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40F" w:rsidRPr="00F26E98" w:rsidRDefault="0049340F" w:rsidP="00EB56F8">
      <w:pPr>
        <w:autoSpaceDE w:val="0"/>
        <w:autoSpaceDN w:val="0"/>
        <w:adjustRightInd w:val="0"/>
        <w:rPr>
          <w:rFonts w:ascii="Book Antiqua" w:hAnsi="Book Antiqua"/>
          <w:b/>
          <w:sz w:val="24"/>
          <w:szCs w:val="24"/>
          <w:lang w:val="en-US"/>
        </w:rPr>
      </w:pPr>
      <w:r w:rsidRPr="00F26E98">
        <w:rPr>
          <w:rFonts w:ascii="Book Antiqua" w:hAnsi="Book Antiqua"/>
          <w:b/>
          <w:sz w:val="24"/>
          <w:szCs w:val="24"/>
          <w:lang w:val="en-US"/>
        </w:rPr>
        <w:t xml:space="preserve">Name of Journal: </w:t>
      </w:r>
      <w:r w:rsidRPr="00F26E98">
        <w:rPr>
          <w:rFonts w:ascii="Book Antiqua" w:hAnsi="Book Antiqua"/>
          <w:b/>
          <w:i/>
          <w:sz w:val="24"/>
          <w:szCs w:val="24"/>
          <w:lang w:val="en-US"/>
        </w:rPr>
        <w:t>World Journal of Gastroenterology</w:t>
      </w:r>
    </w:p>
    <w:p w:rsidR="00732BB4" w:rsidRPr="00F26E98" w:rsidRDefault="00732BB4" w:rsidP="00EB56F8">
      <w:pPr>
        <w:adjustRightInd w:val="0"/>
        <w:snapToGrid w:val="0"/>
        <w:rPr>
          <w:rFonts w:ascii="Book Antiqua" w:hAnsi="Book Antiqua" w:cs="Arial"/>
          <w:b/>
          <w:color w:val="000000"/>
          <w:sz w:val="24"/>
          <w:szCs w:val="24"/>
          <w:lang w:val="en-US" w:eastAsia="zh-CN"/>
        </w:rPr>
      </w:pPr>
      <w:r w:rsidRPr="00F26E98">
        <w:rPr>
          <w:rFonts w:ascii="Book Antiqua" w:eastAsia="Times New Roman" w:hAnsi="Book Antiqua"/>
          <w:b/>
          <w:bCs/>
          <w:color w:val="222222"/>
          <w:sz w:val="24"/>
          <w:szCs w:val="24"/>
          <w:lang w:val="en-US"/>
        </w:rPr>
        <w:t>Manuscript NO</w:t>
      </w:r>
      <w:r w:rsidRPr="00F26E98">
        <w:rPr>
          <w:rFonts w:ascii="Book Antiqua" w:hAnsi="Book Antiqua" w:cs="Arial"/>
          <w:b/>
          <w:color w:val="000000"/>
          <w:sz w:val="24"/>
          <w:szCs w:val="24"/>
          <w:lang w:val="en-US"/>
        </w:rPr>
        <w:t xml:space="preserve">: </w:t>
      </w:r>
      <w:r w:rsidRPr="00F26E98">
        <w:rPr>
          <w:rFonts w:ascii="Book Antiqua" w:hAnsi="Book Antiqua" w:cs="Arial"/>
          <w:b/>
          <w:color w:val="000000"/>
          <w:sz w:val="24"/>
          <w:szCs w:val="24"/>
          <w:lang w:val="en-US" w:eastAsia="zh-CN"/>
        </w:rPr>
        <w:t>45597</w:t>
      </w:r>
    </w:p>
    <w:p w:rsidR="00732BB4" w:rsidRPr="00F26E98" w:rsidRDefault="00732BB4" w:rsidP="00EB56F8">
      <w:pPr>
        <w:autoSpaceDE w:val="0"/>
        <w:autoSpaceDN w:val="0"/>
        <w:adjustRightInd w:val="0"/>
        <w:rPr>
          <w:rFonts w:ascii="Book Antiqua" w:hAnsi="Book Antiqua"/>
          <w:b/>
          <w:noProof/>
          <w:sz w:val="24"/>
          <w:szCs w:val="24"/>
          <w:lang w:val="en-US"/>
        </w:rPr>
      </w:pPr>
      <w:r w:rsidRPr="00F26E98">
        <w:rPr>
          <w:rFonts w:ascii="Book Antiqua" w:hAnsi="Book Antiqua"/>
          <w:b/>
          <w:noProof/>
          <w:sz w:val="24"/>
          <w:szCs w:val="24"/>
          <w:lang w:val="en-US"/>
        </w:rPr>
        <w:t xml:space="preserve">Manuscript type: </w:t>
      </w:r>
      <w:r w:rsidR="00EB56F8" w:rsidRPr="00F26E98">
        <w:rPr>
          <w:rFonts w:ascii="Book Antiqua" w:hAnsi="Book Antiqua"/>
          <w:b/>
          <w:noProof/>
          <w:sz w:val="24"/>
          <w:szCs w:val="24"/>
          <w:lang w:val="en-US"/>
        </w:rPr>
        <w:t>OPINION REVIEW</w:t>
      </w:r>
    </w:p>
    <w:p w:rsidR="00732BB4" w:rsidRPr="00EB56F8" w:rsidRDefault="00732BB4" w:rsidP="00EB56F8">
      <w:pPr>
        <w:autoSpaceDE w:val="0"/>
        <w:autoSpaceDN w:val="0"/>
        <w:adjustRightInd w:val="0"/>
        <w:rPr>
          <w:rFonts w:ascii="Book Antiqua" w:hAnsi="Book Antiqua"/>
          <w:sz w:val="24"/>
          <w:szCs w:val="24"/>
          <w:lang w:val="en-US"/>
        </w:rPr>
      </w:pPr>
    </w:p>
    <w:p w:rsidR="0049340F" w:rsidRPr="00EB56F8" w:rsidRDefault="0049340F" w:rsidP="00EB56F8">
      <w:pPr>
        <w:autoSpaceDE w:val="0"/>
        <w:autoSpaceDN w:val="0"/>
        <w:adjustRightInd w:val="0"/>
        <w:rPr>
          <w:rFonts w:ascii="Book Antiqua" w:hAnsi="Book Antiqua"/>
          <w:sz w:val="24"/>
          <w:szCs w:val="24"/>
          <w:lang w:val="en-US"/>
        </w:rPr>
      </w:pPr>
      <w:bookmarkStart w:id="0" w:name="OLE_LINK3"/>
      <w:r w:rsidRPr="00EB56F8">
        <w:rPr>
          <w:rFonts w:ascii="Book Antiqua" w:hAnsi="Book Antiqua" w:cs="Tahoma"/>
          <w:b/>
          <w:sz w:val="24"/>
          <w:szCs w:val="24"/>
          <w:lang w:val="en-US"/>
        </w:rPr>
        <w:t xml:space="preserve">Cyst fluid glucose: </w:t>
      </w:r>
      <w:r w:rsidR="00EB56F8" w:rsidRPr="00EB56F8">
        <w:rPr>
          <w:rFonts w:ascii="Book Antiqua" w:hAnsi="Book Antiqua" w:cs="Tahoma"/>
          <w:b/>
          <w:sz w:val="24"/>
          <w:szCs w:val="24"/>
          <w:lang w:val="en-US"/>
        </w:rPr>
        <w:t>A</w:t>
      </w:r>
      <w:r w:rsidRPr="00EB56F8">
        <w:rPr>
          <w:rFonts w:ascii="Book Antiqua" w:hAnsi="Book Antiqua" w:cs="Tahoma"/>
          <w:b/>
          <w:sz w:val="24"/>
          <w:szCs w:val="24"/>
          <w:lang w:val="en-US"/>
        </w:rPr>
        <w:t>n alternative to carcinoembryonic antigen for pancreatic mucinous cysts</w:t>
      </w:r>
    </w:p>
    <w:bookmarkEnd w:id="0"/>
    <w:p w:rsidR="0049340F" w:rsidRDefault="0049340F" w:rsidP="00EB56F8">
      <w:pPr>
        <w:suppressAutoHyphens/>
        <w:autoSpaceDE w:val="0"/>
        <w:contextualSpacing/>
        <w:rPr>
          <w:rFonts w:ascii="Book Antiqua" w:hAnsi="Book Antiqua"/>
          <w:bCs/>
          <w:kern w:val="1"/>
          <w:sz w:val="24"/>
          <w:szCs w:val="24"/>
          <w:lang w:val="en-US" w:eastAsia="ar-SA"/>
        </w:rPr>
      </w:pPr>
    </w:p>
    <w:p w:rsidR="00EB56F8" w:rsidRDefault="00EB56F8" w:rsidP="00EB56F8">
      <w:pPr>
        <w:suppressAutoHyphens/>
        <w:autoSpaceDE w:val="0"/>
        <w:contextualSpacing/>
        <w:rPr>
          <w:rFonts w:ascii="Book Antiqua" w:hAnsi="Book Antiqua"/>
          <w:bCs/>
          <w:kern w:val="1"/>
          <w:sz w:val="24"/>
          <w:szCs w:val="24"/>
          <w:lang w:val="en-US" w:eastAsia="ar-SA"/>
        </w:rPr>
      </w:pPr>
      <w:r w:rsidRPr="00EB56F8">
        <w:rPr>
          <w:rFonts w:ascii="Book Antiqua" w:hAnsi="Book Antiqua"/>
          <w:bCs/>
          <w:kern w:val="1"/>
          <w:sz w:val="24"/>
          <w:szCs w:val="24"/>
          <w:lang w:val="en-US" w:eastAsia="ar-SA"/>
        </w:rPr>
        <w:t>Lopes</w:t>
      </w:r>
      <w:r>
        <w:rPr>
          <w:rFonts w:ascii="Book Antiqua" w:hAnsi="Book Antiqua"/>
          <w:bCs/>
          <w:kern w:val="1"/>
          <w:sz w:val="24"/>
          <w:szCs w:val="24"/>
          <w:lang w:val="en-US" w:eastAsia="ar-SA"/>
        </w:rPr>
        <w:t xml:space="preserve"> CV</w:t>
      </w:r>
      <w:r>
        <w:rPr>
          <w:rFonts w:ascii="Book Antiqua" w:hAnsi="Book Antiqua" w:hint="eastAsia"/>
          <w:bCs/>
          <w:kern w:val="1"/>
          <w:sz w:val="24"/>
          <w:szCs w:val="24"/>
          <w:lang w:val="en-US" w:eastAsia="zh-CN"/>
        </w:rPr>
        <w:t>.</w:t>
      </w:r>
      <w:r>
        <w:rPr>
          <w:rFonts w:ascii="Book Antiqua" w:hAnsi="Book Antiqua"/>
          <w:bCs/>
          <w:kern w:val="1"/>
          <w:sz w:val="24"/>
          <w:szCs w:val="24"/>
          <w:lang w:val="en-US" w:eastAsia="zh-CN"/>
        </w:rPr>
        <w:t xml:space="preserve"> </w:t>
      </w:r>
      <w:r w:rsidRPr="00EB56F8">
        <w:rPr>
          <w:rFonts w:ascii="Book Antiqua" w:hAnsi="Book Antiqua" w:cs="Tahoma"/>
          <w:sz w:val="24"/>
          <w:szCs w:val="24"/>
          <w:lang w:val="en-US"/>
        </w:rPr>
        <w:t>Cyst fluid glucose</w:t>
      </w:r>
    </w:p>
    <w:p w:rsidR="00EB56F8" w:rsidRDefault="00EB56F8" w:rsidP="00EB56F8">
      <w:pPr>
        <w:suppressAutoHyphens/>
        <w:autoSpaceDE w:val="0"/>
        <w:contextualSpacing/>
        <w:rPr>
          <w:rFonts w:ascii="Book Antiqua" w:hAnsi="Book Antiqua"/>
          <w:bCs/>
          <w:kern w:val="1"/>
          <w:sz w:val="24"/>
          <w:szCs w:val="24"/>
          <w:lang w:val="en-US" w:eastAsia="ar-SA"/>
        </w:rPr>
      </w:pPr>
    </w:p>
    <w:p w:rsidR="00EB56F8" w:rsidRPr="00EB56F8" w:rsidRDefault="00EB56F8" w:rsidP="00EB56F8">
      <w:pPr>
        <w:suppressAutoHyphens/>
        <w:autoSpaceDE w:val="0"/>
        <w:contextualSpacing/>
        <w:rPr>
          <w:rFonts w:ascii="Book Antiqua" w:hAnsi="Book Antiqua"/>
          <w:bCs/>
          <w:kern w:val="1"/>
          <w:sz w:val="24"/>
          <w:szCs w:val="24"/>
          <w:lang w:val="en-US" w:eastAsia="ar-SA"/>
        </w:rPr>
      </w:pPr>
      <w:r w:rsidRPr="00EB56F8">
        <w:rPr>
          <w:rFonts w:ascii="Book Antiqua" w:hAnsi="Book Antiqua"/>
          <w:bCs/>
          <w:kern w:val="1"/>
          <w:sz w:val="24"/>
          <w:szCs w:val="24"/>
          <w:lang w:val="en-US" w:eastAsia="ar-SA"/>
        </w:rPr>
        <w:t>César Vivian Lopes</w:t>
      </w:r>
    </w:p>
    <w:p w:rsidR="00EB56F8" w:rsidRPr="00EB56F8" w:rsidRDefault="00EB56F8" w:rsidP="00EB56F8">
      <w:pPr>
        <w:suppressAutoHyphens/>
        <w:autoSpaceDE w:val="0"/>
        <w:contextualSpacing/>
        <w:rPr>
          <w:rFonts w:ascii="Book Antiqua" w:hAnsi="Book Antiqua"/>
          <w:bCs/>
          <w:kern w:val="1"/>
          <w:sz w:val="24"/>
          <w:szCs w:val="24"/>
          <w:lang w:val="en-US" w:eastAsia="ar-SA"/>
        </w:rPr>
      </w:pPr>
    </w:p>
    <w:p w:rsidR="0049340F" w:rsidRPr="00EB56F8" w:rsidRDefault="0049340F" w:rsidP="00EB56F8">
      <w:pPr>
        <w:suppressAutoHyphens/>
        <w:autoSpaceDE w:val="0"/>
        <w:contextualSpacing/>
        <w:rPr>
          <w:rFonts w:ascii="Book Antiqua" w:hAnsi="Book Antiqua"/>
          <w:bCs/>
          <w:kern w:val="1"/>
          <w:sz w:val="24"/>
          <w:szCs w:val="24"/>
          <w:lang w:val="en-US" w:eastAsia="ar-SA"/>
        </w:rPr>
      </w:pPr>
      <w:r w:rsidRPr="00EB56F8">
        <w:rPr>
          <w:rFonts w:ascii="Book Antiqua" w:hAnsi="Book Antiqua"/>
          <w:b/>
          <w:bCs/>
          <w:kern w:val="1"/>
          <w:sz w:val="24"/>
          <w:szCs w:val="24"/>
          <w:lang w:val="en-US" w:eastAsia="ar-SA"/>
        </w:rPr>
        <w:t>César Vivian Lopes</w:t>
      </w:r>
      <w:r w:rsidRPr="00EB56F8">
        <w:rPr>
          <w:rFonts w:ascii="Book Antiqua" w:hAnsi="Book Antiqua"/>
          <w:bCs/>
          <w:kern w:val="1"/>
          <w:sz w:val="24"/>
          <w:szCs w:val="24"/>
          <w:lang w:val="en-US" w:eastAsia="ar-SA"/>
        </w:rPr>
        <w:t xml:space="preserve">, </w:t>
      </w:r>
      <w:r w:rsidRPr="00EB56F8">
        <w:rPr>
          <w:rFonts w:ascii="Book Antiqua" w:hAnsi="Book Antiqua"/>
          <w:kern w:val="1"/>
          <w:sz w:val="24"/>
          <w:szCs w:val="24"/>
          <w:lang w:val="en-US" w:eastAsia="ar-SA"/>
        </w:rPr>
        <w:t xml:space="preserve">Department of Gastroenterology and Digestive Endoscopy, Santa Casa Hospital, </w:t>
      </w:r>
      <w:bookmarkStart w:id="1" w:name="OLE_LINK1"/>
      <w:bookmarkStart w:id="2" w:name="OLE_LINK2"/>
      <w:bookmarkStart w:id="3" w:name="OLE_LINK10"/>
      <w:r w:rsidRPr="00EB56F8">
        <w:rPr>
          <w:rFonts w:ascii="Book Antiqua" w:hAnsi="Book Antiqua"/>
          <w:kern w:val="1"/>
          <w:sz w:val="24"/>
          <w:szCs w:val="24"/>
          <w:lang w:val="en-US" w:eastAsia="ar-SA"/>
        </w:rPr>
        <w:t>Porto Alegre</w:t>
      </w:r>
      <w:bookmarkEnd w:id="1"/>
      <w:bookmarkEnd w:id="2"/>
      <w:r w:rsidR="00EB56F8">
        <w:rPr>
          <w:rFonts w:ascii="Book Antiqua" w:hAnsi="Book Antiqua"/>
          <w:kern w:val="1"/>
          <w:sz w:val="24"/>
          <w:szCs w:val="24"/>
          <w:lang w:val="en-US" w:eastAsia="ar-SA"/>
        </w:rPr>
        <w:t xml:space="preserve"> </w:t>
      </w:r>
      <w:r w:rsidR="00EB56F8" w:rsidRPr="00EB56F8">
        <w:rPr>
          <w:rFonts w:ascii="Book Antiqua" w:hAnsi="Book Antiqua"/>
          <w:kern w:val="1"/>
          <w:sz w:val="24"/>
          <w:szCs w:val="24"/>
          <w:lang w:eastAsia="ar-SA"/>
        </w:rPr>
        <w:t>91410-000</w:t>
      </w:r>
      <w:r w:rsidRPr="00EB56F8">
        <w:rPr>
          <w:rFonts w:ascii="Book Antiqua" w:hAnsi="Book Antiqua"/>
          <w:kern w:val="1"/>
          <w:sz w:val="24"/>
          <w:szCs w:val="24"/>
          <w:lang w:val="en-US" w:eastAsia="ar-SA"/>
        </w:rPr>
        <w:t>, Brazil</w:t>
      </w:r>
      <w:bookmarkEnd w:id="3"/>
    </w:p>
    <w:p w:rsidR="0049340F" w:rsidRPr="00EB56F8" w:rsidRDefault="0049340F" w:rsidP="00EB56F8">
      <w:pPr>
        <w:autoSpaceDE w:val="0"/>
        <w:autoSpaceDN w:val="0"/>
        <w:adjustRightInd w:val="0"/>
        <w:rPr>
          <w:rFonts w:ascii="Book Antiqua" w:hAnsi="Book Antiqua" w:cs="Tahoma"/>
          <w:b/>
          <w:iCs/>
          <w:sz w:val="24"/>
          <w:szCs w:val="24"/>
          <w:lang w:val="en-US" w:eastAsia="zh-CN"/>
        </w:rPr>
      </w:pPr>
    </w:p>
    <w:p w:rsidR="00BB498F" w:rsidRPr="00EB56F8" w:rsidRDefault="00EB56F8" w:rsidP="00EB56F8">
      <w:pPr>
        <w:autoSpaceDE w:val="0"/>
        <w:autoSpaceDN w:val="0"/>
        <w:adjustRightInd w:val="0"/>
        <w:rPr>
          <w:rFonts w:ascii="Book Antiqua" w:hAnsi="Book Antiqua" w:cs="Tahoma"/>
          <w:iCs/>
          <w:sz w:val="24"/>
          <w:szCs w:val="24"/>
          <w:lang w:val="en-US" w:eastAsia="pt-BR"/>
        </w:rPr>
      </w:pPr>
      <w:r w:rsidRPr="00EB56F8">
        <w:rPr>
          <w:rFonts w:ascii="Book Antiqua" w:eastAsia="MS Mincho" w:hAnsi="Book Antiqua"/>
          <w:b/>
          <w:bCs/>
          <w:color w:val="333333"/>
          <w:sz w:val="24"/>
          <w:szCs w:val="24"/>
          <w:shd w:val="clear" w:color="auto" w:fill="FFFFFF"/>
          <w:lang w:val="es-ES_tradnl" w:eastAsia="ja-JP"/>
        </w:rPr>
        <w:t>ORCID number</w:t>
      </w:r>
      <w:r w:rsidRPr="00EB56F8">
        <w:rPr>
          <w:rFonts w:ascii="Book Antiqua" w:eastAsia="MS Mincho" w:hAnsi="Book Antiqua"/>
          <w:b/>
          <w:color w:val="000000"/>
          <w:sz w:val="24"/>
          <w:szCs w:val="24"/>
          <w:lang w:val="en-GB" w:eastAsia="ja-JP"/>
        </w:rPr>
        <w:t>:</w:t>
      </w:r>
      <w:r w:rsidRPr="00EB56F8">
        <w:rPr>
          <w:rFonts w:ascii="Book Antiqua" w:eastAsia="宋体" w:hAnsi="Book Antiqua" w:hint="eastAsia"/>
          <w:b/>
          <w:color w:val="000000"/>
          <w:sz w:val="24"/>
          <w:szCs w:val="24"/>
          <w:lang w:val="en-GB" w:eastAsia="zh-CN"/>
        </w:rPr>
        <w:t xml:space="preserve"> </w:t>
      </w:r>
      <w:r w:rsidR="00BB498F" w:rsidRPr="00EB56F8">
        <w:rPr>
          <w:rFonts w:ascii="Book Antiqua" w:hAnsi="Book Antiqua" w:cs="Tahoma"/>
          <w:iCs/>
          <w:sz w:val="24"/>
          <w:szCs w:val="24"/>
          <w:lang w:val="en-US" w:eastAsia="pt-BR"/>
        </w:rPr>
        <w:t>(0000-0003-1820-7192)</w:t>
      </w:r>
      <w:r>
        <w:rPr>
          <w:rFonts w:ascii="Book Antiqua" w:hAnsi="Book Antiqua" w:cs="Tahoma"/>
          <w:iCs/>
          <w:sz w:val="24"/>
          <w:szCs w:val="24"/>
          <w:lang w:val="en-US" w:eastAsia="pt-BR"/>
        </w:rPr>
        <w:t>.</w:t>
      </w:r>
    </w:p>
    <w:p w:rsidR="00BB498F" w:rsidRPr="00EB56F8" w:rsidRDefault="00BB498F" w:rsidP="00EB56F8">
      <w:pPr>
        <w:autoSpaceDE w:val="0"/>
        <w:autoSpaceDN w:val="0"/>
        <w:adjustRightInd w:val="0"/>
        <w:rPr>
          <w:rFonts w:ascii="Book Antiqua" w:hAnsi="Book Antiqua" w:cs="Tahoma"/>
          <w:b/>
          <w:iCs/>
          <w:sz w:val="24"/>
          <w:szCs w:val="24"/>
          <w:lang w:val="en-US" w:eastAsia="zh-CN"/>
        </w:rPr>
      </w:pPr>
    </w:p>
    <w:p w:rsidR="0049340F" w:rsidRPr="00EB56F8" w:rsidRDefault="00EB56F8" w:rsidP="00EB56F8">
      <w:pPr>
        <w:autoSpaceDE w:val="0"/>
        <w:rPr>
          <w:rFonts w:ascii="Book Antiqua" w:hAnsi="Book Antiqua"/>
          <w:kern w:val="1"/>
          <w:sz w:val="24"/>
          <w:szCs w:val="24"/>
          <w:lang w:val="en-US" w:eastAsia="ar-SA"/>
        </w:rPr>
      </w:pPr>
      <w:r w:rsidRPr="00EB56F8">
        <w:rPr>
          <w:rFonts w:ascii="Book Antiqua" w:eastAsia="MS Mincho" w:hAnsi="Book Antiqua"/>
          <w:b/>
          <w:sz w:val="24"/>
          <w:szCs w:val="24"/>
          <w:lang w:val="es-ES_tradnl" w:eastAsia="ja-JP"/>
        </w:rPr>
        <w:t>Author contributions:</w:t>
      </w:r>
      <w:r w:rsidRPr="00EB56F8">
        <w:rPr>
          <w:rFonts w:ascii="Book Antiqua" w:eastAsia="宋体" w:hAnsi="Book Antiqua"/>
          <w:b/>
          <w:sz w:val="24"/>
          <w:szCs w:val="24"/>
          <w:lang w:val="es-ES_tradnl" w:eastAsia="zh-CN"/>
        </w:rPr>
        <w:t xml:space="preserve"> </w:t>
      </w:r>
      <w:r w:rsidRPr="00EB56F8">
        <w:rPr>
          <w:rFonts w:ascii="Book Antiqua" w:hAnsi="Book Antiqua"/>
          <w:bCs/>
          <w:kern w:val="1"/>
          <w:sz w:val="24"/>
          <w:szCs w:val="24"/>
          <w:lang w:val="en-US" w:eastAsia="ar-SA"/>
        </w:rPr>
        <w:t>Lopes</w:t>
      </w:r>
      <w:r>
        <w:rPr>
          <w:rFonts w:ascii="Book Antiqua" w:hAnsi="Book Antiqua"/>
          <w:bCs/>
          <w:kern w:val="1"/>
          <w:sz w:val="24"/>
          <w:szCs w:val="24"/>
          <w:lang w:val="en-US" w:eastAsia="ar-SA"/>
        </w:rPr>
        <w:t xml:space="preserve"> CV</w:t>
      </w:r>
      <w:r w:rsidRPr="00EB56F8">
        <w:rPr>
          <w:rFonts w:ascii="Book Antiqua" w:hAnsi="Book Antiqua"/>
          <w:kern w:val="1"/>
          <w:sz w:val="24"/>
          <w:szCs w:val="24"/>
          <w:lang w:val="en-US" w:eastAsia="ar-SA"/>
        </w:rPr>
        <w:t xml:space="preserve"> </w:t>
      </w:r>
      <w:r w:rsidR="0049340F" w:rsidRPr="00EB56F8">
        <w:rPr>
          <w:rFonts w:ascii="Book Antiqua" w:hAnsi="Book Antiqua"/>
          <w:kern w:val="1"/>
          <w:sz w:val="24"/>
          <w:szCs w:val="24"/>
          <w:lang w:val="en-US" w:eastAsia="ar-SA"/>
        </w:rPr>
        <w:t xml:space="preserve">defined the concept of the study, evaluated the </w:t>
      </w:r>
      <w:r w:rsidR="0049340F" w:rsidRPr="00EB56F8">
        <w:rPr>
          <w:rFonts w:ascii="Book Antiqua" w:eastAsia="Times New Roman" w:hAnsi="Book Antiqua"/>
          <w:sz w:val="24"/>
          <w:szCs w:val="24"/>
          <w:lang w:val="en-US"/>
        </w:rPr>
        <w:t xml:space="preserve">literature, </w:t>
      </w:r>
      <w:r w:rsidR="0049340F" w:rsidRPr="00EB56F8">
        <w:rPr>
          <w:rFonts w:ascii="Book Antiqua" w:hAnsi="Book Antiqua"/>
          <w:sz w:val="24"/>
          <w:szCs w:val="24"/>
          <w:lang w:val="en-US"/>
        </w:rPr>
        <w:t>wrote the manuscript, and provided the figures</w:t>
      </w:r>
      <w:r w:rsidR="003F7346" w:rsidRPr="00EB56F8">
        <w:rPr>
          <w:rFonts w:ascii="Book Antiqua" w:hAnsi="Book Antiqua"/>
          <w:sz w:val="24"/>
          <w:szCs w:val="24"/>
          <w:lang w:val="en-US"/>
        </w:rPr>
        <w:t xml:space="preserve"> and tables</w:t>
      </w:r>
      <w:r w:rsidR="0049340F" w:rsidRPr="00EB56F8">
        <w:rPr>
          <w:rFonts w:ascii="Book Antiqua" w:hAnsi="Book Antiqua"/>
          <w:sz w:val="24"/>
          <w:szCs w:val="24"/>
          <w:lang w:val="en-US"/>
        </w:rPr>
        <w:t>.</w:t>
      </w:r>
    </w:p>
    <w:p w:rsidR="0049340F" w:rsidRPr="00EB56F8" w:rsidRDefault="0049340F" w:rsidP="00EB56F8">
      <w:pPr>
        <w:autoSpaceDE w:val="0"/>
        <w:rPr>
          <w:rFonts w:ascii="Book Antiqua" w:hAnsi="Book Antiqua"/>
          <w:kern w:val="1"/>
          <w:sz w:val="24"/>
          <w:szCs w:val="24"/>
          <w:lang w:val="en-US" w:eastAsia="ar-SA"/>
        </w:rPr>
      </w:pPr>
    </w:p>
    <w:p w:rsidR="0049340F" w:rsidRPr="00EB56F8" w:rsidRDefault="00EB56F8" w:rsidP="00EB56F8">
      <w:pPr>
        <w:suppressAutoHyphens/>
        <w:autoSpaceDE w:val="0"/>
        <w:autoSpaceDN w:val="0"/>
        <w:adjustRightInd w:val="0"/>
        <w:ind w:left="-11"/>
        <w:contextualSpacing/>
        <w:rPr>
          <w:rFonts w:ascii="Book Antiqua" w:eastAsiaTheme="minorHAnsi" w:hAnsi="Book Antiqua"/>
          <w:bCs/>
          <w:sz w:val="24"/>
          <w:szCs w:val="24"/>
          <w:lang w:val="en-US"/>
        </w:rPr>
      </w:pPr>
      <w:r w:rsidRPr="00EB56F8">
        <w:rPr>
          <w:rFonts w:ascii="Book Antiqua" w:eastAsia="MS Mincho" w:hAnsi="Book Antiqua"/>
          <w:b/>
          <w:color w:val="000000"/>
          <w:sz w:val="24"/>
          <w:szCs w:val="24"/>
          <w:lang w:val="es-ES_tradnl" w:eastAsia="ja-JP"/>
        </w:rPr>
        <w:t>Conflict-of-interest statement</w:t>
      </w:r>
      <w:r w:rsidRPr="00EB56F8">
        <w:rPr>
          <w:rFonts w:ascii="Book Antiqua" w:eastAsia="MS Mincho" w:hAnsi="Book Antiqua"/>
          <w:b/>
          <w:sz w:val="24"/>
          <w:szCs w:val="24"/>
          <w:lang w:val="es-ES_tradnl" w:eastAsia="ja-JP"/>
        </w:rPr>
        <w:t>:</w:t>
      </w:r>
      <w:r w:rsidRPr="00EB56F8">
        <w:rPr>
          <w:rFonts w:ascii="Book Antiqua" w:eastAsia="宋体" w:hAnsi="Book Antiqua" w:cs="TimesNewRomanPS-BoldItalicMT"/>
          <w:b/>
          <w:bCs/>
          <w:iCs/>
          <w:color w:val="000000"/>
          <w:sz w:val="24"/>
          <w:szCs w:val="24"/>
          <w:lang w:val="es-ES_tradnl" w:eastAsia="zh-CN"/>
        </w:rPr>
        <w:t xml:space="preserve"> </w:t>
      </w:r>
      <w:r w:rsidR="0049340F" w:rsidRPr="00EB56F8">
        <w:rPr>
          <w:rFonts w:ascii="Book Antiqua" w:eastAsiaTheme="minorHAnsi" w:hAnsi="Book Antiqua"/>
          <w:bCs/>
          <w:sz w:val="24"/>
          <w:szCs w:val="24"/>
          <w:lang w:val="en-US"/>
        </w:rPr>
        <w:t>Author does not have any conflict</w:t>
      </w:r>
      <w:r w:rsidR="00522FEF" w:rsidRPr="00EB56F8">
        <w:rPr>
          <w:rFonts w:ascii="Book Antiqua" w:eastAsiaTheme="minorHAnsi" w:hAnsi="Book Antiqua"/>
          <w:bCs/>
          <w:sz w:val="24"/>
          <w:szCs w:val="24"/>
          <w:lang w:val="en-US"/>
        </w:rPr>
        <w:t>s</w:t>
      </w:r>
      <w:r w:rsidR="0049340F" w:rsidRPr="00EB56F8">
        <w:rPr>
          <w:rFonts w:ascii="Book Antiqua" w:eastAsiaTheme="minorHAnsi" w:hAnsi="Book Antiqua"/>
          <w:bCs/>
          <w:sz w:val="24"/>
          <w:szCs w:val="24"/>
          <w:lang w:val="en-US"/>
        </w:rPr>
        <w:t xml:space="preserve"> of interest.</w:t>
      </w:r>
    </w:p>
    <w:p w:rsidR="0049340F" w:rsidRDefault="0049340F" w:rsidP="00EB56F8">
      <w:pPr>
        <w:autoSpaceDE w:val="0"/>
        <w:autoSpaceDN w:val="0"/>
        <w:adjustRightInd w:val="0"/>
        <w:rPr>
          <w:rFonts w:ascii="Book Antiqua" w:eastAsiaTheme="minorHAnsi" w:hAnsi="Book Antiqua"/>
          <w:bCs/>
          <w:sz w:val="24"/>
          <w:szCs w:val="24"/>
          <w:lang w:val="en-US"/>
        </w:rPr>
      </w:pPr>
    </w:p>
    <w:p w:rsidR="00EB56F8" w:rsidRPr="00EB56F8" w:rsidRDefault="00EB56F8" w:rsidP="00EB56F8">
      <w:pPr>
        <w:rPr>
          <w:rFonts w:ascii="Book Antiqua" w:eastAsia="MS Mincho" w:hAnsi="Book Antiqua"/>
          <w:sz w:val="24"/>
          <w:szCs w:val="24"/>
          <w:lang w:val="es-ES_tradnl" w:eastAsia="ja-JP"/>
        </w:rPr>
      </w:pPr>
      <w:bookmarkStart w:id="4" w:name="OLE_LINK507"/>
      <w:bookmarkStart w:id="5" w:name="OLE_LINK506"/>
      <w:bookmarkStart w:id="6" w:name="OLE_LINK496"/>
      <w:bookmarkStart w:id="7" w:name="OLE_LINK479"/>
      <w:r w:rsidRPr="00EB56F8">
        <w:rPr>
          <w:rFonts w:ascii="Book Antiqua" w:eastAsia="MS Mincho" w:hAnsi="Book Antiqua"/>
          <w:b/>
          <w:sz w:val="24"/>
          <w:szCs w:val="24"/>
          <w:lang w:val="es-ES_tradnl" w:eastAsia="ja-JP"/>
        </w:rPr>
        <w:t xml:space="preserve">Open-Access: </w:t>
      </w:r>
      <w:r w:rsidRPr="00EB56F8">
        <w:rPr>
          <w:rFonts w:ascii="Book Antiqua" w:eastAsia="MS Mincho" w:hAnsi="Book Antiqua"/>
          <w:sz w:val="24"/>
          <w:szCs w:val="24"/>
          <w:lang w:val="es-ES_tradnl" w:eastAsia="ja-JP"/>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rsidR="00EB56F8" w:rsidRDefault="00EB56F8" w:rsidP="00EB56F8">
      <w:pPr>
        <w:autoSpaceDE w:val="0"/>
        <w:autoSpaceDN w:val="0"/>
        <w:adjustRightInd w:val="0"/>
        <w:rPr>
          <w:rFonts w:ascii="Book Antiqua" w:hAnsi="Book Antiqua"/>
          <w:b/>
          <w:sz w:val="24"/>
          <w:szCs w:val="24"/>
          <w:lang w:val="en-US" w:eastAsia="pt-BR"/>
        </w:rPr>
      </w:pPr>
    </w:p>
    <w:p w:rsidR="00EB56F8" w:rsidRDefault="00EB56F8" w:rsidP="00EB56F8">
      <w:pPr>
        <w:autoSpaceDE w:val="0"/>
        <w:autoSpaceDN w:val="0"/>
        <w:adjustRightInd w:val="0"/>
        <w:rPr>
          <w:rFonts w:ascii="Book Antiqua" w:hAnsi="Book Antiqua"/>
          <w:sz w:val="24"/>
          <w:szCs w:val="24"/>
          <w:lang w:val="en-US" w:eastAsia="zh-CN"/>
        </w:rPr>
      </w:pPr>
      <w:r>
        <w:rPr>
          <w:rFonts w:ascii="Book Antiqua" w:hAnsi="Book Antiqua"/>
          <w:b/>
          <w:sz w:val="24"/>
          <w:szCs w:val="24"/>
          <w:lang w:val="en-US" w:eastAsia="zh-CN"/>
        </w:rPr>
        <w:t xml:space="preserve">Manuscript source: </w:t>
      </w:r>
      <w:r w:rsidRPr="00EB56F8">
        <w:rPr>
          <w:rFonts w:ascii="Book Antiqua" w:hAnsi="Book Antiqua"/>
          <w:sz w:val="24"/>
          <w:szCs w:val="24"/>
          <w:lang w:val="en-US" w:eastAsia="zh-CN"/>
        </w:rPr>
        <w:t>Invited manuscript</w:t>
      </w:r>
    </w:p>
    <w:p w:rsidR="00EB56F8" w:rsidRDefault="00EB56F8" w:rsidP="00EB56F8">
      <w:pPr>
        <w:autoSpaceDE w:val="0"/>
        <w:autoSpaceDN w:val="0"/>
        <w:adjustRightInd w:val="0"/>
        <w:rPr>
          <w:rFonts w:ascii="Book Antiqua" w:hAnsi="Book Antiqua"/>
          <w:b/>
          <w:sz w:val="24"/>
          <w:szCs w:val="24"/>
          <w:lang w:val="en-US" w:eastAsia="zh-CN"/>
        </w:rPr>
      </w:pPr>
    </w:p>
    <w:p w:rsidR="00C14920" w:rsidRPr="00D0296D" w:rsidRDefault="00EB56F8" w:rsidP="00EB56F8">
      <w:pPr>
        <w:autoSpaceDE w:val="0"/>
        <w:autoSpaceDN w:val="0"/>
        <w:adjustRightInd w:val="0"/>
        <w:rPr>
          <w:rFonts w:ascii="Book Antiqua" w:hAnsi="Book Antiqua"/>
          <w:b/>
          <w:sz w:val="24"/>
          <w:szCs w:val="24"/>
          <w:lang w:eastAsia="zh-CN"/>
        </w:rPr>
      </w:pPr>
      <w:r w:rsidRPr="00EB56F8">
        <w:rPr>
          <w:rFonts w:ascii="Book Antiqua" w:eastAsia="MS Mincho" w:hAnsi="Book Antiqua"/>
          <w:b/>
          <w:sz w:val="24"/>
          <w:szCs w:val="24"/>
          <w:lang w:val="es-ES_tradnl" w:eastAsia="ja-JP"/>
        </w:rPr>
        <w:lastRenderedPageBreak/>
        <w:t>Corresponding author:</w:t>
      </w:r>
      <w:r>
        <w:rPr>
          <w:rFonts w:ascii="Book Antiqua" w:hAnsi="Book Antiqua" w:hint="eastAsia"/>
          <w:b/>
          <w:sz w:val="24"/>
          <w:szCs w:val="24"/>
          <w:lang w:val="en-US" w:eastAsia="zh-CN"/>
        </w:rPr>
        <w:t xml:space="preserve"> </w:t>
      </w:r>
      <w:r w:rsidR="00C14920" w:rsidRPr="00EB56F8">
        <w:rPr>
          <w:rFonts w:ascii="Book Antiqua" w:eastAsia="Times New Roman" w:hAnsi="Book Antiqua"/>
          <w:b/>
          <w:kern w:val="1"/>
          <w:sz w:val="24"/>
          <w:szCs w:val="24"/>
          <w:lang w:eastAsia="ar-SA"/>
        </w:rPr>
        <w:t xml:space="preserve">César Vivian Lopes, MD, PhD, </w:t>
      </w:r>
      <w:r w:rsidRPr="00EB56F8">
        <w:rPr>
          <w:rFonts w:ascii="Book Antiqua" w:eastAsia="Times New Roman" w:hAnsi="Book Antiqua"/>
          <w:b/>
          <w:kern w:val="1"/>
          <w:sz w:val="24"/>
          <w:szCs w:val="24"/>
          <w:lang w:eastAsia="ar-SA"/>
        </w:rPr>
        <w:t xml:space="preserve">Doctor, </w:t>
      </w:r>
      <w:bookmarkStart w:id="8" w:name="OLE_LINK24"/>
      <w:bookmarkStart w:id="9" w:name="OLE_LINK25"/>
      <w:r w:rsidRPr="00EB56F8">
        <w:rPr>
          <w:rFonts w:ascii="Book Antiqua" w:hAnsi="Book Antiqua"/>
          <w:kern w:val="1"/>
          <w:sz w:val="24"/>
          <w:szCs w:val="24"/>
          <w:lang w:val="en-US" w:eastAsia="ar-SA"/>
        </w:rPr>
        <w:t>Department of Gastroenterology and Digestive Endoscopy</w:t>
      </w:r>
      <w:bookmarkEnd w:id="8"/>
      <w:bookmarkEnd w:id="9"/>
      <w:r w:rsidRPr="00EB56F8">
        <w:rPr>
          <w:rFonts w:ascii="Book Antiqua" w:hAnsi="Book Antiqua"/>
          <w:kern w:val="1"/>
          <w:sz w:val="24"/>
          <w:szCs w:val="24"/>
          <w:lang w:val="en-US" w:eastAsia="ar-SA"/>
        </w:rPr>
        <w:t xml:space="preserve">, </w:t>
      </w:r>
      <w:bookmarkStart w:id="10" w:name="OLE_LINK26"/>
      <w:r w:rsidRPr="00EB56F8">
        <w:rPr>
          <w:rFonts w:ascii="Book Antiqua" w:hAnsi="Book Antiqua"/>
          <w:kern w:val="1"/>
          <w:sz w:val="24"/>
          <w:szCs w:val="24"/>
          <w:lang w:val="en-US" w:eastAsia="ar-SA"/>
        </w:rPr>
        <w:t>Santa Casa Hospital</w:t>
      </w:r>
      <w:bookmarkEnd w:id="10"/>
      <w:r w:rsidRPr="00EB56F8">
        <w:rPr>
          <w:rFonts w:ascii="Book Antiqua" w:hAnsi="Book Antiqua"/>
          <w:kern w:val="1"/>
          <w:sz w:val="24"/>
          <w:szCs w:val="24"/>
          <w:lang w:val="en-US" w:eastAsia="ar-SA"/>
        </w:rPr>
        <w:t xml:space="preserve">, </w:t>
      </w:r>
      <w:bookmarkStart w:id="11" w:name="OLE_LINK27"/>
      <w:proofErr w:type="spellStart"/>
      <w:r w:rsidRPr="00EB56F8">
        <w:rPr>
          <w:rFonts w:ascii="Book Antiqua" w:hAnsi="Book Antiqua"/>
          <w:kern w:val="1"/>
          <w:sz w:val="24"/>
          <w:szCs w:val="24"/>
          <w:lang w:val="en-US" w:eastAsia="ar-SA"/>
        </w:rPr>
        <w:t>Rua</w:t>
      </w:r>
      <w:proofErr w:type="spellEnd"/>
      <w:r w:rsidRPr="00EB56F8">
        <w:rPr>
          <w:rFonts w:ascii="Book Antiqua" w:hAnsi="Book Antiqua"/>
          <w:kern w:val="1"/>
          <w:sz w:val="24"/>
          <w:szCs w:val="24"/>
          <w:lang w:val="en-US" w:eastAsia="ar-SA"/>
        </w:rPr>
        <w:t xml:space="preserve"> Prof. </w:t>
      </w:r>
      <w:r w:rsidR="00C14920" w:rsidRPr="00EB56F8">
        <w:rPr>
          <w:rFonts w:ascii="Book Antiqua" w:eastAsia="Times New Roman" w:hAnsi="Book Antiqua"/>
          <w:kern w:val="1"/>
          <w:sz w:val="24"/>
          <w:szCs w:val="24"/>
          <w:lang w:eastAsia="ar-SA"/>
        </w:rPr>
        <w:t>Cristiano Fischer 668/1001</w:t>
      </w:r>
      <w:bookmarkEnd w:id="11"/>
      <w:r w:rsidR="00C14920" w:rsidRPr="00EB56F8">
        <w:rPr>
          <w:rFonts w:ascii="Book Antiqua" w:eastAsia="Times New Roman" w:hAnsi="Book Antiqua"/>
          <w:kern w:val="1"/>
          <w:sz w:val="24"/>
          <w:szCs w:val="24"/>
          <w:lang w:eastAsia="ar-SA"/>
        </w:rPr>
        <w:t xml:space="preserve">, </w:t>
      </w:r>
      <w:bookmarkStart w:id="12" w:name="OLE_LINK28"/>
      <w:bookmarkStart w:id="13" w:name="OLE_LINK29"/>
      <w:r w:rsidRPr="00EB56F8">
        <w:rPr>
          <w:rFonts w:ascii="Book Antiqua" w:hAnsi="Book Antiqua"/>
          <w:kern w:val="1"/>
          <w:sz w:val="24"/>
          <w:szCs w:val="24"/>
          <w:lang w:val="en-US" w:eastAsia="ar-SA"/>
        </w:rPr>
        <w:t>Porto Alegre</w:t>
      </w:r>
      <w:r>
        <w:rPr>
          <w:rFonts w:ascii="Book Antiqua" w:hAnsi="Book Antiqua"/>
          <w:kern w:val="1"/>
          <w:sz w:val="24"/>
          <w:szCs w:val="24"/>
          <w:lang w:val="en-US" w:eastAsia="ar-SA"/>
        </w:rPr>
        <w:t xml:space="preserve"> </w:t>
      </w:r>
      <w:bookmarkEnd w:id="12"/>
      <w:bookmarkEnd w:id="13"/>
      <w:r w:rsidRPr="00EB56F8">
        <w:rPr>
          <w:rFonts w:ascii="Book Antiqua" w:hAnsi="Book Antiqua"/>
          <w:kern w:val="1"/>
          <w:sz w:val="24"/>
          <w:szCs w:val="24"/>
          <w:lang w:eastAsia="ar-SA"/>
        </w:rPr>
        <w:t>91410-000</w:t>
      </w:r>
      <w:r w:rsidRPr="00EB56F8">
        <w:rPr>
          <w:rFonts w:ascii="Book Antiqua" w:hAnsi="Book Antiqua"/>
          <w:kern w:val="1"/>
          <w:sz w:val="24"/>
          <w:szCs w:val="24"/>
          <w:lang w:val="en-US" w:eastAsia="ar-SA"/>
        </w:rPr>
        <w:t>, Brazil</w:t>
      </w:r>
      <w:r>
        <w:rPr>
          <w:rFonts w:ascii="Book Antiqua" w:hAnsi="Book Antiqua"/>
          <w:kern w:val="1"/>
          <w:sz w:val="24"/>
          <w:szCs w:val="24"/>
          <w:lang w:val="en-US" w:eastAsia="ar-SA"/>
        </w:rPr>
        <w:t>.</w:t>
      </w:r>
      <w:r w:rsidRPr="00EB56F8">
        <w:rPr>
          <w:rFonts w:ascii="Book Antiqua" w:hAnsi="Book Antiqua"/>
          <w:sz w:val="24"/>
          <w:szCs w:val="24"/>
        </w:rPr>
        <w:t xml:space="preserve"> </w:t>
      </w:r>
      <w:hyperlink r:id="rId8" w:history="1">
        <w:r w:rsidR="00C14920" w:rsidRPr="00EB56F8">
          <w:rPr>
            <w:rFonts w:ascii="Book Antiqua" w:eastAsia="Lucida Sans Unicode" w:hAnsi="Book Antiqua"/>
            <w:kern w:val="1"/>
            <w:sz w:val="24"/>
            <w:szCs w:val="24"/>
            <w:lang w:eastAsia="ar-SA"/>
          </w:rPr>
          <w:t>drcvlopes@gmail.com</w:t>
        </w:r>
      </w:hyperlink>
    </w:p>
    <w:p w:rsidR="00EB56F8" w:rsidRPr="00D0296D" w:rsidRDefault="00C14920" w:rsidP="00EB56F8">
      <w:pPr>
        <w:autoSpaceDE w:val="0"/>
        <w:autoSpaceDN w:val="0"/>
        <w:adjustRightInd w:val="0"/>
        <w:snapToGrid w:val="0"/>
        <w:rPr>
          <w:rFonts w:ascii="Book Antiqua" w:hAnsi="Book Antiqua" w:cs="Garamond-Bold"/>
          <w:bCs/>
          <w:sz w:val="24"/>
          <w:szCs w:val="24"/>
        </w:rPr>
      </w:pPr>
      <w:r w:rsidRPr="00D0296D">
        <w:rPr>
          <w:rFonts w:ascii="Book Antiqua" w:hAnsi="Book Antiqua" w:cs="Garamond-Bold"/>
          <w:b/>
          <w:bCs/>
          <w:sz w:val="24"/>
          <w:szCs w:val="24"/>
        </w:rPr>
        <w:t>Telephone</w:t>
      </w:r>
      <w:r w:rsidR="00EB56F8" w:rsidRPr="00D0296D">
        <w:rPr>
          <w:rFonts w:ascii="Book Antiqua" w:hAnsi="Book Antiqua" w:cs="Garamond-Bold"/>
          <w:b/>
          <w:bCs/>
          <w:sz w:val="24"/>
          <w:szCs w:val="24"/>
        </w:rPr>
        <w:t>:</w:t>
      </w:r>
      <w:r w:rsidR="00EB56F8" w:rsidRPr="00D0296D">
        <w:rPr>
          <w:rFonts w:ascii="Book Antiqua" w:hAnsi="Book Antiqua" w:cs="Garamond-Bold"/>
          <w:bCs/>
          <w:sz w:val="24"/>
          <w:szCs w:val="24"/>
        </w:rPr>
        <w:t xml:space="preserve"> </w:t>
      </w:r>
      <w:bookmarkStart w:id="14" w:name="OLE_LINK30"/>
      <w:r w:rsidR="00EB56F8" w:rsidRPr="00D0296D">
        <w:rPr>
          <w:rFonts w:ascii="Book Antiqua" w:hAnsi="Book Antiqua"/>
          <w:sz w:val="24"/>
          <w:szCs w:val="24"/>
        </w:rPr>
        <w:t>+</w:t>
      </w:r>
      <w:r w:rsidR="00EB56F8" w:rsidRPr="00D0296D">
        <w:rPr>
          <w:rFonts w:ascii="Book Antiqua" w:eastAsia="Times New Roman" w:hAnsi="Book Antiqua"/>
          <w:bCs/>
          <w:sz w:val="24"/>
          <w:szCs w:val="24"/>
          <w:lang w:eastAsia="pt-BR"/>
        </w:rPr>
        <w:t>55-51-999628623</w:t>
      </w:r>
      <w:bookmarkEnd w:id="14"/>
    </w:p>
    <w:p w:rsidR="00C14920" w:rsidRPr="00EB56F8" w:rsidRDefault="00EB56F8" w:rsidP="00EB56F8">
      <w:pPr>
        <w:autoSpaceDE w:val="0"/>
        <w:autoSpaceDN w:val="0"/>
        <w:adjustRightInd w:val="0"/>
        <w:snapToGrid w:val="0"/>
        <w:rPr>
          <w:rFonts w:ascii="Book Antiqua" w:hAnsi="Book Antiqua" w:cs="Garamond-Bold"/>
          <w:b/>
          <w:bCs/>
          <w:sz w:val="24"/>
          <w:szCs w:val="24"/>
          <w:lang w:val="en-US"/>
        </w:rPr>
      </w:pPr>
      <w:r w:rsidRPr="00EB56F8">
        <w:rPr>
          <w:rFonts w:ascii="Book Antiqua" w:hAnsi="Book Antiqua" w:cs="Garamond-Bold"/>
          <w:b/>
          <w:bCs/>
          <w:sz w:val="24"/>
          <w:szCs w:val="24"/>
          <w:lang w:val="en-US"/>
        </w:rPr>
        <w:t>F</w:t>
      </w:r>
      <w:r w:rsidR="00C14920" w:rsidRPr="00EB56F8">
        <w:rPr>
          <w:rFonts w:ascii="Book Antiqua" w:hAnsi="Book Antiqua" w:cs="Garamond-Bold"/>
          <w:b/>
          <w:bCs/>
          <w:sz w:val="24"/>
          <w:szCs w:val="24"/>
          <w:lang w:val="en-US"/>
        </w:rPr>
        <w:t>ax</w:t>
      </w:r>
      <w:r w:rsidR="00C14920" w:rsidRPr="00EB56F8">
        <w:rPr>
          <w:rFonts w:ascii="Book Antiqua" w:hAnsi="Book Antiqua" w:cs="Garamond-Bold"/>
          <w:b/>
          <w:bCs/>
          <w:sz w:val="24"/>
          <w:szCs w:val="24"/>
          <w:lang w:val="en-US" w:eastAsia="zh-CN"/>
        </w:rPr>
        <w:t>:</w:t>
      </w:r>
      <w:r w:rsidR="00C14920" w:rsidRPr="00EB56F8">
        <w:rPr>
          <w:rFonts w:ascii="Book Antiqua" w:hAnsi="Book Antiqua"/>
          <w:sz w:val="24"/>
          <w:szCs w:val="24"/>
          <w:lang w:val="en-US"/>
        </w:rPr>
        <w:t xml:space="preserve"> +</w:t>
      </w:r>
      <w:r w:rsidR="00C14920" w:rsidRPr="00EB56F8">
        <w:rPr>
          <w:rFonts w:ascii="Book Antiqua" w:eastAsia="Times New Roman" w:hAnsi="Book Antiqua"/>
          <w:bCs/>
          <w:sz w:val="24"/>
          <w:szCs w:val="24"/>
          <w:lang w:val="en-US" w:eastAsia="pt-BR"/>
        </w:rPr>
        <w:t>55-51-999628623</w:t>
      </w:r>
    </w:p>
    <w:p w:rsidR="00C14920" w:rsidRDefault="00C14920" w:rsidP="00EB56F8">
      <w:pPr>
        <w:rPr>
          <w:rFonts w:ascii="Book Antiqua" w:hAnsi="Book Antiqua" w:cs="Tahoma"/>
          <w:b/>
          <w:sz w:val="24"/>
          <w:szCs w:val="24"/>
          <w:lang w:val="en-US"/>
        </w:rPr>
      </w:pPr>
    </w:p>
    <w:p w:rsidR="00EB56F8" w:rsidRPr="00EB56F8" w:rsidRDefault="00EB56F8" w:rsidP="00EB56F8">
      <w:pPr>
        <w:widowControl w:val="0"/>
        <w:rPr>
          <w:rFonts w:ascii="Book Antiqua" w:eastAsia="宋体" w:hAnsi="Book Antiqua"/>
          <w:b/>
          <w:kern w:val="2"/>
          <w:sz w:val="24"/>
          <w:szCs w:val="24"/>
          <w:lang w:val="en-US" w:eastAsia="zh-CN"/>
        </w:rPr>
      </w:pPr>
      <w:bookmarkStart w:id="15" w:name="OLE_LINK75"/>
      <w:bookmarkStart w:id="16" w:name="OLE_LINK76"/>
      <w:bookmarkStart w:id="17" w:name="OLE_LINK269"/>
      <w:bookmarkStart w:id="18" w:name="OLE_LINK239"/>
      <w:r w:rsidRPr="00EB56F8">
        <w:rPr>
          <w:rFonts w:ascii="Book Antiqua" w:eastAsia="宋体" w:hAnsi="Book Antiqua"/>
          <w:b/>
          <w:kern w:val="2"/>
          <w:sz w:val="24"/>
          <w:szCs w:val="24"/>
          <w:lang w:val="en-US" w:eastAsia="zh-CN"/>
        </w:rPr>
        <w:t xml:space="preserve">Received: </w:t>
      </w:r>
      <w:r w:rsidRPr="00EB56F8">
        <w:rPr>
          <w:rFonts w:ascii="Book Antiqua" w:eastAsia="宋体" w:hAnsi="Book Antiqua"/>
          <w:kern w:val="2"/>
          <w:sz w:val="24"/>
          <w:szCs w:val="24"/>
          <w:lang w:val="en-US" w:eastAsia="zh-CN"/>
        </w:rPr>
        <w:t xml:space="preserve">January </w:t>
      </w:r>
      <w:r>
        <w:rPr>
          <w:rFonts w:ascii="Book Antiqua" w:eastAsia="宋体" w:hAnsi="Book Antiqua"/>
          <w:kern w:val="2"/>
          <w:sz w:val="24"/>
          <w:szCs w:val="24"/>
          <w:lang w:val="en-US" w:eastAsia="zh-CN"/>
        </w:rPr>
        <w:t>7</w:t>
      </w:r>
      <w:r w:rsidRPr="00EB56F8">
        <w:rPr>
          <w:rFonts w:ascii="Book Antiqua" w:eastAsia="宋体" w:hAnsi="Book Antiqua"/>
          <w:kern w:val="2"/>
          <w:sz w:val="24"/>
          <w:szCs w:val="24"/>
          <w:lang w:val="en-US" w:eastAsia="zh-CN"/>
        </w:rPr>
        <w:t>, 2019</w:t>
      </w:r>
    </w:p>
    <w:p w:rsidR="00EB56F8" w:rsidRPr="00EB56F8" w:rsidRDefault="00EB56F8" w:rsidP="00EB56F8">
      <w:pPr>
        <w:widowControl w:val="0"/>
        <w:rPr>
          <w:rFonts w:ascii="Book Antiqua" w:eastAsia="宋体" w:hAnsi="Book Antiqua"/>
          <w:b/>
          <w:kern w:val="2"/>
          <w:sz w:val="24"/>
          <w:szCs w:val="24"/>
          <w:lang w:val="en-US" w:eastAsia="zh-CN"/>
        </w:rPr>
      </w:pPr>
      <w:r w:rsidRPr="00EB56F8">
        <w:rPr>
          <w:rFonts w:ascii="Book Antiqua" w:eastAsia="宋体" w:hAnsi="Book Antiqua"/>
          <w:b/>
          <w:kern w:val="2"/>
          <w:sz w:val="24"/>
          <w:szCs w:val="24"/>
          <w:lang w:val="en-US" w:eastAsia="zh-CN"/>
        </w:rPr>
        <w:t xml:space="preserve">Peer-review started: </w:t>
      </w:r>
      <w:r w:rsidRPr="00EB56F8">
        <w:rPr>
          <w:rFonts w:ascii="Book Antiqua" w:eastAsia="宋体" w:hAnsi="Book Antiqua"/>
          <w:kern w:val="2"/>
          <w:sz w:val="24"/>
          <w:szCs w:val="24"/>
          <w:lang w:val="en-US" w:eastAsia="zh-CN"/>
        </w:rPr>
        <w:t>January 7, 2019</w:t>
      </w:r>
    </w:p>
    <w:p w:rsidR="00EB56F8" w:rsidRPr="00EB56F8" w:rsidRDefault="00EB56F8" w:rsidP="00EB56F8">
      <w:pPr>
        <w:widowControl w:val="0"/>
        <w:rPr>
          <w:rFonts w:ascii="Book Antiqua" w:eastAsia="宋体" w:hAnsi="Book Antiqua"/>
          <w:b/>
          <w:kern w:val="2"/>
          <w:sz w:val="24"/>
          <w:szCs w:val="24"/>
          <w:lang w:val="en-US" w:eastAsia="zh-CN"/>
        </w:rPr>
      </w:pPr>
      <w:r w:rsidRPr="00EB56F8">
        <w:rPr>
          <w:rFonts w:ascii="Book Antiqua" w:eastAsia="宋体" w:hAnsi="Book Antiqua"/>
          <w:b/>
          <w:kern w:val="2"/>
          <w:sz w:val="24"/>
          <w:szCs w:val="24"/>
          <w:lang w:val="en-US" w:eastAsia="zh-CN"/>
        </w:rPr>
        <w:t xml:space="preserve">First decision: </w:t>
      </w:r>
      <w:r>
        <w:rPr>
          <w:rFonts w:ascii="Book Antiqua" w:eastAsia="宋体" w:hAnsi="Book Antiqua"/>
          <w:kern w:val="2"/>
          <w:sz w:val="24"/>
          <w:szCs w:val="24"/>
          <w:lang w:val="en-US" w:eastAsia="zh-CN"/>
        </w:rPr>
        <w:t>March</w:t>
      </w:r>
      <w:r w:rsidRPr="00EB56F8">
        <w:rPr>
          <w:rFonts w:ascii="Book Antiqua" w:eastAsia="宋体" w:hAnsi="Book Antiqua"/>
          <w:kern w:val="2"/>
          <w:sz w:val="24"/>
          <w:szCs w:val="24"/>
          <w:lang w:val="en-US" w:eastAsia="zh-CN"/>
        </w:rPr>
        <w:t xml:space="preserve"> 1</w:t>
      </w:r>
      <w:r>
        <w:rPr>
          <w:rFonts w:ascii="Book Antiqua" w:eastAsia="宋体" w:hAnsi="Book Antiqua"/>
          <w:kern w:val="2"/>
          <w:sz w:val="24"/>
          <w:szCs w:val="24"/>
          <w:lang w:val="en-US" w:eastAsia="zh-CN"/>
        </w:rPr>
        <w:t>4</w:t>
      </w:r>
      <w:r w:rsidRPr="00EB56F8">
        <w:rPr>
          <w:rFonts w:ascii="Book Antiqua" w:eastAsia="宋体" w:hAnsi="Book Antiqua"/>
          <w:kern w:val="2"/>
          <w:sz w:val="24"/>
          <w:szCs w:val="24"/>
          <w:lang w:val="en-US" w:eastAsia="zh-CN"/>
        </w:rPr>
        <w:t>, 2019</w:t>
      </w:r>
    </w:p>
    <w:p w:rsidR="00EB56F8" w:rsidRPr="00EB56F8" w:rsidRDefault="00EB56F8" w:rsidP="00EB56F8">
      <w:pPr>
        <w:widowControl w:val="0"/>
        <w:rPr>
          <w:rFonts w:ascii="Book Antiqua" w:eastAsia="宋体" w:hAnsi="Book Antiqua"/>
          <w:b/>
          <w:kern w:val="2"/>
          <w:sz w:val="24"/>
          <w:szCs w:val="24"/>
          <w:lang w:val="en-US" w:eastAsia="zh-CN"/>
        </w:rPr>
      </w:pPr>
      <w:r w:rsidRPr="00EB56F8">
        <w:rPr>
          <w:rFonts w:ascii="Book Antiqua" w:eastAsia="宋体" w:hAnsi="Book Antiqua"/>
          <w:b/>
          <w:kern w:val="2"/>
          <w:sz w:val="24"/>
          <w:szCs w:val="24"/>
          <w:lang w:val="en-US" w:eastAsia="zh-CN"/>
        </w:rPr>
        <w:t xml:space="preserve">Revised: </w:t>
      </w:r>
      <w:r>
        <w:rPr>
          <w:rFonts w:ascii="Book Antiqua" w:eastAsia="宋体" w:hAnsi="Book Antiqua"/>
          <w:kern w:val="2"/>
          <w:sz w:val="24"/>
          <w:szCs w:val="24"/>
          <w:lang w:val="en-US" w:eastAsia="zh-CN"/>
        </w:rPr>
        <w:t>March</w:t>
      </w:r>
      <w:r w:rsidRPr="00EB56F8">
        <w:rPr>
          <w:rFonts w:ascii="Book Antiqua" w:eastAsia="宋体" w:hAnsi="Book Antiqua"/>
          <w:kern w:val="2"/>
          <w:sz w:val="24"/>
          <w:szCs w:val="24"/>
          <w:lang w:val="en-US" w:eastAsia="zh-CN"/>
        </w:rPr>
        <w:t xml:space="preserve"> </w:t>
      </w:r>
      <w:r>
        <w:rPr>
          <w:rFonts w:ascii="Book Antiqua" w:eastAsia="宋体" w:hAnsi="Book Antiqua"/>
          <w:kern w:val="2"/>
          <w:sz w:val="24"/>
          <w:szCs w:val="24"/>
          <w:lang w:val="en-US" w:eastAsia="zh-CN"/>
        </w:rPr>
        <w:t>30</w:t>
      </w:r>
      <w:r w:rsidRPr="00EB56F8">
        <w:rPr>
          <w:rFonts w:ascii="Book Antiqua" w:eastAsia="宋体" w:hAnsi="Book Antiqua"/>
          <w:kern w:val="2"/>
          <w:sz w:val="24"/>
          <w:szCs w:val="24"/>
          <w:lang w:val="en-US" w:eastAsia="zh-CN"/>
        </w:rPr>
        <w:t>, 2019</w:t>
      </w:r>
    </w:p>
    <w:p w:rsidR="00EB56F8" w:rsidRPr="00EB56F8" w:rsidRDefault="00EB56F8" w:rsidP="00EB56F8">
      <w:pPr>
        <w:widowControl w:val="0"/>
        <w:rPr>
          <w:rFonts w:ascii="Book Antiqua" w:eastAsia="宋体" w:hAnsi="Book Antiqua"/>
          <w:color w:val="000000"/>
          <w:kern w:val="2"/>
          <w:sz w:val="24"/>
          <w:szCs w:val="24"/>
          <w:lang w:val="en-US" w:eastAsia="zh-CN"/>
        </w:rPr>
      </w:pPr>
      <w:r w:rsidRPr="00EB56F8">
        <w:rPr>
          <w:rFonts w:ascii="Book Antiqua" w:eastAsia="宋体" w:hAnsi="Book Antiqua"/>
          <w:b/>
          <w:kern w:val="2"/>
          <w:sz w:val="24"/>
          <w:szCs w:val="24"/>
          <w:lang w:val="en-US" w:eastAsia="zh-CN"/>
        </w:rPr>
        <w:t>Accepted:</w:t>
      </w:r>
      <w:r w:rsidR="00CA09B4" w:rsidRPr="00CA09B4">
        <w:t xml:space="preserve"> </w:t>
      </w:r>
      <w:r w:rsidR="00CA09B4" w:rsidRPr="00CA09B4">
        <w:rPr>
          <w:rFonts w:ascii="Book Antiqua" w:eastAsia="宋体" w:hAnsi="Book Antiqua"/>
          <w:kern w:val="2"/>
          <w:sz w:val="24"/>
          <w:szCs w:val="24"/>
          <w:lang w:val="en-US" w:eastAsia="zh-CN"/>
        </w:rPr>
        <w:t>April 19, 2019</w:t>
      </w:r>
      <w:r w:rsidRPr="00EB56F8">
        <w:rPr>
          <w:rFonts w:ascii="Book Antiqua" w:eastAsia="宋体" w:hAnsi="Book Antiqua"/>
          <w:b/>
          <w:kern w:val="2"/>
          <w:sz w:val="24"/>
          <w:szCs w:val="24"/>
          <w:lang w:val="en-US" w:eastAsia="zh-CN"/>
        </w:rPr>
        <w:t xml:space="preserve"> </w:t>
      </w:r>
    </w:p>
    <w:p w:rsidR="00EB56F8" w:rsidRPr="00EB56F8" w:rsidRDefault="00EB56F8" w:rsidP="00EB56F8">
      <w:pPr>
        <w:widowControl w:val="0"/>
        <w:rPr>
          <w:rFonts w:ascii="Book Antiqua" w:eastAsia="宋体" w:hAnsi="Book Antiqua"/>
          <w:b/>
          <w:kern w:val="2"/>
          <w:sz w:val="24"/>
          <w:szCs w:val="24"/>
          <w:lang w:val="en-US" w:eastAsia="zh-CN"/>
        </w:rPr>
      </w:pPr>
      <w:r w:rsidRPr="00EB56F8">
        <w:rPr>
          <w:rFonts w:ascii="Book Antiqua" w:eastAsia="宋体" w:hAnsi="Book Antiqua"/>
          <w:b/>
          <w:kern w:val="2"/>
          <w:sz w:val="24"/>
          <w:szCs w:val="24"/>
          <w:lang w:val="en-US" w:eastAsia="zh-CN"/>
        </w:rPr>
        <w:t>Article in press:</w:t>
      </w:r>
      <w:r w:rsidR="00724400" w:rsidRPr="00724400">
        <w:rPr>
          <w:rFonts w:ascii="Book Antiqua" w:eastAsia="宋体" w:hAnsi="Book Antiqua"/>
          <w:kern w:val="2"/>
          <w:sz w:val="24"/>
          <w:szCs w:val="24"/>
          <w:lang w:val="en-US" w:eastAsia="zh-CN"/>
        </w:rPr>
        <w:t xml:space="preserve"> </w:t>
      </w:r>
      <w:r w:rsidR="00724400" w:rsidRPr="00CA09B4">
        <w:rPr>
          <w:rFonts w:ascii="Book Antiqua" w:eastAsia="宋体" w:hAnsi="Book Antiqua"/>
          <w:kern w:val="2"/>
          <w:sz w:val="24"/>
          <w:szCs w:val="24"/>
          <w:lang w:val="en-US" w:eastAsia="zh-CN"/>
        </w:rPr>
        <w:t xml:space="preserve">April </w:t>
      </w:r>
      <w:r w:rsidR="00724400">
        <w:rPr>
          <w:rFonts w:ascii="Book Antiqua" w:eastAsia="宋体" w:hAnsi="Book Antiqua"/>
          <w:kern w:val="2"/>
          <w:sz w:val="24"/>
          <w:szCs w:val="24"/>
          <w:lang w:val="en-US" w:eastAsia="zh-CN"/>
        </w:rPr>
        <w:t>20</w:t>
      </w:r>
      <w:r w:rsidR="00724400" w:rsidRPr="00CA09B4">
        <w:rPr>
          <w:rFonts w:ascii="Book Antiqua" w:eastAsia="宋体" w:hAnsi="Book Antiqua"/>
          <w:kern w:val="2"/>
          <w:sz w:val="24"/>
          <w:szCs w:val="24"/>
          <w:lang w:val="en-US" w:eastAsia="zh-CN"/>
        </w:rPr>
        <w:t>, 2019</w:t>
      </w:r>
    </w:p>
    <w:p w:rsidR="00EB56F8" w:rsidRPr="00EB56F8" w:rsidRDefault="00EB56F8" w:rsidP="00EB56F8">
      <w:pPr>
        <w:widowControl w:val="0"/>
        <w:rPr>
          <w:rFonts w:ascii="Book Antiqua" w:eastAsia="宋体" w:hAnsi="Book Antiqua"/>
          <w:b/>
          <w:kern w:val="2"/>
          <w:sz w:val="24"/>
          <w:szCs w:val="24"/>
          <w:lang w:val="en-US" w:eastAsia="zh-CN"/>
        </w:rPr>
      </w:pPr>
      <w:r w:rsidRPr="00EB56F8">
        <w:rPr>
          <w:rFonts w:ascii="Book Antiqua" w:eastAsia="宋体" w:hAnsi="Book Antiqua"/>
          <w:b/>
          <w:kern w:val="2"/>
          <w:sz w:val="24"/>
          <w:szCs w:val="24"/>
          <w:lang w:val="en-US" w:eastAsia="zh-CN"/>
        </w:rPr>
        <w:t>Published online:</w:t>
      </w:r>
      <w:r w:rsidR="00724400" w:rsidRPr="00724400">
        <w:rPr>
          <w:rFonts w:ascii="Book Antiqua" w:eastAsia="宋体" w:hAnsi="Book Antiqua"/>
          <w:kern w:val="2"/>
          <w:sz w:val="24"/>
          <w:szCs w:val="24"/>
          <w:lang w:val="en-US" w:eastAsia="zh-CN"/>
        </w:rPr>
        <w:t xml:space="preserve"> </w:t>
      </w:r>
      <w:r w:rsidR="00724400">
        <w:rPr>
          <w:rFonts w:ascii="Book Antiqua" w:eastAsia="宋体" w:hAnsi="Book Antiqua"/>
          <w:kern w:val="2"/>
          <w:sz w:val="24"/>
          <w:szCs w:val="24"/>
          <w:lang w:val="en-US" w:eastAsia="zh-CN"/>
        </w:rPr>
        <w:t>May</w:t>
      </w:r>
      <w:r w:rsidR="00724400" w:rsidRPr="00CA09B4">
        <w:rPr>
          <w:rFonts w:ascii="Book Antiqua" w:eastAsia="宋体" w:hAnsi="Book Antiqua"/>
          <w:kern w:val="2"/>
          <w:sz w:val="24"/>
          <w:szCs w:val="24"/>
          <w:lang w:val="en-US" w:eastAsia="zh-CN"/>
        </w:rPr>
        <w:t xml:space="preserve"> </w:t>
      </w:r>
      <w:r w:rsidR="00724400">
        <w:rPr>
          <w:rFonts w:ascii="Book Antiqua" w:eastAsia="宋体" w:hAnsi="Book Antiqua"/>
          <w:kern w:val="2"/>
          <w:sz w:val="24"/>
          <w:szCs w:val="24"/>
          <w:lang w:val="en-US" w:eastAsia="zh-CN"/>
        </w:rPr>
        <w:t>21</w:t>
      </w:r>
      <w:bookmarkStart w:id="19" w:name="_GoBack"/>
      <w:bookmarkEnd w:id="19"/>
      <w:r w:rsidR="00724400" w:rsidRPr="00CA09B4">
        <w:rPr>
          <w:rFonts w:ascii="Book Antiqua" w:eastAsia="宋体" w:hAnsi="Book Antiqua"/>
          <w:kern w:val="2"/>
          <w:sz w:val="24"/>
          <w:szCs w:val="24"/>
          <w:lang w:val="en-US" w:eastAsia="zh-CN"/>
        </w:rPr>
        <w:t>, 2019</w:t>
      </w:r>
    </w:p>
    <w:bookmarkEnd w:id="15"/>
    <w:bookmarkEnd w:id="16"/>
    <w:bookmarkEnd w:id="17"/>
    <w:bookmarkEnd w:id="18"/>
    <w:p w:rsidR="00EB56F8" w:rsidRPr="00EB56F8" w:rsidRDefault="00EB56F8" w:rsidP="00EB56F8">
      <w:pPr>
        <w:rPr>
          <w:rFonts w:ascii="Book Antiqua" w:hAnsi="Book Antiqua" w:cs="Tahoma"/>
          <w:b/>
          <w:sz w:val="24"/>
          <w:szCs w:val="24"/>
          <w:lang w:val="en-US"/>
        </w:rPr>
      </w:pPr>
    </w:p>
    <w:p w:rsidR="0049340F" w:rsidRPr="00EB56F8" w:rsidRDefault="0049340F" w:rsidP="00EB56F8">
      <w:pPr>
        <w:rPr>
          <w:rFonts w:ascii="Book Antiqua" w:hAnsi="Book Antiqua" w:cs="Tahoma"/>
          <w:b/>
          <w:sz w:val="24"/>
          <w:szCs w:val="24"/>
          <w:lang w:val="en-US"/>
        </w:rPr>
      </w:pPr>
      <w:r w:rsidRPr="00EB56F8">
        <w:rPr>
          <w:rFonts w:ascii="Book Antiqua" w:hAnsi="Book Antiqua" w:cs="Tahoma"/>
          <w:b/>
          <w:sz w:val="24"/>
          <w:szCs w:val="24"/>
          <w:lang w:val="en-US"/>
        </w:rPr>
        <w:br w:type="page"/>
      </w:r>
    </w:p>
    <w:p w:rsidR="0049340F" w:rsidRPr="00EB56F8" w:rsidRDefault="0049340F" w:rsidP="00EB56F8">
      <w:pPr>
        <w:autoSpaceDE w:val="0"/>
        <w:autoSpaceDN w:val="0"/>
        <w:adjustRightInd w:val="0"/>
        <w:rPr>
          <w:rFonts w:ascii="Book Antiqua" w:hAnsi="Book Antiqua" w:cs="Tahoma"/>
          <w:b/>
          <w:iCs/>
          <w:sz w:val="24"/>
          <w:szCs w:val="24"/>
          <w:lang w:val="en-US" w:eastAsia="pt-BR"/>
        </w:rPr>
      </w:pPr>
      <w:r w:rsidRPr="00EB56F8">
        <w:rPr>
          <w:rFonts w:ascii="Book Antiqua" w:hAnsi="Book Antiqua" w:cs="Tahoma"/>
          <w:b/>
          <w:iCs/>
          <w:sz w:val="24"/>
          <w:szCs w:val="24"/>
          <w:lang w:val="en-US" w:eastAsia="pt-BR"/>
        </w:rPr>
        <w:lastRenderedPageBreak/>
        <w:t>Abstract</w:t>
      </w:r>
    </w:p>
    <w:p w:rsidR="0049340F" w:rsidRPr="00EB56F8" w:rsidRDefault="0049340F" w:rsidP="00A01C74">
      <w:pPr>
        <w:autoSpaceDE w:val="0"/>
        <w:autoSpaceDN w:val="0"/>
        <w:adjustRightInd w:val="0"/>
        <w:rPr>
          <w:rFonts w:ascii="Book Antiqua" w:hAnsi="Book Antiqua"/>
          <w:sz w:val="24"/>
          <w:szCs w:val="24"/>
          <w:lang w:val="en-US"/>
        </w:rPr>
      </w:pPr>
      <w:r w:rsidRPr="00EB56F8">
        <w:rPr>
          <w:rFonts w:ascii="Book Antiqua" w:hAnsi="Book Antiqua" w:cs="Times-Roman"/>
          <w:sz w:val="24"/>
          <w:szCs w:val="24"/>
          <w:lang w:val="en-US" w:eastAsia="pt-BR"/>
        </w:rPr>
        <w:t>Pancreatic cystic lesions (PCLs) have been increasingly recognized in clinical practice. Although inflammatory cysts (pseudocysts) are the most common PCL</w:t>
      </w:r>
      <w:r w:rsidR="00B04A69" w:rsidRPr="00EB56F8">
        <w:rPr>
          <w:rFonts w:ascii="Book Antiqua" w:hAnsi="Book Antiqua" w:cs="Times-Roman"/>
          <w:sz w:val="24"/>
          <w:szCs w:val="24"/>
          <w:lang w:val="en-US" w:eastAsia="pt-BR"/>
        </w:rPr>
        <w:t>s</w:t>
      </w:r>
      <w:r w:rsidRPr="00EB56F8">
        <w:rPr>
          <w:rFonts w:ascii="Book Antiqua" w:hAnsi="Book Antiqua" w:cs="Times-Roman"/>
          <w:sz w:val="24"/>
          <w:szCs w:val="24"/>
          <w:lang w:val="en-US" w:eastAsia="pt-BR"/>
        </w:rPr>
        <w:t xml:space="preserve"> detected by cross-sectional imaging modalities in symptomatic patients in a setting of acute or chronic pancreatitis, incidental pancreatic cysts with no symptoms or history of pancreat</w:t>
      </w:r>
      <w:r w:rsidR="00522FEF" w:rsidRPr="00EB56F8">
        <w:rPr>
          <w:rFonts w:ascii="Book Antiqua" w:hAnsi="Book Antiqua" w:cs="Times-Roman"/>
          <w:sz w:val="24"/>
          <w:szCs w:val="24"/>
          <w:lang w:val="en-US" w:eastAsia="pt-BR"/>
        </w:rPr>
        <w:t>i</w:t>
      </w:r>
      <w:r w:rsidRPr="00EB56F8">
        <w:rPr>
          <w:rFonts w:ascii="Book Antiqua" w:hAnsi="Book Antiqua" w:cs="Times-Roman"/>
          <w:sz w:val="24"/>
          <w:szCs w:val="24"/>
          <w:lang w:val="en-US" w:eastAsia="pt-BR"/>
        </w:rPr>
        <w:t xml:space="preserve">tis are usually neoplastic cysts. For these lesions, </w:t>
      </w:r>
      <w:r w:rsidR="00B04A69" w:rsidRPr="00EB56F8">
        <w:rPr>
          <w:rFonts w:ascii="Book Antiqua" w:hAnsi="Book Antiqua" w:cs="Times-Roman"/>
          <w:sz w:val="24"/>
          <w:szCs w:val="24"/>
          <w:lang w:val="en-US" w:eastAsia="pt-BR"/>
        </w:rPr>
        <w:t xml:space="preserve">it is imperative to identify </w:t>
      </w:r>
      <w:r w:rsidRPr="00EB56F8">
        <w:rPr>
          <w:rFonts w:ascii="Book Antiqua" w:hAnsi="Book Antiqua" w:cs="Times-Roman"/>
          <w:sz w:val="24"/>
          <w:szCs w:val="24"/>
          <w:lang w:val="en-US" w:eastAsia="pt-BR"/>
        </w:rPr>
        <w:t xml:space="preserve">mucinous cysts </w:t>
      </w:r>
      <w:r w:rsidR="00360806">
        <w:rPr>
          <w:rFonts w:ascii="Book Antiqua" w:hAnsi="Book Antiqua" w:cs="Times-Roman"/>
          <w:sz w:val="24"/>
          <w:szCs w:val="24"/>
          <w:lang w:val="en-US" w:eastAsia="pt-BR"/>
        </w:rPr>
        <w:t>(</w:t>
      </w:r>
      <w:r w:rsidRPr="00EB56F8">
        <w:rPr>
          <w:rFonts w:ascii="Book Antiqua" w:hAnsi="Book Antiqua" w:cs="Tahoma"/>
          <w:iCs/>
          <w:sz w:val="24"/>
          <w:szCs w:val="24"/>
          <w:lang w:val="en-US" w:eastAsia="pt-BR"/>
        </w:rPr>
        <w:t>intraductal papillary mucinous neoplasms and mucinous cystic neoplasms</w:t>
      </w:r>
      <w:r w:rsidR="00360806">
        <w:rPr>
          <w:rFonts w:ascii="Book Antiqua" w:hAnsi="Book Antiqua" w:cs="Tahoma"/>
          <w:iCs/>
          <w:sz w:val="24"/>
          <w:szCs w:val="24"/>
          <w:lang w:val="en-US" w:eastAsia="pt-BR"/>
        </w:rPr>
        <w:t>)</w:t>
      </w:r>
      <w:r w:rsidRPr="00EB56F8">
        <w:rPr>
          <w:rFonts w:ascii="Book Antiqua" w:hAnsi="Book Antiqua" w:cs="Tahoma"/>
          <w:iCs/>
          <w:sz w:val="24"/>
          <w:szCs w:val="24"/>
          <w:lang w:val="en-US" w:eastAsia="pt-BR"/>
        </w:rPr>
        <w:t xml:space="preserve"> </w:t>
      </w:r>
      <w:r w:rsidRPr="00EB56F8">
        <w:rPr>
          <w:rFonts w:ascii="Book Antiqua" w:hAnsi="Book Antiqua" w:cs="Times-Roman"/>
          <w:sz w:val="24"/>
          <w:szCs w:val="24"/>
          <w:lang w:val="en-US" w:eastAsia="pt-BR"/>
        </w:rPr>
        <w:t xml:space="preserve">due to </w:t>
      </w:r>
      <w:r w:rsidR="009C1510" w:rsidRPr="00EB56F8">
        <w:rPr>
          <w:rFonts w:ascii="Book Antiqua" w:hAnsi="Book Antiqua" w:cs="Times-Roman"/>
          <w:sz w:val="24"/>
          <w:szCs w:val="24"/>
          <w:lang w:val="en-US" w:eastAsia="pt-BR"/>
        </w:rPr>
        <w:t xml:space="preserve">the </w:t>
      </w:r>
      <w:r w:rsidRPr="00EB56F8">
        <w:rPr>
          <w:rFonts w:ascii="Book Antiqua" w:hAnsi="Book Antiqua" w:cs="Times-Roman"/>
          <w:sz w:val="24"/>
          <w:szCs w:val="24"/>
          <w:lang w:val="en-US" w:eastAsia="pt-BR"/>
        </w:rPr>
        <w:t xml:space="preserve">risk of </w:t>
      </w:r>
      <w:r w:rsidR="009C1510" w:rsidRPr="00EB56F8">
        <w:rPr>
          <w:rFonts w:ascii="Book Antiqua" w:hAnsi="Book Antiqua" w:cs="Times-Roman"/>
          <w:sz w:val="24"/>
          <w:szCs w:val="24"/>
          <w:lang w:val="en-US" w:eastAsia="pt-BR"/>
        </w:rPr>
        <w:t xml:space="preserve">their </w:t>
      </w:r>
      <w:r w:rsidRPr="00EB56F8">
        <w:rPr>
          <w:rFonts w:ascii="Book Antiqua" w:hAnsi="Book Antiqua" w:cs="Times-Roman"/>
          <w:sz w:val="24"/>
          <w:szCs w:val="24"/>
          <w:lang w:val="en-US" w:eastAsia="pt-BR"/>
        </w:rPr>
        <w:t>progression to malignancy. However, no</w:t>
      </w:r>
      <w:r w:rsidRPr="00EB56F8">
        <w:rPr>
          <w:rFonts w:ascii="Book Antiqua" w:hAnsi="Book Antiqua" w:cs="AdvNewCS-R"/>
          <w:sz w:val="24"/>
          <w:szCs w:val="24"/>
          <w:lang w:val="en-US" w:eastAsia="pt-BR"/>
        </w:rPr>
        <w:t xml:space="preserve"> </w:t>
      </w:r>
      <w:r w:rsidR="009C1510" w:rsidRPr="00EB56F8">
        <w:rPr>
          <w:rFonts w:ascii="Book Antiqua" w:hAnsi="Book Antiqua" w:cs="AdvNewCS-R"/>
          <w:sz w:val="24"/>
          <w:szCs w:val="24"/>
          <w:lang w:val="en-US" w:eastAsia="pt-BR"/>
        </w:rPr>
        <w:t xml:space="preserve">single </w:t>
      </w:r>
      <w:r w:rsidRPr="00EB56F8">
        <w:rPr>
          <w:rFonts w:ascii="Book Antiqua" w:hAnsi="Book Antiqua" w:cs="AdvNewCS-R"/>
          <w:sz w:val="24"/>
          <w:szCs w:val="24"/>
          <w:lang w:val="en-US" w:eastAsia="pt-BR"/>
        </w:rPr>
        <w:t>imaging modality</w:t>
      </w:r>
      <w:r w:rsidRPr="00EB56F8">
        <w:rPr>
          <w:rFonts w:ascii="Book Antiqua" w:hAnsi="Book Antiqua" w:cs="Tahoma"/>
          <w:sz w:val="24"/>
          <w:szCs w:val="24"/>
          <w:lang w:val="en-US" w:eastAsia="pt-BR"/>
        </w:rPr>
        <w:t xml:space="preserve"> alone is sufficient for a definitive diagnosis </w:t>
      </w:r>
      <w:r w:rsidR="00522FEF" w:rsidRPr="00EB56F8">
        <w:rPr>
          <w:rFonts w:ascii="Book Antiqua" w:hAnsi="Book Antiqua" w:cs="AdvNewCS-R"/>
          <w:sz w:val="24"/>
          <w:szCs w:val="24"/>
          <w:lang w:val="en-US" w:eastAsia="pt-BR"/>
        </w:rPr>
        <w:t xml:space="preserve">of </w:t>
      </w:r>
      <w:r w:rsidRPr="00EB56F8">
        <w:rPr>
          <w:rFonts w:ascii="Book Antiqua" w:hAnsi="Book Antiqua" w:cs="AdvNewCS-R"/>
          <w:sz w:val="24"/>
          <w:szCs w:val="24"/>
          <w:lang w:val="en-US" w:eastAsia="pt-BR"/>
        </w:rPr>
        <w:t>all PCL</w:t>
      </w:r>
      <w:r w:rsidRPr="00EB56F8">
        <w:rPr>
          <w:rFonts w:ascii="Book Antiqua" w:hAnsi="Book Antiqua" w:cs="Tahoma"/>
          <w:bCs/>
          <w:sz w:val="24"/>
          <w:szCs w:val="24"/>
          <w:lang w:val="en-US"/>
        </w:rPr>
        <w:t>s</w:t>
      </w:r>
      <w:r w:rsidRPr="00EB56F8">
        <w:rPr>
          <w:rFonts w:ascii="Book Antiqua" w:hAnsi="Book Antiqua" w:cs="Tahoma"/>
          <w:sz w:val="24"/>
          <w:szCs w:val="24"/>
          <w:lang w:val="en-US" w:eastAsia="pt-BR"/>
        </w:rPr>
        <w:t>. The cyst fluid obtained by endoscopic ultrasound-guided fine needle aspiration provides additional information for the differential diagnosis of PCLs.</w:t>
      </w:r>
      <w:r w:rsidRPr="00EB56F8">
        <w:rPr>
          <w:rFonts w:ascii="Book Antiqua" w:hAnsi="Book Antiqua" w:cs="Minion-Regular"/>
          <w:sz w:val="24"/>
          <w:szCs w:val="24"/>
          <w:lang w:val="en-US" w:eastAsia="pt-BR"/>
        </w:rPr>
        <w:t xml:space="preserve"> Current recommendations suggest send</w:t>
      </w:r>
      <w:r w:rsidR="00522FEF" w:rsidRPr="00EB56F8">
        <w:rPr>
          <w:rFonts w:ascii="Book Antiqua" w:hAnsi="Book Antiqua" w:cs="Minion-Regular"/>
          <w:sz w:val="24"/>
          <w:szCs w:val="24"/>
          <w:lang w:val="en-US" w:eastAsia="pt-BR"/>
        </w:rPr>
        <w:t>ing</w:t>
      </w:r>
      <w:r w:rsidRPr="00EB56F8">
        <w:rPr>
          <w:rFonts w:ascii="Book Antiqua" w:hAnsi="Book Antiqua" w:cs="Minion-Regular"/>
          <w:sz w:val="24"/>
          <w:szCs w:val="24"/>
          <w:lang w:val="en-US" w:eastAsia="pt-BR"/>
        </w:rPr>
        <w:t xml:space="preserve"> cyst fluid for cytology</w:t>
      </w:r>
      <w:r w:rsidRPr="00EB56F8">
        <w:rPr>
          <w:rFonts w:ascii="Book Antiqua" w:hAnsi="Book Antiqua" w:cs="Tahoma"/>
          <w:sz w:val="24"/>
          <w:szCs w:val="24"/>
          <w:lang w:val="en-US" w:eastAsia="pt-BR"/>
        </w:rPr>
        <w:t xml:space="preserve"> evaluation</w:t>
      </w:r>
      <w:r w:rsidRPr="00EB56F8">
        <w:rPr>
          <w:rFonts w:ascii="Book Antiqua" w:hAnsi="Book Antiqua" w:cs="Minion-Regular"/>
          <w:sz w:val="24"/>
          <w:szCs w:val="24"/>
          <w:lang w:val="en-US" w:eastAsia="pt-BR"/>
        </w:rPr>
        <w:t xml:space="preserve"> and</w:t>
      </w:r>
      <w:r w:rsidRPr="00EB56F8">
        <w:rPr>
          <w:rFonts w:ascii="Book Antiqua" w:hAnsi="Book Antiqua" w:cs="Tahoma"/>
          <w:sz w:val="24"/>
          <w:szCs w:val="24"/>
          <w:lang w:val="en-US" w:eastAsia="pt-BR"/>
        </w:rPr>
        <w:t xml:space="preserve"> measurement of </w:t>
      </w:r>
      <w:r w:rsidRPr="00EB56F8">
        <w:rPr>
          <w:rFonts w:ascii="Book Antiqua" w:hAnsi="Book Antiqua"/>
          <w:sz w:val="24"/>
          <w:szCs w:val="24"/>
          <w:lang w:val="en-US" w:eastAsia="pt-BR"/>
        </w:rPr>
        <w:t>carcinoembryonic antigen (CEA) levels</w:t>
      </w:r>
      <w:r w:rsidRPr="00EB56F8">
        <w:rPr>
          <w:rFonts w:ascii="Book Antiqua" w:hAnsi="Book Antiqua" w:cs="Times-Roman"/>
          <w:sz w:val="24"/>
          <w:szCs w:val="24"/>
          <w:lang w:val="en-US" w:eastAsia="pt-BR"/>
        </w:rPr>
        <w:t xml:space="preserve">. Unfortunately, the sensitivity of cytology is </w:t>
      </w:r>
      <w:r w:rsidR="00B04A69" w:rsidRPr="00EB56F8">
        <w:rPr>
          <w:rFonts w:ascii="Book Antiqua" w:hAnsi="Book Antiqua" w:cs="Times-Roman"/>
          <w:sz w:val="24"/>
          <w:szCs w:val="24"/>
          <w:lang w:val="en-US" w:eastAsia="pt-BR"/>
        </w:rPr>
        <w:t xml:space="preserve">greatly </w:t>
      </w:r>
      <w:r w:rsidRPr="00EB56F8">
        <w:rPr>
          <w:rFonts w:ascii="Book Antiqua" w:hAnsi="Book Antiqua" w:cs="Times-Roman"/>
          <w:sz w:val="24"/>
          <w:szCs w:val="24"/>
          <w:lang w:val="en-US" w:eastAsia="pt-BR"/>
        </w:rPr>
        <w:t>limited, and cyst fluid CEA</w:t>
      </w:r>
      <w:r w:rsidRPr="00EB56F8">
        <w:rPr>
          <w:rFonts w:ascii="Book Antiqua" w:eastAsia="TimesNewRoman" w:hAnsi="Book Antiqua" w:cs="Tahoma"/>
          <w:sz w:val="24"/>
          <w:szCs w:val="24"/>
          <w:lang w:val="en-US" w:eastAsia="pt-BR"/>
        </w:rPr>
        <w:t xml:space="preserve"> </w:t>
      </w:r>
      <w:r w:rsidRPr="00EB56F8">
        <w:rPr>
          <w:rFonts w:ascii="Book Antiqua" w:eastAsia="BSGulliver" w:hAnsi="Book Antiqua" w:cs="Tahoma"/>
          <w:sz w:val="24"/>
          <w:szCs w:val="24"/>
          <w:lang w:val="en-US" w:eastAsia="pt-BR"/>
        </w:rPr>
        <w:t>has demonstrated insufficient accuracy as a predictor of mucinous cysts</w:t>
      </w:r>
      <w:r w:rsidR="008718B9" w:rsidRPr="00EB56F8">
        <w:rPr>
          <w:rFonts w:ascii="Book Antiqua" w:eastAsia="BSGulliver" w:hAnsi="Book Antiqua" w:cs="Tahoma"/>
          <w:sz w:val="24"/>
          <w:szCs w:val="24"/>
          <w:lang w:val="en-US" w:eastAsia="pt-BR"/>
        </w:rPr>
        <w:t>. More</w:t>
      </w:r>
      <w:r w:rsidRPr="00EB56F8">
        <w:rPr>
          <w:rFonts w:ascii="Book Antiqua" w:hAnsi="Book Antiqua" w:cs="Times-Roman"/>
          <w:sz w:val="24"/>
          <w:szCs w:val="24"/>
          <w:lang w:val="en-US" w:eastAsia="pt-BR"/>
        </w:rPr>
        <w:t xml:space="preserve"> recently</w:t>
      </w:r>
      <w:r w:rsidR="00522FEF" w:rsidRPr="00EB56F8">
        <w:rPr>
          <w:rFonts w:ascii="Book Antiqua" w:hAnsi="Book Antiqua" w:cs="Times-Roman"/>
          <w:sz w:val="24"/>
          <w:szCs w:val="24"/>
          <w:lang w:val="en-US" w:eastAsia="pt-BR"/>
        </w:rPr>
        <w:t>,</w:t>
      </w:r>
      <w:r w:rsidRPr="00EB56F8">
        <w:rPr>
          <w:rFonts w:ascii="Book Antiqua" w:eastAsia="BSGulliver" w:hAnsi="Book Antiqua" w:cs="Tahoma"/>
          <w:sz w:val="24"/>
          <w:szCs w:val="24"/>
          <w:lang w:val="en-US" w:eastAsia="pt-BR"/>
        </w:rPr>
        <w:t xml:space="preserve"> cyst fluid glucose has emerged as an alternative to CEA </w:t>
      </w:r>
      <w:r w:rsidR="00522FEF" w:rsidRPr="00EB56F8">
        <w:rPr>
          <w:rFonts w:ascii="Book Antiqua" w:eastAsia="BSGulliver" w:hAnsi="Book Antiqua" w:cs="Tahoma"/>
          <w:sz w:val="24"/>
          <w:szCs w:val="24"/>
          <w:lang w:val="en-US" w:eastAsia="pt-BR"/>
        </w:rPr>
        <w:t xml:space="preserve">for </w:t>
      </w:r>
      <w:r w:rsidR="00014D38" w:rsidRPr="00EB56F8">
        <w:rPr>
          <w:rFonts w:ascii="Book Antiqua" w:eastAsia="BSGulliver" w:hAnsi="Book Antiqua" w:cs="Tahoma"/>
          <w:sz w:val="24"/>
          <w:szCs w:val="24"/>
          <w:lang w:val="en-US" w:eastAsia="pt-BR"/>
        </w:rPr>
        <w:t xml:space="preserve">distinguishing </w:t>
      </w:r>
      <w:r w:rsidRPr="00EB56F8">
        <w:rPr>
          <w:rFonts w:ascii="Book Antiqua" w:eastAsia="BSGulliver" w:hAnsi="Book Antiqua" w:cs="Tahoma"/>
          <w:sz w:val="24"/>
          <w:szCs w:val="24"/>
          <w:lang w:val="en-US" w:eastAsia="pt-BR"/>
        </w:rPr>
        <w:t>between</w:t>
      </w:r>
      <w:r w:rsidRPr="00EB56F8">
        <w:rPr>
          <w:rFonts w:ascii="Book Antiqua" w:hAnsi="Book Antiqua" w:cs="Times-Roman"/>
          <w:sz w:val="24"/>
          <w:szCs w:val="24"/>
          <w:lang w:val="en-US" w:eastAsia="pt-BR"/>
        </w:rPr>
        <w:t xml:space="preserve"> mucinous and </w:t>
      </w:r>
      <w:proofErr w:type="spellStart"/>
      <w:r w:rsidRPr="00EB56F8">
        <w:rPr>
          <w:rFonts w:ascii="Book Antiqua" w:hAnsi="Book Antiqua" w:cs="Times-Roman"/>
          <w:sz w:val="24"/>
          <w:szCs w:val="24"/>
          <w:lang w:val="en-US" w:eastAsia="pt-BR"/>
        </w:rPr>
        <w:t>nonmucinous</w:t>
      </w:r>
      <w:proofErr w:type="spellEnd"/>
      <w:r w:rsidRPr="00EB56F8">
        <w:rPr>
          <w:rFonts w:ascii="Book Antiqua" w:hAnsi="Book Antiqua" w:cs="Times-Roman"/>
          <w:sz w:val="24"/>
          <w:szCs w:val="24"/>
          <w:lang w:val="en-US" w:eastAsia="pt-BR"/>
        </w:rPr>
        <w:t xml:space="preserve"> lesions. </w:t>
      </w:r>
      <w:r w:rsidRPr="00EB56F8">
        <w:rPr>
          <w:rFonts w:ascii="Book Antiqua" w:hAnsi="Book Antiqua"/>
          <w:sz w:val="24"/>
          <w:szCs w:val="24"/>
          <w:lang w:val="en-US"/>
        </w:rPr>
        <w:t xml:space="preserve">Herein, the </w:t>
      </w:r>
      <w:r w:rsidRPr="00EB56F8">
        <w:rPr>
          <w:rFonts w:ascii="Book Antiqua" w:hAnsi="Book Antiqua" w:cs="Times-Roman"/>
          <w:sz w:val="24"/>
          <w:szCs w:val="24"/>
          <w:lang w:val="en-US" w:eastAsia="pt-BR"/>
        </w:rPr>
        <w:t>clinical utility</w:t>
      </w:r>
      <w:r w:rsidRPr="00EB56F8">
        <w:rPr>
          <w:rFonts w:ascii="Book Antiqua" w:hAnsi="Book Antiqua"/>
          <w:sz w:val="24"/>
          <w:szCs w:val="24"/>
          <w:lang w:val="en-US"/>
        </w:rPr>
        <w:t xml:space="preserve"> </w:t>
      </w:r>
      <w:r w:rsidRPr="00EB56F8">
        <w:rPr>
          <w:rFonts w:ascii="Book Antiqua" w:hAnsi="Book Antiqua" w:cs="Times-Roman"/>
          <w:sz w:val="24"/>
          <w:szCs w:val="24"/>
          <w:lang w:val="en-US" w:eastAsia="pt-BR"/>
        </w:rPr>
        <w:t xml:space="preserve">of cyst fluid glucose and CEA for the differential diagnosis of PCLs was </w:t>
      </w:r>
      <w:r w:rsidRPr="00EB56F8">
        <w:rPr>
          <w:rFonts w:ascii="Book Antiqua" w:hAnsi="Book Antiqua"/>
          <w:sz w:val="24"/>
          <w:szCs w:val="24"/>
          <w:lang w:val="en-US"/>
        </w:rPr>
        <w:t>evaluated</w:t>
      </w:r>
      <w:r w:rsidRPr="00EB56F8">
        <w:rPr>
          <w:rFonts w:ascii="Book Antiqua" w:hAnsi="Book Antiqua" w:cs="Times-Roman"/>
          <w:sz w:val="24"/>
          <w:szCs w:val="24"/>
          <w:lang w:val="en-US" w:eastAsia="pt-BR"/>
        </w:rPr>
        <w:t>.</w:t>
      </w:r>
      <w:r w:rsidRPr="00EB56F8">
        <w:rPr>
          <w:rFonts w:ascii="Book Antiqua" w:hAnsi="Book Antiqua" w:cs="Minion-Regular"/>
          <w:sz w:val="24"/>
          <w:szCs w:val="24"/>
          <w:lang w:val="en-US" w:eastAsia="pt-BR"/>
        </w:rPr>
        <w:t xml:space="preserve"> </w:t>
      </w:r>
    </w:p>
    <w:p w:rsidR="0049340F" w:rsidRDefault="0049340F" w:rsidP="00EB56F8">
      <w:pPr>
        <w:autoSpaceDE w:val="0"/>
        <w:autoSpaceDN w:val="0"/>
        <w:adjustRightInd w:val="0"/>
        <w:rPr>
          <w:rFonts w:ascii="Book Antiqua" w:hAnsi="Book Antiqua" w:cs="Tahoma"/>
          <w:b/>
          <w:iCs/>
          <w:sz w:val="24"/>
          <w:szCs w:val="24"/>
          <w:lang w:val="en-US" w:eastAsia="pt-BR"/>
        </w:rPr>
      </w:pPr>
    </w:p>
    <w:p w:rsidR="00360806" w:rsidRPr="00F40B1F" w:rsidRDefault="00F40B1F" w:rsidP="00EB56F8">
      <w:pPr>
        <w:autoSpaceDE w:val="0"/>
        <w:autoSpaceDN w:val="0"/>
        <w:adjustRightInd w:val="0"/>
        <w:rPr>
          <w:rFonts w:ascii="Book Antiqua" w:hAnsi="Book Antiqua" w:cs="Tahoma"/>
          <w:iCs/>
          <w:sz w:val="24"/>
          <w:szCs w:val="24"/>
          <w:lang w:val="en-US" w:eastAsia="pt-BR"/>
        </w:rPr>
      </w:pPr>
      <w:r w:rsidRPr="00F40B1F">
        <w:rPr>
          <w:rFonts w:ascii="Book Antiqua" w:eastAsia="MS Mincho" w:hAnsi="Book Antiqua"/>
          <w:b/>
          <w:iCs/>
          <w:sz w:val="24"/>
          <w:szCs w:val="24"/>
          <w:lang w:val="es-ES_tradnl" w:eastAsia="es-ES_tradnl"/>
        </w:rPr>
        <w:t>Key words:</w:t>
      </w:r>
      <w:r w:rsidRPr="00F40B1F">
        <w:rPr>
          <w:rFonts w:ascii="Book Antiqua" w:eastAsia="MS Mincho" w:hAnsi="Book Antiqua"/>
          <w:i/>
          <w:iCs/>
          <w:sz w:val="24"/>
          <w:szCs w:val="24"/>
          <w:lang w:val="es-ES_tradnl" w:eastAsia="es-ES_tradnl"/>
        </w:rPr>
        <w:t xml:space="preserve"> </w:t>
      </w:r>
      <w:bookmarkStart w:id="20" w:name="OLE_LINK4"/>
      <w:bookmarkStart w:id="21" w:name="OLE_LINK5"/>
      <w:r w:rsidRPr="00F40B1F">
        <w:rPr>
          <w:rFonts w:ascii="Book Antiqua" w:hAnsi="Book Antiqua" w:cs="Tahoma"/>
          <w:iCs/>
          <w:sz w:val="24"/>
          <w:szCs w:val="24"/>
          <w:lang w:val="en-US" w:eastAsia="pt-BR"/>
        </w:rPr>
        <w:t>Carcinoembryonic antigen; Differential diagnosis; Fine-needle biopsy; Glucose; Pancreatic cyst; Tumor marker</w:t>
      </w:r>
      <w:bookmarkEnd w:id="20"/>
      <w:bookmarkEnd w:id="21"/>
    </w:p>
    <w:p w:rsidR="00F40B1F" w:rsidRPr="00F40B1F" w:rsidRDefault="00F40B1F" w:rsidP="00EB56F8">
      <w:pPr>
        <w:autoSpaceDE w:val="0"/>
        <w:autoSpaceDN w:val="0"/>
        <w:adjustRightInd w:val="0"/>
        <w:rPr>
          <w:rFonts w:ascii="Book Antiqua" w:hAnsi="Book Antiqua" w:cs="Tahoma"/>
          <w:b/>
          <w:iCs/>
          <w:sz w:val="24"/>
          <w:szCs w:val="24"/>
          <w:lang w:val="en-US" w:eastAsia="pt-BR"/>
        </w:rPr>
      </w:pPr>
    </w:p>
    <w:p w:rsidR="00F40B1F" w:rsidRPr="00F40B1F" w:rsidRDefault="00F40B1F" w:rsidP="00F40B1F">
      <w:pPr>
        <w:snapToGrid w:val="0"/>
        <w:rPr>
          <w:rFonts w:ascii="Book Antiqua" w:eastAsia="MS Mincho" w:hAnsi="Book Antiqua"/>
          <w:sz w:val="24"/>
          <w:szCs w:val="24"/>
          <w:lang w:val="es-ES_tradnl" w:eastAsia="ja-JP"/>
        </w:rPr>
      </w:pPr>
      <w:bookmarkStart w:id="22" w:name="OLE_LINK13"/>
      <w:bookmarkStart w:id="23" w:name="OLE_LINK14"/>
      <w:r w:rsidRPr="00F40B1F">
        <w:rPr>
          <w:rFonts w:ascii="Book Antiqua" w:eastAsia="MS Mincho" w:hAnsi="Book Antiqua"/>
          <w:sz w:val="24"/>
          <w:szCs w:val="24"/>
          <w:lang w:val="es-ES_tradnl" w:eastAsia="ja-JP"/>
        </w:rPr>
        <w:t xml:space="preserve">© </w:t>
      </w:r>
      <w:bookmarkStart w:id="24" w:name="OLE_LINK6"/>
      <w:bookmarkStart w:id="25" w:name="OLE_LINK7"/>
      <w:bookmarkStart w:id="26" w:name="OLE_LINK8"/>
      <w:r w:rsidRPr="00F40B1F">
        <w:rPr>
          <w:rFonts w:ascii="Book Antiqua" w:eastAsia="MS Mincho" w:hAnsi="Book Antiqua"/>
          <w:b/>
          <w:sz w:val="24"/>
          <w:szCs w:val="24"/>
          <w:lang w:val="es-ES_tradnl" w:eastAsia="ja-JP"/>
        </w:rPr>
        <w:t xml:space="preserve">The Author(s) </w:t>
      </w:r>
      <w:r w:rsidRPr="00F40B1F">
        <w:rPr>
          <w:rFonts w:ascii="Book Antiqua" w:eastAsia="宋体" w:hAnsi="Book Antiqua" w:hint="eastAsia"/>
          <w:b/>
          <w:sz w:val="24"/>
          <w:szCs w:val="24"/>
          <w:lang w:val="es-ES_tradnl" w:eastAsia="zh-CN"/>
        </w:rPr>
        <w:t>201</w:t>
      </w:r>
      <w:r>
        <w:rPr>
          <w:rFonts w:ascii="Book Antiqua" w:eastAsia="宋体" w:hAnsi="Book Antiqua"/>
          <w:b/>
          <w:sz w:val="24"/>
          <w:szCs w:val="24"/>
          <w:lang w:val="es-ES_tradnl" w:eastAsia="zh-CN"/>
        </w:rPr>
        <w:t>9</w:t>
      </w:r>
      <w:r w:rsidRPr="00F40B1F">
        <w:rPr>
          <w:rFonts w:ascii="Book Antiqua" w:eastAsia="MS Mincho" w:hAnsi="Book Antiqua"/>
          <w:sz w:val="24"/>
          <w:szCs w:val="24"/>
          <w:lang w:val="es-ES_tradnl" w:eastAsia="ja-JP"/>
        </w:rPr>
        <w:t>. Published by Baishideng Publishing Group Inc. All rights reserved.</w:t>
      </w:r>
    </w:p>
    <w:bookmarkEnd w:id="22"/>
    <w:bookmarkEnd w:id="23"/>
    <w:bookmarkEnd w:id="24"/>
    <w:bookmarkEnd w:id="25"/>
    <w:bookmarkEnd w:id="26"/>
    <w:p w:rsidR="00F40B1F" w:rsidRDefault="00F40B1F" w:rsidP="00EB56F8">
      <w:pPr>
        <w:autoSpaceDE w:val="0"/>
        <w:autoSpaceDN w:val="0"/>
        <w:adjustRightInd w:val="0"/>
        <w:rPr>
          <w:rFonts w:ascii="Book Antiqua" w:hAnsi="Book Antiqua" w:cs="Tahoma"/>
          <w:b/>
          <w:iCs/>
          <w:sz w:val="24"/>
          <w:szCs w:val="24"/>
          <w:lang w:val="en-US" w:eastAsia="pt-BR"/>
        </w:rPr>
      </w:pPr>
    </w:p>
    <w:p w:rsidR="0049340F" w:rsidRDefault="00F40B1F" w:rsidP="00F40B1F">
      <w:pPr>
        <w:autoSpaceDE w:val="0"/>
        <w:autoSpaceDN w:val="0"/>
        <w:adjustRightInd w:val="0"/>
        <w:rPr>
          <w:rFonts w:ascii="Book Antiqua" w:eastAsia="BSGulliver" w:hAnsi="Book Antiqua" w:cs="BSGulliver"/>
          <w:sz w:val="24"/>
          <w:szCs w:val="24"/>
          <w:lang w:val="en-US" w:eastAsia="pt-BR"/>
        </w:rPr>
      </w:pPr>
      <w:r w:rsidRPr="00F40B1F">
        <w:rPr>
          <w:rFonts w:ascii="Book Antiqua" w:eastAsia="MS Mincho" w:hAnsi="Book Antiqua"/>
          <w:b/>
          <w:sz w:val="24"/>
          <w:szCs w:val="24"/>
          <w:lang w:val="en-GB" w:eastAsia="ja-JP"/>
        </w:rPr>
        <w:t xml:space="preserve">Core tip: </w:t>
      </w:r>
      <w:bookmarkStart w:id="27" w:name="OLE_LINK9"/>
      <w:bookmarkStart w:id="28" w:name="OLE_LINK23"/>
      <w:r w:rsidR="0049340F" w:rsidRPr="00EB56F8">
        <w:rPr>
          <w:rFonts w:ascii="Book Antiqua" w:hAnsi="Book Antiqua" w:cs="TradeGothicLTStd"/>
          <w:sz w:val="24"/>
          <w:szCs w:val="24"/>
          <w:lang w:val="en-US" w:eastAsia="pt-BR"/>
        </w:rPr>
        <w:t xml:space="preserve">Incidental pancreatic cysts have been found in </w:t>
      </w:r>
      <w:r w:rsidR="00014D38" w:rsidRPr="00EB56F8">
        <w:rPr>
          <w:rFonts w:ascii="Book Antiqua" w:hAnsi="Book Antiqua" w:cs="TradeGothicLTStd"/>
          <w:sz w:val="24"/>
          <w:szCs w:val="24"/>
          <w:lang w:val="en-US" w:eastAsia="pt-BR"/>
        </w:rPr>
        <w:t xml:space="preserve">far </w:t>
      </w:r>
      <w:r w:rsidR="0049340F" w:rsidRPr="00EB56F8">
        <w:rPr>
          <w:rFonts w:ascii="Book Antiqua" w:hAnsi="Book Antiqua" w:cs="TradeGothicLTStd"/>
          <w:sz w:val="24"/>
          <w:szCs w:val="24"/>
          <w:lang w:val="en-US" w:eastAsia="pt-BR"/>
        </w:rPr>
        <w:t xml:space="preserve">more patients with </w:t>
      </w:r>
      <w:r w:rsidR="009C1510" w:rsidRPr="00EB56F8">
        <w:rPr>
          <w:rFonts w:ascii="Book Antiqua" w:hAnsi="Book Antiqua" w:cs="TradeGothicLTStd"/>
          <w:sz w:val="24"/>
          <w:szCs w:val="24"/>
          <w:lang w:val="en-US" w:eastAsia="pt-BR"/>
        </w:rPr>
        <w:t xml:space="preserve">the </w:t>
      </w:r>
      <w:r w:rsidR="0049340F" w:rsidRPr="00EB56F8">
        <w:rPr>
          <w:rFonts w:ascii="Book Antiqua" w:hAnsi="Book Antiqua" w:cs="TradeGothicLTStd"/>
          <w:sz w:val="24"/>
          <w:szCs w:val="24"/>
          <w:lang w:val="en-US" w:eastAsia="pt-BR"/>
        </w:rPr>
        <w:t xml:space="preserve">improvement of cross-sectional imaging tests. Many of these lesions have malignant potential, </w:t>
      </w:r>
      <w:r w:rsidR="00014D38" w:rsidRPr="00EB56F8">
        <w:rPr>
          <w:rFonts w:ascii="Book Antiqua" w:hAnsi="Book Antiqua" w:cs="TradeGothicLTStd"/>
          <w:sz w:val="24"/>
          <w:szCs w:val="24"/>
          <w:lang w:val="en-US" w:eastAsia="pt-BR"/>
        </w:rPr>
        <w:t>e</w:t>
      </w:r>
      <w:r w:rsidR="0049340F" w:rsidRPr="00EB56F8">
        <w:rPr>
          <w:rFonts w:ascii="Book Antiqua" w:hAnsi="Book Antiqua" w:cs="TradeGothicLTStd"/>
          <w:sz w:val="24"/>
          <w:szCs w:val="24"/>
          <w:lang w:val="en-US" w:eastAsia="pt-BR"/>
        </w:rPr>
        <w:t xml:space="preserve">specially the mucinous lesions, and imaging alone is not enough to guarantee definitive diagnosis. Cyst fluid </w:t>
      </w:r>
      <w:r w:rsidR="0049340F" w:rsidRPr="00EB56F8">
        <w:rPr>
          <w:rFonts w:ascii="Book Antiqua" w:hAnsi="Book Antiqua" w:cs="Tahoma"/>
          <w:sz w:val="24"/>
          <w:szCs w:val="24"/>
          <w:lang w:val="en-US"/>
        </w:rPr>
        <w:t>carcinoembryonic antigen</w:t>
      </w:r>
      <w:r w:rsidR="0049340F" w:rsidRPr="00EB56F8">
        <w:rPr>
          <w:rFonts w:ascii="Book Antiqua" w:hAnsi="Book Antiqua" w:cs="TradeGothicLTStd"/>
          <w:sz w:val="24"/>
          <w:szCs w:val="24"/>
          <w:lang w:val="en-US" w:eastAsia="pt-BR"/>
        </w:rPr>
        <w:t xml:space="preserve"> (CEA) has been used as the most important cyst fluid marker to distinguish mucinous from </w:t>
      </w:r>
      <w:proofErr w:type="spellStart"/>
      <w:r w:rsidR="0049340F" w:rsidRPr="00EB56F8">
        <w:rPr>
          <w:rFonts w:ascii="Book Antiqua" w:hAnsi="Book Antiqua" w:cs="TradeGothicLTStd"/>
          <w:sz w:val="24"/>
          <w:szCs w:val="24"/>
          <w:lang w:val="en-US" w:eastAsia="pt-BR"/>
        </w:rPr>
        <w:t>nonmucinous</w:t>
      </w:r>
      <w:proofErr w:type="spellEnd"/>
      <w:r w:rsidR="0049340F" w:rsidRPr="00EB56F8">
        <w:rPr>
          <w:rFonts w:ascii="Book Antiqua" w:hAnsi="Book Antiqua" w:cs="TradeGothicLTStd"/>
          <w:sz w:val="24"/>
          <w:szCs w:val="24"/>
          <w:lang w:val="en-US" w:eastAsia="pt-BR"/>
        </w:rPr>
        <w:t xml:space="preserve"> cysts. More recently, </w:t>
      </w:r>
      <w:r w:rsidR="0049340F" w:rsidRPr="00EB56F8">
        <w:rPr>
          <w:rFonts w:ascii="Book Antiqua" w:hAnsi="Book Antiqua" w:cs="AdvOT15e8cdec"/>
          <w:sz w:val="24"/>
          <w:szCs w:val="24"/>
          <w:lang w:val="en-US" w:eastAsia="pt-BR"/>
        </w:rPr>
        <w:t xml:space="preserve">glucose has emerged as a </w:t>
      </w:r>
      <w:r w:rsidR="0049340F" w:rsidRPr="00EB56F8">
        <w:rPr>
          <w:rFonts w:ascii="Book Antiqua" w:hAnsi="Book Antiqua" w:cs="AdvOT15e8cdec"/>
          <w:sz w:val="24"/>
          <w:szCs w:val="24"/>
          <w:lang w:val="en-US" w:eastAsia="pt-BR"/>
        </w:rPr>
        <w:lastRenderedPageBreak/>
        <w:t xml:space="preserve">useful </w:t>
      </w:r>
      <w:r w:rsidR="0049340F" w:rsidRPr="00EB56F8">
        <w:rPr>
          <w:rFonts w:ascii="Book Antiqua" w:hAnsi="Book Antiqua" w:cs="TradeGothicLTStd"/>
          <w:sz w:val="24"/>
          <w:szCs w:val="24"/>
          <w:lang w:val="en-US" w:eastAsia="pt-BR"/>
        </w:rPr>
        <w:t xml:space="preserve">cyst fluid </w:t>
      </w:r>
      <w:r w:rsidR="0049340F" w:rsidRPr="00EB56F8">
        <w:rPr>
          <w:rFonts w:ascii="Book Antiqua" w:hAnsi="Book Antiqua" w:cs="AdvOT15e8cdec"/>
          <w:sz w:val="24"/>
          <w:szCs w:val="24"/>
          <w:lang w:val="en-US" w:eastAsia="pt-BR"/>
        </w:rPr>
        <w:t xml:space="preserve">marker for the </w:t>
      </w:r>
      <w:r w:rsidR="009C1510" w:rsidRPr="00EB56F8">
        <w:rPr>
          <w:rFonts w:ascii="Book Antiqua" w:hAnsi="Book Antiqua" w:cs="AdvOT15e8cdec"/>
          <w:sz w:val="24"/>
          <w:szCs w:val="24"/>
          <w:lang w:val="en-US" w:eastAsia="pt-BR"/>
        </w:rPr>
        <w:t xml:space="preserve">identification </w:t>
      </w:r>
      <w:r w:rsidR="0049340F" w:rsidRPr="00EB56F8">
        <w:rPr>
          <w:rFonts w:ascii="Book Antiqua" w:hAnsi="Book Antiqua" w:cs="AdvOT15e8cdec"/>
          <w:sz w:val="24"/>
          <w:szCs w:val="24"/>
          <w:lang w:val="en-US" w:eastAsia="pt-BR"/>
        </w:rPr>
        <w:t xml:space="preserve">of pancreatic mucinous cysts </w:t>
      </w:r>
      <w:r w:rsidR="0049340F" w:rsidRPr="00EB56F8">
        <w:rPr>
          <w:rFonts w:ascii="Book Antiqua" w:eastAsia="BSGulliver" w:hAnsi="Book Antiqua" w:cs="BSGulliver"/>
          <w:sz w:val="24"/>
          <w:szCs w:val="24"/>
          <w:lang w:val="en-US" w:eastAsia="pt-BR"/>
        </w:rPr>
        <w:t xml:space="preserve">with </w:t>
      </w:r>
      <w:r w:rsidR="009C1510" w:rsidRPr="00EB56F8">
        <w:rPr>
          <w:rFonts w:ascii="Book Antiqua" w:eastAsia="BSGulliver" w:hAnsi="Book Antiqua" w:cs="BSGulliver"/>
          <w:sz w:val="24"/>
          <w:szCs w:val="24"/>
          <w:lang w:val="en-US" w:eastAsia="pt-BR"/>
        </w:rPr>
        <w:t xml:space="preserve">an </w:t>
      </w:r>
      <w:r w:rsidR="00014D38" w:rsidRPr="00EB56F8">
        <w:rPr>
          <w:rFonts w:ascii="Book Antiqua" w:eastAsia="BSGulliver" w:hAnsi="Book Antiqua" w:cs="BSGulliver"/>
          <w:sz w:val="24"/>
          <w:szCs w:val="24"/>
          <w:lang w:val="en-US" w:eastAsia="pt-BR"/>
        </w:rPr>
        <w:t xml:space="preserve">accuracy </w:t>
      </w:r>
      <w:r w:rsidR="0049340F" w:rsidRPr="00EB56F8">
        <w:rPr>
          <w:rFonts w:ascii="Book Antiqua" w:eastAsia="BSGulliver" w:hAnsi="Book Antiqua" w:cs="BSGulliver"/>
          <w:sz w:val="24"/>
          <w:szCs w:val="24"/>
          <w:lang w:val="en-US" w:eastAsia="pt-BR"/>
        </w:rPr>
        <w:t xml:space="preserve">similar </w:t>
      </w:r>
      <w:r w:rsidR="00014D38" w:rsidRPr="00EB56F8">
        <w:rPr>
          <w:rFonts w:ascii="Book Antiqua" w:eastAsia="BSGulliver" w:hAnsi="Book Antiqua" w:cs="BSGulliver"/>
          <w:sz w:val="24"/>
          <w:szCs w:val="24"/>
          <w:lang w:val="en-US" w:eastAsia="pt-BR"/>
        </w:rPr>
        <w:t xml:space="preserve">to </w:t>
      </w:r>
      <w:r w:rsidR="0049340F" w:rsidRPr="00EB56F8">
        <w:rPr>
          <w:rFonts w:ascii="Book Antiqua" w:eastAsia="BSGulliver" w:hAnsi="Book Antiqua" w:cs="BSGulliver"/>
          <w:sz w:val="24"/>
          <w:szCs w:val="24"/>
          <w:lang w:val="en-US" w:eastAsia="pt-BR"/>
        </w:rPr>
        <w:t xml:space="preserve">or even better </w:t>
      </w:r>
      <w:r w:rsidR="00014D38" w:rsidRPr="00EB56F8">
        <w:rPr>
          <w:rFonts w:ascii="Book Antiqua" w:eastAsia="BSGulliver" w:hAnsi="Book Antiqua" w:cs="BSGulliver"/>
          <w:sz w:val="24"/>
          <w:szCs w:val="24"/>
          <w:lang w:val="en-US" w:eastAsia="pt-BR"/>
        </w:rPr>
        <w:t xml:space="preserve">than </w:t>
      </w:r>
      <w:r w:rsidR="0049340F" w:rsidRPr="00EB56F8">
        <w:rPr>
          <w:rFonts w:ascii="Book Antiqua" w:eastAsia="BSGulliver" w:hAnsi="Book Antiqua" w:cs="BSGulliver"/>
          <w:sz w:val="24"/>
          <w:szCs w:val="24"/>
          <w:lang w:val="en-US" w:eastAsia="pt-BR"/>
        </w:rPr>
        <w:t xml:space="preserve">CEA. </w:t>
      </w:r>
      <w:bookmarkEnd w:id="27"/>
      <w:bookmarkEnd w:id="28"/>
    </w:p>
    <w:p w:rsidR="00F40B1F" w:rsidRPr="00EB56F8" w:rsidRDefault="00F40B1F" w:rsidP="00F40B1F">
      <w:pPr>
        <w:autoSpaceDE w:val="0"/>
        <w:autoSpaceDN w:val="0"/>
        <w:adjustRightInd w:val="0"/>
        <w:rPr>
          <w:rFonts w:ascii="Book Antiqua" w:hAnsi="Book Antiqua"/>
          <w:sz w:val="24"/>
          <w:szCs w:val="24"/>
          <w:lang w:val="en-US"/>
        </w:rPr>
      </w:pPr>
    </w:p>
    <w:p w:rsidR="00724400" w:rsidRDefault="00724400" w:rsidP="00EB56F8">
      <w:pPr>
        <w:rPr>
          <w:rFonts w:ascii="Book Antiqua" w:hAnsi="Book Antiqua"/>
          <w:sz w:val="24"/>
          <w:szCs w:val="24"/>
          <w:lang w:val="en-US"/>
        </w:rPr>
      </w:pPr>
      <w:r w:rsidRPr="00724400">
        <w:rPr>
          <w:rFonts w:ascii="Book Antiqua" w:hAnsi="Book Antiqua"/>
          <w:b/>
          <w:bCs/>
          <w:kern w:val="2"/>
          <w:sz w:val="24"/>
          <w:szCs w:val="24"/>
          <w:lang w:val="en-US" w:eastAsia="ar-SA"/>
        </w:rPr>
        <w:t>Citation</w:t>
      </w:r>
      <w:r>
        <w:rPr>
          <w:rFonts w:ascii="Book Antiqua" w:hAnsi="Book Antiqua"/>
          <w:bCs/>
          <w:kern w:val="2"/>
          <w:sz w:val="24"/>
          <w:szCs w:val="24"/>
          <w:lang w:val="en-US" w:eastAsia="ar-SA"/>
        </w:rPr>
        <w:t xml:space="preserve">: </w:t>
      </w:r>
      <w:r>
        <w:rPr>
          <w:rFonts w:ascii="Book Antiqua" w:hAnsi="Book Antiqua"/>
          <w:bCs/>
          <w:kern w:val="2"/>
          <w:sz w:val="24"/>
          <w:szCs w:val="24"/>
          <w:lang w:val="en-US" w:eastAsia="ar-SA"/>
        </w:rPr>
        <w:t>Lopes CV.</w:t>
      </w:r>
      <w:r>
        <w:rPr>
          <w:rFonts w:ascii="Book Antiqua" w:hAnsi="Book Antiqua" w:cs="Tahoma"/>
          <w:sz w:val="24"/>
          <w:szCs w:val="24"/>
          <w:lang w:val="en-US"/>
        </w:rPr>
        <w:t xml:space="preserve"> Cyst fluid glucose: An alternative to </w:t>
      </w:r>
      <w:proofErr w:type="spellStart"/>
      <w:r>
        <w:rPr>
          <w:rFonts w:ascii="Book Antiqua" w:hAnsi="Book Antiqua" w:cs="Tahoma"/>
          <w:sz w:val="24"/>
          <w:szCs w:val="24"/>
          <w:lang w:val="en-US"/>
        </w:rPr>
        <w:t>carcinoembryonic</w:t>
      </w:r>
      <w:proofErr w:type="spellEnd"/>
      <w:r>
        <w:rPr>
          <w:rFonts w:ascii="Book Antiqua" w:hAnsi="Book Antiqua" w:cs="Tahoma"/>
          <w:sz w:val="24"/>
          <w:szCs w:val="24"/>
          <w:lang w:val="en-US"/>
        </w:rPr>
        <w:t xml:space="preserve"> antigen for pancreatic mucinous cysts. </w:t>
      </w:r>
      <w:r>
        <w:rPr>
          <w:rFonts w:ascii="Book Antiqua" w:hAnsi="Book Antiqua"/>
          <w:i/>
          <w:sz w:val="24"/>
          <w:szCs w:val="24"/>
          <w:lang w:val="en-US"/>
        </w:rPr>
        <w:t xml:space="preserve">World J </w:t>
      </w:r>
      <w:proofErr w:type="spellStart"/>
      <w:r>
        <w:rPr>
          <w:rFonts w:ascii="Book Antiqua" w:hAnsi="Book Antiqua"/>
          <w:i/>
          <w:sz w:val="24"/>
          <w:szCs w:val="24"/>
          <w:lang w:val="en-US"/>
        </w:rPr>
        <w:t>Gastroenterol</w:t>
      </w:r>
      <w:proofErr w:type="spellEnd"/>
      <w:r>
        <w:rPr>
          <w:rFonts w:ascii="Book Antiqua" w:hAnsi="Book Antiqua"/>
          <w:i/>
          <w:sz w:val="24"/>
          <w:szCs w:val="24"/>
          <w:lang w:val="en-US"/>
        </w:rPr>
        <w:t xml:space="preserve"> </w:t>
      </w:r>
      <w:r>
        <w:rPr>
          <w:rFonts w:ascii="Book Antiqua" w:hAnsi="Book Antiqua"/>
          <w:sz w:val="24"/>
          <w:szCs w:val="24"/>
          <w:lang w:val="en-US"/>
        </w:rPr>
        <w:t>2019; 25(19): 2271-</w:t>
      </w:r>
      <w:proofErr w:type="gramStart"/>
      <w:r>
        <w:rPr>
          <w:rFonts w:ascii="Book Antiqua" w:hAnsi="Book Antiqua"/>
          <w:sz w:val="24"/>
          <w:szCs w:val="24"/>
          <w:lang w:val="en-US"/>
        </w:rPr>
        <w:t>2278  Available</w:t>
      </w:r>
      <w:proofErr w:type="gramEnd"/>
      <w:r>
        <w:rPr>
          <w:rFonts w:ascii="Book Antiqua" w:hAnsi="Book Antiqua"/>
          <w:sz w:val="24"/>
          <w:szCs w:val="24"/>
          <w:lang w:val="en-US"/>
        </w:rPr>
        <w:t xml:space="preserve"> from: </w:t>
      </w:r>
    </w:p>
    <w:p w:rsidR="00724400" w:rsidRDefault="00724400" w:rsidP="00EB56F8">
      <w:pPr>
        <w:rPr>
          <w:rFonts w:ascii="Book Antiqua" w:hAnsi="Book Antiqua"/>
          <w:sz w:val="24"/>
          <w:szCs w:val="24"/>
          <w:lang w:val="en-US"/>
        </w:rPr>
      </w:pPr>
      <w:r w:rsidRPr="00724400">
        <w:rPr>
          <w:rFonts w:ascii="Book Antiqua" w:hAnsi="Book Antiqua"/>
          <w:b/>
          <w:sz w:val="24"/>
          <w:szCs w:val="24"/>
          <w:lang w:val="en-US"/>
        </w:rPr>
        <w:t>URL</w:t>
      </w:r>
      <w:r>
        <w:rPr>
          <w:rFonts w:ascii="Book Antiqua" w:hAnsi="Book Antiqua"/>
          <w:sz w:val="24"/>
          <w:szCs w:val="24"/>
          <w:lang w:val="en-US"/>
        </w:rPr>
        <w:t xml:space="preserve">: https://www.wjgnet.com/1007-9327/full/v25/i19/2271.htm  </w:t>
      </w:r>
    </w:p>
    <w:p w:rsidR="00AC4821" w:rsidRPr="00EB56F8" w:rsidRDefault="00724400" w:rsidP="00EB56F8">
      <w:pPr>
        <w:rPr>
          <w:rFonts w:ascii="Book Antiqua" w:hAnsi="Book Antiqua" w:cs="Tahoma"/>
          <w:i/>
          <w:iCs/>
          <w:sz w:val="24"/>
          <w:szCs w:val="24"/>
          <w:lang w:val="en-US" w:eastAsia="zh-CN"/>
        </w:rPr>
      </w:pPr>
      <w:r w:rsidRPr="00724400">
        <w:rPr>
          <w:rFonts w:ascii="Book Antiqua" w:hAnsi="Book Antiqua"/>
          <w:b/>
          <w:sz w:val="24"/>
          <w:szCs w:val="24"/>
          <w:lang w:val="en-US"/>
        </w:rPr>
        <w:t>DOI</w:t>
      </w:r>
      <w:r>
        <w:rPr>
          <w:rFonts w:ascii="Book Antiqua" w:hAnsi="Book Antiqua"/>
          <w:sz w:val="24"/>
          <w:szCs w:val="24"/>
          <w:lang w:val="en-US"/>
        </w:rPr>
        <w:t xml:space="preserve">: </w:t>
      </w:r>
      <w:hyperlink r:id="rId9" w:history="1">
        <w:r>
          <w:rPr>
            <w:rStyle w:val="a5"/>
            <w:rFonts w:ascii="Book Antiqua" w:hAnsi="Book Antiqua"/>
            <w:sz w:val="24"/>
            <w:szCs w:val="24"/>
            <w:lang w:val="en-US"/>
          </w:rPr>
          <w:t>https://dx.doi.org/10.3748/wjg.v25.i19.2271</w:t>
        </w:r>
      </w:hyperlink>
      <w:r w:rsidR="00AC4821" w:rsidRPr="00EB56F8">
        <w:rPr>
          <w:rFonts w:ascii="Book Antiqua" w:hAnsi="Book Antiqua" w:cs="Tahoma"/>
          <w:i/>
          <w:iCs/>
          <w:sz w:val="24"/>
          <w:szCs w:val="24"/>
          <w:lang w:val="en-US" w:eastAsia="zh-CN"/>
        </w:rPr>
        <w:br w:type="page"/>
      </w:r>
    </w:p>
    <w:p w:rsidR="0049340F" w:rsidRPr="00EB56F8" w:rsidRDefault="0049340F" w:rsidP="00EB56F8">
      <w:pPr>
        <w:autoSpaceDE w:val="0"/>
        <w:autoSpaceDN w:val="0"/>
        <w:adjustRightInd w:val="0"/>
        <w:rPr>
          <w:rFonts w:ascii="Book Antiqua" w:hAnsi="Book Antiqua" w:cs="Tahoma"/>
          <w:b/>
          <w:iCs/>
          <w:sz w:val="24"/>
          <w:szCs w:val="24"/>
          <w:lang w:val="en-US" w:eastAsia="pt-BR"/>
        </w:rPr>
      </w:pPr>
      <w:r w:rsidRPr="00EB56F8">
        <w:rPr>
          <w:rFonts w:ascii="Book Antiqua" w:hAnsi="Book Antiqua" w:cs="Tahoma"/>
          <w:b/>
          <w:iCs/>
          <w:sz w:val="24"/>
          <w:szCs w:val="24"/>
          <w:lang w:val="en-US" w:eastAsia="pt-BR"/>
        </w:rPr>
        <w:lastRenderedPageBreak/>
        <w:t>INTRODUCTION</w:t>
      </w:r>
    </w:p>
    <w:p w:rsidR="0049340F" w:rsidRPr="00EB56F8" w:rsidRDefault="0049340F" w:rsidP="00D0296D">
      <w:pPr>
        <w:autoSpaceDE w:val="0"/>
        <w:autoSpaceDN w:val="0"/>
        <w:adjustRightInd w:val="0"/>
        <w:rPr>
          <w:rFonts w:ascii="Book Antiqua" w:hAnsi="Book Antiqua" w:cs="Tahoma"/>
          <w:sz w:val="24"/>
          <w:szCs w:val="24"/>
          <w:lang w:val="en-US" w:eastAsia="pt-BR"/>
        </w:rPr>
      </w:pPr>
      <w:r w:rsidRPr="00EB56F8">
        <w:rPr>
          <w:rFonts w:ascii="Book Antiqua" w:hAnsi="Book Antiqua" w:cs="Tahoma"/>
          <w:sz w:val="24"/>
          <w:szCs w:val="24"/>
          <w:lang w:val="en-US" w:eastAsia="pt-BR"/>
        </w:rPr>
        <w:t xml:space="preserve">Pancreatic cystic lesions </w:t>
      </w:r>
      <w:r w:rsidR="00B50290">
        <w:rPr>
          <w:rFonts w:ascii="Book Antiqua" w:hAnsi="Book Antiqua" w:cs="Tahoma"/>
          <w:sz w:val="24"/>
          <w:szCs w:val="24"/>
          <w:lang w:val="en-US" w:eastAsia="pt-BR"/>
        </w:rPr>
        <w:t>(</w:t>
      </w:r>
      <w:r w:rsidR="00B50290" w:rsidRPr="00EB56F8">
        <w:rPr>
          <w:rFonts w:ascii="Book Antiqua" w:hAnsi="Book Antiqua" w:cs="Tahoma"/>
          <w:iCs/>
          <w:sz w:val="24"/>
          <w:szCs w:val="24"/>
          <w:lang w:val="en-US" w:eastAsia="pt-BR"/>
        </w:rPr>
        <w:t>PCLs</w:t>
      </w:r>
      <w:r w:rsidR="00B50290">
        <w:rPr>
          <w:rFonts w:ascii="Book Antiqua" w:hAnsi="Book Antiqua" w:cs="Tahoma"/>
          <w:sz w:val="24"/>
          <w:szCs w:val="24"/>
          <w:lang w:val="en-US" w:eastAsia="pt-BR"/>
        </w:rPr>
        <w:t xml:space="preserve">) </w:t>
      </w:r>
      <w:r w:rsidRPr="00EB56F8">
        <w:rPr>
          <w:rFonts w:ascii="Book Antiqua" w:hAnsi="Book Antiqua" w:cs="Tahoma"/>
          <w:sz w:val="24"/>
          <w:szCs w:val="24"/>
          <w:lang w:val="en-US" w:eastAsia="pt-BR"/>
        </w:rPr>
        <w:t xml:space="preserve">have been detected </w:t>
      </w:r>
      <w:r w:rsidR="00014D38" w:rsidRPr="00EB56F8">
        <w:rPr>
          <w:rFonts w:ascii="Book Antiqua" w:hAnsi="Book Antiqua" w:cs="Tahoma"/>
          <w:sz w:val="24"/>
          <w:szCs w:val="24"/>
          <w:lang w:val="en-US" w:eastAsia="pt-BR"/>
        </w:rPr>
        <w:t xml:space="preserve">in </w:t>
      </w:r>
      <w:r w:rsidRPr="00EB56F8">
        <w:rPr>
          <w:rFonts w:ascii="Book Antiqua" w:hAnsi="Book Antiqua" w:cs="Tahoma"/>
          <w:sz w:val="24"/>
          <w:szCs w:val="24"/>
          <w:lang w:val="en-US" w:eastAsia="pt-BR"/>
        </w:rPr>
        <w:t>between 2.4% and 19.6% of the general population</w:t>
      </w:r>
      <w:r w:rsidRPr="00EB56F8">
        <w:rPr>
          <w:rFonts w:ascii="Book Antiqua" w:hAnsi="Book Antiqua" w:cs="AdvTimes"/>
          <w:sz w:val="24"/>
          <w:szCs w:val="24"/>
          <w:lang w:val="en-US" w:eastAsia="pt-BR"/>
        </w:rPr>
        <w:t xml:space="preserve"> </w:t>
      </w:r>
      <w:r w:rsidRPr="00EB56F8">
        <w:rPr>
          <w:rFonts w:ascii="Book Antiqua" w:hAnsi="Book Antiqua" w:cs="Tahoma"/>
          <w:sz w:val="24"/>
          <w:szCs w:val="24"/>
          <w:lang w:val="en-US" w:eastAsia="pt-BR"/>
        </w:rPr>
        <w:t xml:space="preserve">during imaging tests </w:t>
      </w:r>
      <w:r w:rsidR="00D0296D">
        <w:rPr>
          <w:rFonts w:ascii="Book Antiqua" w:hAnsi="Book Antiqua" w:cs="Tahoma"/>
          <w:sz w:val="24"/>
          <w:szCs w:val="24"/>
          <w:lang w:val="en-US" w:eastAsia="pt-BR"/>
        </w:rPr>
        <w:t>[</w:t>
      </w:r>
      <w:r w:rsidR="00D0296D" w:rsidRPr="004267F2">
        <w:rPr>
          <w:rFonts w:ascii="Book Antiqua" w:hAnsi="Book Antiqua"/>
          <w:sz w:val="24"/>
          <w:szCs w:val="24"/>
        </w:rPr>
        <w:t>computed tomography</w:t>
      </w:r>
      <w:r w:rsidR="00D0296D" w:rsidRPr="00444A77">
        <w:rPr>
          <w:rFonts w:ascii="Book Antiqua" w:hAnsi="Book Antiqua"/>
          <w:color w:val="000000"/>
          <w:sz w:val="24"/>
          <w:szCs w:val="24"/>
        </w:rPr>
        <w:t xml:space="preserve"> </w:t>
      </w:r>
      <w:r w:rsidR="00D0296D">
        <w:rPr>
          <w:rFonts w:ascii="Book Antiqua" w:hAnsi="Book Antiqua"/>
          <w:color w:val="000000"/>
          <w:sz w:val="24"/>
          <w:szCs w:val="24"/>
        </w:rPr>
        <w:t>(</w:t>
      </w:r>
      <w:r w:rsidRPr="00EB56F8">
        <w:rPr>
          <w:rFonts w:ascii="Book Antiqua" w:hAnsi="Book Antiqua" w:cs="Tahoma"/>
          <w:sz w:val="24"/>
          <w:szCs w:val="24"/>
          <w:lang w:val="en-US" w:eastAsia="pt-BR"/>
        </w:rPr>
        <w:t>CT</w:t>
      </w:r>
      <w:r w:rsidR="00D0296D">
        <w:rPr>
          <w:rFonts w:ascii="Book Antiqua" w:hAnsi="Book Antiqua" w:cs="Tahoma"/>
          <w:sz w:val="24"/>
          <w:szCs w:val="24"/>
          <w:lang w:val="en-US" w:eastAsia="pt-BR"/>
        </w:rPr>
        <w:t>)</w:t>
      </w:r>
      <w:r w:rsidRPr="00EB56F8">
        <w:rPr>
          <w:rFonts w:ascii="Book Antiqua" w:hAnsi="Book Antiqua" w:cs="Tahoma"/>
          <w:sz w:val="24"/>
          <w:szCs w:val="24"/>
          <w:lang w:val="en-US" w:eastAsia="pt-BR"/>
        </w:rPr>
        <w:t xml:space="preserve">, </w:t>
      </w:r>
      <w:r w:rsidR="00D0296D">
        <w:rPr>
          <w:rFonts w:ascii="Book Antiqua" w:eastAsia="宋体" w:hAnsi="Book Antiqua" w:hint="eastAsia"/>
          <w:color w:val="000000"/>
          <w:sz w:val="24"/>
          <w:szCs w:val="24"/>
        </w:rPr>
        <w:t xml:space="preserve">magnetic resonance imaging </w:t>
      </w:r>
      <w:r w:rsidR="00D0296D">
        <w:rPr>
          <w:rFonts w:ascii="Book Antiqua" w:eastAsia="宋体" w:hAnsi="Book Antiqua"/>
          <w:color w:val="000000"/>
          <w:sz w:val="24"/>
          <w:szCs w:val="24"/>
        </w:rPr>
        <w:t>(</w:t>
      </w:r>
      <w:r w:rsidRPr="00EB56F8">
        <w:rPr>
          <w:rFonts w:ascii="Book Antiqua" w:hAnsi="Book Antiqua" w:cs="Tahoma"/>
          <w:sz w:val="24"/>
          <w:szCs w:val="24"/>
          <w:lang w:val="en-US" w:eastAsia="pt-BR"/>
        </w:rPr>
        <w:t>MRI)</w:t>
      </w:r>
      <w:r w:rsidR="00D0296D">
        <w:rPr>
          <w:rFonts w:ascii="Book Antiqua" w:hAnsi="Book Antiqua" w:cs="Tahoma"/>
          <w:sz w:val="24"/>
          <w:szCs w:val="24"/>
          <w:lang w:val="en-US" w:eastAsia="pt-BR"/>
        </w:rPr>
        <w:t>]</w:t>
      </w:r>
      <w:r w:rsidRPr="00EB56F8">
        <w:rPr>
          <w:rFonts w:ascii="Book Antiqua" w:hAnsi="Book Antiqua" w:cs="AdvTimes"/>
          <w:sz w:val="24"/>
          <w:szCs w:val="24"/>
          <w:lang w:val="en-US" w:eastAsia="pt-BR"/>
        </w:rPr>
        <w:t xml:space="preserve"> for unrelated </w:t>
      </w:r>
      <w:proofErr w:type="gramStart"/>
      <w:r w:rsidRPr="00EB56F8">
        <w:rPr>
          <w:rFonts w:ascii="Book Antiqua" w:hAnsi="Book Antiqua" w:cs="AdvTimes"/>
          <w:sz w:val="24"/>
          <w:szCs w:val="24"/>
          <w:lang w:val="en-US" w:eastAsia="pt-BR"/>
        </w:rPr>
        <w:t>reasons</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1,2]</w:t>
      </w:r>
      <w:r w:rsidRPr="00EB56F8">
        <w:rPr>
          <w:rFonts w:ascii="Book Antiqua" w:hAnsi="Book Antiqua" w:cs="Tahoma"/>
          <w:sz w:val="24"/>
          <w:szCs w:val="24"/>
          <w:lang w:val="en-US" w:eastAsia="pt-BR"/>
        </w:rPr>
        <w:t>. In the absence of previous episodes of acute pancreatitis, which could increase the chance of pseudocysts, most of these lesions are neoplasms, and some of</w:t>
      </w:r>
      <w:r w:rsidR="00B76D7B" w:rsidRPr="00EB56F8">
        <w:rPr>
          <w:rFonts w:ascii="Book Antiqua" w:hAnsi="Book Antiqua" w:cs="Tahoma"/>
          <w:sz w:val="24"/>
          <w:szCs w:val="24"/>
          <w:lang w:val="en-US" w:eastAsia="pt-BR"/>
        </w:rPr>
        <w:t xml:space="preserve"> them</w:t>
      </w:r>
      <w:r w:rsidRPr="00EB56F8">
        <w:rPr>
          <w:rFonts w:ascii="Book Antiqua" w:hAnsi="Book Antiqua" w:cs="Tahoma"/>
          <w:sz w:val="24"/>
          <w:szCs w:val="24"/>
          <w:lang w:val="en-US" w:eastAsia="pt-BR"/>
        </w:rPr>
        <w:t xml:space="preserve"> </w:t>
      </w:r>
      <w:r w:rsidR="00014D38" w:rsidRPr="00EB56F8">
        <w:rPr>
          <w:rFonts w:ascii="Book Antiqua" w:hAnsi="Book Antiqua" w:cs="Tahoma"/>
          <w:sz w:val="24"/>
          <w:szCs w:val="24"/>
          <w:lang w:val="en-US" w:eastAsia="pt-BR"/>
        </w:rPr>
        <w:t xml:space="preserve">have </w:t>
      </w:r>
      <w:r w:rsidRPr="00EB56F8">
        <w:rPr>
          <w:rFonts w:ascii="Book Antiqua" w:hAnsi="Book Antiqua" w:cs="Tahoma"/>
          <w:iCs/>
          <w:sz w:val="24"/>
          <w:szCs w:val="24"/>
          <w:lang w:val="en-US" w:eastAsia="pt-BR"/>
        </w:rPr>
        <w:t xml:space="preserve">significant malignant potential, </w:t>
      </w:r>
      <w:r w:rsidR="00014D38" w:rsidRPr="00EB56F8">
        <w:rPr>
          <w:rFonts w:ascii="Book Antiqua" w:hAnsi="Book Antiqua" w:cs="Tahoma"/>
          <w:iCs/>
          <w:sz w:val="24"/>
          <w:szCs w:val="24"/>
          <w:lang w:val="en-US" w:eastAsia="pt-BR"/>
        </w:rPr>
        <w:t>e</w:t>
      </w:r>
      <w:r w:rsidRPr="00EB56F8">
        <w:rPr>
          <w:rFonts w:ascii="Book Antiqua" w:hAnsi="Book Antiqua" w:cs="Tahoma"/>
          <w:iCs/>
          <w:sz w:val="24"/>
          <w:szCs w:val="24"/>
          <w:lang w:val="en-US" w:eastAsia="pt-BR"/>
        </w:rPr>
        <w:t xml:space="preserve">specially the </w:t>
      </w:r>
      <w:r w:rsidR="00D0296D" w:rsidRPr="00EB56F8">
        <w:rPr>
          <w:rFonts w:ascii="Book Antiqua" w:hAnsi="Book Antiqua" w:cs="Tahoma"/>
          <w:iCs/>
          <w:sz w:val="24"/>
          <w:szCs w:val="24"/>
          <w:lang w:val="en-US" w:eastAsia="pt-BR"/>
        </w:rPr>
        <w:t xml:space="preserve">intraductal papillary mucinous neoplasms </w:t>
      </w:r>
      <w:r w:rsidR="00D0296D">
        <w:rPr>
          <w:rFonts w:ascii="Book Antiqua" w:hAnsi="Book Antiqua" w:cs="Tahoma"/>
          <w:iCs/>
          <w:sz w:val="24"/>
          <w:szCs w:val="24"/>
          <w:lang w:val="en-US" w:eastAsia="pt-BR"/>
        </w:rPr>
        <w:t>(</w:t>
      </w:r>
      <w:r w:rsidR="00D0296D" w:rsidRPr="00EB56F8">
        <w:rPr>
          <w:rFonts w:ascii="Book Antiqua" w:hAnsi="Book Antiqua" w:cs="Tahoma"/>
          <w:iCs/>
          <w:sz w:val="24"/>
          <w:szCs w:val="24"/>
          <w:lang w:val="en-US" w:eastAsia="pt-BR"/>
        </w:rPr>
        <w:t>IPMNs</w:t>
      </w:r>
      <w:r w:rsidR="00D0296D">
        <w:rPr>
          <w:rFonts w:ascii="Book Antiqua" w:hAnsi="Book Antiqua" w:cs="Tahoma"/>
          <w:iCs/>
          <w:sz w:val="24"/>
          <w:szCs w:val="24"/>
          <w:lang w:val="en-US" w:eastAsia="pt-BR"/>
        </w:rPr>
        <w:t xml:space="preserve">) </w:t>
      </w:r>
      <w:r w:rsidR="00D0296D" w:rsidRPr="00EB56F8">
        <w:rPr>
          <w:rFonts w:ascii="Book Antiqua" w:hAnsi="Book Antiqua" w:cs="Tahoma"/>
          <w:iCs/>
          <w:sz w:val="24"/>
          <w:szCs w:val="24"/>
          <w:lang w:val="en-US" w:eastAsia="pt-BR"/>
        </w:rPr>
        <w:t xml:space="preserve">and mucinous cystic neoplasms </w:t>
      </w:r>
      <w:r w:rsidR="00D0296D">
        <w:rPr>
          <w:rFonts w:ascii="Book Antiqua" w:hAnsi="Book Antiqua" w:cs="Tahoma"/>
          <w:iCs/>
          <w:sz w:val="24"/>
          <w:szCs w:val="24"/>
          <w:lang w:val="en-US" w:eastAsia="pt-BR"/>
        </w:rPr>
        <w:t>(</w:t>
      </w:r>
      <w:r w:rsidRPr="00EB56F8">
        <w:rPr>
          <w:rFonts w:ascii="Book Antiqua" w:hAnsi="Book Antiqua" w:cs="Tahoma"/>
          <w:iCs/>
          <w:sz w:val="24"/>
          <w:szCs w:val="24"/>
          <w:lang w:val="en-US" w:eastAsia="pt-BR"/>
        </w:rPr>
        <w:t>MCN</w:t>
      </w:r>
      <w:proofErr w:type="gramStart"/>
      <w:r w:rsidR="00D0296D">
        <w:rPr>
          <w:rFonts w:ascii="Book Antiqua" w:hAnsi="Book Antiqua" w:cs="Tahoma"/>
          <w:iCs/>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3-5]</w:t>
      </w:r>
      <w:r w:rsidRPr="00EB56F8">
        <w:rPr>
          <w:rFonts w:ascii="Book Antiqua" w:hAnsi="Book Antiqua" w:cs="Tahoma"/>
          <w:sz w:val="24"/>
          <w:szCs w:val="24"/>
          <w:lang w:val="en-US" w:eastAsia="pt-BR"/>
        </w:rPr>
        <w:t>.</w:t>
      </w:r>
    </w:p>
    <w:p w:rsidR="0049340F" w:rsidRPr="00EB56F8" w:rsidRDefault="0049340F" w:rsidP="00B50290">
      <w:pPr>
        <w:autoSpaceDE w:val="0"/>
        <w:autoSpaceDN w:val="0"/>
        <w:adjustRightInd w:val="0"/>
        <w:ind w:firstLineChars="100" w:firstLine="240"/>
        <w:rPr>
          <w:rFonts w:ascii="Book Antiqua" w:hAnsi="Book Antiqua" w:cs="Tahoma"/>
          <w:sz w:val="24"/>
          <w:szCs w:val="24"/>
          <w:lang w:val="en-US" w:eastAsia="pt-BR"/>
        </w:rPr>
      </w:pPr>
      <w:r w:rsidRPr="00EB56F8">
        <w:rPr>
          <w:rFonts w:ascii="Book Antiqua" w:hAnsi="Book Antiqua" w:cs="Tahoma"/>
          <w:iCs/>
          <w:sz w:val="24"/>
          <w:szCs w:val="24"/>
          <w:lang w:val="en-US" w:eastAsia="pt-BR"/>
        </w:rPr>
        <w:t xml:space="preserve">The accurate diagnosis of PCLs is critical to guarantee the best management for these patients, </w:t>
      </w:r>
      <w:r w:rsidR="00014D38" w:rsidRPr="00EB56F8">
        <w:rPr>
          <w:rFonts w:ascii="Book Antiqua" w:hAnsi="Book Antiqua" w:cs="Tahoma"/>
          <w:iCs/>
          <w:sz w:val="24"/>
          <w:szCs w:val="24"/>
          <w:lang w:val="en-US" w:eastAsia="pt-BR"/>
        </w:rPr>
        <w:t>whether through</w:t>
      </w:r>
      <w:r w:rsidRPr="00EB56F8">
        <w:rPr>
          <w:rFonts w:ascii="Book Antiqua" w:hAnsi="Book Antiqua" w:cs="Tahoma"/>
          <w:iCs/>
          <w:sz w:val="24"/>
          <w:szCs w:val="24"/>
          <w:lang w:val="en-US" w:eastAsia="pt-BR"/>
        </w:rPr>
        <w:t xml:space="preserve"> surgical resection or periodic </w:t>
      </w:r>
      <w:proofErr w:type="gramStart"/>
      <w:r w:rsidRPr="00EB56F8">
        <w:rPr>
          <w:rFonts w:ascii="Book Antiqua" w:hAnsi="Book Antiqua" w:cs="Tahoma"/>
          <w:iCs/>
          <w:sz w:val="24"/>
          <w:szCs w:val="24"/>
          <w:lang w:val="en-US" w:eastAsia="pt-BR"/>
        </w:rPr>
        <w:t>surveillance</w:t>
      </w:r>
      <w:r w:rsidRPr="00EB56F8">
        <w:rPr>
          <w:rFonts w:ascii="Book Antiqua" w:hAnsi="Book Antiqua" w:cs="Tahoma"/>
          <w:iCs/>
          <w:sz w:val="24"/>
          <w:szCs w:val="24"/>
          <w:vertAlign w:val="superscript"/>
          <w:lang w:val="en-US" w:eastAsia="pt-BR"/>
        </w:rPr>
        <w:t>[</w:t>
      </w:r>
      <w:proofErr w:type="gramEnd"/>
      <w:r w:rsidRPr="00EB56F8">
        <w:rPr>
          <w:rFonts w:ascii="Book Antiqua" w:hAnsi="Book Antiqua" w:cs="Tahoma"/>
          <w:iCs/>
          <w:sz w:val="24"/>
          <w:szCs w:val="24"/>
          <w:vertAlign w:val="superscript"/>
          <w:lang w:val="en-US" w:eastAsia="pt-BR"/>
        </w:rPr>
        <w:t>6-8]</w:t>
      </w:r>
      <w:r w:rsidRPr="00EB56F8">
        <w:rPr>
          <w:rFonts w:ascii="Book Antiqua" w:hAnsi="Book Antiqua" w:cs="Tahoma"/>
          <w:iCs/>
          <w:sz w:val="24"/>
          <w:szCs w:val="24"/>
          <w:lang w:val="en-US" w:eastAsia="pt-BR"/>
        </w:rPr>
        <w:t xml:space="preserve">. </w:t>
      </w:r>
      <w:r w:rsidRPr="00EB56F8">
        <w:rPr>
          <w:rFonts w:ascii="Book Antiqua" w:hAnsi="Book Antiqua" w:cs="Tahoma"/>
          <w:sz w:val="24"/>
          <w:szCs w:val="24"/>
          <w:lang w:val="en-US" w:eastAsia="pt-BR"/>
        </w:rPr>
        <w:t xml:space="preserve">Unfortunately, there </w:t>
      </w:r>
      <w:r w:rsidR="009C1510" w:rsidRPr="00EB56F8">
        <w:rPr>
          <w:rFonts w:ascii="Book Antiqua" w:hAnsi="Book Antiqua" w:cs="Tahoma"/>
          <w:sz w:val="24"/>
          <w:szCs w:val="24"/>
          <w:lang w:val="en-US" w:eastAsia="pt-BR"/>
        </w:rPr>
        <w:t xml:space="preserve">is </w:t>
      </w:r>
      <w:r w:rsidRPr="00EB56F8">
        <w:rPr>
          <w:rFonts w:ascii="Book Antiqua" w:hAnsi="Book Antiqua" w:cs="Tahoma"/>
          <w:sz w:val="24"/>
          <w:szCs w:val="24"/>
          <w:lang w:val="en-US" w:eastAsia="pt-BR"/>
        </w:rPr>
        <w:t>no</w:t>
      </w:r>
      <w:r w:rsidR="00924A69" w:rsidRPr="00EB56F8">
        <w:rPr>
          <w:rFonts w:ascii="Book Antiqua" w:hAnsi="Book Antiqua" w:cs="Tahoma"/>
          <w:sz w:val="24"/>
          <w:szCs w:val="24"/>
          <w:lang w:val="en-US" w:eastAsia="pt-BR"/>
        </w:rPr>
        <w:t xml:space="preserve"> </w:t>
      </w:r>
      <w:r w:rsidRPr="00EB56F8">
        <w:rPr>
          <w:rFonts w:ascii="Book Antiqua" w:hAnsi="Book Antiqua" w:cs="Tahoma"/>
          <w:sz w:val="24"/>
          <w:szCs w:val="24"/>
          <w:lang w:val="en-US" w:eastAsia="pt-BR"/>
        </w:rPr>
        <w:t>a single test accurate enough to assure a definitive diagnosis for all PCLs, particularly for those</w:t>
      </w:r>
      <w:r w:rsidR="00014D38" w:rsidRPr="00EB56F8">
        <w:rPr>
          <w:rFonts w:ascii="Book Antiqua" w:hAnsi="Book Antiqua" w:cs="Tahoma"/>
          <w:sz w:val="24"/>
          <w:szCs w:val="24"/>
          <w:lang w:val="en-US" w:eastAsia="pt-BR"/>
        </w:rPr>
        <w:t xml:space="preserve"> that are</w:t>
      </w:r>
      <w:r w:rsidRPr="00EB56F8">
        <w:rPr>
          <w:rFonts w:ascii="Book Antiqua" w:hAnsi="Book Antiqua" w:cs="Tahoma"/>
          <w:sz w:val="24"/>
          <w:szCs w:val="24"/>
          <w:lang w:val="en-US" w:eastAsia="pt-BR"/>
        </w:rPr>
        <w:t xml:space="preserve"> isolated unilocular cystic lesions, with neither perceptible communication with the main pancreatic duct (MPD) nor previous episodes of pancreatitis</w:t>
      </w:r>
      <w:r w:rsidRPr="00EB56F8">
        <w:rPr>
          <w:rFonts w:ascii="Book Antiqua" w:hAnsi="Book Antiqua" w:cs="Tahoma"/>
          <w:sz w:val="24"/>
          <w:szCs w:val="24"/>
          <w:vertAlign w:val="superscript"/>
          <w:lang w:val="en-US" w:eastAsia="pt-BR"/>
        </w:rPr>
        <w:t>[9]</w:t>
      </w:r>
      <w:r w:rsidRPr="00EB56F8">
        <w:rPr>
          <w:rFonts w:ascii="Book Antiqua" w:hAnsi="Book Antiqua" w:cs="Tahoma"/>
          <w:sz w:val="24"/>
          <w:szCs w:val="24"/>
          <w:lang w:val="en-US" w:eastAsia="pt-BR"/>
        </w:rPr>
        <w:t>. Therefore, a combination of information obtained from demographics, clinical</w:t>
      </w:r>
      <w:r w:rsidRPr="00EB56F8">
        <w:rPr>
          <w:rFonts w:ascii="Book Antiqua" w:hAnsi="Book Antiqua" w:cs="AdvNewCS-R"/>
          <w:sz w:val="24"/>
          <w:szCs w:val="24"/>
          <w:lang w:val="en-US" w:eastAsia="pt-BR"/>
        </w:rPr>
        <w:t xml:space="preserve"> history and imaging</w:t>
      </w:r>
      <w:r w:rsidRPr="00EB56F8">
        <w:rPr>
          <w:rFonts w:ascii="Book Antiqua" w:hAnsi="Book Antiqua" w:cs="Tahoma"/>
          <w:sz w:val="24"/>
          <w:szCs w:val="24"/>
          <w:lang w:val="en-US" w:eastAsia="pt-BR"/>
        </w:rPr>
        <w:t xml:space="preserve">, as well as cytopathology and cyst fluid markers obtained by </w:t>
      </w:r>
      <w:r w:rsidR="00B50290" w:rsidRPr="00EB56F8">
        <w:rPr>
          <w:rFonts w:ascii="Book Antiqua" w:hAnsi="Book Antiqua" w:cs="Tahoma"/>
          <w:sz w:val="24"/>
          <w:szCs w:val="24"/>
          <w:lang w:val="en-US" w:eastAsia="pt-BR"/>
        </w:rPr>
        <w:t xml:space="preserve">endoscopic ultrasound-guided fine needle aspiration </w:t>
      </w:r>
      <w:r w:rsidR="00B50290">
        <w:rPr>
          <w:rFonts w:ascii="Book Antiqua" w:hAnsi="Book Antiqua" w:cs="Tahoma"/>
          <w:sz w:val="24"/>
          <w:szCs w:val="24"/>
          <w:lang w:val="en-US" w:eastAsia="pt-BR"/>
        </w:rPr>
        <w:t>(</w:t>
      </w:r>
      <w:r w:rsidRPr="00EB56F8">
        <w:rPr>
          <w:rFonts w:ascii="Book Antiqua" w:hAnsi="Book Antiqua" w:cs="Tahoma"/>
          <w:sz w:val="24"/>
          <w:szCs w:val="24"/>
          <w:lang w:val="en-US" w:eastAsia="pt-BR"/>
        </w:rPr>
        <w:t>EUS-FNA</w:t>
      </w:r>
      <w:r w:rsidR="00B50290">
        <w:rPr>
          <w:rFonts w:ascii="Book Antiqua" w:hAnsi="Book Antiqua" w:cs="Tahoma"/>
          <w:sz w:val="24"/>
          <w:szCs w:val="24"/>
          <w:lang w:val="en-US" w:eastAsia="pt-BR"/>
        </w:rPr>
        <w:t>)</w:t>
      </w:r>
      <w:r w:rsidR="00755753" w:rsidRPr="00EB56F8">
        <w:rPr>
          <w:rFonts w:ascii="Book Antiqua" w:hAnsi="Book Antiqua" w:cs="Tahoma"/>
          <w:sz w:val="24"/>
          <w:szCs w:val="24"/>
          <w:lang w:val="en-US" w:eastAsia="pt-BR"/>
        </w:rPr>
        <w:t>,</w:t>
      </w:r>
      <w:r w:rsidRPr="00EB56F8">
        <w:rPr>
          <w:rFonts w:ascii="Book Antiqua" w:hAnsi="Book Antiqua" w:cs="Tahoma"/>
          <w:sz w:val="24"/>
          <w:szCs w:val="24"/>
          <w:lang w:val="en-US" w:eastAsia="pt-BR"/>
        </w:rPr>
        <w:t xml:space="preserve"> has been </w:t>
      </w:r>
      <w:r w:rsidR="00671147" w:rsidRPr="00EB56F8">
        <w:rPr>
          <w:rFonts w:ascii="Book Antiqua" w:hAnsi="Book Antiqua" w:cs="Tahoma"/>
          <w:sz w:val="24"/>
          <w:szCs w:val="24"/>
          <w:lang w:val="en-US" w:eastAsia="pt-BR"/>
        </w:rPr>
        <w:t xml:space="preserve">used </w:t>
      </w:r>
      <w:r w:rsidRPr="00EB56F8">
        <w:rPr>
          <w:rFonts w:ascii="Book Antiqua" w:hAnsi="Book Antiqua" w:cs="Tahoma"/>
          <w:sz w:val="24"/>
          <w:szCs w:val="24"/>
          <w:lang w:val="en-US" w:eastAsia="pt-BR"/>
        </w:rPr>
        <w:t>for the differential diagnosis of PCLs</w:t>
      </w:r>
      <w:r w:rsidR="00A766E2" w:rsidRPr="00EB56F8">
        <w:rPr>
          <w:rFonts w:ascii="Book Antiqua" w:hAnsi="Book Antiqua" w:cs="Tahoma"/>
          <w:sz w:val="24"/>
          <w:szCs w:val="24"/>
          <w:lang w:val="en-US" w:eastAsia="pt-BR"/>
        </w:rPr>
        <w:t xml:space="preserve"> (Table 1)</w:t>
      </w:r>
      <w:r w:rsidRPr="00EB56F8">
        <w:rPr>
          <w:rFonts w:ascii="Book Antiqua" w:hAnsi="Book Antiqua" w:cs="Tahoma"/>
          <w:sz w:val="24"/>
          <w:szCs w:val="24"/>
          <w:lang w:val="en-US" w:eastAsia="pt-BR"/>
        </w:rPr>
        <w:t xml:space="preserve">. </w:t>
      </w:r>
    </w:p>
    <w:p w:rsidR="0049340F" w:rsidRPr="00EB56F8" w:rsidRDefault="0049340F" w:rsidP="00B50290">
      <w:pPr>
        <w:autoSpaceDE w:val="0"/>
        <w:autoSpaceDN w:val="0"/>
        <w:adjustRightInd w:val="0"/>
        <w:ind w:firstLineChars="100" w:firstLine="240"/>
        <w:rPr>
          <w:rFonts w:ascii="Book Antiqua" w:hAnsi="Book Antiqua" w:cs="Tahoma"/>
          <w:sz w:val="24"/>
          <w:szCs w:val="24"/>
          <w:lang w:val="en-US" w:eastAsia="pt-BR"/>
        </w:rPr>
      </w:pPr>
      <w:r w:rsidRPr="00EB56F8">
        <w:rPr>
          <w:rFonts w:ascii="Book Antiqua" w:hAnsi="Book Antiqua"/>
          <w:sz w:val="24"/>
          <w:szCs w:val="24"/>
          <w:lang w:val="en-US"/>
        </w:rPr>
        <w:t xml:space="preserve">Recently, a few studies reported on the value of cyst fluid glucose as an </w:t>
      </w:r>
      <w:r w:rsidR="009C1510" w:rsidRPr="00EB56F8">
        <w:rPr>
          <w:rFonts w:ascii="Book Antiqua" w:hAnsi="Book Antiqua"/>
          <w:sz w:val="24"/>
          <w:szCs w:val="24"/>
          <w:lang w:val="en-US"/>
        </w:rPr>
        <w:t>addition</w:t>
      </w:r>
      <w:r w:rsidR="007D71DD" w:rsidRPr="00EB56F8">
        <w:rPr>
          <w:rFonts w:ascii="Book Antiqua" w:hAnsi="Book Antiqua"/>
          <w:sz w:val="24"/>
          <w:szCs w:val="24"/>
          <w:lang w:val="en-US"/>
        </w:rPr>
        <w:t xml:space="preserve"> </w:t>
      </w:r>
      <w:r w:rsidR="009C1510" w:rsidRPr="00EB56F8">
        <w:rPr>
          <w:rFonts w:ascii="Book Antiqua" w:hAnsi="Book Antiqua"/>
          <w:sz w:val="24"/>
          <w:szCs w:val="24"/>
          <w:lang w:val="en-US"/>
        </w:rPr>
        <w:t xml:space="preserve">to </w:t>
      </w:r>
      <w:r w:rsidRPr="00EB56F8">
        <w:rPr>
          <w:rFonts w:ascii="Book Antiqua" w:hAnsi="Book Antiqua"/>
          <w:sz w:val="24"/>
          <w:szCs w:val="24"/>
          <w:lang w:val="en-US"/>
        </w:rPr>
        <w:t xml:space="preserve">the differential diagnosis of pancreatic </w:t>
      </w:r>
      <w:proofErr w:type="gramStart"/>
      <w:r w:rsidRPr="00EB56F8">
        <w:rPr>
          <w:rFonts w:ascii="Book Antiqua" w:hAnsi="Book Antiqua"/>
          <w:sz w:val="24"/>
          <w:szCs w:val="24"/>
          <w:lang w:val="en-US"/>
        </w:rPr>
        <w:t>cysts</w:t>
      </w:r>
      <w:r w:rsidRPr="00EB56F8">
        <w:rPr>
          <w:rFonts w:ascii="Book Antiqua" w:hAnsi="Book Antiqua"/>
          <w:sz w:val="24"/>
          <w:szCs w:val="24"/>
          <w:vertAlign w:val="superscript"/>
          <w:lang w:val="en-US"/>
        </w:rPr>
        <w:t>[</w:t>
      </w:r>
      <w:proofErr w:type="gramEnd"/>
      <w:r w:rsidRPr="00EB56F8">
        <w:rPr>
          <w:rFonts w:ascii="Book Antiqua" w:hAnsi="Book Antiqua"/>
          <w:sz w:val="24"/>
          <w:szCs w:val="24"/>
          <w:vertAlign w:val="superscript"/>
          <w:lang w:val="en-US"/>
        </w:rPr>
        <w:t>10-12]</w:t>
      </w:r>
      <w:r w:rsidRPr="00EB56F8">
        <w:rPr>
          <w:rFonts w:ascii="Book Antiqua" w:hAnsi="Book Antiqua"/>
          <w:sz w:val="24"/>
          <w:szCs w:val="24"/>
          <w:lang w:val="en-US"/>
        </w:rPr>
        <w:t xml:space="preserve">. However, </w:t>
      </w:r>
      <w:r w:rsidR="00B50290" w:rsidRPr="00EB56F8">
        <w:rPr>
          <w:rFonts w:ascii="Book Antiqua" w:hAnsi="Book Antiqua" w:cs="Tahoma"/>
          <w:sz w:val="24"/>
          <w:szCs w:val="24"/>
          <w:lang w:val="en-US"/>
        </w:rPr>
        <w:t>carcinoembryonic antigen</w:t>
      </w:r>
      <w:r w:rsidR="00B50290" w:rsidRPr="00EB56F8">
        <w:rPr>
          <w:rFonts w:ascii="Book Antiqua" w:hAnsi="Book Antiqua" w:cs="TradeGothicLTStd"/>
          <w:sz w:val="24"/>
          <w:szCs w:val="24"/>
          <w:lang w:val="en-US" w:eastAsia="pt-BR"/>
        </w:rPr>
        <w:t xml:space="preserve"> </w:t>
      </w:r>
      <w:r w:rsidR="00B50290">
        <w:rPr>
          <w:rFonts w:ascii="Book Antiqua" w:hAnsi="Book Antiqua" w:cs="TradeGothicLTStd"/>
          <w:sz w:val="24"/>
          <w:szCs w:val="24"/>
          <w:lang w:val="en-US" w:eastAsia="pt-BR"/>
        </w:rPr>
        <w:t>(</w:t>
      </w:r>
      <w:r w:rsidRPr="00EB56F8">
        <w:rPr>
          <w:rFonts w:ascii="Book Antiqua" w:hAnsi="Book Antiqua"/>
          <w:sz w:val="24"/>
          <w:szCs w:val="24"/>
          <w:lang w:val="en-US" w:eastAsia="pt-BR"/>
        </w:rPr>
        <w:t>CEA</w:t>
      </w:r>
      <w:r w:rsidR="00B50290">
        <w:rPr>
          <w:rFonts w:ascii="Book Antiqua" w:hAnsi="Book Antiqua"/>
          <w:sz w:val="24"/>
          <w:szCs w:val="24"/>
          <w:lang w:val="en-US" w:eastAsia="pt-BR"/>
        </w:rPr>
        <w:t>)</w:t>
      </w:r>
      <w:r w:rsidRPr="00EB56F8">
        <w:rPr>
          <w:rFonts w:ascii="Book Antiqua" w:hAnsi="Book Antiqua"/>
          <w:sz w:val="24"/>
          <w:szCs w:val="24"/>
          <w:lang w:val="en-US" w:eastAsia="pt-BR"/>
        </w:rPr>
        <w:t xml:space="preserve"> has been the most used cyst fluid marker to date</w:t>
      </w:r>
      <w:r w:rsidRPr="00EB56F8">
        <w:rPr>
          <w:rFonts w:ascii="Book Antiqua" w:hAnsi="Book Antiqua"/>
          <w:sz w:val="24"/>
          <w:szCs w:val="24"/>
          <w:lang w:val="en-US"/>
        </w:rPr>
        <w:t>. This review aimed to compare the role</w:t>
      </w:r>
      <w:r w:rsidR="00755753" w:rsidRPr="00EB56F8">
        <w:rPr>
          <w:rFonts w:ascii="Book Antiqua" w:hAnsi="Book Antiqua"/>
          <w:sz w:val="24"/>
          <w:szCs w:val="24"/>
          <w:lang w:val="en-US"/>
        </w:rPr>
        <w:t>s</w:t>
      </w:r>
      <w:r w:rsidRPr="00EB56F8">
        <w:rPr>
          <w:rFonts w:ascii="Book Antiqua" w:hAnsi="Book Antiqua"/>
          <w:sz w:val="24"/>
          <w:szCs w:val="24"/>
          <w:lang w:val="en-US"/>
        </w:rPr>
        <w:t xml:space="preserve"> of cyst fluid glucose and CEA for the diagnosis of mucinous and </w:t>
      </w:r>
      <w:proofErr w:type="spellStart"/>
      <w:r w:rsidRPr="00EB56F8">
        <w:rPr>
          <w:rFonts w:ascii="Book Antiqua" w:hAnsi="Book Antiqua"/>
          <w:sz w:val="24"/>
          <w:szCs w:val="24"/>
          <w:lang w:val="en-US"/>
        </w:rPr>
        <w:t>nonmucinous</w:t>
      </w:r>
      <w:proofErr w:type="spellEnd"/>
      <w:r w:rsidRPr="00EB56F8">
        <w:rPr>
          <w:rFonts w:ascii="Book Antiqua" w:hAnsi="Book Antiqua"/>
          <w:sz w:val="24"/>
          <w:szCs w:val="24"/>
          <w:lang w:val="en-US"/>
        </w:rPr>
        <w:t xml:space="preserve"> PCLs.</w:t>
      </w:r>
    </w:p>
    <w:p w:rsidR="0049340F" w:rsidRPr="00EB56F8" w:rsidRDefault="0049340F" w:rsidP="00EB56F8">
      <w:pPr>
        <w:rPr>
          <w:rFonts w:ascii="Book Antiqua" w:hAnsi="Book Antiqua" w:cs="Tahoma"/>
          <w:sz w:val="24"/>
          <w:szCs w:val="24"/>
          <w:lang w:val="en-US" w:eastAsia="pt-BR"/>
        </w:rPr>
      </w:pPr>
    </w:p>
    <w:p w:rsidR="0049340F" w:rsidRPr="00B50290" w:rsidRDefault="0049340F" w:rsidP="00EB56F8">
      <w:pPr>
        <w:autoSpaceDE w:val="0"/>
        <w:autoSpaceDN w:val="0"/>
        <w:adjustRightInd w:val="0"/>
        <w:rPr>
          <w:rFonts w:ascii="Book Antiqua" w:hAnsi="Book Antiqua" w:cs="Tahoma"/>
          <w:b/>
          <w:iCs/>
          <w:caps/>
          <w:sz w:val="24"/>
          <w:szCs w:val="24"/>
          <w:lang w:val="en-US" w:eastAsia="pt-BR"/>
        </w:rPr>
      </w:pPr>
      <w:r w:rsidRPr="00B50290">
        <w:rPr>
          <w:rFonts w:ascii="Book Antiqua" w:hAnsi="Book Antiqua" w:cs="Tahoma"/>
          <w:b/>
          <w:iCs/>
          <w:caps/>
          <w:sz w:val="24"/>
          <w:szCs w:val="24"/>
          <w:lang w:val="en-US" w:eastAsia="pt-BR"/>
        </w:rPr>
        <w:t>Imaging OF PANCREATIC CYSTIC LESIONS</w:t>
      </w:r>
    </w:p>
    <w:p w:rsidR="0049340F" w:rsidRPr="00EB56F8" w:rsidRDefault="0019070A" w:rsidP="00B50290">
      <w:pPr>
        <w:autoSpaceDE w:val="0"/>
        <w:autoSpaceDN w:val="0"/>
        <w:adjustRightInd w:val="0"/>
        <w:rPr>
          <w:rFonts w:ascii="Book Antiqua" w:hAnsi="Book Antiqua" w:cs="AdvNewCS-R"/>
          <w:sz w:val="24"/>
          <w:szCs w:val="24"/>
          <w:lang w:val="en-US" w:eastAsia="pt-BR"/>
        </w:rPr>
      </w:pPr>
      <w:r w:rsidRPr="00EB56F8">
        <w:rPr>
          <w:rFonts w:ascii="Book Antiqua" w:hAnsi="Book Antiqua" w:cs="AdvNewCS-R"/>
          <w:sz w:val="24"/>
          <w:szCs w:val="24"/>
          <w:lang w:val="en-US" w:eastAsia="pt-BR"/>
        </w:rPr>
        <w:t>Noni</w:t>
      </w:r>
      <w:r w:rsidR="0049340F" w:rsidRPr="00EB56F8">
        <w:rPr>
          <w:rFonts w:ascii="Book Antiqua" w:hAnsi="Book Antiqua" w:cs="AdvNewCS-R"/>
          <w:sz w:val="24"/>
          <w:szCs w:val="24"/>
          <w:lang w:val="en-US" w:eastAsia="pt-BR"/>
        </w:rPr>
        <w:t xml:space="preserve">nvasive cross-sectional imaging tests (CT and MRI) are usually responsible for detecting unsuspected PCLs and represent the first diagnostic approach for these lesions. EUS is a complementary tool when the diagnosis is undetermined </w:t>
      </w:r>
      <w:r w:rsidR="00D54930" w:rsidRPr="00EB56F8">
        <w:rPr>
          <w:rFonts w:ascii="Book Antiqua" w:hAnsi="Book Antiqua" w:cs="AdvNewCS-R"/>
          <w:sz w:val="24"/>
          <w:szCs w:val="24"/>
          <w:lang w:val="en-US" w:eastAsia="pt-BR"/>
        </w:rPr>
        <w:t xml:space="preserve">by </w:t>
      </w:r>
      <w:r w:rsidR="0049340F" w:rsidRPr="00EB56F8">
        <w:rPr>
          <w:rFonts w:ascii="Book Antiqua" w:hAnsi="Book Antiqua" w:cs="AdvNewCS-R"/>
          <w:sz w:val="24"/>
          <w:szCs w:val="24"/>
          <w:lang w:val="en-US" w:eastAsia="pt-BR"/>
        </w:rPr>
        <w:t xml:space="preserve">clinical and cross-sectional imaging data, </w:t>
      </w:r>
      <w:r w:rsidR="00D54930" w:rsidRPr="00EB56F8">
        <w:rPr>
          <w:rFonts w:ascii="Book Antiqua" w:hAnsi="Book Antiqua" w:cs="AdvNewCS-R"/>
          <w:sz w:val="24"/>
          <w:szCs w:val="24"/>
          <w:lang w:val="en-US" w:eastAsia="pt-BR"/>
        </w:rPr>
        <w:t xml:space="preserve">when there are </w:t>
      </w:r>
      <w:r w:rsidR="0049340F" w:rsidRPr="00EB56F8">
        <w:rPr>
          <w:rFonts w:ascii="Book Antiqua" w:hAnsi="Book Antiqua" w:cs="AdvNewCS-R"/>
          <w:sz w:val="24"/>
          <w:szCs w:val="24"/>
          <w:lang w:val="en-US" w:eastAsia="pt-BR"/>
        </w:rPr>
        <w:t>worrisome features</w:t>
      </w:r>
      <w:r w:rsidR="00D54930" w:rsidRPr="00EB56F8">
        <w:rPr>
          <w:rFonts w:ascii="Book Antiqua" w:hAnsi="Book Antiqua" w:cs="AdvNewCS-R"/>
          <w:sz w:val="24"/>
          <w:szCs w:val="24"/>
          <w:lang w:val="en-US" w:eastAsia="pt-BR"/>
        </w:rPr>
        <w:t xml:space="preserve"> present</w:t>
      </w:r>
      <w:r w:rsidR="0049340F" w:rsidRPr="00EB56F8">
        <w:rPr>
          <w:rFonts w:ascii="Book Antiqua" w:hAnsi="Book Antiqua" w:cs="AdvNewCS-R"/>
          <w:sz w:val="24"/>
          <w:szCs w:val="24"/>
          <w:lang w:val="en-US" w:eastAsia="pt-BR"/>
        </w:rPr>
        <w:t xml:space="preserve">, or if surgery is believed to pose a high risk. </w:t>
      </w:r>
      <w:r w:rsidR="009C1510" w:rsidRPr="00EB56F8">
        <w:rPr>
          <w:rFonts w:ascii="Book Antiqua" w:hAnsi="Book Antiqua" w:cs="AdvNewCS-R"/>
          <w:sz w:val="24"/>
          <w:szCs w:val="24"/>
          <w:lang w:val="en-US" w:eastAsia="pt-BR"/>
        </w:rPr>
        <w:t xml:space="preserve">Regarding </w:t>
      </w:r>
      <w:r w:rsidR="0049340F" w:rsidRPr="00EB56F8">
        <w:rPr>
          <w:rFonts w:ascii="Book Antiqua" w:hAnsi="Book Antiqua" w:cs="AdvNewCS-R"/>
          <w:sz w:val="24"/>
          <w:szCs w:val="24"/>
          <w:lang w:val="en-US" w:eastAsia="pt-BR"/>
        </w:rPr>
        <w:t xml:space="preserve">the characteristics of mucinous lesions, IPMNs </w:t>
      </w:r>
      <w:r w:rsidR="0049340F" w:rsidRPr="00EB56F8">
        <w:rPr>
          <w:rFonts w:ascii="Book Antiqua" w:hAnsi="Book Antiqua" w:cs="AdvPS88F5"/>
          <w:sz w:val="24"/>
          <w:szCs w:val="24"/>
          <w:lang w:val="en-US" w:eastAsia="pt-BR"/>
        </w:rPr>
        <w:t xml:space="preserve">are radiographically classified according to the dilation of the ductal system as main duct-IPMN (MD-IPMN), </w:t>
      </w:r>
      <w:r w:rsidR="0049340F" w:rsidRPr="00EB56F8">
        <w:rPr>
          <w:rFonts w:ascii="Book Antiqua" w:hAnsi="Book Antiqua" w:cs="AdvPS88F5"/>
          <w:sz w:val="24"/>
          <w:szCs w:val="24"/>
          <w:lang w:val="en-US" w:eastAsia="pt-BR"/>
        </w:rPr>
        <w:lastRenderedPageBreak/>
        <w:t>branch duct-IPMN (BD-IPMN), or mixed type-IPMN. MD-IPMN is characterized by focal or diffuse dilation of the MPD to &gt; 5 mm</w:t>
      </w:r>
      <w:r w:rsidR="00E23797" w:rsidRPr="00EB56F8">
        <w:rPr>
          <w:rFonts w:ascii="Book Antiqua" w:hAnsi="Book Antiqua" w:cs="AdvPS88F5"/>
          <w:sz w:val="24"/>
          <w:szCs w:val="24"/>
          <w:lang w:val="en-US" w:eastAsia="pt-BR"/>
        </w:rPr>
        <w:t xml:space="preserve"> </w:t>
      </w:r>
      <w:r w:rsidR="00E23797" w:rsidRPr="00EB56F8">
        <w:rPr>
          <w:rFonts w:ascii="Book Antiqua" w:hAnsi="Book Antiqua" w:cs="AdvNewCS-R"/>
          <w:sz w:val="24"/>
          <w:szCs w:val="24"/>
          <w:lang w:val="en-US" w:eastAsia="pt-BR"/>
        </w:rPr>
        <w:t>(Figure 1)</w:t>
      </w:r>
      <w:r w:rsidR="0049340F" w:rsidRPr="00EB56F8">
        <w:rPr>
          <w:rFonts w:ascii="Book Antiqua" w:hAnsi="Book Antiqua" w:cs="AdvPS88F5"/>
          <w:sz w:val="24"/>
          <w:szCs w:val="24"/>
          <w:lang w:val="en-US" w:eastAsia="pt-BR"/>
        </w:rPr>
        <w:t xml:space="preserve">, and </w:t>
      </w:r>
      <w:r w:rsidR="00631A07" w:rsidRPr="00EB56F8">
        <w:rPr>
          <w:rFonts w:ascii="Book Antiqua" w:hAnsi="Book Antiqua" w:cs="AdvPS88F5"/>
          <w:sz w:val="24"/>
          <w:szCs w:val="24"/>
          <w:lang w:val="en-US" w:eastAsia="pt-BR"/>
        </w:rPr>
        <w:t xml:space="preserve">by the </w:t>
      </w:r>
      <w:r w:rsidR="0049340F" w:rsidRPr="00EB56F8">
        <w:rPr>
          <w:rFonts w:ascii="Book Antiqua" w:hAnsi="Book Antiqua" w:cs="AdvPS88F5"/>
          <w:sz w:val="24"/>
          <w:szCs w:val="24"/>
          <w:lang w:val="en-US" w:eastAsia="pt-BR"/>
        </w:rPr>
        <w:t>frequent present</w:t>
      </w:r>
      <w:r w:rsidR="00631A07" w:rsidRPr="00EB56F8">
        <w:rPr>
          <w:rFonts w:ascii="Book Antiqua" w:hAnsi="Book Antiqua" w:cs="AdvPS88F5"/>
          <w:sz w:val="24"/>
          <w:szCs w:val="24"/>
          <w:lang w:val="en-US" w:eastAsia="pt-BR"/>
        </w:rPr>
        <w:t>ation of</w:t>
      </w:r>
      <w:r w:rsidR="0049340F" w:rsidRPr="00EB56F8">
        <w:rPr>
          <w:rFonts w:ascii="Book Antiqua" w:hAnsi="Book Antiqua" w:cs="AdvPS88F5"/>
          <w:sz w:val="24"/>
          <w:szCs w:val="24"/>
          <w:lang w:val="en-US" w:eastAsia="pt-BR"/>
        </w:rPr>
        <w:t xml:space="preserve"> a patulous aspect </w:t>
      </w:r>
      <w:r w:rsidR="00631A07" w:rsidRPr="00EB56F8">
        <w:rPr>
          <w:rFonts w:ascii="Book Antiqua" w:hAnsi="Book Antiqua" w:cs="AdvPS88F5"/>
          <w:sz w:val="24"/>
          <w:szCs w:val="24"/>
          <w:lang w:val="en-US" w:eastAsia="pt-BR"/>
        </w:rPr>
        <w:t xml:space="preserve">of the ampullary orifice </w:t>
      </w:r>
      <w:r w:rsidR="0049340F" w:rsidRPr="00EB56F8">
        <w:rPr>
          <w:rFonts w:ascii="Book Antiqua" w:hAnsi="Book Antiqua" w:cs="AdvPS88F5"/>
          <w:sz w:val="24"/>
          <w:szCs w:val="24"/>
          <w:lang w:val="en-US" w:eastAsia="pt-BR"/>
        </w:rPr>
        <w:t>with mucus secretion</w:t>
      </w:r>
      <w:r w:rsidR="0049340F" w:rsidRPr="00EB56F8">
        <w:rPr>
          <w:rFonts w:ascii="Book Antiqua" w:hAnsi="Book Antiqua" w:cs="AdvNewCS-R"/>
          <w:sz w:val="24"/>
          <w:szCs w:val="24"/>
          <w:lang w:val="en-US" w:eastAsia="pt-BR"/>
        </w:rPr>
        <w:t>. Chronic pancreatitis and ductal adenocarcinoma are the most important differential diagnos</w:t>
      </w:r>
      <w:r w:rsidR="00631A07" w:rsidRPr="00EB56F8">
        <w:rPr>
          <w:rFonts w:ascii="Book Antiqua" w:hAnsi="Book Antiqua" w:cs="AdvNewCS-R"/>
          <w:sz w:val="24"/>
          <w:szCs w:val="24"/>
          <w:lang w:val="en-US" w:eastAsia="pt-BR"/>
        </w:rPr>
        <w:t>e</w:t>
      </w:r>
      <w:r w:rsidR="0049340F" w:rsidRPr="00EB56F8">
        <w:rPr>
          <w:rFonts w:ascii="Book Antiqua" w:hAnsi="Book Antiqua" w:cs="AdvNewCS-R"/>
          <w:sz w:val="24"/>
          <w:szCs w:val="24"/>
          <w:lang w:val="en-US" w:eastAsia="pt-BR"/>
        </w:rPr>
        <w:t>s for this</w:t>
      </w:r>
      <w:r w:rsidR="00631A07" w:rsidRPr="00EB56F8">
        <w:rPr>
          <w:rFonts w:ascii="Book Antiqua" w:hAnsi="Book Antiqua" w:cs="AdvNewCS-R"/>
          <w:sz w:val="24"/>
          <w:szCs w:val="24"/>
          <w:lang w:val="en-US" w:eastAsia="pt-BR"/>
        </w:rPr>
        <w:t xml:space="preserve"> type of</w:t>
      </w:r>
      <w:r w:rsidR="0049340F" w:rsidRPr="00EB56F8">
        <w:rPr>
          <w:rFonts w:ascii="Book Antiqua" w:hAnsi="Book Antiqua" w:cs="AdvNewCS-R"/>
          <w:sz w:val="24"/>
          <w:szCs w:val="24"/>
          <w:lang w:val="en-US" w:eastAsia="pt-BR"/>
        </w:rPr>
        <w:t xml:space="preserve"> lesion. BD-IPMN is usually a multifocal disease with normal caliber MPD (Figure 2). Mixed type-IPMN shows a dilation of the MPD and the presence of dilated side branches (Figure 3). The MCN </w:t>
      </w:r>
      <w:r w:rsidR="0049340F" w:rsidRPr="00EB56F8">
        <w:rPr>
          <w:rFonts w:ascii="Book Antiqua" w:hAnsi="Book Antiqua"/>
          <w:sz w:val="24"/>
          <w:szCs w:val="24"/>
          <w:lang w:val="en-US"/>
        </w:rPr>
        <w:t>is c</w:t>
      </w:r>
      <w:r w:rsidR="0049340F" w:rsidRPr="00EB56F8">
        <w:rPr>
          <w:rFonts w:ascii="Book Antiqua" w:hAnsi="Book Antiqua" w:cs="AdvNewCS-R"/>
          <w:sz w:val="24"/>
          <w:szCs w:val="24"/>
          <w:lang w:val="en-US" w:eastAsia="pt-BR"/>
        </w:rPr>
        <w:t xml:space="preserve">lassically a single </w:t>
      </w:r>
      <w:proofErr w:type="spellStart"/>
      <w:r w:rsidR="0049340F" w:rsidRPr="00EB56F8">
        <w:rPr>
          <w:rFonts w:ascii="Book Antiqua" w:hAnsi="Book Antiqua" w:cs="AdvNewCS-R"/>
          <w:sz w:val="24"/>
          <w:szCs w:val="24"/>
          <w:lang w:val="en-US" w:eastAsia="pt-BR"/>
        </w:rPr>
        <w:t>macrocystic</w:t>
      </w:r>
      <w:proofErr w:type="spellEnd"/>
      <w:r w:rsidR="0049340F" w:rsidRPr="00EB56F8">
        <w:rPr>
          <w:rFonts w:ascii="Book Antiqua" w:hAnsi="Book Antiqua" w:cs="AdvNewCS-R"/>
          <w:sz w:val="24"/>
          <w:szCs w:val="24"/>
          <w:lang w:val="en-US" w:eastAsia="pt-BR"/>
        </w:rPr>
        <w:t xml:space="preserve"> lesion in the body or tail of the pancreas (Figure 4). For </w:t>
      </w:r>
      <w:proofErr w:type="spellStart"/>
      <w:r w:rsidR="0049340F" w:rsidRPr="00EB56F8">
        <w:rPr>
          <w:rFonts w:ascii="Book Antiqua" w:hAnsi="Book Antiqua" w:cs="AdvNewCS-R"/>
          <w:sz w:val="24"/>
          <w:szCs w:val="24"/>
          <w:lang w:val="en-US" w:eastAsia="pt-BR"/>
        </w:rPr>
        <w:t>nonmucinous</w:t>
      </w:r>
      <w:proofErr w:type="spellEnd"/>
      <w:r w:rsidR="0049340F" w:rsidRPr="00EB56F8">
        <w:rPr>
          <w:rFonts w:ascii="Book Antiqua" w:hAnsi="Book Antiqua" w:cs="AdvNewCS-R"/>
          <w:sz w:val="24"/>
          <w:szCs w:val="24"/>
          <w:lang w:val="en-US" w:eastAsia="pt-BR"/>
        </w:rPr>
        <w:t xml:space="preserve"> cysts, t</w:t>
      </w:r>
      <w:r w:rsidR="0049340F" w:rsidRPr="00EB56F8">
        <w:rPr>
          <w:rFonts w:ascii="Book Antiqua" w:eastAsia="Times New Roman" w:hAnsi="Book Antiqua"/>
          <w:sz w:val="24"/>
          <w:szCs w:val="24"/>
          <w:lang w:val="en-US" w:eastAsia="pt-BR"/>
        </w:rPr>
        <w:t xml:space="preserve">he </w:t>
      </w:r>
      <w:proofErr w:type="spellStart"/>
      <w:r w:rsidR="0049340F" w:rsidRPr="00EB56F8">
        <w:rPr>
          <w:rFonts w:ascii="Book Antiqua" w:eastAsia="Times New Roman" w:hAnsi="Book Antiqua"/>
          <w:sz w:val="24"/>
          <w:szCs w:val="24"/>
          <w:lang w:val="en-US" w:eastAsia="pt-BR"/>
        </w:rPr>
        <w:t>pseudocyst</w:t>
      </w:r>
      <w:proofErr w:type="spellEnd"/>
      <w:r w:rsidR="0049340F" w:rsidRPr="00EB56F8">
        <w:rPr>
          <w:rFonts w:ascii="Book Antiqua" w:eastAsia="Times New Roman" w:hAnsi="Book Antiqua"/>
          <w:sz w:val="24"/>
          <w:szCs w:val="24"/>
          <w:lang w:val="en-US" w:eastAsia="pt-BR"/>
        </w:rPr>
        <w:t xml:space="preserve"> is usually a thin- or thick-walled unilocular lesion </w:t>
      </w:r>
      <w:r w:rsidR="009C1510" w:rsidRPr="00EB56F8">
        <w:rPr>
          <w:rFonts w:ascii="Book Antiqua" w:eastAsia="Times New Roman" w:hAnsi="Book Antiqua"/>
          <w:sz w:val="24"/>
          <w:szCs w:val="24"/>
          <w:lang w:val="en-US" w:eastAsia="pt-BR"/>
        </w:rPr>
        <w:t xml:space="preserve">that </w:t>
      </w:r>
      <w:r w:rsidR="0049340F" w:rsidRPr="00EB56F8">
        <w:rPr>
          <w:rFonts w:ascii="Book Antiqua" w:eastAsia="Times New Roman" w:hAnsi="Book Antiqua"/>
          <w:sz w:val="24"/>
          <w:szCs w:val="24"/>
          <w:lang w:val="en-US" w:eastAsia="pt-BR"/>
        </w:rPr>
        <w:t>almost always occurs in the setting of an episode of acute pancreatitis or pancreatic trauma, as well as in patients with chronic pancreatitis. For serous cystic lesions, numerous microcystic lesions with thin septa are the most common presentation. Central calcified fibrosis is a classic aspect of this</w:t>
      </w:r>
      <w:r w:rsidR="00794918" w:rsidRPr="00EB56F8">
        <w:rPr>
          <w:rFonts w:ascii="Book Antiqua" w:eastAsia="Times New Roman" w:hAnsi="Book Antiqua"/>
          <w:sz w:val="24"/>
          <w:szCs w:val="24"/>
          <w:lang w:val="en-US" w:eastAsia="pt-BR"/>
        </w:rPr>
        <w:t xml:space="preserve"> type of</w:t>
      </w:r>
      <w:r w:rsidR="0049340F" w:rsidRPr="00EB56F8">
        <w:rPr>
          <w:rFonts w:ascii="Book Antiqua" w:eastAsia="Times New Roman" w:hAnsi="Book Antiqua"/>
          <w:sz w:val="24"/>
          <w:szCs w:val="24"/>
          <w:lang w:val="en-US" w:eastAsia="pt-BR"/>
        </w:rPr>
        <w:t xml:space="preserve"> </w:t>
      </w:r>
      <w:proofErr w:type="gramStart"/>
      <w:r w:rsidR="0049340F" w:rsidRPr="00EB56F8">
        <w:rPr>
          <w:rFonts w:ascii="Book Antiqua" w:eastAsia="Times New Roman" w:hAnsi="Book Antiqua"/>
          <w:sz w:val="24"/>
          <w:szCs w:val="24"/>
          <w:lang w:val="en-US" w:eastAsia="pt-BR"/>
        </w:rPr>
        <w:t>lesion</w:t>
      </w:r>
      <w:r w:rsidR="0049340F" w:rsidRPr="00EB56F8">
        <w:rPr>
          <w:rFonts w:ascii="Book Antiqua" w:hAnsi="Book Antiqua" w:cs="AdvNewCS-R"/>
          <w:sz w:val="24"/>
          <w:szCs w:val="24"/>
          <w:vertAlign w:val="superscript"/>
          <w:lang w:val="en-US" w:eastAsia="pt-BR"/>
        </w:rPr>
        <w:t>[</w:t>
      </w:r>
      <w:proofErr w:type="gramEnd"/>
      <w:r w:rsidR="0049340F" w:rsidRPr="00EB56F8">
        <w:rPr>
          <w:rFonts w:ascii="Book Antiqua" w:hAnsi="Book Antiqua" w:cs="AdvNewCS-R"/>
          <w:sz w:val="24"/>
          <w:szCs w:val="24"/>
          <w:vertAlign w:val="superscript"/>
          <w:lang w:val="en-US" w:eastAsia="pt-BR"/>
        </w:rPr>
        <w:t>13-15]</w:t>
      </w:r>
      <w:r w:rsidR="0049340F" w:rsidRPr="00EB56F8">
        <w:rPr>
          <w:rFonts w:ascii="Book Antiqua" w:hAnsi="Book Antiqua" w:cs="AdvNewCS-R"/>
          <w:sz w:val="24"/>
          <w:szCs w:val="24"/>
          <w:lang w:val="en-US" w:eastAsia="pt-BR"/>
        </w:rPr>
        <w:t xml:space="preserve">. </w:t>
      </w:r>
    </w:p>
    <w:p w:rsidR="0049340F" w:rsidRPr="00EB56F8" w:rsidRDefault="0049340F" w:rsidP="00B50290">
      <w:pPr>
        <w:autoSpaceDE w:val="0"/>
        <w:autoSpaceDN w:val="0"/>
        <w:adjustRightInd w:val="0"/>
        <w:ind w:firstLineChars="100" w:firstLine="240"/>
        <w:rPr>
          <w:rFonts w:ascii="Book Antiqua" w:hAnsi="Book Antiqua" w:cs="Tahoma"/>
          <w:bCs/>
          <w:sz w:val="24"/>
          <w:szCs w:val="24"/>
          <w:lang w:val="en-US"/>
        </w:rPr>
      </w:pPr>
      <w:r w:rsidRPr="00EB56F8">
        <w:rPr>
          <w:rFonts w:ascii="Book Antiqua" w:hAnsi="Book Antiqua" w:cs="AdvNewCS-R"/>
          <w:sz w:val="24"/>
          <w:szCs w:val="24"/>
          <w:lang w:val="en-US" w:eastAsia="pt-BR"/>
        </w:rPr>
        <w:t xml:space="preserve">Nevertheless, there </w:t>
      </w:r>
      <w:r w:rsidR="009C1510" w:rsidRPr="00EB56F8">
        <w:rPr>
          <w:rFonts w:ascii="Book Antiqua" w:hAnsi="Book Antiqua" w:cs="AdvNewCS-R"/>
          <w:sz w:val="24"/>
          <w:szCs w:val="24"/>
          <w:lang w:val="en-US" w:eastAsia="pt-BR"/>
        </w:rPr>
        <w:t xml:space="preserve">is </w:t>
      </w:r>
      <w:r w:rsidRPr="00EB56F8">
        <w:rPr>
          <w:rFonts w:ascii="Book Antiqua" w:hAnsi="Book Antiqua" w:cs="AdvNewCS-R"/>
          <w:sz w:val="24"/>
          <w:szCs w:val="24"/>
          <w:lang w:val="en-US" w:eastAsia="pt-BR"/>
        </w:rPr>
        <w:t>not an ideal imaging modality to guarantee a correct diagnosis for all PCL</w:t>
      </w:r>
      <w:r w:rsidRPr="00EB56F8">
        <w:rPr>
          <w:rFonts w:ascii="Book Antiqua" w:hAnsi="Book Antiqua" w:cs="Tahoma"/>
          <w:bCs/>
          <w:sz w:val="24"/>
          <w:szCs w:val="24"/>
          <w:lang w:val="en-US"/>
        </w:rPr>
        <w:t>s</w:t>
      </w:r>
      <w:r w:rsidRPr="00EB56F8">
        <w:rPr>
          <w:rFonts w:ascii="Book Antiqua" w:hAnsi="Book Antiqua" w:cs="AdvNewCS-R"/>
          <w:sz w:val="24"/>
          <w:szCs w:val="24"/>
          <w:lang w:val="en-US" w:eastAsia="pt-BR"/>
        </w:rPr>
        <w:t>.</w:t>
      </w:r>
      <w:r w:rsidRPr="00EB56F8">
        <w:rPr>
          <w:rFonts w:ascii="Book Antiqua" w:hAnsi="Book Antiqua" w:cs="Tahoma"/>
          <w:sz w:val="24"/>
          <w:szCs w:val="24"/>
          <w:lang w:val="en-US" w:eastAsia="pt-BR"/>
        </w:rPr>
        <w:t xml:space="preserve"> </w:t>
      </w:r>
      <w:r w:rsidRPr="00EB56F8">
        <w:rPr>
          <w:rFonts w:ascii="Book Antiqua" w:hAnsi="Book Antiqua" w:cs="AdvNewCS-R"/>
          <w:sz w:val="24"/>
          <w:szCs w:val="24"/>
          <w:lang w:val="en-US" w:eastAsia="pt-BR"/>
        </w:rPr>
        <w:t xml:space="preserve">There is a significant imaging overlap for different types of PCLs, and specific cystic lesions do not always disclose their most typical imaging features. </w:t>
      </w:r>
      <w:r w:rsidRPr="00EB56F8">
        <w:rPr>
          <w:rFonts w:ascii="Book Antiqua" w:hAnsi="Book Antiqua" w:cs="Tahoma"/>
          <w:sz w:val="24"/>
          <w:szCs w:val="24"/>
          <w:lang w:val="en-US" w:eastAsia="pt-BR"/>
        </w:rPr>
        <w:t xml:space="preserve">The accuracy </w:t>
      </w:r>
      <w:r w:rsidR="009C1510" w:rsidRPr="00EB56F8">
        <w:rPr>
          <w:rFonts w:ascii="Book Antiqua" w:hAnsi="Book Antiqua" w:cs="Tahoma"/>
          <w:sz w:val="24"/>
          <w:szCs w:val="24"/>
          <w:lang w:val="en-US" w:eastAsia="pt-BR"/>
        </w:rPr>
        <w:t xml:space="preserve">of </w:t>
      </w:r>
      <w:r w:rsidRPr="00EB56F8">
        <w:rPr>
          <w:rFonts w:ascii="Book Antiqua" w:hAnsi="Book Antiqua" w:cs="Tahoma"/>
          <w:sz w:val="24"/>
          <w:szCs w:val="24"/>
          <w:lang w:val="en-US" w:eastAsia="pt-BR"/>
        </w:rPr>
        <w:t>CT and MRI/</w:t>
      </w:r>
      <w:r w:rsidR="00B50290">
        <w:rPr>
          <w:rFonts w:ascii="Book Antiqua" w:hAnsi="Book Antiqua" w:cs="Tahoma"/>
          <w:sz w:val="24"/>
          <w:szCs w:val="24"/>
          <w:lang w:val="en-US" w:eastAsia="pt-BR"/>
        </w:rPr>
        <w:t>MR</w:t>
      </w:r>
      <w:r w:rsidR="00B50290" w:rsidRPr="00B50290">
        <w:rPr>
          <w:rFonts w:ascii="Book Antiqua" w:hAnsi="Book Antiqua" w:cs="Tahoma"/>
          <w:sz w:val="24"/>
          <w:szCs w:val="24"/>
          <w:lang w:val="en-US" w:eastAsia="pt-BR"/>
        </w:rPr>
        <w:t xml:space="preserve"> cholangiopancreatography </w:t>
      </w:r>
      <w:r w:rsidRPr="00EB56F8">
        <w:rPr>
          <w:rFonts w:ascii="Book Antiqua" w:hAnsi="Book Antiqua" w:cs="Tahoma"/>
          <w:sz w:val="24"/>
          <w:szCs w:val="24"/>
          <w:lang w:val="en-US" w:eastAsia="pt-BR"/>
        </w:rPr>
        <w:t xml:space="preserve">in determining a definitive diagnosis is </w:t>
      </w:r>
      <w:r w:rsidR="0019070A" w:rsidRPr="00EB56F8">
        <w:rPr>
          <w:rFonts w:ascii="Book Antiqua" w:hAnsi="Book Antiqua" w:cs="Tahoma"/>
          <w:sz w:val="24"/>
          <w:szCs w:val="24"/>
          <w:lang w:val="en-US" w:eastAsia="pt-BR"/>
        </w:rPr>
        <w:t>approximately 5</w:t>
      </w:r>
      <w:r w:rsidRPr="00EB56F8">
        <w:rPr>
          <w:rFonts w:ascii="Book Antiqua" w:hAnsi="Book Antiqua" w:cs="Tahoma"/>
          <w:sz w:val="24"/>
          <w:szCs w:val="24"/>
          <w:lang w:val="en-US" w:eastAsia="pt-BR"/>
        </w:rPr>
        <w:t>0</w:t>
      </w:r>
      <w:proofErr w:type="gramStart"/>
      <w:r w:rsidRPr="00EB56F8">
        <w:rPr>
          <w:rFonts w:ascii="Book Antiqua" w:hAnsi="Book Antiqua" w:cs="Tahoma"/>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16-18]</w:t>
      </w:r>
      <w:r w:rsidRPr="00EB56F8">
        <w:rPr>
          <w:rFonts w:ascii="Book Antiqua" w:hAnsi="Book Antiqua" w:cs="Tahoma"/>
          <w:sz w:val="24"/>
          <w:szCs w:val="24"/>
          <w:lang w:val="en-US" w:eastAsia="pt-BR"/>
        </w:rPr>
        <w:t xml:space="preserve">. </w:t>
      </w:r>
      <w:r w:rsidRPr="00EB56F8">
        <w:rPr>
          <w:rFonts w:ascii="Book Antiqua" w:hAnsi="Book Antiqua" w:cs="Tahoma"/>
          <w:bCs/>
          <w:sz w:val="24"/>
          <w:szCs w:val="24"/>
          <w:lang w:val="en-US"/>
        </w:rPr>
        <w:t xml:space="preserve">For EUS morphology alone, there is </w:t>
      </w:r>
      <w:r w:rsidR="009C1510" w:rsidRPr="00EB56F8">
        <w:rPr>
          <w:rFonts w:ascii="Book Antiqua" w:hAnsi="Book Antiqua" w:cs="Tahoma"/>
          <w:bCs/>
          <w:sz w:val="24"/>
          <w:szCs w:val="24"/>
          <w:lang w:val="en-US"/>
        </w:rPr>
        <w:t xml:space="preserve">slightly </w:t>
      </w:r>
      <w:r w:rsidRPr="00EB56F8">
        <w:rPr>
          <w:rFonts w:ascii="Book Antiqua" w:hAnsi="Book Antiqua" w:cs="Tahoma"/>
          <w:bCs/>
          <w:sz w:val="24"/>
          <w:szCs w:val="24"/>
          <w:lang w:val="en-US"/>
        </w:rPr>
        <w:t xml:space="preserve">more than chance interobserver agreement among experienced </w:t>
      </w:r>
      <w:proofErr w:type="spellStart"/>
      <w:r w:rsidRPr="00EB56F8">
        <w:rPr>
          <w:rFonts w:ascii="Book Antiqua" w:hAnsi="Book Antiqua" w:cs="Tahoma"/>
          <w:bCs/>
          <w:sz w:val="24"/>
          <w:szCs w:val="24"/>
          <w:lang w:val="en-US"/>
        </w:rPr>
        <w:t>endosonographers</w:t>
      </w:r>
      <w:proofErr w:type="spellEnd"/>
      <w:r w:rsidRPr="00EB56F8">
        <w:rPr>
          <w:rFonts w:ascii="Book Antiqua" w:hAnsi="Book Antiqua" w:cs="Tahoma"/>
          <w:bCs/>
          <w:sz w:val="24"/>
          <w:szCs w:val="24"/>
          <w:lang w:val="en-US"/>
        </w:rPr>
        <w:t xml:space="preserve"> for </w:t>
      </w:r>
      <w:r w:rsidR="009C1510" w:rsidRPr="00EB56F8">
        <w:rPr>
          <w:rFonts w:ascii="Book Antiqua" w:hAnsi="Book Antiqua" w:cs="Tahoma"/>
          <w:bCs/>
          <w:sz w:val="24"/>
          <w:szCs w:val="24"/>
          <w:lang w:val="en-US"/>
        </w:rPr>
        <w:t xml:space="preserve">the </w:t>
      </w:r>
      <w:r w:rsidRPr="00EB56F8">
        <w:rPr>
          <w:rFonts w:ascii="Book Antiqua" w:hAnsi="Book Antiqua" w:cs="Tahoma"/>
          <w:bCs/>
          <w:sz w:val="24"/>
          <w:szCs w:val="24"/>
          <w:lang w:val="en-US"/>
        </w:rPr>
        <w:t xml:space="preserve">diagnosis of </w:t>
      </w:r>
      <w:r w:rsidR="009C1510" w:rsidRPr="00EB56F8">
        <w:rPr>
          <w:rFonts w:ascii="Book Antiqua" w:hAnsi="Book Antiqua" w:cs="Tahoma"/>
          <w:bCs/>
          <w:sz w:val="24"/>
          <w:szCs w:val="24"/>
          <w:lang w:val="en-US"/>
        </w:rPr>
        <w:t xml:space="preserve">the </w:t>
      </w:r>
      <w:r w:rsidRPr="00EB56F8">
        <w:rPr>
          <w:rFonts w:ascii="Book Antiqua" w:hAnsi="Book Antiqua" w:cs="Tahoma"/>
          <w:bCs/>
          <w:sz w:val="24"/>
          <w:szCs w:val="24"/>
          <w:lang w:val="en-US"/>
        </w:rPr>
        <w:t xml:space="preserve">specific types of </w:t>
      </w:r>
      <w:proofErr w:type="gramStart"/>
      <w:r w:rsidRPr="00EB56F8">
        <w:rPr>
          <w:rFonts w:ascii="Book Antiqua" w:hAnsi="Book Antiqua" w:cs="Tahoma"/>
          <w:bCs/>
          <w:sz w:val="24"/>
          <w:szCs w:val="24"/>
          <w:lang w:val="en-US"/>
        </w:rPr>
        <w:t>PCLs</w:t>
      </w:r>
      <w:r w:rsidRPr="00EB56F8">
        <w:rPr>
          <w:rFonts w:ascii="Book Antiqua" w:hAnsi="Book Antiqua" w:cs="Tahoma"/>
          <w:bCs/>
          <w:sz w:val="24"/>
          <w:szCs w:val="24"/>
          <w:vertAlign w:val="superscript"/>
          <w:lang w:val="en-US"/>
        </w:rPr>
        <w:t>[</w:t>
      </w:r>
      <w:proofErr w:type="gramEnd"/>
      <w:r w:rsidRPr="00EB56F8">
        <w:rPr>
          <w:rFonts w:ascii="Book Antiqua" w:hAnsi="Book Antiqua" w:cs="Tahoma"/>
          <w:sz w:val="24"/>
          <w:szCs w:val="24"/>
          <w:vertAlign w:val="superscript"/>
          <w:lang w:val="en-US"/>
        </w:rPr>
        <w:t>19]</w:t>
      </w:r>
      <w:r w:rsidRPr="00EB56F8">
        <w:rPr>
          <w:rFonts w:ascii="Book Antiqua" w:hAnsi="Book Antiqua" w:cs="Tahoma"/>
          <w:bCs/>
          <w:sz w:val="24"/>
          <w:szCs w:val="24"/>
          <w:lang w:val="en-US"/>
        </w:rPr>
        <w:t xml:space="preserve">. </w:t>
      </w:r>
    </w:p>
    <w:p w:rsidR="0049340F" w:rsidRPr="00EB56F8" w:rsidRDefault="0049340F" w:rsidP="00B50290">
      <w:pPr>
        <w:ind w:firstLineChars="100" w:firstLine="240"/>
        <w:rPr>
          <w:rFonts w:ascii="Book Antiqua" w:hAnsi="Book Antiqua" w:cs="Tahoma"/>
          <w:sz w:val="24"/>
          <w:szCs w:val="24"/>
          <w:lang w:val="en-US" w:eastAsia="pt-BR"/>
        </w:rPr>
      </w:pPr>
      <w:r w:rsidRPr="00EB56F8">
        <w:rPr>
          <w:rFonts w:ascii="Book Antiqua" w:hAnsi="Book Antiqua" w:cs="Tahoma"/>
          <w:sz w:val="24"/>
          <w:szCs w:val="24"/>
          <w:lang w:val="en-US" w:eastAsia="pt-BR"/>
        </w:rPr>
        <w:t xml:space="preserve">Since imaging alone is not sufficient for a definitive diagnosis </w:t>
      </w:r>
      <w:r w:rsidR="00055DF2" w:rsidRPr="00EB56F8">
        <w:rPr>
          <w:rFonts w:ascii="Book Antiqua" w:hAnsi="Book Antiqua" w:cs="Tahoma"/>
          <w:sz w:val="24"/>
          <w:szCs w:val="24"/>
          <w:lang w:val="en-US" w:eastAsia="pt-BR"/>
        </w:rPr>
        <w:t>of</w:t>
      </w:r>
      <w:r w:rsidRPr="00EB56F8">
        <w:rPr>
          <w:rFonts w:ascii="Book Antiqua" w:hAnsi="Book Antiqua" w:cs="Tahoma"/>
          <w:sz w:val="24"/>
          <w:szCs w:val="24"/>
          <w:lang w:val="en-US" w:eastAsia="pt-BR"/>
        </w:rPr>
        <w:t xml:space="preserve"> many PCLs, EUS-FNA provides additional information that can be helpful in confirming the type of cyst.</w:t>
      </w:r>
      <w:r w:rsidR="0087393C" w:rsidRPr="00EB56F8">
        <w:rPr>
          <w:rFonts w:ascii="Book Antiqua" w:hAnsi="Book Antiqua"/>
          <w:sz w:val="24"/>
          <w:szCs w:val="24"/>
          <w:lang w:val="en-US"/>
        </w:rPr>
        <w:t xml:space="preserve"> The aspirated cyst fluid allows cytological analysis, as well as assessment of biochemical and molecular factors and tumor markers.</w:t>
      </w:r>
    </w:p>
    <w:p w:rsidR="0049340F" w:rsidRPr="00EB56F8" w:rsidRDefault="0049340F" w:rsidP="00B50290">
      <w:pPr>
        <w:rPr>
          <w:rFonts w:ascii="Book Antiqua" w:hAnsi="Book Antiqua" w:cs="Tahoma"/>
          <w:sz w:val="24"/>
          <w:szCs w:val="24"/>
          <w:lang w:val="en-US" w:eastAsia="pt-BR"/>
        </w:rPr>
      </w:pPr>
    </w:p>
    <w:p w:rsidR="0049340F" w:rsidRPr="00B50290" w:rsidRDefault="0049340F" w:rsidP="00EB56F8">
      <w:pPr>
        <w:autoSpaceDE w:val="0"/>
        <w:autoSpaceDN w:val="0"/>
        <w:adjustRightInd w:val="0"/>
        <w:contextualSpacing/>
        <w:rPr>
          <w:rFonts w:ascii="Book Antiqua" w:hAnsi="Book Antiqua" w:cs="Tahoma"/>
          <w:b/>
          <w:iCs/>
          <w:caps/>
          <w:sz w:val="24"/>
          <w:szCs w:val="24"/>
          <w:lang w:val="en-US" w:eastAsia="pt-BR"/>
        </w:rPr>
      </w:pPr>
      <w:r w:rsidRPr="00B50290">
        <w:rPr>
          <w:rFonts w:ascii="Book Antiqua" w:hAnsi="Book Antiqua" w:cs="Tahoma"/>
          <w:b/>
          <w:iCs/>
          <w:caps/>
          <w:sz w:val="24"/>
          <w:szCs w:val="24"/>
          <w:lang w:val="en-US" w:eastAsia="pt-BR"/>
        </w:rPr>
        <w:t>Pancreatic cyst fluid analyses</w:t>
      </w:r>
    </w:p>
    <w:p w:rsidR="0049340F" w:rsidRPr="00B50290" w:rsidRDefault="0049340F" w:rsidP="00EB56F8">
      <w:pPr>
        <w:autoSpaceDE w:val="0"/>
        <w:autoSpaceDN w:val="0"/>
        <w:adjustRightInd w:val="0"/>
        <w:rPr>
          <w:rFonts w:ascii="Book Antiqua" w:eastAsia="TimesNewRoman" w:hAnsi="Book Antiqua" w:cs="Tahoma"/>
          <w:b/>
          <w:i/>
          <w:caps/>
          <w:sz w:val="24"/>
          <w:szCs w:val="24"/>
          <w:lang w:val="en-US" w:eastAsia="pt-BR"/>
        </w:rPr>
      </w:pPr>
      <w:r w:rsidRPr="00B50290">
        <w:rPr>
          <w:rFonts w:ascii="Book Antiqua" w:eastAsia="TimesNewRoman" w:hAnsi="Book Antiqua" w:cs="Tahoma"/>
          <w:b/>
          <w:i/>
          <w:caps/>
          <w:sz w:val="24"/>
          <w:szCs w:val="24"/>
          <w:lang w:val="en-US" w:eastAsia="pt-BR"/>
        </w:rPr>
        <w:t>C</w:t>
      </w:r>
      <w:r w:rsidRPr="00B50290">
        <w:rPr>
          <w:rFonts w:ascii="Book Antiqua" w:eastAsia="TimesNewRoman" w:hAnsi="Book Antiqua" w:cs="Tahoma"/>
          <w:b/>
          <w:i/>
          <w:sz w:val="24"/>
          <w:szCs w:val="24"/>
          <w:lang w:val="en-US" w:eastAsia="pt-BR"/>
        </w:rPr>
        <w:t>ytology</w:t>
      </w:r>
    </w:p>
    <w:p w:rsidR="0049340F" w:rsidRPr="00EB56F8" w:rsidRDefault="0049340F" w:rsidP="00B50290">
      <w:pPr>
        <w:autoSpaceDE w:val="0"/>
        <w:autoSpaceDN w:val="0"/>
        <w:adjustRightInd w:val="0"/>
        <w:rPr>
          <w:rFonts w:ascii="Book Antiqua" w:eastAsia="BSGulliver" w:hAnsi="Book Antiqua" w:cs="Tahoma"/>
          <w:sz w:val="24"/>
          <w:szCs w:val="24"/>
          <w:lang w:val="en-US" w:eastAsia="pt-BR"/>
        </w:rPr>
      </w:pPr>
      <w:r w:rsidRPr="00EB56F8">
        <w:rPr>
          <w:rFonts w:ascii="Book Antiqua" w:hAnsi="Book Antiqua" w:cs="Garamond"/>
          <w:sz w:val="24"/>
          <w:szCs w:val="24"/>
          <w:lang w:val="en-US" w:eastAsia="pt-BR"/>
        </w:rPr>
        <w:t xml:space="preserve">Cytologic diagnosis </w:t>
      </w:r>
      <w:r w:rsidR="00713194" w:rsidRPr="00EB56F8">
        <w:rPr>
          <w:rFonts w:ascii="Book Antiqua" w:hAnsi="Book Antiqua" w:cs="Garamond"/>
          <w:sz w:val="24"/>
          <w:szCs w:val="24"/>
          <w:lang w:val="en-US" w:eastAsia="pt-BR"/>
        </w:rPr>
        <w:t xml:space="preserve">using </w:t>
      </w:r>
      <w:r w:rsidRPr="00EB56F8">
        <w:rPr>
          <w:rFonts w:ascii="Book Antiqua" w:hAnsi="Book Antiqua" w:cs="Garamond"/>
          <w:sz w:val="24"/>
          <w:szCs w:val="24"/>
          <w:lang w:val="en-US" w:eastAsia="pt-BR"/>
        </w:rPr>
        <w:t xml:space="preserve">cystic fluid relies on the presence of </w:t>
      </w:r>
      <w:r w:rsidR="0087393C" w:rsidRPr="00EB56F8">
        <w:rPr>
          <w:rFonts w:ascii="Book Antiqua" w:hAnsi="Book Antiqua" w:cs="Tahoma"/>
          <w:color w:val="000000"/>
          <w:sz w:val="24"/>
          <w:szCs w:val="24"/>
          <w:lang w:val="en-US"/>
        </w:rPr>
        <w:t>confirmed</w:t>
      </w:r>
      <w:r w:rsidRPr="00EB56F8">
        <w:rPr>
          <w:rFonts w:ascii="Book Antiqua" w:hAnsi="Book Antiqua" w:cs="Garamond"/>
          <w:sz w:val="24"/>
          <w:szCs w:val="24"/>
          <w:lang w:val="en-US" w:eastAsia="pt-BR"/>
        </w:rPr>
        <w:t xml:space="preserve"> malignant cells, mucin-containing cells, or glycogen-containing cells. </w:t>
      </w:r>
      <w:r w:rsidRPr="00EB56F8">
        <w:rPr>
          <w:rFonts w:ascii="Book Antiqua" w:eastAsia="TimesNewRoman" w:hAnsi="Book Antiqua" w:cs="Tahoma"/>
          <w:sz w:val="24"/>
          <w:szCs w:val="24"/>
          <w:lang w:val="en-US" w:eastAsia="pt-BR"/>
        </w:rPr>
        <w:t xml:space="preserve">The specificity of cytology in most studies is excellent and approaches 100%, but the </w:t>
      </w:r>
      <w:r w:rsidRPr="00EB56F8">
        <w:rPr>
          <w:rFonts w:ascii="Book Antiqua" w:eastAsia="TimesNewRoman" w:hAnsi="Book Antiqua" w:cs="Tahoma"/>
          <w:sz w:val="24"/>
          <w:szCs w:val="24"/>
          <w:lang w:val="en-US" w:eastAsia="pt-BR"/>
        </w:rPr>
        <w:lastRenderedPageBreak/>
        <w:t>sensitivity is usually</w:t>
      </w:r>
      <w:r w:rsidR="000D6835" w:rsidRPr="00EB56F8">
        <w:rPr>
          <w:rFonts w:ascii="Book Antiqua" w:eastAsia="TimesNewRoman" w:hAnsi="Book Antiqua" w:cs="Tahoma"/>
          <w:sz w:val="24"/>
          <w:szCs w:val="24"/>
          <w:lang w:val="en-US" w:eastAsia="pt-BR"/>
        </w:rPr>
        <w:t xml:space="preserve"> unsatisfactory</w:t>
      </w:r>
      <w:r w:rsidRPr="00EB56F8">
        <w:rPr>
          <w:rFonts w:ascii="Book Antiqua" w:eastAsia="TimesNewRoman" w:hAnsi="Book Antiqua" w:cs="Tahoma"/>
          <w:sz w:val="24"/>
          <w:szCs w:val="24"/>
          <w:lang w:val="en-US" w:eastAsia="pt-BR"/>
        </w:rPr>
        <w:t xml:space="preserve">, especially due to the </w:t>
      </w:r>
      <w:bookmarkStart w:id="29" w:name="OLE_LINK11"/>
      <w:bookmarkStart w:id="30" w:name="OLE_LINK12"/>
      <w:proofErr w:type="spellStart"/>
      <w:r w:rsidRPr="00EB56F8">
        <w:rPr>
          <w:rFonts w:ascii="Book Antiqua" w:eastAsia="TimesNewRoman" w:hAnsi="Book Antiqua" w:cs="Tahoma"/>
          <w:sz w:val="24"/>
          <w:szCs w:val="24"/>
          <w:lang w:val="en-US" w:eastAsia="pt-BR"/>
        </w:rPr>
        <w:t>paucicellular</w:t>
      </w:r>
      <w:bookmarkEnd w:id="29"/>
      <w:bookmarkEnd w:id="30"/>
      <w:proofErr w:type="spellEnd"/>
      <w:r w:rsidRPr="00EB56F8">
        <w:rPr>
          <w:rFonts w:ascii="Book Antiqua" w:eastAsia="TimesNewRoman" w:hAnsi="Book Antiqua" w:cs="Tahoma"/>
          <w:sz w:val="24"/>
          <w:szCs w:val="24"/>
          <w:lang w:val="en-US" w:eastAsia="pt-BR"/>
        </w:rPr>
        <w:t xml:space="preserve"> nature of the samples and the presence of blood and benign epithelial cells from the gastric or duodenal mucosa. In a meta-analysis by </w:t>
      </w:r>
      <w:r w:rsidRPr="00EB56F8">
        <w:rPr>
          <w:rFonts w:ascii="Book Antiqua" w:eastAsia="TimesNewRoman" w:hAnsi="Book Antiqua" w:cs="Tahoma"/>
          <w:bCs/>
          <w:sz w:val="24"/>
          <w:szCs w:val="24"/>
          <w:lang w:val="en-US" w:eastAsia="pt-BR"/>
        </w:rPr>
        <w:t xml:space="preserve">Wang </w:t>
      </w:r>
      <w:r w:rsidRPr="00B50290">
        <w:rPr>
          <w:rFonts w:ascii="Book Antiqua" w:eastAsia="TimesNewRoman" w:hAnsi="Book Antiqua" w:cs="Tahoma"/>
          <w:bCs/>
          <w:i/>
          <w:iCs/>
          <w:sz w:val="24"/>
          <w:szCs w:val="24"/>
          <w:lang w:val="en-US" w:eastAsia="pt-BR"/>
        </w:rPr>
        <w:t xml:space="preserve">et </w:t>
      </w:r>
      <w:proofErr w:type="gramStart"/>
      <w:r w:rsidRPr="00B50290">
        <w:rPr>
          <w:rFonts w:ascii="Book Antiqua" w:eastAsia="TimesNewRoman" w:hAnsi="Book Antiqua" w:cs="Tahoma"/>
          <w:bCs/>
          <w:i/>
          <w:iCs/>
          <w:sz w:val="24"/>
          <w:szCs w:val="24"/>
          <w:lang w:val="en-US" w:eastAsia="pt-BR"/>
        </w:rPr>
        <w:t>al</w:t>
      </w:r>
      <w:r w:rsidRPr="00EB56F8">
        <w:rPr>
          <w:rFonts w:ascii="Book Antiqua" w:eastAsia="TimesNewRoman" w:hAnsi="Book Antiqua" w:cs="Tahoma"/>
          <w:bCs/>
          <w:iCs/>
          <w:sz w:val="24"/>
          <w:szCs w:val="24"/>
          <w:vertAlign w:val="superscript"/>
          <w:lang w:val="en-US" w:eastAsia="pt-BR"/>
        </w:rPr>
        <w:t>[</w:t>
      </w:r>
      <w:proofErr w:type="gramEnd"/>
      <w:r w:rsidRPr="00EB56F8">
        <w:rPr>
          <w:rFonts w:ascii="Book Antiqua" w:eastAsia="TimesNewRoman" w:hAnsi="Book Antiqua" w:cs="Tahoma"/>
          <w:bCs/>
          <w:iCs/>
          <w:sz w:val="24"/>
          <w:szCs w:val="24"/>
          <w:vertAlign w:val="superscript"/>
          <w:lang w:val="en-US" w:eastAsia="pt-BR"/>
        </w:rPr>
        <w:t xml:space="preserve">20] </w:t>
      </w:r>
      <w:r w:rsidR="00ED210C" w:rsidRPr="00EB56F8">
        <w:rPr>
          <w:rFonts w:ascii="Book Antiqua" w:eastAsia="TimesNewRoman" w:hAnsi="Book Antiqua" w:cs="Tahoma"/>
          <w:bCs/>
          <w:iCs/>
          <w:sz w:val="24"/>
          <w:szCs w:val="24"/>
          <w:lang w:val="en-US" w:eastAsia="pt-BR"/>
        </w:rPr>
        <w:t xml:space="preserve">of </w:t>
      </w:r>
      <w:r w:rsidRPr="00EB56F8">
        <w:rPr>
          <w:rFonts w:ascii="Book Antiqua" w:eastAsia="TimesNewRoman" w:hAnsi="Book Antiqua" w:cs="Tahoma"/>
          <w:bCs/>
          <w:iCs/>
          <w:sz w:val="24"/>
          <w:szCs w:val="24"/>
          <w:lang w:val="en-US" w:eastAsia="pt-BR"/>
        </w:rPr>
        <w:t xml:space="preserve">16 studies and 1024 patients, the specificity </w:t>
      </w:r>
      <w:r w:rsidR="000D6835" w:rsidRPr="00EB56F8">
        <w:rPr>
          <w:rFonts w:ascii="Book Antiqua" w:eastAsia="TimesNewRoman" w:hAnsi="Book Antiqua" w:cs="Tahoma"/>
          <w:bCs/>
          <w:iCs/>
          <w:sz w:val="24"/>
          <w:szCs w:val="24"/>
          <w:lang w:val="en-US" w:eastAsia="pt-BR"/>
        </w:rPr>
        <w:t xml:space="preserve">of </w:t>
      </w:r>
      <w:r w:rsidRPr="00EB56F8">
        <w:rPr>
          <w:rFonts w:ascii="Book Antiqua" w:hAnsi="Book Antiqua"/>
          <w:sz w:val="24"/>
          <w:szCs w:val="24"/>
          <w:lang w:val="en-US"/>
        </w:rPr>
        <w:t xml:space="preserve">malignant cytology </w:t>
      </w:r>
      <w:r w:rsidRPr="00EB56F8">
        <w:rPr>
          <w:rFonts w:ascii="Book Antiqua" w:eastAsia="TimesNewRoman" w:hAnsi="Book Antiqua" w:cs="Tahoma"/>
          <w:bCs/>
          <w:iCs/>
          <w:sz w:val="24"/>
          <w:szCs w:val="24"/>
          <w:lang w:val="en-US" w:eastAsia="pt-BR"/>
        </w:rPr>
        <w:t>was 94%, but the sensitivity was only 51%.</w:t>
      </w:r>
      <w:r w:rsidRPr="00EB56F8">
        <w:rPr>
          <w:rFonts w:ascii="Book Antiqua" w:eastAsia="TimesNewRoman" w:hAnsi="Book Antiqua" w:cs="Tahoma"/>
          <w:bCs/>
          <w:sz w:val="24"/>
          <w:szCs w:val="24"/>
          <w:lang w:val="en-US" w:eastAsia="pt-BR"/>
        </w:rPr>
        <w:t xml:space="preserve"> These data resemble those from </w:t>
      </w:r>
      <w:r w:rsidR="00ED210C" w:rsidRPr="00EB56F8">
        <w:rPr>
          <w:rFonts w:ascii="Book Antiqua" w:eastAsia="TimesNewRoman" w:hAnsi="Book Antiqua" w:cs="Tahoma"/>
          <w:bCs/>
          <w:sz w:val="24"/>
          <w:szCs w:val="24"/>
          <w:lang w:val="en-US" w:eastAsia="pt-BR"/>
        </w:rPr>
        <w:t>an</w:t>
      </w:r>
      <w:r w:rsidRPr="00EB56F8">
        <w:rPr>
          <w:rFonts w:ascii="Book Antiqua" w:eastAsia="TimesNewRoman" w:hAnsi="Book Antiqua" w:cs="Tahoma"/>
          <w:bCs/>
          <w:sz w:val="24"/>
          <w:szCs w:val="24"/>
          <w:lang w:val="en-US" w:eastAsia="pt-BR"/>
        </w:rPr>
        <w:t xml:space="preserve">other meta-analysis by </w:t>
      </w:r>
      <w:r w:rsidRPr="00EB56F8">
        <w:rPr>
          <w:rFonts w:ascii="Book Antiqua" w:eastAsia="BSGulliver" w:hAnsi="Book Antiqua" w:cs="Tahoma"/>
          <w:sz w:val="24"/>
          <w:szCs w:val="24"/>
          <w:lang w:val="en-US" w:eastAsia="pt-BR"/>
        </w:rPr>
        <w:t xml:space="preserve">Thornton </w:t>
      </w:r>
      <w:r w:rsidRPr="00B50290">
        <w:rPr>
          <w:rFonts w:ascii="Book Antiqua" w:eastAsia="BSGulliver" w:hAnsi="Book Antiqua" w:cs="Tahoma"/>
          <w:i/>
          <w:sz w:val="24"/>
          <w:szCs w:val="24"/>
          <w:lang w:val="en-US" w:eastAsia="pt-BR"/>
        </w:rPr>
        <w:t xml:space="preserve">et </w:t>
      </w:r>
      <w:proofErr w:type="gramStart"/>
      <w:r w:rsidRPr="00B50290">
        <w:rPr>
          <w:rFonts w:ascii="Book Antiqua" w:eastAsia="BSGulliver" w:hAnsi="Book Antiqua" w:cs="Tahoma"/>
          <w:i/>
          <w:sz w:val="24"/>
          <w:szCs w:val="24"/>
          <w:lang w:val="en-US" w:eastAsia="pt-BR"/>
        </w:rPr>
        <w:t>al</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21]</w:t>
      </w:r>
      <w:r w:rsidRPr="00EB56F8">
        <w:rPr>
          <w:rFonts w:ascii="Book Antiqua" w:eastAsia="BSGulliver" w:hAnsi="Book Antiqua" w:cs="Tahoma"/>
          <w:sz w:val="24"/>
          <w:szCs w:val="24"/>
          <w:lang w:val="en-US" w:eastAsia="pt-BR"/>
        </w:rPr>
        <w:t>.</w:t>
      </w:r>
    </w:p>
    <w:p w:rsidR="0049340F" w:rsidRPr="00EB56F8" w:rsidRDefault="0049340F" w:rsidP="00B50290">
      <w:pPr>
        <w:autoSpaceDE w:val="0"/>
        <w:autoSpaceDN w:val="0"/>
        <w:adjustRightInd w:val="0"/>
        <w:rPr>
          <w:rFonts w:ascii="Book Antiqua" w:eastAsia="TimesNewRoman" w:hAnsi="Book Antiqua" w:cs="Tahoma"/>
          <w:sz w:val="24"/>
          <w:szCs w:val="24"/>
          <w:lang w:val="en-US" w:eastAsia="pt-BR"/>
        </w:rPr>
      </w:pPr>
    </w:p>
    <w:p w:rsidR="0049340F" w:rsidRPr="00B50290" w:rsidRDefault="0049340F" w:rsidP="00EB56F8">
      <w:pPr>
        <w:autoSpaceDE w:val="0"/>
        <w:autoSpaceDN w:val="0"/>
        <w:adjustRightInd w:val="0"/>
        <w:rPr>
          <w:rFonts w:ascii="Book Antiqua" w:eastAsia="BSGulliver" w:hAnsi="Book Antiqua" w:cs="BSGulliver"/>
          <w:b/>
          <w:i/>
          <w:sz w:val="24"/>
          <w:szCs w:val="24"/>
          <w:lang w:val="en-US" w:eastAsia="pt-BR"/>
        </w:rPr>
      </w:pPr>
      <w:r w:rsidRPr="00B50290">
        <w:rPr>
          <w:rFonts w:ascii="Book Antiqua" w:eastAsia="BSGulliver" w:hAnsi="Book Antiqua" w:cs="BSGulliver"/>
          <w:b/>
          <w:i/>
          <w:sz w:val="24"/>
          <w:szCs w:val="24"/>
          <w:lang w:val="en-US" w:eastAsia="pt-BR"/>
        </w:rPr>
        <w:t>Carcinoembryonic antigen</w:t>
      </w:r>
    </w:p>
    <w:p w:rsidR="0049340F" w:rsidRPr="00EB56F8" w:rsidRDefault="0049340F" w:rsidP="00B50290">
      <w:pPr>
        <w:rPr>
          <w:rFonts w:ascii="Book Antiqua" w:hAnsi="Book Antiqua"/>
          <w:sz w:val="24"/>
          <w:szCs w:val="24"/>
          <w:lang w:val="en-US"/>
        </w:rPr>
      </w:pPr>
      <w:r w:rsidRPr="00EB56F8">
        <w:rPr>
          <w:rFonts w:ascii="Book Antiqua" w:eastAsia="TimesNewRoman" w:hAnsi="Book Antiqua" w:cs="Tahoma"/>
          <w:sz w:val="24"/>
          <w:szCs w:val="24"/>
          <w:lang w:val="en-US" w:eastAsia="pt-BR"/>
        </w:rPr>
        <w:t xml:space="preserve">Given the unsatisfactory sensitivity of cytology for PCLs, the value of tumor markers in the aspirated cyst fluid has been examined. In the well-known multicenter prospective study by </w:t>
      </w:r>
      <w:proofErr w:type="spellStart"/>
      <w:r w:rsidRPr="00EB56F8">
        <w:rPr>
          <w:rFonts w:ascii="Book Antiqua" w:eastAsia="TimesNewRoman" w:hAnsi="Book Antiqua" w:cs="Tahoma"/>
          <w:sz w:val="24"/>
          <w:szCs w:val="24"/>
          <w:lang w:val="en-US" w:eastAsia="pt-BR"/>
        </w:rPr>
        <w:t>Brugge</w:t>
      </w:r>
      <w:proofErr w:type="spellEnd"/>
      <w:r w:rsidRPr="00EB56F8">
        <w:rPr>
          <w:rFonts w:ascii="Book Antiqua" w:eastAsia="TimesNewRoman" w:hAnsi="Book Antiqua" w:cs="Tahoma"/>
          <w:sz w:val="24"/>
          <w:szCs w:val="24"/>
          <w:lang w:val="en-US" w:eastAsia="pt-BR"/>
        </w:rPr>
        <w:t xml:space="preserve"> </w:t>
      </w:r>
      <w:r w:rsidRPr="00192759">
        <w:rPr>
          <w:rFonts w:ascii="Book Antiqua" w:eastAsia="TimesNewRoman" w:hAnsi="Book Antiqua" w:cs="Tahoma"/>
          <w:i/>
          <w:sz w:val="24"/>
          <w:szCs w:val="24"/>
          <w:lang w:val="en-US" w:eastAsia="pt-BR"/>
        </w:rPr>
        <w:t xml:space="preserve">et </w:t>
      </w:r>
      <w:proofErr w:type="gramStart"/>
      <w:r w:rsidRPr="00192759">
        <w:rPr>
          <w:rFonts w:ascii="Book Antiqua" w:eastAsia="TimesNewRoman" w:hAnsi="Book Antiqua" w:cs="Tahoma"/>
          <w:i/>
          <w:sz w:val="24"/>
          <w:szCs w:val="24"/>
          <w:lang w:val="en-US" w:eastAsia="pt-BR"/>
        </w:rPr>
        <w:t>al</w:t>
      </w:r>
      <w:r w:rsidRPr="00EB56F8">
        <w:rPr>
          <w:rFonts w:ascii="Book Antiqua" w:eastAsia="TimesNewRoman" w:hAnsi="Book Antiqua" w:cs="Tahoma"/>
          <w:sz w:val="24"/>
          <w:szCs w:val="24"/>
          <w:vertAlign w:val="superscript"/>
          <w:lang w:val="en-US" w:eastAsia="pt-BR"/>
        </w:rPr>
        <w:t>[</w:t>
      </w:r>
      <w:proofErr w:type="gramEnd"/>
      <w:r w:rsidRPr="00EB56F8">
        <w:rPr>
          <w:rFonts w:ascii="Book Antiqua" w:eastAsia="TimesNewRoman" w:hAnsi="Book Antiqua" w:cs="Tahoma"/>
          <w:sz w:val="24"/>
          <w:szCs w:val="24"/>
          <w:vertAlign w:val="superscript"/>
          <w:lang w:val="en-US" w:eastAsia="pt-BR"/>
        </w:rPr>
        <w:t>22]</w:t>
      </w:r>
      <w:r w:rsidRPr="00EB56F8">
        <w:rPr>
          <w:rFonts w:ascii="Book Antiqua" w:eastAsia="TimesNewRoman" w:hAnsi="Book Antiqua" w:cs="Tahoma"/>
          <w:sz w:val="24"/>
          <w:szCs w:val="24"/>
          <w:lang w:val="en-US" w:eastAsia="pt-BR"/>
        </w:rPr>
        <w:t xml:space="preserve">, a cut-off of 192 ng/mL for CEA demonstrated </w:t>
      </w:r>
      <w:r w:rsidRPr="00EB56F8">
        <w:rPr>
          <w:rFonts w:ascii="Book Antiqua" w:hAnsi="Book Antiqua" w:cs="Tahoma"/>
          <w:sz w:val="24"/>
          <w:szCs w:val="24"/>
          <w:lang w:val="en-US" w:eastAsia="pt-BR"/>
        </w:rPr>
        <w:t xml:space="preserve">a sensitivity of 75%, specificity of 84%, and accuracy of 79% </w:t>
      </w:r>
      <w:r w:rsidRPr="00EB56F8">
        <w:rPr>
          <w:rFonts w:ascii="Book Antiqua" w:eastAsia="TimesNewRoman" w:hAnsi="Book Antiqua" w:cs="Tahoma"/>
          <w:sz w:val="24"/>
          <w:szCs w:val="24"/>
          <w:lang w:val="en-US" w:eastAsia="pt-BR"/>
        </w:rPr>
        <w:t xml:space="preserve">for the differential diagnosis between mucinous and </w:t>
      </w:r>
      <w:proofErr w:type="spellStart"/>
      <w:r w:rsidRPr="00EB56F8">
        <w:rPr>
          <w:rFonts w:ascii="Book Antiqua" w:eastAsia="TimesNewRoman" w:hAnsi="Book Antiqua" w:cs="Tahoma"/>
          <w:sz w:val="24"/>
          <w:szCs w:val="24"/>
          <w:lang w:val="en-US" w:eastAsia="pt-BR"/>
        </w:rPr>
        <w:t>nonmucinous</w:t>
      </w:r>
      <w:proofErr w:type="spellEnd"/>
      <w:r w:rsidRPr="00EB56F8">
        <w:rPr>
          <w:rFonts w:ascii="Book Antiqua" w:eastAsia="TimesNewRoman" w:hAnsi="Book Antiqua" w:cs="Tahoma"/>
          <w:sz w:val="24"/>
          <w:szCs w:val="24"/>
          <w:lang w:val="en-US" w:eastAsia="pt-BR"/>
        </w:rPr>
        <w:t xml:space="preserve"> cystic lesions. This performance was significantly better when compared to EUS morphology alone (51%) or cytology (59%)</w:t>
      </w:r>
      <w:r w:rsidR="00A81E7A">
        <w:rPr>
          <w:rFonts w:ascii="Book Antiqua" w:eastAsia="TimesNewRoman" w:hAnsi="Book Antiqua" w:cs="Tahoma"/>
          <w:sz w:val="24"/>
          <w:szCs w:val="24"/>
          <w:lang w:val="en-US" w:eastAsia="pt-BR"/>
        </w:rPr>
        <w:t xml:space="preserve"> </w:t>
      </w:r>
      <w:r w:rsidRPr="00EB56F8">
        <w:rPr>
          <w:rFonts w:ascii="Book Antiqua" w:eastAsia="TimesNewRoman" w:hAnsi="Book Antiqua" w:cs="Tahoma"/>
          <w:sz w:val="24"/>
          <w:szCs w:val="24"/>
          <w:lang w:val="en-US" w:eastAsia="pt-BR"/>
        </w:rPr>
        <w:t>(</w:t>
      </w:r>
      <w:r w:rsidRPr="00192759">
        <w:rPr>
          <w:rFonts w:ascii="Book Antiqua" w:eastAsia="TimesNewRoman" w:hAnsi="Book Antiqua" w:cs="Tahoma"/>
          <w:i/>
          <w:sz w:val="24"/>
          <w:szCs w:val="24"/>
          <w:lang w:val="en-US" w:eastAsia="pt-BR"/>
        </w:rPr>
        <w:t>P</w:t>
      </w:r>
      <w:r w:rsidR="00192759">
        <w:rPr>
          <w:rFonts w:ascii="Book Antiqua" w:eastAsia="TimesNewRoman" w:hAnsi="Book Antiqua" w:cs="Tahoma"/>
          <w:sz w:val="24"/>
          <w:szCs w:val="24"/>
          <w:lang w:val="en-US" w:eastAsia="pt-BR"/>
        </w:rPr>
        <w:t xml:space="preserve"> </w:t>
      </w:r>
      <w:r w:rsidRPr="00EB56F8">
        <w:rPr>
          <w:rFonts w:ascii="Book Antiqua" w:eastAsia="TimesNewRoman" w:hAnsi="Book Antiqua" w:cs="Tahoma"/>
          <w:sz w:val="24"/>
          <w:szCs w:val="24"/>
          <w:lang w:val="en-US" w:eastAsia="pt-BR"/>
        </w:rPr>
        <w:t>&lt;</w:t>
      </w:r>
      <w:r w:rsidR="00192759">
        <w:rPr>
          <w:rFonts w:ascii="Book Antiqua" w:eastAsia="TimesNewRoman" w:hAnsi="Book Antiqua" w:cs="Tahoma"/>
          <w:sz w:val="24"/>
          <w:szCs w:val="24"/>
          <w:lang w:val="en-US" w:eastAsia="pt-BR"/>
        </w:rPr>
        <w:t xml:space="preserve"> </w:t>
      </w:r>
      <w:r w:rsidRPr="00EB56F8">
        <w:rPr>
          <w:rFonts w:ascii="Book Antiqua" w:eastAsia="TimesNewRoman" w:hAnsi="Book Antiqua" w:cs="Tahoma"/>
          <w:sz w:val="24"/>
          <w:szCs w:val="24"/>
          <w:lang w:val="en-US" w:eastAsia="pt-BR"/>
        </w:rPr>
        <w:t xml:space="preserve">0.05). </w:t>
      </w:r>
      <w:r w:rsidRPr="00EB56F8">
        <w:rPr>
          <w:rFonts w:ascii="Book Antiqua" w:eastAsia="BSGulliver" w:hAnsi="Book Antiqua" w:cs="Tahoma"/>
          <w:sz w:val="24"/>
          <w:szCs w:val="24"/>
          <w:lang w:val="en-US" w:eastAsia="pt-BR"/>
        </w:rPr>
        <w:t xml:space="preserve">These results were </w:t>
      </w:r>
      <w:r w:rsidRPr="00EB56F8">
        <w:rPr>
          <w:rFonts w:ascii="Book Antiqua" w:hAnsi="Book Antiqua" w:cs="Tahoma"/>
          <w:sz w:val="24"/>
          <w:szCs w:val="24"/>
          <w:lang w:val="en-US" w:eastAsia="pt-BR"/>
        </w:rPr>
        <w:t xml:space="preserve">corroborated </w:t>
      </w:r>
      <w:r w:rsidRPr="00EB56F8">
        <w:rPr>
          <w:rFonts w:ascii="Book Antiqua" w:eastAsia="BSGulliver" w:hAnsi="Book Antiqua" w:cs="Tahoma"/>
          <w:sz w:val="24"/>
          <w:szCs w:val="24"/>
          <w:lang w:val="en-US" w:eastAsia="pt-BR"/>
        </w:rPr>
        <w:t>in a meta-analysis</w:t>
      </w:r>
      <w:r w:rsidRPr="00EB56F8">
        <w:rPr>
          <w:rFonts w:ascii="Book Antiqua" w:eastAsia="BSGulliver" w:hAnsi="Book Antiqua" w:cs="Tahoma"/>
          <w:b/>
          <w:sz w:val="24"/>
          <w:szCs w:val="24"/>
          <w:lang w:val="en-US" w:eastAsia="pt-BR"/>
        </w:rPr>
        <w:t xml:space="preserve"> </w:t>
      </w:r>
      <w:r w:rsidRPr="00EB56F8">
        <w:rPr>
          <w:rFonts w:ascii="Book Antiqua" w:eastAsia="BSGulliver" w:hAnsi="Book Antiqua" w:cs="Tahoma"/>
          <w:sz w:val="24"/>
          <w:szCs w:val="24"/>
          <w:lang w:val="en-US" w:eastAsia="pt-BR"/>
        </w:rPr>
        <w:t xml:space="preserve">by Thornton </w:t>
      </w:r>
      <w:r w:rsidRPr="00B50290">
        <w:rPr>
          <w:rFonts w:ascii="Book Antiqua" w:eastAsia="BSGulliver" w:hAnsi="Book Antiqua" w:cs="Tahoma"/>
          <w:i/>
          <w:sz w:val="24"/>
          <w:szCs w:val="24"/>
          <w:lang w:val="en-US" w:eastAsia="pt-BR"/>
        </w:rPr>
        <w:t xml:space="preserve">et </w:t>
      </w:r>
      <w:proofErr w:type="gramStart"/>
      <w:r w:rsidRPr="00B50290">
        <w:rPr>
          <w:rFonts w:ascii="Book Antiqua" w:eastAsia="BSGulliver" w:hAnsi="Book Antiqua" w:cs="Tahoma"/>
          <w:i/>
          <w:sz w:val="24"/>
          <w:szCs w:val="24"/>
          <w:lang w:val="en-US" w:eastAsia="pt-BR"/>
        </w:rPr>
        <w:t>al</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21]</w:t>
      </w:r>
      <w:r w:rsidRPr="00EB56F8">
        <w:rPr>
          <w:rFonts w:ascii="Book Antiqua" w:eastAsia="BSGulliver" w:hAnsi="Book Antiqua" w:cs="Tahoma"/>
          <w:sz w:val="24"/>
          <w:szCs w:val="24"/>
          <w:lang w:val="en-US" w:eastAsia="pt-BR"/>
        </w:rPr>
        <w:t xml:space="preserve">. </w:t>
      </w:r>
      <w:r w:rsidRPr="00EB56F8">
        <w:rPr>
          <w:rFonts w:ascii="Book Antiqua" w:eastAsia="TimesNewRoman" w:hAnsi="Book Antiqua" w:cs="Tahoma"/>
          <w:sz w:val="24"/>
          <w:szCs w:val="24"/>
          <w:lang w:val="en-US" w:eastAsia="pt-BR"/>
        </w:rPr>
        <w:t xml:space="preserve">However, </w:t>
      </w:r>
      <w:r w:rsidRPr="00EB56F8">
        <w:rPr>
          <w:rFonts w:ascii="Book Antiqua" w:eastAsia="BSGulliver" w:hAnsi="Book Antiqua" w:cs="Tahoma"/>
          <w:sz w:val="24"/>
          <w:szCs w:val="24"/>
          <w:lang w:val="en-US" w:eastAsia="pt-BR"/>
        </w:rPr>
        <w:t xml:space="preserve">a multicenter study demonstrated </w:t>
      </w:r>
      <w:r w:rsidRPr="00EB56F8">
        <w:rPr>
          <w:rFonts w:ascii="Book Antiqua" w:eastAsia="Times New Roman" w:hAnsi="Book Antiqua" w:cs="Arial"/>
          <w:sz w:val="24"/>
          <w:szCs w:val="24"/>
          <w:lang w:val="en-US" w:eastAsia="pt-BR"/>
        </w:rPr>
        <w:t xml:space="preserve">a misdiagnosis of 40% for mucinous and 17% for </w:t>
      </w:r>
      <w:proofErr w:type="spellStart"/>
      <w:r w:rsidRPr="00EB56F8">
        <w:rPr>
          <w:rFonts w:ascii="Book Antiqua" w:eastAsia="Times New Roman" w:hAnsi="Book Antiqua" w:cs="Arial"/>
          <w:sz w:val="24"/>
          <w:szCs w:val="24"/>
          <w:lang w:val="en-US" w:eastAsia="pt-BR"/>
        </w:rPr>
        <w:t>nonmucinous</w:t>
      </w:r>
      <w:proofErr w:type="spellEnd"/>
      <w:r w:rsidRPr="00EB56F8">
        <w:rPr>
          <w:rFonts w:ascii="Book Antiqua" w:eastAsia="Times New Roman" w:hAnsi="Book Antiqua" w:cs="Arial"/>
          <w:sz w:val="24"/>
          <w:szCs w:val="24"/>
          <w:lang w:val="en-US" w:eastAsia="pt-BR"/>
        </w:rPr>
        <w:t xml:space="preserve"> lesions</w:t>
      </w:r>
      <w:r w:rsidRPr="00EB56F8">
        <w:rPr>
          <w:rFonts w:ascii="Book Antiqua" w:eastAsia="BSGulliver" w:hAnsi="Book Antiqua" w:cs="Tahoma"/>
          <w:sz w:val="24"/>
          <w:szCs w:val="24"/>
          <w:lang w:val="en-US" w:eastAsia="pt-BR"/>
        </w:rPr>
        <w:t xml:space="preserve"> by u</w:t>
      </w:r>
      <w:r w:rsidRPr="00EB56F8">
        <w:rPr>
          <w:rFonts w:ascii="Book Antiqua" w:eastAsia="Times New Roman" w:hAnsi="Book Antiqua" w:cs="Arial"/>
          <w:sz w:val="24"/>
          <w:szCs w:val="24"/>
          <w:lang w:val="en-US" w:eastAsia="pt-BR"/>
        </w:rPr>
        <w:t>sing the same cut-</w:t>
      </w:r>
      <w:proofErr w:type="gramStart"/>
      <w:r w:rsidRPr="00EB56F8">
        <w:rPr>
          <w:rFonts w:ascii="Book Antiqua" w:eastAsia="Times New Roman" w:hAnsi="Book Antiqua" w:cs="Arial"/>
          <w:sz w:val="24"/>
          <w:szCs w:val="24"/>
          <w:lang w:val="en-US" w:eastAsia="pt-BR"/>
        </w:rPr>
        <w:t>off</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23]</w:t>
      </w:r>
      <w:r w:rsidRPr="00EB56F8">
        <w:rPr>
          <w:rFonts w:ascii="Book Antiqua" w:eastAsia="Times New Roman" w:hAnsi="Book Antiqua" w:cs="Arial"/>
          <w:sz w:val="24"/>
          <w:szCs w:val="24"/>
          <w:lang w:val="en-US" w:eastAsia="pt-BR"/>
        </w:rPr>
        <w:t xml:space="preserve">. </w:t>
      </w:r>
      <w:r w:rsidR="004F3F39" w:rsidRPr="00EB56F8">
        <w:rPr>
          <w:rFonts w:ascii="Book Antiqua" w:eastAsia="Times New Roman" w:hAnsi="Book Antiqua" w:cs="Arial"/>
          <w:sz w:val="24"/>
          <w:szCs w:val="24"/>
          <w:lang w:val="en-US" w:eastAsia="pt-BR"/>
        </w:rPr>
        <w:t xml:space="preserve">Given </w:t>
      </w:r>
      <w:r w:rsidRPr="00EB56F8">
        <w:rPr>
          <w:rFonts w:ascii="Book Antiqua" w:eastAsia="Times New Roman" w:hAnsi="Book Antiqua" w:cs="Arial"/>
          <w:sz w:val="24"/>
          <w:szCs w:val="24"/>
          <w:lang w:val="en-US" w:eastAsia="pt-BR"/>
        </w:rPr>
        <w:t xml:space="preserve">the risk of misclassification, </w:t>
      </w:r>
      <w:r w:rsidRPr="00EB56F8">
        <w:rPr>
          <w:rFonts w:ascii="Book Antiqua" w:eastAsia="TimesNewRoman" w:hAnsi="Book Antiqua" w:cs="Tahoma"/>
          <w:sz w:val="24"/>
          <w:szCs w:val="24"/>
          <w:lang w:val="en-US" w:eastAsia="pt-BR"/>
        </w:rPr>
        <w:t xml:space="preserve">other studies have used </w:t>
      </w:r>
      <w:r w:rsidRPr="00EB56F8">
        <w:rPr>
          <w:rFonts w:ascii="Book Antiqua" w:hAnsi="Book Antiqua" w:cs="Tahoma"/>
          <w:sz w:val="24"/>
          <w:szCs w:val="24"/>
          <w:lang w:val="en-US" w:eastAsia="pt-BR"/>
        </w:rPr>
        <w:t xml:space="preserve">higher CEA thresholds in an attempt to improve the diagnostic accuracy for mucinous lesions, </w:t>
      </w:r>
      <w:r w:rsidR="00D019DE" w:rsidRPr="00EB56F8">
        <w:rPr>
          <w:rFonts w:ascii="Book Antiqua" w:hAnsi="Book Antiqua" w:cs="Tahoma"/>
          <w:sz w:val="24"/>
          <w:szCs w:val="24"/>
          <w:lang w:val="en-US" w:eastAsia="pt-BR"/>
        </w:rPr>
        <w:t>despite</w:t>
      </w:r>
      <w:r w:rsidRPr="00EB56F8">
        <w:rPr>
          <w:rFonts w:ascii="Book Antiqua" w:hAnsi="Book Antiqua" w:cs="Tahoma"/>
          <w:sz w:val="24"/>
          <w:szCs w:val="24"/>
          <w:lang w:val="en-US" w:eastAsia="pt-BR"/>
        </w:rPr>
        <w:t xml:space="preserve"> compromising the sensitivity of the </w:t>
      </w:r>
      <w:proofErr w:type="gramStart"/>
      <w:r w:rsidRPr="00EB56F8">
        <w:rPr>
          <w:rFonts w:ascii="Book Antiqua" w:hAnsi="Book Antiqua" w:cs="Tahoma"/>
          <w:sz w:val="24"/>
          <w:szCs w:val="24"/>
          <w:lang w:val="en-US" w:eastAsia="pt-BR"/>
        </w:rPr>
        <w:t>marker</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23-27]</w:t>
      </w:r>
      <w:r w:rsidRPr="00EB56F8">
        <w:rPr>
          <w:rFonts w:ascii="Book Antiqua" w:hAnsi="Book Antiqua" w:cs="Tahoma"/>
          <w:sz w:val="24"/>
          <w:szCs w:val="24"/>
          <w:lang w:val="en-US" w:eastAsia="pt-BR"/>
        </w:rPr>
        <w:t xml:space="preserve">. A </w:t>
      </w:r>
      <w:r w:rsidRPr="00EB56F8">
        <w:rPr>
          <w:rFonts w:ascii="Book Antiqua" w:eastAsia="Times New Roman" w:hAnsi="Book Antiqua" w:cs="Arial"/>
          <w:sz w:val="24"/>
          <w:szCs w:val="24"/>
          <w:lang w:val="en-US" w:eastAsia="pt-BR"/>
        </w:rPr>
        <w:t>CEA level of &gt; 800 ng/mL</w:t>
      </w:r>
      <w:r w:rsidRPr="00EB56F8">
        <w:rPr>
          <w:rFonts w:ascii="Book Antiqua" w:eastAsia="TimesNewRoman" w:hAnsi="Book Antiqua" w:cs="Tahoma"/>
          <w:sz w:val="24"/>
          <w:szCs w:val="24"/>
          <w:lang w:val="en-US" w:eastAsia="pt-BR"/>
        </w:rPr>
        <w:t xml:space="preserve"> </w:t>
      </w:r>
      <w:r w:rsidR="00D019DE" w:rsidRPr="00EB56F8">
        <w:rPr>
          <w:rFonts w:ascii="Book Antiqua" w:hAnsi="Book Antiqua" w:cs="Tahoma"/>
          <w:sz w:val="24"/>
          <w:szCs w:val="24"/>
          <w:lang w:val="en-US" w:eastAsia="pt-BR"/>
        </w:rPr>
        <w:t xml:space="preserve">had </w:t>
      </w:r>
      <w:r w:rsidRPr="00EB56F8">
        <w:rPr>
          <w:rFonts w:ascii="Book Antiqua" w:eastAsia="Times New Roman" w:hAnsi="Book Antiqua" w:cs="Arial"/>
          <w:sz w:val="24"/>
          <w:szCs w:val="24"/>
          <w:lang w:val="en-US" w:eastAsia="pt-BR"/>
        </w:rPr>
        <w:t xml:space="preserve">a specificity ranging between 86% and 98% and a diagnostic accuracy between 58% and 79% </w:t>
      </w:r>
      <w:r w:rsidRPr="00EB56F8">
        <w:rPr>
          <w:rFonts w:ascii="Book Antiqua" w:hAnsi="Book Antiqua"/>
          <w:sz w:val="24"/>
          <w:szCs w:val="24"/>
          <w:lang w:val="en-US"/>
        </w:rPr>
        <w:t>for</w:t>
      </w:r>
      <w:r w:rsidRPr="00EB56F8">
        <w:rPr>
          <w:rFonts w:ascii="Book Antiqua" w:hAnsi="Book Antiqua" w:cs="Tahoma"/>
          <w:sz w:val="24"/>
          <w:szCs w:val="24"/>
          <w:lang w:val="en-US" w:eastAsia="pt-BR"/>
        </w:rPr>
        <w:t xml:space="preserve"> detecting mucinous lesions</w:t>
      </w:r>
      <w:r w:rsidRPr="00EB56F8">
        <w:rPr>
          <w:rFonts w:ascii="Book Antiqua" w:eastAsia="Times New Roman" w:hAnsi="Book Antiqua" w:cs="Arial"/>
          <w:sz w:val="24"/>
          <w:szCs w:val="24"/>
          <w:lang w:val="en-US" w:eastAsia="pt-BR"/>
        </w:rPr>
        <w:t xml:space="preserve">, but the sensitivity </w:t>
      </w:r>
      <w:r w:rsidR="00D019DE" w:rsidRPr="00EB56F8">
        <w:rPr>
          <w:rFonts w:ascii="Book Antiqua" w:eastAsia="Times New Roman" w:hAnsi="Book Antiqua" w:cs="Arial"/>
          <w:sz w:val="24"/>
          <w:szCs w:val="24"/>
          <w:lang w:val="en-US" w:eastAsia="pt-BR"/>
        </w:rPr>
        <w:t xml:space="preserve">was </w:t>
      </w:r>
      <w:r w:rsidRPr="00EB56F8">
        <w:rPr>
          <w:rFonts w:ascii="Book Antiqua" w:eastAsia="Times New Roman" w:hAnsi="Book Antiqua" w:cs="Arial"/>
          <w:sz w:val="24"/>
          <w:szCs w:val="24"/>
          <w:lang w:val="en-US" w:eastAsia="pt-BR"/>
        </w:rPr>
        <w:t>too low, ranging from 33% to 48</w:t>
      </w:r>
      <w:proofErr w:type="gramStart"/>
      <w:r w:rsidRPr="00EB56F8">
        <w:rPr>
          <w:rFonts w:ascii="Book Antiqua" w:eastAsia="Times New Roman" w:hAnsi="Book Antiqua" w:cs="Arial"/>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23,24,26</w:t>
      </w:r>
      <w:r w:rsidRPr="00EB56F8">
        <w:rPr>
          <w:rFonts w:ascii="Book Antiqua" w:hAnsi="Book Antiqua"/>
          <w:sz w:val="24"/>
          <w:szCs w:val="24"/>
          <w:vertAlign w:val="superscript"/>
          <w:lang w:val="en-US"/>
        </w:rPr>
        <w:t>]</w:t>
      </w:r>
      <w:r w:rsidRPr="00EB56F8">
        <w:rPr>
          <w:rFonts w:ascii="Book Antiqua" w:eastAsia="Times New Roman" w:hAnsi="Book Antiqua" w:cs="Arial"/>
          <w:sz w:val="24"/>
          <w:szCs w:val="24"/>
          <w:lang w:val="en-US" w:eastAsia="pt-BR"/>
        </w:rPr>
        <w:t xml:space="preserve">. </w:t>
      </w:r>
      <w:r w:rsidRPr="00EB56F8">
        <w:rPr>
          <w:rFonts w:ascii="Book Antiqua" w:eastAsia="TimesNewRoman" w:hAnsi="Book Antiqua" w:cs="Tahoma"/>
          <w:sz w:val="24"/>
          <w:szCs w:val="24"/>
          <w:lang w:val="en-US" w:eastAsia="pt-BR"/>
        </w:rPr>
        <w:t xml:space="preserve">On the other hand, </w:t>
      </w:r>
      <w:r w:rsidRPr="00EB56F8">
        <w:rPr>
          <w:rFonts w:ascii="Book Antiqua" w:hAnsi="Book Antiqua" w:cs="Tahoma"/>
          <w:sz w:val="24"/>
          <w:szCs w:val="24"/>
          <w:lang w:val="en-US" w:eastAsia="pt-BR"/>
        </w:rPr>
        <w:t xml:space="preserve">similar results have been found with lower thresholds. </w:t>
      </w:r>
      <w:proofErr w:type="spellStart"/>
      <w:r w:rsidRPr="00EB56F8">
        <w:rPr>
          <w:rFonts w:ascii="Book Antiqua" w:eastAsia="BSGulliver" w:hAnsi="Book Antiqua" w:cs="Tahoma"/>
          <w:sz w:val="24"/>
          <w:szCs w:val="24"/>
          <w:lang w:val="en-US" w:eastAsia="pt-BR"/>
        </w:rPr>
        <w:t>Gaddam</w:t>
      </w:r>
      <w:proofErr w:type="spellEnd"/>
      <w:r w:rsidRPr="00EB56F8">
        <w:rPr>
          <w:rFonts w:ascii="Book Antiqua" w:eastAsia="Times New Roman" w:hAnsi="Book Antiqua" w:cs="Arial"/>
          <w:sz w:val="24"/>
          <w:szCs w:val="24"/>
          <w:lang w:val="en-US" w:eastAsia="pt-BR"/>
        </w:rPr>
        <w:t xml:space="preserve"> </w:t>
      </w:r>
      <w:r w:rsidRPr="00192759">
        <w:rPr>
          <w:rFonts w:ascii="Book Antiqua" w:eastAsia="Times New Roman" w:hAnsi="Book Antiqua" w:cs="Arial"/>
          <w:i/>
          <w:sz w:val="24"/>
          <w:szCs w:val="24"/>
          <w:lang w:val="en-US" w:eastAsia="pt-BR"/>
        </w:rPr>
        <w:t xml:space="preserve">et </w:t>
      </w:r>
      <w:proofErr w:type="gramStart"/>
      <w:r w:rsidRPr="00192759">
        <w:rPr>
          <w:rFonts w:ascii="Book Antiqua" w:eastAsia="Times New Roman" w:hAnsi="Book Antiqua" w:cs="Arial"/>
          <w:i/>
          <w:sz w:val="24"/>
          <w:szCs w:val="24"/>
          <w:lang w:val="en-US" w:eastAsia="pt-BR"/>
        </w:rPr>
        <w:t>al</w:t>
      </w:r>
      <w:r w:rsidRPr="00EB56F8">
        <w:rPr>
          <w:rFonts w:ascii="Book Antiqua" w:eastAsia="Times New Roman" w:hAnsi="Book Antiqua" w:cs="Arial"/>
          <w:sz w:val="24"/>
          <w:szCs w:val="24"/>
          <w:vertAlign w:val="superscript"/>
          <w:lang w:val="en-US" w:eastAsia="pt-BR"/>
        </w:rPr>
        <w:t>[</w:t>
      </w:r>
      <w:proofErr w:type="gramEnd"/>
      <w:r w:rsidRPr="00EB56F8">
        <w:rPr>
          <w:rFonts w:ascii="Book Antiqua" w:eastAsia="Times New Roman" w:hAnsi="Book Antiqua" w:cs="Arial"/>
          <w:sz w:val="24"/>
          <w:szCs w:val="24"/>
          <w:vertAlign w:val="superscript"/>
          <w:lang w:val="en-US" w:eastAsia="pt-BR"/>
        </w:rPr>
        <w:t>23]</w:t>
      </w:r>
      <w:r w:rsidRPr="00EB56F8">
        <w:rPr>
          <w:rFonts w:ascii="Book Antiqua" w:eastAsia="Times New Roman" w:hAnsi="Book Antiqua" w:cs="Arial"/>
          <w:sz w:val="24"/>
          <w:szCs w:val="24"/>
          <w:lang w:val="en-US" w:eastAsia="pt-BR"/>
        </w:rPr>
        <w:t>,</w:t>
      </w:r>
      <w:r w:rsidRPr="00EB56F8">
        <w:rPr>
          <w:rFonts w:ascii="Book Antiqua" w:eastAsia="Times New Roman" w:hAnsi="Book Antiqua" w:cs="Arial"/>
          <w:sz w:val="24"/>
          <w:szCs w:val="24"/>
          <w:vertAlign w:val="superscript"/>
          <w:lang w:val="en-US" w:eastAsia="pt-BR"/>
        </w:rPr>
        <w:t xml:space="preserve"> </w:t>
      </w:r>
      <w:r w:rsidRPr="00EB56F8">
        <w:rPr>
          <w:rFonts w:ascii="Book Antiqua" w:eastAsia="Times New Roman" w:hAnsi="Book Antiqua" w:cs="Arial"/>
          <w:sz w:val="24"/>
          <w:szCs w:val="24"/>
          <w:lang w:val="en-US" w:eastAsia="pt-BR"/>
        </w:rPr>
        <w:t>using a cut-off value of 105 ng/mL, yielded a sensitivity of 70% and speci</w:t>
      </w:r>
      <w:r w:rsidRPr="00EB56F8">
        <w:rPr>
          <w:rFonts w:ascii="Book Antiqua" w:eastAsia="Times New Roman" w:hAnsi="Book Antiqua" w:cs="Courier New"/>
          <w:sz w:val="24"/>
          <w:szCs w:val="24"/>
          <w:lang w:val="en-US" w:eastAsia="pt-BR"/>
        </w:rPr>
        <w:t>fi</w:t>
      </w:r>
      <w:r w:rsidRPr="00EB56F8">
        <w:rPr>
          <w:rFonts w:ascii="Book Antiqua" w:eastAsia="Times New Roman" w:hAnsi="Book Antiqua" w:cs="Arial"/>
          <w:sz w:val="24"/>
          <w:szCs w:val="24"/>
          <w:lang w:val="en-US" w:eastAsia="pt-BR"/>
        </w:rPr>
        <w:t xml:space="preserve">city of 63%, albeit 30% of mucinous lesions </w:t>
      </w:r>
      <w:r w:rsidR="004F3F39" w:rsidRPr="00EB56F8">
        <w:rPr>
          <w:rFonts w:ascii="Book Antiqua" w:eastAsia="Times New Roman" w:hAnsi="Book Antiqua" w:cs="Arial"/>
          <w:sz w:val="24"/>
          <w:szCs w:val="24"/>
          <w:lang w:val="en-US" w:eastAsia="pt-BR"/>
        </w:rPr>
        <w:t>were</w:t>
      </w:r>
      <w:r w:rsidRPr="00EB56F8">
        <w:rPr>
          <w:rFonts w:ascii="Book Antiqua" w:eastAsia="Times New Roman" w:hAnsi="Book Antiqua" w:cs="Arial"/>
          <w:sz w:val="24"/>
          <w:szCs w:val="24"/>
          <w:lang w:val="en-US" w:eastAsia="pt-BR"/>
        </w:rPr>
        <w:t xml:space="preserve"> misdiagnosed.</w:t>
      </w:r>
      <w:r w:rsidRPr="00EB56F8">
        <w:rPr>
          <w:rFonts w:ascii="Book Antiqua" w:eastAsia="BSGulliver" w:hAnsi="Book Antiqua" w:cs="Tahoma"/>
          <w:sz w:val="24"/>
          <w:szCs w:val="24"/>
          <w:lang w:val="en-US" w:eastAsia="pt-BR"/>
        </w:rPr>
        <w:t xml:space="preserve"> </w:t>
      </w:r>
      <w:r w:rsidRPr="00EB56F8">
        <w:rPr>
          <w:rFonts w:ascii="Book Antiqua" w:eastAsia="Times New Roman" w:hAnsi="Book Antiqua"/>
          <w:sz w:val="24"/>
          <w:szCs w:val="24"/>
          <w:lang w:val="en-US" w:eastAsia="pt-BR"/>
        </w:rPr>
        <w:t xml:space="preserve">With an even lower CEA cut-off of only 48.6 ng/mL, Oh </w:t>
      </w:r>
      <w:r w:rsidRPr="00192759">
        <w:rPr>
          <w:rFonts w:ascii="Book Antiqua" w:eastAsia="Times New Roman" w:hAnsi="Book Antiqua"/>
          <w:i/>
          <w:sz w:val="24"/>
          <w:szCs w:val="24"/>
          <w:lang w:val="en-US" w:eastAsia="pt-BR"/>
        </w:rPr>
        <w:t xml:space="preserve">et </w:t>
      </w:r>
      <w:proofErr w:type="gramStart"/>
      <w:r w:rsidRPr="00192759">
        <w:rPr>
          <w:rFonts w:ascii="Book Antiqua" w:eastAsia="Times New Roman" w:hAnsi="Book Antiqua"/>
          <w:i/>
          <w:sz w:val="24"/>
          <w:szCs w:val="24"/>
          <w:lang w:val="en-US" w:eastAsia="pt-BR"/>
        </w:rPr>
        <w:t>al</w:t>
      </w:r>
      <w:r w:rsidRPr="00EB56F8">
        <w:rPr>
          <w:rFonts w:ascii="Book Antiqua" w:eastAsia="Times New Roman" w:hAnsi="Book Antiqua"/>
          <w:sz w:val="24"/>
          <w:szCs w:val="24"/>
          <w:vertAlign w:val="superscript"/>
          <w:lang w:val="en-US" w:eastAsia="pt-BR"/>
        </w:rPr>
        <w:t>[</w:t>
      </w:r>
      <w:proofErr w:type="gramEnd"/>
      <w:r w:rsidRPr="00EB56F8">
        <w:rPr>
          <w:rFonts w:ascii="Book Antiqua" w:eastAsia="Times New Roman" w:hAnsi="Book Antiqua"/>
          <w:sz w:val="24"/>
          <w:szCs w:val="24"/>
          <w:vertAlign w:val="superscript"/>
          <w:lang w:val="en-US" w:eastAsia="pt-BR"/>
        </w:rPr>
        <w:t>28]</w:t>
      </w:r>
      <w:r w:rsidRPr="00EB56F8">
        <w:rPr>
          <w:rFonts w:ascii="Book Antiqua" w:hAnsi="Book Antiqua"/>
          <w:sz w:val="24"/>
          <w:szCs w:val="24"/>
          <w:vertAlign w:val="superscript"/>
          <w:lang w:val="en-US"/>
        </w:rPr>
        <w:t xml:space="preserve"> </w:t>
      </w:r>
      <w:r w:rsidRPr="00EB56F8">
        <w:rPr>
          <w:rFonts w:ascii="Book Antiqua" w:hAnsi="Book Antiqua"/>
          <w:sz w:val="24"/>
          <w:szCs w:val="24"/>
          <w:lang w:val="en-US"/>
        </w:rPr>
        <w:t>described a sensitivity, specificity, and accuracy for the diagnosis of mucinous cysts of 72.4%, 94.7%, and 81.3%, respectively.</w:t>
      </w:r>
    </w:p>
    <w:p w:rsidR="0049340F" w:rsidRPr="00EB56F8" w:rsidRDefault="0049340F" w:rsidP="00192759">
      <w:pPr>
        <w:ind w:firstLineChars="100" w:firstLine="240"/>
        <w:rPr>
          <w:rFonts w:ascii="Book Antiqua" w:hAnsi="Book Antiqua"/>
          <w:sz w:val="24"/>
          <w:szCs w:val="24"/>
          <w:lang w:val="en-US"/>
        </w:rPr>
      </w:pPr>
      <w:r w:rsidRPr="00EB56F8">
        <w:rPr>
          <w:rFonts w:ascii="Book Antiqua" w:hAnsi="Book Antiqua"/>
          <w:sz w:val="24"/>
          <w:szCs w:val="24"/>
          <w:lang w:val="en-US"/>
        </w:rPr>
        <w:t xml:space="preserve">Unlike </w:t>
      </w:r>
      <w:r w:rsidR="004F3F39" w:rsidRPr="00EB56F8">
        <w:rPr>
          <w:rFonts w:ascii="Book Antiqua" w:hAnsi="Book Antiqua"/>
          <w:sz w:val="24"/>
          <w:szCs w:val="24"/>
          <w:lang w:val="en-US"/>
        </w:rPr>
        <w:t xml:space="preserve">the </w:t>
      </w:r>
      <w:r w:rsidRPr="00EB56F8">
        <w:rPr>
          <w:rFonts w:ascii="Book Antiqua" w:hAnsi="Book Antiqua"/>
          <w:sz w:val="24"/>
          <w:szCs w:val="24"/>
          <w:lang w:val="en-US"/>
        </w:rPr>
        <w:t xml:space="preserve">high CEA levels and the correlation with mucinous lesions, CEA </w:t>
      </w:r>
      <w:r w:rsidRPr="00EB56F8">
        <w:rPr>
          <w:rFonts w:ascii="Book Antiqua" w:eastAsia="TimesNewRoman" w:hAnsi="Book Antiqua" w:cs="Tahoma"/>
          <w:sz w:val="24"/>
          <w:szCs w:val="24"/>
          <w:lang w:val="en-US" w:eastAsia="pt-BR"/>
        </w:rPr>
        <w:t>levels of &lt;</w:t>
      </w:r>
      <w:r w:rsidRPr="00EB56F8">
        <w:rPr>
          <w:rFonts w:ascii="Book Antiqua" w:hAnsi="Book Antiqua" w:cs="Tahoma"/>
          <w:sz w:val="24"/>
          <w:szCs w:val="24"/>
          <w:lang w:val="en-US" w:eastAsia="pt-BR"/>
        </w:rPr>
        <w:t xml:space="preserve"> 5 ng/mL</w:t>
      </w:r>
      <w:r w:rsidRPr="00EB56F8">
        <w:rPr>
          <w:rFonts w:ascii="Book Antiqua" w:eastAsia="TimesNewRoman" w:hAnsi="Book Antiqua" w:cs="Tahoma"/>
          <w:sz w:val="24"/>
          <w:szCs w:val="24"/>
          <w:lang w:val="en-US" w:eastAsia="pt-BR"/>
        </w:rPr>
        <w:t xml:space="preserve"> </w:t>
      </w:r>
      <w:r w:rsidRPr="00EB56F8">
        <w:rPr>
          <w:rFonts w:ascii="Book Antiqua" w:hAnsi="Book Antiqua" w:cs="Tahoma"/>
          <w:sz w:val="24"/>
          <w:szCs w:val="24"/>
          <w:lang w:val="en-US" w:eastAsia="pt-BR"/>
        </w:rPr>
        <w:t xml:space="preserve">are highly suggestive </w:t>
      </w:r>
      <w:r w:rsidR="00D019DE" w:rsidRPr="00EB56F8">
        <w:rPr>
          <w:rFonts w:ascii="Book Antiqua" w:hAnsi="Book Antiqua" w:cs="Tahoma"/>
          <w:sz w:val="24"/>
          <w:szCs w:val="24"/>
          <w:lang w:val="en-US" w:eastAsia="pt-BR"/>
        </w:rPr>
        <w:t xml:space="preserve">of </w:t>
      </w:r>
      <w:proofErr w:type="spellStart"/>
      <w:r w:rsidRPr="00EB56F8">
        <w:rPr>
          <w:rFonts w:ascii="Book Antiqua" w:hAnsi="Book Antiqua" w:cs="Tahoma"/>
          <w:sz w:val="24"/>
          <w:szCs w:val="24"/>
          <w:lang w:val="en-US" w:eastAsia="pt-BR"/>
        </w:rPr>
        <w:t>nonmucinous</w:t>
      </w:r>
      <w:proofErr w:type="spellEnd"/>
      <w:r w:rsidRPr="00EB56F8">
        <w:rPr>
          <w:rFonts w:ascii="Book Antiqua" w:hAnsi="Book Antiqua" w:cs="Tahoma"/>
          <w:sz w:val="24"/>
          <w:szCs w:val="24"/>
          <w:lang w:val="en-US" w:eastAsia="pt-BR"/>
        </w:rPr>
        <w:t xml:space="preserve"> lesions,</w:t>
      </w:r>
      <w:r w:rsidRPr="00EB56F8">
        <w:rPr>
          <w:rFonts w:ascii="Book Antiqua" w:hAnsi="Book Antiqua"/>
          <w:sz w:val="24"/>
          <w:szCs w:val="24"/>
          <w:lang w:val="en-US"/>
        </w:rPr>
        <w:t xml:space="preserve"> with </w:t>
      </w:r>
      <w:r w:rsidRPr="00EB56F8">
        <w:rPr>
          <w:rFonts w:ascii="Book Antiqua" w:hAnsi="Book Antiqua" w:cs="Tahoma"/>
          <w:sz w:val="24"/>
          <w:szCs w:val="24"/>
          <w:lang w:val="en-US" w:eastAsia="pt-BR"/>
        </w:rPr>
        <w:t>sensitivity ranging from</w:t>
      </w:r>
      <w:r w:rsidRPr="00EB56F8">
        <w:rPr>
          <w:rFonts w:ascii="Book Antiqua" w:hAnsi="Book Antiqua"/>
          <w:sz w:val="24"/>
          <w:szCs w:val="24"/>
          <w:lang w:val="en-US"/>
        </w:rPr>
        <w:t xml:space="preserve"> 44% to 50%, specificity higher than 95%, and </w:t>
      </w:r>
      <w:r w:rsidRPr="00EB56F8">
        <w:rPr>
          <w:rFonts w:ascii="Book Antiqua" w:hAnsi="Book Antiqua" w:cs="Tahoma"/>
          <w:sz w:val="24"/>
          <w:szCs w:val="24"/>
          <w:lang w:val="en-US" w:eastAsia="pt-BR"/>
        </w:rPr>
        <w:lastRenderedPageBreak/>
        <w:t>diagnostic accuracy ranging from 67% to 78</w:t>
      </w:r>
      <w:proofErr w:type="gramStart"/>
      <w:r w:rsidRPr="00EB56F8">
        <w:rPr>
          <w:rFonts w:ascii="Book Antiqua" w:hAnsi="Book Antiqua" w:cs="Tahoma"/>
          <w:sz w:val="24"/>
          <w:szCs w:val="24"/>
          <w:lang w:val="en-US" w:eastAsia="pt-BR"/>
        </w:rPr>
        <w:t>%</w:t>
      </w:r>
      <w:r w:rsidRPr="00EB56F8">
        <w:rPr>
          <w:rFonts w:ascii="Book Antiqua" w:hAnsi="Book Antiqua" w:cs="Tahoma"/>
          <w:sz w:val="24"/>
          <w:szCs w:val="24"/>
          <w:vertAlign w:val="superscript"/>
          <w:lang w:val="en-US" w:eastAsia="pt-BR"/>
        </w:rPr>
        <w:t>[</w:t>
      </w:r>
      <w:proofErr w:type="gramEnd"/>
      <w:r w:rsidRPr="00EB56F8">
        <w:rPr>
          <w:rFonts w:ascii="Book Antiqua" w:hAnsi="Book Antiqua" w:cs="Tahoma"/>
          <w:sz w:val="24"/>
          <w:szCs w:val="24"/>
          <w:vertAlign w:val="superscript"/>
          <w:lang w:val="en-US" w:eastAsia="pt-BR"/>
        </w:rPr>
        <w:t>24,26]</w:t>
      </w:r>
      <w:r w:rsidRPr="00EB56F8">
        <w:rPr>
          <w:rFonts w:ascii="Book Antiqua" w:hAnsi="Book Antiqua" w:cs="Tahoma"/>
          <w:sz w:val="24"/>
          <w:szCs w:val="24"/>
          <w:lang w:val="en-US" w:eastAsia="pt-BR"/>
        </w:rPr>
        <w:t xml:space="preserve">. </w:t>
      </w:r>
      <w:r w:rsidRPr="00EB56F8">
        <w:rPr>
          <w:rFonts w:ascii="Book Antiqua" w:hAnsi="Book Antiqua"/>
          <w:sz w:val="24"/>
          <w:szCs w:val="24"/>
          <w:lang w:val="en-US"/>
        </w:rPr>
        <w:t xml:space="preserve">Most of these lesions </w:t>
      </w:r>
      <w:r w:rsidR="004608E2" w:rsidRPr="00EB56F8">
        <w:rPr>
          <w:rFonts w:ascii="Book Antiqua" w:hAnsi="Book Antiqua"/>
          <w:sz w:val="24"/>
          <w:szCs w:val="24"/>
          <w:lang w:val="en-US"/>
        </w:rPr>
        <w:t>we</w:t>
      </w:r>
      <w:r w:rsidR="004F3F39" w:rsidRPr="00EB56F8">
        <w:rPr>
          <w:rFonts w:ascii="Book Antiqua" w:hAnsi="Book Antiqua"/>
          <w:sz w:val="24"/>
          <w:szCs w:val="24"/>
          <w:lang w:val="en-US"/>
        </w:rPr>
        <w:t>re</w:t>
      </w:r>
      <w:r w:rsidRPr="00EB56F8">
        <w:rPr>
          <w:rFonts w:ascii="Book Antiqua" w:hAnsi="Book Antiqua"/>
          <w:sz w:val="24"/>
          <w:szCs w:val="24"/>
          <w:lang w:val="en-US"/>
        </w:rPr>
        <w:t xml:space="preserve"> serous cystic neoplasms</w:t>
      </w:r>
      <w:r w:rsidRPr="00EB56F8">
        <w:rPr>
          <w:rFonts w:ascii="Book Antiqua" w:hAnsi="Book Antiqua" w:cs="Tahoma"/>
          <w:sz w:val="24"/>
          <w:szCs w:val="24"/>
          <w:lang w:val="en-US" w:eastAsia="pt-BR"/>
        </w:rPr>
        <w:t xml:space="preserve"> in the presence of</w:t>
      </w:r>
      <w:r w:rsidRPr="00EB56F8">
        <w:rPr>
          <w:rFonts w:ascii="Book Antiqua" w:hAnsi="Book Antiqua"/>
          <w:sz w:val="24"/>
          <w:szCs w:val="24"/>
          <w:lang w:val="en-US"/>
        </w:rPr>
        <w:t xml:space="preserve"> low levels of am</w:t>
      </w:r>
      <w:r w:rsidR="00D019DE" w:rsidRPr="00EB56F8">
        <w:rPr>
          <w:rFonts w:ascii="Book Antiqua" w:hAnsi="Book Antiqua"/>
          <w:sz w:val="24"/>
          <w:szCs w:val="24"/>
          <w:lang w:val="en-US"/>
        </w:rPr>
        <w:t>y</w:t>
      </w:r>
      <w:r w:rsidRPr="00EB56F8">
        <w:rPr>
          <w:rFonts w:ascii="Book Antiqua" w:hAnsi="Book Antiqua"/>
          <w:sz w:val="24"/>
          <w:szCs w:val="24"/>
          <w:lang w:val="en-US"/>
        </w:rPr>
        <w:t>lase.</w:t>
      </w:r>
      <w:r w:rsidRPr="00EB56F8">
        <w:rPr>
          <w:rFonts w:ascii="Book Antiqua" w:eastAsia="BSGulliver" w:hAnsi="Book Antiqua" w:cs="Tahoma"/>
          <w:sz w:val="24"/>
          <w:szCs w:val="24"/>
          <w:lang w:val="en-US" w:eastAsia="pt-BR"/>
        </w:rPr>
        <w:t xml:space="preserve"> However, in the </w:t>
      </w:r>
      <w:r w:rsidR="00A50F62" w:rsidRPr="00EB56F8">
        <w:rPr>
          <w:rFonts w:ascii="Book Antiqua" w:eastAsia="BSGulliver" w:hAnsi="Book Antiqua" w:cs="Tahoma"/>
          <w:sz w:val="24"/>
          <w:szCs w:val="24"/>
          <w:lang w:val="en-US" w:eastAsia="pt-BR"/>
        </w:rPr>
        <w:t>experi</w:t>
      </w:r>
      <w:r w:rsidR="00F65B8B" w:rsidRPr="00EB56F8">
        <w:rPr>
          <w:rFonts w:ascii="Book Antiqua" w:eastAsia="BSGulliver" w:hAnsi="Book Antiqua" w:cs="Tahoma"/>
          <w:sz w:val="24"/>
          <w:szCs w:val="24"/>
          <w:lang w:val="en-US" w:eastAsia="pt-BR"/>
        </w:rPr>
        <w:t>ment</w:t>
      </w:r>
      <w:r w:rsidR="00A50F62" w:rsidRPr="00EB56F8">
        <w:rPr>
          <w:rFonts w:ascii="Book Antiqua" w:eastAsia="BSGulliver" w:hAnsi="Book Antiqua" w:cs="Tahoma"/>
          <w:sz w:val="24"/>
          <w:szCs w:val="24"/>
          <w:lang w:val="en-US" w:eastAsia="pt-BR"/>
        </w:rPr>
        <w:t xml:space="preserve"> </w:t>
      </w:r>
      <w:r w:rsidR="00D019DE" w:rsidRPr="00EB56F8">
        <w:rPr>
          <w:rFonts w:ascii="Book Antiqua" w:eastAsia="BSGulliver" w:hAnsi="Book Antiqua" w:cs="Tahoma"/>
          <w:sz w:val="24"/>
          <w:szCs w:val="24"/>
          <w:lang w:val="en-US" w:eastAsia="pt-BR"/>
        </w:rPr>
        <w:t>of</w:t>
      </w:r>
      <w:r w:rsidR="00A50F62" w:rsidRPr="00EB56F8">
        <w:rPr>
          <w:rFonts w:ascii="Book Antiqua" w:eastAsia="BSGulliver" w:hAnsi="Book Antiqua" w:cs="Tahoma"/>
          <w:sz w:val="24"/>
          <w:szCs w:val="24"/>
          <w:lang w:val="en-US" w:eastAsia="pt-BR"/>
        </w:rPr>
        <w:t xml:space="preserve"> </w:t>
      </w:r>
      <w:proofErr w:type="spellStart"/>
      <w:r w:rsidRPr="00EB56F8">
        <w:rPr>
          <w:rFonts w:ascii="Book Antiqua" w:eastAsia="BSGulliver" w:hAnsi="Book Antiqua" w:cs="Tahoma"/>
          <w:sz w:val="24"/>
          <w:szCs w:val="24"/>
          <w:lang w:val="en-US" w:eastAsia="pt-BR"/>
        </w:rPr>
        <w:t>Gaddam</w:t>
      </w:r>
      <w:proofErr w:type="spellEnd"/>
      <w:r w:rsidRPr="00EB56F8">
        <w:rPr>
          <w:rFonts w:ascii="Book Antiqua" w:eastAsia="BSGulliver" w:hAnsi="Book Antiqua" w:cs="Tahoma"/>
          <w:sz w:val="24"/>
          <w:szCs w:val="24"/>
          <w:lang w:val="en-US" w:eastAsia="pt-BR"/>
        </w:rPr>
        <w:t xml:space="preserve"> </w:t>
      </w:r>
      <w:r w:rsidRPr="00192759">
        <w:rPr>
          <w:rFonts w:ascii="Book Antiqua" w:eastAsia="BSGulliver" w:hAnsi="Book Antiqua" w:cs="Tahoma"/>
          <w:i/>
          <w:sz w:val="24"/>
          <w:szCs w:val="24"/>
          <w:lang w:val="en-US" w:eastAsia="pt-BR"/>
        </w:rPr>
        <w:t xml:space="preserve">et </w:t>
      </w:r>
      <w:proofErr w:type="gramStart"/>
      <w:r w:rsidRPr="00192759">
        <w:rPr>
          <w:rFonts w:ascii="Book Antiqua" w:eastAsia="BSGulliver" w:hAnsi="Book Antiqua" w:cs="Tahoma"/>
          <w:i/>
          <w:sz w:val="24"/>
          <w:szCs w:val="24"/>
          <w:lang w:val="en-US" w:eastAsia="pt-BR"/>
        </w:rPr>
        <w:t>al</w:t>
      </w:r>
      <w:r w:rsidRPr="00EB56F8">
        <w:rPr>
          <w:rFonts w:ascii="Book Antiqua" w:eastAsia="BSGulliver" w:hAnsi="Book Antiqua" w:cs="Tahoma"/>
          <w:sz w:val="24"/>
          <w:szCs w:val="24"/>
          <w:vertAlign w:val="superscript"/>
          <w:lang w:val="en-US" w:eastAsia="pt-BR"/>
        </w:rPr>
        <w:t>[</w:t>
      </w:r>
      <w:proofErr w:type="gramEnd"/>
      <w:r w:rsidRPr="00EB56F8">
        <w:rPr>
          <w:rFonts w:ascii="Book Antiqua" w:eastAsia="BSGulliver" w:hAnsi="Book Antiqua" w:cs="Tahoma"/>
          <w:sz w:val="24"/>
          <w:szCs w:val="24"/>
          <w:vertAlign w:val="superscript"/>
          <w:lang w:val="en-US" w:eastAsia="pt-BR"/>
        </w:rPr>
        <w:t>23]</w:t>
      </w:r>
      <w:r w:rsidRPr="00EB56F8">
        <w:rPr>
          <w:rFonts w:ascii="Book Antiqua" w:eastAsia="BSGulliver" w:hAnsi="Book Antiqua" w:cs="Tahoma"/>
          <w:sz w:val="24"/>
          <w:szCs w:val="24"/>
          <w:lang w:val="en-US" w:eastAsia="pt-BR"/>
        </w:rPr>
        <w:t xml:space="preserve">, </w:t>
      </w:r>
      <w:r w:rsidR="00D019DE" w:rsidRPr="00EB56F8">
        <w:rPr>
          <w:rFonts w:ascii="Book Antiqua" w:eastAsia="BSGulliver" w:hAnsi="Book Antiqua" w:cs="Tahoma"/>
          <w:sz w:val="24"/>
          <w:szCs w:val="24"/>
          <w:lang w:val="en-US" w:eastAsia="pt-BR"/>
        </w:rPr>
        <w:t>despite</w:t>
      </w:r>
      <w:r w:rsidRPr="00EB56F8">
        <w:rPr>
          <w:rFonts w:ascii="Book Antiqua" w:eastAsia="BSGulliver" w:hAnsi="Book Antiqua" w:cs="Tahoma"/>
          <w:sz w:val="24"/>
          <w:szCs w:val="24"/>
          <w:lang w:val="en-US" w:eastAsia="pt-BR"/>
        </w:rPr>
        <w:t xml:space="preserve"> median </w:t>
      </w:r>
      <w:r w:rsidRPr="00EB56F8">
        <w:rPr>
          <w:rFonts w:ascii="Book Antiqua" w:eastAsia="Times New Roman" w:hAnsi="Book Antiqua" w:cs="Arial"/>
          <w:sz w:val="24"/>
          <w:szCs w:val="24"/>
          <w:lang w:val="en-US" w:eastAsia="pt-BR"/>
        </w:rPr>
        <w:t xml:space="preserve">CEA levels for serous cysts </w:t>
      </w:r>
      <w:r w:rsidR="006240B5" w:rsidRPr="00EB56F8">
        <w:rPr>
          <w:rFonts w:ascii="Book Antiqua" w:eastAsia="Times New Roman" w:hAnsi="Book Antiqua" w:cs="Arial"/>
          <w:sz w:val="24"/>
          <w:szCs w:val="24"/>
          <w:lang w:val="en-US" w:eastAsia="pt-BR"/>
        </w:rPr>
        <w:t xml:space="preserve">having </w:t>
      </w:r>
      <w:r w:rsidRPr="00EB56F8">
        <w:rPr>
          <w:rFonts w:ascii="Book Antiqua" w:eastAsia="Times New Roman" w:hAnsi="Book Antiqua" w:cs="Arial"/>
          <w:sz w:val="24"/>
          <w:szCs w:val="24"/>
          <w:lang w:val="en-US" w:eastAsia="pt-BR"/>
        </w:rPr>
        <w:t>been found to be 1.7 ng/mL, 31% of serous cysts would have been misclassi</w:t>
      </w:r>
      <w:r w:rsidRPr="00EB56F8">
        <w:rPr>
          <w:rFonts w:ascii="Book Antiqua" w:eastAsia="Times New Roman" w:hAnsi="Book Antiqua" w:cs="Courier New"/>
          <w:sz w:val="24"/>
          <w:szCs w:val="24"/>
          <w:lang w:val="en-US" w:eastAsia="pt-BR"/>
        </w:rPr>
        <w:t>fi</w:t>
      </w:r>
      <w:r w:rsidRPr="00EB56F8">
        <w:rPr>
          <w:rFonts w:ascii="Book Antiqua" w:eastAsia="Times New Roman" w:hAnsi="Book Antiqua" w:cs="Arial"/>
          <w:sz w:val="24"/>
          <w:szCs w:val="24"/>
          <w:lang w:val="en-US" w:eastAsia="pt-BR"/>
        </w:rPr>
        <w:t xml:space="preserve">ed when using a cut-off of 5 </w:t>
      </w:r>
      <w:proofErr w:type="spellStart"/>
      <w:r w:rsidRPr="00EB56F8">
        <w:rPr>
          <w:rFonts w:ascii="Book Antiqua" w:eastAsia="Times New Roman" w:hAnsi="Book Antiqua" w:cs="Arial"/>
          <w:sz w:val="24"/>
          <w:szCs w:val="24"/>
          <w:lang w:val="en-US" w:eastAsia="pt-BR"/>
        </w:rPr>
        <w:t>ng</w:t>
      </w:r>
      <w:proofErr w:type="spellEnd"/>
      <w:r w:rsidRPr="00EB56F8">
        <w:rPr>
          <w:rFonts w:ascii="Book Antiqua" w:eastAsia="Times New Roman" w:hAnsi="Book Antiqua" w:cs="Arial"/>
          <w:sz w:val="24"/>
          <w:szCs w:val="24"/>
          <w:lang w:val="en-US" w:eastAsia="pt-BR"/>
        </w:rPr>
        <w:t>/</w:t>
      </w:r>
      <w:proofErr w:type="spellStart"/>
      <w:r w:rsidRPr="00EB56F8">
        <w:rPr>
          <w:rFonts w:ascii="Book Antiqua" w:eastAsia="Times New Roman" w:hAnsi="Book Antiqua" w:cs="Arial"/>
          <w:sz w:val="24"/>
          <w:szCs w:val="24"/>
          <w:lang w:val="en-US" w:eastAsia="pt-BR"/>
        </w:rPr>
        <w:t>mL.</w:t>
      </w:r>
      <w:proofErr w:type="spellEnd"/>
    </w:p>
    <w:p w:rsidR="0049340F" w:rsidRPr="00EB56F8" w:rsidRDefault="006240B5" w:rsidP="00192759">
      <w:pPr>
        <w:autoSpaceDE w:val="0"/>
        <w:autoSpaceDN w:val="0"/>
        <w:adjustRightInd w:val="0"/>
        <w:ind w:firstLineChars="100" w:firstLine="240"/>
        <w:rPr>
          <w:rFonts w:ascii="Book Antiqua" w:hAnsi="Book Antiqua" w:cs="AdvTimes"/>
          <w:sz w:val="24"/>
          <w:szCs w:val="24"/>
          <w:lang w:val="en-US" w:eastAsia="pt-BR"/>
        </w:rPr>
      </w:pPr>
      <w:r w:rsidRPr="00EB56F8">
        <w:rPr>
          <w:rFonts w:ascii="Book Antiqua" w:hAnsi="Book Antiqua" w:cs="Tahoma"/>
          <w:sz w:val="24"/>
          <w:szCs w:val="24"/>
          <w:lang w:val="en-US" w:eastAsia="pt-BR"/>
        </w:rPr>
        <w:t>Thus,</w:t>
      </w:r>
      <w:r w:rsidR="0049340F" w:rsidRPr="00EB56F8">
        <w:rPr>
          <w:rFonts w:ascii="Book Antiqua" w:hAnsi="Book Antiqua" w:cs="Tahoma"/>
          <w:sz w:val="24"/>
          <w:szCs w:val="24"/>
          <w:lang w:val="en-US" w:eastAsia="pt-BR"/>
        </w:rPr>
        <w:t xml:space="preserve"> </w:t>
      </w:r>
      <w:r w:rsidR="0049340F" w:rsidRPr="00EB56F8">
        <w:rPr>
          <w:rFonts w:ascii="Book Antiqua" w:hAnsi="Book Antiqua"/>
          <w:sz w:val="24"/>
          <w:szCs w:val="24"/>
          <w:lang w:val="en-US"/>
        </w:rPr>
        <w:t>cyst fluid CEA</w:t>
      </w:r>
      <w:r w:rsidR="0049340F" w:rsidRPr="00EB56F8">
        <w:rPr>
          <w:rFonts w:ascii="Book Antiqua" w:eastAsia="BSGulliver" w:hAnsi="Book Antiqua" w:cs="Tahoma"/>
          <w:sz w:val="24"/>
          <w:szCs w:val="24"/>
          <w:lang w:val="en-US" w:eastAsia="pt-BR"/>
        </w:rPr>
        <w:t xml:space="preserve"> alone cannot be regarded as a perfect marker for the differential diagnosis of PCLs</w:t>
      </w:r>
      <w:r w:rsidRPr="00EB56F8">
        <w:rPr>
          <w:rFonts w:ascii="Book Antiqua" w:eastAsia="BSGulliver" w:hAnsi="Book Antiqua" w:cs="Tahoma"/>
          <w:sz w:val="24"/>
          <w:szCs w:val="24"/>
          <w:lang w:val="en-US" w:eastAsia="pt-BR"/>
        </w:rPr>
        <w:t xml:space="preserve"> at this time</w:t>
      </w:r>
      <w:r w:rsidR="0049340F" w:rsidRPr="00EB56F8">
        <w:rPr>
          <w:rFonts w:ascii="Book Antiqua" w:hAnsi="Book Antiqua" w:cs="Tahoma"/>
          <w:sz w:val="24"/>
          <w:szCs w:val="24"/>
          <w:lang w:val="en-US" w:eastAsia="pt-BR"/>
        </w:rPr>
        <w:t xml:space="preserve">. </w:t>
      </w:r>
      <w:r w:rsidR="0049340F" w:rsidRPr="00EB56F8">
        <w:rPr>
          <w:rFonts w:ascii="Book Antiqua" w:eastAsia="TimesNewRoman" w:hAnsi="Book Antiqua" w:cs="Tahoma"/>
          <w:sz w:val="24"/>
          <w:szCs w:val="24"/>
          <w:lang w:val="en-US" w:eastAsia="pt-BR"/>
        </w:rPr>
        <w:t xml:space="preserve">CEA levels </w:t>
      </w:r>
      <w:r w:rsidR="0049340F" w:rsidRPr="00EB56F8">
        <w:rPr>
          <w:rFonts w:ascii="Book Antiqua" w:eastAsia="BSGulliver" w:hAnsi="Book Antiqua" w:cs="Tahoma"/>
          <w:sz w:val="24"/>
          <w:szCs w:val="24"/>
          <w:lang w:val="en-US" w:eastAsia="pt-BR"/>
        </w:rPr>
        <w:t xml:space="preserve">have </w:t>
      </w:r>
      <w:r w:rsidR="00C828F9" w:rsidRPr="00EB56F8">
        <w:rPr>
          <w:rFonts w:ascii="Book Antiqua" w:eastAsia="BSGulliver" w:hAnsi="Book Antiqua" w:cs="Tahoma"/>
          <w:sz w:val="24"/>
          <w:szCs w:val="24"/>
          <w:lang w:val="en-US" w:eastAsia="pt-BR"/>
        </w:rPr>
        <w:t xml:space="preserve">been </w:t>
      </w:r>
      <w:r w:rsidR="0049340F" w:rsidRPr="00EB56F8">
        <w:rPr>
          <w:rFonts w:ascii="Book Antiqua" w:eastAsia="BSGulliver" w:hAnsi="Book Antiqua" w:cs="Tahoma"/>
          <w:sz w:val="24"/>
          <w:szCs w:val="24"/>
          <w:lang w:val="en-US" w:eastAsia="pt-BR"/>
        </w:rPr>
        <w:t>demonstrated to be insufficiently accurate as a predictor of mucinous cysts, and the optimal cut-off</w:t>
      </w:r>
      <w:r w:rsidR="000E431A" w:rsidRPr="00EB56F8">
        <w:rPr>
          <w:rFonts w:ascii="Book Antiqua" w:eastAsia="BSGulliver" w:hAnsi="Book Antiqua" w:cs="Tahoma"/>
          <w:sz w:val="24"/>
          <w:szCs w:val="24"/>
          <w:lang w:val="en-US" w:eastAsia="pt-BR"/>
        </w:rPr>
        <w:t xml:space="preserve"> </w:t>
      </w:r>
      <w:r w:rsidR="0049340F" w:rsidRPr="00EB56F8">
        <w:rPr>
          <w:rFonts w:ascii="Book Antiqua" w:eastAsia="BSGulliver" w:hAnsi="Book Antiqua" w:cs="Tahoma"/>
          <w:sz w:val="24"/>
          <w:szCs w:val="24"/>
          <w:lang w:val="en-US" w:eastAsia="pt-BR"/>
        </w:rPr>
        <w:t xml:space="preserve">is controversial. </w:t>
      </w:r>
      <w:r w:rsidR="0049340F" w:rsidRPr="00EB56F8">
        <w:rPr>
          <w:rFonts w:ascii="Book Antiqua" w:hAnsi="Book Antiqua" w:cs="AdvTimes"/>
          <w:sz w:val="24"/>
          <w:szCs w:val="24"/>
          <w:lang w:val="en-US" w:eastAsia="pt-BR"/>
        </w:rPr>
        <w:t xml:space="preserve">The ranges of cyst fluid CEA concentration from </w:t>
      </w:r>
      <w:r w:rsidR="0049340F" w:rsidRPr="00EB56F8">
        <w:rPr>
          <w:rFonts w:ascii="Book Antiqua" w:hAnsi="Book Antiqua"/>
          <w:sz w:val="24"/>
          <w:szCs w:val="24"/>
          <w:lang w:val="en-US"/>
        </w:rPr>
        <w:t xml:space="preserve">mucinous and </w:t>
      </w:r>
      <w:proofErr w:type="spellStart"/>
      <w:r w:rsidR="0049340F" w:rsidRPr="00EB56F8">
        <w:rPr>
          <w:rFonts w:ascii="Book Antiqua" w:hAnsi="Book Antiqua"/>
          <w:sz w:val="24"/>
          <w:szCs w:val="24"/>
          <w:lang w:val="en-US"/>
        </w:rPr>
        <w:t>nonmucinous</w:t>
      </w:r>
      <w:proofErr w:type="spellEnd"/>
      <w:r w:rsidR="0049340F" w:rsidRPr="00EB56F8">
        <w:rPr>
          <w:rFonts w:ascii="Book Antiqua" w:hAnsi="Book Antiqua"/>
          <w:sz w:val="24"/>
          <w:szCs w:val="24"/>
          <w:lang w:val="en-US"/>
        </w:rPr>
        <w:t xml:space="preserve"> </w:t>
      </w:r>
      <w:r w:rsidR="0049340F" w:rsidRPr="00EB56F8">
        <w:rPr>
          <w:rFonts w:ascii="Book Antiqua" w:hAnsi="Book Antiqua" w:cs="AdvTimes"/>
          <w:sz w:val="24"/>
          <w:szCs w:val="24"/>
          <w:lang w:val="en-US" w:eastAsia="pt-BR"/>
        </w:rPr>
        <w:t>cysts overlap considerably</w:t>
      </w:r>
      <w:r w:rsidR="0049340F" w:rsidRPr="00EB56F8">
        <w:rPr>
          <w:rFonts w:ascii="Book Antiqua" w:hAnsi="Book Antiqua"/>
          <w:sz w:val="24"/>
          <w:szCs w:val="24"/>
          <w:lang w:val="en-US"/>
        </w:rPr>
        <w:t xml:space="preserve"> </w:t>
      </w:r>
      <w:r w:rsidR="0049340F" w:rsidRPr="00EB56F8">
        <w:rPr>
          <w:rFonts w:ascii="Book Antiqua" w:hAnsi="Book Antiqua" w:cs="Tahoma"/>
          <w:sz w:val="24"/>
          <w:szCs w:val="24"/>
          <w:lang w:val="en-US" w:eastAsia="pt-BR"/>
        </w:rPr>
        <w:t xml:space="preserve">according to the </w:t>
      </w:r>
      <w:r w:rsidR="0049340F" w:rsidRPr="00EB56F8">
        <w:rPr>
          <w:rFonts w:ascii="Book Antiqua" w:hAnsi="Book Antiqua"/>
          <w:sz w:val="24"/>
          <w:szCs w:val="24"/>
          <w:lang w:val="en-US"/>
        </w:rPr>
        <w:t>CEA</w:t>
      </w:r>
      <w:r w:rsidR="0049340F" w:rsidRPr="00EB56F8">
        <w:rPr>
          <w:rFonts w:ascii="Book Antiqua" w:hAnsi="Book Antiqua" w:cs="Tahoma"/>
          <w:sz w:val="24"/>
          <w:szCs w:val="24"/>
          <w:lang w:val="en-US" w:eastAsia="pt-BR"/>
        </w:rPr>
        <w:t xml:space="preserve"> cut-off </w:t>
      </w:r>
      <w:proofErr w:type="gramStart"/>
      <w:r w:rsidR="0049340F" w:rsidRPr="00EB56F8">
        <w:rPr>
          <w:rFonts w:ascii="Book Antiqua" w:hAnsi="Book Antiqua" w:cs="Tahoma"/>
          <w:sz w:val="24"/>
          <w:szCs w:val="24"/>
          <w:lang w:val="en-US" w:eastAsia="pt-BR"/>
        </w:rPr>
        <w:t>used</w:t>
      </w:r>
      <w:r w:rsidR="0049340F" w:rsidRPr="00EB56F8">
        <w:rPr>
          <w:rFonts w:ascii="Book Antiqua" w:hAnsi="Book Antiqua" w:cs="Tahoma"/>
          <w:sz w:val="24"/>
          <w:szCs w:val="24"/>
          <w:vertAlign w:val="superscript"/>
          <w:lang w:val="en-US" w:eastAsia="pt-BR"/>
        </w:rPr>
        <w:t>[</w:t>
      </w:r>
      <w:proofErr w:type="gramEnd"/>
      <w:r w:rsidR="0049340F" w:rsidRPr="00EB56F8">
        <w:rPr>
          <w:rFonts w:ascii="Book Antiqua" w:hAnsi="Book Antiqua" w:cs="Tahoma"/>
          <w:sz w:val="24"/>
          <w:szCs w:val="24"/>
          <w:vertAlign w:val="superscript"/>
          <w:lang w:val="en-US" w:eastAsia="pt-BR"/>
        </w:rPr>
        <w:t>23,24]</w:t>
      </w:r>
      <w:r w:rsidR="0049340F" w:rsidRPr="00EB56F8">
        <w:rPr>
          <w:rFonts w:ascii="Book Antiqua" w:hAnsi="Book Antiqua" w:cs="Tahoma"/>
          <w:sz w:val="24"/>
          <w:szCs w:val="24"/>
          <w:lang w:val="en-US" w:eastAsia="pt-BR"/>
        </w:rPr>
        <w:t xml:space="preserve">. </w:t>
      </w:r>
      <w:r w:rsidR="00DC6B22" w:rsidRPr="00EB56F8">
        <w:rPr>
          <w:rFonts w:ascii="Book Antiqua" w:hAnsi="Book Antiqua" w:cs="Tahoma"/>
          <w:sz w:val="24"/>
          <w:szCs w:val="24"/>
          <w:lang w:val="en-US" w:eastAsia="pt-BR"/>
        </w:rPr>
        <w:t>C</w:t>
      </w:r>
      <w:r w:rsidR="0049340F" w:rsidRPr="00EB56F8">
        <w:rPr>
          <w:rFonts w:ascii="Book Antiqua" w:hAnsi="Book Antiqua" w:cs="Tahoma"/>
          <w:sz w:val="24"/>
          <w:szCs w:val="24"/>
          <w:lang w:val="en-US" w:eastAsia="pt-BR"/>
        </w:rPr>
        <w:t xml:space="preserve">ysts with </w:t>
      </w:r>
      <w:r w:rsidR="0019070A" w:rsidRPr="00EB56F8">
        <w:rPr>
          <w:rFonts w:ascii="Book Antiqua" w:hAnsi="Book Antiqua" w:cs="Tahoma"/>
          <w:sz w:val="24"/>
          <w:szCs w:val="24"/>
          <w:lang w:val="en-US" w:eastAsia="pt-BR"/>
        </w:rPr>
        <w:t>v</w:t>
      </w:r>
      <w:r w:rsidR="0049340F" w:rsidRPr="00EB56F8">
        <w:rPr>
          <w:rFonts w:ascii="Book Antiqua" w:hAnsi="Book Antiqua" w:cs="Tahoma"/>
          <w:sz w:val="24"/>
          <w:szCs w:val="24"/>
          <w:lang w:val="en-US" w:eastAsia="pt-BR"/>
        </w:rPr>
        <w:t xml:space="preserve">iscous fluid and CEA values between 10 </w:t>
      </w:r>
      <w:r w:rsidR="00C828F9" w:rsidRPr="00EB56F8">
        <w:rPr>
          <w:rFonts w:ascii="Book Antiqua" w:hAnsi="Book Antiqua" w:cs="Tahoma"/>
          <w:sz w:val="24"/>
          <w:szCs w:val="24"/>
          <w:lang w:val="en-US" w:eastAsia="pt-BR"/>
        </w:rPr>
        <w:t>ng/mL and</w:t>
      </w:r>
      <w:r w:rsidR="0049340F" w:rsidRPr="00EB56F8">
        <w:rPr>
          <w:rFonts w:ascii="Book Antiqua" w:hAnsi="Book Antiqua" w:cs="Tahoma"/>
          <w:sz w:val="24"/>
          <w:szCs w:val="24"/>
          <w:lang w:val="en-US" w:eastAsia="pt-BR"/>
        </w:rPr>
        <w:t xml:space="preserve"> 200 ng/mL represent the most important diagnostic challenge. </w:t>
      </w:r>
      <w:r w:rsidR="0049340F" w:rsidRPr="00EB56F8">
        <w:rPr>
          <w:rFonts w:ascii="Book Antiqua" w:hAnsi="Book Antiqua" w:cs="Arial"/>
          <w:sz w:val="24"/>
          <w:szCs w:val="24"/>
          <w:lang w:val="en-US"/>
        </w:rPr>
        <w:t xml:space="preserve">Particularly for IPMNs, Yoon </w:t>
      </w:r>
      <w:r w:rsidR="0049340F" w:rsidRPr="00192759">
        <w:rPr>
          <w:rFonts w:ascii="Book Antiqua" w:hAnsi="Book Antiqua" w:cs="Arial"/>
          <w:i/>
          <w:sz w:val="24"/>
          <w:szCs w:val="24"/>
          <w:lang w:val="en-US"/>
        </w:rPr>
        <w:t>et al</w:t>
      </w:r>
      <w:r w:rsidR="0049340F" w:rsidRPr="00EB56F8">
        <w:rPr>
          <w:rFonts w:ascii="Book Antiqua" w:hAnsi="Book Antiqua" w:cs="Arial"/>
          <w:sz w:val="24"/>
          <w:szCs w:val="24"/>
          <w:vertAlign w:val="superscript"/>
          <w:lang w:val="en-US"/>
        </w:rPr>
        <w:t>[</w:t>
      </w:r>
      <w:r w:rsidR="0049340F" w:rsidRPr="00EB56F8">
        <w:rPr>
          <w:rFonts w:ascii="Book Antiqua" w:hAnsi="Book Antiqua" w:cs="AdvOT15e8cdec"/>
          <w:sz w:val="24"/>
          <w:szCs w:val="24"/>
          <w:vertAlign w:val="superscript"/>
          <w:lang w:val="en-US" w:eastAsia="pt-BR"/>
        </w:rPr>
        <w:t>29</w:t>
      </w:r>
      <w:r w:rsidR="0049340F" w:rsidRPr="00EB56F8">
        <w:rPr>
          <w:rFonts w:ascii="Book Antiqua" w:hAnsi="Book Antiqua" w:cs="Arial"/>
          <w:sz w:val="24"/>
          <w:szCs w:val="24"/>
          <w:vertAlign w:val="superscript"/>
          <w:lang w:val="en-US"/>
        </w:rPr>
        <w:t>]</w:t>
      </w:r>
      <w:r w:rsidR="0049340F" w:rsidRPr="00EB56F8">
        <w:rPr>
          <w:rFonts w:ascii="Book Antiqua" w:hAnsi="Book Antiqua" w:cs="Arial"/>
          <w:sz w:val="24"/>
          <w:szCs w:val="24"/>
          <w:lang w:val="en-US"/>
        </w:rPr>
        <w:t xml:space="preserve"> demonstrated that </w:t>
      </w:r>
      <w:r w:rsidR="0049340F" w:rsidRPr="00EB56F8">
        <w:rPr>
          <w:rFonts w:ascii="Book Antiqua" w:eastAsia="Times New Roman" w:hAnsi="Book Antiqua" w:cs="Arial"/>
          <w:sz w:val="24"/>
          <w:szCs w:val="24"/>
          <w:lang w:val="en-US" w:eastAsia="pt-BR"/>
        </w:rPr>
        <w:t xml:space="preserve">cyst </w:t>
      </w:r>
      <w:r w:rsidR="0049340F" w:rsidRPr="00EB56F8">
        <w:rPr>
          <w:rFonts w:ascii="Book Antiqua" w:eastAsia="Times New Roman" w:hAnsi="Book Antiqua" w:cs="Courier New"/>
          <w:sz w:val="24"/>
          <w:szCs w:val="24"/>
          <w:lang w:val="en-US" w:eastAsia="pt-BR"/>
        </w:rPr>
        <w:t>fl</w:t>
      </w:r>
      <w:r w:rsidR="0049340F" w:rsidRPr="00EB56F8">
        <w:rPr>
          <w:rFonts w:ascii="Book Antiqua" w:eastAsia="Times New Roman" w:hAnsi="Book Antiqua" w:cs="Arial"/>
          <w:sz w:val="24"/>
          <w:szCs w:val="24"/>
          <w:lang w:val="en-US" w:eastAsia="pt-BR"/>
        </w:rPr>
        <w:t xml:space="preserve">uid </w:t>
      </w:r>
      <w:r w:rsidR="0049340F" w:rsidRPr="00EB56F8">
        <w:rPr>
          <w:rFonts w:ascii="Book Antiqua" w:hAnsi="Book Antiqua" w:cs="Arial"/>
          <w:sz w:val="24"/>
          <w:szCs w:val="24"/>
          <w:lang w:val="en-US"/>
        </w:rPr>
        <w:t xml:space="preserve">CEA levels vary considerably </w:t>
      </w:r>
      <w:r w:rsidR="008E5A74" w:rsidRPr="00EB56F8">
        <w:rPr>
          <w:rFonts w:ascii="Book Antiqua" w:hAnsi="Book Antiqua" w:cs="Arial"/>
          <w:sz w:val="24"/>
          <w:szCs w:val="24"/>
          <w:lang w:val="en-US"/>
        </w:rPr>
        <w:t>by</w:t>
      </w:r>
      <w:r w:rsidR="0049340F" w:rsidRPr="00EB56F8">
        <w:rPr>
          <w:rFonts w:ascii="Book Antiqua" w:hAnsi="Book Antiqua" w:cs="Arial"/>
          <w:sz w:val="24"/>
          <w:szCs w:val="24"/>
          <w:lang w:val="en-US"/>
        </w:rPr>
        <w:t xml:space="preserve"> histologic type, </w:t>
      </w:r>
      <w:r w:rsidR="0049340F" w:rsidRPr="00EB56F8">
        <w:rPr>
          <w:rFonts w:ascii="Book Antiqua" w:eastAsia="Times New Roman" w:hAnsi="Book Antiqua" w:cs="Arial"/>
          <w:sz w:val="24"/>
          <w:szCs w:val="24"/>
          <w:lang w:val="en-US" w:eastAsia="pt-BR"/>
        </w:rPr>
        <w:t xml:space="preserve">with the gastric and </w:t>
      </w:r>
      <w:bookmarkStart w:id="31" w:name="OLE_LINK15"/>
      <w:bookmarkStart w:id="32" w:name="OLE_LINK16"/>
      <w:proofErr w:type="spellStart"/>
      <w:r w:rsidR="0049340F" w:rsidRPr="00EB56F8">
        <w:rPr>
          <w:rFonts w:ascii="Book Antiqua" w:eastAsia="Times New Roman" w:hAnsi="Book Antiqua"/>
          <w:sz w:val="24"/>
          <w:szCs w:val="24"/>
          <w:lang w:val="en-US" w:eastAsia="pt-BR"/>
        </w:rPr>
        <w:t>pancreatobiliary</w:t>
      </w:r>
      <w:bookmarkEnd w:id="31"/>
      <w:bookmarkEnd w:id="32"/>
      <w:proofErr w:type="spellEnd"/>
      <w:r w:rsidR="0049340F" w:rsidRPr="00EB56F8">
        <w:rPr>
          <w:rFonts w:ascii="Book Antiqua" w:eastAsia="Times New Roman" w:hAnsi="Book Antiqua"/>
          <w:sz w:val="24"/>
          <w:szCs w:val="24"/>
          <w:lang w:val="en-US" w:eastAsia="pt-BR"/>
        </w:rPr>
        <w:t xml:space="preserve"> </w:t>
      </w:r>
      <w:r w:rsidR="0049340F" w:rsidRPr="00EB56F8">
        <w:rPr>
          <w:rFonts w:ascii="Book Antiqua" w:eastAsia="Times New Roman" w:hAnsi="Book Antiqua" w:cs="Arial"/>
          <w:sz w:val="24"/>
          <w:szCs w:val="24"/>
          <w:lang w:val="en-US" w:eastAsia="pt-BR"/>
        </w:rPr>
        <w:t xml:space="preserve">types presenting the highest median CEA concentrations </w:t>
      </w:r>
      <w:r w:rsidR="0049340F" w:rsidRPr="00EB56F8">
        <w:rPr>
          <w:rFonts w:ascii="Book Antiqua" w:hAnsi="Book Antiqua" w:cs="Arial"/>
          <w:sz w:val="24"/>
          <w:szCs w:val="24"/>
          <w:lang w:val="en-US"/>
        </w:rPr>
        <w:t>(</w:t>
      </w:r>
      <w:r w:rsidR="0049340F" w:rsidRPr="00EB56F8">
        <w:rPr>
          <w:rFonts w:ascii="Book Antiqua" w:eastAsia="Times New Roman" w:hAnsi="Book Antiqua"/>
          <w:sz w:val="24"/>
          <w:szCs w:val="24"/>
          <w:lang w:val="en-US" w:eastAsia="pt-BR"/>
        </w:rPr>
        <w:t>619.8 and 270 ng/mL, respectively), and the</w:t>
      </w:r>
      <w:r w:rsidR="0049340F" w:rsidRPr="00EB56F8">
        <w:rPr>
          <w:rFonts w:ascii="Book Antiqua" w:hAnsi="Book Antiqua" w:cs="Arial"/>
          <w:sz w:val="24"/>
          <w:szCs w:val="24"/>
          <w:lang w:val="en-US"/>
        </w:rPr>
        <w:t xml:space="preserve"> intestinal and </w:t>
      </w:r>
      <w:proofErr w:type="spellStart"/>
      <w:r w:rsidR="0049340F" w:rsidRPr="00EB56F8">
        <w:rPr>
          <w:rFonts w:ascii="Book Antiqua" w:hAnsi="Book Antiqua" w:cs="Arial"/>
          <w:sz w:val="24"/>
          <w:szCs w:val="24"/>
          <w:lang w:val="en-US"/>
        </w:rPr>
        <w:t>oncocytic</w:t>
      </w:r>
      <w:proofErr w:type="spellEnd"/>
      <w:r w:rsidR="0049340F" w:rsidRPr="00EB56F8">
        <w:rPr>
          <w:rFonts w:ascii="Book Antiqua" w:hAnsi="Book Antiqua" w:cs="Arial"/>
          <w:sz w:val="24"/>
          <w:szCs w:val="24"/>
          <w:lang w:val="en-US"/>
        </w:rPr>
        <w:t xml:space="preserve"> types </w:t>
      </w:r>
      <w:r w:rsidR="004F3F39" w:rsidRPr="00EB56F8">
        <w:rPr>
          <w:rFonts w:ascii="Book Antiqua" w:hAnsi="Book Antiqua" w:cs="Arial"/>
          <w:sz w:val="24"/>
          <w:szCs w:val="24"/>
          <w:lang w:val="en-US"/>
        </w:rPr>
        <w:t xml:space="preserve">presenting </w:t>
      </w:r>
      <w:r w:rsidR="0049340F" w:rsidRPr="00EB56F8">
        <w:rPr>
          <w:rFonts w:ascii="Book Antiqua" w:eastAsia="Times New Roman" w:hAnsi="Book Antiqua"/>
          <w:sz w:val="24"/>
          <w:szCs w:val="24"/>
          <w:lang w:val="en-US" w:eastAsia="pt-BR"/>
        </w:rPr>
        <w:t>the lowest median concentrations (83 and 5.1 ng/mL, respectively</w:t>
      </w:r>
      <w:r w:rsidR="00192759">
        <w:rPr>
          <w:rFonts w:ascii="Book Antiqua" w:eastAsia="Times New Roman" w:hAnsi="Book Antiqua"/>
          <w:sz w:val="24"/>
          <w:szCs w:val="24"/>
          <w:lang w:val="en-US" w:eastAsia="pt-BR"/>
        </w:rPr>
        <w:t>,</w:t>
      </w:r>
      <w:r w:rsidR="0049340F" w:rsidRPr="00EB56F8">
        <w:rPr>
          <w:rFonts w:ascii="Book Antiqua" w:eastAsia="Times New Roman" w:hAnsi="Book Antiqua"/>
          <w:sz w:val="24"/>
          <w:szCs w:val="24"/>
          <w:lang w:val="en-US" w:eastAsia="pt-BR"/>
        </w:rPr>
        <w:t xml:space="preserve"> </w:t>
      </w:r>
      <w:r w:rsidR="0049340F" w:rsidRPr="00192759">
        <w:rPr>
          <w:rFonts w:ascii="Book Antiqua" w:eastAsia="Times New Roman" w:hAnsi="Book Antiqua" w:cs="Arial"/>
          <w:i/>
          <w:sz w:val="24"/>
          <w:szCs w:val="24"/>
          <w:lang w:val="en-US" w:eastAsia="pt-BR"/>
        </w:rPr>
        <w:t>P</w:t>
      </w:r>
      <w:r w:rsidR="00192759" w:rsidRPr="00192759">
        <w:rPr>
          <w:rFonts w:ascii="Book Antiqua" w:eastAsia="Times New Roman" w:hAnsi="Book Antiqua" w:cs="Arial"/>
          <w:i/>
          <w:sz w:val="24"/>
          <w:szCs w:val="24"/>
          <w:lang w:val="en-US" w:eastAsia="pt-BR"/>
        </w:rPr>
        <w:t xml:space="preserve"> </w:t>
      </w:r>
      <w:r w:rsidR="0049340F" w:rsidRPr="00EB56F8">
        <w:rPr>
          <w:rFonts w:ascii="Book Antiqua" w:eastAsia="Times New Roman" w:hAnsi="Book Antiqua"/>
          <w:sz w:val="24"/>
          <w:szCs w:val="24"/>
          <w:lang w:val="en-US" w:eastAsia="pt-BR"/>
        </w:rPr>
        <w:t>=</w:t>
      </w:r>
      <w:r w:rsidR="00192759">
        <w:rPr>
          <w:rFonts w:ascii="Book Antiqua" w:eastAsia="Times New Roman" w:hAnsi="Book Antiqua"/>
          <w:sz w:val="24"/>
          <w:szCs w:val="24"/>
          <w:lang w:val="en-US" w:eastAsia="pt-BR"/>
        </w:rPr>
        <w:t xml:space="preserve"> </w:t>
      </w:r>
      <w:r w:rsidR="0049340F" w:rsidRPr="00EB56F8">
        <w:rPr>
          <w:rFonts w:ascii="Book Antiqua" w:eastAsia="Times New Roman" w:hAnsi="Book Antiqua"/>
          <w:sz w:val="24"/>
          <w:szCs w:val="24"/>
          <w:lang w:val="en-US" w:eastAsia="pt-BR"/>
        </w:rPr>
        <w:t>0.012). Furthermore, t</w:t>
      </w:r>
      <w:r w:rsidR="0049340F" w:rsidRPr="00EB56F8">
        <w:rPr>
          <w:rFonts w:ascii="Book Antiqua" w:hAnsi="Book Antiqua" w:cs="Tahoma"/>
          <w:sz w:val="24"/>
          <w:szCs w:val="24"/>
          <w:lang w:val="en-US" w:eastAsia="pt-BR"/>
        </w:rPr>
        <w:t xml:space="preserve">here has not been a significant correlation between the risk of malignancy and </w:t>
      </w:r>
      <w:r w:rsidR="0049340F" w:rsidRPr="00EB56F8">
        <w:rPr>
          <w:rFonts w:ascii="Book Antiqua" w:hAnsi="Book Antiqua"/>
          <w:sz w:val="24"/>
          <w:szCs w:val="24"/>
          <w:lang w:val="en-US"/>
        </w:rPr>
        <w:t xml:space="preserve">cyst fluid CEA </w:t>
      </w:r>
      <w:proofErr w:type="gramStart"/>
      <w:r w:rsidR="0049340F" w:rsidRPr="00EB56F8">
        <w:rPr>
          <w:rFonts w:ascii="Book Antiqua" w:hAnsi="Book Antiqua" w:cs="Arial"/>
          <w:sz w:val="24"/>
          <w:szCs w:val="24"/>
          <w:lang w:val="en-US"/>
        </w:rPr>
        <w:t>levels</w:t>
      </w:r>
      <w:r w:rsidR="0049340F" w:rsidRPr="00EB56F8">
        <w:rPr>
          <w:rFonts w:ascii="Book Antiqua" w:hAnsi="Book Antiqua"/>
          <w:sz w:val="24"/>
          <w:szCs w:val="24"/>
          <w:vertAlign w:val="superscript"/>
          <w:lang w:val="en-US"/>
        </w:rPr>
        <w:t>[</w:t>
      </w:r>
      <w:proofErr w:type="gramEnd"/>
      <w:r w:rsidR="0049340F" w:rsidRPr="00EB56F8">
        <w:rPr>
          <w:rFonts w:ascii="Book Antiqua" w:hAnsi="Book Antiqua"/>
          <w:sz w:val="24"/>
          <w:szCs w:val="24"/>
          <w:vertAlign w:val="superscript"/>
          <w:lang w:val="en-US"/>
        </w:rPr>
        <w:t>28,30,31]</w:t>
      </w:r>
      <w:r w:rsidR="0049340F" w:rsidRPr="00EB56F8">
        <w:rPr>
          <w:rFonts w:ascii="Book Antiqua" w:hAnsi="Book Antiqua" w:cs="Tahoma"/>
          <w:sz w:val="24"/>
          <w:szCs w:val="24"/>
          <w:lang w:val="en-US" w:eastAsia="pt-BR"/>
        </w:rPr>
        <w:t xml:space="preserve">. </w:t>
      </w:r>
      <w:r w:rsidR="0049340F" w:rsidRPr="00EB56F8">
        <w:rPr>
          <w:rFonts w:ascii="Book Antiqua" w:eastAsia="BSGulliver" w:hAnsi="Book Antiqua" w:cs="Tahoma"/>
          <w:sz w:val="24"/>
          <w:szCs w:val="24"/>
          <w:lang w:val="en-US" w:eastAsia="pt-BR"/>
        </w:rPr>
        <w:t xml:space="preserve">CEA measurement is a laborious technique </w:t>
      </w:r>
      <w:r w:rsidR="004F3F39" w:rsidRPr="00EB56F8">
        <w:rPr>
          <w:rFonts w:ascii="Book Antiqua" w:eastAsia="BSGulliver" w:hAnsi="Book Antiqua" w:cs="Tahoma"/>
          <w:sz w:val="24"/>
          <w:szCs w:val="24"/>
          <w:lang w:val="en-US" w:eastAsia="pt-BR"/>
        </w:rPr>
        <w:t xml:space="preserve">that </w:t>
      </w:r>
      <w:r w:rsidR="0049340F" w:rsidRPr="00EB56F8">
        <w:rPr>
          <w:rFonts w:ascii="Book Antiqua" w:eastAsia="BSGulliver" w:hAnsi="Book Antiqua" w:cs="Tahoma"/>
          <w:sz w:val="24"/>
          <w:szCs w:val="24"/>
          <w:lang w:val="en-US" w:eastAsia="pt-BR"/>
        </w:rPr>
        <w:t>requires specific laboratory capabilities that are costly and time</w:t>
      </w:r>
      <w:r w:rsidR="003A5373" w:rsidRPr="00EB56F8">
        <w:rPr>
          <w:rFonts w:ascii="Book Antiqua" w:eastAsia="BSGulliver" w:hAnsi="Book Antiqua" w:cs="Tahoma"/>
          <w:sz w:val="24"/>
          <w:szCs w:val="24"/>
          <w:lang w:val="en-US" w:eastAsia="pt-BR"/>
        </w:rPr>
        <w:t>-</w:t>
      </w:r>
      <w:r w:rsidR="0049340F" w:rsidRPr="00EB56F8">
        <w:rPr>
          <w:rFonts w:ascii="Book Antiqua" w:eastAsia="BSGulliver" w:hAnsi="Book Antiqua" w:cs="Tahoma"/>
          <w:sz w:val="24"/>
          <w:szCs w:val="24"/>
          <w:lang w:val="en-US" w:eastAsia="pt-BR"/>
        </w:rPr>
        <w:t xml:space="preserve">consuming. </w:t>
      </w:r>
      <w:r w:rsidR="0049340F" w:rsidRPr="00EB56F8">
        <w:rPr>
          <w:rFonts w:ascii="Book Antiqua" w:hAnsi="Book Antiqua" w:cs="AdvTimes"/>
          <w:sz w:val="24"/>
          <w:szCs w:val="24"/>
          <w:lang w:val="en-US" w:eastAsia="pt-BR"/>
        </w:rPr>
        <w:t>Commercially available methods for CEA measurement have been validated for the analysis of serum or plasma but not for pancreatic cyst fluid, and there could be significant variation in the results among different methods. Moreover, CEA thres</w:t>
      </w:r>
      <w:r w:rsidR="008E5A74" w:rsidRPr="00EB56F8">
        <w:rPr>
          <w:rFonts w:ascii="Book Antiqua" w:hAnsi="Book Antiqua" w:cs="AdvTimes"/>
          <w:sz w:val="24"/>
          <w:szCs w:val="24"/>
          <w:lang w:val="en-US" w:eastAsia="pt-BR"/>
        </w:rPr>
        <w:t>h</w:t>
      </w:r>
      <w:r w:rsidR="0049340F" w:rsidRPr="00EB56F8">
        <w:rPr>
          <w:rFonts w:ascii="Book Antiqua" w:hAnsi="Book Antiqua" w:cs="AdvTimes"/>
          <w:sz w:val="24"/>
          <w:szCs w:val="24"/>
          <w:lang w:val="en-US" w:eastAsia="pt-BR"/>
        </w:rPr>
        <w:t xml:space="preserve">olds are not necessarily transferable between different </w:t>
      </w:r>
      <w:proofErr w:type="gramStart"/>
      <w:r w:rsidR="0049340F" w:rsidRPr="00EB56F8">
        <w:rPr>
          <w:rFonts w:ascii="Book Antiqua" w:hAnsi="Book Antiqua" w:cs="AdvTimes"/>
          <w:sz w:val="24"/>
          <w:szCs w:val="24"/>
          <w:lang w:val="en-US" w:eastAsia="pt-BR"/>
        </w:rPr>
        <w:t>methods</w:t>
      </w:r>
      <w:r w:rsidR="0049340F" w:rsidRPr="00EB56F8">
        <w:rPr>
          <w:rFonts w:ascii="Book Antiqua" w:eastAsia="TimesNewRoman" w:hAnsi="Book Antiqua" w:cs="Tahoma"/>
          <w:sz w:val="24"/>
          <w:szCs w:val="24"/>
          <w:vertAlign w:val="superscript"/>
          <w:lang w:val="en-US" w:eastAsia="pt-BR"/>
        </w:rPr>
        <w:t>[</w:t>
      </w:r>
      <w:proofErr w:type="gramEnd"/>
      <w:r w:rsidR="0049340F" w:rsidRPr="00EB56F8">
        <w:rPr>
          <w:rFonts w:ascii="Book Antiqua" w:eastAsia="TimesNewRoman" w:hAnsi="Book Antiqua" w:cs="Tahoma"/>
          <w:sz w:val="24"/>
          <w:szCs w:val="24"/>
          <w:vertAlign w:val="superscript"/>
          <w:lang w:val="en-US" w:eastAsia="pt-BR"/>
        </w:rPr>
        <w:t>32]</w:t>
      </w:r>
      <w:r w:rsidR="0049340F" w:rsidRPr="00EB56F8">
        <w:rPr>
          <w:rFonts w:ascii="Book Antiqua" w:hAnsi="Book Antiqua" w:cs="AdvTimes"/>
          <w:sz w:val="24"/>
          <w:szCs w:val="24"/>
          <w:lang w:val="en-US" w:eastAsia="pt-BR"/>
        </w:rPr>
        <w:t>.</w:t>
      </w:r>
    </w:p>
    <w:p w:rsidR="0049340F" w:rsidRPr="00EB56F8" w:rsidRDefault="0049340F" w:rsidP="00192759">
      <w:pPr>
        <w:autoSpaceDE w:val="0"/>
        <w:autoSpaceDN w:val="0"/>
        <w:adjustRightInd w:val="0"/>
        <w:ind w:firstLineChars="100" w:firstLine="240"/>
        <w:rPr>
          <w:rFonts w:ascii="Book Antiqua" w:eastAsia="BSGulliver" w:hAnsi="Book Antiqua" w:cs="Tahoma"/>
          <w:sz w:val="24"/>
          <w:szCs w:val="24"/>
          <w:lang w:val="en-US" w:eastAsia="pt-BR"/>
        </w:rPr>
      </w:pPr>
      <w:r w:rsidRPr="00EB56F8">
        <w:rPr>
          <w:rFonts w:ascii="Book Antiqua" w:eastAsia="BSGulliver" w:hAnsi="Book Antiqua" w:cs="Tahoma"/>
          <w:sz w:val="24"/>
          <w:szCs w:val="24"/>
          <w:lang w:val="en-US" w:eastAsia="pt-BR"/>
        </w:rPr>
        <w:t>Molecular markers</w:t>
      </w:r>
      <w:r w:rsidRPr="00EB56F8">
        <w:rPr>
          <w:rFonts w:ascii="Book Antiqua" w:eastAsia="TimesNewRoman" w:hAnsi="Book Antiqua" w:cs="Tahoma"/>
          <w:sz w:val="24"/>
          <w:szCs w:val="24"/>
          <w:lang w:val="en-US" w:eastAsia="pt-BR"/>
        </w:rPr>
        <w:t xml:space="preserve"> in pancreatic cyst fluid seem to be promising for the future, especially with the evaluation of GNAS and </w:t>
      </w:r>
      <w:proofErr w:type="gramStart"/>
      <w:r w:rsidRPr="00EB56F8">
        <w:rPr>
          <w:rFonts w:ascii="Book Antiqua" w:eastAsia="TimesNewRoman" w:hAnsi="Book Antiqua" w:cs="Tahoma"/>
          <w:sz w:val="24"/>
          <w:szCs w:val="24"/>
          <w:lang w:val="en-US" w:eastAsia="pt-BR"/>
        </w:rPr>
        <w:t>KRAS</w:t>
      </w:r>
      <w:r w:rsidRPr="00EB56F8">
        <w:rPr>
          <w:rFonts w:ascii="Book Antiqua" w:eastAsia="TimesNewRoman" w:hAnsi="Book Antiqua" w:cs="Tahoma"/>
          <w:sz w:val="24"/>
          <w:szCs w:val="24"/>
          <w:vertAlign w:val="superscript"/>
          <w:lang w:val="en-US" w:eastAsia="pt-BR"/>
        </w:rPr>
        <w:t>[</w:t>
      </w:r>
      <w:proofErr w:type="gramEnd"/>
      <w:r w:rsidRPr="00EB56F8">
        <w:rPr>
          <w:rFonts w:ascii="Book Antiqua" w:eastAsia="TimesNewRoman" w:hAnsi="Book Antiqua" w:cs="Tahoma"/>
          <w:sz w:val="24"/>
          <w:szCs w:val="24"/>
          <w:vertAlign w:val="superscript"/>
          <w:lang w:val="en-US" w:eastAsia="pt-BR"/>
        </w:rPr>
        <w:t>33-35]</w:t>
      </w:r>
      <w:r w:rsidRPr="00EB56F8">
        <w:rPr>
          <w:rFonts w:ascii="Book Antiqua" w:eastAsia="TimesNewRoman" w:hAnsi="Book Antiqua" w:cs="Tahoma"/>
          <w:sz w:val="24"/>
          <w:szCs w:val="24"/>
          <w:lang w:val="en-US" w:eastAsia="pt-BR"/>
        </w:rPr>
        <w:t>.</w:t>
      </w:r>
      <w:r w:rsidRPr="00EB56F8">
        <w:rPr>
          <w:rFonts w:ascii="Book Antiqua" w:hAnsi="Book Antiqua" w:cs="Tahoma"/>
          <w:iCs/>
          <w:sz w:val="24"/>
          <w:szCs w:val="24"/>
          <w:lang w:val="en-US" w:eastAsia="pt-BR"/>
        </w:rPr>
        <w:t xml:space="preserve"> However, molecular markers are even more expensive than CEA, t</w:t>
      </w:r>
      <w:r w:rsidRPr="00EB56F8">
        <w:rPr>
          <w:rFonts w:ascii="Book Antiqua" w:hAnsi="Book Antiqua"/>
          <w:sz w:val="24"/>
          <w:szCs w:val="24"/>
          <w:lang w:val="en-US"/>
        </w:rPr>
        <w:t>he analyses are performed using specialized technologies</w:t>
      </w:r>
      <w:r w:rsidRPr="00EB56F8">
        <w:rPr>
          <w:rFonts w:ascii="Book Antiqua" w:hAnsi="Book Antiqua" w:cs="Tahoma"/>
          <w:iCs/>
          <w:sz w:val="24"/>
          <w:szCs w:val="24"/>
          <w:lang w:val="en-US" w:eastAsia="pt-BR"/>
        </w:rPr>
        <w:t xml:space="preserve"> offered in few refe</w:t>
      </w:r>
      <w:r w:rsidR="003A5373" w:rsidRPr="00EB56F8">
        <w:rPr>
          <w:rFonts w:ascii="Book Antiqua" w:hAnsi="Book Antiqua" w:cs="Tahoma"/>
          <w:iCs/>
          <w:sz w:val="24"/>
          <w:szCs w:val="24"/>
          <w:lang w:val="en-US" w:eastAsia="pt-BR"/>
        </w:rPr>
        <w:t>r</w:t>
      </w:r>
      <w:r w:rsidRPr="00EB56F8">
        <w:rPr>
          <w:rFonts w:ascii="Book Antiqua" w:hAnsi="Book Antiqua" w:cs="Tahoma"/>
          <w:iCs/>
          <w:sz w:val="24"/>
          <w:szCs w:val="24"/>
          <w:lang w:val="en-US" w:eastAsia="pt-BR"/>
        </w:rPr>
        <w:t>ral laboratories, and their results take a long time to be available.</w:t>
      </w:r>
      <w:r w:rsidRPr="00EB56F8">
        <w:rPr>
          <w:rFonts w:ascii="Book Antiqua" w:eastAsia="BSGulliver" w:hAnsi="Book Antiqua" w:cs="Tahoma"/>
          <w:sz w:val="24"/>
          <w:szCs w:val="24"/>
          <w:lang w:val="en-US" w:eastAsia="pt-BR"/>
        </w:rPr>
        <w:t xml:space="preserve"> </w:t>
      </w:r>
      <w:r w:rsidR="0019070A" w:rsidRPr="00EB56F8">
        <w:rPr>
          <w:rFonts w:ascii="Book Antiqua" w:eastAsia="BSGulliver" w:hAnsi="Book Antiqua" w:cs="Tahoma"/>
          <w:sz w:val="24"/>
          <w:szCs w:val="24"/>
          <w:lang w:val="en-US" w:eastAsia="pt-BR"/>
        </w:rPr>
        <w:t>Additionally,</w:t>
      </w:r>
      <w:r w:rsidRPr="00EB56F8">
        <w:rPr>
          <w:rFonts w:ascii="Book Antiqua" w:eastAsia="BSGulliver" w:hAnsi="Book Antiqua" w:cs="Tahoma"/>
          <w:sz w:val="24"/>
          <w:szCs w:val="24"/>
          <w:lang w:val="en-US" w:eastAsia="pt-BR"/>
        </w:rPr>
        <w:t xml:space="preserve"> molecular</w:t>
      </w:r>
      <w:r w:rsidRPr="00EB56F8">
        <w:rPr>
          <w:rFonts w:ascii="Book Antiqua" w:hAnsi="Book Antiqua" w:cs="Garamond"/>
          <w:sz w:val="24"/>
          <w:szCs w:val="24"/>
          <w:lang w:val="en-US" w:eastAsia="pt-BR"/>
        </w:rPr>
        <w:t xml:space="preserve"> profiling remains under investigation and is not widely available. </w:t>
      </w:r>
      <w:r w:rsidRPr="00EB56F8">
        <w:rPr>
          <w:rFonts w:ascii="Book Antiqua" w:eastAsia="BSGulliver" w:hAnsi="Book Antiqua" w:cs="Tahoma"/>
          <w:sz w:val="24"/>
          <w:szCs w:val="24"/>
          <w:lang w:val="en-US" w:eastAsia="pt-BR"/>
        </w:rPr>
        <w:t xml:space="preserve">Currently, </w:t>
      </w:r>
      <w:r w:rsidRPr="00EB56F8">
        <w:rPr>
          <w:rFonts w:ascii="Book Antiqua" w:hAnsi="Book Antiqua" w:cs="AdvOT863180fb"/>
          <w:sz w:val="24"/>
          <w:szCs w:val="24"/>
          <w:lang w:val="en-US" w:eastAsia="pt-BR"/>
        </w:rPr>
        <w:t xml:space="preserve">other cyst fluid markers </w:t>
      </w:r>
      <w:r w:rsidR="003A5373" w:rsidRPr="00EB56F8">
        <w:rPr>
          <w:rFonts w:ascii="Book Antiqua" w:hAnsi="Book Antiqua" w:cs="AdvOT863180fb"/>
          <w:sz w:val="24"/>
          <w:szCs w:val="24"/>
          <w:lang w:val="en-US" w:eastAsia="pt-BR"/>
        </w:rPr>
        <w:t>are being</w:t>
      </w:r>
      <w:r w:rsidRPr="00EB56F8">
        <w:rPr>
          <w:rFonts w:ascii="Book Antiqua" w:hAnsi="Book Antiqua" w:cs="AdvOT863180fb"/>
          <w:sz w:val="24"/>
          <w:szCs w:val="24"/>
          <w:lang w:val="en-US" w:eastAsia="pt-BR"/>
        </w:rPr>
        <w:t xml:space="preserve"> sought, and </w:t>
      </w:r>
      <w:r w:rsidRPr="00EB56F8">
        <w:rPr>
          <w:rFonts w:ascii="Book Antiqua" w:eastAsia="BSGulliver" w:hAnsi="Book Antiqua" w:cs="Tahoma"/>
          <w:sz w:val="24"/>
          <w:szCs w:val="24"/>
          <w:lang w:val="en-US" w:eastAsia="pt-BR"/>
        </w:rPr>
        <w:t xml:space="preserve">a combination of these markers with CEA seems to be a more reasonable alternative. </w:t>
      </w:r>
    </w:p>
    <w:p w:rsidR="0049340F" w:rsidRPr="00EB56F8" w:rsidRDefault="0049340F" w:rsidP="00EB56F8">
      <w:pPr>
        <w:autoSpaceDE w:val="0"/>
        <w:autoSpaceDN w:val="0"/>
        <w:adjustRightInd w:val="0"/>
        <w:rPr>
          <w:rFonts w:ascii="Book Antiqua" w:eastAsia="BSGulliver" w:hAnsi="Book Antiqua" w:cs="BSGulliver"/>
          <w:b/>
          <w:i/>
          <w:caps/>
          <w:sz w:val="24"/>
          <w:szCs w:val="24"/>
          <w:lang w:val="en-US" w:eastAsia="pt-BR"/>
        </w:rPr>
      </w:pPr>
    </w:p>
    <w:p w:rsidR="0049340F" w:rsidRPr="00192759" w:rsidRDefault="0049340F" w:rsidP="00EB56F8">
      <w:pPr>
        <w:autoSpaceDE w:val="0"/>
        <w:autoSpaceDN w:val="0"/>
        <w:adjustRightInd w:val="0"/>
        <w:rPr>
          <w:rFonts w:ascii="Book Antiqua" w:eastAsia="BSGulliver" w:hAnsi="Book Antiqua" w:cs="BSGulliver"/>
          <w:b/>
          <w:i/>
          <w:sz w:val="24"/>
          <w:szCs w:val="24"/>
          <w:lang w:val="en-US" w:eastAsia="pt-BR"/>
        </w:rPr>
      </w:pPr>
      <w:r w:rsidRPr="00192759">
        <w:rPr>
          <w:rFonts w:ascii="Book Antiqua" w:eastAsia="BSGulliver" w:hAnsi="Book Antiqua" w:cs="BSGulliver"/>
          <w:b/>
          <w:i/>
          <w:sz w:val="24"/>
          <w:szCs w:val="24"/>
          <w:lang w:val="en-US" w:eastAsia="pt-BR"/>
        </w:rPr>
        <w:t>Glucose</w:t>
      </w:r>
    </w:p>
    <w:p w:rsidR="0049340F" w:rsidRPr="00EB56F8" w:rsidRDefault="0049340F" w:rsidP="00192759">
      <w:pPr>
        <w:autoSpaceDE w:val="0"/>
        <w:autoSpaceDN w:val="0"/>
        <w:adjustRightInd w:val="0"/>
        <w:rPr>
          <w:rFonts w:ascii="Book Antiqua" w:eastAsia="BSGulliver" w:hAnsi="Book Antiqua" w:cs="Tahoma"/>
          <w:sz w:val="24"/>
          <w:szCs w:val="24"/>
          <w:lang w:val="en-US" w:eastAsia="pt-BR"/>
        </w:rPr>
      </w:pPr>
      <w:r w:rsidRPr="00EB56F8">
        <w:rPr>
          <w:rFonts w:ascii="Book Antiqua" w:hAnsi="Book Antiqua" w:cs="AdvOTdc5ff126"/>
          <w:sz w:val="24"/>
          <w:szCs w:val="24"/>
          <w:lang w:val="en-US" w:eastAsia="pt-BR"/>
        </w:rPr>
        <w:t xml:space="preserve">In 2013, Park </w:t>
      </w:r>
      <w:r w:rsidRPr="00192759">
        <w:rPr>
          <w:rFonts w:ascii="Book Antiqua" w:hAnsi="Book Antiqua" w:cs="AdvOTdc5ff126"/>
          <w:i/>
          <w:sz w:val="24"/>
          <w:szCs w:val="24"/>
          <w:lang w:val="en-US" w:eastAsia="pt-BR"/>
        </w:rPr>
        <w:t>et al</w:t>
      </w:r>
      <w:r w:rsidRPr="00EB56F8">
        <w:rPr>
          <w:rFonts w:ascii="Book Antiqua" w:hAnsi="Book Antiqua" w:cs="AdvOTdc5ff126"/>
          <w:sz w:val="24"/>
          <w:szCs w:val="24"/>
          <w:vertAlign w:val="superscript"/>
          <w:lang w:val="en-US" w:eastAsia="pt-BR"/>
        </w:rPr>
        <w:t>[10]</w:t>
      </w:r>
      <w:r w:rsidRPr="00EB56F8">
        <w:rPr>
          <w:rFonts w:ascii="Book Antiqua" w:hAnsi="Book Antiqua" w:cs="AdvOTdc5ff126"/>
          <w:sz w:val="24"/>
          <w:szCs w:val="24"/>
          <w:lang w:val="en-US" w:eastAsia="pt-BR"/>
        </w:rPr>
        <w:t xml:space="preserve">, </w:t>
      </w:r>
      <w:r w:rsidR="003A5373" w:rsidRPr="00EB56F8">
        <w:rPr>
          <w:rFonts w:ascii="Book Antiqua" w:hAnsi="Book Antiqua" w:cs="AdvOTdc5ff126"/>
          <w:sz w:val="24"/>
          <w:szCs w:val="24"/>
          <w:lang w:val="en-US" w:eastAsia="pt-BR"/>
        </w:rPr>
        <w:t xml:space="preserve">who were </w:t>
      </w:r>
      <w:r w:rsidRPr="00EB56F8">
        <w:rPr>
          <w:rFonts w:ascii="Book Antiqua" w:hAnsi="Book Antiqua" w:cs="AdvOTdc5ff126"/>
          <w:sz w:val="24"/>
          <w:szCs w:val="24"/>
          <w:lang w:val="en-US" w:eastAsia="pt-BR"/>
        </w:rPr>
        <w:t xml:space="preserve">looking for </w:t>
      </w:r>
      <w:r w:rsidRPr="00EB56F8">
        <w:rPr>
          <w:rFonts w:ascii="Book Antiqua" w:eastAsia="BSGulliver" w:hAnsi="Book Antiqua" w:cs="Tahoma"/>
          <w:sz w:val="24"/>
          <w:szCs w:val="24"/>
          <w:lang w:val="en-US" w:eastAsia="pt-BR"/>
        </w:rPr>
        <w:t>potential</w:t>
      </w:r>
      <w:r w:rsidRPr="00EB56F8">
        <w:rPr>
          <w:rFonts w:ascii="Book Antiqua" w:hAnsi="Book Antiqua" w:cs="AdvOTdc5ff126"/>
          <w:sz w:val="24"/>
          <w:szCs w:val="24"/>
          <w:lang w:val="en-US" w:eastAsia="pt-BR"/>
        </w:rPr>
        <w:t xml:space="preserve"> cyst </w:t>
      </w:r>
      <w:r w:rsidRPr="00EB56F8">
        <w:rPr>
          <w:rFonts w:ascii="Book Antiqua" w:hAnsi="Book Antiqua" w:cs="AdvOTdc5ff126+fb"/>
          <w:sz w:val="24"/>
          <w:szCs w:val="24"/>
          <w:lang w:val="en-US" w:eastAsia="pt-BR"/>
        </w:rPr>
        <w:t>fl</w:t>
      </w:r>
      <w:r w:rsidRPr="00EB56F8">
        <w:rPr>
          <w:rFonts w:ascii="Book Antiqua" w:hAnsi="Book Antiqua" w:cs="AdvOTdc5ff126"/>
          <w:sz w:val="24"/>
          <w:szCs w:val="24"/>
          <w:lang w:val="en-US" w:eastAsia="pt-BR"/>
        </w:rPr>
        <w:t>uid markers for pancreatic mucinous cysts, published</w:t>
      </w:r>
      <w:r w:rsidR="004F3F39" w:rsidRPr="00EB56F8">
        <w:rPr>
          <w:rFonts w:ascii="Book Antiqua" w:hAnsi="Book Antiqua" w:cs="AdvOTdc5ff126"/>
          <w:sz w:val="24"/>
          <w:szCs w:val="24"/>
          <w:lang w:val="en-US" w:eastAsia="pt-BR"/>
        </w:rPr>
        <w:t>,</w:t>
      </w:r>
      <w:r w:rsidRPr="00EB56F8">
        <w:rPr>
          <w:rFonts w:ascii="Book Antiqua" w:hAnsi="Book Antiqua" w:cs="AdvOTdc5ff126"/>
          <w:sz w:val="24"/>
          <w:szCs w:val="24"/>
          <w:lang w:val="en-US" w:eastAsia="pt-BR"/>
        </w:rPr>
        <w:t xml:space="preserve"> for the first time</w:t>
      </w:r>
      <w:r w:rsidR="004F3F39" w:rsidRPr="00EB56F8">
        <w:rPr>
          <w:rFonts w:ascii="Book Antiqua" w:hAnsi="Book Antiqua" w:cs="AdvOTdc5ff126"/>
          <w:sz w:val="24"/>
          <w:szCs w:val="24"/>
          <w:lang w:val="en-US" w:eastAsia="pt-BR"/>
        </w:rPr>
        <w:t>,</w:t>
      </w:r>
      <w:r w:rsidRPr="00EB56F8">
        <w:rPr>
          <w:rFonts w:ascii="Book Antiqua" w:hAnsi="Book Antiqua" w:cs="AdvOTdc5ff126"/>
          <w:sz w:val="24"/>
          <w:szCs w:val="24"/>
          <w:lang w:val="en-US" w:eastAsia="pt-BR"/>
        </w:rPr>
        <w:t xml:space="preserve"> that glucose levels were signi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cantly lower in mucinous cysts when compared to </w:t>
      </w:r>
      <w:proofErr w:type="spellStart"/>
      <w:r w:rsidRPr="00EB56F8">
        <w:rPr>
          <w:rFonts w:ascii="Book Antiqua" w:hAnsi="Book Antiqua" w:cs="AdvOTdc5ff126"/>
          <w:sz w:val="24"/>
          <w:szCs w:val="24"/>
          <w:lang w:val="en-US" w:eastAsia="pt-BR"/>
        </w:rPr>
        <w:t>nonmucinous</w:t>
      </w:r>
      <w:proofErr w:type="spellEnd"/>
      <w:r w:rsidRPr="00EB56F8">
        <w:rPr>
          <w:rFonts w:ascii="Book Antiqua" w:hAnsi="Book Antiqua" w:cs="AdvOTdc5ff126"/>
          <w:sz w:val="24"/>
          <w:szCs w:val="24"/>
          <w:lang w:val="en-US" w:eastAsia="pt-BR"/>
        </w:rPr>
        <w:t xml:space="preserve"> cysts (5 </w:t>
      </w:r>
      <w:proofErr w:type="spellStart"/>
      <w:r w:rsidRPr="00192759">
        <w:rPr>
          <w:rFonts w:ascii="Book Antiqua" w:hAnsi="Book Antiqua" w:cs="AdvOTdc5ff126"/>
          <w:i/>
          <w:sz w:val="24"/>
          <w:szCs w:val="24"/>
          <w:lang w:val="en-US" w:eastAsia="pt-BR"/>
        </w:rPr>
        <w:t>vs</w:t>
      </w:r>
      <w:proofErr w:type="spellEnd"/>
      <w:r w:rsidRPr="00EB56F8">
        <w:rPr>
          <w:rFonts w:ascii="Book Antiqua" w:hAnsi="Book Antiqua" w:cs="AdvOTdc5ff126"/>
          <w:sz w:val="24"/>
          <w:szCs w:val="24"/>
          <w:lang w:val="en-US" w:eastAsia="pt-BR"/>
        </w:rPr>
        <w:t xml:space="preserve"> 82 mg/dL</w:t>
      </w:r>
      <w:r w:rsidR="00192759">
        <w:rPr>
          <w:rFonts w:ascii="Book Antiqua" w:hAnsi="Book Antiqua" w:cs="AdvOTdc5ff126"/>
          <w:sz w:val="24"/>
          <w:szCs w:val="24"/>
          <w:lang w:val="en-US" w:eastAsia="pt-BR"/>
        </w:rPr>
        <w:t>,</w:t>
      </w:r>
      <w:r w:rsidR="00495386" w:rsidRPr="00EB56F8">
        <w:rPr>
          <w:rFonts w:ascii="Book Antiqua" w:hAnsi="Book Antiqua" w:cs="AdvOTdc5ff126"/>
          <w:sz w:val="24"/>
          <w:szCs w:val="24"/>
          <w:lang w:val="en-US" w:eastAsia="pt-BR"/>
        </w:rPr>
        <w:t xml:space="preserve"> </w:t>
      </w:r>
      <w:r w:rsidRPr="00192759">
        <w:rPr>
          <w:rFonts w:ascii="Book Antiqua" w:hAnsi="Book Antiqua" w:cs="AdvOTa559f0d7.I"/>
          <w:i/>
          <w:sz w:val="24"/>
          <w:szCs w:val="24"/>
          <w:lang w:val="en-US" w:eastAsia="pt-BR"/>
        </w:rPr>
        <w:t>P</w:t>
      </w:r>
      <w:r w:rsidR="00192759">
        <w:rPr>
          <w:rFonts w:ascii="Book Antiqua" w:hAnsi="Book Antiqua" w:cs="AdvOTa559f0d7.I"/>
          <w:sz w:val="24"/>
          <w:szCs w:val="24"/>
          <w:lang w:val="en-US" w:eastAsia="pt-BR"/>
        </w:rPr>
        <w:t xml:space="preserve"> </w:t>
      </w:r>
      <w:r w:rsidRPr="00EB56F8">
        <w:rPr>
          <w:rFonts w:ascii="Book Antiqua" w:hAnsi="Book Antiqua" w:cs="AdvOTa559f0d7.I"/>
          <w:sz w:val="24"/>
          <w:szCs w:val="24"/>
          <w:lang w:val="en-US" w:eastAsia="pt-BR"/>
        </w:rPr>
        <w:t>=</w:t>
      </w:r>
      <w:r w:rsidR="00192759">
        <w:rPr>
          <w:rFonts w:ascii="Book Antiqua" w:hAnsi="Book Antiqua" w:cs="AdvOTa559f0d7.I"/>
          <w:sz w:val="24"/>
          <w:szCs w:val="24"/>
          <w:lang w:val="en-US" w:eastAsia="pt-BR"/>
        </w:rPr>
        <w:t xml:space="preserve"> </w:t>
      </w:r>
      <w:r w:rsidRPr="00EB56F8">
        <w:rPr>
          <w:rFonts w:ascii="Book Antiqua" w:hAnsi="Book Antiqua" w:cs="AdvOTa559f0d7.I"/>
          <w:sz w:val="24"/>
          <w:szCs w:val="24"/>
          <w:lang w:val="en-US" w:eastAsia="pt-BR"/>
        </w:rPr>
        <w:t>0</w:t>
      </w:r>
      <w:r w:rsidRPr="00EB56F8">
        <w:rPr>
          <w:rFonts w:ascii="Book Antiqua" w:hAnsi="Book Antiqua" w:cs="AdvOTdc5ff126"/>
          <w:sz w:val="24"/>
          <w:szCs w:val="24"/>
          <w:lang w:val="en-US" w:eastAsia="pt-BR"/>
        </w:rPr>
        <w:t>.002). The best performance for glucose was observed by using a cut-off of 66 mg/dL, with a sensitivity, speci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city, and diagnostic accuracy of 94%, 64%, and 84%, respectively. With this threshold, glucose had an accuracy similar to that of CEA &gt; 192 ng/mL (84% </w:t>
      </w:r>
      <w:r w:rsidRPr="00192759">
        <w:rPr>
          <w:rFonts w:ascii="Book Antiqua" w:hAnsi="Book Antiqua" w:cs="AdvOTdc5ff126"/>
          <w:i/>
          <w:sz w:val="24"/>
          <w:szCs w:val="24"/>
          <w:lang w:val="en-US" w:eastAsia="pt-BR"/>
        </w:rPr>
        <w:t>vs</w:t>
      </w:r>
      <w:r w:rsidRPr="00EB56F8">
        <w:rPr>
          <w:rFonts w:ascii="Book Antiqua" w:hAnsi="Book Antiqua" w:cs="AdvOTdc5ff126"/>
          <w:sz w:val="24"/>
          <w:szCs w:val="24"/>
          <w:lang w:val="en-US" w:eastAsia="pt-BR"/>
        </w:rPr>
        <w:t xml:space="preserve"> 77%). Particularly for serous cystic neoplasms, glucose levels were signi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cantly higher when compared to other cyst types (98 mg/dL </w:t>
      </w:r>
      <w:r w:rsidRPr="00192759">
        <w:rPr>
          <w:rFonts w:ascii="Book Antiqua" w:hAnsi="Book Antiqua" w:cs="AdvOTdc5ff126"/>
          <w:i/>
          <w:sz w:val="24"/>
          <w:szCs w:val="24"/>
          <w:lang w:val="en-US" w:eastAsia="pt-BR"/>
        </w:rPr>
        <w:t>vs</w:t>
      </w:r>
      <w:r w:rsidRPr="00EB56F8">
        <w:rPr>
          <w:rFonts w:ascii="Book Antiqua" w:hAnsi="Book Antiqua" w:cs="AdvOTdc5ff126"/>
          <w:sz w:val="24"/>
          <w:szCs w:val="24"/>
          <w:lang w:val="en-US" w:eastAsia="pt-BR"/>
        </w:rPr>
        <w:t xml:space="preserve"> 7 mg/dL</w:t>
      </w:r>
      <w:r w:rsidR="00192759">
        <w:rPr>
          <w:rFonts w:ascii="Book Antiqua" w:hAnsi="Book Antiqua" w:cs="AdvOTdc5ff126"/>
          <w:sz w:val="24"/>
          <w:szCs w:val="24"/>
          <w:lang w:val="en-US" w:eastAsia="pt-BR"/>
        </w:rPr>
        <w:t>,</w:t>
      </w:r>
      <w:r w:rsidR="004F3F39" w:rsidRPr="00EB56F8">
        <w:rPr>
          <w:rFonts w:ascii="Book Antiqua" w:hAnsi="Book Antiqua" w:cs="AdvOTdc5ff126"/>
          <w:sz w:val="24"/>
          <w:szCs w:val="24"/>
          <w:lang w:val="en-US" w:eastAsia="pt-BR"/>
        </w:rPr>
        <w:t xml:space="preserve"> </w:t>
      </w:r>
      <w:r w:rsidRPr="00192759">
        <w:rPr>
          <w:rFonts w:ascii="Book Antiqua" w:hAnsi="Book Antiqua" w:cs="AdvOTa559f0d7.I"/>
          <w:i/>
          <w:sz w:val="24"/>
          <w:szCs w:val="24"/>
          <w:lang w:val="en-US" w:eastAsia="pt-BR"/>
        </w:rPr>
        <w:t>P</w:t>
      </w:r>
      <w:r w:rsidR="00192759">
        <w:rPr>
          <w:rFonts w:ascii="Book Antiqua" w:hAnsi="Book Antiqua" w:cs="AdvOTa559f0d7.I"/>
          <w:sz w:val="24"/>
          <w:szCs w:val="24"/>
          <w:lang w:val="en-US" w:eastAsia="pt-BR"/>
        </w:rPr>
        <w:t xml:space="preserve"> </w:t>
      </w:r>
      <w:r w:rsidRPr="00EB56F8">
        <w:rPr>
          <w:rFonts w:ascii="Book Antiqua" w:hAnsi="Book Antiqua" w:cs="AdvPS3FDD77"/>
          <w:sz w:val="24"/>
          <w:szCs w:val="24"/>
          <w:lang w:val="en-US" w:eastAsia="pt-BR"/>
        </w:rPr>
        <w:t>=</w:t>
      </w:r>
      <w:r w:rsidR="00192759">
        <w:rPr>
          <w:rFonts w:ascii="Book Antiqua" w:hAnsi="Book Antiqua" w:cs="AdvPS3FDD77"/>
          <w:sz w:val="24"/>
          <w:szCs w:val="24"/>
          <w:lang w:val="en-US" w:eastAsia="pt-BR"/>
        </w:rPr>
        <w:t xml:space="preserve"> </w:t>
      </w:r>
      <w:r w:rsidRPr="00EB56F8">
        <w:rPr>
          <w:rFonts w:ascii="Book Antiqua" w:hAnsi="Book Antiqua" w:cs="AdvPS3FDD77"/>
          <w:sz w:val="24"/>
          <w:szCs w:val="24"/>
          <w:lang w:val="en-US" w:eastAsia="pt-BR"/>
        </w:rPr>
        <w:t>0</w:t>
      </w:r>
      <w:r w:rsidRPr="00EB56F8">
        <w:rPr>
          <w:rFonts w:ascii="Book Antiqua" w:hAnsi="Book Antiqua" w:cs="AdvOTdc5ff126"/>
          <w:sz w:val="24"/>
          <w:szCs w:val="24"/>
          <w:lang w:val="en-US" w:eastAsia="pt-BR"/>
        </w:rPr>
        <w:t xml:space="preserve">.0001). The diagnostic yield for </w:t>
      </w:r>
      <w:r w:rsidR="004F3F39" w:rsidRPr="00EB56F8">
        <w:rPr>
          <w:rFonts w:ascii="Book Antiqua" w:hAnsi="Book Antiqua" w:cs="AdvOTdc5ff126"/>
          <w:sz w:val="24"/>
          <w:szCs w:val="24"/>
          <w:lang w:val="en-US" w:eastAsia="pt-BR"/>
        </w:rPr>
        <w:t xml:space="preserve">the </w:t>
      </w:r>
      <w:r w:rsidRPr="00EB56F8">
        <w:rPr>
          <w:rFonts w:ascii="Book Antiqua" w:hAnsi="Book Antiqua" w:cs="AdvOTdc5ff126"/>
          <w:sz w:val="24"/>
          <w:szCs w:val="24"/>
          <w:lang w:val="en-US" w:eastAsia="pt-BR"/>
        </w:rPr>
        <w:t>differentiation of serous cystic neoplasms at the same cut-off of 66 mg/dL had a sensitivity of 88%,</w:t>
      </w:r>
      <w:r w:rsidR="004F3F39" w:rsidRPr="00EB56F8">
        <w:rPr>
          <w:rFonts w:ascii="Book Antiqua" w:hAnsi="Book Antiqua" w:cs="AdvOTdc5ff126"/>
          <w:sz w:val="24"/>
          <w:szCs w:val="24"/>
          <w:lang w:val="en-US" w:eastAsia="pt-BR"/>
        </w:rPr>
        <w:t xml:space="preserve"> a</w:t>
      </w:r>
      <w:r w:rsidRPr="00EB56F8">
        <w:rPr>
          <w:rFonts w:ascii="Book Antiqua" w:hAnsi="Book Antiqua" w:cs="AdvOTdc5ff126"/>
          <w:sz w:val="24"/>
          <w:szCs w:val="24"/>
          <w:lang w:val="en-US" w:eastAsia="pt-BR"/>
        </w:rPr>
        <w:t xml:space="preserve"> speci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 xml:space="preserve">city of 89%, and </w:t>
      </w:r>
      <w:r w:rsidR="004F3F39" w:rsidRPr="00EB56F8">
        <w:rPr>
          <w:rFonts w:ascii="Book Antiqua" w:hAnsi="Book Antiqua" w:cs="AdvOTdc5ff126"/>
          <w:sz w:val="24"/>
          <w:szCs w:val="24"/>
          <w:lang w:val="en-US" w:eastAsia="pt-BR"/>
        </w:rPr>
        <w:t xml:space="preserve">a </w:t>
      </w:r>
      <w:r w:rsidRPr="00EB56F8">
        <w:rPr>
          <w:rFonts w:ascii="Book Antiqua" w:hAnsi="Book Antiqua" w:cs="AdvOTdc5ff126"/>
          <w:sz w:val="24"/>
          <w:szCs w:val="24"/>
          <w:lang w:val="en-US" w:eastAsia="pt-BR"/>
        </w:rPr>
        <w:t xml:space="preserve">diagnostic accuracy of 89%. The same group </w:t>
      </w:r>
      <w:r w:rsidRPr="00EB56F8">
        <w:rPr>
          <w:rFonts w:ascii="Book Antiqua" w:eastAsia="BSGulliver" w:hAnsi="Book Antiqua" w:cs="Tahoma"/>
          <w:sz w:val="24"/>
          <w:szCs w:val="24"/>
          <w:lang w:val="en-US" w:eastAsia="pt-BR"/>
        </w:rPr>
        <w:t>validated these findings with a larger cohort</w:t>
      </w:r>
      <w:r w:rsidRPr="00EB56F8">
        <w:rPr>
          <w:rFonts w:ascii="Book Antiqua" w:hAnsi="Book Antiqua" w:cs="AdvOTdc5ff126"/>
          <w:sz w:val="24"/>
          <w:szCs w:val="24"/>
          <w:lang w:val="en-US" w:eastAsia="pt-BR"/>
        </w:rPr>
        <w:t xml:space="preserve"> </w:t>
      </w:r>
      <w:r w:rsidR="004F3F39" w:rsidRPr="00EB56F8">
        <w:rPr>
          <w:rFonts w:ascii="Book Antiqua" w:hAnsi="Book Antiqua" w:cs="AdvOTdc5ff126"/>
          <w:sz w:val="24"/>
          <w:szCs w:val="24"/>
          <w:lang w:val="en-US" w:eastAsia="pt-BR"/>
        </w:rPr>
        <w:t>two</w:t>
      </w:r>
      <w:r w:rsidRPr="00EB56F8">
        <w:rPr>
          <w:rFonts w:ascii="Book Antiqua" w:hAnsi="Book Antiqua" w:cs="AdvOTdc5ff126"/>
          <w:sz w:val="24"/>
          <w:szCs w:val="24"/>
          <w:lang w:val="en-US" w:eastAsia="pt-BR"/>
        </w:rPr>
        <w:t xml:space="preserve"> years </w:t>
      </w:r>
      <w:proofErr w:type="gramStart"/>
      <w:r w:rsidRPr="00EB56F8">
        <w:rPr>
          <w:rFonts w:ascii="Book Antiqua" w:hAnsi="Book Antiqua" w:cs="AdvOTdc5ff126"/>
          <w:sz w:val="24"/>
          <w:szCs w:val="24"/>
          <w:lang w:val="en-US" w:eastAsia="pt-BR"/>
        </w:rPr>
        <w:t>later</w:t>
      </w:r>
      <w:r w:rsidRPr="00EB56F8">
        <w:rPr>
          <w:rFonts w:ascii="Book Antiqua" w:hAnsi="Book Antiqua" w:cs="TradeGothicLTStd-Bd2"/>
          <w:bCs/>
          <w:sz w:val="24"/>
          <w:szCs w:val="24"/>
          <w:vertAlign w:val="superscript"/>
          <w:lang w:val="en-US" w:eastAsia="pt-BR"/>
        </w:rPr>
        <w:t>[</w:t>
      </w:r>
      <w:proofErr w:type="gramEnd"/>
      <w:r w:rsidRPr="00EB56F8">
        <w:rPr>
          <w:rFonts w:ascii="Book Antiqua" w:hAnsi="Book Antiqua" w:cs="TradeGothicLTStd-Bd2"/>
          <w:bCs/>
          <w:sz w:val="24"/>
          <w:szCs w:val="24"/>
          <w:vertAlign w:val="superscript"/>
          <w:lang w:val="en-US" w:eastAsia="pt-BR"/>
        </w:rPr>
        <w:t>11]</w:t>
      </w:r>
      <w:r w:rsidRPr="00EB56F8">
        <w:rPr>
          <w:rFonts w:ascii="Book Antiqua" w:hAnsi="Book Antiqua" w:cs="TradeGothicLTStd-Bd2"/>
          <w:bCs/>
          <w:sz w:val="24"/>
          <w:szCs w:val="24"/>
          <w:lang w:val="en-US" w:eastAsia="pt-BR"/>
        </w:rPr>
        <w:t xml:space="preserve">. Sixty-five pancreatic cyst fluid samples with histological correlation were analyzed. Median glucose levels were once again lower in mucinous cysts (20 mg/dL </w:t>
      </w:r>
      <w:r w:rsidRPr="00192759">
        <w:rPr>
          <w:rFonts w:ascii="Book Antiqua" w:hAnsi="Book Antiqua" w:cs="TradeGothicLTStd-Bd2"/>
          <w:bCs/>
          <w:i/>
          <w:sz w:val="24"/>
          <w:szCs w:val="24"/>
          <w:lang w:val="en-US" w:eastAsia="pt-BR"/>
        </w:rPr>
        <w:t>vs</w:t>
      </w:r>
      <w:r w:rsidRPr="00EB56F8">
        <w:rPr>
          <w:rFonts w:ascii="Book Antiqua" w:hAnsi="Book Antiqua" w:cs="TradeGothicLTStd-Bd2"/>
          <w:bCs/>
          <w:sz w:val="24"/>
          <w:szCs w:val="24"/>
          <w:lang w:val="en-US" w:eastAsia="pt-BR"/>
        </w:rPr>
        <w:t xml:space="preserve"> 78 mg/dL</w:t>
      </w:r>
      <w:r w:rsidR="00192759">
        <w:rPr>
          <w:rFonts w:ascii="Book Antiqua" w:hAnsi="Book Antiqua" w:cs="TradeGothicLTStd-Bd2"/>
          <w:bCs/>
          <w:sz w:val="24"/>
          <w:szCs w:val="24"/>
          <w:lang w:val="en-US" w:eastAsia="pt-BR"/>
        </w:rPr>
        <w:t>,</w:t>
      </w:r>
      <w:r w:rsidR="0066564F" w:rsidRPr="00EB56F8">
        <w:rPr>
          <w:rFonts w:ascii="Book Antiqua" w:hAnsi="Book Antiqua" w:cs="TradeGothicLTStd-Bd2"/>
          <w:bCs/>
          <w:sz w:val="24"/>
          <w:szCs w:val="24"/>
          <w:lang w:val="en-US" w:eastAsia="pt-BR"/>
        </w:rPr>
        <w:t xml:space="preserve"> </w:t>
      </w:r>
      <w:r w:rsidRPr="00192759">
        <w:rPr>
          <w:rFonts w:ascii="Book Antiqua" w:hAnsi="Book Antiqua" w:cs="TradeGothicLTStd-Bd2Obl"/>
          <w:bCs/>
          <w:i/>
          <w:iCs/>
          <w:sz w:val="24"/>
          <w:szCs w:val="24"/>
          <w:lang w:val="en-US" w:eastAsia="pt-BR"/>
        </w:rPr>
        <w:t>P</w:t>
      </w:r>
      <w:r w:rsidR="00192759">
        <w:rPr>
          <w:rFonts w:ascii="Book Antiqua" w:hAnsi="Book Antiqua" w:cs="TradeGothicLTStd-Bd2Obl"/>
          <w:bCs/>
          <w:iCs/>
          <w:sz w:val="24"/>
          <w:szCs w:val="24"/>
          <w:lang w:val="en-US" w:eastAsia="pt-BR"/>
        </w:rPr>
        <w:t xml:space="preserve"> </w:t>
      </w:r>
      <w:r w:rsidRPr="00EB56F8">
        <w:rPr>
          <w:rFonts w:ascii="Book Antiqua" w:hAnsi="Book Antiqua" w:cs="TradeGothicLTStd-Bd2"/>
          <w:bCs/>
          <w:sz w:val="24"/>
          <w:szCs w:val="24"/>
          <w:lang w:val="en-US" w:eastAsia="pt-BR"/>
        </w:rPr>
        <w:t>&lt;</w:t>
      </w:r>
      <w:r w:rsidR="00192759">
        <w:rPr>
          <w:rFonts w:ascii="Book Antiqua" w:hAnsi="Book Antiqua" w:cs="TradeGothicLTStd-Bd2"/>
          <w:bCs/>
          <w:sz w:val="24"/>
          <w:szCs w:val="24"/>
          <w:lang w:val="en-US" w:eastAsia="pt-BR"/>
        </w:rPr>
        <w:t xml:space="preserve"> </w:t>
      </w:r>
      <w:r w:rsidRPr="00EB56F8">
        <w:rPr>
          <w:rFonts w:ascii="Book Antiqua" w:hAnsi="Book Antiqua" w:cs="TradeGothicLTStd-Bd2"/>
          <w:bCs/>
          <w:sz w:val="24"/>
          <w:szCs w:val="24"/>
          <w:lang w:val="en-US" w:eastAsia="pt-BR"/>
        </w:rPr>
        <w:t xml:space="preserve">0.0001). </w:t>
      </w:r>
      <w:r w:rsidR="00F55493" w:rsidRPr="00EB56F8">
        <w:rPr>
          <w:rFonts w:ascii="Book Antiqua" w:hAnsi="Book Antiqua" w:cs="TradeGothicLTStd-Bd2"/>
          <w:bCs/>
          <w:sz w:val="24"/>
          <w:szCs w:val="24"/>
          <w:lang w:val="en-US" w:eastAsia="pt-BR"/>
        </w:rPr>
        <w:t xml:space="preserve">In </w:t>
      </w:r>
      <w:r w:rsidRPr="00EB56F8">
        <w:rPr>
          <w:rFonts w:ascii="Book Antiqua" w:hAnsi="Book Antiqua" w:cs="TradeGothicLTStd-Bd2"/>
          <w:bCs/>
          <w:sz w:val="24"/>
          <w:szCs w:val="24"/>
          <w:lang w:val="en-US" w:eastAsia="pt-BR"/>
        </w:rPr>
        <w:t xml:space="preserve">this new study, the sensitivity and specificity </w:t>
      </w:r>
      <w:r w:rsidRPr="00EB56F8">
        <w:rPr>
          <w:rFonts w:ascii="Book Antiqua" w:hAnsi="Book Antiqua" w:cs="MinionPro-Regular"/>
          <w:sz w:val="24"/>
          <w:szCs w:val="24"/>
          <w:lang w:val="en-US" w:eastAsia="pt-BR"/>
        </w:rPr>
        <w:t xml:space="preserve">for </w:t>
      </w:r>
      <w:r w:rsidR="0049277F" w:rsidRPr="00EB56F8">
        <w:rPr>
          <w:rFonts w:ascii="Book Antiqua" w:hAnsi="Book Antiqua" w:cs="MinionPro-Regular"/>
          <w:sz w:val="24"/>
          <w:szCs w:val="24"/>
          <w:lang w:val="en-US" w:eastAsia="pt-BR"/>
        </w:rPr>
        <w:t xml:space="preserve">the </w:t>
      </w:r>
      <w:r w:rsidRPr="00EB56F8">
        <w:rPr>
          <w:rFonts w:ascii="Book Antiqua" w:hAnsi="Book Antiqua" w:cs="MinionPro-Regular"/>
          <w:sz w:val="24"/>
          <w:szCs w:val="24"/>
          <w:lang w:val="en-US" w:eastAsia="pt-BR"/>
        </w:rPr>
        <w:t>definition of mucinous cysts</w:t>
      </w:r>
      <w:r w:rsidRPr="00EB56F8">
        <w:rPr>
          <w:rFonts w:ascii="Book Antiqua" w:hAnsi="Book Antiqua" w:cs="TradeGothicLTStd-Bd2"/>
          <w:bCs/>
          <w:sz w:val="24"/>
          <w:szCs w:val="24"/>
          <w:lang w:val="en-US" w:eastAsia="pt-BR"/>
        </w:rPr>
        <w:t xml:space="preserve"> </w:t>
      </w:r>
      <w:r w:rsidRPr="00EB56F8">
        <w:rPr>
          <w:rFonts w:ascii="Book Antiqua" w:hAnsi="Book Antiqua" w:cs="MinionPro-Regular"/>
          <w:sz w:val="24"/>
          <w:szCs w:val="24"/>
          <w:lang w:val="en-US" w:eastAsia="pt-BR"/>
        </w:rPr>
        <w:t xml:space="preserve">at a glucose cut-off of </w:t>
      </w:r>
      <w:r w:rsidR="00192759" w:rsidRPr="00192759">
        <w:rPr>
          <w:rFonts w:ascii="Book Antiqua" w:hAnsi="Book Antiqua" w:cs="MinionPro-Regular"/>
          <w:sz w:val="24"/>
          <w:szCs w:val="24"/>
          <w:lang w:val="en-US" w:eastAsia="pt-BR"/>
        </w:rPr>
        <w:t>≤</w:t>
      </w:r>
      <w:r w:rsidRPr="00EB56F8">
        <w:rPr>
          <w:rFonts w:ascii="Book Antiqua" w:hAnsi="Book Antiqua" w:cs="MinionPro-Regular"/>
          <w:sz w:val="24"/>
          <w:szCs w:val="24"/>
          <w:lang w:val="en-US" w:eastAsia="pt-BR"/>
        </w:rPr>
        <w:t xml:space="preserve"> 50 mg/dL were</w:t>
      </w:r>
      <w:r w:rsidR="003915A2" w:rsidRPr="00EB56F8">
        <w:rPr>
          <w:rFonts w:ascii="Book Antiqua" w:hAnsi="Book Antiqua" w:cs="MinionPro-Regular"/>
          <w:sz w:val="24"/>
          <w:szCs w:val="24"/>
          <w:lang w:val="en-US" w:eastAsia="pt-BR"/>
        </w:rPr>
        <w:t xml:space="preserve"> </w:t>
      </w:r>
      <w:r w:rsidRPr="00EB56F8">
        <w:rPr>
          <w:rFonts w:ascii="Book Antiqua" w:hAnsi="Book Antiqua" w:cs="TradeGothicLTStd-Bd2"/>
          <w:bCs/>
          <w:sz w:val="24"/>
          <w:szCs w:val="24"/>
          <w:lang w:val="en-US" w:eastAsia="pt-BR"/>
        </w:rPr>
        <w:t>88% and 78%</w:t>
      </w:r>
      <w:r w:rsidR="0049277F" w:rsidRPr="00EB56F8">
        <w:rPr>
          <w:rFonts w:ascii="Book Antiqua" w:hAnsi="Book Antiqua" w:cs="MinionPro-Regular"/>
          <w:sz w:val="24"/>
          <w:szCs w:val="24"/>
          <w:lang w:val="en-US" w:eastAsia="pt-BR"/>
        </w:rPr>
        <w:t>, respectively</w:t>
      </w:r>
      <w:r w:rsidRPr="00EB56F8">
        <w:rPr>
          <w:rFonts w:ascii="Book Antiqua" w:hAnsi="Book Antiqua" w:cs="TradeGothicLTStd-Bd2"/>
          <w:bCs/>
          <w:sz w:val="24"/>
          <w:szCs w:val="24"/>
          <w:lang w:val="en-US" w:eastAsia="pt-BR"/>
        </w:rPr>
        <w:t xml:space="preserve">. </w:t>
      </w:r>
      <w:r w:rsidRPr="00EB56F8">
        <w:rPr>
          <w:rFonts w:ascii="Book Antiqua" w:hAnsi="Book Antiqua" w:cs="AdvOTdc5ff126"/>
          <w:sz w:val="24"/>
          <w:szCs w:val="24"/>
          <w:lang w:val="en-US" w:eastAsia="pt-BR"/>
        </w:rPr>
        <w:t>The standard CEA cut-off of 192 ng/mL had a sensitivity and speci</w:t>
      </w:r>
      <w:r w:rsidRPr="00EB56F8">
        <w:rPr>
          <w:rFonts w:ascii="Book Antiqua" w:hAnsi="Book Antiqua" w:cs="AdvOTdc5ff126+fb"/>
          <w:sz w:val="24"/>
          <w:szCs w:val="24"/>
          <w:lang w:val="en-US" w:eastAsia="pt-BR"/>
        </w:rPr>
        <w:t>fi</w:t>
      </w:r>
      <w:r w:rsidRPr="00EB56F8">
        <w:rPr>
          <w:rFonts w:ascii="Book Antiqua" w:hAnsi="Book Antiqua" w:cs="AdvOTdc5ff126"/>
          <w:sz w:val="24"/>
          <w:szCs w:val="24"/>
          <w:lang w:val="en-US" w:eastAsia="pt-BR"/>
        </w:rPr>
        <w:t>city of 73% and 89%, respectively</w:t>
      </w:r>
      <w:r w:rsidRPr="00EB56F8">
        <w:rPr>
          <w:rFonts w:ascii="Book Antiqua" w:eastAsia="BSGulliver" w:hAnsi="Book Antiqua" w:cs="Tahoma"/>
          <w:sz w:val="24"/>
          <w:szCs w:val="24"/>
          <w:lang w:val="en-US" w:eastAsia="pt-BR"/>
        </w:rPr>
        <w:t>. However, t</w:t>
      </w:r>
      <w:r w:rsidRPr="00EB56F8">
        <w:rPr>
          <w:rFonts w:ascii="Book Antiqua" w:hAnsi="Book Antiqua" w:cs="TradeGothicLTStd-Bd2"/>
          <w:bCs/>
          <w:sz w:val="24"/>
          <w:szCs w:val="24"/>
          <w:lang w:val="en-US" w:eastAsia="pt-BR"/>
        </w:rPr>
        <w:t xml:space="preserve">he combination of both markers did not </w:t>
      </w:r>
      <w:r w:rsidRPr="00EB56F8">
        <w:rPr>
          <w:rFonts w:ascii="Book Antiqua" w:hAnsi="Book Antiqua" w:cs="MinionPro-Regular"/>
          <w:sz w:val="24"/>
          <w:szCs w:val="24"/>
          <w:lang w:val="en-US" w:eastAsia="pt-BR"/>
        </w:rPr>
        <w:t>improve the diagnostic accuracy when compared to glucose or CEA alone.</w:t>
      </w:r>
      <w:r w:rsidRPr="00EB56F8">
        <w:rPr>
          <w:rFonts w:ascii="Book Antiqua" w:hAnsi="Book Antiqua" w:cs="TradeGothicLTStd-Bd2"/>
          <w:bCs/>
          <w:sz w:val="24"/>
          <w:szCs w:val="24"/>
          <w:lang w:val="en-US" w:eastAsia="pt-BR"/>
        </w:rPr>
        <w:t xml:space="preserve"> </w:t>
      </w:r>
      <w:r w:rsidRPr="00EB56F8">
        <w:rPr>
          <w:rFonts w:ascii="Book Antiqua" w:eastAsia="BSGulliver" w:hAnsi="Book Antiqua" w:cs="BSGulliver"/>
          <w:sz w:val="24"/>
          <w:szCs w:val="24"/>
          <w:lang w:val="en-US" w:eastAsia="pt-BR"/>
        </w:rPr>
        <w:t xml:space="preserve">Recently, a </w:t>
      </w:r>
      <w:r w:rsidRPr="00EB56F8">
        <w:rPr>
          <w:rFonts w:ascii="Book Antiqua" w:hAnsi="Book Antiqua" w:cs="Garamond"/>
          <w:sz w:val="24"/>
          <w:szCs w:val="24"/>
          <w:lang w:val="en-US" w:eastAsia="pt-BR"/>
        </w:rPr>
        <w:t>well-designed study</w:t>
      </w:r>
      <w:r w:rsidRPr="00EB56F8">
        <w:rPr>
          <w:rFonts w:ascii="Book Antiqua" w:eastAsia="BSGulliver" w:hAnsi="Book Antiqua" w:cs="BSGulliver"/>
          <w:sz w:val="24"/>
          <w:szCs w:val="24"/>
          <w:lang w:val="en-US" w:eastAsia="pt-BR"/>
        </w:rPr>
        <w:t xml:space="preserve"> conducted by Carr </w:t>
      </w:r>
      <w:r w:rsidRPr="00192759">
        <w:rPr>
          <w:rFonts w:ascii="Book Antiqua" w:eastAsia="BSGulliver" w:hAnsi="Book Antiqua" w:cs="BSGulliver"/>
          <w:i/>
          <w:sz w:val="24"/>
          <w:szCs w:val="24"/>
          <w:lang w:val="en-US" w:eastAsia="pt-BR"/>
        </w:rPr>
        <w:t xml:space="preserve">et </w:t>
      </w:r>
      <w:proofErr w:type="gramStart"/>
      <w:r w:rsidRPr="00192759">
        <w:rPr>
          <w:rFonts w:ascii="Book Antiqua" w:eastAsia="BSGulliver" w:hAnsi="Book Antiqua" w:cs="BSGulliver"/>
          <w:i/>
          <w:sz w:val="24"/>
          <w:szCs w:val="24"/>
          <w:lang w:val="en-US" w:eastAsia="pt-BR"/>
        </w:rPr>
        <w:t>al</w:t>
      </w:r>
      <w:r w:rsidRPr="00EB56F8">
        <w:rPr>
          <w:rFonts w:ascii="Book Antiqua" w:eastAsia="BSGulliver" w:hAnsi="Book Antiqua" w:cs="BSGulliver"/>
          <w:sz w:val="24"/>
          <w:szCs w:val="24"/>
          <w:vertAlign w:val="superscript"/>
          <w:lang w:val="en-US" w:eastAsia="pt-BR"/>
        </w:rPr>
        <w:t>[</w:t>
      </w:r>
      <w:proofErr w:type="gramEnd"/>
      <w:r w:rsidRPr="00EB56F8">
        <w:rPr>
          <w:rFonts w:ascii="Book Antiqua" w:eastAsia="BSGulliver" w:hAnsi="Book Antiqua" w:cs="BSGulliver"/>
          <w:sz w:val="24"/>
          <w:szCs w:val="24"/>
          <w:vertAlign w:val="superscript"/>
          <w:lang w:val="en-US" w:eastAsia="pt-BR"/>
        </w:rPr>
        <w:t>12]</w:t>
      </w:r>
      <w:r w:rsidRPr="00EB56F8">
        <w:rPr>
          <w:rFonts w:ascii="Book Antiqua" w:eastAsia="BSGulliver" w:hAnsi="Book Antiqua" w:cs="BSGulliver"/>
          <w:sz w:val="24"/>
          <w:szCs w:val="24"/>
          <w:lang w:val="en-US" w:eastAsia="pt-BR"/>
        </w:rPr>
        <w:t xml:space="preserve"> compared the cyst fluid glucose and CEA levels in samples from 153 patients with pathologically confirmed diagnoses. Median glucose levels were lower in mucinous cysts (19 </w:t>
      </w:r>
      <w:r w:rsidRPr="00192759">
        <w:rPr>
          <w:rFonts w:ascii="Book Antiqua" w:eastAsia="BSGulliver" w:hAnsi="Book Antiqua" w:cs="BSGulliver"/>
          <w:i/>
          <w:sz w:val="24"/>
          <w:szCs w:val="24"/>
          <w:lang w:val="en-US" w:eastAsia="pt-BR"/>
        </w:rPr>
        <w:t>vs</w:t>
      </w:r>
      <w:r w:rsidRPr="00EB56F8">
        <w:rPr>
          <w:rFonts w:ascii="Book Antiqua" w:eastAsia="BSGulliver" w:hAnsi="Book Antiqua" w:cs="BSGulliver"/>
          <w:sz w:val="24"/>
          <w:szCs w:val="24"/>
          <w:lang w:val="en-US" w:eastAsia="pt-BR"/>
        </w:rPr>
        <w:t xml:space="preserve"> 96 mg/dL</w:t>
      </w:r>
      <w:r w:rsidR="00192759">
        <w:rPr>
          <w:rFonts w:ascii="Book Antiqua" w:eastAsia="BSGulliver" w:hAnsi="Book Antiqua" w:cs="BSGulliver"/>
          <w:sz w:val="24"/>
          <w:szCs w:val="24"/>
          <w:lang w:val="en-US" w:eastAsia="pt-BR"/>
        </w:rPr>
        <w:t>,</w:t>
      </w:r>
      <w:r w:rsidR="00466129" w:rsidRPr="00EB56F8">
        <w:rPr>
          <w:rFonts w:ascii="Book Antiqua" w:eastAsia="BSGulliver" w:hAnsi="Book Antiqua" w:cs="BSGulliver"/>
          <w:sz w:val="24"/>
          <w:szCs w:val="24"/>
          <w:lang w:val="en-US" w:eastAsia="pt-BR"/>
        </w:rPr>
        <w:t xml:space="preserve"> </w:t>
      </w:r>
      <w:r w:rsidRPr="00192759">
        <w:rPr>
          <w:rFonts w:ascii="Book Antiqua" w:hAnsi="Book Antiqua" w:cs="BSGulliver-Italic"/>
          <w:i/>
          <w:iCs/>
          <w:sz w:val="24"/>
          <w:szCs w:val="24"/>
          <w:lang w:val="en-US" w:eastAsia="pt-BR"/>
        </w:rPr>
        <w:t>P</w:t>
      </w:r>
      <w:r w:rsidRPr="00EB56F8">
        <w:rPr>
          <w:rFonts w:ascii="Book Antiqua" w:hAnsi="Book Antiqua" w:cs="BSGulliver-Italic"/>
          <w:i/>
          <w:iCs/>
          <w:sz w:val="24"/>
          <w:szCs w:val="24"/>
          <w:lang w:val="en-US" w:eastAsia="pt-BR"/>
        </w:rPr>
        <w:t xml:space="preserve"> </w:t>
      </w:r>
      <w:r w:rsidRPr="00EB56F8">
        <w:rPr>
          <w:rFonts w:ascii="Book Antiqua" w:eastAsia="BSSymbol-Medium" w:hAnsi="Book Antiqua" w:cs="BSSymbol-Medium"/>
          <w:sz w:val="24"/>
          <w:szCs w:val="24"/>
          <w:lang w:val="en-US" w:eastAsia="pt-BR"/>
        </w:rPr>
        <w:t>&lt;</w:t>
      </w:r>
      <w:r w:rsidR="00192759">
        <w:rPr>
          <w:rFonts w:ascii="Book Antiqua" w:eastAsia="BSSymbol-Medium" w:hAnsi="Book Antiqua" w:cs="BSSymbol-Medium"/>
          <w:sz w:val="24"/>
          <w:szCs w:val="24"/>
          <w:lang w:val="en-US" w:eastAsia="pt-BR"/>
        </w:rPr>
        <w:t xml:space="preserve"> </w:t>
      </w:r>
      <w:r w:rsidRPr="00EB56F8">
        <w:rPr>
          <w:rFonts w:ascii="Book Antiqua" w:eastAsia="BSSymbol-Medium" w:hAnsi="Book Antiqua" w:cs="BSSymbol-Medium"/>
          <w:sz w:val="24"/>
          <w:szCs w:val="24"/>
          <w:lang w:val="en-US" w:eastAsia="pt-BR"/>
        </w:rPr>
        <w:t>0</w:t>
      </w:r>
      <w:r w:rsidRPr="00EB56F8">
        <w:rPr>
          <w:rFonts w:ascii="Book Antiqua" w:eastAsia="BSGulliver" w:hAnsi="Book Antiqua" w:cs="BSGulliver"/>
          <w:sz w:val="24"/>
          <w:szCs w:val="24"/>
          <w:lang w:val="en-US" w:eastAsia="pt-BR"/>
        </w:rPr>
        <w:t xml:space="preserve">.0001). With the same threshold of </w:t>
      </w:r>
      <w:r w:rsidR="00192759" w:rsidRPr="00192759">
        <w:rPr>
          <w:rFonts w:ascii="Book Antiqua" w:hAnsi="Book Antiqua" w:cs="MinionPro-Regular"/>
          <w:sz w:val="24"/>
          <w:szCs w:val="24"/>
          <w:lang w:val="en-US" w:eastAsia="pt-BR"/>
        </w:rPr>
        <w:t>≤</w:t>
      </w:r>
      <w:r w:rsidRPr="00EB56F8">
        <w:rPr>
          <w:rFonts w:ascii="Book Antiqua" w:eastAsia="BSSymbol-Medium" w:hAnsi="Book Antiqua" w:cs="BSSymbol-Medium"/>
          <w:sz w:val="24"/>
          <w:szCs w:val="24"/>
          <w:lang w:val="en-US" w:eastAsia="pt-BR"/>
        </w:rPr>
        <w:t xml:space="preserve"> </w:t>
      </w:r>
      <w:r w:rsidRPr="00EB56F8">
        <w:rPr>
          <w:rFonts w:ascii="Book Antiqua" w:eastAsia="BSGulliver" w:hAnsi="Book Antiqua" w:cs="BSGulliver"/>
          <w:sz w:val="24"/>
          <w:szCs w:val="24"/>
          <w:lang w:val="en-US" w:eastAsia="pt-BR"/>
        </w:rPr>
        <w:t xml:space="preserve">50 mg/dL, glucose had a sensitivity of 92%,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specificity of 87%, and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diagnostic accuracy of 90% in diagnosing mucinous cysts. </w:t>
      </w:r>
      <w:r w:rsidRPr="00EB56F8">
        <w:rPr>
          <w:rFonts w:ascii="Book Antiqua" w:eastAsia="BSGulliver" w:hAnsi="Book Antiqua" w:cs="Tahoma"/>
          <w:sz w:val="24"/>
          <w:szCs w:val="24"/>
          <w:lang w:val="en-US" w:eastAsia="pt-BR"/>
        </w:rPr>
        <w:t xml:space="preserve">All median glucose levels for mucinous cysts fell below </w:t>
      </w:r>
      <w:r w:rsidRPr="00EB56F8">
        <w:rPr>
          <w:rFonts w:ascii="Book Antiqua" w:eastAsia="BSGulliver" w:hAnsi="Book Antiqua" w:cs="BSGulliver"/>
          <w:sz w:val="24"/>
          <w:szCs w:val="24"/>
          <w:lang w:val="en-US" w:eastAsia="pt-BR"/>
        </w:rPr>
        <w:t>50 mg/dL</w:t>
      </w:r>
      <w:r w:rsidRPr="00EB56F8">
        <w:rPr>
          <w:rFonts w:ascii="Book Antiqua" w:eastAsia="BSGulliver" w:hAnsi="Book Antiqua" w:cs="Tahoma"/>
          <w:sz w:val="24"/>
          <w:szCs w:val="24"/>
          <w:lang w:val="en-US" w:eastAsia="pt-BR"/>
        </w:rPr>
        <w:t xml:space="preserve">. </w:t>
      </w:r>
      <w:r w:rsidRPr="00EB56F8">
        <w:rPr>
          <w:rFonts w:ascii="Book Antiqua" w:eastAsia="BSGulliver" w:hAnsi="Book Antiqua" w:cs="BSGulliver"/>
          <w:sz w:val="24"/>
          <w:szCs w:val="24"/>
          <w:lang w:val="en-US" w:eastAsia="pt-BR"/>
        </w:rPr>
        <w:t xml:space="preserve">In comparison, </w:t>
      </w:r>
      <w:r w:rsidR="00797003"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CEA threshold of </w:t>
      </w:r>
      <w:r w:rsidRPr="00EB56F8">
        <w:rPr>
          <w:rFonts w:ascii="Book Antiqua" w:eastAsia="BSSymbol-Medium" w:hAnsi="Book Antiqua" w:cs="BSSymbol-Medium"/>
          <w:sz w:val="24"/>
          <w:szCs w:val="24"/>
          <w:lang w:val="en-US" w:eastAsia="pt-BR"/>
        </w:rPr>
        <w:t>&gt;</w:t>
      </w:r>
      <w:r w:rsidR="00192759">
        <w:rPr>
          <w:rFonts w:ascii="Book Antiqua" w:eastAsia="BSSymbol-Medium" w:hAnsi="Book Antiqua" w:cs="BSSymbol-Medium"/>
          <w:sz w:val="24"/>
          <w:szCs w:val="24"/>
          <w:lang w:val="en-US" w:eastAsia="pt-BR"/>
        </w:rPr>
        <w:t xml:space="preserve"> </w:t>
      </w:r>
      <w:r w:rsidRPr="00EB56F8">
        <w:rPr>
          <w:rFonts w:ascii="Book Antiqua" w:eastAsia="BSGulliver" w:hAnsi="Book Antiqua" w:cs="BSGulliver"/>
          <w:sz w:val="24"/>
          <w:szCs w:val="24"/>
          <w:lang w:val="en-US" w:eastAsia="pt-BR"/>
        </w:rPr>
        <w:t xml:space="preserve">192 ng/mL had a sensitivity of 58%,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 xml:space="preserve">specificity of 96%, and </w:t>
      </w:r>
      <w:r w:rsidR="0049277F" w:rsidRPr="00EB56F8">
        <w:rPr>
          <w:rFonts w:ascii="Book Antiqua" w:eastAsia="BSGulliver" w:hAnsi="Book Antiqua" w:cs="BSGulliver"/>
          <w:sz w:val="24"/>
          <w:szCs w:val="24"/>
          <w:lang w:val="en-US" w:eastAsia="pt-BR"/>
        </w:rPr>
        <w:t xml:space="preserve">a </w:t>
      </w:r>
      <w:r w:rsidRPr="00EB56F8">
        <w:rPr>
          <w:rFonts w:ascii="Book Antiqua" w:eastAsia="BSGulliver" w:hAnsi="Book Antiqua" w:cs="BSGulliver"/>
          <w:sz w:val="24"/>
          <w:szCs w:val="24"/>
          <w:lang w:val="en-US" w:eastAsia="pt-BR"/>
        </w:rPr>
        <w:t>diagnostic accuracy of 69%</w:t>
      </w:r>
      <w:r w:rsidRPr="00EB56F8">
        <w:rPr>
          <w:rFonts w:ascii="Book Antiqua" w:eastAsia="BSGulliver" w:hAnsi="Book Antiqua" w:cs="Tahoma"/>
          <w:sz w:val="24"/>
          <w:szCs w:val="24"/>
          <w:lang w:val="en-US" w:eastAsia="pt-BR"/>
        </w:rPr>
        <w:t xml:space="preserve"> for mucinous cysts</w:t>
      </w:r>
      <w:r w:rsidRPr="00EB56F8">
        <w:rPr>
          <w:rFonts w:ascii="Book Antiqua" w:eastAsia="BSGulliver" w:hAnsi="Book Antiqua" w:cs="BSGulliver"/>
          <w:sz w:val="24"/>
          <w:szCs w:val="24"/>
          <w:lang w:val="en-US" w:eastAsia="pt-BR"/>
        </w:rPr>
        <w:t>. C</w:t>
      </w:r>
      <w:r w:rsidRPr="00EB56F8">
        <w:rPr>
          <w:rFonts w:ascii="Book Antiqua" w:eastAsia="BSGulliver" w:hAnsi="Book Antiqua" w:cs="Tahoma"/>
          <w:sz w:val="24"/>
          <w:szCs w:val="24"/>
          <w:lang w:val="en-US" w:eastAsia="pt-BR"/>
        </w:rPr>
        <w:t xml:space="preserve">ombining glucose and CEA for differentiating pancreatic mucinous cysts had a sensitivity of 95%, </w:t>
      </w:r>
      <w:r w:rsidR="0049277F" w:rsidRPr="00EB56F8">
        <w:rPr>
          <w:rFonts w:ascii="Book Antiqua" w:eastAsia="BSGulliver" w:hAnsi="Book Antiqua" w:cs="Tahoma"/>
          <w:sz w:val="24"/>
          <w:szCs w:val="24"/>
          <w:lang w:val="en-US" w:eastAsia="pt-BR"/>
        </w:rPr>
        <w:t xml:space="preserve">a </w:t>
      </w:r>
      <w:r w:rsidRPr="00EB56F8">
        <w:rPr>
          <w:rFonts w:ascii="Book Antiqua" w:eastAsia="BSGulliver" w:hAnsi="Book Antiqua" w:cs="Tahoma"/>
          <w:sz w:val="24"/>
          <w:szCs w:val="24"/>
          <w:lang w:val="en-US" w:eastAsia="pt-BR"/>
        </w:rPr>
        <w:t xml:space="preserve">specificity of 85%, and </w:t>
      </w:r>
      <w:r w:rsidR="0049277F" w:rsidRPr="00EB56F8">
        <w:rPr>
          <w:rFonts w:ascii="Book Antiqua" w:eastAsia="BSGulliver" w:hAnsi="Book Antiqua" w:cs="Tahoma"/>
          <w:sz w:val="24"/>
          <w:szCs w:val="24"/>
          <w:lang w:val="en-US" w:eastAsia="pt-BR"/>
        </w:rPr>
        <w:t xml:space="preserve">a </w:t>
      </w:r>
      <w:r w:rsidRPr="00EB56F8">
        <w:rPr>
          <w:rFonts w:ascii="Book Antiqua" w:eastAsia="BSGulliver" w:hAnsi="Book Antiqua" w:cs="BSGulliver"/>
          <w:sz w:val="24"/>
          <w:szCs w:val="24"/>
          <w:lang w:val="en-US" w:eastAsia="pt-BR"/>
        </w:rPr>
        <w:t>diagnostic</w:t>
      </w:r>
      <w:r w:rsidRPr="00EB56F8">
        <w:rPr>
          <w:rFonts w:ascii="Book Antiqua" w:eastAsia="BSGulliver" w:hAnsi="Book Antiqua" w:cs="Tahoma"/>
          <w:sz w:val="24"/>
          <w:szCs w:val="24"/>
          <w:lang w:val="en-US" w:eastAsia="pt-BR"/>
        </w:rPr>
        <w:t xml:space="preserve"> accuracy of 93%</w:t>
      </w:r>
      <w:r w:rsidRPr="00EB56F8">
        <w:rPr>
          <w:rFonts w:ascii="Book Antiqua" w:eastAsia="BSGulliver" w:hAnsi="Book Antiqua" w:cs="BSGulliver"/>
          <w:sz w:val="24"/>
          <w:szCs w:val="24"/>
          <w:lang w:val="en-US" w:eastAsia="pt-BR"/>
        </w:rPr>
        <w:t xml:space="preserve"> (</w:t>
      </w:r>
      <w:r w:rsidRPr="00192759">
        <w:rPr>
          <w:rFonts w:ascii="Book Antiqua" w:eastAsia="BSGulliver" w:hAnsi="Book Antiqua" w:cs="BSGulliver-Italic"/>
          <w:i/>
          <w:iCs/>
          <w:sz w:val="24"/>
          <w:szCs w:val="24"/>
          <w:lang w:val="en-US" w:eastAsia="pt-BR"/>
        </w:rPr>
        <w:t>P</w:t>
      </w:r>
      <w:r w:rsidR="00192759">
        <w:rPr>
          <w:rFonts w:ascii="Book Antiqua" w:eastAsia="BSGulliver" w:hAnsi="Book Antiqua" w:cs="BSGulliver-Italic"/>
          <w:iCs/>
          <w:sz w:val="24"/>
          <w:szCs w:val="24"/>
          <w:lang w:val="en-US" w:eastAsia="pt-BR"/>
        </w:rPr>
        <w:t xml:space="preserve"> </w:t>
      </w:r>
      <w:r w:rsidRPr="00EB56F8">
        <w:rPr>
          <w:rFonts w:ascii="Book Antiqua" w:eastAsia="BSSymbol-Medium" w:hAnsi="Book Antiqua" w:cs="BSSymbol-Medium"/>
          <w:sz w:val="24"/>
          <w:szCs w:val="24"/>
          <w:lang w:val="en-US" w:eastAsia="pt-BR"/>
        </w:rPr>
        <w:t>=</w:t>
      </w:r>
      <w:r w:rsidR="00192759">
        <w:rPr>
          <w:rFonts w:ascii="Book Antiqua" w:eastAsia="BSSymbol-Medium" w:hAnsi="Book Antiqua" w:cs="BSSymbol-Medium"/>
          <w:sz w:val="24"/>
          <w:szCs w:val="24"/>
          <w:lang w:val="en-US" w:eastAsia="pt-BR"/>
        </w:rPr>
        <w:t xml:space="preserve"> </w:t>
      </w:r>
      <w:r w:rsidRPr="00EB56F8">
        <w:rPr>
          <w:rFonts w:ascii="Book Antiqua" w:eastAsia="BSSymbol-Medium" w:hAnsi="Book Antiqua" w:cs="BSSymbol-Medium"/>
          <w:sz w:val="24"/>
          <w:szCs w:val="24"/>
          <w:lang w:val="en-US" w:eastAsia="pt-BR"/>
        </w:rPr>
        <w:lastRenderedPageBreak/>
        <w:t>0</w:t>
      </w:r>
      <w:r w:rsidRPr="00EB56F8">
        <w:rPr>
          <w:rFonts w:ascii="Book Antiqua" w:eastAsia="BSGulliver" w:hAnsi="Book Antiqua" w:cs="BSGulliver"/>
          <w:sz w:val="24"/>
          <w:szCs w:val="24"/>
          <w:lang w:val="en-US" w:eastAsia="pt-BR"/>
        </w:rPr>
        <w:t>.03)</w:t>
      </w:r>
      <w:r w:rsidRPr="00EB56F8">
        <w:rPr>
          <w:rFonts w:ascii="Book Antiqua" w:eastAsia="BSGulliver" w:hAnsi="Book Antiqua" w:cs="Tahoma"/>
          <w:sz w:val="24"/>
          <w:szCs w:val="24"/>
          <w:lang w:val="en-US" w:eastAsia="pt-BR"/>
        </w:rPr>
        <w:t>. However, like CEA, cyst fluid glucose was unable to di</w:t>
      </w:r>
      <w:r w:rsidR="008562B4" w:rsidRPr="00EB56F8">
        <w:rPr>
          <w:rFonts w:ascii="Book Antiqua" w:eastAsia="BSGulliver" w:hAnsi="Book Antiqua" w:cs="Tahoma"/>
          <w:sz w:val="24"/>
          <w:szCs w:val="24"/>
          <w:lang w:val="en-US" w:eastAsia="pt-BR"/>
        </w:rPr>
        <w:t>agnose</w:t>
      </w:r>
      <w:r w:rsidRPr="00EB56F8">
        <w:rPr>
          <w:rFonts w:ascii="Book Antiqua" w:eastAsia="BSGulliver" w:hAnsi="Book Antiqua" w:cs="Tahoma"/>
          <w:sz w:val="24"/>
          <w:szCs w:val="24"/>
          <w:lang w:val="en-US" w:eastAsia="pt-BR"/>
        </w:rPr>
        <w:t xml:space="preserve"> malignant disease.</w:t>
      </w:r>
      <w:r w:rsidR="00192759">
        <w:rPr>
          <w:rFonts w:ascii="Book Antiqua" w:hAnsi="Book Antiqua" w:cs="Tahoma" w:hint="eastAsia"/>
          <w:sz w:val="24"/>
          <w:szCs w:val="24"/>
          <w:lang w:val="en-US" w:eastAsia="zh-CN"/>
        </w:rPr>
        <w:t xml:space="preserve"> </w:t>
      </w:r>
      <w:r w:rsidRPr="00EB56F8">
        <w:rPr>
          <w:rFonts w:ascii="Book Antiqua" w:hAnsi="Book Antiqua" w:cs="AdvOTc9a78d24.B"/>
          <w:sz w:val="24"/>
          <w:szCs w:val="24"/>
          <w:lang w:val="en-US" w:eastAsia="pt-BR"/>
        </w:rPr>
        <w:t xml:space="preserve">These studies have demonstrated that cyst fluid glucose performs similar </w:t>
      </w:r>
      <w:r w:rsidR="003F3631" w:rsidRPr="00EB56F8">
        <w:rPr>
          <w:rFonts w:ascii="Book Antiqua" w:hAnsi="Book Antiqua" w:cs="AdvOTc9a78d24.B"/>
          <w:sz w:val="24"/>
          <w:szCs w:val="24"/>
          <w:lang w:val="en-US" w:eastAsia="pt-BR"/>
        </w:rPr>
        <w:t xml:space="preserve">to </w:t>
      </w:r>
      <w:r w:rsidRPr="00EB56F8">
        <w:rPr>
          <w:rFonts w:ascii="Book Antiqua" w:hAnsi="Book Antiqua" w:cs="AdvOTc9a78d24.B"/>
          <w:sz w:val="24"/>
          <w:szCs w:val="24"/>
          <w:lang w:val="en-US" w:eastAsia="pt-BR"/>
        </w:rPr>
        <w:t xml:space="preserve">or even better </w:t>
      </w:r>
      <w:r w:rsidR="003F3631" w:rsidRPr="00EB56F8">
        <w:rPr>
          <w:rFonts w:ascii="Book Antiqua" w:hAnsi="Book Antiqua" w:cs="AdvOTc9a78d24.B"/>
          <w:sz w:val="24"/>
          <w:szCs w:val="24"/>
          <w:lang w:val="en-US" w:eastAsia="pt-BR"/>
        </w:rPr>
        <w:t>than</w:t>
      </w:r>
      <w:r w:rsidRPr="00EB56F8">
        <w:rPr>
          <w:rFonts w:ascii="Book Antiqua" w:hAnsi="Book Antiqua" w:cs="AdvOTc9a78d24.B"/>
          <w:sz w:val="24"/>
          <w:szCs w:val="24"/>
          <w:lang w:val="en-US" w:eastAsia="pt-BR"/>
        </w:rPr>
        <w:t xml:space="preserve"> CEA in differentiating mucinous from </w:t>
      </w:r>
      <w:proofErr w:type="spellStart"/>
      <w:r w:rsidRPr="00EB56F8">
        <w:rPr>
          <w:rFonts w:ascii="Book Antiqua" w:hAnsi="Book Antiqua" w:cs="AdvOTc9a78d24.B"/>
          <w:sz w:val="24"/>
          <w:szCs w:val="24"/>
          <w:lang w:val="en-US" w:eastAsia="pt-BR"/>
        </w:rPr>
        <w:t>nonmucinous</w:t>
      </w:r>
      <w:proofErr w:type="spellEnd"/>
      <w:r w:rsidRPr="00EB56F8">
        <w:rPr>
          <w:rFonts w:ascii="Book Antiqua" w:hAnsi="Book Antiqua" w:cs="AdvOTc9a78d24.B"/>
          <w:sz w:val="24"/>
          <w:szCs w:val="24"/>
          <w:lang w:val="en-US" w:eastAsia="pt-BR"/>
        </w:rPr>
        <w:t xml:space="preserve"> cysts. </w:t>
      </w:r>
      <w:r w:rsidRPr="00EB56F8">
        <w:rPr>
          <w:rFonts w:ascii="Book Antiqua" w:eastAsia="BSGulliver" w:hAnsi="Book Antiqua" w:cs="Tahoma"/>
          <w:color w:val="000000"/>
          <w:sz w:val="24"/>
          <w:szCs w:val="24"/>
          <w:lang w:val="en-US" w:eastAsia="pt-BR"/>
        </w:rPr>
        <w:t xml:space="preserve">Unlike CEA, glucose measurement is </w:t>
      </w:r>
      <w:r w:rsidRPr="00EB56F8">
        <w:rPr>
          <w:rFonts w:ascii="Book Antiqua" w:eastAsia="BSGulliver" w:hAnsi="Book Antiqua" w:cs="Tahoma"/>
          <w:sz w:val="24"/>
          <w:szCs w:val="24"/>
          <w:lang w:val="en-US" w:eastAsia="pt-BR"/>
        </w:rPr>
        <w:t>simple, rapid, inexpensive,</w:t>
      </w:r>
      <w:r w:rsidRPr="00EB56F8">
        <w:rPr>
          <w:rFonts w:ascii="Book Antiqua" w:eastAsia="BSGulliver" w:hAnsi="Book Antiqua" w:cs="Tahoma"/>
          <w:color w:val="000000"/>
          <w:sz w:val="24"/>
          <w:szCs w:val="24"/>
          <w:lang w:val="en-US" w:eastAsia="pt-BR"/>
        </w:rPr>
        <w:t xml:space="preserve"> reproducible, </w:t>
      </w:r>
      <w:r w:rsidRPr="00EB56F8">
        <w:rPr>
          <w:rFonts w:ascii="Book Antiqua" w:eastAsia="BSGulliver" w:hAnsi="Book Antiqua" w:cs="Tahoma"/>
          <w:sz w:val="24"/>
          <w:szCs w:val="24"/>
          <w:lang w:val="en-US" w:eastAsia="pt-BR"/>
        </w:rPr>
        <w:t>and requires only a few drops of cyst fluid.</w:t>
      </w:r>
    </w:p>
    <w:p w:rsidR="0049340F" w:rsidRPr="00EB56F8" w:rsidRDefault="0049340F" w:rsidP="00192759">
      <w:pPr>
        <w:autoSpaceDE w:val="0"/>
        <w:autoSpaceDN w:val="0"/>
        <w:adjustRightInd w:val="0"/>
        <w:ind w:firstLineChars="100" w:firstLine="240"/>
        <w:rPr>
          <w:rFonts w:ascii="Book Antiqua" w:hAnsi="Book Antiqua"/>
          <w:sz w:val="24"/>
          <w:szCs w:val="24"/>
          <w:lang w:val="en-US"/>
        </w:rPr>
      </w:pPr>
      <w:r w:rsidRPr="00EB56F8">
        <w:rPr>
          <w:rFonts w:ascii="Book Antiqua" w:eastAsia="BSGulliver" w:hAnsi="Book Antiqua" w:cs="Tahoma"/>
          <w:sz w:val="24"/>
          <w:szCs w:val="24"/>
          <w:lang w:val="en-US" w:eastAsia="pt-BR"/>
        </w:rPr>
        <w:t xml:space="preserve">In our initial </w:t>
      </w:r>
      <w:r w:rsidR="004C256C" w:rsidRPr="00EB56F8">
        <w:rPr>
          <w:rFonts w:ascii="Book Antiqua" w:eastAsia="BSGulliver" w:hAnsi="Book Antiqua" w:cs="Tahoma"/>
          <w:sz w:val="24"/>
          <w:szCs w:val="24"/>
          <w:lang w:val="en-US" w:eastAsia="pt-BR"/>
        </w:rPr>
        <w:t>experi</w:t>
      </w:r>
      <w:r w:rsidR="00650FC1" w:rsidRPr="00EB56F8">
        <w:rPr>
          <w:rFonts w:ascii="Book Antiqua" w:eastAsia="BSGulliver" w:hAnsi="Book Antiqua" w:cs="Tahoma"/>
          <w:sz w:val="24"/>
          <w:szCs w:val="24"/>
          <w:lang w:val="en-US" w:eastAsia="pt-BR"/>
        </w:rPr>
        <w:t>ment</w:t>
      </w:r>
      <w:r w:rsidR="004C256C" w:rsidRPr="00EB56F8">
        <w:rPr>
          <w:rFonts w:ascii="Book Antiqua" w:eastAsia="BSGulliver" w:hAnsi="Book Antiqua" w:cs="Tahoma"/>
          <w:sz w:val="24"/>
          <w:szCs w:val="24"/>
          <w:lang w:val="en-US" w:eastAsia="pt-BR"/>
        </w:rPr>
        <w:t xml:space="preserve"> </w:t>
      </w:r>
      <w:r w:rsidRPr="00EB56F8">
        <w:rPr>
          <w:rFonts w:ascii="Book Antiqua" w:eastAsia="BSGulliver" w:hAnsi="Book Antiqua" w:cs="Tahoma"/>
          <w:sz w:val="24"/>
          <w:szCs w:val="24"/>
          <w:lang w:val="en-US" w:eastAsia="pt-BR"/>
        </w:rPr>
        <w:t>comparing cyst fluid glucose and CEA levels in 115 patients</w:t>
      </w:r>
      <w:r w:rsidR="00515656" w:rsidRPr="00EB56F8">
        <w:rPr>
          <w:rFonts w:ascii="Book Antiqua" w:eastAsia="BSGulliver" w:hAnsi="Book Antiqua" w:cs="Tahoma"/>
          <w:sz w:val="24"/>
          <w:szCs w:val="24"/>
          <w:lang w:val="en-US" w:eastAsia="pt-BR"/>
        </w:rPr>
        <w:t xml:space="preserve">, </w:t>
      </w:r>
      <w:r w:rsidRPr="00EB56F8">
        <w:rPr>
          <w:rFonts w:ascii="Book Antiqua" w:eastAsia="BSGulliver" w:hAnsi="Book Antiqua" w:cs="Tahoma"/>
          <w:sz w:val="24"/>
          <w:szCs w:val="24"/>
          <w:lang w:val="en-US" w:eastAsia="pt-BR"/>
        </w:rPr>
        <w:t>glucose levels were &lt; 50 mg/dL in 33 of 36 (91.6%) samples whose CEA levels were</w:t>
      </w:r>
      <w:r w:rsidR="003F3631" w:rsidRPr="00EB56F8">
        <w:rPr>
          <w:rFonts w:ascii="Book Antiqua" w:eastAsia="BSGulliver" w:hAnsi="Book Antiqua" w:cs="Tahoma"/>
          <w:sz w:val="24"/>
          <w:szCs w:val="24"/>
          <w:lang w:val="en-US" w:eastAsia="pt-BR"/>
        </w:rPr>
        <w:t xml:space="preserve"> suggestive of mucinous pancreatic cy</w:t>
      </w:r>
      <w:r w:rsidR="00515656" w:rsidRPr="00EB56F8">
        <w:rPr>
          <w:rFonts w:ascii="Book Antiqua" w:eastAsia="BSGulliver" w:hAnsi="Book Antiqua" w:cs="Tahoma"/>
          <w:sz w:val="24"/>
          <w:szCs w:val="24"/>
          <w:lang w:val="en-US" w:eastAsia="pt-BR"/>
        </w:rPr>
        <w:t>s</w:t>
      </w:r>
      <w:r w:rsidR="003F3631" w:rsidRPr="00EB56F8">
        <w:rPr>
          <w:rFonts w:ascii="Book Antiqua" w:eastAsia="BSGulliver" w:hAnsi="Book Antiqua" w:cs="Tahoma"/>
          <w:sz w:val="24"/>
          <w:szCs w:val="24"/>
          <w:lang w:val="en-US" w:eastAsia="pt-BR"/>
        </w:rPr>
        <w:t xml:space="preserve">ts </w:t>
      </w:r>
      <w:r w:rsidR="00D42510" w:rsidRPr="00EB56F8">
        <w:rPr>
          <w:rFonts w:ascii="Book Antiqua" w:eastAsia="BSGulliver" w:hAnsi="Book Antiqua" w:cs="Tahoma"/>
          <w:sz w:val="24"/>
          <w:szCs w:val="24"/>
          <w:lang w:val="en-US" w:eastAsia="pt-BR"/>
        </w:rPr>
        <w:t>at</w:t>
      </w:r>
      <w:r w:rsidRPr="00EB56F8">
        <w:rPr>
          <w:rFonts w:ascii="Book Antiqua" w:eastAsia="BSGulliver" w:hAnsi="Book Antiqua" w:cs="Tahoma"/>
          <w:sz w:val="24"/>
          <w:szCs w:val="24"/>
          <w:lang w:val="en-US" w:eastAsia="pt-BR"/>
        </w:rPr>
        <w:t xml:space="preserve"> </w:t>
      </w:r>
      <w:r w:rsidR="00192759" w:rsidRPr="00192759">
        <w:rPr>
          <w:rFonts w:ascii="Book Antiqua" w:eastAsia="BSGulliver" w:hAnsi="Book Antiqua" w:cs="Tahoma"/>
          <w:sz w:val="24"/>
          <w:szCs w:val="24"/>
          <w:lang w:val="en-US" w:eastAsia="pt-BR"/>
        </w:rPr>
        <w:t>≥</w:t>
      </w:r>
      <w:r w:rsidRPr="00EB56F8">
        <w:rPr>
          <w:rFonts w:ascii="Book Antiqua" w:eastAsia="BSGulliver" w:hAnsi="Book Antiqua" w:cs="Tahoma"/>
          <w:sz w:val="24"/>
          <w:szCs w:val="24"/>
          <w:lang w:val="en-US" w:eastAsia="pt-BR"/>
        </w:rPr>
        <w:t xml:space="preserve"> 192 ng/mL (Table </w:t>
      </w:r>
      <w:r w:rsidR="00650FC1" w:rsidRPr="00EB56F8">
        <w:rPr>
          <w:rFonts w:ascii="Book Antiqua" w:eastAsia="BSGulliver" w:hAnsi="Book Antiqua" w:cs="Tahoma"/>
          <w:sz w:val="24"/>
          <w:szCs w:val="24"/>
          <w:lang w:val="en-US" w:eastAsia="pt-BR"/>
        </w:rPr>
        <w:t>2</w:t>
      </w:r>
      <w:r w:rsidRPr="00EB56F8">
        <w:rPr>
          <w:rFonts w:ascii="Book Antiqua" w:eastAsia="BSGulliver" w:hAnsi="Book Antiqua" w:cs="Tahoma"/>
          <w:sz w:val="24"/>
          <w:szCs w:val="24"/>
          <w:lang w:val="en-US" w:eastAsia="pt-BR"/>
        </w:rPr>
        <w:t xml:space="preserve">). When CEA levels were &lt; 5 ng/mL, suggestive of serous cystic neoplasms, glucose levels were </w:t>
      </w:r>
      <w:r w:rsidR="00192759" w:rsidRPr="00192759">
        <w:rPr>
          <w:rFonts w:ascii="Book Antiqua" w:eastAsia="BSGulliver" w:hAnsi="Book Antiqua" w:cs="Tahoma"/>
          <w:sz w:val="24"/>
          <w:szCs w:val="24"/>
          <w:lang w:val="en-US" w:eastAsia="pt-BR"/>
        </w:rPr>
        <w:t>≥</w:t>
      </w:r>
      <w:r w:rsidRPr="00EB56F8">
        <w:rPr>
          <w:rFonts w:ascii="Book Antiqua" w:eastAsia="BSGulliver" w:hAnsi="Book Antiqua" w:cs="Tahoma"/>
          <w:sz w:val="24"/>
          <w:szCs w:val="24"/>
          <w:lang w:val="en-US" w:eastAsia="pt-BR"/>
        </w:rPr>
        <w:t xml:space="preserve"> 50 mg/dL in 48 of 51 (94.1%) samples (Table </w:t>
      </w:r>
      <w:r w:rsidR="00DF5628" w:rsidRPr="00EB56F8">
        <w:rPr>
          <w:rFonts w:ascii="Book Antiqua" w:eastAsia="BSGulliver" w:hAnsi="Book Antiqua" w:cs="Tahoma"/>
          <w:sz w:val="24"/>
          <w:szCs w:val="24"/>
          <w:lang w:val="en-US" w:eastAsia="pt-BR"/>
        </w:rPr>
        <w:t>3</w:t>
      </w:r>
      <w:r w:rsidRPr="00EB56F8">
        <w:rPr>
          <w:rFonts w:ascii="Book Antiqua" w:eastAsia="BSGulliver" w:hAnsi="Book Antiqua" w:cs="Tahoma"/>
          <w:sz w:val="24"/>
          <w:szCs w:val="24"/>
          <w:lang w:val="en-US" w:eastAsia="pt-BR"/>
        </w:rPr>
        <w:t xml:space="preserve">). </w:t>
      </w:r>
      <w:r w:rsidR="00162DA2" w:rsidRPr="00EB56F8">
        <w:rPr>
          <w:rFonts w:ascii="Book Antiqua" w:eastAsia="BSGulliver" w:hAnsi="Book Antiqua" w:cs="BSGulliver"/>
          <w:sz w:val="24"/>
          <w:szCs w:val="24"/>
          <w:lang w:val="en-US" w:eastAsia="pt-BR"/>
        </w:rPr>
        <w:t xml:space="preserve">Our median glucose levels in cysts whose </w:t>
      </w:r>
      <w:r w:rsidR="00162DA2" w:rsidRPr="00EB56F8">
        <w:rPr>
          <w:rFonts w:ascii="Book Antiqua" w:eastAsia="BSGulliver" w:hAnsi="Book Antiqua" w:cs="Tahoma"/>
          <w:sz w:val="24"/>
          <w:szCs w:val="24"/>
          <w:lang w:val="en-US" w:eastAsia="pt-BR"/>
        </w:rPr>
        <w:t xml:space="preserve">CEA levels were </w:t>
      </w:r>
      <w:r w:rsidR="00192759" w:rsidRPr="00192759">
        <w:rPr>
          <w:rFonts w:ascii="Book Antiqua" w:eastAsia="BSGulliver" w:hAnsi="Book Antiqua" w:cs="Tahoma"/>
          <w:sz w:val="24"/>
          <w:szCs w:val="24"/>
          <w:lang w:val="en-US" w:eastAsia="pt-BR"/>
        </w:rPr>
        <w:t>≥</w:t>
      </w:r>
      <w:r w:rsidR="00162DA2" w:rsidRPr="00EB56F8">
        <w:rPr>
          <w:rFonts w:ascii="Book Antiqua" w:eastAsia="BSGulliver" w:hAnsi="Book Antiqua" w:cs="Tahoma"/>
          <w:sz w:val="24"/>
          <w:szCs w:val="24"/>
          <w:lang w:val="en-US" w:eastAsia="pt-BR"/>
        </w:rPr>
        <w:t xml:space="preserve"> 192 </w:t>
      </w:r>
      <w:r w:rsidR="00F60531" w:rsidRPr="00EB56F8">
        <w:rPr>
          <w:rFonts w:ascii="Book Antiqua" w:eastAsia="BSGulliver" w:hAnsi="Book Antiqua" w:cs="Tahoma"/>
          <w:sz w:val="24"/>
          <w:szCs w:val="24"/>
          <w:lang w:val="en-US" w:eastAsia="pt-BR"/>
        </w:rPr>
        <w:t xml:space="preserve">ng/mL </w:t>
      </w:r>
      <w:r w:rsidR="00162DA2" w:rsidRPr="00EB56F8">
        <w:rPr>
          <w:rFonts w:ascii="Book Antiqua" w:eastAsia="BSGulliver" w:hAnsi="Book Antiqua" w:cs="Tahoma"/>
          <w:sz w:val="24"/>
          <w:szCs w:val="24"/>
          <w:lang w:val="en-US" w:eastAsia="pt-BR"/>
        </w:rPr>
        <w:t>and &lt; 5 ng/mL were</w:t>
      </w:r>
      <w:r w:rsidR="00024FAC" w:rsidRPr="00EB56F8">
        <w:rPr>
          <w:rFonts w:ascii="Book Antiqua" w:eastAsia="BSGulliver" w:hAnsi="Book Antiqua" w:cs="Tahoma"/>
          <w:sz w:val="24"/>
          <w:szCs w:val="24"/>
          <w:lang w:val="en-US" w:eastAsia="pt-BR"/>
        </w:rPr>
        <w:t xml:space="preserve"> </w:t>
      </w:r>
      <w:r w:rsidR="00162DA2" w:rsidRPr="00EB56F8">
        <w:rPr>
          <w:rFonts w:ascii="Book Antiqua" w:eastAsia="BSGulliver" w:hAnsi="Book Antiqua" w:cs="Tahoma"/>
          <w:sz w:val="24"/>
          <w:szCs w:val="24"/>
          <w:lang w:val="en-US" w:eastAsia="pt-BR"/>
        </w:rPr>
        <w:t xml:space="preserve">5.5 </w:t>
      </w:r>
      <w:r w:rsidR="00024FAC" w:rsidRPr="00EB56F8">
        <w:rPr>
          <w:rFonts w:ascii="Book Antiqua" w:eastAsia="BSGulliver" w:hAnsi="Book Antiqua" w:cs="Tahoma"/>
          <w:sz w:val="24"/>
          <w:szCs w:val="24"/>
          <w:lang w:val="en-US" w:eastAsia="pt-BR"/>
        </w:rPr>
        <w:t xml:space="preserve">mg/dL, </w:t>
      </w:r>
      <w:r w:rsidR="00162DA2" w:rsidRPr="00EB56F8">
        <w:rPr>
          <w:rFonts w:ascii="Book Antiqua" w:eastAsia="BSGulliver" w:hAnsi="Book Antiqua" w:cs="Tahoma"/>
          <w:sz w:val="24"/>
          <w:szCs w:val="24"/>
          <w:lang w:val="en-US" w:eastAsia="pt-BR"/>
        </w:rPr>
        <w:t>and 98 mg/dL</w:t>
      </w:r>
      <w:r w:rsidR="00024FAC" w:rsidRPr="00EB56F8">
        <w:rPr>
          <w:rFonts w:ascii="Book Antiqua" w:eastAsia="BSGulliver" w:hAnsi="Book Antiqua" w:cs="Tahoma"/>
          <w:sz w:val="24"/>
          <w:szCs w:val="24"/>
          <w:lang w:val="en-US" w:eastAsia="pt-BR"/>
        </w:rPr>
        <w:t>, respectively</w:t>
      </w:r>
      <w:r w:rsidR="00162DA2" w:rsidRPr="00EB56F8">
        <w:rPr>
          <w:rFonts w:ascii="Book Antiqua" w:eastAsia="BSGulliver" w:hAnsi="Book Antiqua" w:cs="Tahoma"/>
          <w:sz w:val="24"/>
          <w:szCs w:val="24"/>
          <w:lang w:val="en-US" w:eastAsia="pt-BR"/>
        </w:rPr>
        <w:t xml:space="preserve">. </w:t>
      </w:r>
      <w:r w:rsidR="00D553F3" w:rsidRPr="00EB56F8">
        <w:rPr>
          <w:rFonts w:ascii="Book Antiqua" w:hAnsi="Book Antiqua"/>
          <w:sz w:val="24"/>
          <w:szCs w:val="24"/>
          <w:lang w:val="en-US"/>
        </w:rPr>
        <w:t>The median glucose levels were 5 mg/dL i</w:t>
      </w:r>
      <w:r w:rsidR="00162DA2" w:rsidRPr="00EB56F8">
        <w:rPr>
          <w:rFonts w:ascii="Book Antiqua" w:hAnsi="Book Antiqua"/>
          <w:sz w:val="24"/>
          <w:szCs w:val="24"/>
          <w:lang w:val="en-US"/>
        </w:rPr>
        <w:t xml:space="preserve">n two studies evaluating mucinous cystic </w:t>
      </w:r>
      <w:proofErr w:type="gramStart"/>
      <w:r w:rsidR="00162DA2" w:rsidRPr="00EB56F8">
        <w:rPr>
          <w:rFonts w:ascii="Book Antiqua" w:hAnsi="Book Antiqua"/>
          <w:sz w:val="24"/>
          <w:szCs w:val="24"/>
          <w:lang w:val="en-US"/>
        </w:rPr>
        <w:t>lesions</w:t>
      </w:r>
      <w:r w:rsidR="00162DA2" w:rsidRPr="00EB56F8">
        <w:rPr>
          <w:rFonts w:ascii="Book Antiqua" w:hAnsi="Book Antiqua"/>
          <w:sz w:val="24"/>
          <w:szCs w:val="24"/>
          <w:vertAlign w:val="superscript"/>
          <w:lang w:val="en-US"/>
        </w:rPr>
        <w:t>[</w:t>
      </w:r>
      <w:proofErr w:type="gramEnd"/>
      <w:r w:rsidR="00162DA2" w:rsidRPr="00EB56F8">
        <w:rPr>
          <w:rFonts w:ascii="Book Antiqua" w:hAnsi="Book Antiqua"/>
          <w:sz w:val="24"/>
          <w:szCs w:val="24"/>
          <w:vertAlign w:val="superscript"/>
          <w:lang w:val="en-US"/>
        </w:rPr>
        <w:t>10,11]</w:t>
      </w:r>
      <w:r w:rsidR="00162DA2" w:rsidRPr="00EB56F8">
        <w:rPr>
          <w:rFonts w:ascii="Book Antiqua" w:hAnsi="Book Antiqua"/>
          <w:sz w:val="24"/>
          <w:szCs w:val="24"/>
          <w:lang w:val="en-US"/>
        </w:rPr>
        <w:t xml:space="preserve">. On the other hand, </w:t>
      </w:r>
      <w:r w:rsidR="00AD11FD" w:rsidRPr="00EB56F8">
        <w:rPr>
          <w:rFonts w:ascii="Book Antiqua" w:hAnsi="Book Antiqua"/>
          <w:sz w:val="24"/>
          <w:szCs w:val="24"/>
          <w:lang w:val="en-US"/>
        </w:rPr>
        <w:t xml:space="preserve">the median glucose levels ranged between 86 and 103 mg/dL </w:t>
      </w:r>
      <w:r w:rsidR="00EF43B4" w:rsidRPr="00EB56F8">
        <w:rPr>
          <w:rFonts w:ascii="Book Antiqua" w:hAnsi="Book Antiqua"/>
          <w:sz w:val="24"/>
          <w:szCs w:val="24"/>
          <w:lang w:val="en-US"/>
        </w:rPr>
        <w:t>in studies evaluating</w:t>
      </w:r>
      <w:r w:rsidR="00162DA2" w:rsidRPr="00EB56F8">
        <w:rPr>
          <w:rFonts w:ascii="Book Antiqua" w:hAnsi="Book Antiqua"/>
          <w:sz w:val="24"/>
          <w:szCs w:val="24"/>
          <w:lang w:val="en-US"/>
        </w:rPr>
        <w:t xml:space="preserve"> serous cystic </w:t>
      </w:r>
      <w:proofErr w:type="gramStart"/>
      <w:r w:rsidR="00162DA2" w:rsidRPr="00EB56F8">
        <w:rPr>
          <w:rFonts w:ascii="Book Antiqua" w:hAnsi="Book Antiqua"/>
          <w:sz w:val="24"/>
          <w:szCs w:val="24"/>
          <w:lang w:val="en-US"/>
        </w:rPr>
        <w:t>lesions</w:t>
      </w:r>
      <w:r w:rsidR="00162DA2" w:rsidRPr="00EB56F8">
        <w:rPr>
          <w:rFonts w:ascii="Book Antiqua" w:hAnsi="Book Antiqua"/>
          <w:sz w:val="24"/>
          <w:szCs w:val="24"/>
          <w:vertAlign w:val="superscript"/>
          <w:lang w:val="en-US"/>
        </w:rPr>
        <w:t>[</w:t>
      </w:r>
      <w:proofErr w:type="gramEnd"/>
      <w:r w:rsidR="00162DA2" w:rsidRPr="00EB56F8">
        <w:rPr>
          <w:rFonts w:ascii="Book Antiqua" w:hAnsi="Book Antiqua"/>
          <w:sz w:val="24"/>
          <w:szCs w:val="24"/>
          <w:vertAlign w:val="superscript"/>
          <w:lang w:val="en-US"/>
        </w:rPr>
        <w:t>10-12]</w:t>
      </w:r>
      <w:r w:rsidR="00162DA2" w:rsidRPr="00EB56F8">
        <w:rPr>
          <w:rFonts w:ascii="Book Antiqua" w:hAnsi="Book Antiqua"/>
          <w:sz w:val="24"/>
          <w:szCs w:val="24"/>
          <w:lang w:val="en-US"/>
        </w:rPr>
        <w:t>. Our findings are completely in line with the literature.</w:t>
      </w:r>
      <w:r w:rsidR="009C61E5" w:rsidRPr="00EB56F8">
        <w:rPr>
          <w:rFonts w:ascii="Book Antiqua" w:hAnsi="Book Antiqua"/>
          <w:sz w:val="24"/>
          <w:szCs w:val="24"/>
          <w:lang w:val="en-US"/>
        </w:rPr>
        <w:t xml:space="preserve"> </w:t>
      </w:r>
      <w:r w:rsidR="005B0633" w:rsidRPr="00EB56F8">
        <w:rPr>
          <w:rFonts w:ascii="Book Antiqua" w:hAnsi="Book Antiqua"/>
          <w:sz w:val="24"/>
          <w:szCs w:val="24"/>
          <w:lang w:val="en-US"/>
        </w:rPr>
        <w:t>Regardless t</w:t>
      </w:r>
      <w:r w:rsidRPr="00EB56F8">
        <w:rPr>
          <w:rFonts w:ascii="Book Antiqua" w:eastAsia="BSGulliver" w:hAnsi="Book Antiqua" w:cs="Tahoma"/>
          <w:sz w:val="24"/>
          <w:szCs w:val="24"/>
          <w:lang w:val="en-US" w:eastAsia="pt-BR"/>
        </w:rPr>
        <w:t xml:space="preserve">hese findings </w:t>
      </w:r>
      <w:r w:rsidR="005B0633" w:rsidRPr="00EB56F8">
        <w:rPr>
          <w:rFonts w:ascii="Book Antiqua" w:eastAsia="BSGulliver" w:hAnsi="Book Antiqua" w:cs="Tahoma"/>
          <w:sz w:val="24"/>
          <w:szCs w:val="24"/>
          <w:lang w:val="en-US" w:eastAsia="pt-BR"/>
        </w:rPr>
        <w:t>have not been</w:t>
      </w:r>
      <w:r w:rsidRPr="00EB56F8">
        <w:rPr>
          <w:rFonts w:ascii="Book Antiqua" w:eastAsia="BSGulliver" w:hAnsi="Book Antiqua" w:cs="Tahoma"/>
          <w:sz w:val="24"/>
          <w:szCs w:val="24"/>
          <w:lang w:val="en-US" w:eastAsia="pt-BR"/>
        </w:rPr>
        <w:t xml:space="preserve"> compared to surgical pathology, they could demonstrate an almost perfect correlation between specific glucose and CEA thresholds for different types of PCLs (data not published). </w:t>
      </w:r>
    </w:p>
    <w:p w:rsidR="00840DDE" w:rsidRPr="00EB56F8" w:rsidRDefault="00840DDE" w:rsidP="00EB56F8">
      <w:pPr>
        <w:rPr>
          <w:rFonts w:ascii="Book Antiqua" w:hAnsi="Book Antiqua" w:cs="Tahoma"/>
          <w:b/>
          <w:iCs/>
          <w:caps/>
          <w:sz w:val="24"/>
          <w:szCs w:val="24"/>
          <w:lang w:val="en-US" w:eastAsia="pt-BR"/>
        </w:rPr>
      </w:pPr>
    </w:p>
    <w:p w:rsidR="0049340F" w:rsidRPr="00EB56F8" w:rsidRDefault="0049340F" w:rsidP="00EB56F8">
      <w:pPr>
        <w:autoSpaceDE w:val="0"/>
        <w:autoSpaceDN w:val="0"/>
        <w:adjustRightInd w:val="0"/>
        <w:rPr>
          <w:rFonts w:ascii="Book Antiqua" w:hAnsi="Book Antiqua" w:cs="Tahoma"/>
          <w:b/>
          <w:iCs/>
          <w:caps/>
          <w:sz w:val="24"/>
          <w:szCs w:val="24"/>
          <w:lang w:val="en-US" w:eastAsia="pt-BR"/>
        </w:rPr>
      </w:pPr>
      <w:r w:rsidRPr="00EB56F8">
        <w:rPr>
          <w:rFonts w:ascii="Book Antiqua" w:hAnsi="Book Antiqua" w:cs="Tahoma"/>
          <w:b/>
          <w:iCs/>
          <w:caps/>
          <w:sz w:val="24"/>
          <w:szCs w:val="24"/>
          <w:lang w:val="en-US" w:eastAsia="pt-BR"/>
        </w:rPr>
        <w:t>Conclusion</w:t>
      </w:r>
    </w:p>
    <w:p w:rsidR="0049340F" w:rsidRPr="00EB56F8" w:rsidRDefault="00B50290" w:rsidP="00192759">
      <w:pPr>
        <w:rPr>
          <w:rFonts w:ascii="Book Antiqua" w:eastAsia="BSGulliver" w:hAnsi="Book Antiqua" w:cs="BSGulliver"/>
          <w:sz w:val="24"/>
          <w:szCs w:val="24"/>
          <w:lang w:val="en-US" w:eastAsia="pt-BR"/>
        </w:rPr>
      </w:pPr>
      <w:r>
        <w:rPr>
          <w:rFonts w:ascii="Book Antiqua" w:hAnsi="Book Antiqua" w:cs="TradeGothicLTStd"/>
          <w:sz w:val="24"/>
          <w:szCs w:val="24"/>
          <w:lang w:val="en-US" w:eastAsia="pt-BR"/>
        </w:rPr>
        <w:t>PCLs</w:t>
      </w:r>
      <w:r w:rsidR="00732808" w:rsidRPr="00EB56F8">
        <w:rPr>
          <w:rFonts w:ascii="Book Antiqua" w:hAnsi="Book Antiqua" w:cs="Tahoma"/>
          <w:color w:val="000000"/>
          <w:sz w:val="24"/>
          <w:szCs w:val="24"/>
          <w:lang w:val="en-US"/>
        </w:rPr>
        <w:t xml:space="preserve"> have the potential to be malignant</w:t>
      </w:r>
      <w:r w:rsidR="0049340F" w:rsidRPr="00EB56F8">
        <w:rPr>
          <w:rFonts w:ascii="Book Antiqua" w:hAnsi="Book Antiqua" w:cs="TradeGothicLTStd"/>
          <w:sz w:val="24"/>
          <w:szCs w:val="24"/>
          <w:lang w:val="en-US" w:eastAsia="pt-BR"/>
        </w:rPr>
        <w:t xml:space="preserve">, and </w:t>
      </w:r>
      <w:r w:rsidR="0049340F" w:rsidRPr="00EB56F8">
        <w:rPr>
          <w:rFonts w:ascii="Book Antiqua" w:hAnsi="Book Antiqua" w:cs="MinionPro-Regular"/>
          <w:sz w:val="24"/>
          <w:szCs w:val="24"/>
          <w:lang w:val="en-US" w:eastAsia="pt-BR"/>
        </w:rPr>
        <w:t>imaging, cytology, and cyst fluid CEA have demonstrated inadequate abilit</w:t>
      </w:r>
      <w:r w:rsidR="0049277F" w:rsidRPr="00EB56F8">
        <w:rPr>
          <w:rFonts w:ascii="Book Antiqua" w:hAnsi="Book Antiqua" w:cs="MinionPro-Regular"/>
          <w:sz w:val="24"/>
          <w:szCs w:val="24"/>
          <w:lang w:val="en-US" w:eastAsia="pt-BR"/>
        </w:rPr>
        <w:t>ies</w:t>
      </w:r>
      <w:r w:rsidR="0049340F" w:rsidRPr="00EB56F8">
        <w:rPr>
          <w:rFonts w:ascii="Book Antiqua" w:hAnsi="Book Antiqua" w:cs="MinionPro-Regular"/>
          <w:sz w:val="24"/>
          <w:szCs w:val="24"/>
          <w:lang w:val="en-US" w:eastAsia="pt-BR"/>
        </w:rPr>
        <w:t xml:space="preserve"> for accurate diagnosis.</w:t>
      </w:r>
      <w:r w:rsidR="0049340F" w:rsidRPr="00EB56F8">
        <w:rPr>
          <w:rFonts w:ascii="Book Antiqua" w:hAnsi="Book Antiqua" w:cs="TradeGothicLTStd"/>
          <w:sz w:val="24"/>
          <w:szCs w:val="24"/>
          <w:lang w:val="en-US" w:eastAsia="pt-BR"/>
        </w:rPr>
        <w:t xml:space="preserve"> In this context, </w:t>
      </w:r>
      <w:r w:rsidR="0049340F" w:rsidRPr="00EB56F8">
        <w:rPr>
          <w:rFonts w:ascii="Book Antiqua" w:hAnsi="Book Antiqua" w:cs="AdvOT15e8cdec"/>
          <w:sz w:val="24"/>
          <w:szCs w:val="24"/>
          <w:lang w:val="en-US" w:eastAsia="pt-BR"/>
        </w:rPr>
        <w:t xml:space="preserve">glucose has emerged as a useful </w:t>
      </w:r>
      <w:r w:rsidR="0049340F" w:rsidRPr="00EB56F8">
        <w:rPr>
          <w:rFonts w:ascii="Book Antiqua" w:hAnsi="Book Antiqua" w:cs="TradeGothicLTStd"/>
          <w:sz w:val="24"/>
          <w:szCs w:val="24"/>
          <w:lang w:val="en-US" w:eastAsia="pt-BR"/>
        </w:rPr>
        <w:t xml:space="preserve">cyst fluid </w:t>
      </w:r>
      <w:r w:rsidR="0049340F" w:rsidRPr="00EB56F8">
        <w:rPr>
          <w:rFonts w:ascii="Book Antiqua" w:hAnsi="Book Antiqua" w:cs="AdvOT15e8cdec"/>
          <w:sz w:val="24"/>
          <w:szCs w:val="24"/>
          <w:lang w:val="en-US" w:eastAsia="pt-BR"/>
        </w:rPr>
        <w:t xml:space="preserve">marker for </w:t>
      </w:r>
      <w:r w:rsidR="000070A8" w:rsidRPr="00EB56F8">
        <w:rPr>
          <w:rFonts w:ascii="Book Antiqua" w:hAnsi="Book Antiqua" w:cs="AdvOT15e8cdec"/>
          <w:sz w:val="24"/>
          <w:szCs w:val="24"/>
          <w:lang w:val="en-US" w:eastAsia="pt-BR"/>
        </w:rPr>
        <w:t>distinguishing</w:t>
      </w:r>
      <w:r w:rsidR="0049340F" w:rsidRPr="00EB56F8">
        <w:rPr>
          <w:rFonts w:ascii="Book Antiqua" w:hAnsi="Book Antiqua" w:cs="AdvOT15e8cdec"/>
          <w:sz w:val="24"/>
          <w:szCs w:val="24"/>
          <w:lang w:val="en-US" w:eastAsia="pt-BR"/>
        </w:rPr>
        <w:t xml:space="preserve"> between mucinous and </w:t>
      </w:r>
      <w:proofErr w:type="spellStart"/>
      <w:r w:rsidR="0049340F" w:rsidRPr="00EB56F8">
        <w:rPr>
          <w:rFonts w:ascii="Book Antiqua" w:hAnsi="Book Antiqua" w:cs="AdvOT15e8cdec"/>
          <w:sz w:val="24"/>
          <w:szCs w:val="24"/>
          <w:lang w:val="en-US" w:eastAsia="pt-BR"/>
        </w:rPr>
        <w:t>nonmucinous</w:t>
      </w:r>
      <w:proofErr w:type="spellEnd"/>
      <w:r w:rsidR="0049340F" w:rsidRPr="00EB56F8">
        <w:rPr>
          <w:rFonts w:ascii="Book Antiqua" w:hAnsi="Book Antiqua" w:cs="AdvOT15e8cdec"/>
          <w:sz w:val="24"/>
          <w:szCs w:val="24"/>
          <w:lang w:val="en-US" w:eastAsia="pt-BR"/>
        </w:rPr>
        <w:t xml:space="preserve"> cysts </w:t>
      </w:r>
      <w:r w:rsidR="0049340F" w:rsidRPr="00EB56F8">
        <w:rPr>
          <w:rFonts w:ascii="Book Antiqua" w:eastAsia="BSGulliver" w:hAnsi="Book Antiqua" w:cs="BSGulliver"/>
          <w:sz w:val="24"/>
          <w:szCs w:val="24"/>
          <w:lang w:val="en-US" w:eastAsia="pt-BR"/>
        </w:rPr>
        <w:t>with</w:t>
      </w:r>
      <w:r w:rsidR="000070A8" w:rsidRPr="00EB56F8">
        <w:rPr>
          <w:rFonts w:ascii="Book Antiqua" w:eastAsia="BSGulliver" w:hAnsi="Book Antiqua" w:cs="BSGulliver"/>
          <w:sz w:val="24"/>
          <w:szCs w:val="24"/>
          <w:lang w:val="en-US" w:eastAsia="pt-BR"/>
        </w:rPr>
        <w:t xml:space="preserve"> accuracy</w:t>
      </w:r>
      <w:r w:rsidR="0049340F" w:rsidRPr="00EB56F8">
        <w:rPr>
          <w:rFonts w:ascii="Book Antiqua" w:eastAsia="BSGulliver" w:hAnsi="Book Antiqua" w:cs="BSGulliver"/>
          <w:sz w:val="24"/>
          <w:szCs w:val="24"/>
          <w:lang w:val="en-US" w:eastAsia="pt-BR"/>
        </w:rPr>
        <w:t xml:space="preserve"> similar </w:t>
      </w:r>
      <w:r w:rsidR="000070A8" w:rsidRPr="00EB56F8">
        <w:rPr>
          <w:rFonts w:ascii="Book Antiqua" w:eastAsia="BSGulliver" w:hAnsi="Book Antiqua" w:cs="BSGulliver"/>
          <w:sz w:val="24"/>
          <w:szCs w:val="24"/>
          <w:lang w:val="en-US" w:eastAsia="pt-BR"/>
        </w:rPr>
        <w:t xml:space="preserve">to </w:t>
      </w:r>
      <w:r w:rsidR="0049340F" w:rsidRPr="00EB56F8">
        <w:rPr>
          <w:rFonts w:ascii="Book Antiqua" w:eastAsia="BSGulliver" w:hAnsi="Book Antiqua" w:cs="BSGulliver"/>
          <w:sz w:val="24"/>
          <w:szCs w:val="24"/>
          <w:lang w:val="en-US" w:eastAsia="pt-BR"/>
        </w:rPr>
        <w:t xml:space="preserve">or even better </w:t>
      </w:r>
      <w:r w:rsidR="000070A8" w:rsidRPr="00EB56F8">
        <w:rPr>
          <w:rFonts w:ascii="Book Antiqua" w:eastAsia="BSGulliver" w:hAnsi="Book Antiqua" w:cs="BSGulliver"/>
          <w:sz w:val="24"/>
          <w:szCs w:val="24"/>
          <w:lang w:val="en-US" w:eastAsia="pt-BR"/>
        </w:rPr>
        <w:t>than</w:t>
      </w:r>
      <w:r w:rsidR="0049340F" w:rsidRPr="00EB56F8">
        <w:rPr>
          <w:rFonts w:ascii="Book Antiqua" w:eastAsia="BSGulliver" w:hAnsi="Book Antiqua" w:cs="BSGulliver"/>
          <w:sz w:val="24"/>
          <w:szCs w:val="24"/>
          <w:lang w:val="en-US" w:eastAsia="pt-BR"/>
        </w:rPr>
        <w:t xml:space="preserve"> CEA.</w:t>
      </w:r>
      <w:r w:rsidR="0049340F" w:rsidRPr="00EB56F8">
        <w:rPr>
          <w:rFonts w:ascii="Book Antiqua" w:eastAsia="BSGulliver" w:hAnsi="Book Antiqua" w:cs="Tahoma"/>
          <w:sz w:val="24"/>
          <w:szCs w:val="24"/>
          <w:lang w:val="en-US" w:eastAsia="pt-BR"/>
        </w:rPr>
        <w:t xml:space="preserve"> Indeed, the initial results are promising, and </w:t>
      </w:r>
      <w:r w:rsidR="0049340F" w:rsidRPr="00EB56F8">
        <w:rPr>
          <w:rFonts w:ascii="Book Antiqua" w:hAnsi="Book Antiqua" w:cs="Verdana"/>
          <w:sz w:val="24"/>
          <w:szCs w:val="24"/>
          <w:lang w:val="en-US" w:eastAsia="pt-BR"/>
        </w:rPr>
        <w:t xml:space="preserve">more </w:t>
      </w:r>
      <w:r w:rsidR="000070A8" w:rsidRPr="00EB56F8">
        <w:rPr>
          <w:rFonts w:ascii="Book Antiqua" w:hAnsi="Book Antiqua" w:cs="Verdana"/>
          <w:sz w:val="24"/>
          <w:szCs w:val="24"/>
          <w:lang w:val="en-US" w:eastAsia="pt-BR"/>
        </w:rPr>
        <w:t xml:space="preserve">high-quality </w:t>
      </w:r>
      <w:r w:rsidR="0049340F" w:rsidRPr="00EB56F8">
        <w:rPr>
          <w:rFonts w:ascii="Book Antiqua" w:hAnsi="Book Antiqua" w:cs="Verdana"/>
          <w:sz w:val="24"/>
          <w:szCs w:val="24"/>
          <w:lang w:val="en-US" w:eastAsia="pt-BR"/>
        </w:rPr>
        <w:t>multicenter studies must</w:t>
      </w:r>
      <w:r w:rsidR="0049340F" w:rsidRPr="00EB56F8">
        <w:rPr>
          <w:rFonts w:ascii="Book Antiqua" w:eastAsia="BSGulliver" w:hAnsi="Book Antiqua" w:cs="Tahoma"/>
          <w:sz w:val="24"/>
          <w:szCs w:val="24"/>
          <w:lang w:val="en-US" w:eastAsia="pt-BR"/>
        </w:rPr>
        <w:t xml:space="preserve"> </w:t>
      </w:r>
      <w:r w:rsidR="0049340F" w:rsidRPr="00EB56F8">
        <w:rPr>
          <w:rFonts w:ascii="Book Antiqua" w:eastAsia="BSGulliver" w:hAnsi="Book Antiqua" w:cs="BSGulliver"/>
          <w:sz w:val="24"/>
          <w:szCs w:val="24"/>
          <w:lang w:val="en-US" w:eastAsia="pt-BR"/>
        </w:rPr>
        <w:t xml:space="preserve">reproduce </w:t>
      </w:r>
      <w:r w:rsidR="0049340F" w:rsidRPr="00EB56F8">
        <w:rPr>
          <w:rFonts w:ascii="Book Antiqua" w:eastAsia="BSGulliver" w:hAnsi="Book Antiqua" w:cs="Tahoma"/>
          <w:sz w:val="24"/>
          <w:szCs w:val="24"/>
          <w:lang w:val="en-US" w:eastAsia="pt-BR"/>
        </w:rPr>
        <w:t>t</w:t>
      </w:r>
      <w:r w:rsidR="0049340F" w:rsidRPr="00EB56F8">
        <w:rPr>
          <w:rFonts w:ascii="Book Antiqua" w:eastAsia="BSGulliver" w:hAnsi="Book Antiqua" w:cs="BSGulliver"/>
          <w:sz w:val="24"/>
          <w:szCs w:val="24"/>
          <w:lang w:val="en-US" w:eastAsia="pt-BR"/>
        </w:rPr>
        <w:t xml:space="preserve">hese findings to corroborate </w:t>
      </w:r>
      <w:r w:rsidR="0049340F" w:rsidRPr="00EB56F8">
        <w:rPr>
          <w:rFonts w:ascii="Book Antiqua" w:eastAsia="BSGulliver" w:hAnsi="Book Antiqua" w:cs="Tahoma"/>
          <w:sz w:val="24"/>
          <w:szCs w:val="24"/>
          <w:lang w:val="en-US" w:eastAsia="pt-BR"/>
        </w:rPr>
        <w:t xml:space="preserve">cyst fluid glucose </w:t>
      </w:r>
      <w:r w:rsidR="0049340F" w:rsidRPr="00EB56F8">
        <w:rPr>
          <w:rFonts w:ascii="Book Antiqua" w:eastAsia="BSGulliver" w:hAnsi="Book Antiqua" w:cs="BSGulliver"/>
          <w:sz w:val="24"/>
          <w:szCs w:val="24"/>
          <w:lang w:val="en-US" w:eastAsia="pt-BR"/>
        </w:rPr>
        <w:t>for routine use in the differential diagnosis of these lesions.</w:t>
      </w:r>
    </w:p>
    <w:p w:rsidR="00E25F8E" w:rsidRPr="00EB56F8" w:rsidRDefault="00E25F8E" w:rsidP="00EB56F8">
      <w:pPr>
        <w:rPr>
          <w:rFonts w:ascii="Book Antiqua" w:hAnsi="Book Antiqua" w:cs="AdvTimes"/>
          <w:sz w:val="24"/>
          <w:szCs w:val="24"/>
          <w:u w:val="single"/>
          <w:lang w:val="en-US" w:eastAsia="pt-BR"/>
        </w:rPr>
      </w:pPr>
      <w:r w:rsidRPr="00EB56F8">
        <w:rPr>
          <w:rFonts w:ascii="Book Antiqua" w:hAnsi="Book Antiqua" w:cs="AdvTimes"/>
          <w:sz w:val="24"/>
          <w:szCs w:val="24"/>
          <w:u w:val="single"/>
          <w:lang w:val="en-US" w:eastAsia="pt-BR"/>
        </w:rPr>
        <w:br w:type="page"/>
      </w:r>
    </w:p>
    <w:p w:rsidR="00E25F8E" w:rsidRPr="00EB56F8" w:rsidRDefault="00E25F8E" w:rsidP="00EB56F8">
      <w:pPr>
        <w:autoSpaceDE w:val="0"/>
        <w:autoSpaceDN w:val="0"/>
        <w:adjustRightInd w:val="0"/>
        <w:rPr>
          <w:rFonts w:ascii="Book Antiqua" w:hAnsi="Book Antiqua" w:cs="Tahoma"/>
          <w:b/>
          <w:iCs/>
          <w:caps/>
          <w:sz w:val="24"/>
          <w:szCs w:val="24"/>
          <w:lang w:val="en-US" w:eastAsia="pt-BR"/>
        </w:rPr>
      </w:pPr>
      <w:r w:rsidRPr="00EB56F8">
        <w:rPr>
          <w:rFonts w:ascii="Book Antiqua" w:hAnsi="Book Antiqua" w:cs="Tahoma"/>
          <w:b/>
          <w:iCs/>
          <w:caps/>
          <w:sz w:val="24"/>
          <w:szCs w:val="24"/>
          <w:lang w:val="en-US" w:eastAsia="pt-BR"/>
        </w:rPr>
        <w:lastRenderedPageBreak/>
        <w:t>References</w:t>
      </w:r>
    </w:p>
    <w:p w:rsidR="007230DC" w:rsidRPr="007230DC" w:rsidRDefault="007230DC" w:rsidP="007230DC">
      <w:pPr>
        <w:widowControl w:val="0"/>
        <w:rPr>
          <w:rFonts w:ascii="Book Antiqua" w:eastAsia="DengXian" w:hAnsi="Book Antiqua"/>
          <w:kern w:val="2"/>
          <w:sz w:val="24"/>
          <w:szCs w:val="24"/>
          <w:lang w:val="en-US" w:eastAsia="zh-CN"/>
        </w:rPr>
      </w:pPr>
      <w:bookmarkStart w:id="33" w:name="OLE_LINK22"/>
      <w:r w:rsidRPr="007230DC">
        <w:rPr>
          <w:rFonts w:ascii="Book Antiqua" w:eastAsia="DengXian" w:hAnsi="Book Antiqua"/>
          <w:kern w:val="2"/>
          <w:sz w:val="24"/>
          <w:szCs w:val="24"/>
          <w:lang w:val="en-US" w:eastAsia="zh-CN"/>
        </w:rPr>
        <w:t xml:space="preserve">1 </w:t>
      </w:r>
      <w:r w:rsidRPr="007230DC">
        <w:rPr>
          <w:rFonts w:ascii="Book Antiqua" w:eastAsia="DengXian" w:hAnsi="Book Antiqua"/>
          <w:b/>
          <w:kern w:val="2"/>
          <w:sz w:val="24"/>
          <w:szCs w:val="24"/>
          <w:lang w:val="en-US" w:eastAsia="zh-CN"/>
        </w:rPr>
        <w:t>de Jong K</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Nio</w:t>
      </w:r>
      <w:proofErr w:type="spellEnd"/>
      <w:r w:rsidRPr="007230DC">
        <w:rPr>
          <w:rFonts w:ascii="Book Antiqua" w:eastAsia="DengXian" w:hAnsi="Book Antiqua"/>
          <w:kern w:val="2"/>
          <w:sz w:val="24"/>
          <w:szCs w:val="24"/>
          <w:lang w:val="en-US" w:eastAsia="zh-CN"/>
        </w:rPr>
        <w:t xml:space="preserve"> CY, </w:t>
      </w:r>
      <w:proofErr w:type="spellStart"/>
      <w:r w:rsidRPr="007230DC">
        <w:rPr>
          <w:rFonts w:ascii="Book Antiqua" w:eastAsia="DengXian" w:hAnsi="Book Antiqua"/>
          <w:kern w:val="2"/>
          <w:sz w:val="24"/>
          <w:szCs w:val="24"/>
          <w:lang w:val="en-US" w:eastAsia="zh-CN"/>
        </w:rPr>
        <w:t>Hermans</w:t>
      </w:r>
      <w:proofErr w:type="spellEnd"/>
      <w:r w:rsidRPr="007230DC">
        <w:rPr>
          <w:rFonts w:ascii="Book Antiqua" w:eastAsia="DengXian" w:hAnsi="Book Antiqua"/>
          <w:kern w:val="2"/>
          <w:sz w:val="24"/>
          <w:szCs w:val="24"/>
          <w:lang w:val="en-US" w:eastAsia="zh-CN"/>
        </w:rPr>
        <w:t xml:space="preserve"> JJ, </w:t>
      </w:r>
      <w:proofErr w:type="spellStart"/>
      <w:r w:rsidRPr="007230DC">
        <w:rPr>
          <w:rFonts w:ascii="Book Antiqua" w:eastAsia="DengXian" w:hAnsi="Book Antiqua"/>
          <w:kern w:val="2"/>
          <w:sz w:val="24"/>
          <w:szCs w:val="24"/>
          <w:lang w:val="en-US" w:eastAsia="zh-CN"/>
        </w:rPr>
        <w:t>Dijkgraaf</w:t>
      </w:r>
      <w:proofErr w:type="spellEnd"/>
      <w:r w:rsidRPr="007230DC">
        <w:rPr>
          <w:rFonts w:ascii="Book Antiqua" w:eastAsia="DengXian" w:hAnsi="Book Antiqua"/>
          <w:kern w:val="2"/>
          <w:sz w:val="24"/>
          <w:szCs w:val="24"/>
          <w:lang w:val="en-US" w:eastAsia="zh-CN"/>
        </w:rPr>
        <w:t xml:space="preserve"> MG, </w:t>
      </w:r>
      <w:proofErr w:type="spellStart"/>
      <w:r w:rsidRPr="007230DC">
        <w:rPr>
          <w:rFonts w:ascii="Book Antiqua" w:eastAsia="DengXian" w:hAnsi="Book Antiqua"/>
          <w:kern w:val="2"/>
          <w:sz w:val="24"/>
          <w:szCs w:val="24"/>
          <w:lang w:val="en-US" w:eastAsia="zh-CN"/>
        </w:rPr>
        <w:t>Gouma</w:t>
      </w:r>
      <w:proofErr w:type="spellEnd"/>
      <w:r w:rsidRPr="007230DC">
        <w:rPr>
          <w:rFonts w:ascii="Book Antiqua" w:eastAsia="DengXian" w:hAnsi="Book Antiqua"/>
          <w:kern w:val="2"/>
          <w:sz w:val="24"/>
          <w:szCs w:val="24"/>
          <w:lang w:val="en-US" w:eastAsia="zh-CN"/>
        </w:rPr>
        <w:t xml:space="preserve"> DJ, van </w:t>
      </w:r>
      <w:proofErr w:type="spellStart"/>
      <w:r w:rsidRPr="007230DC">
        <w:rPr>
          <w:rFonts w:ascii="Book Antiqua" w:eastAsia="DengXian" w:hAnsi="Book Antiqua"/>
          <w:kern w:val="2"/>
          <w:sz w:val="24"/>
          <w:szCs w:val="24"/>
          <w:lang w:val="en-US" w:eastAsia="zh-CN"/>
        </w:rPr>
        <w:t>Eijck</w:t>
      </w:r>
      <w:proofErr w:type="spellEnd"/>
      <w:r w:rsidRPr="007230DC">
        <w:rPr>
          <w:rFonts w:ascii="Book Antiqua" w:eastAsia="DengXian" w:hAnsi="Book Antiqua"/>
          <w:kern w:val="2"/>
          <w:sz w:val="24"/>
          <w:szCs w:val="24"/>
          <w:lang w:val="en-US" w:eastAsia="zh-CN"/>
        </w:rPr>
        <w:t xml:space="preserve"> CH, van Heel E, </w:t>
      </w:r>
      <w:proofErr w:type="spellStart"/>
      <w:r w:rsidRPr="007230DC">
        <w:rPr>
          <w:rFonts w:ascii="Book Antiqua" w:eastAsia="DengXian" w:hAnsi="Book Antiqua"/>
          <w:kern w:val="2"/>
          <w:sz w:val="24"/>
          <w:szCs w:val="24"/>
          <w:lang w:val="en-US" w:eastAsia="zh-CN"/>
        </w:rPr>
        <w:t>Klass</w:t>
      </w:r>
      <w:proofErr w:type="spellEnd"/>
      <w:r w:rsidRPr="007230DC">
        <w:rPr>
          <w:rFonts w:ascii="Book Antiqua" w:eastAsia="DengXian" w:hAnsi="Book Antiqua"/>
          <w:kern w:val="2"/>
          <w:sz w:val="24"/>
          <w:szCs w:val="24"/>
          <w:lang w:val="en-US" w:eastAsia="zh-CN"/>
        </w:rPr>
        <w:t xml:space="preserve"> G, </w:t>
      </w:r>
      <w:proofErr w:type="spellStart"/>
      <w:r w:rsidRPr="007230DC">
        <w:rPr>
          <w:rFonts w:ascii="Book Antiqua" w:eastAsia="DengXian" w:hAnsi="Book Antiqua"/>
          <w:kern w:val="2"/>
          <w:sz w:val="24"/>
          <w:szCs w:val="24"/>
          <w:lang w:val="en-US" w:eastAsia="zh-CN"/>
        </w:rPr>
        <w:t>Fockens</w:t>
      </w:r>
      <w:proofErr w:type="spellEnd"/>
      <w:r w:rsidRPr="007230DC">
        <w:rPr>
          <w:rFonts w:ascii="Book Antiqua" w:eastAsia="DengXian" w:hAnsi="Book Antiqua"/>
          <w:kern w:val="2"/>
          <w:sz w:val="24"/>
          <w:szCs w:val="24"/>
          <w:lang w:val="en-US" w:eastAsia="zh-CN"/>
        </w:rPr>
        <w:t xml:space="preserve"> P, Bruno MJ. High prevalence of pancreatic cysts detected by screening magnetic resonance imaging examinations. </w:t>
      </w:r>
      <w:proofErr w:type="spellStart"/>
      <w:r w:rsidRPr="007230DC">
        <w:rPr>
          <w:rFonts w:ascii="Book Antiqua" w:eastAsia="DengXian" w:hAnsi="Book Antiqua"/>
          <w:i/>
          <w:kern w:val="2"/>
          <w:sz w:val="24"/>
          <w:szCs w:val="24"/>
          <w:lang w:val="en-US" w:eastAsia="zh-CN"/>
        </w:rPr>
        <w:t>Clin</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Gastroenterol</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Hepatol</w:t>
      </w:r>
      <w:proofErr w:type="spellEnd"/>
      <w:r w:rsidRPr="007230DC">
        <w:rPr>
          <w:rFonts w:ascii="Book Antiqua" w:eastAsia="DengXian" w:hAnsi="Book Antiqua"/>
          <w:kern w:val="2"/>
          <w:sz w:val="24"/>
          <w:szCs w:val="24"/>
          <w:lang w:val="en-US" w:eastAsia="zh-CN"/>
        </w:rPr>
        <w:t xml:space="preserve"> 2010; </w:t>
      </w:r>
      <w:r w:rsidRPr="007230DC">
        <w:rPr>
          <w:rFonts w:ascii="Book Antiqua" w:eastAsia="DengXian" w:hAnsi="Book Antiqua"/>
          <w:b/>
          <w:kern w:val="2"/>
          <w:sz w:val="24"/>
          <w:szCs w:val="24"/>
          <w:lang w:val="en-US" w:eastAsia="zh-CN"/>
        </w:rPr>
        <w:t>8</w:t>
      </w:r>
      <w:r w:rsidRPr="007230DC">
        <w:rPr>
          <w:rFonts w:ascii="Book Antiqua" w:eastAsia="DengXian" w:hAnsi="Book Antiqua"/>
          <w:kern w:val="2"/>
          <w:sz w:val="24"/>
          <w:szCs w:val="24"/>
          <w:lang w:val="en-US" w:eastAsia="zh-CN"/>
        </w:rPr>
        <w:t>: 806-811 [PMID: 20621679 DOI: 10.1016/j.cgh.2010.05.017]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 </w:t>
      </w:r>
      <w:r w:rsidRPr="007230DC">
        <w:rPr>
          <w:rFonts w:ascii="Book Antiqua" w:eastAsia="DengXian" w:hAnsi="Book Antiqua"/>
          <w:b/>
          <w:kern w:val="2"/>
          <w:sz w:val="24"/>
          <w:szCs w:val="24"/>
          <w:lang w:val="en-US" w:eastAsia="zh-CN"/>
        </w:rPr>
        <w:t>Zhang XM</w:t>
      </w:r>
      <w:r w:rsidRPr="007230DC">
        <w:rPr>
          <w:rFonts w:ascii="Book Antiqua" w:eastAsia="DengXian" w:hAnsi="Book Antiqua"/>
          <w:kern w:val="2"/>
          <w:sz w:val="24"/>
          <w:szCs w:val="24"/>
          <w:lang w:val="en-US" w:eastAsia="zh-CN"/>
        </w:rPr>
        <w:t xml:space="preserve">, Mitchell DG, </w:t>
      </w:r>
      <w:proofErr w:type="spellStart"/>
      <w:r w:rsidRPr="007230DC">
        <w:rPr>
          <w:rFonts w:ascii="Book Antiqua" w:eastAsia="DengXian" w:hAnsi="Book Antiqua"/>
          <w:kern w:val="2"/>
          <w:sz w:val="24"/>
          <w:szCs w:val="24"/>
          <w:lang w:val="en-US" w:eastAsia="zh-CN"/>
        </w:rPr>
        <w:t>Dohke</w:t>
      </w:r>
      <w:proofErr w:type="spellEnd"/>
      <w:r w:rsidRPr="007230DC">
        <w:rPr>
          <w:rFonts w:ascii="Book Antiqua" w:eastAsia="DengXian" w:hAnsi="Book Antiqua"/>
          <w:kern w:val="2"/>
          <w:sz w:val="24"/>
          <w:szCs w:val="24"/>
          <w:lang w:val="en-US" w:eastAsia="zh-CN"/>
        </w:rPr>
        <w:t xml:space="preserve"> M, Holland GA, Parker L. Pancreatic cysts: Depiction on single-shot fast spin-echo MR images. </w:t>
      </w:r>
      <w:r w:rsidRPr="007230DC">
        <w:rPr>
          <w:rFonts w:ascii="Book Antiqua" w:eastAsia="DengXian" w:hAnsi="Book Antiqua"/>
          <w:i/>
          <w:kern w:val="2"/>
          <w:sz w:val="24"/>
          <w:szCs w:val="24"/>
          <w:lang w:val="en-US" w:eastAsia="zh-CN"/>
        </w:rPr>
        <w:t>Radiology</w:t>
      </w:r>
      <w:r w:rsidRPr="007230DC">
        <w:rPr>
          <w:rFonts w:ascii="Book Antiqua" w:eastAsia="DengXian" w:hAnsi="Book Antiqua"/>
          <w:kern w:val="2"/>
          <w:sz w:val="24"/>
          <w:szCs w:val="24"/>
          <w:lang w:val="en-US" w:eastAsia="zh-CN"/>
        </w:rPr>
        <w:t xml:space="preserve"> 2002; </w:t>
      </w:r>
      <w:r w:rsidRPr="007230DC">
        <w:rPr>
          <w:rFonts w:ascii="Book Antiqua" w:eastAsia="DengXian" w:hAnsi="Book Antiqua"/>
          <w:b/>
          <w:kern w:val="2"/>
          <w:sz w:val="24"/>
          <w:szCs w:val="24"/>
          <w:lang w:val="en-US" w:eastAsia="zh-CN"/>
        </w:rPr>
        <w:t>223</w:t>
      </w:r>
      <w:r w:rsidRPr="007230DC">
        <w:rPr>
          <w:rFonts w:ascii="Book Antiqua" w:eastAsia="DengXian" w:hAnsi="Book Antiqua"/>
          <w:kern w:val="2"/>
          <w:sz w:val="24"/>
          <w:szCs w:val="24"/>
          <w:lang w:val="en-US" w:eastAsia="zh-CN"/>
        </w:rPr>
        <w:t>: 547-553 [PMID: 11997566 DOI: 10.1148/radiol.2232010815]</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 </w:t>
      </w:r>
      <w:r w:rsidRPr="007230DC">
        <w:rPr>
          <w:rFonts w:ascii="Book Antiqua" w:eastAsia="DengXian" w:hAnsi="Book Antiqua"/>
          <w:b/>
          <w:kern w:val="2"/>
          <w:sz w:val="24"/>
          <w:szCs w:val="24"/>
          <w:lang w:val="en-US" w:eastAsia="zh-CN"/>
        </w:rPr>
        <w:t>Allen PJ</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D'Angelica</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Gonen</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Jaques</w:t>
      </w:r>
      <w:proofErr w:type="spellEnd"/>
      <w:r w:rsidRPr="007230DC">
        <w:rPr>
          <w:rFonts w:ascii="Book Antiqua" w:eastAsia="DengXian" w:hAnsi="Book Antiqua"/>
          <w:kern w:val="2"/>
          <w:sz w:val="24"/>
          <w:szCs w:val="24"/>
          <w:lang w:val="en-US" w:eastAsia="zh-CN"/>
        </w:rPr>
        <w:t xml:space="preserve"> DP, </w:t>
      </w:r>
      <w:proofErr w:type="spellStart"/>
      <w:r w:rsidRPr="007230DC">
        <w:rPr>
          <w:rFonts w:ascii="Book Antiqua" w:eastAsia="DengXian" w:hAnsi="Book Antiqua"/>
          <w:kern w:val="2"/>
          <w:sz w:val="24"/>
          <w:szCs w:val="24"/>
          <w:lang w:val="en-US" w:eastAsia="zh-CN"/>
        </w:rPr>
        <w:t>Coit</w:t>
      </w:r>
      <w:proofErr w:type="spellEnd"/>
      <w:r w:rsidRPr="007230DC">
        <w:rPr>
          <w:rFonts w:ascii="Book Antiqua" w:eastAsia="DengXian" w:hAnsi="Book Antiqua"/>
          <w:kern w:val="2"/>
          <w:sz w:val="24"/>
          <w:szCs w:val="24"/>
          <w:lang w:val="en-US" w:eastAsia="zh-CN"/>
        </w:rPr>
        <w:t xml:space="preserve"> DG, </w:t>
      </w:r>
      <w:proofErr w:type="spellStart"/>
      <w:r w:rsidRPr="007230DC">
        <w:rPr>
          <w:rFonts w:ascii="Book Antiqua" w:eastAsia="DengXian" w:hAnsi="Book Antiqua"/>
          <w:kern w:val="2"/>
          <w:sz w:val="24"/>
          <w:szCs w:val="24"/>
          <w:lang w:val="en-US" w:eastAsia="zh-CN"/>
        </w:rPr>
        <w:t>Jarnagin</w:t>
      </w:r>
      <w:proofErr w:type="spellEnd"/>
      <w:r w:rsidRPr="007230DC">
        <w:rPr>
          <w:rFonts w:ascii="Book Antiqua" w:eastAsia="DengXian" w:hAnsi="Book Antiqua"/>
          <w:kern w:val="2"/>
          <w:sz w:val="24"/>
          <w:szCs w:val="24"/>
          <w:lang w:val="en-US" w:eastAsia="zh-CN"/>
        </w:rPr>
        <w:t xml:space="preserve"> WR, </w:t>
      </w:r>
      <w:proofErr w:type="spellStart"/>
      <w:r w:rsidRPr="007230DC">
        <w:rPr>
          <w:rFonts w:ascii="Book Antiqua" w:eastAsia="DengXian" w:hAnsi="Book Antiqua"/>
          <w:kern w:val="2"/>
          <w:sz w:val="24"/>
          <w:szCs w:val="24"/>
          <w:lang w:val="en-US" w:eastAsia="zh-CN"/>
        </w:rPr>
        <w:t>DeMatteo</w:t>
      </w:r>
      <w:proofErr w:type="spellEnd"/>
      <w:r w:rsidRPr="007230DC">
        <w:rPr>
          <w:rFonts w:ascii="Book Antiqua" w:eastAsia="DengXian" w:hAnsi="Book Antiqua"/>
          <w:kern w:val="2"/>
          <w:sz w:val="24"/>
          <w:szCs w:val="24"/>
          <w:lang w:val="en-US" w:eastAsia="zh-CN"/>
        </w:rPr>
        <w:t xml:space="preserve"> R, Fong Y, </w:t>
      </w:r>
      <w:proofErr w:type="spellStart"/>
      <w:r w:rsidRPr="007230DC">
        <w:rPr>
          <w:rFonts w:ascii="Book Antiqua" w:eastAsia="DengXian" w:hAnsi="Book Antiqua"/>
          <w:kern w:val="2"/>
          <w:sz w:val="24"/>
          <w:szCs w:val="24"/>
          <w:lang w:val="en-US" w:eastAsia="zh-CN"/>
        </w:rPr>
        <w:t>Blumgart</w:t>
      </w:r>
      <w:proofErr w:type="spellEnd"/>
      <w:r w:rsidRPr="007230DC">
        <w:rPr>
          <w:rFonts w:ascii="Book Antiqua" w:eastAsia="DengXian" w:hAnsi="Book Antiqua"/>
          <w:kern w:val="2"/>
          <w:sz w:val="24"/>
          <w:szCs w:val="24"/>
          <w:lang w:val="en-US" w:eastAsia="zh-CN"/>
        </w:rPr>
        <w:t xml:space="preserve"> LH, Brennan MF. A selective approach to the resection of cystic lesions of the pancreas: Results from 539 consecutive patients. </w:t>
      </w:r>
      <w:r w:rsidRPr="007230DC">
        <w:rPr>
          <w:rFonts w:ascii="Book Antiqua" w:eastAsia="DengXian" w:hAnsi="Book Antiqua"/>
          <w:i/>
          <w:kern w:val="2"/>
          <w:sz w:val="24"/>
          <w:szCs w:val="24"/>
          <w:lang w:val="en-US" w:eastAsia="zh-CN"/>
        </w:rPr>
        <w:t>Ann Surg</w:t>
      </w:r>
      <w:r w:rsidRPr="007230DC">
        <w:rPr>
          <w:rFonts w:ascii="Book Antiqua" w:eastAsia="DengXian" w:hAnsi="Book Antiqua"/>
          <w:kern w:val="2"/>
          <w:sz w:val="24"/>
          <w:szCs w:val="24"/>
          <w:lang w:val="en-US" w:eastAsia="zh-CN"/>
        </w:rPr>
        <w:t xml:space="preserve"> 2006; </w:t>
      </w:r>
      <w:r w:rsidRPr="007230DC">
        <w:rPr>
          <w:rFonts w:ascii="Book Antiqua" w:eastAsia="DengXian" w:hAnsi="Book Antiqua"/>
          <w:b/>
          <w:kern w:val="2"/>
          <w:sz w:val="24"/>
          <w:szCs w:val="24"/>
          <w:lang w:val="en-US" w:eastAsia="zh-CN"/>
        </w:rPr>
        <w:t>244</w:t>
      </w:r>
      <w:r w:rsidRPr="007230DC">
        <w:rPr>
          <w:rFonts w:ascii="Book Antiqua" w:eastAsia="DengXian" w:hAnsi="Book Antiqua"/>
          <w:kern w:val="2"/>
          <w:sz w:val="24"/>
          <w:szCs w:val="24"/>
          <w:lang w:val="en-US" w:eastAsia="zh-CN"/>
        </w:rPr>
        <w:t>: 572-582 [PMID: 16998366 DOI: 10.1097/01.sla.0000237652.84466.54]</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4 </w:t>
      </w:r>
      <w:proofErr w:type="spellStart"/>
      <w:r w:rsidRPr="007230DC">
        <w:rPr>
          <w:rFonts w:ascii="Book Antiqua" w:eastAsia="DengXian" w:hAnsi="Book Antiqua"/>
          <w:b/>
          <w:kern w:val="2"/>
          <w:sz w:val="24"/>
          <w:szCs w:val="24"/>
          <w:lang w:val="en-US" w:eastAsia="zh-CN"/>
        </w:rPr>
        <w:t>Fernández</w:t>
      </w:r>
      <w:proofErr w:type="spellEnd"/>
      <w:r w:rsidRPr="007230DC">
        <w:rPr>
          <w:rFonts w:ascii="Book Antiqua" w:eastAsia="DengXian" w:hAnsi="Book Antiqua"/>
          <w:b/>
          <w:kern w:val="2"/>
          <w:sz w:val="24"/>
          <w:szCs w:val="24"/>
          <w:lang w:val="en-US" w:eastAsia="zh-CN"/>
        </w:rPr>
        <w:t>-del Castillo C</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Targarona</w:t>
      </w:r>
      <w:proofErr w:type="spellEnd"/>
      <w:r w:rsidRPr="007230DC">
        <w:rPr>
          <w:rFonts w:ascii="Book Antiqua" w:eastAsia="DengXian" w:hAnsi="Book Antiqua"/>
          <w:kern w:val="2"/>
          <w:sz w:val="24"/>
          <w:szCs w:val="24"/>
          <w:lang w:val="en-US" w:eastAsia="zh-CN"/>
        </w:rPr>
        <w:t xml:space="preserve"> J, Thayer SP, </w:t>
      </w:r>
      <w:proofErr w:type="spellStart"/>
      <w:r w:rsidRPr="007230DC">
        <w:rPr>
          <w:rFonts w:ascii="Book Antiqua" w:eastAsia="DengXian" w:hAnsi="Book Antiqua"/>
          <w:kern w:val="2"/>
          <w:sz w:val="24"/>
          <w:szCs w:val="24"/>
          <w:lang w:val="en-US" w:eastAsia="zh-CN"/>
        </w:rPr>
        <w:t>Rattner</w:t>
      </w:r>
      <w:proofErr w:type="spellEnd"/>
      <w:r w:rsidRPr="007230DC">
        <w:rPr>
          <w:rFonts w:ascii="Book Antiqua" w:eastAsia="DengXian" w:hAnsi="Book Antiqua"/>
          <w:kern w:val="2"/>
          <w:sz w:val="24"/>
          <w:szCs w:val="24"/>
          <w:lang w:val="en-US" w:eastAsia="zh-CN"/>
        </w:rPr>
        <w:t xml:space="preserve"> DW,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w:t>
      </w:r>
      <w:proofErr w:type="spellStart"/>
      <w:r w:rsidRPr="007230DC">
        <w:rPr>
          <w:rFonts w:ascii="Book Antiqua" w:eastAsia="DengXian" w:hAnsi="Book Antiqua"/>
          <w:kern w:val="2"/>
          <w:sz w:val="24"/>
          <w:szCs w:val="24"/>
          <w:lang w:val="en-US" w:eastAsia="zh-CN"/>
        </w:rPr>
        <w:t>Warshaw</w:t>
      </w:r>
      <w:proofErr w:type="spellEnd"/>
      <w:r w:rsidRPr="007230DC">
        <w:rPr>
          <w:rFonts w:ascii="Book Antiqua" w:eastAsia="DengXian" w:hAnsi="Book Antiqua"/>
          <w:kern w:val="2"/>
          <w:sz w:val="24"/>
          <w:szCs w:val="24"/>
          <w:lang w:val="en-US" w:eastAsia="zh-CN"/>
        </w:rPr>
        <w:t xml:space="preserve"> AL. Incidental pancreatic cysts: Clinicopathologic characteristics and comparison with symptomatic patients. </w:t>
      </w:r>
      <w:r w:rsidRPr="007230DC">
        <w:rPr>
          <w:rFonts w:ascii="Book Antiqua" w:eastAsia="DengXian" w:hAnsi="Book Antiqua"/>
          <w:i/>
          <w:kern w:val="2"/>
          <w:sz w:val="24"/>
          <w:szCs w:val="24"/>
          <w:lang w:val="en-US" w:eastAsia="zh-CN"/>
        </w:rPr>
        <w:t>Arch Surg</w:t>
      </w:r>
      <w:r w:rsidRPr="007230DC">
        <w:rPr>
          <w:rFonts w:ascii="Book Antiqua" w:eastAsia="DengXian" w:hAnsi="Book Antiqua"/>
          <w:kern w:val="2"/>
          <w:sz w:val="24"/>
          <w:szCs w:val="24"/>
          <w:lang w:val="en-US" w:eastAsia="zh-CN"/>
        </w:rPr>
        <w:t xml:space="preserve"> 2003; </w:t>
      </w:r>
      <w:r w:rsidRPr="007230DC">
        <w:rPr>
          <w:rFonts w:ascii="Book Antiqua" w:eastAsia="DengXian" w:hAnsi="Book Antiqua"/>
          <w:b/>
          <w:kern w:val="2"/>
          <w:sz w:val="24"/>
          <w:szCs w:val="24"/>
          <w:lang w:val="en-US" w:eastAsia="zh-CN"/>
        </w:rPr>
        <w:t>138</w:t>
      </w:r>
      <w:r w:rsidRPr="007230DC">
        <w:rPr>
          <w:rFonts w:ascii="Book Antiqua" w:eastAsia="DengXian" w:hAnsi="Book Antiqua"/>
          <w:kern w:val="2"/>
          <w:sz w:val="24"/>
          <w:szCs w:val="24"/>
          <w:lang w:val="en-US" w:eastAsia="zh-CN"/>
        </w:rPr>
        <w:t>: 427-3; discussion 433-4 [PMID: 12686529 DOI: 10.1001/archsurg.138.4.427]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5 </w:t>
      </w:r>
      <w:r w:rsidRPr="007230DC">
        <w:rPr>
          <w:rFonts w:ascii="Book Antiqua" w:eastAsia="DengXian" w:hAnsi="Book Antiqua"/>
          <w:b/>
          <w:kern w:val="2"/>
          <w:sz w:val="24"/>
          <w:szCs w:val="24"/>
          <w:lang w:val="en-US" w:eastAsia="zh-CN"/>
        </w:rPr>
        <w:t>Kimura W</w:t>
      </w:r>
      <w:r w:rsidRPr="007230DC">
        <w:rPr>
          <w:rFonts w:ascii="Book Antiqua" w:eastAsia="DengXian" w:hAnsi="Book Antiqua"/>
          <w:kern w:val="2"/>
          <w:sz w:val="24"/>
          <w:szCs w:val="24"/>
          <w:lang w:val="en-US" w:eastAsia="zh-CN"/>
        </w:rPr>
        <w:t xml:space="preserve">, Nagai H, Kuroda A, Muto T, Esaki Y. Analysis of small cystic lesions of the pancreas. </w:t>
      </w:r>
      <w:proofErr w:type="spellStart"/>
      <w:r w:rsidRPr="007230DC">
        <w:rPr>
          <w:rFonts w:ascii="Book Antiqua" w:eastAsia="DengXian" w:hAnsi="Book Antiqua"/>
          <w:i/>
          <w:kern w:val="2"/>
          <w:sz w:val="24"/>
          <w:szCs w:val="24"/>
          <w:lang w:val="en-US" w:eastAsia="zh-CN"/>
        </w:rPr>
        <w:t>Int</w:t>
      </w:r>
      <w:proofErr w:type="spellEnd"/>
      <w:r w:rsidRPr="007230DC">
        <w:rPr>
          <w:rFonts w:ascii="Book Antiqua" w:eastAsia="DengXian" w:hAnsi="Book Antiqua"/>
          <w:i/>
          <w:kern w:val="2"/>
          <w:sz w:val="24"/>
          <w:szCs w:val="24"/>
          <w:lang w:val="en-US" w:eastAsia="zh-CN"/>
        </w:rPr>
        <w:t xml:space="preserve"> J </w:t>
      </w:r>
      <w:proofErr w:type="spellStart"/>
      <w:r w:rsidRPr="007230DC">
        <w:rPr>
          <w:rFonts w:ascii="Book Antiqua" w:eastAsia="DengXian" w:hAnsi="Book Antiqua"/>
          <w:i/>
          <w:kern w:val="2"/>
          <w:sz w:val="24"/>
          <w:szCs w:val="24"/>
          <w:lang w:val="en-US" w:eastAsia="zh-CN"/>
        </w:rPr>
        <w:t>Pancreatol</w:t>
      </w:r>
      <w:proofErr w:type="spellEnd"/>
      <w:r w:rsidRPr="007230DC">
        <w:rPr>
          <w:rFonts w:ascii="Book Antiqua" w:eastAsia="DengXian" w:hAnsi="Book Antiqua"/>
          <w:kern w:val="2"/>
          <w:sz w:val="24"/>
          <w:szCs w:val="24"/>
          <w:lang w:val="en-US" w:eastAsia="zh-CN"/>
        </w:rPr>
        <w:t xml:space="preserve"> 1995; </w:t>
      </w:r>
      <w:r w:rsidRPr="007230DC">
        <w:rPr>
          <w:rFonts w:ascii="Book Antiqua" w:eastAsia="DengXian" w:hAnsi="Book Antiqua"/>
          <w:b/>
          <w:kern w:val="2"/>
          <w:sz w:val="24"/>
          <w:szCs w:val="24"/>
          <w:lang w:val="en-US" w:eastAsia="zh-CN"/>
        </w:rPr>
        <w:t>18</w:t>
      </w:r>
      <w:r w:rsidRPr="007230DC">
        <w:rPr>
          <w:rFonts w:ascii="Book Antiqua" w:eastAsia="DengXian" w:hAnsi="Book Antiqua"/>
          <w:kern w:val="2"/>
          <w:sz w:val="24"/>
          <w:szCs w:val="24"/>
          <w:lang w:val="en-US" w:eastAsia="zh-CN"/>
        </w:rPr>
        <w:t xml:space="preserve">: 197-206 [PMID: </w:t>
      </w:r>
      <w:bookmarkStart w:id="34" w:name="OLE_LINK17"/>
      <w:bookmarkStart w:id="35" w:name="OLE_LINK18"/>
      <w:r w:rsidRPr="007230DC">
        <w:rPr>
          <w:rFonts w:ascii="Book Antiqua" w:eastAsia="DengXian" w:hAnsi="Book Antiqua"/>
          <w:kern w:val="2"/>
          <w:sz w:val="24"/>
          <w:szCs w:val="24"/>
          <w:lang w:val="en-US" w:eastAsia="zh-CN"/>
        </w:rPr>
        <w:t>8708390</w:t>
      </w:r>
      <w:bookmarkEnd w:id="34"/>
      <w:bookmarkEnd w:id="35"/>
      <w:r w:rsidRPr="007230DC">
        <w:rPr>
          <w:rFonts w:ascii="Book Antiqua" w:eastAsia="DengXian" w:hAnsi="Book Antiqua"/>
          <w:kern w:val="2"/>
          <w:sz w:val="24"/>
          <w:szCs w:val="24"/>
          <w:lang w:val="en-US" w:eastAsia="zh-CN"/>
        </w:rPr>
        <w:t>]</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6 </w:t>
      </w:r>
      <w:r w:rsidRPr="007230DC">
        <w:rPr>
          <w:rFonts w:ascii="Book Antiqua" w:eastAsia="DengXian" w:hAnsi="Book Antiqua"/>
          <w:b/>
          <w:kern w:val="2"/>
          <w:sz w:val="24"/>
          <w:szCs w:val="24"/>
          <w:lang w:val="en-US" w:eastAsia="zh-CN"/>
        </w:rPr>
        <w:t xml:space="preserve">European Study Group on Cystic </w:t>
      </w:r>
      <w:proofErr w:type="spellStart"/>
      <w:r w:rsidRPr="007230DC">
        <w:rPr>
          <w:rFonts w:ascii="Book Antiqua" w:eastAsia="DengXian" w:hAnsi="Book Antiqua"/>
          <w:b/>
          <w:kern w:val="2"/>
          <w:sz w:val="24"/>
          <w:szCs w:val="24"/>
          <w:lang w:val="en-US" w:eastAsia="zh-CN"/>
        </w:rPr>
        <w:t>Tumours</w:t>
      </w:r>
      <w:proofErr w:type="spellEnd"/>
      <w:r w:rsidRPr="007230DC">
        <w:rPr>
          <w:rFonts w:ascii="Book Antiqua" w:eastAsia="DengXian" w:hAnsi="Book Antiqua"/>
          <w:b/>
          <w:kern w:val="2"/>
          <w:sz w:val="24"/>
          <w:szCs w:val="24"/>
          <w:lang w:val="en-US" w:eastAsia="zh-CN"/>
        </w:rPr>
        <w:t xml:space="preserve"> of the Pancreas</w:t>
      </w:r>
      <w:r w:rsidRPr="007230DC">
        <w:rPr>
          <w:rFonts w:ascii="Book Antiqua" w:eastAsia="DengXian" w:hAnsi="Book Antiqua"/>
          <w:kern w:val="2"/>
          <w:sz w:val="24"/>
          <w:szCs w:val="24"/>
          <w:lang w:val="en-US" w:eastAsia="zh-CN"/>
        </w:rPr>
        <w:t xml:space="preserve">. European evidence-based guidelines on pancreatic cystic neoplasms. </w:t>
      </w:r>
      <w:r w:rsidRPr="007230DC">
        <w:rPr>
          <w:rFonts w:ascii="Book Antiqua" w:eastAsia="DengXian" w:hAnsi="Book Antiqua"/>
          <w:i/>
          <w:kern w:val="2"/>
          <w:sz w:val="24"/>
          <w:szCs w:val="24"/>
          <w:lang w:val="en-US" w:eastAsia="zh-CN"/>
        </w:rPr>
        <w:t>Gut</w:t>
      </w:r>
      <w:r w:rsidRPr="007230DC">
        <w:rPr>
          <w:rFonts w:ascii="Book Antiqua" w:eastAsia="DengXian" w:hAnsi="Book Antiqua"/>
          <w:kern w:val="2"/>
          <w:sz w:val="24"/>
          <w:szCs w:val="24"/>
          <w:lang w:val="en-US" w:eastAsia="zh-CN"/>
        </w:rPr>
        <w:t xml:space="preserve"> 2018; </w:t>
      </w:r>
      <w:r w:rsidRPr="007230DC">
        <w:rPr>
          <w:rFonts w:ascii="Book Antiqua" w:eastAsia="DengXian" w:hAnsi="Book Antiqua"/>
          <w:b/>
          <w:kern w:val="2"/>
          <w:sz w:val="24"/>
          <w:szCs w:val="24"/>
          <w:lang w:val="en-US" w:eastAsia="zh-CN"/>
        </w:rPr>
        <w:t>67</w:t>
      </w:r>
      <w:r w:rsidRPr="007230DC">
        <w:rPr>
          <w:rFonts w:ascii="Book Antiqua" w:eastAsia="DengXian" w:hAnsi="Book Antiqua"/>
          <w:kern w:val="2"/>
          <w:sz w:val="24"/>
          <w:szCs w:val="24"/>
          <w:lang w:val="en-US" w:eastAsia="zh-CN"/>
        </w:rPr>
        <w:t>: 789-804 [PMID: 29574408 DOI: 10.1136/gutjnl-2018-316027]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7 </w:t>
      </w:r>
      <w:proofErr w:type="spellStart"/>
      <w:r w:rsidRPr="007230DC">
        <w:rPr>
          <w:rFonts w:ascii="Book Antiqua" w:eastAsia="DengXian" w:hAnsi="Book Antiqua"/>
          <w:b/>
          <w:kern w:val="2"/>
          <w:sz w:val="24"/>
          <w:szCs w:val="24"/>
          <w:lang w:val="en-US" w:eastAsia="zh-CN"/>
        </w:rPr>
        <w:t>Ardengh</w:t>
      </w:r>
      <w:proofErr w:type="spellEnd"/>
      <w:r w:rsidRPr="007230DC">
        <w:rPr>
          <w:rFonts w:ascii="Book Antiqua" w:eastAsia="DengXian" w:hAnsi="Book Antiqua"/>
          <w:b/>
          <w:kern w:val="2"/>
          <w:sz w:val="24"/>
          <w:szCs w:val="24"/>
          <w:lang w:val="en-US" w:eastAsia="zh-CN"/>
        </w:rPr>
        <w:t xml:space="preserve"> JC</w:t>
      </w:r>
      <w:r w:rsidRPr="007230DC">
        <w:rPr>
          <w:rFonts w:ascii="Book Antiqua" w:eastAsia="DengXian" w:hAnsi="Book Antiqua"/>
          <w:kern w:val="2"/>
          <w:sz w:val="24"/>
          <w:szCs w:val="24"/>
          <w:lang w:val="en-US" w:eastAsia="zh-CN"/>
        </w:rPr>
        <w:t xml:space="preserve">, Lopes CV, de Lima-Filho ER, Kemp R, Dos Santos JS. Impact of endoscopic ultrasound-guided fine-needle aspiration on incidental pancreatic cysts. A prospective study. </w:t>
      </w:r>
      <w:proofErr w:type="spellStart"/>
      <w:r w:rsidRPr="007230DC">
        <w:rPr>
          <w:rFonts w:ascii="Book Antiqua" w:eastAsia="DengXian" w:hAnsi="Book Antiqua"/>
          <w:i/>
          <w:kern w:val="2"/>
          <w:sz w:val="24"/>
          <w:szCs w:val="24"/>
          <w:lang w:val="en-US" w:eastAsia="zh-CN"/>
        </w:rPr>
        <w:t>Scand</w:t>
      </w:r>
      <w:proofErr w:type="spellEnd"/>
      <w:r w:rsidRPr="007230DC">
        <w:rPr>
          <w:rFonts w:ascii="Book Antiqua" w:eastAsia="DengXian" w:hAnsi="Book Antiqua"/>
          <w:i/>
          <w:kern w:val="2"/>
          <w:sz w:val="24"/>
          <w:szCs w:val="24"/>
          <w:lang w:val="en-US" w:eastAsia="zh-CN"/>
        </w:rPr>
        <w:t xml:space="preserve"> J </w:t>
      </w:r>
      <w:proofErr w:type="spellStart"/>
      <w:r w:rsidRPr="007230DC">
        <w:rPr>
          <w:rFonts w:ascii="Book Antiqua" w:eastAsia="DengXian" w:hAnsi="Book Antiqua"/>
          <w:i/>
          <w:kern w:val="2"/>
          <w:sz w:val="24"/>
          <w:szCs w:val="24"/>
          <w:lang w:val="en-US" w:eastAsia="zh-CN"/>
        </w:rPr>
        <w:t>Gastroenterol</w:t>
      </w:r>
      <w:proofErr w:type="spellEnd"/>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49</w:t>
      </w:r>
      <w:r w:rsidRPr="007230DC">
        <w:rPr>
          <w:rFonts w:ascii="Book Antiqua" w:eastAsia="DengXian" w:hAnsi="Book Antiqua"/>
          <w:kern w:val="2"/>
          <w:sz w:val="24"/>
          <w:szCs w:val="24"/>
          <w:lang w:val="en-US" w:eastAsia="zh-CN"/>
        </w:rPr>
        <w:t>: 114-120 [PMID: 24188361 DOI: 10.3109/00365521.2013.854830]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8 </w:t>
      </w:r>
      <w:r w:rsidRPr="007230DC">
        <w:rPr>
          <w:rFonts w:ascii="Book Antiqua" w:eastAsia="DengXian" w:hAnsi="Book Antiqua"/>
          <w:b/>
          <w:kern w:val="2"/>
          <w:sz w:val="24"/>
          <w:szCs w:val="24"/>
          <w:lang w:val="en-US" w:eastAsia="zh-CN"/>
        </w:rPr>
        <w:t>Tanaka M</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Fernández</w:t>
      </w:r>
      <w:proofErr w:type="spellEnd"/>
      <w:r w:rsidRPr="007230DC">
        <w:rPr>
          <w:rFonts w:ascii="Book Antiqua" w:eastAsia="DengXian" w:hAnsi="Book Antiqua"/>
          <w:kern w:val="2"/>
          <w:sz w:val="24"/>
          <w:szCs w:val="24"/>
          <w:lang w:val="en-US" w:eastAsia="zh-CN"/>
        </w:rPr>
        <w:t xml:space="preserve">-del Castillo C, </w:t>
      </w:r>
      <w:proofErr w:type="spellStart"/>
      <w:r w:rsidRPr="007230DC">
        <w:rPr>
          <w:rFonts w:ascii="Book Antiqua" w:eastAsia="DengXian" w:hAnsi="Book Antiqua"/>
          <w:kern w:val="2"/>
          <w:sz w:val="24"/>
          <w:szCs w:val="24"/>
          <w:lang w:val="en-US" w:eastAsia="zh-CN"/>
        </w:rPr>
        <w:t>Adsay</w:t>
      </w:r>
      <w:proofErr w:type="spellEnd"/>
      <w:r w:rsidRPr="007230DC">
        <w:rPr>
          <w:rFonts w:ascii="Book Antiqua" w:eastAsia="DengXian" w:hAnsi="Book Antiqua"/>
          <w:kern w:val="2"/>
          <w:sz w:val="24"/>
          <w:szCs w:val="24"/>
          <w:lang w:val="en-US" w:eastAsia="zh-CN"/>
        </w:rPr>
        <w:t xml:space="preserve"> V, Chari S, </w:t>
      </w:r>
      <w:proofErr w:type="spellStart"/>
      <w:r w:rsidRPr="007230DC">
        <w:rPr>
          <w:rFonts w:ascii="Book Antiqua" w:eastAsia="DengXian" w:hAnsi="Book Antiqua"/>
          <w:kern w:val="2"/>
          <w:sz w:val="24"/>
          <w:szCs w:val="24"/>
          <w:lang w:val="en-US" w:eastAsia="zh-CN"/>
        </w:rPr>
        <w:t>Falconi</w:t>
      </w:r>
      <w:proofErr w:type="spellEnd"/>
      <w:r w:rsidRPr="007230DC">
        <w:rPr>
          <w:rFonts w:ascii="Book Antiqua" w:eastAsia="DengXian" w:hAnsi="Book Antiqua"/>
          <w:kern w:val="2"/>
          <w:sz w:val="24"/>
          <w:szCs w:val="24"/>
          <w:lang w:val="en-US" w:eastAsia="zh-CN"/>
        </w:rPr>
        <w:t xml:space="preserve"> M, Jang JY, Kimura W, Levy P, Pitman MB, Schmidt CM, Shimizu M, Wolfgang CL, Yamaguchi K, </w:t>
      </w:r>
      <w:proofErr w:type="spellStart"/>
      <w:r w:rsidRPr="007230DC">
        <w:rPr>
          <w:rFonts w:ascii="Book Antiqua" w:eastAsia="DengXian" w:hAnsi="Book Antiqua"/>
          <w:kern w:val="2"/>
          <w:sz w:val="24"/>
          <w:szCs w:val="24"/>
          <w:lang w:val="en-US" w:eastAsia="zh-CN"/>
        </w:rPr>
        <w:t>Yamao</w:t>
      </w:r>
      <w:proofErr w:type="spellEnd"/>
      <w:r w:rsidRPr="007230DC">
        <w:rPr>
          <w:rFonts w:ascii="Book Antiqua" w:eastAsia="DengXian" w:hAnsi="Book Antiqua"/>
          <w:kern w:val="2"/>
          <w:sz w:val="24"/>
          <w:szCs w:val="24"/>
          <w:lang w:val="en-US" w:eastAsia="zh-CN"/>
        </w:rPr>
        <w:t xml:space="preserve"> K; International Association of </w:t>
      </w:r>
      <w:proofErr w:type="spellStart"/>
      <w:r w:rsidRPr="007230DC">
        <w:rPr>
          <w:rFonts w:ascii="Book Antiqua" w:eastAsia="DengXian" w:hAnsi="Book Antiqua"/>
          <w:kern w:val="2"/>
          <w:sz w:val="24"/>
          <w:szCs w:val="24"/>
          <w:lang w:val="en-US" w:eastAsia="zh-CN"/>
        </w:rPr>
        <w:t>Pancreatology</w:t>
      </w:r>
      <w:proofErr w:type="spellEnd"/>
      <w:r w:rsidRPr="007230DC">
        <w:rPr>
          <w:rFonts w:ascii="Book Antiqua" w:eastAsia="DengXian" w:hAnsi="Book Antiqua"/>
          <w:kern w:val="2"/>
          <w:sz w:val="24"/>
          <w:szCs w:val="24"/>
          <w:lang w:val="en-US" w:eastAsia="zh-CN"/>
        </w:rPr>
        <w:t xml:space="preserve">. International consensus guidelines 2012 for the management of IPMN and MCN of the pancreas. </w:t>
      </w:r>
      <w:proofErr w:type="spellStart"/>
      <w:r w:rsidRPr="007230DC">
        <w:rPr>
          <w:rFonts w:ascii="Book Antiqua" w:eastAsia="DengXian" w:hAnsi="Book Antiqua"/>
          <w:i/>
          <w:kern w:val="2"/>
          <w:sz w:val="24"/>
          <w:szCs w:val="24"/>
          <w:lang w:val="en-US" w:eastAsia="zh-CN"/>
        </w:rPr>
        <w:t>Pancreatology</w:t>
      </w:r>
      <w:proofErr w:type="spellEnd"/>
      <w:r w:rsidRPr="007230DC">
        <w:rPr>
          <w:rFonts w:ascii="Book Antiqua" w:eastAsia="DengXian" w:hAnsi="Book Antiqua"/>
          <w:kern w:val="2"/>
          <w:sz w:val="24"/>
          <w:szCs w:val="24"/>
          <w:lang w:val="en-US" w:eastAsia="zh-CN"/>
        </w:rPr>
        <w:t xml:space="preserve"> 2012; </w:t>
      </w:r>
      <w:r w:rsidRPr="007230DC">
        <w:rPr>
          <w:rFonts w:ascii="Book Antiqua" w:eastAsia="DengXian" w:hAnsi="Book Antiqua"/>
          <w:b/>
          <w:kern w:val="2"/>
          <w:sz w:val="24"/>
          <w:szCs w:val="24"/>
          <w:lang w:val="en-US" w:eastAsia="zh-CN"/>
        </w:rPr>
        <w:t>12</w:t>
      </w:r>
      <w:r w:rsidRPr="007230DC">
        <w:rPr>
          <w:rFonts w:ascii="Book Antiqua" w:eastAsia="DengXian" w:hAnsi="Book Antiqua"/>
          <w:kern w:val="2"/>
          <w:sz w:val="24"/>
          <w:szCs w:val="24"/>
          <w:lang w:val="en-US" w:eastAsia="zh-CN"/>
        </w:rPr>
        <w:t xml:space="preserve">: 183-197 [PMID: 22687371 DOI: </w:t>
      </w:r>
      <w:r w:rsidRPr="007230DC">
        <w:rPr>
          <w:rFonts w:ascii="Book Antiqua" w:eastAsia="DengXian" w:hAnsi="Book Antiqua"/>
          <w:kern w:val="2"/>
          <w:sz w:val="24"/>
          <w:szCs w:val="24"/>
          <w:lang w:val="en-US" w:eastAsia="zh-CN"/>
        </w:rPr>
        <w:lastRenderedPageBreak/>
        <w:t>10.1016/j.pan.2012.04.004]</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9 </w:t>
      </w:r>
      <w:proofErr w:type="spellStart"/>
      <w:r w:rsidRPr="007230DC">
        <w:rPr>
          <w:rFonts w:ascii="Book Antiqua" w:eastAsia="DengXian" w:hAnsi="Book Antiqua"/>
          <w:b/>
          <w:kern w:val="2"/>
          <w:sz w:val="24"/>
          <w:szCs w:val="24"/>
          <w:lang w:val="en-US" w:eastAsia="zh-CN"/>
        </w:rPr>
        <w:t>Fernández-Esparrach</w:t>
      </w:r>
      <w:proofErr w:type="spellEnd"/>
      <w:r w:rsidRPr="007230DC">
        <w:rPr>
          <w:rFonts w:ascii="Book Antiqua" w:eastAsia="DengXian" w:hAnsi="Book Antiqua"/>
          <w:b/>
          <w:kern w:val="2"/>
          <w:sz w:val="24"/>
          <w:szCs w:val="24"/>
          <w:lang w:val="en-US" w:eastAsia="zh-CN"/>
        </w:rPr>
        <w:t xml:space="preserve"> G</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Ginès</w:t>
      </w:r>
      <w:proofErr w:type="spellEnd"/>
      <w:r w:rsidRPr="007230DC">
        <w:rPr>
          <w:rFonts w:ascii="Book Antiqua" w:eastAsia="DengXian" w:hAnsi="Book Antiqua"/>
          <w:kern w:val="2"/>
          <w:sz w:val="24"/>
          <w:szCs w:val="24"/>
          <w:lang w:val="en-US" w:eastAsia="zh-CN"/>
        </w:rPr>
        <w:t xml:space="preserve"> A. </w:t>
      </w:r>
      <w:bookmarkStart w:id="36" w:name="OLE_LINK21"/>
      <w:r w:rsidRPr="007230DC">
        <w:rPr>
          <w:rFonts w:ascii="Book Antiqua" w:eastAsia="DengXian" w:hAnsi="Book Antiqua"/>
          <w:kern w:val="2"/>
          <w:sz w:val="24"/>
          <w:szCs w:val="24"/>
          <w:lang w:val="en-US" w:eastAsia="zh-CN"/>
        </w:rPr>
        <w:t xml:space="preserve">The problem of an incidental </w:t>
      </w:r>
      <w:proofErr w:type="spellStart"/>
      <w:r w:rsidRPr="007230DC">
        <w:rPr>
          <w:rFonts w:ascii="Book Antiqua" w:eastAsia="DengXian" w:hAnsi="Book Antiqua"/>
          <w:kern w:val="2"/>
          <w:sz w:val="24"/>
          <w:szCs w:val="24"/>
          <w:lang w:val="en-US" w:eastAsia="zh-CN"/>
        </w:rPr>
        <w:t>uniloculated</w:t>
      </w:r>
      <w:proofErr w:type="spellEnd"/>
      <w:r w:rsidRPr="007230DC">
        <w:rPr>
          <w:rFonts w:ascii="Book Antiqua" w:eastAsia="DengXian" w:hAnsi="Book Antiqua"/>
          <w:kern w:val="2"/>
          <w:sz w:val="24"/>
          <w:szCs w:val="24"/>
          <w:lang w:val="en-US" w:eastAsia="zh-CN"/>
        </w:rPr>
        <w:t xml:space="preserve"> cyst.</w:t>
      </w:r>
      <w:bookmarkEnd w:id="36"/>
      <w:r w:rsidRPr="007230DC">
        <w:rPr>
          <w:rFonts w:ascii="Book Antiqua" w:eastAsia="DengXian" w:hAnsi="Book Antiqua"/>
          <w:kern w:val="2"/>
          <w:sz w:val="24"/>
          <w:szCs w:val="24"/>
          <w:lang w:val="en-US" w:eastAsia="zh-CN"/>
        </w:rPr>
        <w:t xml:space="preserve"> </w:t>
      </w:r>
      <w:r w:rsidRPr="007230DC">
        <w:rPr>
          <w:rFonts w:ascii="Book Antiqua" w:eastAsia="DengXian" w:hAnsi="Book Antiqua"/>
          <w:i/>
          <w:kern w:val="2"/>
          <w:sz w:val="24"/>
          <w:szCs w:val="24"/>
          <w:lang w:val="en-US" w:eastAsia="zh-CN"/>
        </w:rPr>
        <w:t>Minerva Med</w:t>
      </w:r>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105</w:t>
      </w:r>
      <w:r w:rsidRPr="007230DC">
        <w:rPr>
          <w:rFonts w:ascii="Book Antiqua" w:eastAsia="DengXian" w:hAnsi="Book Antiqua"/>
          <w:kern w:val="2"/>
          <w:sz w:val="24"/>
          <w:szCs w:val="24"/>
          <w:lang w:val="en-US" w:eastAsia="zh-CN"/>
        </w:rPr>
        <w:t xml:space="preserve">: 437-445 [PMID: </w:t>
      </w:r>
      <w:bookmarkStart w:id="37" w:name="OLE_LINK19"/>
      <w:bookmarkStart w:id="38" w:name="OLE_LINK20"/>
      <w:r w:rsidRPr="007230DC">
        <w:rPr>
          <w:rFonts w:ascii="Book Antiqua" w:eastAsia="DengXian" w:hAnsi="Book Antiqua"/>
          <w:kern w:val="2"/>
          <w:sz w:val="24"/>
          <w:szCs w:val="24"/>
          <w:lang w:val="en-US" w:eastAsia="zh-CN"/>
        </w:rPr>
        <w:t>24867189</w:t>
      </w:r>
      <w:bookmarkEnd w:id="37"/>
      <w:bookmarkEnd w:id="38"/>
      <w:r w:rsidRPr="007230DC">
        <w:rPr>
          <w:rFonts w:ascii="Book Antiqua" w:eastAsia="DengXian" w:hAnsi="Book Antiqua"/>
          <w:kern w:val="2"/>
          <w:sz w:val="24"/>
          <w:szCs w:val="24"/>
          <w:lang w:val="en-US" w:eastAsia="zh-CN"/>
        </w:rPr>
        <w:t>]</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10 </w:t>
      </w:r>
      <w:r w:rsidRPr="007230DC">
        <w:rPr>
          <w:rFonts w:ascii="Book Antiqua" w:eastAsia="DengXian" w:hAnsi="Book Antiqua"/>
          <w:b/>
          <w:kern w:val="2"/>
          <w:sz w:val="24"/>
          <w:szCs w:val="24"/>
          <w:lang w:val="en-US" w:eastAsia="zh-CN"/>
        </w:rPr>
        <w:t>Park WG</w:t>
      </w:r>
      <w:r w:rsidRPr="007230DC">
        <w:rPr>
          <w:rFonts w:ascii="Book Antiqua" w:eastAsia="DengXian" w:hAnsi="Book Antiqua"/>
          <w:kern w:val="2"/>
          <w:sz w:val="24"/>
          <w:szCs w:val="24"/>
          <w:lang w:val="en-US" w:eastAsia="zh-CN"/>
        </w:rPr>
        <w:t xml:space="preserve">, Wu M, Bowen R, Zheng M, Fitch WL, </w:t>
      </w:r>
      <w:proofErr w:type="spellStart"/>
      <w:r w:rsidRPr="007230DC">
        <w:rPr>
          <w:rFonts w:ascii="Book Antiqua" w:eastAsia="DengXian" w:hAnsi="Book Antiqua"/>
          <w:kern w:val="2"/>
          <w:sz w:val="24"/>
          <w:szCs w:val="24"/>
          <w:lang w:val="en-US" w:eastAsia="zh-CN"/>
        </w:rPr>
        <w:t>Pai</w:t>
      </w:r>
      <w:proofErr w:type="spellEnd"/>
      <w:r w:rsidRPr="007230DC">
        <w:rPr>
          <w:rFonts w:ascii="Book Antiqua" w:eastAsia="DengXian" w:hAnsi="Book Antiqua"/>
          <w:kern w:val="2"/>
          <w:sz w:val="24"/>
          <w:szCs w:val="24"/>
          <w:lang w:val="en-US" w:eastAsia="zh-CN"/>
        </w:rPr>
        <w:t xml:space="preserve"> RK, </w:t>
      </w:r>
      <w:proofErr w:type="spellStart"/>
      <w:r w:rsidRPr="007230DC">
        <w:rPr>
          <w:rFonts w:ascii="Book Antiqua" w:eastAsia="DengXian" w:hAnsi="Book Antiqua"/>
          <w:kern w:val="2"/>
          <w:sz w:val="24"/>
          <w:szCs w:val="24"/>
          <w:lang w:val="en-US" w:eastAsia="zh-CN"/>
        </w:rPr>
        <w:t>Wodziak</w:t>
      </w:r>
      <w:proofErr w:type="spellEnd"/>
      <w:r w:rsidRPr="007230DC">
        <w:rPr>
          <w:rFonts w:ascii="Book Antiqua" w:eastAsia="DengXian" w:hAnsi="Book Antiqua"/>
          <w:kern w:val="2"/>
          <w:sz w:val="24"/>
          <w:szCs w:val="24"/>
          <w:lang w:val="en-US" w:eastAsia="zh-CN"/>
        </w:rPr>
        <w:t xml:space="preserve"> D, </w:t>
      </w:r>
      <w:proofErr w:type="spellStart"/>
      <w:r w:rsidRPr="007230DC">
        <w:rPr>
          <w:rFonts w:ascii="Book Antiqua" w:eastAsia="DengXian" w:hAnsi="Book Antiqua"/>
          <w:kern w:val="2"/>
          <w:sz w:val="24"/>
          <w:szCs w:val="24"/>
          <w:lang w:val="en-US" w:eastAsia="zh-CN"/>
        </w:rPr>
        <w:t>Visser</w:t>
      </w:r>
      <w:proofErr w:type="spellEnd"/>
      <w:r w:rsidRPr="007230DC">
        <w:rPr>
          <w:rFonts w:ascii="Book Antiqua" w:eastAsia="DengXian" w:hAnsi="Book Antiqua"/>
          <w:kern w:val="2"/>
          <w:sz w:val="24"/>
          <w:szCs w:val="24"/>
          <w:lang w:val="en-US" w:eastAsia="zh-CN"/>
        </w:rPr>
        <w:t xml:space="preserve"> BC, </w:t>
      </w:r>
      <w:proofErr w:type="spellStart"/>
      <w:r w:rsidRPr="007230DC">
        <w:rPr>
          <w:rFonts w:ascii="Book Antiqua" w:eastAsia="DengXian" w:hAnsi="Book Antiqua"/>
          <w:kern w:val="2"/>
          <w:sz w:val="24"/>
          <w:szCs w:val="24"/>
          <w:lang w:val="en-US" w:eastAsia="zh-CN"/>
        </w:rPr>
        <w:t>Poultsides</w:t>
      </w:r>
      <w:proofErr w:type="spellEnd"/>
      <w:r w:rsidRPr="007230DC">
        <w:rPr>
          <w:rFonts w:ascii="Book Antiqua" w:eastAsia="DengXian" w:hAnsi="Book Antiqua"/>
          <w:kern w:val="2"/>
          <w:sz w:val="24"/>
          <w:szCs w:val="24"/>
          <w:lang w:val="en-US" w:eastAsia="zh-CN"/>
        </w:rPr>
        <w:t xml:space="preserve"> GA, Norton JA, Banerjee S, Chen AM, Friedland S, Scott BA, Pasricha PJ, Lowe AW, Peltz G. Metabolomic-derived novel cyst fluid biomarkers for pancreatic cysts: Glucose and kynurenine.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78</w:t>
      </w:r>
      <w:r w:rsidRPr="007230DC">
        <w:rPr>
          <w:rFonts w:ascii="Book Antiqua" w:eastAsia="DengXian" w:hAnsi="Book Antiqua"/>
          <w:kern w:val="2"/>
          <w:sz w:val="24"/>
          <w:szCs w:val="24"/>
          <w:lang w:val="en-US" w:eastAsia="zh-CN"/>
        </w:rPr>
        <w:t>: 295-302.e2 [PMID: 23566642 DOI: 10.1016/j.gie.2013.02.037]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11 </w:t>
      </w:r>
      <w:proofErr w:type="spellStart"/>
      <w:r w:rsidRPr="007230DC">
        <w:rPr>
          <w:rFonts w:ascii="Book Antiqua" w:eastAsia="DengXian" w:hAnsi="Book Antiqua"/>
          <w:b/>
          <w:kern w:val="2"/>
          <w:sz w:val="24"/>
          <w:szCs w:val="24"/>
          <w:lang w:val="en-US" w:eastAsia="zh-CN"/>
        </w:rPr>
        <w:t>Zikos</w:t>
      </w:r>
      <w:proofErr w:type="spellEnd"/>
      <w:r w:rsidRPr="007230DC">
        <w:rPr>
          <w:rFonts w:ascii="Book Antiqua" w:eastAsia="DengXian" w:hAnsi="Book Antiqua"/>
          <w:b/>
          <w:kern w:val="2"/>
          <w:sz w:val="24"/>
          <w:szCs w:val="24"/>
          <w:lang w:val="en-US" w:eastAsia="zh-CN"/>
        </w:rPr>
        <w:t xml:space="preserve"> T</w:t>
      </w:r>
      <w:r w:rsidRPr="007230DC">
        <w:rPr>
          <w:rFonts w:ascii="Book Antiqua" w:eastAsia="DengXian" w:hAnsi="Book Antiqua"/>
          <w:kern w:val="2"/>
          <w:sz w:val="24"/>
          <w:szCs w:val="24"/>
          <w:lang w:val="en-US" w:eastAsia="zh-CN"/>
        </w:rPr>
        <w:t xml:space="preserve">, Pham K, Bowen R, Chen AM, Banerjee S, </w:t>
      </w:r>
      <w:proofErr w:type="spellStart"/>
      <w:r w:rsidRPr="007230DC">
        <w:rPr>
          <w:rFonts w:ascii="Book Antiqua" w:eastAsia="DengXian" w:hAnsi="Book Antiqua"/>
          <w:kern w:val="2"/>
          <w:sz w:val="24"/>
          <w:szCs w:val="24"/>
          <w:lang w:val="en-US" w:eastAsia="zh-CN"/>
        </w:rPr>
        <w:t>Friedland</w:t>
      </w:r>
      <w:proofErr w:type="spellEnd"/>
      <w:r w:rsidRPr="007230DC">
        <w:rPr>
          <w:rFonts w:ascii="Book Antiqua" w:eastAsia="DengXian" w:hAnsi="Book Antiqua"/>
          <w:kern w:val="2"/>
          <w:sz w:val="24"/>
          <w:szCs w:val="24"/>
          <w:lang w:val="en-US" w:eastAsia="zh-CN"/>
        </w:rPr>
        <w:t xml:space="preserve"> S, </w:t>
      </w:r>
      <w:proofErr w:type="spellStart"/>
      <w:r w:rsidRPr="007230DC">
        <w:rPr>
          <w:rFonts w:ascii="Book Antiqua" w:eastAsia="DengXian" w:hAnsi="Book Antiqua"/>
          <w:kern w:val="2"/>
          <w:sz w:val="24"/>
          <w:szCs w:val="24"/>
          <w:lang w:val="en-US" w:eastAsia="zh-CN"/>
        </w:rPr>
        <w:t>Dua</w:t>
      </w:r>
      <w:proofErr w:type="spellEnd"/>
      <w:r w:rsidRPr="007230DC">
        <w:rPr>
          <w:rFonts w:ascii="Book Antiqua" w:eastAsia="DengXian" w:hAnsi="Book Antiqua"/>
          <w:kern w:val="2"/>
          <w:sz w:val="24"/>
          <w:szCs w:val="24"/>
          <w:lang w:val="en-US" w:eastAsia="zh-CN"/>
        </w:rPr>
        <w:t xml:space="preserve"> MM, Norton JA, </w:t>
      </w:r>
      <w:proofErr w:type="spellStart"/>
      <w:r w:rsidRPr="007230DC">
        <w:rPr>
          <w:rFonts w:ascii="Book Antiqua" w:eastAsia="DengXian" w:hAnsi="Book Antiqua"/>
          <w:kern w:val="2"/>
          <w:sz w:val="24"/>
          <w:szCs w:val="24"/>
          <w:lang w:val="en-US" w:eastAsia="zh-CN"/>
        </w:rPr>
        <w:t>Poultsides</w:t>
      </w:r>
      <w:proofErr w:type="spellEnd"/>
      <w:r w:rsidRPr="007230DC">
        <w:rPr>
          <w:rFonts w:ascii="Book Antiqua" w:eastAsia="DengXian" w:hAnsi="Book Antiqua"/>
          <w:kern w:val="2"/>
          <w:sz w:val="24"/>
          <w:szCs w:val="24"/>
          <w:lang w:val="en-US" w:eastAsia="zh-CN"/>
        </w:rPr>
        <w:t xml:space="preserve"> GA, </w:t>
      </w:r>
      <w:proofErr w:type="spellStart"/>
      <w:r w:rsidRPr="007230DC">
        <w:rPr>
          <w:rFonts w:ascii="Book Antiqua" w:eastAsia="DengXian" w:hAnsi="Book Antiqua"/>
          <w:kern w:val="2"/>
          <w:sz w:val="24"/>
          <w:szCs w:val="24"/>
          <w:lang w:val="en-US" w:eastAsia="zh-CN"/>
        </w:rPr>
        <w:t>Visser</w:t>
      </w:r>
      <w:proofErr w:type="spellEnd"/>
      <w:r w:rsidRPr="007230DC">
        <w:rPr>
          <w:rFonts w:ascii="Book Antiqua" w:eastAsia="DengXian" w:hAnsi="Book Antiqua"/>
          <w:kern w:val="2"/>
          <w:sz w:val="24"/>
          <w:szCs w:val="24"/>
          <w:lang w:val="en-US" w:eastAsia="zh-CN"/>
        </w:rPr>
        <w:t xml:space="preserve"> BC, Park WG. Cyst Fluid Glucose is Rapidly Feasible and Accurate in Diagnosing Mucinous Pancreatic Cysts. </w:t>
      </w:r>
      <w:r w:rsidRPr="007230DC">
        <w:rPr>
          <w:rFonts w:ascii="Book Antiqua" w:eastAsia="DengXian" w:hAnsi="Book Antiqua"/>
          <w:i/>
          <w:kern w:val="2"/>
          <w:sz w:val="24"/>
          <w:szCs w:val="24"/>
          <w:lang w:val="en-US" w:eastAsia="zh-CN"/>
        </w:rPr>
        <w:t>Am J Gastroenterol</w:t>
      </w:r>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110</w:t>
      </w:r>
      <w:r w:rsidRPr="007230DC">
        <w:rPr>
          <w:rFonts w:ascii="Book Antiqua" w:eastAsia="DengXian" w:hAnsi="Book Antiqua"/>
          <w:kern w:val="2"/>
          <w:sz w:val="24"/>
          <w:szCs w:val="24"/>
          <w:lang w:val="en-US" w:eastAsia="zh-CN"/>
        </w:rPr>
        <w:t>: 909-914 [PMID: 25986360 DOI: 10.1038/ajg.2015.148]</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12 </w:t>
      </w:r>
      <w:r w:rsidRPr="007230DC">
        <w:rPr>
          <w:rFonts w:ascii="Book Antiqua" w:eastAsia="DengXian" w:hAnsi="Book Antiqua"/>
          <w:b/>
          <w:kern w:val="2"/>
          <w:sz w:val="24"/>
          <w:szCs w:val="24"/>
          <w:lang w:val="en-US" w:eastAsia="zh-CN"/>
        </w:rPr>
        <w:t>Carr RA</w:t>
      </w:r>
      <w:r w:rsidRPr="007230DC">
        <w:rPr>
          <w:rFonts w:ascii="Book Antiqua" w:eastAsia="DengXian" w:hAnsi="Book Antiqua"/>
          <w:kern w:val="2"/>
          <w:sz w:val="24"/>
          <w:szCs w:val="24"/>
          <w:lang w:val="en-US" w:eastAsia="zh-CN"/>
        </w:rPr>
        <w:t xml:space="preserve">, Yip-Schneider MT, Simpson RE, </w:t>
      </w:r>
      <w:proofErr w:type="spellStart"/>
      <w:r w:rsidRPr="007230DC">
        <w:rPr>
          <w:rFonts w:ascii="Book Antiqua" w:eastAsia="DengXian" w:hAnsi="Book Antiqua"/>
          <w:kern w:val="2"/>
          <w:sz w:val="24"/>
          <w:szCs w:val="24"/>
          <w:lang w:val="en-US" w:eastAsia="zh-CN"/>
        </w:rPr>
        <w:t>Dolejs</w:t>
      </w:r>
      <w:proofErr w:type="spellEnd"/>
      <w:r w:rsidRPr="007230DC">
        <w:rPr>
          <w:rFonts w:ascii="Book Antiqua" w:eastAsia="DengXian" w:hAnsi="Book Antiqua"/>
          <w:kern w:val="2"/>
          <w:sz w:val="24"/>
          <w:szCs w:val="24"/>
          <w:lang w:val="en-US" w:eastAsia="zh-CN"/>
        </w:rPr>
        <w:t xml:space="preserve"> S, Schneider JG, Wu H, </w:t>
      </w:r>
      <w:proofErr w:type="spellStart"/>
      <w:r w:rsidRPr="007230DC">
        <w:rPr>
          <w:rFonts w:ascii="Book Antiqua" w:eastAsia="DengXian" w:hAnsi="Book Antiqua"/>
          <w:kern w:val="2"/>
          <w:sz w:val="24"/>
          <w:szCs w:val="24"/>
          <w:lang w:val="en-US" w:eastAsia="zh-CN"/>
        </w:rPr>
        <w:t>Ceppa</w:t>
      </w:r>
      <w:proofErr w:type="spellEnd"/>
      <w:r w:rsidRPr="007230DC">
        <w:rPr>
          <w:rFonts w:ascii="Book Antiqua" w:eastAsia="DengXian" w:hAnsi="Book Antiqua"/>
          <w:kern w:val="2"/>
          <w:sz w:val="24"/>
          <w:szCs w:val="24"/>
          <w:lang w:val="en-US" w:eastAsia="zh-CN"/>
        </w:rPr>
        <w:t xml:space="preserve"> EP, Park W, Schmidt CM. Pancreatic cyst fluid glucose: Rapid, inexpensive, and accurate diagnosis of mucinous pancreatic cysts. </w:t>
      </w:r>
      <w:r w:rsidRPr="007230DC">
        <w:rPr>
          <w:rFonts w:ascii="Book Antiqua" w:eastAsia="DengXian" w:hAnsi="Book Antiqua"/>
          <w:i/>
          <w:kern w:val="2"/>
          <w:sz w:val="24"/>
          <w:szCs w:val="24"/>
          <w:lang w:val="en-US" w:eastAsia="zh-CN"/>
        </w:rPr>
        <w:t>Surgery</w:t>
      </w:r>
      <w:r w:rsidRPr="007230DC">
        <w:rPr>
          <w:rFonts w:ascii="Book Antiqua" w:eastAsia="DengXian" w:hAnsi="Book Antiqua"/>
          <w:kern w:val="2"/>
          <w:sz w:val="24"/>
          <w:szCs w:val="24"/>
          <w:lang w:val="en-US" w:eastAsia="zh-CN"/>
        </w:rPr>
        <w:t xml:space="preserve"> 2018; </w:t>
      </w:r>
      <w:r w:rsidRPr="007230DC">
        <w:rPr>
          <w:rFonts w:ascii="Book Antiqua" w:eastAsia="DengXian" w:hAnsi="Book Antiqua"/>
          <w:b/>
          <w:kern w:val="2"/>
          <w:sz w:val="24"/>
          <w:szCs w:val="24"/>
          <w:lang w:val="en-US" w:eastAsia="zh-CN"/>
        </w:rPr>
        <w:t>163</w:t>
      </w:r>
      <w:r w:rsidRPr="007230DC">
        <w:rPr>
          <w:rFonts w:ascii="Book Antiqua" w:eastAsia="DengXian" w:hAnsi="Book Antiqua"/>
          <w:kern w:val="2"/>
          <w:sz w:val="24"/>
          <w:szCs w:val="24"/>
          <w:lang w:val="en-US" w:eastAsia="zh-CN"/>
        </w:rPr>
        <w:t>: 600-605 [PMID: 29241991 DOI: 10.1016/j.surg.2017.09.051]</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13 </w:t>
      </w:r>
      <w:r w:rsidRPr="007230DC">
        <w:rPr>
          <w:rFonts w:ascii="Book Antiqua" w:eastAsia="DengXian" w:hAnsi="Book Antiqua"/>
          <w:b/>
          <w:kern w:val="2"/>
          <w:sz w:val="24"/>
          <w:szCs w:val="24"/>
          <w:lang w:val="en-US" w:eastAsia="zh-CN"/>
        </w:rPr>
        <w:t>Jeffrey RB</w:t>
      </w:r>
      <w:r w:rsidRPr="007230DC">
        <w:rPr>
          <w:rFonts w:ascii="Book Antiqua" w:eastAsia="DengXian" w:hAnsi="Book Antiqua"/>
          <w:kern w:val="2"/>
          <w:sz w:val="24"/>
          <w:szCs w:val="24"/>
          <w:lang w:val="en-US" w:eastAsia="zh-CN"/>
        </w:rPr>
        <w:t xml:space="preserve">. Imaging Pancreatic Cysts with CT and MRI. </w:t>
      </w:r>
      <w:r w:rsidRPr="007230DC">
        <w:rPr>
          <w:rFonts w:ascii="Book Antiqua" w:eastAsia="DengXian" w:hAnsi="Book Antiqua"/>
          <w:i/>
          <w:kern w:val="2"/>
          <w:sz w:val="24"/>
          <w:szCs w:val="24"/>
          <w:lang w:val="en-US" w:eastAsia="zh-CN"/>
        </w:rPr>
        <w:t>Dig Dis Sci</w:t>
      </w:r>
      <w:r w:rsidRPr="007230DC">
        <w:rPr>
          <w:rFonts w:ascii="Book Antiqua" w:eastAsia="DengXian" w:hAnsi="Book Antiqua"/>
          <w:kern w:val="2"/>
          <w:sz w:val="24"/>
          <w:szCs w:val="24"/>
          <w:lang w:val="en-US" w:eastAsia="zh-CN"/>
        </w:rPr>
        <w:t xml:space="preserve"> 2017; </w:t>
      </w:r>
      <w:r w:rsidRPr="007230DC">
        <w:rPr>
          <w:rFonts w:ascii="Book Antiqua" w:eastAsia="DengXian" w:hAnsi="Book Antiqua"/>
          <w:b/>
          <w:kern w:val="2"/>
          <w:sz w:val="24"/>
          <w:szCs w:val="24"/>
          <w:lang w:val="en-US" w:eastAsia="zh-CN"/>
        </w:rPr>
        <w:t>62</w:t>
      </w:r>
      <w:r w:rsidRPr="007230DC">
        <w:rPr>
          <w:rFonts w:ascii="Book Antiqua" w:eastAsia="DengXian" w:hAnsi="Book Antiqua"/>
          <w:kern w:val="2"/>
          <w:sz w:val="24"/>
          <w:szCs w:val="24"/>
          <w:lang w:val="en-US" w:eastAsia="zh-CN"/>
        </w:rPr>
        <w:t>: 1787-1795 [PMID: 28220262 DOI: 10.1007/s10620-017-4501-6]</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14 </w:t>
      </w:r>
      <w:proofErr w:type="spellStart"/>
      <w:r w:rsidRPr="007230DC">
        <w:rPr>
          <w:rFonts w:ascii="Book Antiqua" w:eastAsia="DengXian" w:hAnsi="Book Antiqua"/>
          <w:b/>
          <w:kern w:val="2"/>
          <w:sz w:val="24"/>
          <w:szCs w:val="24"/>
          <w:lang w:val="en-US" w:eastAsia="zh-CN"/>
        </w:rPr>
        <w:t>Nougaret</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Mannelli</w:t>
      </w:r>
      <w:proofErr w:type="spellEnd"/>
      <w:r w:rsidRPr="007230DC">
        <w:rPr>
          <w:rFonts w:ascii="Book Antiqua" w:eastAsia="DengXian" w:hAnsi="Book Antiqua"/>
          <w:kern w:val="2"/>
          <w:sz w:val="24"/>
          <w:szCs w:val="24"/>
          <w:lang w:val="en-US" w:eastAsia="zh-CN"/>
        </w:rPr>
        <w:t xml:space="preserve"> L, </w:t>
      </w:r>
      <w:proofErr w:type="spellStart"/>
      <w:r w:rsidRPr="007230DC">
        <w:rPr>
          <w:rFonts w:ascii="Book Antiqua" w:eastAsia="DengXian" w:hAnsi="Book Antiqua"/>
          <w:kern w:val="2"/>
          <w:sz w:val="24"/>
          <w:szCs w:val="24"/>
          <w:lang w:val="en-US" w:eastAsia="zh-CN"/>
        </w:rPr>
        <w:t>Pierredon</w:t>
      </w:r>
      <w:proofErr w:type="spellEnd"/>
      <w:r w:rsidRPr="007230DC">
        <w:rPr>
          <w:rFonts w:ascii="Book Antiqua" w:eastAsia="DengXian" w:hAnsi="Book Antiqua"/>
          <w:kern w:val="2"/>
          <w:sz w:val="24"/>
          <w:szCs w:val="24"/>
          <w:lang w:val="en-US" w:eastAsia="zh-CN"/>
        </w:rPr>
        <w:t xml:space="preserve"> MA, </w:t>
      </w:r>
      <w:proofErr w:type="spellStart"/>
      <w:r w:rsidRPr="007230DC">
        <w:rPr>
          <w:rFonts w:ascii="Book Antiqua" w:eastAsia="DengXian" w:hAnsi="Book Antiqua"/>
          <w:kern w:val="2"/>
          <w:sz w:val="24"/>
          <w:szCs w:val="24"/>
          <w:lang w:val="en-US" w:eastAsia="zh-CN"/>
        </w:rPr>
        <w:t>Schembri</w:t>
      </w:r>
      <w:proofErr w:type="spellEnd"/>
      <w:r w:rsidRPr="007230DC">
        <w:rPr>
          <w:rFonts w:ascii="Book Antiqua" w:eastAsia="DengXian" w:hAnsi="Book Antiqua"/>
          <w:kern w:val="2"/>
          <w:sz w:val="24"/>
          <w:szCs w:val="24"/>
          <w:lang w:val="en-US" w:eastAsia="zh-CN"/>
        </w:rPr>
        <w:t xml:space="preserve"> V, </w:t>
      </w:r>
      <w:proofErr w:type="spellStart"/>
      <w:r w:rsidRPr="007230DC">
        <w:rPr>
          <w:rFonts w:ascii="Book Antiqua" w:eastAsia="DengXian" w:hAnsi="Book Antiqua"/>
          <w:kern w:val="2"/>
          <w:sz w:val="24"/>
          <w:szCs w:val="24"/>
          <w:lang w:val="en-US" w:eastAsia="zh-CN"/>
        </w:rPr>
        <w:t>Guiu</w:t>
      </w:r>
      <w:proofErr w:type="spellEnd"/>
      <w:r w:rsidRPr="007230DC">
        <w:rPr>
          <w:rFonts w:ascii="Book Antiqua" w:eastAsia="DengXian" w:hAnsi="Book Antiqua"/>
          <w:kern w:val="2"/>
          <w:sz w:val="24"/>
          <w:szCs w:val="24"/>
          <w:lang w:val="en-US" w:eastAsia="zh-CN"/>
        </w:rPr>
        <w:t xml:space="preserve"> B. Cystic pancreatic lesions: From increased diagnosis rate to new dilemmas. </w:t>
      </w:r>
      <w:proofErr w:type="spellStart"/>
      <w:r w:rsidRPr="007230DC">
        <w:rPr>
          <w:rFonts w:ascii="Book Antiqua" w:eastAsia="DengXian" w:hAnsi="Book Antiqua"/>
          <w:i/>
          <w:kern w:val="2"/>
          <w:sz w:val="24"/>
          <w:szCs w:val="24"/>
          <w:lang w:val="en-US" w:eastAsia="zh-CN"/>
        </w:rPr>
        <w:t>Diagn</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Interv</w:t>
      </w:r>
      <w:proofErr w:type="spellEnd"/>
      <w:r w:rsidRPr="007230DC">
        <w:rPr>
          <w:rFonts w:ascii="Book Antiqua" w:eastAsia="DengXian" w:hAnsi="Book Antiqua"/>
          <w:i/>
          <w:kern w:val="2"/>
          <w:sz w:val="24"/>
          <w:szCs w:val="24"/>
          <w:lang w:val="en-US" w:eastAsia="zh-CN"/>
        </w:rPr>
        <w:t xml:space="preserve"> Imaging</w:t>
      </w:r>
      <w:r w:rsidRPr="007230DC">
        <w:rPr>
          <w:rFonts w:ascii="Book Antiqua" w:eastAsia="DengXian" w:hAnsi="Book Antiqua"/>
          <w:kern w:val="2"/>
          <w:sz w:val="24"/>
          <w:szCs w:val="24"/>
          <w:lang w:val="en-US" w:eastAsia="zh-CN"/>
        </w:rPr>
        <w:t xml:space="preserve"> 2016; </w:t>
      </w:r>
      <w:r w:rsidRPr="007230DC">
        <w:rPr>
          <w:rFonts w:ascii="Book Antiqua" w:eastAsia="DengXian" w:hAnsi="Book Antiqua"/>
          <w:b/>
          <w:kern w:val="2"/>
          <w:sz w:val="24"/>
          <w:szCs w:val="24"/>
          <w:lang w:val="en-US" w:eastAsia="zh-CN"/>
        </w:rPr>
        <w:t>97</w:t>
      </w:r>
      <w:r w:rsidRPr="007230DC">
        <w:rPr>
          <w:rFonts w:ascii="Book Antiqua" w:eastAsia="DengXian" w:hAnsi="Book Antiqua"/>
          <w:kern w:val="2"/>
          <w:sz w:val="24"/>
          <w:szCs w:val="24"/>
          <w:lang w:val="en-US" w:eastAsia="zh-CN"/>
        </w:rPr>
        <w:t>: 1275-1285 [PMID: 27840080 DOI: 10.1016/j.diii.2016.08.017]</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15 </w:t>
      </w:r>
      <w:proofErr w:type="spellStart"/>
      <w:r w:rsidRPr="007230DC">
        <w:rPr>
          <w:rFonts w:ascii="Book Antiqua" w:eastAsia="DengXian" w:hAnsi="Book Antiqua"/>
          <w:b/>
          <w:kern w:val="2"/>
          <w:sz w:val="24"/>
          <w:szCs w:val="24"/>
          <w:lang w:val="en-US" w:eastAsia="zh-CN"/>
        </w:rPr>
        <w:t>Kadiyala</w:t>
      </w:r>
      <w:proofErr w:type="spellEnd"/>
      <w:r w:rsidRPr="007230DC">
        <w:rPr>
          <w:rFonts w:ascii="Book Antiqua" w:eastAsia="DengXian" w:hAnsi="Book Antiqua"/>
          <w:b/>
          <w:kern w:val="2"/>
          <w:sz w:val="24"/>
          <w:szCs w:val="24"/>
          <w:lang w:val="en-US" w:eastAsia="zh-CN"/>
        </w:rPr>
        <w:t xml:space="preserve"> V</w:t>
      </w:r>
      <w:r w:rsidRPr="007230DC">
        <w:rPr>
          <w:rFonts w:ascii="Book Antiqua" w:eastAsia="DengXian" w:hAnsi="Book Antiqua"/>
          <w:kern w:val="2"/>
          <w:sz w:val="24"/>
          <w:szCs w:val="24"/>
          <w:lang w:val="en-US" w:eastAsia="zh-CN"/>
        </w:rPr>
        <w:t xml:space="preserve">, Lee LS. </w:t>
      </w:r>
      <w:proofErr w:type="spellStart"/>
      <w:r w:rsidRPr="007230DC">
        <w:rPr>
          <w:rFonts w:ascii="Book Antiqua" w:eastAsia="DengXian" w:hAnsi="Book Antiqua"/>
          <w:kern w:val="2"/>
          <w:sz w:val="24"/>
          <w:szCs w:val="24"/>
          <w:lang w:val="en-US" w:eastAsia="zh-CN"/>
        </w:rPr>
        <w:t>Endosonography</w:t>
      </w:r>
      <w:proofErr w:type="spellEnd"/>
      <w:r w:rsidRPr="007230DC">
        <w:rPr>
          <w:rFonts w:ascii="Book Antiqua" w:eastAsia="DengXian" w:hAnsi="Book Antiqua"/>
          <w:kern w:val="2"/>
          <w:sz w:val="24"/>
          <w:szCs w:val="24"/>
          <w:lang w:val="en-US" w:eastAsia="zh-CN"/>
        </w:rPr>
        <w:t xml:space="preserve"> in the diagnosis and management of pancreatic cysts. </w:t>
      </w:r>
      <w:r w:rsidRPr="007230DC">
        <w:rPr>
          <w:rFonts w:ascii="Book Antiqua" w:eastAsia="DengXian" w:hAnsi="Book Antiqua"/>
          <w:i/>
          <w:kern w:val="2"/>
          <w:sz w:val="24"/>
          <w:szCs w:val="24"/>
          <w:lang w:val="en-US" w:eastAsia="zh-CN"/>
        </w:rPr>
        <w:t xml:space="preserve">World J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7</w:t>
      </w:r>
      <w:r w:rsidRPr="007230DC">
        <w:rPr>
          <w:rFonts w:ascii="Book Antiqua" w:eastAsia="DengXian" w:hAnsi="Book Antiqua"/>
          <w:kern w:val="2"/>
          <w:sz w:val="24"/>
          <w:szCs w:val="24"/>
          <w:lang w:val="en-US" w:eastAsia="zh-CN"/>
        </w:rPr>
        <w:t>: 213-223 [PMID: 25789091 DOI: 10.4253/wjge.v7.i3.213]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16 </w:t>
      </w:r>
      <w:proofErr w:type="spellStart"/>
      <w:r w:rsidRPr="007230DC">
        <w:rPr>
          <w:rFonts w:ascii="Book Antiqua" w:eastAsia="DengXian" w:hAnsi="Book Antiqua"/>
          <w:b/>
          <w:kern w:val="2"/>
          <w:sz w:val="24"/>
          <w:szCs w:val="24"/>
          <w:lang w:val="en-US" w:eastAsia="zh-CN"/>
        </w:rPr>
        <w:t>Sahani</w:t>
      </w:r>
      <w:proofErr w:type="spellEnd"/>
      <w:r w:rsidRPr="007230DC">
        <w:rPr>
          <w:rFonts w:ascii="Book Antiqua" w:eastAsia="DengXian" w:hAnsi="Book Antiqua"/>
          <w:b/>
          <w:kern w:val="2"/>
          <w:sz w:val="24"/>
          <w:szCs w:val="24"/>
          <w:lang w:val="en-US" w:eastAsia="zh-CN"/>
        </w:rPr>
        <w:t xml:space="preserve"> DV</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Kambadakone</w:t>
      </w:r>
      <w:proofErr w:type="spellEnd"/>
      <w:r w:rsidRPr="007230DC">
        <w:rPr>
          <w:rFonts w:ascii="Book Antiqua" w:eastAsia="DengXian" w:hAnsi="Book Antiqua"/>
          <w:kern w:val="2"/>
          <w:sz w:val="24"/>
          <w:szCs w:val="24"/>
          <w:lang w:val="en-US" w:eastAsia="zh-CN"/>
        </w:rPr>
        <w:t xml:space="preserve"> A, </w:t>
      </w:r>
      <w:proofErr w:type="spellStart"/>
      <w:r w:rsidRPr="007230DC">
        <w:rPr>
          <w:rFonts w:ascii="Book Antiqua" w:eastAsia="DengXian" w:hAnsi="Book Antiqua"/>
          <w:kern w:val="2"/>
          <w:sz w:val="24"/>
          <w:szCs w:val="24"/>
          <w:lang w:val="en-US" w:eastAsia="zh-CN"/>
        </w:rPr>
        <w:t>Macari</w:t>
      </w:r>
      <w:proofErr w:type="spellEnd"/>
      <w:r w:rsidRPr="007230DC">
        <w:rPr>
          <w:rFonts w:ascii="Book Antiqua" w:eastAsia="DengXian" w:hAnsi="Book Antiqua"/>
          <w:kern w:val="2"/>
          <w:sz w:val="24"/>
          <w:szCs w:val="24"/>
          <w:lang w:val="en-US" w:eastAsia="zh-CN"/>
        </w:rPr>
        <w:t xml:space="preserve"> M, Takahashi N, Chari S, Fernandez-del Castillo C. Diagnosis and management of cystic pancreatic lesions. </w:t>
      </w:r>
      <w:r w:rsidRPr="007230DC">
        <w:rPr>
          <w:rFonts w:ascii="Book Antiqua" w:eastAsia="DengXian" w:hAnsi="Book Antiqua"/>
          <w:i/>
          <w:kern w:val="2"/>
          <w:sz w:val="24"/>
          <w:szCs w:val="24"/>
          <w:lang w:val="en-US" w:eastAsia="zh-CN"/>
        </w:rPr>
        <w:t xml:space="preserve">AJR Am J </w:t>
      </w:r>
      <w:proofErr w:type="spellStart"/>
      <w:r w:rsidRPr="007230DC">
        <w:rPr>
          <w:rFonts w:ascii="Book Antiqua" w:eastAsia="DengXian" w:hAnsi="Book Antiqua"/>
          <w:i/>
          <w:kern w:val="2"/>
          <w:sz w:val="24"/>
          <w:szCs w:val="24"/>
          <w:lang w:val="en-US" w:eastAsia="zh-CN"/>
        </w:rPr>
        <w:t>Roentgenol</w:t>
      </w:r>
      <w:proofErr w:type="spellEnd"/>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200</w:t>
      </w:r>
      <w:r w:rsidRPr="007230DC">
        <w:rPr>
          <w:rFonts w:ascii="Book Antiqua" w:eastAsia="DengXian" w:hAnsi="Book Antiqua"/>
          <w:kern w:val="2"/>
          <w:sz w:val="24"/>
          <w:szCs w:val="24"/>
          <w:lang w:val="en-US" w:eastAsia="zh-CN"/>
        </w:rPr>
        <w:t>: 343-354 [PMID: 23345356 DOI: 10.2214/AJR.12.8862]</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17 </w:t>
      </w:r>
      <w:proofErr w:type="spellStart"/>
      <w:r w:rsidRPr="007230DC">
        <w:rPr>
          <w:rFonts w:ascii="Book Antiqua" w:eastAsia="DengXian" w:hAnsi="Book Antiqua"/>
          <w:b/>
          <w:kern w:val="2"/>
          <w:sz w:val="24"/>
          <w:szCs w:val="24"/>
          <w:lang w:val="en-US" w:eastAsia="zh-CN"/>
        </w:rPr>
        <w:t>Sainani</w:t>
      </w:r>
      <w:proofErr w:type="spellEnd"/>
      <w:r w:rsidRPr="007230DC">
        <w:rPr>
          <w:rFonts w:ascii="Book Antiqua" w:eastAsia="DengXian" w:hAnsi="Book Antiqua"/>
          <w:b/>
          <w:kern w:val="2"/>
          <w:sz w:val="24"/>
          <w:szCs w:val="24"/>
          <w:lang w:val="en-US" w:eastAsia="zh-CN"/>
        </w:rPr>
        <w:t xml:space="preserve"> NI</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Saokar</w:t>
      </w:r>
      <w:proofErr w:type="spellEnd"/>
      <w:r w:rsidRPr="007230DC">
        <w:rPr>
          <w:rFonts w:ascii="Book Antiqua" w:eastAsia="DengXian" w:hAnsi="Book Antiqua"/>
          <w:kern w:val="2"/>
          <w:sz w:val="24"/>
          <w:szCs w:val="24"/>
          <w:lang w:val="en-US" w:eastAsia="zh-CN"/>
        </w:rPr>
        <w:t xml:space="preserve"> A, Deshpande V, Fernández-del Castillo C, Hahn P, </w:t>
      </w:r>
      <w:proofErr w:type="spellStart"/>
      <w:r w:rsidRPr="007230DC">
        <w:rPr>
          <w:rFonts w:ascii="Book Antiqua" w:eastAsia="DengXian" w:hAnsi="Book Antiqua"/>
          <w:kern w:val="2"/>
          <w:sz w:val="24"/>
          <w:szCs w:val="24"/>
          <w:lang w:val="en-US" w:eastAsia="zh-CN"/>
        </w:rPr>
        <w:t>Sahani</w:t>
      </w:r>
      <w:proofErr w:type="spellEnd"/>
      <w:r w:rsidRPr="007230DC">
        <w:rPr>
          <w:rFonts w:ascii="Book Antiqua" w:eastAsia="DengXian" w:hAnsi="Book Antiqua"/>
          <w:kern w:val="2"/>
          <w:sz w:val="24"/>
          <w:szCs w:val="24"/>
          <w:lang w:val="en-US" w:eastAsia="zh-CN"/>
        </w:rPr>
        <w:t xml:space="preserve"> DV. Comparative performance of MDCT and MRI with MR cholangiopancreatography in characterizing small pancreatic cysts. </w:t>
      </w:r>
      <w:r w:rsidRPr="007230DC">
        <w:rPr>
          <w:rFonts w:ascii="Book Antiqua" w:eastAsia="DengXian" w:hAnsi="Book Antiqua"/>
          <w:i/>
          <w:kern w:val="2"/>
          <w:sz w:val="24"/>
          <w:szCs w:val="24"/>
          <w:lang w:val="en-US" w:eastAsia="zh-CN"/>
        </w:rPr>
        <w:t xml:space="preserve">AJR Am J </w:t>
      </w:r>
      <w:proofErr w:type="spellStart"/>
      <w:r w:rsidRPr="007230DC">
        <w:rPr>
          <w:rFonts w:ascii="Book Antiqua" w:eastAsia="DengXian" w:hAnsi="Book Antiqua"/>
          <w:i/>
          <w:kern w:val="2"/>
          <w:sz w:val="24"/>
          <w:szCs w:val="24"/>
          <w:lang w:val="en-US" w:eastAsia="zh-CN"/>
        </w:rPr>
        <w:t>Roentgenol</w:t>
      </w:r>
      <w:proofErr w:type="spellEnd"/>
      <w:r w:rsidRPr="007230DC">
        <w:rPr>
          <w:rFonts w:ascii="Book Antiqua" w:eastAsia="DengXian" w:hAnsi="Book Antiqua"/>
          <w:kern w:val="2"/>
          <w:sz w:val="24"/>
          <w:szCs w:val="24"/>
          <w:lang w:val="en-US" w:eastAsia="zh-CN"/>
        </w:rPr>
        <w:t xml:space="preserve"> 2009; </w:t>
      </w:r>
      <w:r w:rsidRPr="007230DC">
        <w:rPr>
          <w:rFonts w:ascii="Book Antiqua" w:eastAsia="DengXian" w:hAnsi="Book Antiqua"/>
          <w:b/>
          <w:kern w:val="2"/>
          <w:sz w:val="24"/>
          <w:szCs w:val="24"/>
          <w:lang w:val="en-US" w:eastAsia="zh-CN"/>
        </w:rPr>
        <w:t>193</w:t>
      </w:r>
      <w:r w:rsidRPr="007230DC">
        <w:rPr>
          <w:rFonts w:ascii="Book Antiqua" w:eastAsia="DengXian" w:hAnsi="Book Antiqua"/>
          <w:kern w:val="2"/>
          <w:sz w:val="24"/>
          <w:szCs w:val="24"/>
          <w:lang w:val="en-US" w:eastAsia="zh-CN"/>
        </w:rPr>
        <w:t>: 722-731 [PMID: 19696285 DOI: 10.2214/AJR.08.1253]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18 </w:t>
      </w:r>
      <w:r w:rsidRPr="007230DC">
        <w:rPr>
          <w:rFonts w:ascii="Book Antiqua" w:eastAsia="DengXian" w:hAnsi="Book Antiqua"/>
          <w:b/>
          <w:kern w:val="2"/>
          <w:sz w:val="24"/>
          <w:szCs w:val="24"/>
          <w:lang w:val="en-US" w:eastAsia="zh-CN"/>
        </w:rPr>
        <w:t>Visser BC</w:t>
      </w:r>
      <w:r w:rsidRPr="007230DC">
        <w:rPr>
          <w:rFonts w:ascii="Book Antiqua" w:eastAsia="DengXian" w:hAnsi="Book Antiqua"/>
          <w:kern w:val="2"/>
          <w:sz w:val="24"/>
          <w:szCs w:val="24"/>
          <w:lang w:val="en-US" w:eastAsia="zh-CN"/>
        </w:rPr>
        <w:t xml:space="preserve">, Yeh BM, Qayyum A, Way LW, McCulloch CE, Coakley FV. </w:t>
      </w:r>
      <w:r w:rsidRPr="007230DC">
        <w:rPr>
          <w:rFonts w:ascii="Book Antiqua" w:eastAsia="DengXian" w:hAnsi="Book Antiqua"/>
          <w:kern w:val="2"/>
          <w:sz w:val="24"/>
          <w:szCs w:val="24"/>
          <w:lang w:val="en-US" w:eastAsia="zh-CN"/>
        </w:rPr>
        <w:lastRenderedPageBreak/>
        <w:t xml:space="preserve">Characterization of cystic pancreatic masses: Relative accuracy of CT and MRI. </w:t>
      </w:r>
      <w:r w:rsidRPr="007230DC">
        <w:rPr>
          <w:rFonts w:ascii="Book Antiqua" w:eastAsia="DengXian" w:hAnsi="Book Antiqua"/>
          <w:i/>
          <w:kern w:val="2"/>
          <w:sz w:val="24"/>
          <w:szCs w:val="24"/>
          <w:lang w:val="en-US" w:eastAsia="zh-CN"/>
        </w:rPr>
        <w:t xml:space="preserve">AJR Am J </w:t>
      </w:r>
      <w:proofErr w:type="spellStart"/>
      <w:r w:rsidRPr="007230DC">
        <w:rPr>
          <w:rFonts w:ascii="Book Antiqua" w:eastAsia="DengXian" w:hAnsi="Book Antiqua"/>
          <w:i/>
          <w:kern w:val="2"/>
          <w:sz w:val="24"/>
          <w:szCs w:val="24"/>
          <w:lang w:val="en-US" w:eastAsia="zh-CN"/>
        </w:rPr>
        <w:t>Roentgenol</w:t>
      </w:r>
      <w:proofErr w:type="spellEnd"/>
      <w:r w:rsidRPr="007230DC">
        <w:rPr>
          <w:rFonts w:ascii="Book Antiqua" w:eastAsia="DengXian" w:hAnsi="Book Antiqua"/>
          <w:kern w:val="2"/>
          <w:sz w:val="24"/>
          <w:szCs w:val="24"/>
          <w:lang w:val="en-US" w:eastAsia="zh-CN"/>
        </w:rPr>
        <w:t xml:space="preserve"> 2007; </w:t>
      </w:r>
      <w:r w:rsidRPr="007230DC">
        <w:rPr>
          <w:rFonts w:ascii="Book Antiqua" w:eastAsia="DengXian" w:hAnsi="Book Antiqua"/>
          <w:b/>
          <w:kern w:val="2"/>
          <w:sz w:val="24"/>
          <w:szCs w:val="24"/>
          <w:lang w:val="en-US" w:eastAsia="zh-CN"/>
        </w:rPr>
        <w:t>189</w:t>
      </w:r>
      <w:r w:rsidRPr="007230DC">
        <w:rPr>
          <w:rFonts w:ascii="Book Antiqua" w:eastAsia="DengXian" w:hAnsi="Book Antiqua"/>
          <w:kern w:val="2"/>
          <w:sz w:val="24"/>
          <w:szCs w:val="24"/>
          <w:lang w:val="en-US" w:eastAsia="zh-CN"/>
        </w:rPr>
        <w:t>: 648-656 [PMID: 17715113 DOI: 10.2214/AJR.07.2365]</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19 </w:t>
      </w:r>
      <w:r w:rsidRPr="007230DC">
        <w:rPr>
          <w:rFonts w:ascii="Book Antiqua" w:eastAsia="DengXian" w:hAnsi="Book Antiqua"/>
          <w:b/>
          <w:kern w:val="2"/>
          <w:sz w:val="24"/>
          <w:szCs w:val="24"/>
          <w:lang w:val="en-US" w:eastAsia="zh-CN"/>
        </w:rPr>
        <w:t>Ahmad NA</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Kochman</w:t>
      </w:r>
      <w:proofErr w:type="spellEnd"/>
      <w:r w:rsidRPr="007230DC">
        <w:rPr>
          <w:rFonts w:ascii="Book Antiqua" w:eastAsia="DengXian" w:hAnsi="Book Antiqua"/>
          <w:kern w:val="2"/>
          <w:sz w:val="24"/>
          <w:szCs w:val="24"/>
          <w:lang w:val="en-US" w:eastAsia="zh-CN"/>
        </w:rPr>
        <w:t xml:space="preserve"> ML, </w:t>
      </w:r>
      <w:proofErr w:type="spellStart"/>
      <w:r w:rsidRPr="007230DC">
        <w:rPr>
          <w:rFonts w:ascii="Book Antiqua" w:eastAsia="DengXian" w:hAnsi="Book Antiqua"/>
          <w:kern w:val="2"/>
          <w:sz w:val="24"/>
          <w:szCs w:val="24"/>
          <w:lang w:val="en-US" w:eastAsia="zh-CN"/>
        </w:rPr>
        <w:t>Brensinger</w:t>
      </w:r>
      <w:proofErr w:type="spellEnd"/>
      <w:r w:rsidRPr="007230DC">
        <w:rPr>
          <w:rFonts w:ascii="Book Antiqua" w:eastAsia="DengXian" w:hAnsi="Book Antiqua"/>
          <w:kern w:val="2"/>
          <w:sz w:val="24"/>
          <w:szCs w:val="24"/>
          <w:lang w:val="en-US" w:eastAsia="zh-CN"/>
        </w:rPr>
        <w:t xml:space="preserve"> C,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w:t>
      </w:r>
      <w:proofErr w:type="spellStart"/>
      <w:r w:rsidRPr="007230DC">
        <w:rPr>
          <w:rFonts w:ascii="Book Antiqua" w:eastAsia="DengXian" w:hAnsi="Book Antiqua"/>
          <w:kern w:val="2"/>
          <w:sz w:val="24"/>
          <w:szCs w:val="24"/>
          <w:lang w:val="en-US" w:eastAsia="zh-CN"/>
        </w:rPr>
        <w:t>Faigel</w:t>
      </w:r>
      <w:proofErr w:type="spellEnd"/>
      <w:r w:rsidRPr="007230DC">
        <w:rPr>
          <w:rFonts w:ascii="Book Antiqua" w:eastAsia="DengXian" w:hAnsi="Book Antiqua"/>
          <w:kern w:val="2"/>
          <w:sz w:val="24"/>
          <w:szCs w:val="24"/>
          <w:lang w:val="en-US" w:eastAsia="zh-CN"/>
        </w:rPr>
        <w:t xml:space="preserve"> DO, </w:t>
      </w:r>
      <w:proofErr w:type="spellStart"/>
      <w:r w:rsidRPr="007230DC">
        <w:rPr>
          <w:rFonts w:ascii="Book Antiqua" w:eastAsia="DengXian" w:hAnsi="Book Antiqua"/>
          <w:kern w:val="2"/>
          <w:sz w:val="24"/>
          <w:szCs w:val="24"/>
          <w:lang w:val="en-US" w:eastAsia="zh-CN"/>
        </w:rPr>
        <w:t>Gress</w:t>
      </w:r>
      <w:proofErr w:type="spellEnd"/>
      <w:r w:rsidRPr="007230DC">
        <w:rPr>
          <w:rFonts w:ascii="Book Antiqua" w:eastAsia="DengXian" w:hAnsi="Book Antiqua"/>
          <w:kern w:val="2"/>
          <w:sz w:val="24"/>
          <w:szCs w:val="24"/>
          <w:lang w:val="en-US" w:eastAsia="zh-CN"/>
        </w:rPr>
        <w:t xml:space="preserve"> FG, </w:t>
      </w:r>
      <w:proofErr w:type="spellStart"/>
      <w:r w:rsidRPr="007230DC">
        <w:rPr>
          <w:rFonts w:ascii="Book Antiqua" w:eastAsia="DengXian" w:hAnsi="Book Antiqua"/>
          <w:kern w:val="2"/>
          <w:sz w:val="24"/>
          <w:szCs w:val="24"/>
          <w:lang w:val="en-US" w:eastAsia="zh-CN"/>
        </w:rPr>
        <w:t>Kimmey</w:t>
      </w:r>
      <w:proofErr w:type="spellEnd"/>
      <w:r w:rsidRPr="007230DC">
        <w:rPr>
          <w:rFonts w:ascii="Book Antiqua" w:eastAsia="DengXian" w:hAnsi="Book Antiqua"/>
          <w:kern w:val="2"/>
          <w:sz w:val="24"/>
          <w:szCs w:val="24"/>
          <w:lang w:val="en-US" w:eastAsia="zh-CN"/>
        </w:rPr>
        <w:t xml:space="preserve"> MB, </w:t>
      </w:r>
      <w:proofErr w:type="spellStart"/>
      <w:r w:rsidRPr="007230DC">
        <w:rPr>
          <w:rFonts w:ascii="Book Antiqua" w:eastAsia="DengXian" w:hAnsi="Book Antiqua"/>
          <w:kern w:val="2"/>
          <w:sz w:val="24"/>
          <w:szCs w:val="24"/>
          <w:lang w:val="en-US" w:eastAsia="zh-CN"/>
        </w:rPr>
        <w:t>Nickl</w:t>
      </w:r>
      <w:proofErr w:type="spellEnd"/>
      <w:r w:rsidRPr="007230DC">
        <w:rPr>
          <w:rFonts w:ascii="Book Antiqua" w:eastAsia="DengXian" w:hAnsi="Book Antiqua"/>
          <w:kern w:val="2"/>
          <w:sz w:val="24"/>
          <w:szCs w:val="24"/>
          <w:lang w:val="en-US" w:eastAsia="zh-CN"/>
        </w:rPr>
        <w:t xml:space="preserve"> NJ, </w:t>
      </w:r>
      <w:proofErr w:type="spellStart"/>
      <w:r w:rsidRPr="007230DC">
        <w:rPr>
          <w:rFonts w:ascii="Book Antiqua" w:eastAsia="DengXian" w:hAnsi="Book Antiqua"/>
          <w:kern w:val="2"/>
          <w:sz w:val="24"/>
          <w:szCs w:val="24"/>
          <w:lang w:val="en-US" w:eastAsia="zh-CN"/>
        </w:rPr>
        <w:t>Savides</w:t>
      </w:r>
      <w:proofErr w:type="spellEnd"/>
      <w:r w:rsidRPr="007230DC">
        <w:rPr>
          <w:rFonts w:ascii="Book Antiqua" w:eastAsia="DengXian" w:hAnsi="Book Antiqua"/>
          <w:kern w:val="2"/>
          <w:sz w:val="24"/>
          <w:szCs w:val="24"/>
          <w:lang w:val="en-US" w:eastAsia="zh-CN"/>
        </w:rPr>
        <w:t xml:space="preserve"> TJ, Wallace MB, Wiersema MJ, Ginsberg GG. </w:t>
      </w:r>
      <w:proofErr w:type="spellStart"/>
      <w:r w:rsidRPr="007230DC">
        <w:rPr>
          <w:rFonts w:ascii="Book Antiqua" w:eastAsia="DengXian" w:hAnsi="Book Antiqua"/>
          <w:kern w:val="2"/>
          <w:sz w:val="24"/>
          <w:szCs w:val="24"/>
          <w:lang w:val="en-US" w:eastAsia="zh-CN"/>
        </w:rPr>
        <w:t>Interobserver</w:t>
      </w:r>
      <w:proofErr w:type="spellEnd"/>
      <w:r w:rsidRPr="007230DC">
        <w:rPr>
          <w:rFonts w:ascii="Book Antiqua" w:eastAsia="DengXian" w:hAnsi="Book Antiqua"/>
          <w:kern w:val="2"/>
          <w:sz w:val="24"/>
          <w:szCs w:val="24"/>
          <w:lang w:val="en-US" w:eastAsia="zh-CN"/>
        </w:rPr>
        <w:t xml:space="preserve"> agreement among </w:t>
      </w:r>
      <w:proofErr w:type="spellStart"/>
      <w:r w:rsidRPr="007230DC">
        <w:rPr>
          <w:rFonts w:ascii="Book Antiqua" w:eastAsia="DengXian" w:hAnsi="Book Antiqua"/>
          <w:kern w:val="2"/>
          <w:sz w:val="24"/>
          <w:szCs w:val="24"/>
          <w:lang w:val="en-US" w:eastAsia="zh-CN"/>
        </w:rPr>
        <w:t>endosonographers</w:t>
      </w:r>
      <w:proofErr w:type="spellEnd"/>
      <w:r w:rsidRPr="007230DC">
        <w:rPr>
          <w:rFonts w:ascii="Book Antiqua" w:eastAsia="DengXian" w:hAnsi="Book Antiqua"/>
          <w:kern w:val="2"/>
          <w:sz w:val="24"/>
          <w:szCs w:val="24"/>
          <w:lang w:val="en-US" w:eastAsia="zh-CN"/>
        </w:rPr>
        <w:t xml:space="preserve"> for the diagnosis of neoplastic versus non-neoplastic pancreatic cystic lesions.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2003; </w:t>
      </w:r>
      <w:r w:rsidRPr="007230DC">
        <w:rPr>
          <w:rFonts w:ascii="Book Antiqua" w:eastAsia="DengXian" w:hAnsi="Book Antiqua"/>
          <w:b/>
          <w:kern w:val="2"/>
          <w:sz w:val="24"/>
          <w:szCs w:val="24"/>
          <w:lang w:val="en-US" w:eastAsia="zh-CN"/>
        </w:rPr>
        <w:t>58</w:t>
      </w:r>
      <w:r w:rsidRPr="007230DC">
        <w:rPr>
          <w:rFonts w:ascii="Book Antiqua" w:eastAsia="DengXian" w:hAnsi="Book Antiqua"/>
          <w:kern w:val="2"/>
          <w:sz w:val="24"/>
          <w:szCs w:val="24"/>
          <w:lang w:val="en-US" w:eastAsia="zh-CN"/>
        </w:rPr>
        <w:t>: 59-64 [PMID: 12838222 DOI: 10.1067/mge.2003.298]</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20 </w:t>
      </w:r>
      <w:r w:rsidRPr="007230DC">
        <w:rPr>
          <w:rFonts w:ascii="Book Antiqua" w:eastAsia="DengXian" w:hAnsi="Book Antiqua"/>
          <w:b/>
          <w:kern w:val="2"/>
          <w:sz w:val="24"/>
          <w:szCs w:val="24"/>
          <w:lang w:val="en-US" w:eastAsia="zh-CN"/>
        </w:rPr>
        <w:t>Wang QX</w:t>
      </w:r>
      <w:r w:rsidRPr="007230DC">
        <w:rPr>
          <w:rFonts w:ascii="Book Antiqua" w:eastAsia="DengXian" w:hAnsi="Book Antiqua"/>
          <w:kern w:val="2"/>
          <w:sz w:val="24"/>
          <w:szCs w:val="24"/>
          <w:lang w:val="en-US" w:eastAsia="zh-CN"/>
        </w:rPr>
        <w:t xml:space="preserve">, Xiao J, Orange M, Zhang H, Zhu YQ. EUS-Guided FNA for Diagnosis of Pancreatic Cystic Lesions: A Meta-Analysis. </w:t>
      </w:r>
      <w:r w:rsidRPr="007230DC">
        <w:rPr>
          <w:rFonts w:ascii="Book Antiqua" w:eastAsia="DengXian" w:hAnsi="Book Antiqua"/>
          <w:i/>
          <w:kern w:val="2"/>
          <w:sz w:val="24"/>
          <w:szCs w:val="24"/>
          <w:lang w:val="en-US" w:eastAsia="zh-CN"/>
        </w:rPr>
        <w:t xml:space="preserve">Cell </w:t>
      </w:r>
      <w:proofErr w:type="spellStart"/>
      <w:r w:rsidRPr="007230DC">
        <w:rPr>
          <w:rFonts w:ascii="Book Antiqua" w:eastAsia="DengXian" w:hAnsi="Book Antiqua"/>
          <w:i/>
          <w:kern w:val="2"/>
          <w:sz w:val="24"/>
          <w:szCs w:val="24"/>
          <w:lang w:val="en-US" w:eastAsia="zh-CN"/>
        </w:rPr>
        <w:t>Physiol</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Biochem</w:t>
      </w:r>
      <w:proofErr w:type="spellEnd"/>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36</w:t>
      </w:r>
      <w:r w:rsidRPr="007230DC">
        <w:rPr>
          <w:rFonts w:ascii="Book Antiqua" w:eastAsia="DengXian" w:hAnsi="Book Antiqua"/>
          <w:kern w:val="2"/>
          <w:sz w:val="24"/>
          <w:szCs w:val="24"/>
          <w:lang w:val="en-US" w:eastAsia="zh-CN"/>
        </w:rPr>
        <w:t>: 1197-1209 [PMID: 26138881 DOI: 10.1159/000430290]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21 </w:t>
      </w:r>
      <w:r w:rsidRPr="007230DC">
        <w:rPr>
          <w:rFonts w:ascii="Book Antiqua" w:eastAsia="DengXian" w:hAnsi="Book Antiqua"/>
          <w:b/>
          <w:kern w:val="2"/>
          <w:sz w:val="24"/>
          <w:szCs w:val="24"/>
          <w:lang w:val="en-US" w:eastAsia="zh-CN"/>
        </w:rPr>
        <w:t>Thornton GD</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McPhail</w:t>
      </w:r>
      <w:proofErr w:type="spellEnd"/>
      <w:r w:rsidRPr="007230DC">
        <w:rPr>
          <w:rFonts w:ascii="Book Antiqua" w:eastAsia="DengXian" w:hAnsi="Book Antiqua"/>
          <w:kern w:val="2"/>
          <w:sz w:val="24"/>
          <w:szCs w:val="24"/>
          <w:lang w:val="en-US" w:eastAsia="zh-CN"/>
        </w:rPr>
        <w:t xml:space="preserve"> MJ, </w:t>
      </w:r>
      <w:proofErr w:type="spellStart"/>
      <w:r w:rsidRPr="007230DC">
        <w:rPr>
          <w:rFonts w:ascii="Book Antiqua" w:eastAsia="DengXian" w:hAnsi="Book Antiqua"/>
          <w:kern w:val="2"/>
          <w:sz w:val="24"/>
          <w:szCs w:val="24"/>
          <w:lang w:val="en-US" w:eastAsia="zh-CN"/>
        </w:rPr>
        <w:t>Nayagam</w:t>
      </w:r>
      <w:proofErr w:type="spellEnd"/>
      <w:r w:rsidRPr="007230DC">
        <w:rPr>
          <w:rFonts w:ascii="Book Antiqua" w:eastAsia="DengXian" w:hAnsi="Book Antiqua"/>
          <w:kern w:val="2"/>
          <w:sz w:val="24"/>
          <w:szCs w:val="24"/>
          <w:lang w:val="en-US" w:eastAsia="zh-CN"/>
        </w:rPr>
        <w:t xml:space="preserve"> S, Hewitt MJ, </w:t>
      </w:r>
      <w:proofErr w:type="spellStart"/>
      <w:r w:rsidRPr="007230DC">
        <w:rPr>
          <w:rFonts w:ascii="Book Antiqua" w:eastAsia="DengXian" w:hAnsi="Book Antiqua"/>
          <w:kern w:val="2"/>
          <w:sz w:val="24"/>
          <w:szCs w:val="24"/>
          <w:lang w:val="en-US" w:eastAsia="zh-CN"/>
        </w:rPr>
        <w:t>Vlavianos</w:t>
      </w:r>
      <w:proofErr w:type="spellEnd"/>
      <w:r w:rsidRPr="007230DC">
        <w:rPr>
          <w:rFonts w:ascii="Book Antiqua" w:eastAsia="DengXian" w:hAnsi="Book Antiqua"/>
          <w:kern w:val="2"/>
          <w:sz w:val="24"/>
          <w:szCs w:val="24"/>
          <w:lang w:val="en-US" w:eastAsia="zh-CN"/>
        </w:rPr>
        <w:t xml:space="preserve"> P, Monahan KJ. Endoscopic ultrasound guided fine needle aspiration for the diagnosis of pancreatic cystic neoplasms: A meta-analysis. </w:t>
      </w:r>
      <w:proofErr w:type="spellStart"/>
      <w:r w:rsidRPr="007230DC">
        <w:rPr>
          <w:rFonts w:ascii="Book Antiqua" w:eastAsia="DengXian" w:hAnsi="Book Antiqua"/>
          <w:i/>
          <w:kern w:val="2"/>
          <w:sz w:val="24"/>
          <w:szCs w:val="24"/>
          <w:lang w:val="en-US" w:eastAsia="zh-CN"/>
        </w:rPr>
        <w:t>Pancreatology</w:t>
      </w:r>
      <w:proofErr w:type="spellEnd"/>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13</w:t>
      </w:r>
      <w:r w:rsidRPr="007230DC">
        <w:rPr>
          <w:rFonts w:ascii="Book Antiqua" w:eastAsia="DengXian" w:hAnsi="Book Antiqua"/>
          <w:kern w:val="2"/>
          <w:sz w:val="24"/>
          <w:szCs w:val="24"/>
          <w:lang w:val="en-US" w:eastAsia="zh-CN"/>
        </w:rPr>
        <w:t>: 48-57 [PMID: 23395570 DOI: 10.1016/j.pan.2012.11.313]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22 </w:t>
      </w:r>
      <w:proofErr w:type="spellStart"/>
      <w:r w:rsidRPr="007230DC">
        <w:rPr>
          <w:rFonts w:ascii="Book Antiqua" w:eastAsia="DengXian" w:hAnsi="Book Antiqua"/>
          <w:b/>
          <w:kern w:val="2"/>
          <w:sz w:val="24"/>
          <w:szCs w:val="24"/>
          <w:lang w:val="en-US" w:eastAsia="zh-CN"/>
        </w:rPr>
        <w:t>Brugge</w:t>
      </w:r>
      <w:proofErr w:type="spellEnd"/>
      <w:r w:rsidRPr="007230DC">
        <w:rPr>
          <w:rFonts w:ascii="Book Antiqua" w:eastAsia="DengXian" w:hAnsi="Book Antiqua"/>
          <w:b/>
          <w:kern w:val="2"/>
          <w:sz w:val="24"/>
          <w:szCs w:val="24"/>
          <w:lang w:val="en-US" w:eastAsia="zh-CN"/>
        </w:rPr>
        <w:t xml:space="preserve"> WR</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Lewandrowski</w:t>
      </w:r>
      <w:proofErr w:type="spellEnd"/>
      <w:r w:rsidRPr="007230DC">
        <w:rPr>
          <w:rFonts w:ascii="Book Antiqua" w:eastAsia="DengXian" w:hAnsi="Book Antiqua"/>
          <w:kern w:val="2"/>
          <w:sz w:val="24"/>
          <w:szCs w:val="24"/>
          <w:lang w:val="en-US" w:eastAsia="zh-CN"/>
        </w:rPr>
        <w:t xml:space="preserve"> K, Lee-</w:t>
      </w:r>
      <w:proofErr w:type="spellStart"/>
      <w:r w:rsidRPr="007230DC">
        <w:rPr>
          <w:rFonts w:ascii="Book Antiqua" w:eastAsia="DengXian" w:hAnsi="Book Antiqua"/>
          <w:kern w:val="2"/>
          <w:sz w:val="24"/>
          <w:szCs w:val="24"/>
          <w:lang w:val="en-US" w:eastAsia="zh-CN"/>
        </w:rPr>
        <w:t>Lewandrowski</w:t>
      </w:r>
      <w:proofErr w:type="spellEnd"/>
      <w:r w:rsidRPr="007230DC">
        <w:rPr>
          <w:rFonts w:ascii="Book Antiqua" w:eastAsia="DengXian" w:hAnsi="Book Antiqua"/>
          <w:kern w:val="2"/>
          <w:sz w:val="24"/>
          <w:szCs w:val="24"/>
          <w:lang w:val="en-US" w:eastAsia="zh-CN"/>
        </w:rPr>
        <w:t xml:space="preserve"> E, </w:t>
      </w:r>
      <w:proofErr w:type="spellStart"/>
      <w:r w:rsidRPr="007230DC">
        <w:rPr>
          <w:rFonts w:ascii="Book Antiqua" w:eastAsia="DengXian" w:hAnsi="Book Antiqua"/>
          <w:kern w:val="2"/>
          <w:sz w:val="24"/>
          <w:szCs w:val="24"/>
          <w:lang w:val="en-US" w:eastAsia="zh-CN"/>
        </w:rPr>
        <w:t>Centeno</w:t>
      </w:r>
      <w:proofErr w:type="spellEnd"/>
      <w:r w:rsidRPr="007230DC">
        <w:rPr>
          <w:rFonts w:ascii="Book Antiqua" w:eastAsia="DengXian" w:hAnsi="Book Antiqua"/>
          <w:kern w:val="2"/>
          <w:sz w:val="24"/>
          <w:szCs w:val="24"/>
          <w:lang w:val="en-US" w:eastAsia="zh-CN"/>
        </w:rPr>
        <w:t xml:space="preserve"> BA, </w:t>
      </w:r>
      <w:proofErr w:type="spellStart"/>
      <w:r w:rsidRPr="007230DC">
        <w:rPr>
          <w:rFonts w:ascii="Book Antiqua" w:eastAsia="DengXian" w:hAnsi="Book Antiqua"/>
          <w:kern w:val="2"/>
          <w:sz w:val="24"/>
          <w:szCs w:val="24"/>
          <w:lang w:val="en-US" w:eastAsia="zh-CN"/>
        </w:rPr>
        <w:t>Szydlo</w:t>
      </w:r>
      <w:proofErr w:type="spellEnd"/>
      <w:r w:rsidRPr="007230DC">
        <w:rPr>
          <w:rFonts w:ascii="Book Antiqua" w:eastAsia="DengXian" w:hAnsi="Book Antiqua"/>
          <w:kern w:val="2"/>
          <w:sz w:val="24"/>
          <w:szCs w:val="24"/>
          <w:lang w:val="en-US" w:eastAsia="zh-CN"/>
        </w:rPr>
        <w:t xml:space="preserve"> T, Regan S, del Castillo CF, </w:t>
      </w:r>
      <w:proofErr w:type="spellStart"/>
      <w:r w:rsidRPr="007230DC">
        <w:rPr>
          <w:rFonts w:ascii="Book Antiqua" w:eastAsia="DengXian" w:hAnsi="Book Antiqua"/>
          <w:kern w:val="2"/>
          <w:sz w:val="24"/>
          <w:szCs w:val="24"/>
          <w:lang w:val="en-US" w:eastAsia="zh-CN"/>
        </w:rPr>
        <w:t>Warshaw</w:t>
      </w:r>
      <w:proofErr w:type="spellEnd"/>
      <w:r w:rsidRPr="007230DC">
        <w:rPr>
          <w:rFonts w:ascii="Book Antiqua" w:eastAsia="DengXian" w:hAnsi="Book Antiqua"/>
          <w:kern w:val="2"/>
          <w:sz w:val="24"/>
          <w:szCs w:val="24"/>
          <w:lang w:val="en-US" w:eastAsia="zh-CN"/>
        </w:rPr>
        <w:t xml:space="preserve"> AL. Diagnosis of pancreatic cystic neoplasms: A report of the cooperative pancreatic cyst study. </w:t>
      </w:r>
      <w:r w:rsidRPr="007230DC">
        <w:rPr>
          <w:rFonts w:ascii="Book Antiqua" w:eastAsia="DengXian" w:hAnsi="Book Antiqua"/>
          <w:i/>
          <w:kern w:val="2"/>
          <w:sz w:val="24"/>
          <w:szCs w:val="24"/>
          <w:lang w:val="en-US" w:eastAsia="zh-CN"/>
        </w:rPr>
        <w:t>Gastroenterology</w:t>
      </w:r>
      <w:r w:rsidRPr="007230DC">
        <w:rPr>
          <w:rFonts w:ascii="Book Antiqua" w:eastAsia="DengXian" w:hAnsi="Book Antiqua"/>
          <w:kern w:val="2"/>
          <w:sz w:val="24"/>
          <w:szCs w:val="24"/>
          <w:lang w:val="en-US" w:eastAsia="zh-CN"/>
        </w:rPr>
        <w:t xml:space="preserve"> 2004; </w:t>
      </w:r>
      <w:r w:rsidRPr="007230DC">
        <w:rPr>
          <w:rFonts w:ascii="Book Antiqua" w:eastAsia="DengXian" w:hAnsi="Book Antiqua"/>
          <w:b/>
          <w:kern w:val="2"/>
          <w:sz w:val="24"/>
          <w:szCs w:val="24"/>
          <w:lang w:val="en-US" w:eastAsia="zh-CN"/>
        </w:rPr>
        <w:t>126</w:t>
      </w:r>
      <w:r w:rsidRPr="007230DC">
        <w:rPr>
          <w:rFonts w:ascii="Book Antiqua" w:eastAsia="DengXian" w:hAnsi="Book Antiqua"/>
          <w:kern w:val="2"/>
          <w:sz w:val="24"/>
          <w:szCs w:val="24"/>
          <w:lang w:val="en-US" w:eastAsia="zh-CN"/>
        </w:rPr>
        <w:t>: 1330-1336 [PMID: 15131794 DOI: 10.1053/j.gastro.2004.02.013]</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23 </w:t>
      </w:r>
      <w:proofErr w:type="spellStart"/>
      <w:r w:rsidRPr="007230DC">
        <w:rPr>
          <w:rFonts w:ascii="Book Antiqua" w:eastAsia="DengXian" w:hAnsi="Book Antiqua"/>
          <w:b/>
          <w:kern w:val="2"/>
          <w:sz w:val="24"/>
          <w:szCs w:val="24"/>
          <w:lang w:val="en-US" w:eastAsia="zh-CN"/>
        </w:rPr>
        <w:t>Gaddam</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Ge</w:t>
      </w:r>
      <w:proofErr w:type="spellEnd"/>
      <w:r w:rsidRPr="007230DC">
        <w:rPr>
          <w:rFonts w:ascii="Book Antiqua" w:eastAsia="DengXian" w:hAnsi="Book Antiqua"/>
          <w:kern w:val="2"/>
          <w:sz w:val="24"/>
          <w:szCs w:val="24"/>
          <w:lang w:val="en-US" w:eastAsia="zh-CN"/>
        </w:rPr>
        <w:t xml:space="preserve"> PS, </w:t>
      </w:r>
      <w:proofErr w:type="spellStart"/>
      <w:r w:rsidRPr="007230DC">
        <w:rPr>
          <w:rFonts w:ascii="Book Antiqua" w:eastAsia="DengXian" w:hAnsi="Book Antiqua"/>
          <w:kern w:val="2"/>
          <w:sz w:val="24"/>
          <w:szCs w:val="24"/>
          <w:lang w:val="en-US" w:eastAsia="zh-CN"/>
        </w:rPr>
        <w:t>Keach</w:t>
      </w:r>
      <w:proofErr w:type="spellEnd"/>
      <w:r w:rsidRPr="007230DC">
        <w:rPr>
          <w:rFonts w:ascii="Book Antiqua" w:eastAsia="DengXian" w:hAnsi="Book Antiqua"/>
          <w:kern w:val="2"/>
          <w:sz w:val="24"/>
          <w:szCs w:val="24"/>
          <w:lang w:val="en-US" w:eastAsia="zh-CN"/>
        </w:rPr>
        <w:t xml:space="preserve"> JW, </w:t>
      </w:r>
      <w:proofErr w:type="spellStart"/>
      <w:r w:rsidRPr="007230DC">
        <w:rPr>
          <w:rFonts w:ascii="Book Antiqua" w:eastAsia="DengXian" w:hAnsi="Book Antiqua"/>
          <w:kern w:val="2"/>
          <w:sz w:val="24"/>
          <w:szCs w:val="24"/>
          <w:lang w:val="en-US" w:eastAsia="zh-CN"/>
        </w:rPr>
        <w:t>Mullady</w:t>
      </w:r>
      <w:proofErr w:type="spellEnd"/>
      <w:r w:rsidRPr="007230DC">
        <w:rPr>
          <w:rFonts w:ascii="Book Antiqua" w:eastAsia="DengXian" w:hAnsi="Book Antiqua"/>
          <w:kern w:val="2"/>
          <w:sz w:val="24"/>
          <w:szCs w:val="24"/>
          <w:lang w:val="en-US" w:eastAsia="zh-CN"/>
        </w:rPr>
        <w:t xml:space="preserve"> D, </w:t>
      </w:r>
      <w:proofErr w:type="spellStart"/>
      <w:r w:rsidRPr="007230DC">
        <w:rPr>
          <w:rFonts w:ascii="Book Antiqua" w:eastAsia="DengXian" w:hAnsi="Book Antiqua"/>
          <w:kern w:val="2"/>
          <w:sz w:val="24"/>
          <w:szCs w:val="24"/>
          <w:lang w:val="en-US" w:eastAsia="zh-CN"/>
        </w:rPr>
        <w:t>Fukami</w:t>
      </w:r>
      <w:proofErr w:type="spellEnd"/>
      <w:r w:rsidRPr="007230DC">
        <w:rPr>
          <w:rFonts w:ascii="Book Antiqua" w:eastAsia="DengXian" w:hAnsi="Book Antiqua"/>
          <w:kern w:val="2"/>
          <w:sz w:val="24"/>
          <w:szCs w:val="24"/>
          <w:lang w:val="en-US" w:eastAsia="zh-CN"/>
        </w:rPr>
        <w:t xml:space="preserve"> N, </w:t>
      </w:r>
      <w:proofErr w:type="spellStart"/>
      <w:r w:rsidRPr="007230DC">
        <w:rPr>
          <w:rFonts w:ascii="Book Antiqua" w:eastAsia="DengXian" w:hAnsi="Book Antiqua"/>
          <w:kern w:val="2"/>
          <w:sz w:val="24"/>
          <w:szCs w:val="24"/>
          <w:lang w:val="en-US" w:eastAsia="zh-CN"/>
        </w:rPr>
        <w:t>Edmundowicz</w:t>
      </w:r>
      <w:proofErr w:type="spellEnd"/>
      <w:r w:rsidRPr="007230DC">
        <w:rPr>
          <w:rFonts w:ascii="Book Antiqua" w:eastAsia="DengXian" w:hAnsi="Book Antiqua"/>
          <w:kern w:val="2"/>
          <w:sz w:val="24"/>
          <w:szCs w:val="24"/>
          <w:lang w:val="en-US" w:eastAsia="zh-CN"/>
        </w:rPr>
        <w:t xml:space="preserve"> SA, Azar RR, Shah RJ, </w:t>
      </w:r>
      <w:proofErr w:type="spellStart"/>
      <w:r w:rsidRPr="007230DC">
        <w:rPr>
          <w:rFonts w:ascii="Book Antiqua" w:eastAsia="DengXian" w:hAnsi="Book Antiqua"/>
          <w:kern w:val="2"/>
          <w:sz w:val="24"/>
          <w:szCs w:val="24"/>
          <w:lang w:val="en-US" w:eastAsia="zh-CN"/>
        </w:rPr>
        <w:t>Murad</w:t>
      </w:r>
      <w:proofErr w:type="spellEnd"/>
      <w:r w:rsidRPr="007230DC">
        <w:rPr>
          <w:rFonts w:ascii="Book Antiqua" w:eastAsia="DengXian" w:hAnsi="Book Antiqua"/>
          <w:kern w:val="2"/>
          <w:sz w:val="24"/>
          <w:szCs w:val="24"/>
          <w:lang w:val="en-US" w:eastAsia="zh-CN"/>
        </w:rPr>
        <w:t xml:space="preserve"> FM, </w:t>
      </w:r>
      <w:proofErr w:type="spellStart"/>
      <w:r w:rsidRPr="007230DC">
        <w:rPr>
          <w:rFonts w:ascii="Book Antiqua" w:eastAsia="DengXian" w:hAnsi="Book Antiqua"/>
          <w:kern w:val="2"/>
          <w:sz w:val="24"/>
          <w:szCs w:val="24"/>
          <w:lang w:val="en-US" w:eastAsia="zh-CN"/>
        </w:rPr>
        <w:t>Kushnir</w:t>
      </w:r>
      <w:proofErr w:type="spellEnd"/>
      <w:r w:rsidRPr="007230DC">
        <w:rPr>
          <w:rFonts w:ascii="Book Antiqua" w:eastAsia="DengXian" w:hAnsi="Book Antiqua"/>
          <w:kern w:val="2"/>
          <w:sz w:val="24"/>
          <w:szCs w:val="24"/>
          <w:lang w:val="en-US" w:eastAsia="zh-CN"/>
        </w:rPr>
        <w:t xml:space="preserve"> VM, Watson RR, </w:t>
      </w:r>
      <w:proofErr w:type="spellStart"/>
      <w:r w:rsidRPr="007230DC">
        <w:rPr>
          <w:rFonts w:ascii="Book Antiqua" w:eastAsia="DengXian" w:hAnsi="Book Antiqua"/>
          <w:kern w:val="2"/>
          <w:sz w:val="24"/>
          <w:szCs w:val="24"/>
          <w:lang w:val="en-US" w:eastAsia="zh-CN"/>
        </w:rPr>
        <w:t>Ghassemi</w:t>
      </w:r>
      <w:proofErr w:type="spellEnd"/>
      <w:r w:rsidRPr="007230DC">
        <w:rPr>
          <w:rFonts w:ascii="Book Antiqua" w:eastAsia="DengXian" w:hAnsi="Book Antiqua"/>
          <w:kern w:val="2"/>
          <w:sz w:val="24"/>
          <w:szCs w:val="24"/>
          <w:lang w:val="en-US" w:eastAsia="zh-CN"/>
        </w:rPr>
        <w:t xml:space="preserve"> KF, </w:t>
      </w:r>
      <w:proofErr w:type="spellStart"/>
      <w:r w:rsidRPr="007230DC">
        <w:rPr>
          <w:rFonts w:ascii="Book Antiqua" w:eastAsia="DengXian" w:hAnsi="Book Antiqua"/>
          <w:kern w:val="2"/>
          <w:sz w:val="24"/>
          <w:szCs w:val="24"/>
          <w:lang w:val="en-US" w:eastAsia="zh-CN"/>
        </w:rPr>
        <w:t>Sedarat</w:t>
      </w:r>
      <w:proofErr w:type="spellEnd"/>
      <w:r w:rsidRPr="007230DC">
        <w:rPr>
          <w:rFonts w:ascii="Book Antiqua" w:eastAsia="DengXian" w:hAnsi="Book Antiqua"/>
          <w:kern w:val="2"/>
          <w:sz w:val="24"/>
          <w:szCs w:val="24"/>
          <w:lang w:val="en-US" w:eastAsia="zh-CN"/>
        </w:rPr>
        <w:t xml:space="preserve"> A, </w:t>
      </w:r>
      <w:proofErr w:type="spellStart"/>
      <w:r w:rsidRPr="007230DC">
        <w:rPr>
          <w:rFonts w:ascii="Book Antiqua" w:eastAsia="DengXian" w:hAnsi="Book Antiqua"/>
          <w:kern w:val="2"/>
          <w:sz w:val="24"/>
          <w:szCs w:val="24"/>
          <w:lang w:val="en-US" w:eastAsia="zh-CN"/>
        </w:rPr>
        <w:t>Komanduri</w:t>
      </w:r>
      <w:proofErr w:type="spellEnd"/>
      <w:r w:rsidRPr="007230DC">
        <w:rPr>
          <w:rFonts w:ascii="Book Antiqua" w:eastAsia="DengXian" w:hAnsi="Book Antiqua"/>
          <w:kern w:val="2"/>
          <w:sz w:val="24"/>
          <w:szCs w:val="24"/>
          <w:lang w:val="en-US" w:eastAsia="zh-CN"/>
        </w:rPr>
        <w:t xml:space="preserve"> S, </w:t>
      </w:r>
      <w:proofErr w:type="spellStart"/>
      <w:r w:rsidRPr="007230DC">
        <w:rPr>
          <w:rFonts w:ascii="Book Antiqua" w:eastAsia="DengXian" w:hAnsi="Book Antiqua"/>
          <w:kern w:val="2"/>
          <w:sz w:val="24"/>
          <w:szCs w:val="24"/>
          <w:lang w:val="en-US" w:eastAsia="zh-CN"/>
        </w:rPr>
        <w:t>Jaiyeola</w:t>
      </w:r>
      <w:proofErr w:type="spellEnd"/>
      <w:r w:rsidRPr="007230DC">
        <w:rPr>
          <w:rFonts w:ascii="Book Antiqua" w:eastAsia="DengXian" w:hAnsi="Book Antiqua"/>
          <w:kern w:val="2"/>
          <w:sz w:val="24"/>
          <w:szCs w:val="24"/>
          <w:lang w:val="en-US" w:eastAsia="zh-CN"/>
        </w:rPr>
        <w:t xml:space="preserve"> DM, </w:t>
      </w:r>
      <w:proofErr w:type="spellStart"/>
      <w:r w:rsidRPr="007230DC">
        <w:rPr>
          <w:rFonts w:ascii="Book Antiqua" w:eastAsia="DengXian" w:hAnsi="Book Antiqua"/>
          <w:kern w:val="2"/>
          <w:sz w:val="24"/>
          <w:szCs w:val="24"/>
          <w:lang w:val="en-US" w:eastAsia="zh-CN"/>
        </w:rPr>
        <w:t>Brauer</w:t>
      </w:r>
      <w:proofErr w:type="spellEnd"/>
      <w:r w:rsidRPr="007230DC">
        <w:rPr>
          <w:rFonts w:ascii="Book Antiqua" w:eastAsia="DengXian" w:hAnsi="Book Antiqua"/>
          <w:kern w:val="2"/>
          <w:sz w:val="24"/>
          <w:szCs w:val="24"/>
          <w:lang w:val="en-US" w:eastAsia="zh-CN"/>
        </w:rPr>
        <w:t xml:space="preserve"> BC, Yen RD, </w:t>
      </w:r>
      <w:proofErr w:type="spellStart"/>
      <w:r w:rsidRPr="007230DC">
        <w:rPr>
          <w:rFonts w:ascii="Book Antiqua" w:eastAsia="DengXian" w:hAnsi="Book Antiqua"/>
          <w:kern w:val="2"/>
          <w:sz w:val="24"/>
          <w:szCs w:val="24"/>
          <w:lang w:val="en-US" w:eastAsia="zh-CN"/>
        </w:rPr>
        <w:t>Amateau</w:t>
      </w:r>
      <w:proofErr w:type="spellEnd"/>
      <w:r w:rsidRPr="007230DC">
        <w:rPr>
          <w:rFonts w:ascii="Book Antiqua" w:eastAsia="DengXian" w:hAnsi="Book Antiqua"/>
          <w:kern w:val="2"/>
          <w:sz w:val="24"/>
          <w:szCs w:val="24"/>
          <w:lang w:val="en-US" w:eastAsia="zh-CN"/>
        </w:rPr>
        <w:t xml:space="preserve"> SK, </w:t>
      </w:r>
      <w:proofErr w:type="spellStart"/>
      <w:r w:rsidRPr="007230DC">
        <w:rPr>
          <w:rFonts w:ascii="Book Antiqua" w:eastAsia="DengXian" w:hAnsi="Book Antiqua"/>
          <w:kern w:val="2"/>
          <w:sz w:val="24"/>
          <w:szCs w:val="24"/>
          <w:lang w:val="en-US" w:eastAsia="zh-CN"/>
        </w:rPr>
        <w:t>Hosford</w:t>
      </w:r>
      <w:proofErr w:type="spellEnd"/>
      <w:r w:rsidRPr="007230DC">
        <w:rPr>
          <w:rFonts w:ascii="Book Antiqua" w:eastAsia="DengXian" w:hAnsi="Book Antiqua"/>
          <w:kern w:val="2"/>
          <w:sz w:val="24"/>
          <w:szCs w:val="24"/>
          <w:lang w:val="en-US" w:eastAsia="zh-CN"/>
        </w:rPr>
        <w:t xml:space="preserve"> L, Hollander T, Donahue TR, </w:t>
      </w:r>
      <w:proofErr w:type="spellStart"/>
      <w:r w:rsidRPr="007230DC">
        <w:rPr>
          <w:rFonts w:ascii="Book Antiqua" w:eastAsia="DengXian" w:hAnsi="Book Antiqua"/>
          <w:kern w:val="2"/>
          <w:sz w:val="24"/>
          <w:szCs w:val="24"/>
          <w:lang w:val="en-US" w:eastAsia="zh-CN"/>
        </w:rPr>
        <w:t>Schulick</w:t>
      </w:r>
      <w:proofErr w:type="spellEnd"/>
      <w:r w:rsidRPr="007230DC">
        <w:rPr>
          <w:rFonts w:ascii="Book Antiqua" w:eastAsia="DengXian" w:hAnsi="Book Antiqua"/>
          <w:kern w:val="2"/>
          <w:sz w:val="24"/>
          <w:szCs w:val="24"/>
          <w:lang w:val="en-US" w:eastAsia="zh-CN"/>
        </w:rPr>
        <w:t xml:space="preserve"> RD, </w:t>
      </w:r>
      <w:proofErr w:type="spellStart"/>
      <w:r w:rsidRPr="007230DC">
        <w:rPr>
          <w:rFonts w:ascii="Book Antiqua" w:eastAsia="DengXian" w:hAnsi="Book Antiqua"/>
          <w:kern w:val="2"/>
          <w:sz w:val="24"/>
          <w:szCs w:val="24"/>
          <w:lang w:val="en-US" w:eastAsia="zh-CN"/>
        </w:rPr>
        <w:t>Edil</w:t>
      </w:r>
      <w:proofErr w:type="spellEnd"/>
      <w:r w:rsidRPr="007230DC">
        <w:rPr>
          <w:rFonts w:ascii="Book Antiqua" w:eastAsia="DengXian" w:hAnsi="Book Antiqua"/>
          <w:kern w:val="2"/>
          <w:sz w:val="24"/>
          <w:szCs w:val="24"/>
          <w:lang w:val="en-US" w:eastAsia="zh-CN"/>
        </w:rPr>
        <w:t xml:space="preserve"> BH, McCarter M, </w:t>
      </w:r>
      <w:proofErr w:type="spellStart"/>
      <w:r w:rsidRPr="007230DC">
        <w:rPr>
          <w:rFonts w:ascii="Book Antiqua" w:eastAsia="DengXian" w:hAnsi="Book Antiqua"/>
          <w:kern w:val="2"/>
          <w:sz w:val="24"/>
          <w:szCs w:val="24"/>
          <w:lang w:val="en-US" w:eastAsia="zh-CN"/>
        </w:rPr>
        <w:t>Gajdos</w:t>
      </w:r>
      <w:proofErr w:type="spellEnd"/>
      <w:r w:rsidRPr="007230DC">
        <w:rPr>
          <w:rFonts w:ascii="Book Antiqua" w:eastAsia="DengXian" w:hAnsi="Book Antiqua"/>
          <w:kern w:val="2"/>
          <w:sz w:val="24"/>
          <w:szCs w:val="24"/>
          <w:lang w:val="en-US" w:eastAsia="zh-CN"/>
        </w:rPr>
        <w:t xml:space="preserve"> C, </w:t>
      </w:r>
      <w:proofErr w:type="spellStart"/>
      <w:r w:rsidRPr="007230DC">
        <w:rPr>
          <w:rFonts w:ascii="Book Antiqua" w:eastAsia="DengXian" w:hAnsi="Book Antiqua"/>
          <w:kern w:val="2"/>
          <w:sz w:val="24"/>
          <w:szCs w:val="24"/>
          <w:lang w:val="en-US" w:eastAsia="zh-CN"/>
        </w:rPr>
        <w:t>Attwell</w:t>
      </w:r>
      <w:proofErr w:type="spellEnd"/>
      <w:r w:rsidRPr="007230DC">
        <w:rPr>
          <w:rFonts w:ascii="Book Antiqua" w:eastAsia="DengXian" w:hAnsi="Book Antiqua"/>
          <w:kern w:val="2"/>
          <w:sz w:val="24"/>
          <w:szCs w:val="24"/>
          <w:lang w:val="en-US" w:eastAsia="zh-CN"/>
        </w:rPr>
        <w:t xml:space="preserve"> A, Muthusamy VR, Early DS, </w:t>
      </w:r>
      <w:proofErr w:type="spellStart"/>
      <w:r w:rsidRPr="007230DC">
        <w:rPr>
          <w:rFonts w:ascii="Book Antiqua" w:eastAsia="DengXian" w:hAnsi="Book Antiqua"/>
          <w:kern w:val="2"/>
          <w:sz w:val="24"/>
          <w:szCs w:val="24"/>
          <w:lang w:val="en-US" w:eastAsia="zh-CN"/>
        </w:rPr>
        <w:t>Wani</w:t>
      </w:r>
      <w:proofErr w:type="spellEnd"/>
      <w:r w:rsidRPr="007230DC">
        <w:rPr>
          <w:rFonts w:ascii="Book Antiqua" w:eastAsia="DengXian" w:hAnsi="Book Antiqua"/>
          <w:kern w:val="2"/>
          <w:sz w:val="24"/>
          <w:szCs w:val="24"/>
          <w:lang w:val="en-US" w:eastAsia="zh-CN"/>
        </w:rPr>
        <w:t xml:space="preserve"> S. Suboptimal accuracy of carcinoembryonic antigen in differentiation of mucinous and </w:t>
      </w:r>
      <w:proofErr w:type="spellStart"/>
      <w:r w:rsidRPr="007230DC">
        <w:rPr>
          <w:rFonts w:ascii="Book Antiqua" w:eastAsia="DengXian" w:hAnsi="Book Antiqua"/>
          <w:kern w:val="2"/>
          <w:sz w:val="24"/>
          <w:szCs w:val="24"/>
          <w:lang w:val="en-US" w:eastAsia="zh-CN"/>
        </w:rPr>
        <w:t>nonmucinous</w:t>
      </w:r>
      <w:proofErr w:type="spellEnd"/>
      <w:r w:rsidRPr="007230DC">
        <w:rPr>
          <w:rFonts w:ascii="Book Antiqua" w:eastAsia="DengXian" w:hAnsi="Book Antiqua"/>
          <w:kern w:val="2"/>
          <w:sz w:val="24"/>
          <w:szCs w:val="24"/>
          <w:lang w:val="en-US" w:eastAsia="zh-CN"/>
        </w:rPr>
        <w:t xml:space="preserve"> pancreatic cysts: Results of a large multicenter study.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82</w:t>
      </w:r>
      <w:r w:rsidRPr="007230DC">
        <w:rPr>
          <w:rFonts w:ascii="Book Antiqua" w:eastAsia="DengXian" w:hAnsi="Book Antiqua"/>
          <w:kern w:val="2"/>
          <w:sz w:val="24"/>
          <w:szCs w:val="24"/>
          <w:lang w:val="en-US" w:eastAsia="zh-CN"/>
        </w:rPr>
        <w:t>: 1060-1069 [PMID: 26077458 DOI: 10.1016/j.gie.2015.04.040]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24 </w:t>
      </w:r>
      <w:r w:rsidRPr="007230DC">
        <w:rPr>
          <w:rFonts w:ascii="Book Antiqua" w:eastAsia="DengXian" w:hAnsi="Book Antiqua"/>
          <w:b/>
          <w:kern w:val="2"/>
          <w:sz w:val="24"/>
          <w:szCs w:val="24"/>
          <w:lang w:val="en-US" w:eastAsia="zh-CN"/>
        </w:rPr>
        <w:t>Park WG</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Mascarenhas</w:t>
      </w:r>
      <w:proofErr w:type="spellEnd"/>
      <w:r w:rsidRPr="007230DC">
        <w:rPr>
          <w:rFonts w:ascii="Book Antiqua" w:eastAsia="DengXian" w:hAnsi="Book Antiqua"/>
          <w:kern w:val="2"/>
          <w:sz w:val="24"/>
          <w:szCs w:val="24"/>
          <w:lang w:val="en-US" w:eastAsia="zh-CN"/>
        </w:rPr>
        <w:t xml:space="preserve"> R, </w:t>
      </w:r>
      <w:proofErr w:type="spellStart"/>
      <w:r w:rsidRPr="007230DC">
        <w:rPr>
          <w:rFonts w:ascii="Book Antiqua" w:eastAsia="DengXian" w:hAnsi="Book Antiqua"/>
          <w:kern w:val="2"/>
          <w:sz w:val="24"/>
          <w:szCs w:val="24"/>
          <w:lang w:val="en-US" w:eastAsia="zh-CN"/>
        </w:rPr>
        <w:t>Palaez</w:t>
      </w:r>
      <w:proofErr w:type="spellEnd"/>
      <w:r w:rsidRPr="007230DC">
        <w:rPr>
          <w:rFonts w:ascii="Book Antiqua" w:eastAsia="DengXian" w:hAnsi="Book Antiqua"/>
          <w:kern w:val="2"/>
          <w:sz w:val="24"/>
          <w:szCs w:val="24"/>
          <w:lang w:val="en-US" w:eastAsia="zh-CN"/>
        </w:rPr>
        <w:t xml:space="preserve">-Luna M, </w:t>
      </w:r>
      <w:proofErr w:type="spellStart"/>
      <w:r w:rsidRPr="007230DC">
        <w:rPr>
          <w:rFonts w:ascii="Book Antiqua" w:eastAsia="DengXian" w:hAnsi="Book Antiqua"/>
          <w:kern w:val="2"/>
          <w:sz w:val="24"/>
          <w:szCs w:val="24"/>
          <w:lang w:val="en-US" w:eastAsia="zh-CN"/>
        </w:rPr>
        <w:t>Smyrk</w:t>
      </w:r>
      <w:proofErr w:type="spellEnd"/>
      <w:r w:rsidRPr="007230DC">
        <w:rPr>
          <w:rFonts w:ascii="Book Antiqua" w:eastAsia="DengXian" w:hAnsi="Book Antiqua"/>
          <w:kern w:val="2"/>
          <w:sz w:val="24"/>
          <w:szCs w:val="24"/>
          <w:lang w:val="en-US" w:eastAsia="zh-CN"/>
        </w:rPr>
        <w:t xml:space="preserve"> TC, </w:t>
      </w:r>
      <w:proofErr w:type="spellStart"/>
      <w:r w:rsidRPr="007230DC">
        <w:rPr>
          <w:rFonts w:ascii="Book Antiqua" w:eastAsia="DengXian" w:hAnsi="Book Antiqua"/>
          <w:kern w:val="2"/>
          <w:sz w:val="24"/>
          <w:szCs w:val="24"/>
          <w:lang w:val="en-US" w:eastAsia="zh-CN"/>
        </w:rPr>
        <w:t>O'Kane</w:t>
      </w:r>
      <w:proofErr w:type="spellEnd"/>
      <w:r w:rsidRPr="007230DC">
        <w:rPr>
          <w:rFonts w:ascii="Book Antiqua" w:eastAsia="DengXian" w:hAnsi="Book Antiqua"/>
          <w:kern w:val="2"/>
          <w:sz w:val="24"/>
          <w:szCs w:val="24"/>
          <w:lang w:val="en-US" w:eastAsia="zh-CN"/>
        </w:rPr>
        <w:t xml:space="preserve"> D, </w:t>
      </w:r>
      <w:proofErr w:type="spellStart"/>
      <w:r w:rsidRPr="007230DC">
        <w:rPr>
          <w:rFonts w:ascii="Book Antiqua" w:eastAsia="DengXian" w:hAnsi="Book Antiqua"/>
          <w:kern w:val="2"/>
          <w:sz w:val="24"/>
          <w:szCs w:val="24"/>
          <w:lang w:val="en-US" w:eastAsia="zh-CN"/>
        </w:rPr>
        <w:t>Clain</w:t>
      </w:r>
      <w:proofErr w:type="spellEnd"/>
      <w:r w:rsidRPr="007230DC">
        <w:rPr>
          <w:rFonts w:ascii="Book Antiqua" w:eastAsia="DengXian" w:hAnsi="Book Antiqua"/>
          <w:kern w:val="2"/>
          <w:sz w:val="24"/>
          <w:szCs w:val="24"/>
          <w:lang w:val="en-US" w:eastAsia="zh-CN"/>
        </w:rPr>
        <w:t xml:space="preserve"> JE, Levy MJ, Pearson RK, Petersen BT, </w:t>
      </w:r>
      <w:proofErr w:type="spellStart"/>
      <w:r w:rsidRPr="007230DC">
        <w:rPr>
          <w:rFonts w:ascii="Book Antiqua" w:eastAsia="DengXian" w:hAnsi="Book Antiqua"/>
          <w:kern w:val="2"/>
          <w:sz w:val="24"/>
          <w:szCs w:val="24"/>
          <w:lang w:val="en-US" w:eastAsia="zh-CN"/>
        </w:rPr>
        <w:t>Topazian</w:t>
      </w:r>
      <w:proofErr w:type="spellEnd"/>
      <w:r w:rsidRPr="007230DC">
        <w:rPr>
          <w:rFonts w:ascii="Book Antiqua" w:eastAsia="DengXian" w:hAnsi="Book Antiqua"/>
          <w:kern w:val="2"/>
          <w:sz w:val="24"/>
          <w:szCs w:val="24"/>
          <w:lang w:val="en-US" w:eastAsia="zh-CN"/>
        </w:rPr>
        <w:t xml:space="preserve"> MD, </w:t>
      </w:r>
      <w:proofErr w:type="spellStart"/>
      <w:r w:rsidRPr="007230DC">
        <w:rPr>
          <w:rFonts w:ascii="Book Antiqua" w:eastAsia="DengXian" w:hAnsi="Book Antiqua"/>
          <w:kern w:val="2"/>
          <w:sz w:val="24"/>
          <w:szCs w:val="24"/>
          <w:lang w:val="en-US" w:eastAsia="zh-CN"/>
        </w:rPr>
        <w:t>Vege</w:t>
      </w:r>
      <w:proofErr w:type="spellEnd"/>
      <w:r w:rsidRPr="007230DC">
        <w:rPr>
          <w:rFonts w:ascii="Book Antiqua" w:eastAsia="DengXian" w:hAnsi="Book Antiqua"/>
          <w:kern w:val="2"/>
          <w:sz w:val="24"/>
          <w:szCs w:val="24"/>
          <w:lang w:val="en-US" w:eastAsia="zh-CN"/>
        </w:rPr>
        <w:t xml:space="preserve"> SS, Chari ST. Diagnostic performance of cyst fluid carcinoembryonic antigen and amylase in histologically confirmed pancreatic cysts. </w:t>
      </w:r>
      <w:r w:rsidRPr="007230DC">
        <w:rPr>
          <w:rFonts w:ascii="Book Antiqua" w:eastAsia="DengXian" w:hAnsi="Book Antiqua"/>
          <w:i/>
          <w:kern w:val="2"/>
          <w:sz w:val="24"/>
          <w:szCs w:val="24"/>
          <w:lang w:val="en-US" w:eastAsia="zh-CN"/>
        </w:rPr>
        <w:t>Pancreas</w:t>
      </w:r>
      <w:r w:rsidRPr="007230DC">
        <w:rPr>
          <w:rFonts w:ascii="Book Antiqua" w:eastAsia="DengXian" w:hAnsi="Book Antiqua"/>
          <w:kern w:val="2"/>
          <w:sz w:val="24"/>
          <w:szCs w:val="24"/>
          <w:lang w:val="en-US" w:eastAsia="zh-CN"/>
        </w:rPr>
        <w:t xml:space="preserve"> 2011; </w:t>
      </w:r>
      <w:r w:rsidRPr="007230DC">
        <w:rPr>
          <w:rFonts w:ascii="Book Antiqua" w:eastAsia="DengXian" w:hAnsi="Book Antiqua"/>
          <w:b/>
          <w:kern w:val="2"/>
          <w:sz w:val="24"/>
          <w:szCs w:val="24"/>
          <w:lang w:val="en-US" w:eastAsia="zh-CN"/>
        </w:rPr>
        <w:t>40</w:t>
      </w:r>
      <w:r w:rsidRPr="007230DC">
        <w:rPr>
          <w:rFonts w:ascii="Book Antiqua" w:eastAsia="DengXian" w:hAnsi="Book Antiqua"/>
          <w:kern w:val="2"/>
          <w:sz w:val="24"/>
          <w:szCs w:val="24"/>
          <w:lang w:val="en-US" w:eastAsia="zh-CN"/>
        </w:rPr>
        <w:t>: 42-45 [PMID: 20966811 DOI: 10.1097/MPA.0b013e3181f69f36]</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lastRenderedPageBreak/>
        <w:t xml:space="preserve">25 </w:t>
      </w:r>
      <w:r w:rsidRPr="007230DC">
        <w:rPr>
          <w:rFonts w:ascii="Book Antiqua" w:eastAsia="DengXian" w:hAnsi="Book Antiqua"/>
          <w:b/>
          <w:kern w:val="2"/>
          <w:sz w:val="24"/>
          <w:szCs w:val="24"/>
          <w:lang w:val="en-US" w:eastAsia="zh-CN"/>
        </w:rPr>
        <w:t>Linder JD</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Geenen</w:t>
      </w:r>
      <w:proofErr w:type="spellEnd"/>
      <w:r w:rsidRPr="007230DC">
        <w:rPr>
          <w:rFonts w:ascii="Book Antiqua" w:eastAsia="DengXian" w:hAnsi="Book Antiqua"/>
          <w:kern w:val="2"/>
          <w:sz w:val="24"/>
          <w:szCs w:val="24"/>
          <w:lang w:val="en-US" w:eastAsia="zh-CN"/>
        </w:rPr>
        <w:t xml:space="preserve"> JE, Catalano MF. Cyst fluid analysis obtained by EUS-guided FNA in the evaluation of discrete cystic neoplasms of the pancreas: A prospective single-center experience.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2006; </w:t>
      </w:r>
      <w:r w:rsidRPr="007230DC">
        <w:rPr>
          <w:rFonts w:ascii="Book Antiqua" w:eastAsia="DengXian" w:hAnsi="Book Antiqua"/>
          <w:b/>
          <w:kern w:val="2"/>
          <w:sz w:val="24"/>
          <w:szCs w:val="24"/>
          <w:lang w:val="en-US" w:eastAsia="zh-CN"/>
        </w:rPr>
        <w:t>64</w:t>
      </w:r>
      <w:r w:rsidRPr="007230DC">
        <w:rPr>
          <w:rFonts w:ascii="Book Antiqua" w:eastAsia="DengXian" w:hAnsi="Book Antiqua"/>
          <w:kern w:val="2"/>
          <w:sz w:val="24"/>
          <w:szCs w:val="24"/>
          <w:lang w:val="en-US" w:eastAsia="zh-CN"/>
        </w:rPr>
        <w:t>: 697-702 [PMID: 17055859 DOI: 10.1016/j.gie.2006.01.070]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26 </w:t>
      </w:r>
      <w:r w:rsidRPr="007230DC">
        <w:rPr>
          <w:rFonts w:ascii="Book Antiqua" w:eastAsia="DengXian" w:hAnsi="Book Antiqua"/>
          <w:b/>
          <w:kern w:val="2"/>
          <w:sz w:val="24"/>
          <w:szCs w:val="24"/>
          <w:lang w:val="en-US" w:eastAsia="zh-CN"/>
        </w:rPr>
        <w:t xml:space="preserve">van der </w:t>
      </w:r>
      <w:proofErr w:type="spellStart"/>
      <w:r w:rsidRPr="007230DC">
        <w:rPr>
          <w:rFonts w:ascii="Book Antiqua" w:eastAsia="DengXian" w:hAnsi="Book Antiqua"/>
          <w:b/>
          <w:kern w:val="2"/>
          <w:sz w:val="24"/>
          <w:szCs w:val="24"/>
          <w:lang w:val="en-US" w:eastAsia="zh-CN"/>
        </w:rPr>
        <w:t>Waaij</w:t>
      </w:r>
      <w:proofErr w:type="spellEnd"/>
      <w:r w:rsidRPr="007230DC">
        <w:rPr>
          <w:rFonts w:ascii="Book Antiqua" w:eastAsia="DengXian" w:hAnsi="Book Antiqua"/>
          <w:b/>
          <w:kern w:val="2"/>
          <w:sz w:val="24"/>
          <w:szCs w:val="24"/>
          <w:lang w:val="en-US" w:eastAsia="zh-CN"/>
        </w:rPr>
        <w:t xml:space="preserve"> LA</w:t>
      </w:r>
      <w:r w:rsidRPr="007230DC">
        <w:rPr>
          <w:rFonts w:ascii="Book Antiqua" w:eastAsia="DengXian" w:hAnsi="Book Antiqua"/>
          <w:kern w:val="2"/>
          <w:sz w:val="24"/>
          <w:szCs w:val="24"/>
          <w:lang w:val="en-US" w:eastAsia="zh-CN"/>
        </w:rPr>
        <w:t xml:space="preserve">, van </w:t>
      </w:r>
      <w:proofErr w:type="spellStart"/>
      <w:r w:rsidRPr="007230DC">
        <w:rPr>
          <w:rFonts w:ascii="Book Antiqua" w:eastAsia="DengXian" w:hAnsi="Book Antiqua"/>
          <w:kern w:val="2"/>
          <w:sz w:val="24"/>
          <w:szCs w:val="24"/>
          <w:lang w:val="en-US" w:eastAsia="zh-CN"/>
        </w:rPr>
        <w:t>Dullemen</w:t>
      </w:r>
      <w:proofErr w:type="spellEnd"/>
      <w:r w:rsidRPr="007230DC">
        <w:rPr>
          <w:rFonts w:ascii="Book Antiqua" w:eastAsia="DengXian" w:hAnsi="Book Antiqua"/>
          <w:kern w:val="2"/>
          <w:sz w:val="24"/>
          <w:szCs w:val="24"/>
          <w:lang w:val="en-US" w:eastAsia="zh-CN"/>
        </w:rPr>
        <w:t xml:space="preserve"> HM, Porte RJ. Cyst fluid analysis in the differential diagnosis of pancreatic cystic lesions: A pooled analysis. </w:t>
      </w:r>
      <w:proofErr w:type="spellStart"/>
      <w:r w:rsidRPr="007230DC">
        <w:rPr>
          <w:rFonts w:ascii="Book Antiqua" w:eastAsia="DengXian" w:hAnsi="Book Antiqua"/>
          <w:i/>
          <w:kern w:val="2"/>
          <w:sz w:val="24"/>
          <w:szCs w:val="24"/>
          <w:lang w:val="en-US" w:eastAsia="zh-CN"/>
        </w:rPr>
        <w:t>Gastrointest</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Endosc</w:t>
      </w:r>
      <w:proofErr w:type="spellEnd"/>
      <w:r w:rsidRPr="007230DC">
        <w:rPr>
          <w:rFonts w:ascii="Book Antiqua" w:eastAsia="DengXian" w:hAnsi="Book Antiqua"/>
          <w:kern w:val="2"/>
          <w:sz w:val="24"/>
          <w:szCs w:val="24"/>
          <w:lang w:val="en-US" w:eastAsia="zh-CN"/>
        </w:rPr>
        <w:t xml:space="preserve"> 2005; </w:t>
      </w:r>
      <w:r w:rsidRPr="007230DC">
        <w:rPr>
          <w:rFonts w:ascii="Book Antiqua" w:eastAsia="DengXian" w:hAnsi="Book Antiqua"/>
          <w:b/>
          <w:kern w:val="2"/>
          <w:sz w:val="24"/>
          <w:szCs w:val="24"/>
          <w:lang w:val="en-US" w:eastAsia="zh-CN"/>
        </w:rPr>
        <w:t>62</w:t>
      </w:r>
      <w:r w:rsidRPr="007230DC">
        <w:rPr>
          <w:rFonts w:ascii="Book Antiqua" w:eastAsia="DengXian" w:hAnsi="Book Antiqua"/>
          <w:kern w:val="2"/>
          <w:sz w:val="24"/>
          <w:szCs w:val="24"/>
          <w:lang w:val="en-US" w:eastAsia="zh-CN"/>
        </w:rPr>
        <w:t>: 383-389 [PMID: 16111956 DOI: 10.1016/S0016-5107(05)01581-6]</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27 </w:t>
      </w:r>
      <w:proofErr w:type="spellStart"/>
      <w:r w:rsidRPr="007230DC">
        <w:rPr>
          <w:rFonts w:ascii="Book Antiqua" w:eastAsia="DengXian" w:hAnsi="Book Antiqua"/>
          <w:b/>
          <w:kern w:val="2"/>
          <w:sz w:val="24"/>
          <w:szCs w:val="24"/>
          <w:lang w:val="en-US" w:eastAsia="zh-CN"/>
        </w:rPr>
        <w:t>Frossard</w:t>
      </w:r>
      <w:proofErr w:type="spellEnd"/>
      <w:r w:rsidRPr="007230DC">
        <w:rPr>
          <w:rFonts w:ascii="Book Antiqua" w:eastAsia="DengXian" w:hAnsi="Book Antiqua"/>
          <w:b/>
          <w:kern w:val="2"/>
          <w:sz w:val="24"/>
          <w:szCs w:val="24"/>
          <w:lang w:val="en-US" w:eastAsia="zh-CN"/>
        </w:rPr>
        <w:t xml:space="preserve"> JL</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Amouyal</w:t>
      </w:r>
      <w:proofErr w:type="spellEnd"/>
      <w:r w:rsidRPr="007230DC">
        <w:rPr>
          <w:rFonts w:ascii="Book Antiqua" w:eastAsia="DengXian" w:hAnsi="Book Antiqua"/>
          <w:kern w:val="2"/>
          <w:sz w:val="24"/>
          <w:szCs w:val="24"/>
          <w:lang w:val="en-US" w:eastAsia="zh-CN"/>
        </w:rPr>
        <w:t xml:space="preserve"> P, </w:t>
      </w:r>
      <w:proofErr w:type="spellStart"/>
      <w:r w:rsidRPr="007230DC">
        <w:rPr>
          <w:rFonts w:ascii="Book Antiqua" w:eastAsia="DengXian" w:hAnsi="Book Antiqua"/>
          <w:kern w:val="2"/>
          <w:sz w:val="24"/>
          <w:szCs w:val="24"/>
          <w:lang w:val="en-US" w:eastAsia="zh-CN"/>
        </w:rPr>
        <w:t>Amouyal</w:t>
      </w:r>
      <w:proofErr w:type="spellEnd"/>
      <w:r w:rsidRPr="007230DC">
        <w:rPr>
          <w:rFonts w:ascii="Book Antiqua" w:eastAsia="DengXian" w:hAnsi="Book Antiqua"/>
          <w:kern w:val="2"/>
          <w:sz w:val="24"/>
          <w:szCs w:val="24"/>
          <w:lang w:val="en-US" w:eastAsia="zh-CN"/>
        </w:rPr>
        <w:t xml:space="preserve"> G, Palazzo L, </w:t>
      </w:r>
      <w:proofErr w:type="spellStart"/>
      <w:r w:rsidRPr="007230DC">
        <w:rPr>
          <w:rFonts w:ascii="Book Antiqua" w:eastAsia="DengXian" w:hAnsi="Book Antiqua"/>
          <w:kern w:val="2"/>
          <w:sz w:val="24"/>
          <w:szCs w:val="24"/>
          <w:lang w:val="en-US" w:eastAsia="zh-CN"/>
        </w:rPr>
        <w:t>Amaris</w:t>
      </w:r>
      <w:proofErr w:type="spellEnd"/>
      <w:r w:rsidRPr="007230DC">
        <w:rPr>
          <w:rFonts w:ascii="Book Antiqua" w:eastAsia="DengXian" w:hAnsi="Book Antiqua"/>
          <w:kern w:val="2"/>
          <w:sz w:val="24"/>
          <w:szCs w:val="24"/>
          <w:lang w:val="en-US" w:eastAsia="zh-CN"/>
        </w:rPr>
        <w:t xml:space="preserve"> J, </w:t>
      </w:r>
      <w:proofErr w:type="spellStart"/>
      <w:r w:rsidRPr="007230DC">
        <w:rPr>
          <w:rFonts w:ascii="Book Antiqua" w:eastAsia="DengXian" w:hAnsi="Book Antiqua"/>
          <w:kern w:val="2"/>
          <w:sz w:val="24"/>
          <w:szCs w:val="24"/>
          <w:lang w:val="en-US" w:eastAsia="zh-CN"/>
        </w:rPr>
        <w:t>Soldan</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Giostra</w:t>
      </w:r>
      <w:proofErr w:type="spellEnd"/>
      <w:r w:rsidRPr="007230DC">
        <w:rPr>
          <w:rFonts w:ascii="Book Antiqua" w:eastAsia="DengXian" w:hAnsi="Book Antiqua"/>
          <w:kern w:val="2"/>
          <w:sz w:val="24"/>
          <w:szCs w:val="24"/>
          <w:lang w:val="en-US" w:eastAsia="zh-CN"/>
        </w:rPr>
        <w:t xml:space="preserve"> E, </w:t>
      </w:r>
      <w:proofErr w:type="spellStart"/>
      <w:r w:rsidRPr="007230DC">
        <w:rPr>
          <w:rFonts w:ascii="Book Antiqua" w:eastAsia="DengXian" w:hAnsi="Book Antiqua"/>
          <w:kern w:val="2"/>
          <w:sz w:val="24"/>
          <w:szCs w:val="24"/>
          <w:lang w:val="en-US" w:eastAsia="zh-CN"/>
        </w:rPr>
        <w:t>Spahr</w:t>
      </w:r>
      <w:proofErr w:type="spellEnd"/>
      <w:r w:rsidRPr="007230DC">
        <w:rPr>
          <w:rFonts w:ascii="Book Antiqua" w:eastAsia="DengXian" w:hAnsi="Book Antiqua"/>
          <w:kern w:val="2"/>
          <w:sz w:val="24"/>
          <w:szCs w:val="24"/>
          <w:lang w:val="en-US" w:eastAsia="zh-CN"/>
        </w:rPr>
        <w:t xml:space="preserve"> L, </w:t>
      </w:r>
      <w:proofErr w:type="spellStart"/>
      <w:r w:rsidRPr="007230DC">
        <w:rPr>
          <w:rFonts w:ascii="Book Antiqua" w:eastAsia="DengXian" w:hAnsi="Book Antiqua"/>
          <w:kern w:val="2"/>
          <w:sz w:val="24"/>
          <w:szCs w:val="24"/>
          <w:lang w:val="en-US" w:eastAsia="zh-CN"/>
        </w:rPr>
        <w:t>Hadengue</w:t>
      </w:r>
      <w:proofErr w:type="spellEnd"/>
      <w:r w:rsidRPr="007230DC">
        <w:rPr>
          <w:rFonts w:ascii="Book Antiqua" w:eastAsia="DengXian" w:hAnsi="Book Antiqua"/>
          <w:kern w:val="2"/>
          <w:sz w:val="24"/>
          <w:szCs w:val="24"/>
          <w:lang w:val="en-US" w:eastAsia="zh-CN"/>
        </w:rPr>
        <w:t xml:space="preserve"> A, Fabre M. Performance of </w:t>
      </w:r>
      <w:proofErr w:type="spellStart"/>
      <w:r w:rsidRPr="007230DC">
        <w:rPr>
          <w:rFonts w:ascii="Book Antiqua" w:eastAsia="DengXian" w:hAnsi="Book Antiqua"/>
          <w:kern w:val="2"/>
          <w:sz w:val="24"/>
          <w:szCs w:val="24"/>
          <w:lang w:val="en-US" w:eastAsia="zh-CN"/>
        </w:rPr>
        <w:t>endosonography</w:t>
      </w:r>
      <w:proofErr w:type="spellEnd"/>
      <w:r w:rsidRPr="007230DC">
        <w:rPr>
          <w:rFonts w:ascii="Book Antiqua" w:eastAsia="DengXian" w:hAnsi="Book Antiqua"/>
          <w:kern w:val="2"/>
          <w:sz w:val="24"/>
          <w:szCs w:val="24"/>
          <w:lang w:val="en-US" w:eastAsia="zh-CN"/>
        </w:rPr>
        <w:t xml:space="preserve">-guided fine needle aspiration and biopsy in the diagnosis of pancreatic cystic lesions. </w:t>
      </w:r>
      <w:r w:rsidRPr="007230DC">
        <w:rPr>
          <w:rFonts w:ascii="Book Antiqua" w:eastAsia="DengXian" w:hAnsi="Book Antiqua"/>
          <w:i/>
          <w:kern w:val="2"/>
          <w:sz w:val="24"/>
          <w:szCs w:val="24"/>
          <w:lang w:val="en-US" w:eastAsia="zh-CN"/>
        </w:rPr>
        <w:t>Am J Gastroenterol</w:t>
      </w:r>
      <w:r w:rsidRPr="007230DC">
        <w:rPr>
          <w:rFonts w:ascii="Book Antiqua" w:eastAsia="DengXian" w:hAnsi="Book Antiqua"/>
          <w:kern w:val="2"/>
          <w:sz w:val="24"/>
          <w:szCs w:val="24"/>
          <w:lang w:val="en-US" w:eastAsia="zh-CN"/>
        </w:rPr>
        <w:t xml:space="preserve"> 2003; </w:t>
      </w:r>
      <w:r w:rsidRPr="007230DC">
        <w:rPr>
          <w:rFonts w:ascii="Book Antiqua" w:eastAsia="DengXian" w:hAnsi="Book Antiqua"/>
          <w:b/>
          <w:kern w:val="2"/>
          <w:sz w:val="24"/>
          <w:szCs w:val="24"/>
          <w:lang w:val="en-US" w:eastAsia="zh-CN"/>
        </w:rPr>
        <w:t>98</w:t>
      </w:r>
      <w:r w:rsidRPr="007230DC">
        <w:rPr>
          <w:rFonts w:ascii="Book Antiqua" w:eastAsia="DengXian" w:hAnsi="Book Antiqua"/>
          <w:kern w:val="2"/>
          <w:sz w:val="24"/>
          <w:szCs w:val="24"/>
          <w:lang w:val="en-US" w:eastAsia="zh-CN"/>
        </w:rPr>
        <w:t>: 1516-1524 [PMID: 12873573 DOI: 10.1111/j.1572-0241.2003.07530.x]</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28 </w:t>
      </w:r>
      <w:r w:rsidRPr="007230DC">
        <w:rPr>
          <w:rFonts w:ascii="Book Antiqua" w:eastAsia="DengXian" w:hAnsi="Book Antiqua"/>
          <w:b/>
          <w:kern w:val="2"/>
          <w:sz w:val="24"/>
          <w:szCs w:val="24"/>
          <w:lang w:val="en-US" w:eastAsia="zh-CN"/>
        </w:rPr>
        <w:t>Oh SH</w:t>
      </w:r>
      <w:r w:rsidRPr="007230DC">
        <w:rPr>
          <w:rFonts w:ascii="Book Antiqua" w:eastAsia="DengXian" w:hAnsi="Book Antiqua"/>
          <w:kern w:val="2"/>
          <w:sz w:val="24"/>
          <w:szCs w:val="24"/>
          <w:lang w:val="en-US" w:eastAsia="zh-CN"/>
        </w:rPr>
        <w:t xml:space="preserve">, Lee JK, Lee KT, Lee KH, Woo YS, Noh DH. The Combination of Cyst Fluid Carcinoembryonic Antigen, Cytology and Viscosity Increases the Diagnostic Accuracy of Mucinous Pancreatic Cysts. </w:t>
      </w:r>
      <w:r w:rsidRPr="007230DC">
        <w:rPr>
          <w:rFonts w:ascii="Book Antiqua" w:eastAsia="DengXian" w:hAnsi="Book Antiqua"/>
          <w:i/>
          <w:kern w:val="2"/>
          <w:sz w:val="24"/>
          <w:szCs w:val="24"/>
          <w:lang w:val="en-US" w:eastAsia="zh-CN"/>
        </w:rPr>
        <w:t>Gut Liver</w:t>
      </w:r>
      <w:r w:rsidRPr="007230DC">
        <w:rPr>
          <w:rFonts w:ascii="Book Antiqua" w:eastAsia="DengXian" w:hAnsi="Book Antiqua"/>
          <w:kern w:val="2"/>
          <w:sz w:val="24"/>
          <w:szCs w:val="24"/>
          <w:lang w:val="en-US" w:eastAsia="zh-CN"/>
        </w:rPr>
        <w:t xml:space="preserve"> 2017; </w:t>
      </w:r>
      <w:r w:rsidRPr="007230DC">
        <w:rPr>
          <w:rFonts w:ascii="Book Antiqua" w:eastAsia="DengXian" w:hAnsi="Book Antiqua"/>
          <w:b/>
          <w:kern w:val="2"/>
          <w:sz w:val="24"/>
          <w:szCs w:val="24"/>
          <w:lang w:val="en-US" w:eastAsia="zh-CN"/>
        </w:rPr>
        <w:t>11</w:t>
      </w:r>
      <w:r w:rsidRPr="007230DC">
        <w:rPr>
          <w:rFonts w:ascii="Book Antiqua" w:eastAsia="DengXian" w:hAnsi="Book Antiqua"/>
          <w:kern w:val="2"/>
          <w:sz w:val="24"/>
          <w:szCs w:val="24"/>
          <w:lang w:val="en-US" w:eastAsia="zh-CN"/>
        </w:rPr>
        <w:t>: 283-289 [PMID: 27609484 DOI: 10.5009/gnl15650]</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29 </w:t>
      </w:r>
      <w:r w:rsidRPr="007230DC">
        <w:rPr>
          <w:rFonts w:ascii="Book Antiqua" w:eastAsia="DengXian" w:hAnsi="Book Antiqua"/>
          <w:b/>
          <w:kern w:val="2"/>
          <w:sz w:val="24"/>
          <w:szCs w:val="24"/>
          <w:lang w:val="en-US" w:eastAsia="zh-CN"/>
        </w:rPr>
        <w:t>Yoon WJ</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Daglilar</w:t>
      </w:r>
      <w:proofErr w:type="spellEnd"/>
      <w:r w:rsidRPr="007230DC">
        <w:rPr>
          <w:rFonts w:ascii="Book Antiqua" w:eastAsia="DengXian" w:hAnsi="Book Antiqua"/>
          <w:kern w:val="2"/>
          <w:sz w:val="24"/>
          <w:szCs w:val="24"/>
          <w:lang w:val="en-US" w:eastAsia="zh-CN"/>
        </w:rPr>
        <w:t xml:space="preserve"> ES, Mino-</w:t>
      </w:r>
      <w:proofErr w:type="spellStart"/>
      <w:r w:rsidRPr="007230DC">
        <w:rPr>
          <w:rFonts w:ascii="Book Antiqua" w:eastAsia="DengXian" w:hAnsi="Book Antiqua"/>
          <w:kern w:val="2"/>
          <w:sz w:val="24"/>
          <w:szCs w:val="24"/>
          <w:lang w:val="en-US" w:eastAsia="zh-CN"/>
        </w:rPr>
        <w:t>Kenudson</w:t>
      </w:r>
      <w:proofErr w:type="spellEnd"/>
      <w:r w:rsidRPr="007230DC">
        <w:rPr>
          <w:rFonts w:ascii="Book Antiqua" w:eastAsia="DengXian" w:hAnsi="Book Antiqua"/>
          <w:kern w:val="2"/>
          <w:sz w:val="24"/>
          <w:szCs w:val="24"/>
          <w:lang w:val="en-US" w:eastAsia="zh-CN"/>
        </w:rPr>
        <w:t xml:space="preserve"> M, Morales-</w:t>
      </w:r>
      <w:proofErr w:type="spellStart"/>
      <w:r w:rsidRPr="007230DC">
        <w:rPr>
          <w:rFonts w:ascii="Book Antiqua" w:eastAsia="DengXian" w:hAnsi="Book Antiqua"/>
          <w:kern w:val="2"/>
          <w:sz w:val="24"/>
          <w:szCs w:val="24"/>
          <w:lang w:val="en-US" w:eastAsia="zh-CN"/>
        </w:rPr>
        <w:t>Oyarvide</w:t>
      </w:r>
      <w:proofErr w:type="spellEnd"/>
      <w:r w:rsidRPr="007230DC">
        <w:rPr>
          <w:rFonts w:ascii="Book Antiqua" w:eastAsia="DengXian" w:hAnsi="Book Antiqua"/>
          <w:kern w:val="2"/>
          <w:sz w:val="24"/>
          <w:szCs w:val="24"/>
          <w:lang w:val="en-US" w:eastAsia="zh-CN"/>
        </w:rPr>
        <w:t xml:space="preserve"> V, Pitman MB,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Characterization of epithelial subtypes of intraductal papillary mucinous neoplasm of the pancreas with endoscopic ultrasound and cyst fluid analysis. </w:t>
      </w:r>
      <w:r w:rsidRPr="007230DC">
        <w:rPr>
          <w:rFonts w:ascii="Book Antiqua" w:eastAsia="DengXian" w:hAnsi="Book Antiqua"/>
          <w:i/>
          <w:kern w:val="2"/>
          <w:sz w:val="24"/>
          <w:szCs w:val="24"/>
          <w:lang w:val="en-US" w:eastAsia="zh-CN"/>
        </w:rPr>
        <w:t>Endoscopy</w:t>
      </w:r>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46</w:t>
      </w:r>
      <w:r w:rsidRPr="007230DC">
        <w:rPr>
          <w:rFonts w:ascii="Book Antiqua" w:eastAsia="DengXian" w:hAnsi="Book Antiqua"/>
          <w:kern w:val="2"/>
          <w:sz w:val="24"/>
          <w:szCs w:val="24"/>
          <w:lang w:val="en-US" w:eastAsia="zh-CN"/>
        </w:rPr>
        <w:t>: 1071-1077 [PMID: 25208034 DOI: 10.1055/s-0034-1377629]</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30 </w:t>
      </w:r>
      <w:proofErr w:type="spellStart"/>
      <w:r w:rsidRPr="007230DC">
        <w:rPr>
          <w:rFonts w:ascii="Book Antiqua" w:eastAsia="DengXian" w:hAnsi="Book Antiqua"/>
          <w:b/>
          <w:kern w:val="2"/>
          <w:sz w:val="24"/>
          <w:szCs w:val="24"/>
          <w:lang w:val="en-US" w:eastAsia="zh-CN"/>
        </w:rPr>
        <w:t>Ngamruengphong</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w:t>
      </w:r>
      <w:proofErr w:type="spellStart"/>
      <w:r w:rsidRPr="007230DC">
        <w:rPr>
          <w:rFonts w:ascii="Book Antiqua" w:eastAsia="DengXian" w:hAnsi="Book Antiqua"/>
          <w:kern w:val="2"/>
          <w:sz w:val="24"/>
          <w:szCs w:val="24"/>
          <w:lang w:val="en-US" w:eastAsia="zh-CN"/>
        </w:rPr>
        <w:t>Bartel</w:t>
      </w:r>
      <w:proofErr w:type="spellEnd"/>
      <w:r w:rsidRPr="007230DC">
        <w:rPr>
          <w:rFonts w:ascii="Book Antiqua" w:eastAsia="DengXian" w:hAnsi="Book Antiqua"/>
          <w:kern w:val="2"/>
          <w:sz w:val="24"/>
          <w:szCs w:val="24"/>
          <w:lang w:val="en-US" w:eastAsia="zh-CN"/>
        </w:rPr>
        <w:t xml:space="preserve"> MJ, Raimondo M. Cyst carcinoembryonic antigen in differentiating pancreatic cysts: A meta-analysis. </w:t>
      </w:r>
      <w:r w:rsidRPr="007230DC">
        <w:rPr>
          <w:rFonts w:ascii="Book Antiqua" w:eastAsia="DengXian" w:hAnsi="Book Antiqua"/>
          <w:i/>
          <w:kern w:val="2"/>
          <w:sz w:val="24"/>
          <w:szCs w:val="24"/>
          <w:lang w:val="en-US" w:eastAsia="zh-CN"/>
        </w:rPr>
        <w:t>Dig Liver Dis</w:t>
      </w:r>
      <w:r w:rsidRPr="007230DC">
        <w:rPr>
          <w:rFonts w:ascii="Book Antiqua" w:eastAsia="DengXian" w:hAnsi="Book Antiqua"/>
          <w:kern w:val="2"/>
          <w:sz w:val="24"/>
          <w:szCs w:val="24"/>
          <w:lang w:val="en-US" w:eastAsia="zh-CN"/>
        </w:rPr>
        <w:t xml:space="preserve"> 2013; </w:t>
      </w:r>
      <w:r w:rsidRPr="007230DC">
        <w:rPr>
          <w:rFonts w:ascii="Book Antiqua" w:eastAsia="DengXian" w:hAnsi="Book Antiqua"/>
          <w:b/>
          <w:kern w:val="2"/>
          <w:sz w:val="24"/>
          <w:szCs w:val="24"/>
          <w:lang w:val="en-US" w:eastAsia="zh-CN"/>
        </w:rPr>
        <w:t>45</w:t>
      </w:r>
      <w:r w:rsidRPr="007230DC">
        <w:rPr>
          <w:rFonts w:ascii="Book Antiqua" w:eastAsia="DengXian" w:hAnsi="Book Antiqua"/>
          <w:kern w:val="2"/>
          <w:sz w:val="24"/>
          <w:szCs w:val="24"/>
          <w:lang w:val="en-US" w:eastAsia="zh-CN"/>
        </w:rPr>
        <w:t>: 920-926 [PMID: 23790480 DOI: 10.1016/j.dld.2013.05.002]</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31 </w:t>
      </w:r>
      <w:proofErr w:type="spellStart"/>
      <w:r w:rsidRPr="007230DC">
        <w:rPr>
          <w:rFonts w:ascii="Book Antiqua" w:eastAsia="DengXian" w:hAnsi="Book Antiqua"/>
          <w:b/>
          <w:kern w:val="2"/>
          <w:sz w:val="24"/>
          <w:szCs w:val="24"/>
          <w:lang w:val="en-US" w:eastAsia="zh-CN"/>
        </w:rPr>
        <w:t>Cizginer</w:t>
      </w:r>
      <w:proofErr w:type="spellEnd"/>
      <w:r w:rsidRPr="007230DC">
        <w:rPr>
          <w:rFonts w:ascii="Book Antiqua" w:eastAsia="DengXian" w:hAnsi="Book Antiqua"/>
          <w:b/>
          <w:kern w:val="2"/>
          <w:sz w:val="24"/>
          <w:szCs w:val="24"/>
          <w:lang w:val="en-US" w:eastAsia="zh-CN"/>
        </w:rPr>
        <w:t xml:space="preserve"> S</w:t>
      </w:r>
      <w:r w:rsidRPr="007230DC">
        <w:rPr>
          <w:rFonts w:ascii="Book Antiqua" w:eastAsia="DengXian" w:hAnsi="Book Antiqua"/>
          <w:kern w:val="2"/>
          <w:sz w:val="24"/>
          <w:szCs w:val="24"/>
          <w:lang w:val="en-US" w:eastAsia="zh-CN"/>
        </w:rPr>
        <w:t xml:space="preserve">, Turner BG, Bilge AR, </w:t>
      </w:r>
      <w:proofErr w:type="spellStart"/>
      <w:r w:rsidRPr="007230DC">
        <w:rPr>
          <w:rFonts w:ascii="Book Antiqua" w:eastAsia="DengXian" w:hAnsi="Book Antiqua"/>
          <w:kern w:val="2"/>
          <w:sz w:val="24"/>
          <w:szCs w:val="24"/>
          <w:lang w:val="en-US" w:eastAsia="zh-CN"/>
        </w:rPr>
        <w:t>Karaca</w:t>
      </w:r>
      <w:proofErr w:type="spellEnd"/>
      <w:r w:rsidRPr="007230DC">
        <w:rPr>
          <w:rFonts w:ascii="Book Antiqua" w:eastAsia="DengXian" w:hAnsi="Book Antiqua"/>
          <w:kern w:val="2"/>
          <w:sz w:val="24"/>
          <w:szCs w:val="24"/>
          <w:lang w:val="en-US" w:eastAsia="zh-CN"/>
        </w:rPr>
        <w:t xml:space="preserve"> C, Pitman MB,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WR. Cyst fluid carcinoembryonic antigen is an accurate diagnostic marker of pancreatic mucinous cysts. </w:t>
      </w:r>
      <w:r w:rsidRPr="007230DC">
        <w:rPr>
          <w:rFonts w:ascii="Book Antiqua" w:eastAsia="DengXian" w:hAnsi="Book Antiqua"/>
          <w:i/>
          <w:kern w:val="2"/>
          <w:sz w:val="24"/>
          <w:szCs w:val="24"/>
          <w:lang w:val="en-US" w:eastAsia="zh-CN"/>
        </w:rPr>
        <w:t>Pancreas</w:t>
      </w:r>
      <w:r w:rsidRPr="007230DC">
        <w:rPr>
          <w:rFonts w:ascii="Book Antiqua" w:eastAsia="DengXian" w:hAnsi="Book Antiqua"/>
          <w:kern w:val="2"/>
          <w:sz w:val="24"/>
          <w:szCs w:val="24"/>
          <w:lang w:val="en-US" w:eastAsia="zh-CN"/>
        </w:rPr>
        <w:t xml:space="preserve"> 2011; </w:t>
      </w:r>
      <w:r w:rsidRPr="007230DC">
        <w:rPr>
          <w:rFonts w:ascii="Book Antiqua" w:eastAsia="DengXian" w:hAnsi="Book Antiqua"/>
          <w:b/>
          <w:kern w:val="2"/>
          <w:sz w:val="24"/>
          <w:szCs w:val="24"/>
          <w:lang w:val="en-US" w:eastAsia="zh-CN"/>
        </w:rPr>
        <w:t>40</w:t>
      </w:r>
      <w:r w:rsidRPr="007230DC">
        <w:rPr>
          <w:rFonts w:ascii="Book Antiqua" w:eastAsia="DengXian" w:hAnsi="Book Antiqua"/>
          <w:kern w:val="2"/>
          <w:sz w:val="24"/>
          <w:szCs w:val="24"/>
          <w:lang w:val="en-US" w:eastAsia="zh-CN"/>
        </w:rPr>
        <w:t>: 1024-1028 [PMID: 21775920 DOI: 10.1097/MPA.0b013e31821bd62f]</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32 </w:t>
      </w:r>
      <w:r w:rsidRPr="007230DC">
        <w:rPr>
          <w:rFonts w:ascii="Book Antiqua" w:eastAsia="DengXian" w:hAnsi="Book Antiqua"/>
          <w:b/>
          <w:kern w:val="2"/>
          <w:sz w:val="24"/>
          <w:szCs w:val="24"/>
          <w:lang w:val="en-US" w:eastAsia="zh-CN"/>
        </w:rPr>
        <w:t>Boot C</w:t>
      </w:r>
      <w:r w:rsidRPr="007230DC">
        <w:rPr>
          <w:rFonts w:ascii="Book Antiqua" w:eastAsia="DengXian" w:hAnsi="Book Antiqua"/>
          <w:kern w:val="2"/>
          <w:sz w:val="24"/>
          <w:szCs w:val="24"/>
          <w:lang w:val="en-US" w:eastAsia="zh-CN"/>
        </w:rPr>
        <w:t xml:space="preserve">. A review of pancreatic cyst fluid analysis in the differential diagnosis of pancreatic cyst lesions. </w:t>
      </w:r>
      <w:r w:rsidRPr="007230DC">
        <w:rPr>
          <w:rFonts w:ascii="Book Antiqua" w:eastAsia="DengXian" w:hAnsi="Book Antiqua"/>
          <w:i/>
          <w:kern w:val="2"/>
          <w:sz w:val="24"/>
          <w:szCs w:val="24"/>
          <w:lang w:val="en-US" w:eastAsia="zh-CN"/>
        </w:rPr>
        <w:t xml:space="preserve">Ann </w:t>
      </w:r>
      <w:proofErr w:type="spellStart"/>
      <w:r w:rsidRPr="007230DC">
        <w:rPr>
          <w:rFonts w:ascii="Book Antiqua" w:eastAsia="DengXian" w:hAnsi="Book Antiqua"/>
          <w:i/>
          <w:kern w:val="2"/>
          <w:sz w:val="24"/>
          <w:szCs w:val="24"/>
          <w:lang w:val="en-US" w:eastAsia="zh-CN"/>
        </w:rPr>
        <w:t>Clin</w:t>
      </w:r>
      <w:proofErr w:type="spellEnd"/>
      <w:r w:rsidRPr="007230DC">
        <w:rPr>
          <w:rFonts w:ascii="Book Antiqua" w:eastAsia="DengXian" w:hAnsi="Book Antiqua"/>
          <w:i/>
          <w:kern w:val="2"/>
          <w:sz w:val="24"/>
          <w:szCs w:val="24"/>
          <w:lang w:val="en-US" w:eastAsia="zh-CN"/>
        </w:rPr>
        <w:t xml:space="preserve"> </w:t>
      </w:r>
      <w:proofErr w:type="spellStart"/>
      <w:r w:rsidRPr="007230DC">
        <w:rPr>
          <w:rFonts w:ascii="Book Antiqua" w:eastAsia="DengXian" w:hAnsi="Book Antiqua"/>
          <w:i/>
          <w:kern w:val="2"/>
          <w:sz w:val="24"/>
          <w:szCs w:val="24"/>
          <w:lang w:val="en-US" w:eastAsia="zh-CN"/>
        </w:rPr>
        <w:t>Biochem</w:t>
      </w:r>
      <w:proofErr w:type="spellEnd"/>
      <w:r w:rsidRPr="007230DC">
        <w:rPr>
          <w:rFonts w:ascii="Book Antiqua" w:eastAsia="DengXian" w:hAnsi="Book Antiqua"/>
          <w:kern w:val="2"/>
          <w:sz w:val="24"/>
          <w:szCs w:val="24"/>
          <w:lang w:val="en-US" w:eastAsia="zh-CN"/>
        </w:rPr>
        <w:t xml:space="preserve"> 2014; </w:t>
      </w:r>
      <w:r w:rsidRPr="007230DC">
        <w:rPr>
          <w:rFonts w:ascii="Book Antiqua" w:eastAsia="DengXian" w:hAnsi="Book Antiqua"/>
          <w:b/>
          <w:kern w:val="2"/>
          <w:sz w:val="24"/>
          <w:szCs w:val="24"/>
          <w:lang w:val="en-US" w:eastAsia="zh-CN"/>
        </w:rPr>
        <w:t>51</w:t>
      </w:r>
      <w:r w:rsidRPr="007230DC">
        <w:rPr>
          <w:rFonts w:ascii="Book Antiqua" w:eastAsia="DengXian" w:hAnsi="Book Antiqua"/>
          <w:kern w:val="2"/>
          <w:sz w:val="24"/>
          <w:szCs w:val="24"/>
          <w:lang w:val="en-US" w:eastAsia="zh-CN"/>
        </w:rPr>
        <w:t>: 151-166 [PMID: 24097809 DOI: 10.1177/0004563213503819]</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33 </w:t>
      </w:r>
      <w:r w:rsidRPr="007230DC">
        <w:rPr>
          <w:rFonts w:ascii="Book Antiqua" w:eastAsia="DengXian" w:hAnsi="Book Antiqua"/>
          <w:b/>
          <w:kern w:val="2"/>
          <w:sz w:val="24"/>
          <w:szCs w:val="24"/>
          <w:lang w:val="en-US" w:eastAsia="zh-CN"/>
        </w:rPr>
        <w:t>Guo X</w:t>
      </w:r>
      <w:r w:rsidRPr="007230DC">
        <w:rPr>
          <w:rFonts w:ascii="Book Antiqua" w:eastAsia="DengXian" w:hAnsi="Book Antiqua"/>
          <w:kern w:val="2"/>
          <w:sz w:val="24"/>
          <w:szCs w:val="24"/>
          <w:lang w:val="en-US" w:eastAsia="zh-CN"/>
        </w:rPr>
        <w:t xml:space="preserve">, Zhan X, Li Z. Molecular Analyses of Aspirated Cystic Fluid for the </w:t>
      </w:r>
      <w:r w:rsidRPr="007230DC">
        <w:rPr>
          <w:rFonts w:ascii="Book Antiqua" w:eastAsia="DengXian" w:hAnsi="Book Antiqua"/>
          <w:kern w:val="2"/>
          <w:sz w:val="24"/>
          <w:szCs w:val="24"/>
          <w:lang w:val="en-US" w:eastAsia="zh-CN"/>
        </w:rPr>
        <w:lastRenderedPageBreak/>
        <w:t xml:space="preserve">Differential Diagnosis of Cystic Lesions of the Pancreas: A Systematic Review and Meta-Analysis. </w:t>
      </w:r>
      <w:proofErr w:type="spellStart"/>
      <w:r w:rsidRPr="007230DC">
        <w:rPr>
          <w:rFonts w:ascii="Book Antiqua" w:eastAsia="DengXian" w:hAnsi="Book Antiqua"/>
          <w:i/>
          <w:kern w:val="2"/>
          <w:sz w:val="24"/>
          <w:szCs w:val="24"/>
          <w:lang w:val="en-US" w:eastAsia="zh-CN"/>
        </w:rPr>
        <w:t>Gastroenterol</w:t>
      </w:r>
      <w:proofErr w:type="spellEnd"/>
      <w:r w:rsidRPr="007230DC">
        <w:rPr>
          <w:rFonts w:ascii="Book Antiqua" w:eastAsia="DengXian" w:hAnsi="Book Antiqua"/>
          <w:i/>
          <w:kern w:val="2"/>
          <w:sz w:val="24"/>
          <w:szCs w:val="24"/>
          <w:lang w:val="en-US" w:eastAsia="zh-CN"/>
        </w:rPr>
        <w:t xml:space="preserve"> Res </w:t>
      </w:r>
      <w:proofErr w:type="spellStart"/>
      <w:r w:rsidRPr="007230DC">
        <w:rPr>
          <w:rFonts w:ascii="Book Antiqua" w:eastAsia="DengXian" w:hAnsi="Book Antiqua"/>
          <w:i/>
          <w:kern w:val="2"/>
          <w:sz w:val="24"/>
          <w:szCs w:val="24"/>
          <w:lang w:val="en-US" w:eastAsia="zh-CN"/>
        </w:rPr>
        <w:t>Pract</w:t>
      </w:r>
      <w:proofErr w:type="spellEnd"/>
      <w:r w:rsidRPr="007230DC">
        <w:rPr>
          <w:rFonts w:ascii="Book Antiqua" w:eastAsia="DengXian" w:hAnsi="Book Antiqua"/>
          <w:kern w:val="2"/>
          <w:sz w:val="24"/>
          <w:szCs w:val="24"/>
          <w:lang w:val="en-US" w:eastAsia="zh-CN"/>
        </w:rPr>
        <w:t xml:space="preserve"> 2016; </w:t>
      </w:r>
      <w:r w:rsidRPr="007230DC">
        <w:rPr>
          <w:rFonts w:ascii="Book Antiqua" w:eastAsia="DengXian" w:hAnsi="Book Antiqua"/>
          <w:b/>
          <w:kern w:val="2"/>
          <w:sz w:val="24"/>
          <w:szCs w:val="24"/>
          <w:lang w:val="en-US" w:eastAsia="zh-CN"/>
        </w:rPr>
        <w:t>2016</w:t>
      </w:r>
      <w:r w:rsidRPr="007230DC">
        <w:rPr>
          <w:rFonts w:ascii="Book Antiqua" w:eastAsia="DengXian" w:hAnsi="Book Antiqua"/>
          <w:kern w:val="2"/>
          <w:sz w:val="24"/>
          <w:szCs w:val="24"/>
          <w:lang w:val="en-US" w:eastAsia="zh-CN"/>
        </w:rPr>
        <w:t>: 3546085 [PMID: 26819604 DOI: 10.1155/2016/3546085]</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34 </w:t>
      </w:r>
      <w:r w:rsidRPr="007230DC">
        <w:rPr>
          <w:rFonts w:ascii="Book Antiqua" w:eastAsia="DengXian" w:hAnsi="Book Antiqua"/>
          <w:b/>
          <w:kern w:val="2"/>
          <w:sz w:val="24"/>
          <w:szCs w:val="24"/>
          <w:lang w:val="en-US" w:eastAsia="zh-CN"/>
        </w:rPr>
        <w:t>Lee JH</w:t>
      </w:r>
      <w:r w:rsidRPr="007230DC">
        <w:rPr>
          <w:rFonts w:ascii="Book Antiqua" w:eastAsia="DengXian" w:hAnsi="Book Antiqua"/>
          <w:kern w:val="2"/>
          <w:sz w:val="24"/>
          <w:szCs w:val="24"/>
          <w:lang w:val="en-US" w:eastAsia="zh-CN"/>
        </w:rPr>
        <w:t xml:space="preserve">, Kim Y, Choi JW, Kim YS. KRAS, GNAS, and RNF43 mutations in intraductal papillary mucinous neoplasm of the pancreas: A meta-analysis. </w:t>
      </w:r>
      <w:proofErr w:type="spellStart"/>
      <w:r w:rsidRPr="007230DC">
        <w:rPr>
          <w:rFonts w:ascii="Book Antiqua" w:eastAsia="DengXian" w:hAnsi="Book Antiqua"/>
          <w:i/>
          <w:kern w:val="2"/>
          <w:sz w:val="24"/>
          <w:szCs w:val="24"/>
          <w:lang w:val="en-US" w:eastAsia="zh-CN"/>
        </w:rPr>
        <w:t>Springerplus</w:t>
      </w:r>
      <w:proofErr w:type="spellEnd"/>
      <w:r w:rsidRPr="007230DC">
        <w:rPr>
          <w:rFonts w:ascii="Book Antiqua" w:eastAsia="DengXian" w:hAnsi="Book Antiqua"/>
          <w:kern w:val="2"/>
          <w:sz w:val="24"/>
          <w:szCs w:val="24"/>
          <w:lang w:val="en-US" w:eastAsia="zh-CN"/>
        </w:rPr>
        <w:t xml:space="preserve"> 2016; </w:t>
      </w:r>
      <w:r w:rsidRPr="007230DC">
        <w:rPr>
          <w:rFonts w:ascii="Book Antiqua" w:eastAsia="DengXian" w:hAnsi="Book Antiqua"/>
          <w:b/>
          <w:kern w:val="2"/>
          <w:sz w:val="24"/>
          <w:szCs w:val="24"/>
          <w:lang w:val="en-US" w:eastAsia="zh-CN"/>
        </w:rPr>
        <w:t>5</w:t>
      </w:r>
      <w:r w:rsidRPr="007230DC">
        <w:rPr>
          <w:rFonts w:ascii="Book Antiqua" w:eastAsia="DengXian" w:hAnsi="Book Antiqua"/>
          <w:kern w:val="2"/>
          <w:sz w:val="24"/>
          <w:szCs w:val="24"/>
          <w:lang w:val="en-US" w:eastAsia="zh-CN"/>
        </w:rPr>
        <w:t>: 1172 [PMID: 27512631 DOI: 10.1186/s40064-016-2847-4]</w:t>
      </w:r>
    </w:p>
    <w:p w:rsidR="007230DC" w:rsidRPr="007230DC" w:rsidRDefault="007230DC" w:rsidP="007230DC">
      <w:pPr>
        <w:widowControl w:val="0"/>
        <w:rPr>
          <w:rFonts w:ascii="Book Antiqua" w:eastAsia="DengXian" w:hAnsi="Book Antiqua"/>
          <w:kern w:val="2"/>
          <w:sz w:val="24"/>
          <w:szCs w:val="24"/>
          <w:lang w:val="en-US" w:eastAsia="zh-CN"/>
        </w:rPr>
      </w:pPr>
      <w:r w:rsidRPr="007230DC">
        <w:rPr>
          <w:rFonts w:ascii="Book Antiqua" w:eastAsia="DengXian" w:hAnsi="Book Antiqua"/>
          <w:kern w:val="2"/>
          <w:sz w:val="24"/>
          <w:szCs w:val="24"/>
          <w:lang w:val="en-US" w:eastAsia="zh-CN"/>
        </w:rPr>
        <w:t xml:space="preserve">35 </w:t>
      </w:r>
      <w:r w:rsidRPr="007230DC">
        <w:rPr>
          <w:rFonts w:ascii="Book Antiqua" w:eastAsia="DengXian" w:hAnsi="Book Antiqua"/>
          <w:b/>
          <w:kern w:val="2"/>
          <w:sz w:val="24"/>
          <w:szCs w:val="24"/>
          <w:lang w:val="en-US" w:eastAsia="zh-CN"/>
        </w:rPr>
        <w:t>Springer S</w:t>
      </w:r>
      <w:r w:rsidRPr="007230DC">
        <w:rPr>
          <w:rFonts w:ascii="Book Antiqua" w:eastAsia="DengXian" w:hAnsi="Book Antiqua"/>
          <w:kern w:val="2"/>
          <w:sz w:val="24"/>
          <w:szCs w:val="24"/>
          <w:lang w:val="en-US" w:eastAsia="zh-CN"/>
        </w:rPr>
        <w:t xml:space="preserve">, Wang Y, Dal </w:t>
      </w:r>
      <w:proofErr w:type="spellStart"/>
      <w:r w:rsidRPr="007230DC">
        <w:rPr>
          <w:rFonts w:ascii="Book Antiqua" w:eastAsia="DengXian" w:hAnsi="Book Antiqua"/>
          <w:kern w:val="2"/>
          <w:sz w:val="24"/>
          <w:szCs w:val="24"/>
          <w:lang w:val="en-US" w:eastAsia="zh-CN"/>
        </w:rPr>
        <w:t>Molin</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Masica</w:t>
      </w:r>
      <w:proofErr w:type="spellEnd"/>
      <w:r w:rsidRPr="007230DC">
        <w:rPr>
          <w:rFonts w:ascii="Book Antiqua" w:eastAsia="DengXian" w:hAnsi="Book Antiqua"/>
          <w:kern w:val="2"/>
          <w:sz w:val="24"/>
          <w:szCs w:val="24"/>
          <w:lang w:val="en-US" w:eastAsia="zh-CN"/>
        </w:rPr>
        <w:t xml:space="preserve"> DL, Jiao Y, Kinde I, Blackford A, Raman SP, Wolfgang CL, Tomita T, </w:t>
      </w:r>
      <w:proofErr w:type="spellStart"/>
      <w:r w:rsidRPr="007230DC">
        <w:rPr>
          <w:rFonts w:ascii="Book Antiqua" w:eastAsia="DengXian" w:hAnsi="Book Antiqua"/>
          <w:kern w:val="2"/>
          <w:sz w:val="24"/>
          <w:szCs w:val="24"/>
          <w:lang w:val="en-US" w:eastAsia="zh-CN"/>
        </w:rPr>
        <w:t>Niknafs</w:t>
      </w:r>
      <w:proofErr w:type="spellEnd"/>
      <w:r w:rsidRPr="007230DC">
        <w:rPr>
          <w:rFonts w:ascii="Book Antiqua" w:eastAsia="DengXian" w:hAnsi="Book Antiqua"/>
          <w:kern w:val="2"/>
          <w:sz w:val="24"/>
          <w:szCs w:val="24"/>
          <w:lang w:val="en-US" w:eastAsia="zh-CN"/>
        </w:rPr>
        <w:t xml:space="preserve"> N, </w:t>
      </w:r>
      <w:proofErr w:type="spellStart"/>
      <w:r w:rsidRPr="007230DC">
        <w:rPr>
          <w:rFonts w:ascii="Book Antiqua" w:eastAsia="DengXian" w:hAnsi="Book Antiqua"/>
          <w:kern w:val="2"/>
          <w:sz w:val="24"/>
          <w:szCs w:val="24"/>
          <w:lang w:val="en-US" w:eastAsia="zh-CN"/>
        </w:rPr>
        <w:t>Douville</w:t>
      </w:r>
      <w:proofErr w:type="spellEnd"/>
      <w:r w:rsidRPr="007230DC">
        <w:rPr>
          <w:rFonts w:ascii="Book Antiqua" w:eastAsia="DengXian" w:hAnsi="Book Antiqua"/>
          <w:kern w:val="2"/>
          <w:sz w:val="24"/>
          <w:szCs w:val="24"/>
          <w:lang w:val="en-US" w:eastAsia="zh-CN"/>
        </w:rPr>
        <w:t xml:space="preserve"> C, </w:t>
      </w:r>
      <w:proofErr w:type="spellStart"/>
      <w:r w:rsidRPr="007230DC">
        <w:rPr>
          <w:rFonts w:ascii="Book Antiqua" w:eastAsia="DengXian" w:hAnsi="Book Antiqua"/>
          <w:kern w:val="2"/>
          <w:sz w:val="24"/>
          <w:szCs w:val="24"/>
          <w:lang w:val="en-US" w:eastAsia="zh-CN"/>
        </w:rPr>
        <w:t>Ptak</w:t>
      </w:r>
      <w:proofErr w:type="spellEnd"/>
      <w:r w:rsidRPr="007230DC">
        <w:rPr>
          <w:rFonts w:ascii="Book Antiqua" w:eastAsia="DengXian" w:hAnsi="Book Antiqua"/>
          <w:kern w:val="2"/>
          <w:sz w:val="24"/>
          <w:szCs w:val="24"/>
          <w:lang w:val="en-US" w:eastAsia="zh-CN"/>
        </w:rPr>
        <w:t xml:space="preserve"> J, Dobbyn L, Allen PJ, </w:t>
      </w:r>
      <w:proofErr w:type="spellStart"/>
      <w:r w:rsidRPr="007230DC">
        <w:rPr>
          <w:rFonts w:ascii="Book Antiqua" w:eastAsia="DengXian" w:hAnsi="Book Antiqua"/>
          <w:kern w:val="2"/>
          <w:sz w:val="24"/>
          <w:szCs w:val="24"/>
          <w:lang w:val="en-US" w:eastAsia="zh-CN"/>
        </w:rPr>
        <w:t>Klimstra</w:t>
      </w:r>
      <w:proofErr w:type="spellEnd"/>
      <w:r w:rsidRPr="007230DC">
        <w:rPr>
          <w:rFonts w:ascii="Book Antiqua" w:eastAsia="DengXian" w:hAnsi="Book Antiqua"/>
          <w:kern w:val="2"/>
          <w:sz w:val="24"/>
          <w:szCs w:val="24"/>
          <w:lang w:val="en-US" w:eastAsia="zh-CN"/>
        </w:rPr>
        <w:t xml:space="preserve"> DS, </w:t>
      </w:r>
      <w:proofErr w:type="spellStart"/>
      <w:r w:rsidRPr="007230DC">
        <w:rPr>
          <w:rFonts w:ascii="Book Antiqua" w:eastAsia="DengXian" w:hAnsi="Book Antiqua"/>
          <w:kern w:val="2"/>
          <w:sz w:val="24"/>
          <w:szCs w:val="24"/>
          <w:lang w:val="en-US" w:eastAsia="zh-CN"/>
        </w:rPr>
        <w:t>Schattner</w:t>
      </w:r>
      <w:proofErr w:type="spellEnd"/>
      <w:r w:rsidRPr="007230DC">
        <w:rPr>
          <w:rFonts w:ascii="Book Antiqua" w:eastAsia="DengXian" w:hAnsi="Book Antiqua"/>
          <w:kern w:val="2"/>
          <w:sz w:val="24"/>
          <w:szCs w:val="24"/>
          <w:lang w:val="en-US" w:eastAsia="zh-CN"/>
        </w:rPr>
        <w:t xml:space="preserve"> MA, Schmidt CM, Yip-Schneider M, Cummings OW, Brand RE, </w:t>
      </w:r>
      <w:proofErr w:type="spellStart"/>
      <w:r w:rsidRPr="007230DC">
        <w:rPr>
          <w:rFonts w:ascii="Book Antiqua" w:eastAsia="DengXian" w:hAnsi="Book Antiqua"/>
          <w:kern w:val="2"/>
          <w:sz w:val="24"/>
          <w:szCs w:val="24"/>
          <w:lang w:val="en-US" w:eastAsia="zh-CN"/>
        </w:rPr>
        <w:t>Zeh</w:t>
      </w:r>
      <w:proofErr w:type="spellEnd"/>
      <w:r w:rsidRPr="007230DC">
        <w:rPr>
          <w:rFonts w:ascii="Book Antiqua" w:eastAsia="DengXian" w:hAnsi="Book Antiqua"/>
          <w:kern w:val="2"/>
          <w:sz w:val="24"/>
          <w:szCs w:val="24"/>
          <w:lang w:val="en-US" w:eastAsia="zh-CN"/>
        </w:rPr>
        <w:t xml:space="preserve"> HJ, </w:t>
      </w:r>
      <w:proofErr w:type="spellStart"/>
      <w:r w:rsidRPr="007230DC">
        <w:rPr>
          <w:rFonts w:ascii="Book Antiqua" w:eastAsia="DengXian" w:hAnsi="Book Antiqua"/>
          <w:kern w:val="2"/>
          <w:sz w:val="24"/>
          <w:szCs w:val="24"/>
          <w:lang w:val="en-US" w:eastAsia="zh-CN"/>
        </w:rPr>
        <w:t>Singhi</w:t>
      </w:r>
      <w:proofErr w:type="spellEnd"/>
      <w:r w:rsidRPr="007230DC">
        <w:rPr>
          <w:rFonts w:ascii="Book Antiqua" w:eastAsia="DengXian" w:hAnsi="Book Antiqua"/>
          <w:kern w:val="2"/>
          <w:sz w:val="24"/>
          <w:szCs w:val="24"/>
          <w:lang w:val="en-US" w:eastAsia="zh-CN"/>
        </w:rPr>
        <w:t xml:space="preserve"> AD, Scarpa A, Salvia R, </w:t>
      </w:r>
      <w:proofErr w:type="spellStart"/>
      <w:r w:rsidRPr="007230DC">
        <w:rPr>
          <w:rFonts w:ascii="Book Antiqua" w:eastAsia="DengXian" w:hAnsi="Book Antiqua"/>
          <w:kern w:val="2"/>
          <w:sz w:val="24"/>
          <w:szCs w:val="24"/>
          <w:lang w:val="en-US" w:eastAsia="zh-CN"/>
        </w:rPr>
        <w:t>Malleo</w:t>
      </w:r>
      <w:proofErr w:type="spellEnd"/>
      <w:r w:rsidRPr="007230DC">
        <w:rPr>
          <w:rFonts w:ascii="Book Antiqua" w:eastAsia="DengXian" w:hAnsi="Book Antiqua"/>
          <w:kern w:val="2"/>
          <w:sz w:val="24"/>
          <w:szCs w:val="24"/>
          <w:lang w:val="en-US" w:eastAsia="zh-CN"/>
        </w:rPr>
        <w:t xml:space="preserve"> G, Zamboni G, </w:t>
      </w:r>
      <w:proofErr w:type="spellStart"/>
      <w:r w:rsidRPr="007230DC">
        <w:rPr>
          <w:rFonts w:ascii="Book Antiqua" w:eastAsia="DengXian" w:hAnsi="Book Antiqua"/>
          <w:kern w:val="2"/>
          <w:sz w:val="24"/>
          <w:szCs w:val="24"/>
          <w:lang w:val="en-US" w:eastAsia="zh-CN"/>
        </w:rPr>
        <w:t>Falconi</w:t>
      </w:r>
      <w:proofErr w:type="spellEnd"/>
      <w:r w:rsidRPr="007230DC">
        <w:rPr>
          <w:rFonts w:ascii="Book Antiqua" w:eastAsia="DengXian" w:hAnsi="Book Antiqua"/>
          <w:kern w:val="2"/>
          <w:sz w:val="24"/>
          <w:szCs w:val="24"/>
          <w:lang w:val="en-US" w:eastAsia="zh-CN"/>
        </w:rPr>
        <w:t xml:space="preserve"> M, Jang JY, Kim SW, Kwon W, Hong SM, Song KB, Kim SC, Swan N, Murphy J, </w:t>
      </w:r>
      <w:proofErr w:type="spellStart"/>
      <w:r w:rsidRPr="007230DC">
        <w:rPr>
          <w:rFonts w:ascii="Book Antiqua" w:eastAsia="DengXian" w:hAnsi="Book Antiqua"/>
          <w:kern w:val="2"/>
          <w:sz w:val="24"/>
          <w:szCs w:val="24"/>
          <w:lang w:val="en-US" w:eastAsia="zh-CN"/>
        </w:rPr>
        <w:t>Geoghegan</w:t>
      </w:r>
      <w:proofErr w:type="spellEnd"/>
      <w:r w:rsidRPr="007230DC">
        <w:rPr>
          <w:rFonts w:ascii="Book Antiqua" w:eastAsia="DengXian" w:hAnsi="Book Antiqua"/>
          <w:kern w:val="2"/>
          <w:sz w:val="24"/>
          <w:szCs w:val="24"/>
          <w:lang w:val="en-US" w:eastAsia="zh-CN"/>
        </w:rPr>
        <w:t xml:space="preserve"> J, </w:t>
      </w:r>
      <w:proofErr w:type="spellStart"/>
      <w:r w:rsidRPr="007230DC">
        <w:rPr>
          <w:rFonts w:ascii="Book Antiqua" w:eastAsia="DengXian" w:hAnsi="Book Antiqua"/>
          <w:kern w:val="2"/>
          <w:sz w:val="24"/>
          <w:szCs w:val="24"/>
          <w:lang w:val="en-US" w:eastAsia="zh-CN"/>
        </w:rPr>
        <w:t>Brugge</w:t>
      </w:r>
      <w:proofErr w:type="spellEnd"/>
      <w:r w:rsidRPr="007230DC">
        <w:rPr>
          <w:rFonts w:ascii="Book Antiqua" w:eastAsia="DengXian" w:hAnsi="Book Antiqua"/>
          <w:kern w:val="2"/>
          <w:sz w:val="24"/>
          <w:szCs w:val="24"/>
          <w:lang w:val="en-US" w:eastAsia="zh-CN"/>
        </w:rPr>
        <w:t xml:space="preserve"> W, Fernandez-Del Castillo C, Mino-</w:t>
      </w:r>
      <w:proofErr w:type="spellStart"/>
      <w:r w:rsidRPr="007230DC">
        <w:rPr>
          <w:rFonts w:ascii="Book Antiqua" w:eastAsia="DengXian" w:hAnsi="Book Antiqua"/>
          <w:kern w:val="2"/>
          <w:sz w:val="24"/>
          <w:szCs w:val="24"/>
          <w:lang w:val="en-US" w:eastAsia="zh-CN"/>
        </w:rPr>
        <w:t>Kenudson</w:t>
      </w:r>
      <w:proofErr w:type="spellEnd"/>
      <w:r w:rsidRPr="007230DC">
        <w:rPr>
          <w:rFonts w:ascii="Book Antiqua" w:eastAsia="DengXian" w:hAnsi="Book Antiqua"/>
          <w:kern w:val="2"/>
          <w:sz w:val="24"/>
          <w:szCs w:val="24"/>
          <w:lang w:val="en-US" w:eastAsia="zh-CN"/>
        </w:rPr>
        <w:t xml:space="preserve"> M, </w:t>
      </w:r>
      <w:proofErr w:type="spellStart"/>
      <w:r w:rsidRPr="007230DC">
        <w:rPr>
          <w:rFonts w:ascii="Book Antiqua" w:eastAsia="DengXian" w:hAnsi="Book Antiqua"/>
          <w:kern w:val="2"/>
          <w:sz w:val="24"/>
          <w:szCs w:val="24"/>
          <w:lang w:val="en-US" w:eastAsia="zh-CN"/>
        </w:rPr>
        <w:t>Schulick</w:t>
      </w:r>
      <w:proofErr w:type="spellEnd"/>
      <w:r w:rsidRPr="007230DC">
        <w:rPr>
          <w:rFonts w:ascii="Book Antiqua" w:eastAsia="DengXian" w:hAnsi="Book Antiqua"/>
          <w:kern w:val="2"/>
          <w:sz w:val="24"/>
          <w:szCs w:val="24"/>
          <w:lang w:val="en-US" w:eastAsia="zh-CN"/>
        </w:rPr>
        <w:t xml:space="preserve"> R, </w:t>
      </w:r>
      <w:proofErr w:type="spellStart"/>
      <w:r w:rsidRPr="007230DC">
        <w:rPr>
          <w:rFonts w:ascii="Book Antiqua" w:eastAsia="DengXian" w:hAnsi="Book Antiqua"/>
          <w:kern w:val="2"/>
          <w:sz w:val="24"/>
          <w:szCs w:val="24"/>
          <w:lang w:val="en-US" w:eastAsia="zh-CN"/>
        </w:rPr>
        <w:t>Edil</w:t>
      </w:r>
      <w:proofErr w:type="spellEnd"/>
      <w:r w:rsidRPr="007230DC">
        <w:rPr>
          <w:rFonts w:ascii="Book Antiqua" w:eastAsia="DengXian" w:hAnsi="Book Antiqua"/>
          <w:kern w:val="2"/>
          <w:sz w:val="24"/>
          <w:szCs w:val="24"/>
          <w:lang w:val="en-US" w:eastAsia="zh-CN"/>
        </w:rPr>
        <w:t xml:space="preserve"> BH, </w:t>
      </w:r>
      <w:proofErr w:type="spellStart"/>
      <w:r w:rsidRPr="007230DC">
        <w:rPr>
          <w:rFonts w:ascii="Book Antiqua" w:eastAsia="DengXian" w:hAnsi="Book Antiqua"/>
          <w:kern w:val="2"/>
          <w:sz w:val="24"/>
          <w:szCs w:val="24"/>
          <w:lang w:val="en-US" w:eastAsia="zh-CN"/>
        </w:rPr>
        <w:t>Adsay</w:t>
      </w:r>
      <w:proofErr w:type="spellEnd"/>
      <w:r w:rsidRPr="007230DC">
        <w:rPr>
          <w:rFonts w:ascii="Book Antiqua" w:eastAsia="DengXian" w:hAnsi="Book Antiqua"/>
          <w:kern w:val="2"/>
          <w:sz w:val="24"/>
          <w:szCs w:val="24"/>
          <w:lang w:val="en-US" w:eastAsia="zh-CN"/>
        </w:rPr>
        <w:t xml:space="preserve"> V, </w:t>
      </w:r>
      <w:proofErr w:type="spellStart"/>
      <w:r w:rsidRPr="007230DC">
        <w:rPr>
          <w:rFonts w:ascii="Book Antiqua" w:eastAsia="DengXian" w:hAnsi="Book Antiqua"/>
          <w:kern w:val="2"/>
          <w:sz w:val="24"/>
          <w:szCs w:val="24"/>
          <w:lang w:val="en-US" w:eastAsia="zh-CN"/>
        </w:rPr>
        <w:t>Paulino</w:t>
      </w:r>
      <w:proofErr w:type="spellEnd"/>
      <w:r w:rsidRPr="007230DC">
        <w:rPr>
          <w:rFonts w:ascii="Book Antiqua" w:eastAsia="DengXian" w:hAnsi="Book Antiqua"/>
          <w:kern w:val="2"/>
          <w:sz w:val="24"/>
          <w:szCs w:val="24"/>
          <w:lang w:val="en-US" w:eastAsia="zh-CN"/>
        </w:rPr>
        <w:t xml:space="preserve"> J, van </w:t>
      </w:r>
      <w:proofErr w:type="spellStart"/>
      <w:r w:rsidRPr="007230DC">
        <w:rPr>
          <w:rFonts w:ascii="Book Antiqua" w:eastAsia="DengXian" w:hAnsi="Book Antiqua"/>
          <w:kern w:val="2"/>
          <w:sz w:val="24"/>
          <w:szCs w:val="24"/>
          <w:lang w:val="en-US" w:eastAsia="zh-CN"/>
        </w:rPr>
        <w:t>Hooft</w:t>
      </w:r>
      <w:proofErr w:type="spellEnd"/>
      <w:r w:rsidRPr="007230DC">
        <w:rPr>
          <w:rFonts w:ascii="Book Antiqua" w:eastAsia="DengXian" w:hAnsi="Book Antiqua"/>
          <w:kern w:val="2"/>
          <w:sz w:val="24"/>
          <w:szCs w:val="24"/>
          <w:lang w:val="en-US" w:eastAsia="zh-CN"/>
        </w:rPr>
        <w:t xml:space="preserve"> J, </w:t>
      </w:r>
      <w:proofErr w:type="spellStart"/>
      <w:r w:rsidRPr="007230DC">
        <w:rPr>
          <w:rFonts w:ascii="Book Antiqua" w:eastAsia="DengXian" w:hAnsi="Book Antiqua"/>
          <w:kern w:val="2"/>
          <w:sz w:val="24"/>
          <w:szCs w:val="24"/>
          <w:lang w:val="en-US" w:eastAsia="zh-CN"/>
        </w:rPr>
        <w:t>Yachida</w:t>
      </w:r>
      <w:proofErr w:type="spellEnd"/>
      <w:r w:rsidRPr="007230DC">
        <w:rPr>
          <w:rFonts w:ascii="Book Antiqua" w:eastAsia="DengXian" w:hAnsi="Book Antiqua"/>
          <w:kern w:val="2"/>
          <w:sz w:val="24"/>
          <w:szCs w:val="24"/>
          <w:lang w:val="en-US" w:eastAsia="zh-CN"/>
        </w:rPr>
        <w:t xml:space="preserve"> S, Nara S, </w:t>
      </w:r>
      <w:proofErr w:type="spellStart"/>
      <w:r w:rsidRPr="007230DC">
        <w:rPr>
          <w:rFonts w:ascii="Book Antiqua" w:eastAsia="DengXian" w:hAnsi="Book Antiqua"/>
          <w:kern w:val="2"/>
          <w:sz w:val="24"/>
          <w:szCs w:val="24"/>
          <w:lang w:val="en-US" w:eastAsia="zh-CN"/>
        </w:rPr>
        <w:t>Hiraoka</w:t>
      </w:r>
      <w:proofErr w:type="spellEnd"/>
      <w:r w:rsidRPr="007230DC">
        <w:rPr>
          <w:rFonts w:ascii="Book Antiqua" w:eastAsia="DengXian" w:hAnsi="Book Antiqua"/>
          <w:kern w:val="2"/>
          <w:sz w:val="24"/>
          <w:szCs w:val="24"/>
          <w:lang w:val="en-US" w:eastAsia="zh-CN"/>
        </w:rPr>
        <w:t xml:space="preserve"> N, </w:t>
      </w:r>
      <w:proofErr w:type="spellStart"/>
      <w:r w:rsidRPr="007230DC">
        <w:rPr>
          <w:rFonts w:ascii="Book Antiqua" w:eastAsia="DengXian" w:hAnsi="Book Antiqua"/>
          <w:kern w:val="2"/>
          <w:sz w:val="24"/>
          <w:szCs w:val="24"/>
          <w:lang w:val="en-US" w:eastAsia="zh-CN"/>
        </w:rPr>
        <w:t>Yamao</w:t>
      </w:r>
      <w:proofErr w:type="spellEnd"/>
      <w:r w:rsidRPr="007230DC">
        <w:rPr>
          <w:rFonts w:ascii="Book Antiqua" w:eastAsia="DengXian" w:hAnsi="Book Antiqua"/>
          <w:kern w:val="2"/>
          <w:sz w:val="24"/>
          <w:szCs w:val="24"/>
          <w:lang w:val="en-US" w:eastAsia="zh-CN"/>
        </w:rPr>
        <w:t xml:space="preserve"> K, </w:t>
      </w:r>
      <w:proofErr w:type="spellStart"/>
      <w:r w:rsidRPr="007230DC">
        <w:rPr>
          <w:rFonts w:ascii="Book Antiqua" w:eastAsia="DengXian" w:hAnsi="Book Antiqua"/>
          <w:kern w:val="2"/>
          <w:sz w:val="24"/>
          <w:szCs w:val="24"/>
          <w:lang w:val="en-US" w:eastAsia="zh-CN"/>
        </w:rPr>
        <w:t>Hijioka</w:t>
      </w:r>
      <w:proofErr w:type="spellEnd"/>
      <w:r w:rsidRPr="007230DC">
        <w:rPr>
          <w:rFonts w:ascii="Book Antiqua" w:eastAsia="DengXian" w:hAnsi="Book Antiqua"/>
          <w:kern w:val="2"/>
          <w:sz w:val="24"/>
          <w:szCs w:val="24"/>
          <w:lang w:val="en-US" w:eastAsia="zh-CN"/>
        </w:rPr>
        <w:t xml:space="preserve"> S, van der </w:t>
      </w:r>
      <w:proofErr w:type="spellStart"/>
      <w:r w:rsidRPr="007230DC">
        <w:rPr>
          <w:rFonts w:ascii="Book Antiqua" w:eastAsia="DengXian" w:hAnsi="Book Antiqua"/>
          <w:kern w:val="2"/>
          <w:sz w:val="24"/>
          <w:szCs w:val="24"/>
          <w:lang w:val="en-US" w:eastAsia="zh-CN"/>
        </w:rPr>
        <w:t>Merwe</w:t>
      </w:r>
      <w:proofErr w:type="spellEnd"/>
      <w:r w:rsidRPr="007230DC">
        <w:rPr>
          <w:rFonts w:ascii="Book Antiqua" w:eastAsia="DengXian" w:hAnsi="Book Antiqua"/>
          <w:kern w:val="2"/>
          <w:sz w:val="24"/>
          <w:szCs w:val="24"/>
          <w:lang w:val="en-US" w:eastAsia="zh-CN"/>
        </w:rPr>
        <w:t xml:space="preserve"> S, </w:t>
      </w:r>
      <w:proofErr w:type="spellStart"/>
      <w:r w:rsidRPr="007230DC">
        <w:rPr>
          <w:rFonts w:ascii="Book Antiqua" w:eastAsia="DengXian" w:hAnsi="Book Antiqua"/>
          <w:kern w:val="2"/>
          <w:sz w:val="24"/>
          <w:szCs w:val="24"/>
          <w:lang w:val="en-US" w:eastAsia="zh-CN"/>
        </w:rPr>
        <w:t>Goggins</w:t>
      </w:r>
      <w:proofErr w:type="spellEnd"/>
      <w:r w:rsidRPr="007230DC">
        <w:rPr>
          <w:rFonts w:ascii="Book Antiqua" w:eastAsia="DengXian" w:hAnsi="Book Antiqua"/>
          <w:kern w:val="2"/>
          <w:sz w:val="24"/>
          <w:szCs w:val="24"/>
          <w:lang w:val="en-US" w:eastAsia="zh-CN"/>
        </w:rPr>
        <w:t xml:space="preserve"> M, Canto MI, Ahuja N, Hirose K, </w:t>
      </w:r>
      <w:proofErr w:type="spellStart"/>
      <w:r w:rsidRPr="007230DC">
        <w:rPr>
          <w:rFonts w:ascii="Book Antiqua" w:eastAsia="DengXian" w:hAnsi="Book Antiqua"/>
          <w:kern w:val="2"/>
          <w:sz w:val="24"/>
          <w:szCs w:val="24"/>
          <w:lang w:val="en-US" w:eastAsia="zh-CN"/>
        </w:rPr>
        <w:t>Makary</w:t>
      </w:r>
      <w:proofErr w:type="spellEnd"/>
      <w:r w:rsidRPr="007230DC">
        <w:rPr>
          <w:rFonts w:ascii="Book Antiqua" w:eastAsia="DengXian" w:hAnsi="Book Antiqua"/>
          <w:kern w:val="2"/>
          <w:sz w:val="24"/>
          <w:szCs w:val="24"/>
          <w:lang w:val="en-US" w:eastAsia="zh-CN"/>
        </w:rPr>
        <w:t xml:space="preserve"> M, Weiss MJ, Cameron J, Pittman M, Eshleman JR, Diaz LA </w:t>
      </w:r>
      <w:proofErr w:type="spellStart"/>
      <w:r w:rsidRPr="007230DC">
        <w:rPr>
          <w:rFonts w:ascii="Book Antiqua" w:eastAsia="DengXian" w:hAnsi="Book Antiqua"/>
          <w:kern w:val="2"/>
          <w:sz w:val="24"/>
          <w:szCs w:val="24"/>
          <w:lang w:val="en-US" w:eastAsia="zh-CN"/>
        </w:rPr>
        <w:t>Jr</w:t>
      </w:r>
      <w:proofErr w:type="spellEnd"/>
      <w:r w:rsidRPr="007230DC">
        <w:rPr>
          <w:rFonts w:ascii="Book Antiqua" w:eastAsia="DengXian" w:hAnsi="Book Antiqua"/>
          <w:kern w:val="2"/>
          <w:sz w:val="24"/>
          <w:szCs w:val="24"/>
          <w:lang w:val="en-US" w:eastAsia="zh-CN"/>
        </w:rPr>
        <w:t xml:space="preserve">, Papadopoulos N, </w:t>
      </w:r>
      <w:proofErr w:type="spellStart"/>
      <w:r w:rsidRPr="007230DC">
        <w:rPr>
          <w:rFonts w:ascii="Book Antiqua" w:eastAsia="DengXian" w:hAnsi="Book Antiqua"/>
          <w:kern w:val="2"/>
          <w:sz w:val="24"/>
          <w:szCs w:val="24"/>
          <w:lang w:val="en-US" w:eastAsia="zh-CN"/>
        </w:rPr>
        <w:t>Kinzler</w:t>
      </w:r>
      <w:proofErr w:type="spellEnd"/>
      <w:r w:rsidRPr="007230DC">
        <w:rPr>
          <w:rFonts w:ascii="Book Antiqua" w:eastAsia="DengXian" w:hAnsi="Book Antiqua"/>
          <w:kern w:val="2"/>
          <w:sz w:val="24"/>
          <w:szCs w:val="24"/>
          <w:lang w:val="en-US" w:eastAsia="zh-CN"/>
        </w:rPr>
        <w:t xml:space="preserve"> KW, </w:t>
      </w:r>
      <w:proofErr w:type="spellStart"/>
      <w:r w:rsidRPr="007230DC">
        <w:rPr>
          <w:rFonts w:ascii="Book Antiqua" w:eastAsia="DengXian" w:hAnsi="Book Antiqua"/>
          <w:kern w:val="2"/>
          <w:sz w:val="24"/>
          <w:szCs w:val="24"/>
          <w:lang w:val="en-US" w:eastAsia="zh-CN"/>
        </w:rPr>
        <w:t>Karchin</w:t>
      </w:r>
      <w:proofErr w:type="spellEnd"/>
      <w:r w:rsidRPr="007230DC">
        <w:rPr>
          <w:rFonts w:ascii="Book Antiqua" w:eastAsia="DengXian" w:hAnsi="Book Antiqua"/>
          <w:kern w:val="2"/>
          <w:sz w:val="24"/>
          <w:szCs w:val="24"/>
          <w:lang w:val="en-US" w:eastAsia="zh-CN"/>
        </w:rPr>
        <w:t xml:space="preserve"> R, </w:t>
      </w:r>
      <w:proofErr w:type="spellStart"/>
      <w:r w:rsidRPr="007230DC">
        <w:rPr>
          <w:rFonts w:ascii="Book Antiqua" w:eastAsia="DengXian" w:hAnsi="Book Antiqua"/>
          <w:kern w:val="2"/>
          <w:sz w:val="24"/>
          <w:szCs w:val="24"/>
          <w:lang w:val="en-US" w:eastAsia="zh-CN"/>
        </w:rPr>
        <w:t>Hruban</w:t>
      </w:r>
      <w:proofErr w:type="spellEnd"/>
      <w:r w:rsidRPr="007230DC">
        <w:rPr>
          <w:rFonts w:ascii="Book Antiqua" w:eastAsia="DengXian" w:hAnsi="Book Antiqua"/>
          <w:kern w:val="2"/>
          <w:sz w:val="24"/>
          <w:szCs w:val="24"/>
          <w:lang w:val="en-US" w:eastAsia="zh-CN"/>
        </w:rPr>
        <w:t xml:space="preserve"> RH, Vogelstein B, Lennon AM. A combination of molecular markers and clinical features improve the classification of pancreatic cysts. </w:t>
      </w:r>
      <w:r w:rsidRPr="007230DC">
        <w:rPr>
          <w:rFonts w:ascii="Book Antiqua" w:eastAsia="DengXian" w:hAnsi="Book Antiqua"/>
          <w:i/>
          <w:kern w:val="2"/>
          <w:sz w:val="24"/>
          <w:szCs w:val="24"/>
          <w:lang w:val="en-US" w:eastAsia="zh-CN"/>
        </w:rPr>
        <w:t>Gastroenterology</w:t>
      </w:r>
      <w:r w:rsidRPr="007230DC">
        <w:rPr>
          <w:rFonts w:ascii="Book Antiqua" w:eastAsia="DengXian" w:hAnsi="Book Antiqua"/>
          <w:kern w:val="2"/>
          <w:sz w:val="24"/>
          <w:szCs w:val="24"/>
          <w:lang w:val="en-US" w:eastAsia="zh-CN"/>
        </w:rPr>
        <w:t xml:space="preserve"> 2015; </w:t>
      </w:r>
      <w:r w:rsidRPr="007230DC">
        <w:rPr>
          <w:rFonts w:ascii="Book Antiqua" w:eastAsia="DengXian" w:hAnsi="Book Antiqua"/>
          <w:b/>
          <w:kern w:val="2"/>
          <w:sz w:val="24"/>
          <w:szCs w:val="24"/>
          <w:lang w:val="en-US" w:eastAsia="zh-CN"/>
        </w:rPr>
        <w:t>149</w:t>
      </w:r>
      <w:r w:rsidRPr="007230DC">
        <w:rPr>
          <w:rFonts w:ascii="Book Antiqua" w:eastAsia="DengXian" w:hAnsi="Book Antiqua"/>
          <w:kern w:val="2"/>
          <w:sz w:val="24"/>
          <w:szCs w:val="24"/>
          <w:lang w:val="en-US" w:eastAsia="zh-CN"/>
        </w:rPr>
        <w:t>: 1501-1510 [PMID: 26253305 DOI: 10.1053/j.gastro.2015.07.041]</w:t>
      </w:r>
      <w:bookmarkEnd w:id="33"/>
    </w:p>
    <w:p w:rsidR="004D42A4" w:rsidRDefault="004D42A4" w:rsidP="00EB56F8">
      <w:pPr>
        <w:rPr>
          <w:rFonts w:ascii="Book Antiqua" w:hAnsi="Book Antiqua" w:cs="Tahoma"/>
          <w:b/>
          <w:sz w:val="24"/>
          <w:szCs w:val="24"/>
          <w:lang w:val="en-US" w:eastAsia="pt-BR"/>
        </w:rPr>
      </w:pPr>
    </w:p>
    <w:p w:rsidR="007230DC" w:rsidRPr="007230DC" w:rsidRDefault="007230DC" w:rsidP="007230DC">
      <w:pPr>
        <w:widowControl w:val="0"/>
        <w:adjustRightInd w:val="0"/>
        <w:snapToGrid w:val="0"/>
        <w:jc w:val="right"/>
        <w:rPr>
          <w:rFonts w:ascii="Book Antiqua" w:eastAsia="宋体" w:hAnsi="Book Antiqua"/>
          <w:color w:val="000000"/>
          <w:kern w:val="2"/>
          <w:sz w:val="24"/>
          <w:szCs w:val="24"/>
          <w:lang w:val="en-US" w:eastAsia="zh-CN"/>
        </w:rPr>
      </w:pPr>
      <w:bookmarkStart w:id="39" w:name="OLE_LINK139"/>
      <w:bookmarkStart w:id="40" w:name="OLE_LINK140"/>
      <w:bookmarkStart w:id="41" w:name="OLE_LINK287"/>
      <w:bookmarkStart w:id="42" w:name="OLE_LINK288"/>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bookmarkStart w:id="58" w:name="OLE_LINK187"/>
      <w:bookmarkStart w:id="59" w:name="OLE_LINK204"/>
      <w:bookmarkStart w:id="60" w:name="OLE_LINK255"/>
      <w:bookmarkStart w:id="61" w:name="OLE_LINK229"/>
      <w:bookmarkStart w:id="62" w:name="OLE_LINK268"/>
      <w:bookmarkStart w:id="63" w:name="OLE_LINK310"/>
      <w:bookmarkStart w:id="64" w:name="OLE_LINK338"/>
      <w:bookmarkStart w:id="65" w:name="OLE_LINK340"/>
      <w:bookmarkStart w:id="66" w:name="OLE_LINK264"/>
      <w:bookmarkStart w:id="67" w:name="OLE_LINK345"/>
      <w:bookmarkStart w:id="68" w:name="OLE_LINK256"/>
      <w:bookmarkStart w:id="69" w:name="OLE_LINK299"/>
      <w:bookmarkStart w:id="70" w:name="OLE_LINK265"/>
      <w:bookmarkStart w:id="71" w:name="OLE_LINK254"/>
      <w:bookmarkStart w:id="72" w:name="OLE_LINK357"/>
      <w:bookmarkStart w:id="73" w:name="OLE_LINK382"/>
      <w:bookmarkStart w:id="74" w:name="OLE_LINK333"/>
      <w:bookmarkStart w:id="75" w:name="OLE_LINK334"/>
      <w:bookmarkStart w:id="76" w:name="OLE_LINK400"/>
      <w:bookmarkStart w:id="77" w:name="OLE_LINK365"/>
      <w:bookmarkStart w:id="78" w:name="OLE_LINK467"/>
      <w:bookmarkStart w:id="79" w:name="OLE_LINK399"/>
      <w:bookmarkStart w:id="80" w:name="OLE_LINK443"/>
      <w:bookmarkStart w:id="81" w:name="OLE_LINK372"/>
      <w:bookmarkStart w:id="82" w:name="OLE_LINK425"/>
      <w:bookmarkStart w:id="83" w:name="OLE_LINK450"/>
      <w:bookmarkStart w:id="84" w:name="OLE_LINK402"/>
      <w:bookmarkStart w:id="85" w:name="OLE_LINK385"/>
      <w:bookmarkStart w:id="86" w:name="OLE_LINK396"/>
      <w:bookmarkStart w:id="87" w:name="OLE_LINK436"/>
      <w:bookmarkStart w:id="88" w:name="OLE_LINK421"/>
      <w:bookmarkStart w:id="89" w:name="OLE_LINK426"/>
      <w:bookmarkStart w:id="90" w:name="OLE_LINK456"/>
      <w:bookmarkStart w:id="91" w:name="OLE_LINK505"/>
      <w:bookmarkStart w:id="92" w:name="OLE_LINK490"/>
      <w:bookmarkStart w:id="93" w:name="OLE_LINK531"/>
      <w:bookmarkStart w:id="94" w:name="OLE_LINK460"/>
      <w:bookmarkStart w:id="95" w:name="OLE_LINK463"/>
      <w:bookmarkStart w:id="96" w:name="OLE_LINK487"/>
      <w:bookmarkStart w:id="97" w:name="OLE_LINK515"/>
      <w:bookmarkStart w:id="98" w:name="OLE_LINK509"/>
      <w:bookmarkStart w:id="99" w:name="OLE_LINK538"/>
      <w:bookmarkStart w:id="100" w:name="OLE_LINK606"/>
      <w:bookmarkStart w:id="101" w:name="OLE_LINK662"/>
      <w:bookmarkStart w:id="102" w:name="OLE_LINK663"/>
      <w:bookmarkStart w:id="103" w:name="OLE_LINK738"/>
      <w:bookmarkStart w:id="104" w:name="OLE_LINK666"/>
      <w:bookmarkStart w:id="105" w:name="OLE_LINK667"/>
      <w:bookmarkStart w:id="106" w:name="OLE_LINK672"/>
      <w:bookmarkStart w:id="107" w:name="OLE_LINK727"/>
      <w:bookmarkStart w:id="108" w:name="OLE_LINK703"/>
      <w:bookmarkStart w:id="109" w:name="OLE_LINK765"/>
      <w:bookmarkStart w:id="110" w:name="OLE_LINK724"/>
      <w:bookmarkStart w:id="111" w:name="OLE_LINK771"/>
      <w:r w:rsidRPr="007230DC">
        <w:rPr>
          <w:rFonts w:ascii="Book Antiqua" w:eastAsia="宋体" w:hAnsi="Book Antiqua"/>
          <w:b/>
          <w:bCs/>
          <w:color w:val="000000"/>
          <w:kern w:val="2"/>
          <w:sz w:val="24"/>
          <w:szCs w:val="24"/>
          <w:lang w:val="en-US" w:eastAsia="zh-CN"/>
        </w:rPr>
        <w:t>P-Reviewer:</w:t>
      </w:r>
      <w:r w:rsidRPr="007230DC">
        <w:rPr>
          <w:rFonts w:ascii="Book Antiqua" w:eastAsia="宋体" w:hAnsi="Book Antiqua"/>
          <w:bCs/>
          <w:color w:val="000000"/>
          <w:kern w:val="2"/>
          <w:sz w:val="24"/>
          <w:szCs w:val="24"/>
          <w:lang w:val="en-US" w:eastAsia="zh-CN"/>
        </w:rPr>
        <w:t xml:space="preserve"> </w:t>
      </w:r>
      <w:r w:rsidRPr="007230DC">
        <w:rPr>
          <w:rFonts w:ascii="Book Antiqua" w:eastAsia="宋体" w:hAnsi="Book Antiqua"/>
          <w:bCs/>
          <w:color w:val="000000"/>
          <w:kern w:val="2"/>
          <w:sz w:val="24"/>
          <w:szCs w:val="24"/>
          <w:lang w:eastAsia="zh-CN"/>
        </w:rPr>
        <w:t>Cianci</w:t>
      </w:r>
      <w:r>
        <w:rPr>
          <w:rFonts w:ascii="Book Antiqua" w:eastAsia="宋体" w:hAnsi="Book Antiqua"/>
          <w:bCs/>
          <w:color w:val="000000"/>
          <w:kern w:val="2"/>
          <w:sz w:val="24"/>
          <w:szCs w:val="24"/>
          <w:lang w:eastAsia="zh-CN"/>
        </w:rPr>
        <w:t xml:space="preserve"> P </w:t>
      </w:r>
      <w:r w:rsidRPr="007230DC">
        <w:rPr>
          <w:rFonts w:ascii="Book Antiqua" w:eastAsia="宋体" w:hAnsi="Book Antiqua"/>
          <w:b/>
          <w:bCs/>
          <w:color w:val="000000"/>
          <w:kern w:val="2"/>
          <w:sz w:val="24"/>
          <w:szCs w:val="24"/>
          <w:lang w:val="en-US" w:eastAsia="zh-CN"/>
        </w:rPr>
        <w:t>S-Editor:</w:t>
      </w:r>
      <w:r w:rsidRPr="007230DC">
        <w:rPr>
          <w:rFonts w:ascii="Book Antiqua" w:eastAsia="宋体" w:hAnsi="Book Antiqua"/>
          <w:color w:val="000000"/>
          <w:kern w:val="2"/>
          <w:sz w:val="24"/>
          <w:szCs w:val="24"/>
          <w:lang w:val="en-US" w:eastAsia="zh-CN"/>
        </w:rPr>
        <w:t xml:space="preserve"> Yan JP</w:t>
      </w:r>
    </w:p>
    <w:p w:rsidR="007230DC" w:rsidRPr="007230DC" w:rsidRDefault="007230DC" w:rsidP="00724400">
      <w:pPr>
        <w:widowControl w:val="0"/>
        <w:wordWrap w:val="0"/>
        <w:adjustRightInd w:val="0"/>
        <w:snapToGrid w:val="0"/>
        <w:jc w:val="right"/>
        <w:rPr>
          <w:rFonts w:ascii="Book Antiqua" w:eastAsia="宋体" w:hAnsi="Book Antiqua"/>
          <w:b/>
          <w:bCs/>
          <w:color w:val="000000"/>
          <w:kern w:val="2"/>
          <w:sz w:val="24"/>
          <w:szCs w:val="24"/>
          <w:lang w:val="en-US" w:eastAsia="zh-CN"/>
        </w:rPr>
      </w:pPr>
      <w:r w:rsidRPr="007230DC">
        <w:rPr>
          <w:rFonts w:ascii="Book Antiqua" w:eastAsia="宋体" w:hAnsi="Book Antiqua"/>
          <w:b/>
          <w:bCs/>
          <w:color w:val="000000"/>
          <w:kern w:val="2"/>
          <w:sz w:val="24"/>
          <w:szCs w:val="24"/>
          <w:lang w:val="en-US" w:eastAsia="zh-CN"/>
        </w:rPr>
        <w:t>L-Editor:</w:t>
      </w:r>
      <w:r w:rsidR="00724400">
        <w:rPr>
          <w:rFonts w:ascii="Book Antiqua" w:eastAsia="宋体" w:hAnsi="Book Antiqua"/>
          <w:b/>
          <w:bCs/>
          <w:color w:val="000000"/>
          <w:kern w:val="2"/>
          <w:sz w:val="24"/>
          <w:szCs w:val="24"/>
          <w:lang w:val="en-US" w:eastAsia="zh-CN"/>
        </w:rPr>
        <w:t xml:space="preserve"> </w:t>
      </w:r>
      <w:proofErr w:type="gramStart"/>
      <w:r w:rsidR="00724400" w:rsidRPr="00724400">
        <w:rPr>
          <w:rFonts w:ascii="Book Antiqua" w:eastAsia="宋体" w:hAnsi="Book Antiqua"/>
          <w:bCs/>
          <w:color w:val="000000"/>
          <w:kern w:val="2"/>
          <w:sz w:val="24"/>
          <w:szCs w:val="24"/>
          <w:lang w:val="en-US" w:eastAsia="zh-CN"/>
        </w:rPr>
        <w:t>A</w:t>
      </w:r>
      <w:proofErr w:type="gramEnd"/>
      <w:r w:rsidRPr="007230DC">
        <w:rPr>
          <w:rFonts w:ascii="Book Antiqua" w:eastAsia="宋体" w:hAnsi="Book Antiqua"/>
          <w:color w:val="000000"/>
          <w:kern w:val="2"/>
          <w:sz w:val="24"/>
          <w:szCs w:val="24"/>
          <w:lang w:val="en-US" w:eastAsia="zh-CN"/>
        </w:rPr>
        <w:t xml:space="preserve"> </w:t>
      </w:r>
      <w:r w:rsidRPr="007230DC">
        <w:rPr>
          <w:rFonts w:ascii="Book Antiqua" w:eastAsia="宋体" w:hAnsi="Book Antiqua"/>
          <w:b/>
          <w:bCs/>
          <w:color w:val="000000"/>
          <w:kern w:val="2"/>
          <w:sz w:val="24"/>
          <w:szCs w:val="24"/>
          <w:lang w:val="en-US" w:eastAsia="zh-CN"/>
        </w:rPr>
        <w:t>E-Editor:</w:t>
      </w:r>
      <w:r w:rsidR="00724400">
        <w:rPr>
          <w:rFonts w:ascii="Book Antiqua" w:eastAsia="宋体" w:hAnsi="Book Antiqua"/>
          <w:b/>
          <w:bCs/>
          <w:color w:val="000000"/>
          <w:kern w:val="2"/>
          <w:sz w:val="24"/>
          <w:szCs w:val="24"/>
          <w:lang w:val="en-US" w:eastAsia="zh-CN"/>
        </w:rPr>
        <w:t xml:space="preserve"> </w:t>
      </w:r>
      <w:r w:rsidR="00724400" w:rsidRPr="00724400">
        <w:rPr>
          <w:rFonts w:ascii="Book Antiqua" w:eastAsia="宋体" w:hAnsi="Book Antiqua"/>
          <w:bCs/>
          <w:color w:val="000000"/>
          <w:kern w:val="2"/>
          <w:sz w:val="24"/>
          <w:szCs w:val="24"/>
          <w:lang w:val="en-US" w:eastAsia="zh-CN"/>
        </w:rPr>
        <w:t>Ma YJ</w:t>
      </w:r>
    </w:p>
    <w:bookmarkEnd w:id="39"/>
    <w:bookmarkEnd w:id="40"/>
    <w:p w:rsidR="007230DC" w:rsidRPr="007230DC" w:rsidRDefault="007230DC" w:rsidP="007230DC">
      <w:pPr>
        <w:widowControl w:val="0"/>
        <w:adjustRightInd w:val="0"/>
        <w:snapToGrid w:val="0"/>
        <w:rPr>
          <w:rFonts w:ascii="Book Antiqua" w:eastAsia="宋体" w:hAnsi="Book Antiqua"/>
          <w:color w:val="000000"/>
          <w:kern w:val="2"/>
          <w:sz w:val="24"/>
          <w:szCs w:val="24"/>
          <w:lang w:val="en-US" w:eastAsia="zh-CN"/>
        </w:rPr>
      </w:pPr>
    </w:p>
    <w:p w:rsidR="007230DC" w:rsidRDefault="007230DC" w:rsidP="007230DC">
      <w:pPr>
        <w:jc w:val="left"/>
        <w:rPr>
          <w:rFonts w:ascii="Book Antiqua" w:eastAsia="宋体" w:hAnsi="Book Antiqua" w:cs="宋体"/>
          <w:sz w:val="24"/>
          <w:szCs w:val="24"/>
          <w:lang w:val="en-US" w:eastAsia="zh-CN"/>
        </w:rPr>
      </w:pPr>
      <w:r w:rsidRPr="007230DC">
        <w:rPr>
          <w:rFonts w:ascii="Book Antiqua" w:eastAsia="宋体" w:hAnsi="Book Antiqua" w:cs="宋体"/>
          <w:b/>
          <w:sz w:val="24"/>
          <w:szCs w:val="24"/>
          <w:lang w:val="en-US" w:eastAsia="zh-CN"/>
        </w:rPr>
        <w:t xml:space="preserve">Specialty type: </w:t>
      </w:r>
      <w:r w:rsidRPr="007230DC">
        <w:rPr>
          <w:rFonts w:ascii="Book Antiqua" w:eastAsia="微软雅黑" w:hAnsi="Book Antiqua" w:cs="宋体"/>
          <w:sz w:val="24"/>
          <w:szCs w:val="24"/>
          <w:lang w:val="en-US" w:eastAsia="zh-CN"/>
        </w:rPr>
        <w:t>Gastroenterology and hepatology</w:t>
      </w:r>
      <w:r w:rsidRPr="007230DC">
        <w:rPr>
          <w:rFonts w:ascii="Book Antiqua" w:eastAsia="宋体" w:hAnsi="Book Antiqua" w:cs="宋体"/>
          <w:sz w:val="24"/>
          <w:szCs w:val="24"/>
          <w:lang w:val="en-US" w:eastAsia="zh-CN"/>
        </w:rPr>
        <w:t xml:space="preserve"> </w:t>
      </w:r>
      <w:r w:rsidRPr="007230DC">
        <w:rPr>
          <w:rFonts w:ascii="Book Antiqua" w:eastAsia="宋体" w:hAnsi="Book Antiqua" w:cs="宋体"/>
          <w:sz w:val="24"/>
          <w:szCs w:val="24"/>
          <w:lang w:val="en-US" w:eastAsia="zh-CN"/>
        </w:rPr>
        <w:br/>
      </w:r>
      <w:r w:rsidRPr="007230DC">
        <w:rPr>
          <w:rFonts w:ascii="Book Antiqua" w:eastAsia="宋体" w:hAnsi="Book Antiqua" w:cs="宋体"/>
          <w:b/>
          <w:sz w:val="24"/>
          <w:szCs w:val="24"/>
          <w:lang w:val="en-US" w:eastAsia="zh-CN"/>
        </w:rPr>
        <w:t xml:space="preserve">Country of origin: </w:t>
      </w:r>
      <w:r w:rsidRPr="007230DC">
        <w:rPr>
          <w:rFonts w:ascii="Book Antiqua" w:eastAsia="宋体" w:hAnsi="Book Antiqua" w:cs="宋体"/>
          <w:sz w:val="24"/>
          <w:szCs w:val="24"/>
          <w:lang w:val="en-US" w:eastAsia="zh-CN"/>
        </w:rPr>
        <w:t>Brazil</w:t>
      </w:r>
      <w:r w:rsidRPr="007230DC">
        <w:rPr>
          <w:rFonts w:ascii="Book Antiqua" w:eastAsia="宋体" w:hAnsi="Book Antiqua" w:cs="宋体"/>
          <w:sz w:val="24"/>
          <w:szCs w:val="24"/>
          <w:lang w:val="en-US" w:eastAsia="zh-CN"/>
        </w:rPr>
        <w:br/>
      </w:r>
      <w:r w:rsidRPr="007230DC">
        <w:rPr>
          <w:rFonts w:ascii="Book Antiqua" w:eastAsia="宋体" w:hAnsi="Book Antiqua" w:cs="宋体"/>
          <w:b/>
          <w:sz w:val="24"/>
          <w:szCs w:val="24"/>
          <w:lang w:val="en-US" w:eastAsia="zh-CN"/>
        </w:rPr>
        <w:t>Peer-review report classification</w:t>
      </w:r>
      <w:r w:rsidRPr="007230DC">
        <w:rPr>
          <w:rFonts w:ascii="Book Antiqua" w:eastAsia="宋体" w:hAnsi="Book Antiqua" w:cs="宋体"/>
          <w:sz w:val="24"/>
          <w:szCs w:val="24"/>
          <w:lang w:val="en-US" w:eastAsia="zh-CN"/>
        </w:rPr>
        <w:br/>
      </w:r>
      <w:r w:rsidRPr="007230DC">
        <w:rPr>
          <w:rFonts w:ascii="Book Antiqua" w:eastAsia="宋体" w:hAnsi="Book Antiqua" w:cs="宋体"/>
          <w:b/>
          <w:sz w:val="24"/>
          <w:szCs w:val="24"/>
          <w:lang w:val="en-US" w:eastAsia="zh-CN"/>
        </w:rPr>
        <w:t xml:space="preserve">Grade A (Excellent): </w:t>
      </w:r>
      <w:r>
        <w:rPr>
          <w:rFonts w:ascii="Book Antiqua" w:eastAsia="宋体" w:hAnsi="Book Antiqua" w:cs="宋体"/>
          <w:sz w:val="24"/>
          <w:szCs w:val="24"/>
          <w:lang w:val="en-US" w:eastAsia="zh-CN"/>
        </w:rPr>
        <w:t>0</w:t>
      </w:r>
      <w:r w:rsidRPr="007230DC">
        <w:rPr>
          <w:rFonts w:ascii="Book Antiqua" w:eastAsia="宋体" w:hAnsi="Book Antiqua" w:cs="宋体"/>
          <w:sz w:val="24"/>
          <w:szCs w:val="24"/>
          <w:lang w:val="en-US" w:eastAsia="zh-CN"/>
        </w:rPr>
        <w:br/>
      </w:r>
      <w:r w:rsidRPr="007230DC">
        <w:rPr>
          <w:rFonts w:ascii="Book Antiqua" w:eastAsia="宋体" w:hAnsi="Book Antiqua" w:cs="宋体"/>
          <w:b/>
          <w:sz w:val="24"/>
          <w:szCs w:val="24"/>
          <w:lang w:val="en-US" w:eastAsia="zh-CN"/>
        </w:rPr>
        <w:t xml:space="preserve">Grade B (Very good): </w:t>
      </w:r>
      <w:r>
        <w:rPr>
          <w:rFonts w:ascii="Book Antiqua" w:eastAsia="宋体" w:hAnsi="Book Antiqua" w:cs="宋体"/>
          <w:sz w:val="24"/>
          <w:szCs w:val="24"/>
          <w:lang w:val="en-US" w:eastAsia="zh-CN"/>
        </w:rPr>
        <w:t>0</w:t>
      </w:r>
      <w:r w:rsidRPr="007230DC">
        <w:rPr>
          <w:rFonts w:ascii="Book Antiqua" w:eastAsia="宋体" w:hAnsi="Book Antiqua" w:cs="宋体"/>
          <w:sz w:val="24"/>
          <w:szCs w:val="24"/>
          <w:lang w:val="en-US" w:eastAsia="zh-CN"/>
        </w:rPr>
        <w:br/>
      </w:r>
      <w:r w:rsidRPr="007230DC">
        <w:rPr>
          <w:rFonts w:ascii="Book Antiqua" w:eastAsia="宋体" w:hAnsi="Book Antiqua" w:cs="宋体"/>
          <w:b/>
          <w:sz w:val="24"/>
          <w:szCs w:val="24"/>
          <w:lang w:val="en-US" w:eastAsia="zh-CN"/>
        </w:rPr>
        <w:t xml:space="preserve">Grade C (Good): </w:t>
      </w:r>
      <w:r>
        <w:rPr>
          <w:rFonts w:ascii="Book Antiqua" w:eastAsia="宋体" w:hAnsi="Book Antiqua" w:cs="宋体"/>
          <w:sz w:val="24"/>
          <w:szCs w:val="24"/>
          <w:lang w:val="en-US" w:eastAsia="zh-CN"/>
        </w:rPr>
        <w:t>C</w:t>
      </w:r>
      <w:r w:rsidRPr="007230DC">
        <w:rPr>
          <w:rFonts w:ascii="Book Antiqua" w:eastAsia="宋体" w:hAnsi="Book Antiqua" w:cs="宋体"/>
          <w:sz w:val="24"/>
          <w:szCs w:val="24"/>
          <w:lang w:val="en-US" w:eastAsia="zh-CN"/>
        </w:rPr>
        <w:br/>
      </w:r>
      <w:r w:rsidRPr="007230DC">
        <w:rPr>
          <w:rFonts w:ascii="Book Antiqua" w:eastAsia="宋体" w:hAnsi="Book Antiqua" w:cs="宋体"/>
          <w:b/>
          <w:sz w:val="24"/>
          <w:szCs w:val="24"/>
          <w:lang w:val="en-US" w:eastAsia="zh-CN"/>
        </w:rPr>
        <w:t xml:space="preserve">Grade D (Fair): </w:t>
      </w:r>
      <w:r w:rsidRPr="007230DC">
        <w:rPr>
          <w:rFonts w:ascii="Book Antiqua" w:eastAsia="宋体" w:hAnsi="Book Antiqua" w:cs="宋体"/>
          <w:sz w:val="24"/>
          <w:szCs w:val="24"/>
          <w:lang w:val="en-US" w:eastAsia="zh-CN"/>
        </w:rPr>
        <w:t>0</w:t>
      </w:r>
      <w:r w:rsidRPr="007230DC">
        <w:rPr>
          <w:rFonts w:ascii="Book Antiqua" w:eastAsia="宋体" w:hAnsi="Book Antiqua" w:cs="宋体"/>
          <w:b/>
          <w:sz w:val="24"/>
          <w:szCs w:val="24"/>
          <w:lang w:val="en-US" w:eastAsia="zh-CN"/>
        </w:rPr>
        <w:br/>
        <w:t xml:space="preserve">Grade E (Poor): </w:t>
      </w:r>
      <w:r w:rsidRPr="007230DC">
        <w:rPr>
          <w:rFonts w:ascii="Book Antiqua" w:eastAsia="宋体" w:hAnsi="Book Antiqua" w:cs="宋体"/>
          <w:sz w:val="24"/>
          <w:szCs w:val="24"/>
          <w:lang w:val="en-US" w:eastAsia="zh-CN"/>
        </w:rPr>
        <w:t>0</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49340F" w:rsidRPr="007230DC" w:rsidRDefault="0049340F" w:rsidP="007230DC">
      <w:pPr>
        <w:jc w:val="left"/>
        <w:rPr>
          <w:rFonts w:ascii="Book Antiqua" w:eastAsia="宋体" w:hAnsi="Book Antiqua" w:cs="宋体"/>
          <w:sz w:val="24"/>
          <w:szCs w:val="24"/>
          <w:lang w:val="en-US" w:eastAsia="zh-CN"/>
        </w:rPr>
      </w:pPr>
      <w:r w:rsidRPr="00EB56F8">
        <w:rPr>
          <w:rFonts w:ascii="Book Antiqua" w:hAnsi="Book Antiqua" w:cs="Tahoma"/>
          <w:b/>
          <w:i/>
          <w:iCs/>
          <w:caps/>
          <w:sz w:val="24"/>
          <w:szCs w:val="24"/>
          <w:lang w:val="en-US" w:eastAsia="pt-BR"/>
        </w:rPr>
        <w:br w:type="page"/>
      </w:r>
    </w:p>
    <w:p w:rsidR="0049340F" w:rsidRPr="00EB56F8" w:rsidRDefault="005B4B09" w:rsidP="00EB56F8">
      <w:pPr>
        <w:autoSpaceDE w:val="0"/>
        <w:autoSpaceDN w:val="0"/>
        <w:adjustRightInd w:val="0"/>
        <w:rPr>
          <w:rFonts w:ascii="Book Antiqua" w:hAnsi="Book Antiqua" w:cs="Tahoma"/>
          <w:b/>
          <w:i/>
          <w:iCs/>
          <w:sz w:val="24"/>
          <w:szCs w:val="24"/>
          <w:lang w:val="en-US" w:eastAsia="pt-BR"/>
        </w:rPr>
      </w:pPr>
      <w:r w:rsidRPr="00EB56F8">
        <w:rPr>
          <w:rFonts w:ascii="Book Antiqua" w:hAnsi="Book Antiqua" w:cs="Tahoma"/>
          <w:b/>
          <w:i/>
          <w:iCs/>
          <w:noProof/>
          <w:sz w:val="24"/>
          <w:szCs w:val="24"/>
          <w:lang w:val="en-US" w:eastAsia="zh-CN"/>
        </w:rPr>
        <w:lastRenderedPageBreak/>
        <w:drawing>
          <wp:inline distT="0" distB="0" distL="0" distR="0">
            <wp:extent cx="2447925" cy="1937643"/>
            <wp:effectExtent l="0" t="0" r="0" b="0"/>
            <wp:docPr id="1" name="Imagem 0" descr="MD IPMN 5 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 IPMN 5 mm.tif"/>
                    <pic:cNvPicPr/>
                  </pic:nvPicPr>
                  <pic:blipFill>
                    <a:blip r:embed="rId10" cstate="print"/>
                    <a:stretch>
                      <a:fillRect/>
                    </a:stretch>
                  </pic:blipFill>
                  <pic:spPr>
                    <a:xfrm>
                      <a:off x="0" y="0"/>
                      <a:ext cx="2470366" cy="1955406"/>
                    </a:xfrm>
                    <a:prstGeom prst="rect">
                      <a:avLst/>
                    </a:prstGeom>
                  </pic:spPr>
                </pic:pic>
              </a:graphicData>
            </a:graphic>
          </wp:inline>
        </w:drawing>
      </w:r>
    </w:p>
    <w:p w:rsidR="0049340F" w:rsidRPr="00F83EE6" w:rsidRDefault="0049340F" w:rsidP="00EB56F8">
      <w:pPr>
        <w:autoSpaceDE w:val="0"/>
        <w:autoSpaceDN w:val="0"/>
        <w:adjustRightInd w:val="0"/>
        <w:rPr>
          <w:rFonts w:ascii="Book Antiqua" w:eastAsia="MinionPro-Regular" w:hAnsi="Book Antiqua" w:cs="MinionPro-Regular"/>
          <w:sz w:val="24"/>
          <w:szCs w:val="24"/>
          <w:lang w:val="en-US"/>
        </w:rPr>
      </w:pPr>
      <w:r w:rsidRPr="00EB56F8">
        <w:rPr>
          <w:rFonts w:ascii="Book Antiqua" w:hAnsi="Book Antiqua"/>
          <w:b/>
          <w:sz w:val="24"/>
          <w:szCs w:val="24"/>
          <w:lang w:val="en-US"/>
        </w:rPr>
        <w:t>Figure 1</w:t>
      </w:r>
      <w:r w:rsidRPr="00EB56F8">
        <w:rPr>
          <w:rFonts w:ascii="Book Antiqua" w:hAnsi="Book Antiqua"/>
          <w:sz w:val="24"/>
          <w:szCs w:val="24"/>
          <w:lang w:val="en-US"/>
        </w:rPr>
        <w:t xml:space="preserve"> </w:t>
      </w:r>
      <w:r w:rsidRPr="0075334F">
        <w:rPr>
          <w:rFonts w:ascii="Book Antiqua" w:hAnsi="Book Antiqua"/>
          <w:b/>
          <w:sz w:val="24"/>
          <w:szCs w:val="24"/>
          <w:lang w:val="en-US"/>
        </w:rPr>
        <w:t>Main</w:t>
      </w:r>
      <w:r w:rsidRPr="0075334F">
        <w:rPr>
          <w:rFonts w:ascii="Book Antiqua" w:eastAsiaTheme="minorHAnsi" w:hAnsi="Book Antiqua" w:cs="AdvOT863180fb"/>
          <w:b/>
          <w:sz w:val="24"/>
          <w:szCs w:val="24"/>
          <w:lang w:val="en-US"/>
        </w:rPr>
        <w:t xml:space="preserve"> duct</w:t>
      </w:r>
      <w:r w:rsidR="00F83EE6">
        <w:rPr>
          <w:rFonts w:ascii="Book Antiqua" w:eastAsiaTheme="minorHAnsi" w:hAnsi="Book Antiqua" w:cs="AdvOT863180fb"/>
          <w:b/>
          <w:sz w:val="24"/>
          <w:szCs w:val="24"/>
          <w:lang w:val="en-US"/>
        </w:rPr>
        <w:t>—</w:t>
      </w:r>
      <w:r w:rsidRPr="0075334F">
        <w:rPr>
          <w:rFonts w:ascii="Book Antiqua" w:eastAsiaTheme="minorHAnsi" w:hAnsi="Book Antiqua" w:cs="AdvOT863180fb"/>
          <w:b/>
          <w:sz w:val="24"/>
          <w:szCs w:val="24"/>
          <w:lang w:val="en-US"/>
        </w:rPr>
        <w:t>intraductal papillary mucinous neoplasms</w:t>
      </w:r>
      <w:r w:rsidRPr="0075334F">
        <w:rPr>
          <w:rFonts w:ascii="Book Antiqua" w:hAnsi="Book Antiqua"/>
          <w:b/>
          <w:sz w:val="24"/>
          <w:szCs w:val="24"/>
          <w:lang w:val="en-US"/>
        </w:rPr>
        <w:t xml:space="preserve">. </w:t>
      </w:r>
      <w:r w:rsidRPr="00F83EE6">
        <w:rPr>
          <w:rFonts w:ascii="Book Antiqua" w:hAnsi="Book Antiqua" w:cs="ArialNarrow-Bold"/>
          <w:bCs/>
          <w:sz w:val="24"/>
          <w:szCs w:val="24"/>
          <w:lang w:val="en-US" w:eastAsia="pt-BR"/>
        </w:rPr>
        <w:t>Magnetic resonance imaging of a</w:t>
      </w:r>
      <w:r w:rsidRPr="00F83EE6">
        <w:rPr>
          <w:rFonts w:ascii="Book Antiqua" w:hAnsi="Book Antiqua"/>
          <w:sz w:val="24"/>
          <w:szCs w:val="24"/>
          <w:lang w:val="en-US"/>
        </w:rPr>
        <w:t xml:space="preserve"> uniform dilation of the main pancreatic duct</w:t>
      </w:r>
      <w:r w:rsidRPr="00F83EE6">
        <w:rPr>
          <w:rFonts w:ascii="Book Antiqua" w:eastAsia="MinionPro-Regular" w:hAnsi="Book Antiqua" w:cs="MinionPro-Regular"/>
          <w:sz w:val="24"/>
          <w:szCs w:val="24"/>
          <w:lang w:val="en-US"/>
        </w:rPr>
        <w:t>.</w:t>
      </w:r>
    </w:p>
    <w:p w:rsidR="00F83EE6" w:rsidRDefault="00F83EE6">
      <w:pPr>
        <w:spacing w:line="240" w:lineRule="auto"/>
        <w:jc w:val="left"/>
        <w:rPr>
          <w:rFonts w:ascii="Book Antiqua" w:eastAsia="MinionPro-Regular" w:hAnsi="Book Antiqua" w:cs="MinionPro-Regular"/>
          <w:sz w:val="24"/>
          <w:szCs w:val="24"/>
          <w:lang w:val="en-US"/>
        </w:rPr>
      </w:pPr>
      <w:r>
        <w:rPr>
          <w:rFonts w:ascii="Book Antiqua" w:eastAsia="MinionPro-Regular" w:hAnsi="Book Antiqua" w:cs="MinionPro-Regular"/>
          <w:sz w:val="24"/>
          <w:szCs w:val="24"/>
          <w:lang w:val="en-US"/>
        </w:rPr>
        <w:br w:type="page"/>
      </w:r>
    </w:p>
    <w:p w:rsidR="005B4B09" w:rsidRPr="00EB56F8" w:rsidRDefault="005B4B09" w:rsidP="00EB56F8">
      <w:pPr>
        <w:autoSpaceDE w:val="0"/>
        <w:autoSpaceDN w:val="0"/>
        <w:adjustRightInd w:val="0"/>
        <w:rPr>
          <w:rFonts w:ascii="Book Antiqua" w:eastAsia="MinionPro-Regular" w:hAnsi="Book Antiqua" w:cs="MinionPro-Regular"/>
          <w:sz w:val="24"/>
          <w:szCs w:val="24"/>
          <w:lang w:val="en-US"/>
        </w:rPr>
      </w:pPr>
      <w:r w:rsidRPr="00EB56F8">
        <w:rPr>
          <w:rFonts w:ascii="Book Antiqua" w:eastAsia="MinionPro-Regular" w:hAnsi="Book Antiqua" w:cs="MinionPro-Regular"/>
          <w:noProof/>
          <w:sz w:val="24"/>
          <w:szCs w:val="24"/>
          <w:lang w:val="en-US" w:eastAsia="zh-CN"/>
        </w:rPr>
        <w:lastRenderedPageBreak/>
        <w:drawing>
          <wp:inline distT="0" distB="0" distL="0" distR="0">
            <wp:extent cx="2497692" cy="1461393"/>
            <wp:effectExtent l="0" t="0" r="0" b="0"/>
            <wp:docPr id="3" name="Imagem 2" descr="BD IPMN MRC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 IPMN MRCP.tif"/>
                    <pic:cNvPicPr/>
                  </pic:nvPicPr>
                  <pic:blipFill>
                    <a:blip r:embed="rId11" cstate="print"/>
                    <a:stretch>
                      <a:fillRect/>
                    </a:stretch>
                  </pic:blipFill>
                  <pic:spPr>
                    <a:xfrm>
                      <a:off x="0" y="0"/>
                      <a:ext cx="2527665" cy="1478930"/>
                    </a:xfrm>
                    <a:prstGeom prst="rect">
                      <a:avLst/>
                    </a:prstGeom>
                  </pic:spPr>
                </pic:pic>
              </a:graphicData>
            </a:graphic>
          </wp:inline>
        </w:drawing>
      </w:r>
    </w:p>
    <w:p w:rsidR="0049340F" w:rsidRPr="00EB56F8" w:rsidRDefault="0049340F" w:rsidP="00EB56F8">
      <w:pPr>
        <w:autoSpaceDE w:val="0"/>
        <w:autoSpaceDN w:val="0"/>
        <w:adjustRightInd w:val="0"/>
        <w:rPr>
          <w:rFonts w:ascii="Book Antiqua" w:hAnsi="Book Antiqua"/>
          <w:sz w:val="24"/>
          <w:szCs w:val="24"/>
          <w:lang w:val="en-US"/>
        </w:rPr>
      </w:pPr>
      <w:r w:rsidRPr="00EB56F8">
        <w:rPr>
          <w:rFonts w:ascii="Book Antiqua" w:hAnsi="Book Antiqua"/>
          <w:b/>
          <w:sz w:val="24"/>
          <w:szCs w:val="24"/>
          <w:lang w:val="en-US"/>
        </w:rPr>
        <w:t>Figure 2</w:t>
      </w:r>
      <w:r w:rsidRPr="00EB56F8">
        <w:rPr>
          <w:rFonts w:ascii="Book Antiqua" w:hAnsi="Book Antiqua"/>
          <w:sz w:val="24"/>
          <w:szCs w:val="24"/>
          <w:lang w:val="en-US"/>
        </w:rPr>
        <w:t xml:space="preserve"> </w:t>
      </w:r>
      <w:r w:rsidRPr="00F83EE6">
        <w:rPr>
          <w:rFonts w:ascii="Book Antiqua" w:eastAsiaTheme="minorHAnsi" w:hAnsi="Book Antiqua" w:cs="AdvOT863180fb"/>
          <w:b/>
          <w:sz w:val="24"/>
          <w:szCs w:val="24"/>
          <w:lang w:val="en-US"/>
        </w:rPr>
        <w:t>Branch duct</w:t>
      </w:r>
      <w:r w:rsidR="00F83EE6">
        <w:rPr>
          <w:rFonts w:ascii="Book Antiqua" w:eastAsiaTheme="minorHAnsi" w:hAnsi="Book Antiqua" w:cs="AdvOT863180fb"/>
          <w:b/>
          <w:sz w:val="24"/>
          <w:szCs w:val="24"/>
          <w:lang w:val="en-US"/>
        </w:rPr>
        <w:t>—</w:t>
      </w:r>
      <w:r w:rsidRPr="00F83EE6">
        <w:rPr>
          <w:rFonts w:ascii="Book Antiqua" w:eastAsiaTheme="minorHAnsi" w:hAnsi="Book Antiqua" w:cs="AdvOT863180fb"/>
          <w:b/>
          <w:sz w:val="24"/>
          <w:szCs w:val="24"/>
          <w:lang w:val="en-US"/>
        </w:rPr>
        <w:t>intraductal papillary mucinous neoplasms</w:t>
      </w:r>
      <w:r w:rsidRPr="00F83EE6">
        <w:rPr>
          <w:rFonts w:ascii="Book Antiqua" w:hAnsi="Book Antiqua"/>
          <w:b/>
          <w:sz w:val="24"/>
          <w:szCs w:val="24"/>
          <w:lang w:val="en-US"/>
        </w:rPr>
        <w:t xml:space="preserve">. </w:t>
      </w:r>
      <w:r w:rsidRPr="00EB56F8">
        <w:rPr>
          <w:rFonts w:ascii="Book Antiqua" w:eastAsiaTheme="minorHAnsi" w:hAnsi="Book Antiqua" w:cs="ArialNarrow"/>
          <w:sz w:val="24"/>
          <w:szCs w:val="24"/>
          <w:lang w:val="en-US"/>
        </w:rPr>
        <w:t>Magnetic resonance cholangiopancreatography</w:t>
      </w:r>
      <w:r w:rsidRPr="00EB56F8">
        <w:rPr>
          <w:rFonts w:ascii="Book Antiqua" w:hAnsi="Book Antiqua"/>
          <w:sz w:val="24"/>
          <w:szCs w:val="24"/>
          <w:lang w:val="en-US"/>
        </w:rPr>
        <w:t xml:space="preserve"> </w:t>
      </w:r>
      <w:r w:rsidRPr="00EB56F8">
        <w:rPr>
          <w:rFonts w:ascii="Book Antiqua" w:eastAsiaTheme="minorHAnsi" w:hAnsi="Book Antiqua" w:cs="AdvOT863180fb"/>
          <w:sz w:val="24"/>
          <w:szCs w:val="24"/>
          <w:lang w:val="en-US"/>
        </w:rPr>
        <w:t>demonstrating</w:t>
      </w:r>
      <w:r w:rsidRPr="00EB56F8">
        <w:rPr>
          <w:rFonts w:ascii="Book Antiqua" w:hAnsi="Book Antiqua"/>
          <w:sz w:val="24"/>
          <w:szCs w:val="24"/>
          <w:lang w:val="en-US"/>
        </w:rPr>
        <w:t xml:space="preserve"> a nondilated main pancreatic duct with multiple </w:t>
      </w:r>
      <w:r w:rsidRPr="00EB56F8">
        <w:rPr>
          <w:rFonts w:ascii="Book Antiqua" w:eastAsia="TimesNewRomanPSMT" w:hAnsi="Book Antiqua" w:cs="TimesNewRomanPSMT"/>
          <w:sz w:val="24"/>
          <w:szCs w:val="24"/>
          <w:lang w:val="en-US"/>
        </w:rPr>
        <w:t>cystic dilated side branch ducts</w:t>
      </w:r>
      <w:r w:rsidRPr="00EB56F8">
        <w:rPr>
          <w:rFonts w:ascii="Book Antiqua" w:hAnsi="Book Antiqua"/>
          <w:sz w:val="24"/>
          <w:szCs w:val="24"/>
          <w:lang w:val="en-US"/>
        </w:rPr>
        <w:t xml:space="preserve">. </w:t>
      </w:r>
    </w:p>
    <w:p w:rsidR="0049340F" w:rsidRPr="00EB56F8" w:rsidRDefault="00F83EE6" w:rsidP="00F83EE6">
      <w:pPr>
        <w:spacing w:line="240" w:lineRule="auto"/>
        <w:jc w:val="left"/>
        <w:rPr>
          <w:rFonts w:ascii="Book Antiqua" w:hAnsi="Book Antiqua"/>
          <w:sz w:val="24"/>
          <w:szCs w:val="24"/>
          <w:lang w:val="en-US"/>
        </w:rPr>
      </w:pPr>
      <w:r>
        <w:rPr>
          <w:rFonts w:ascii="Book Antiqua" w:hAnsi="Book Antiqua"/>
          <w:sz w:val="24"/>
          <w:szCs w:val="24"/>
          <w:lang w:val="en-US"/>
        </w:rPr>
        <w:br w:type="page"/>
      </w:r>
    </w:p>
    <w:p w:rsidR="005B4B09" w:rsidRPr="00EB56F8" w:rsidRDefault="005B4B09" w:rsidP="00EB56F8">
      <w:pPr>
        <w:autoSpaceDE w:val="0"/>
        <w:autoSpaceDN w:val="0"/>
        <w:adjustRightInd w:val="0"/>
        <w:rPr>
          <w:rFonts w:ascii="Book Antiqua" w:hAnsi="Book Antiqua"/>
          <w:sz w:val="24"/>
          <w:szCs w:val="24"/>
          <w:lang w:val="en-US"/>
        </w:rPr>
      </w:pPr>
      <w:r w:rsidRPr="00EB56F8">
        <w:rPr>
          <w:rFonts w:ascii="Book Antiqua" w:hAnsi="Book Antiqua"/>
          <w:noProof/>
          <w:sz w:val="24"/>
          <w:szCs w:val="24"/>
          <w:lang w:val="en-US" w:eastAsia="zh-CN"/>
        </w:rPr>
        <w:lastRenderedPageBreak/>
        <w:drawing>
          <wp:inline distT="0" distB="0" distL="0" distR="0">
            <wp:extent cx="2751819" cy="2043807"/>
            <wp:effectExtent l="0" t="0" r="0" b="0"/>
            <wp:docPr id="5" name="Imagem 4" descr="Mixed IP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IPMN.tif"/>
                    <pic:cNvPicPr/>
                  </pic:nvPicPr>
                  <pic:blipFill>
                    <a:blip r:embed="rId12" cstate="print"/>
                    <a:stretch>
                      <a:fillRect/>
                    </a:stretch>
                  </pic:blipFill>
                  <pic:spPr>
                    <a:xfrm>
                      <a:off x="0" y="0"/>
                      <a:ext cx="2769292" cy="2056784"/>
                    </a:xfrm>
                    <a:prstGeom prst="rect">
                      <a:avLst/>
                    </a:prstGeom>
                  </pic:spPr>
                </pic:pic>
              </a:graphicData>
            </a:graphic>
          </wp:inline>
        </w:drawing>
      </w:r>
    </w:p>
    <w:p w:rsidR="0049340F" w:rsidRPr="00EB56F8" w:rsidRDefault="0049340F" w:rsidP="00EB56F8">
      <w:pPr>
        <w:autoSpaceDE w:val="0"/>
        <w:autoSpaceDN w:val="0"/>
        <w:adjustRightInd w:val="0"/>
        <w:rPr>
          <w:rFonts w:ascii="Book Antiqua" w:hAnsi="Book Antiqua"/>
          <w:sz w:val="24"/>
          <w:szCs w:val="24"/>
          <w:lang w:val="en-US"/>
        </w:rPr>
      </w:pPr>
      <w:r w:rsidRPr="00EB56F8">
        <w:rPr>
          <w:rFonts w:ascii="Book Antiqua" w:hAnsi="Book Antiqua"/>
          <w:b/>
          <w:sz w:val="24"/>
          <w:szCs w:val="24"/>
          <w:lang w:val="en-US"/>
        </w:rPr>
        <w:t>Figure 3</w:t>
      </w:r>
      <w:r w:rsidRPr="00EB56F8">
        <w:rPr>
          <w:rFonts w:ascii="Book Antiqua" w:hAnsi="Book Antiqua"/>
          <w:sz w:val="24"/>
          <w:szCs w:val="24"/>
          <w:lang w:val="en-US"/>
        </w:rPr>
        <w:t xml:space="preserve"> </w:t>
      </w:r>
      <w:r w:rsidRPr="00F83EE6">
        <w:rPr>
          <w:rFonts w:ascii="Book Antiqua" w:eastAsiaTheme="minorHAnsi" w:hAnsi="Book Antiqua" w:cs="AdvOT863180fb"/>
          <w:b/>
          <w:sz w:val="24"/>
          <w:szCs w:val="24"/>
          <w:lang w:val="en-US"/>
        </w:rPr>
        <w:t>Mixed</w:t>
      </w:r>
      <w:r w:rsidR="00F83EE6" w:rsidRPr="00F83EE6">
        <w:rPr>
          <w:rFonts w:ascii="Book Antiqua" w:eastAsiaTheme="minorHAnsi" w:hAnsi="Book Antiqua" w:cs="AdvOT863180fb"/>
          <w:b/>
          <w:sz w:val="24"/>
          <w:szCs w:val="24"/>
          <w:lang w:val="en-US"/>
        </w:rPr>
        <w:t>—</w:t>
      </w:r>
      <w:r w:rsidRPr="00F83EE6">
        <w:rPr>
          <w:rFonts w:ascii="Book Antiqua" w:eastAsiaTheme="minorHAnsi" w:hAnsi="Book Antiqua" w:cs="AdvOT863180fb"/>
          <w:b/>
          <w:sz w:val="24"/>
          <w:szCs w:val="24"/>
          <w:lang w:val="en-US"/>
        </w:rPr>
        <w:t>intraductal papillary mucinous neoplasms</w:t>
      </w:r>
      <w:r w:rsidRPr="00F83EE6">
        <w:rPr>
          <w:rFonts w:ascii="Book Antiqua" w:hAnsi="Book Antiqua"/>
          <w:b/>
          <w:sz w:val="24"/>
          <w:szCs w:val="24"/>
          <w:lang w:val="en-US"/>
        </w:rPr>
        <w:t xml:space="preserve">. </w:t>
      </w:r>
      <w:r w:rsidRPr="00EB56F8">
        <w:rPr>
          <w:rFonts w:ascii="Book Antiqua" w:hAnsi="Book Antiqua"/>
          <w:sz w:val="24"/>
          <w:szCs w:val="24"/>
          <w:lang w:val="en-US"/>
        </w:rPr>
        <w:t>The main pancreatic duct is markedly dilated in the pancreatic head with multiple dilated side branches throughout the pancreas.</w:t>
      </w:r>
    </w:p>
    <w:p w:rsidR="00F83EE6" w:rsidRDefault="00F83EE6">
      <w:pPr>
        <w:spacing w:line="240" w:lineRule="auto"/>
        <w:jc w:val="left"/>
        <w:rPr>
          <w:rFonts w:ascii="Book Antiqua" w:hAnsi="Book Antiqua"/>
          <w:sz w:val="24"/>
          <w:szCs w:val="24"/>
          <w:lang w:val="en-US"/>
        </w:rPr>
      </w:pPr>
      <w:r>
        <w:rPr>
          <w:rFonts w:ascii="Book Antiqua" w:hAnsi="Book Antiqua"/>
          <w:sz w:val="24"/>
          <w:szCs w:val="24"/>
          <w:lang w:val="en-US"/>
        </w:rPr>
        <w:br w:type="page"/>
      </w:r>
    </w:p>
    <w:p w:rsidR="005B4B09" w:rsidRPr="00EB56F8" w:rsidRDefault="005B4B09" w:rsidP="00EB56F8">
      <w:pPr>
        <w:rPr>
          <w:rFonts w:ascii="Book Antiqua" w:hAnsi="Book Antiqua"/>
          <w:sz w:val="24"/>
          <w:szCs w:val="24"/>
          <w:lang w:val="en-US"/>
        </w:rPr>
      </w:pPr>
      <w:r w:rsidRPr="00EB56F8">
        <w:rPr>
          <w:rFonts w:ascii="Book Antiqua" w:hAnsi="Book Antiqua"/>
          <w:noProof/>
          <w:sz w:val="24"/>
          <w:szCs w:val="24"/>
          <w:lang w:val="en-US" w:eastAsia="zh-CN"/>
        </w:rPr>
        <w:lastRenderedPageBreak/>
        <w:drawing>
          <wp:inline distT="0" distB="0" distL="0" distR="0">
            <wp:extent cx="2621055" cy="1757727"/>
            <wp:effectExtent l="0" t="0" r="0" b="0"/>
            <wp:docPr id="6" name="Imagem 5" descr="MCN 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 CT.tif"/>
                    <pic:cNvPicPr/>
                  </pic:nvPicPr>
                  <pic:blipFill>
                    <a:blip r:embed="rId13" cstate="print"/>
                    <a:stretch>
                      <a:fillRect/>
                    </a:stretch>
                  </pic:blipFill>
                  <pic:spPr>
                    <a:xfrm>
                      <a:off x="0" y="0"/>
                      <a:ext cx="2638337" cy="1769316"/>
                    </a:xfrm>
                    <a:prstGeom prst="rect">
                      <a:avLst/>
                    </a:prstGeom>
                  </pic:spPr>
                </pic:pic>
              </a:graphicData>
            </a:graphic>
          </wp:inline>
        </w:drawing>
      </w:r>
    </w:p>
    <w:p w:rsidR="0049340F" w:rsidRPr="00EB56F8" w:rsidRDefault="0049340F" w:rsidP="00EB56F8">
      <w:pPr>
        <w:autoSpaceDE w:val="0"/>
        <w:autoSpaceDN w:val="0"/>
        <w:adjustRightInd w:val="0"/>
        <w:rPr>
          <w:rFonts w:ascii="Book Antiqua" w:hAnsi="Book Antiqua"/>
          <w:sz w:val="24"/>
          <w:szCs w:val="24"/>
          <w:lang w:val="en-US"/>
        </w:rPr>
      </w:pPr>
      <w:r w:rsidRPr="00EB56F8">
        <w:rPr>
          <w:rFonts w:ascii="Book Antiqua" w:hAnsi="Book Antiqua"/>
          <w:b/>
          <w:sz w:val="24"/>
          <w:szCs w:val="24"/>
          <w:lang w:val="en-US"/>
        </w:rPr>
        <w:t>Figure 4</w:t>
      </w:r>
      <w:r w:rsidRPr="00EB56F8">
        <w:rPr>
          <w:rFonts w:ascii="Book Antiqua" w:hAnsi="Book Antiqua"/>
          <w:sz w:val="24"/>
          <w:szCs w:val="24"/>
          <w:lang w:val="en-US"/>
        </w:rPr>
        <w:t xml:space="preserve"> </w:t>
      </w:r>
      <w:r w:rsidRPr="00F83EE6">
        <w:rPr>
          <w:rFonts w:ascii="Book Antiqua" w:hAnsi="Book Antiqua"/>
          <w:b/>
          <w:sz w:val="24"/>
          <w:szCs w:val="24"/>
          <w:lang w:val="en-US"/>
        </w:rPr>
        <w:t>Mucinous cystic neoplasm.</w:t>
      </w:r>
      <w:r w:rsidRPr="00EB56F8">
        <w:rPr>
          <w:rFonts w:ascii="Book Antiqua" w:hAnsi="Book Antiqua"/>
          <w:sz w:val="24"/>
          <w:szCs w:val="24"/>
          <w:lang w:val="en-US"/>
        </w:rPr>
        <w:t xml:space="preserve"> An unilocular cyst with thin walls and homogeneous content on computed tomography in the pancreatic body.</w:t>
      </w:r>
    </w:p>
    <w:p w:rsidR="00F83EE6" w:rsidRDefault="0049340F" w:rsidP="00EB56F8">
      <w:pPr>
        <w:rPr>
          <w:rFonts w:ascii="Book Antiqua" w:hAnsi="Book Antiqua"/>
          <w:sz w:val="24"/>
          <w:szCs w:val="24"/>
          <w:lang w:val="en-US"/>
        </w:rPr>
        <w:sectPr w:rsidR="00F83EE6" w:rsidSect="00A01C74">
          <w:headerReference w:type="default" r:id="rId14"/>
          <w:footerReference w:type="default" r:id="rId15"/>
          <w:pgSz w:w="11906" w:h="16838"/>
          <w:pgMar w:top="1134" w:right="1701" w:bottom="1134" w:left="1701" w:header="708" w:footer="708" w:gutter="0"/>
          <w:cols w:space="708"/>
          <w:docGrid w:linePitch="360"/>
        </w:sectPr>
      </w:pPr>
      <w:r w:rsidRPr="00EB56F8">
        <w:rPr>
          <w:rFonts w:ascii="Book Antiqua" w:hAnsi="Book Antiqua"/>
          <w:sz w:val="24"/>
          <w:szCs w:val="24"/>
          <w:lang w:val="en-US"/>
        </w:rPr>
        <w:br w:type="page"/>
      </w:r>
    </w:p>
    <w:p w:rsidR="00445F64" w:rsidRPr="00F83EE6" w:rsidRDefault="00F83EE6" w:rsidP="00F83EE6">
      <w:pPr>
        <w:rPr>
          <w:rFonts w:ascii="Book Antiqua" w:hAnsi="Book Antiqua"/>
          <w:sz w:val="24"/>
          <w:szCs w:val="24"/>
          <w:lang w:val="en-US"/>
        </w:rPr>
      </w:pPr>
      <w:r w:rsidRPr="00EB56F8">
        <w:rPr>
          <w:rFonts w:ascii="Book Antiqua" w:hAnsi="Book Antiqua"/>
          <w:b/>
          <w:bCs/>
          <w:sz w:val="24"/>
          <w:szCs w:val="24"/>
          <w:lang w:val="en-US"/>
        </w:rPr>
        <w:lastRenderedPageBreak/>
        <w:t>Table 1 Differential diagnosis of pancreatic cystic lesions</w:t>
      </w:r>
    </w:p>
    <w:tbl>
      <w:tblPr>
        <w:tblW w:w="14538" w:type="dxa"/>
        <w:jc w:val="center"/>
        <w:tblLayout w:type="fixed"/>
        <w:tblCellMar>
          <w:left w:w="0" w:type="dxa"/>
          <w:right w:w="0" w:type="dxa"/>
        </w:tblCellMar>
        <w:tblLook w:val="04A0" w:firstRow="1" w:lastRow="0" w:firstColumn="1" w:lastColumn="0" w:noHBand="0" w:noVBand="1"/>
      </w:tblPr>
      <w:tblGrid>
        <w:gridCol w:w="2427"/>
        <w:gridCol w:w="1927"/>
        <w:gridCol w:w="2103"/>
        <w:gridCol w:w="2103"/>
        <w:gridCol w:w="2103"/>
        <w:gridCol w:w="1927"/>
        <w:gridCol w:w="1948"/>
      </w:tblGrid>
      <w:tr w:rsidR="00445F64" w:rsidRPr="00EB56F8" w:rsidTr="00F83EE6">
        <w:trPr>
          <w:trHeight w:val="397"/>
          <w:jc w:val="center"/>
        </w:trPr>
        <w:tc>
          <w:tcPr>
            <w:tcW w:w="2427"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i/>
                <w:sz w:val="24"/>
                <w:szCs w:val="24"/>
                <w:lang w:val="en-US"/>
              </w:rPr>
            </w:pPr>
          </w:p>
        </w:tc>
        <w:tc>
          <w:tcPr>
            <w:tcW w:w="1927"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iCs/>
                <w:sz w:val="24"/>
                <w:szCs w:val="24"/>
              </w:rPr>
              <w:t>IPMN</w:t>
            </w:r>
          </w:p>
        </w:tc>
        <w:tc>
          <w:tcPr>
            <w:tcW w:w="2103"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MCN</w:t>
            </w:r>
          </w:p>
        </w:tc>
        <w:tc>
          <w:tcPr>
            <w:tcW w:w="2103" w:type="dxa"/>
            <w:tcBorders>
              <w:top w:val="single" w:sz="8" w:space="0" w:color="000000"/>
              <w:left w:val="nil"/>
              <w:bottom w:val="single" w:sz="8" w:space="0" w:color="000000"/>
              <w:right w:val="nil"/>
            </w:tcBorders>
            <w:shd w:val="clear" w:color="auto" w:fill="auto"/>
            <w:vAlign w:val="center"/>
          </w:tcPr>
          <w:p w:rsidR="00445F64" w:rsidRPr="00F83EE6" w:rsidRDefault="00445F64" w:rsidP="00EB56F8">
            <w:pPr>
              <w:rPr>
                <w:rFonts w:ascii="Book Antiqua" w:hAnsi="Book Antiqua"/>
                <w:sz w:val="24"/>
                <w:szCs w:val="24"/>
              </w:rPr>
            </w:pPr>
            <w:r w:rsidRPr="00F83EE6">
              <w:rPr>
                <w:rFonts w:ascii="Book Antiqua" w:hAnsi="Book Antiqua"/>
                <w:b/>
                <w:bCs/>
                <w:sz w:val="24"/>
                <w:szCs w:val="24"/>
              </w:rPr>
              <w:t>PC</w:t>
            </w:r>
          </w:p>
        </w:tc>
        <w:tc>
          <w:tcPr>
            <w:tcW w:w="2103"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SCN</w:t>
            </w:r>
          </w:p>
        </w:tc>
        <w:tc>
          <w:tcPr>
            <w:tcW w:w="1927"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NET</w:t>
            </w:r>
          </w:p>
        </w:tc>
        <w:tc>
          <w:tcPr>
            <w:tcW w:w="1948" w:type="dxa"/>
            <w:tcBorders>
              <w:top w:val="single" w:sz="8" w:space="0" w:color="000000"/>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F83EE6" w:rsidRDefault="00445F64" w:rsidP="00EB56F8">
            <w:pPr>
              <w:rPr>
                <w:rFonts w:ascii="Book Antiqua" w:hAnsi="Book Antiqua"/>
                <w:sz w:val="24"/>
                <w:szCs w:val="24"/>
              </w:rPr>
            </w:pPr>
            <w:r w:rsidRPr="00F83EE6">
              <w:rPr>
                <w:rFonts w:ascii="Book Antiqua" w:hAnsi="Book Antiqua"/>
                <w:b/>
                <w:bCs/>
                <w:sz w:val="24"/>
                <w:szCs w:val="24"/>
              </w:rPr>
              <w:t>SPN</w:t>
            </w:r>
          </w:p>
        </w:tc>
      </w:tr>
      <w:tr w:rsidR="00445F64" w:rsidRPr="00EB56F8" w:rsidTr="00F83EE6">
        <w:trPr>
          <w:trHeight w:val="340"/>
          <w:jc w:val="center"/>
        </w:trPr>
        <w:tc>
          <w:tcPr>
            <w:tcW w:w="2427"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Sex</w:t>
            </w:r>
          </w:p>
        </w:tc>
        <w:tc>
          <w:tcPr>
            <w:tcW w:w="1927"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M = F</w:t>
            </w:r>
          </w:p>
        </w:tc>
        <w:tc>
          <w:tcPr>
            <w:tcW w:w="2103"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F &gt; M</w:t>
            </w:r>
          </w:p>
        </w:tc>
        <w:tc>
          <w:tcPr>
            <w:tcW w:w="2103" w:type="dxa"/>
            <w:tcBorders>
              <w:top w:val="single" w:sz="8" w:space="0" w:color="000000"/>
              <w:left w:val="nil"/>
              <w:right w:val="nil"/>
            </w:tcBorders>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M &gt; F</w:t>
            </w:r>
          </w:p>
        </w:tc>
        <w:tc>
          <w:tcPr>
            <w:tcW w:w="2103"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F &gt; M</w:t>
            </w:r>
          </w:p>
        </w:tc>
        <w:tc>
          <w:tcPr>
            <w:tcW w:w="1927"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M = F</w:t>
            </w:r>
          </w:p>
        </w:tc>
        <w:tc>
          <w:tcPr>
            <w:tcW w:w="1948" w:type="dxa"/>
            <w:tcBorders>
              <w:top w:val="single" w:sz="8" w:space="0" w:color="000000"/>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F &gt; M</w:t>
            </w:r>
          </w:p>
        </w:tc>
      </w:tr>
      <w:tr w:rsidR="00445F64" w:rsidRPr="00EB56F8" w:rsidTr="00F83EE6">
        <w:trPr>
          <w:trHeight w:val="544"/>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Age</w:t>
            </w:r>
            <w:r w:rsidR="00F83EE6">
              <w:rPr>
                <w:rFonts w:ascii="Book Antiqua" w:hAnsi="Book Antiqua"/>
                <w:b/>
                <w:bCs/>
                <w:sz w:val="24"/>
                <w:szCs w:val="24"/>
              </w:rPr>
              <w:t xml:space="preserve"> (yr)</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40</w:t>
            </w:r>
            <w:r w:rsidR="00F83EE6">
              <w:rPr>
                <w:rFonts w:ascii="Book Antiqua" w:hAnsi="Book Antiqua"/>
                <w:sz w:val="24"/>
                <w:szCs w:val="24"/>
              </w:rPr>
              <w:t>-</w:t>
            </w:r>
            <w:r w:rsidRPr="00EB56F8">
              <w:rPr>
                <w:rFonts w:ascii="Book Antiqua" w:hAnsi="Book Antiqua"/>
                <w:sz w:val="24"/>
                <w:szCs w:val="24"/>
              </w:rPr>
              <w:t>80</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30</w:t>
            </w:r>
            <w:r w:rsidR="00F83EE6">
              <w:rPr>
                <w:rFonts w:ascii="Book Antiqua" w:hAnsi="Book Antiqua"/>
                <w:sz w:val="24"/>
                <w:szCs w:val="24"/>
              </w:rPr>
              <w:t>-</w:t>
            </w:r>
            <w:r w:rsidRPr="00EB56F8">
              <w:rPr>
                <w:rFonts w:ascii="Book Antiqua" w:hAnsi="Book Antiqua"/>
                <w:sz w:val="24"/>
                <w:szCs w:val="24"/>
              </w:rPr>
              <w:t>70</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Variable</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50</w:t>
            </w:r>
            <w:r w:rsidR="00F83EE6">
              <w:rPr>
                <w:rFonts w:ascii="Book Antiqua" w:hAnsi="Book Antiqua"/>
                <w:sz w:val="24"/>
                <w:szCs w:val="24"/>
              </w:rPr>
              <w:t>-</w:t>
            </w:r>
            <w:r w:rsidRPr="00EB56F8">
              <w:rPr>
                <w:rFonts w:ascii="Book Antiqua" w:hAnsi="Book Antiqua"/>
                <w:sz w:val="24"/>
                <w:szCs w:val="24"/>
              </w:rPr>
              <w:t>70</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20</w:t>
            </w:r>
            <w:r w:rsidR="00F83EE6">
              <w:rPr>
                <w:rFonts w:ascii="Book Antiqua" w:hAnsi="Book Antiqua"/>
                <w:sz w:val="24"/>
                <w:szCs w:val="24"/>
              </w:rPr>
              <w:t>-</w:t>
            </w:r>
            <w:r w:rsidRPr="00EB56F8">
              <w:rPr>
                <w:rFonts w:ascii="Book Antiqua" w:hAnsi="Book Antiqua"/>
                <w:sz w:val="24"/>
                <w:szCs w:val="24"/>
              </w:rPr>
              <w:t>50</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8</w:t>
            </w:r>
            <w:r w:rsidR="00F83EE6">
              <w:rPr>
                <w:rFonts w:ascii="Book Antiqua" w:hAnsi="Book Antiqua"/>
                <w:sz w:val="24"/>
                <w:szCs w:val="24"/>
              </w:rPr>
              <w:t>-</w:t>
            </w:r>
            <w:r w:rsidRPr="00EB56F8">
              <w:rPr>
                <w:rFonts w:ascii="Book Antiqua" w:hAnsi="Book Antiqua"/>
                <w:sz w:val="24"/>
                <w:szCs w:val="24"/>
              </w:rPr>
              <w:t>40</w:t>
            </w:r>
          </w:p>
        </w:tc>
      </w:tr>
      <w:tr w:rsidR="00445F64" w:rsidRPr="00EB56F8" w:rsidTr="00F83EE6">
        <w:trPr>
          <w:trHeight w:val="750"/>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Clinical setting</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Pancreatitis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c>
          <w:tcPr>
            <w:tcW w:w="2103" w:type="dxa"/>
            <w:tcBorders>
              <w:top w:val="nil"/>
              <w:left w:val="nil"/>
              <w:right w:val="nil"/>
            </w:tcBorders>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Pancreatitis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Asymptomatic</w:t>
            </w:r>
          </w:p>
          <w:p w:rsidR="00445F64" w:rsidRPr="00EB56F8" w:rsidRDefault="00445F64" w:rsidP="00EB56F8">
            <w:pPr>
              <w:rPr>
                <w:rFonts w:ascii="Book Antiqua" w:hAnsi="Book Antiqua"/>
                <w:sz w:val="24"/>
                <w:szCs w:val="24"/>
              </w:rPr>
            </w:pPr>
            <w:r w:rsidRPr="00EB56F8">
              <w:rPr>
                <w:rFonts w:ascii="Book Antiqua" w:hAnsi="Book Antiqua"/>
                <w:sz w:val="24"/>
                <w:szCs w:val="24"/>
              </w:rPr>
              <w:t>Pain/mass</w:t>
            </w:r>
          </w:p>
        </w:tc>
      </w:tr>
      <w:tr w:rsidR="00445F64" w:rsidRPr="00EB56F8" w:rsidTr="00F83EE6">
        <w:trPr>
          <w:trHeight w:val="2322"/>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Appearance</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Dilated MPD and/or branch-ducts. Fish- mouth papilla.</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Well-circumscribed macrocystic lesion</w:t>
            </w:r>
          </w:p>
        </w:tc>
        <w:tc>
          <w:tcPr>
            <w:tcW w:w="2103" w:type="dxa"/>
            <w:tcBorders>
              <w:top w:val="nil"/>
              <w:left w:val="nil"/>
              <w:bottom w:val="nil"/>
              <w:right w:val="nil"/>
            </w:tcBorders>
            <w:shd w:val="clear" w:color="auto" w:fill="auto"/>
            <w:vAlign w:val="center"/>
          </w:tcPr>
          <w:p w:rsidR="00445F64" w:rsidRPr="00EB56F8" w:rsidRDefault="00445F64" w:rsidP="00F83EE6">
            <w:pPr>
              <w:rPr>
                <w:rFonts w:ascii="Book Antiqua" w:hAnsi="Book Antiqua"/>
                <w:sz w:val="24"/>
                <w:szCs w:val="24"/>
                <w:lang w:val="en-US"/>
              </w:rPr>
            </w:pPr>
            <w:r w:rsidRPr="00EB56F8">
              <w:rPr>
                <w:rFonts w:ascii="Book Antiqua" w:hAnsi="Book Antiqua"/>
                <w:sz w:val="24"/>
                <w:szCs w:val="24"/>
                <w:lang w:val="en-US"/>
              </w:rPr>
              <w:t>Unilocular.</w:t>
            </w:r>
            <w:r w:rsidR="00F83EE6" w:rsidRPr="00EB56F8">
              <w:rPr>
                <w:rFonts w:ascii="Book Antiqua" w:hAnsi="Book Antiqua"/>
                <w:sz w:val="24"/>
                <w:szCs w:val="24"/>
                <w:lang w:val="en-US"/>
              </w:rPr>
              <w:t xml:space="preserve"> </w:t>
            </w:r>
            <w:r w:rsidRPr="00EB56F8">
              <w:rPr>
                <w:rFonts w:ascii="Book Antiqua" w:hAnsi="Book Antiqua"/>
                <w:sz w:val="24"/>
                <w:szCs w:val="24"/>
                <w:lang w:val="en-US"/>
              </w:rPr>
              <w:t>Thin/</w:t>
            </w:r>
            <w:r w:rsidR="00F83EE6" w:rsidRPr="00EB56F8">
              <w:rPr>
                <w:rFonts w:ascii="Book Antiqua" w:hAnsi="Book Antiqua"/>
                <w:sz w:val="24"/>
                <w:szCs w:val="24"/>
                <w:lang w:val="en-US"/>
              </w:rPr>
              <w:t>t</w:t>
            </w:r>
            <w:r w:rsidRPr="00EB56F8">
              <w:rPr>
                <w:rFonts w:ascii="Book Antiqua" w:hAnsi="Book Antiqua"/>
                <w:sz w:val="24"/>
                <w:szCs w:val="24"/>
                <w:lang w:val="en-US"/>
              </w:rPr>
              <w:t>hick- walled. Acute/</w:t>
            </w:r>
            <w:r w:rsidR="00F83EE6" w:rsidRPr="00EB56F8">
              <w:rPr>
                <w:rFonts w:ascii="Book Antiqua" w:hAnsi="Book Antiqua"/>
                <w:sz w:val="24"/>
                <w:szCs w:val="24"/>
                <w:lang w:val="en-US"/>
              </w:rPr>
              <w:t>c</w:t>
            </w:r>
            <w:r w:rsidRPr="00EB56F8">
              <w:rPr>
                <w:rFonts w:ascii="Book Antiqua" w:hAnsi="Book Antiqua"/>
                <w:sz w:val="24"/>
                <w:szCs w:val="24"/>
                <w:lang w:val="en-US"/>
              </w:rPr>
              <w:t>hronic pancreatitis.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 xml:space="preserve">Microcystic with central fibrosis/ </w:t>
            </w:r>
            <w:proofErr w:type="spellStart"/>
            <w:r w:rsidR="00F83EE6" w:rsidRPr="00EB56F8">
              <w:rPr>
                <w:rFonts w:ascii="Book Antiqua" w:hAnsi="Book Antiqua"/>
                <w:sz w:val="24"/>
                <w:szCs w:val="24"/>
                <w:lang w:val="en-US"/>
              </w:rPr>
              <w:t>m</w:t>
            </w:r>
            <w:r w:rsidRPr="00EB56F8">
              <w:rPr>
                <w:rFonts w:ascii="Book Antiqua" w:hAnsi="Book Antiqua"/>
                <w:sz w:val="24"/>
                <w:szCs w:val="24"/>
                <w:lang w:val="en-US"/>
              </w:rPr>
              <w:t>acrocystic</w:t>
            </w:r>
            <w:proofErr w:type="spellEnd"/>
            <w:r w:rsidRPr="00EB56F8">
              <w:rPr>
                <w:rFonts w:ascii="Book Antiqua" w:hAnsi="Book Antiqua"/>
                <w:sz w:val="24"/>
                <w:szCs w:val="24"/>
                <w:lang w:val="en-US"/>
              </w:rPr>
              <w:t xml:space="preserve"> and solid variants are possible</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F83EE6" w:rsidP="00EB56F8">
            <w:pPr>
              <w:rPr>
                <w:rFonts w:ascii="Book Antiqua" w:hAnsi="Book Antiqua"/>
                <w:sz w:val="24"/>
                <w:szCs w:val="24"/>
              </w:rPr>
            </w:pPr>
            <w:r w:rsidRPr="00EB56F8">
              <w:rPr>
                <w:rFonts w:ascii="Book Antiqua" w:hAnsi="Book Antiqua"/>
                <w:sz w:val="24"/>
                <w:szCs w:val="24"/>
              </w:rPr>
              <w:t>A</w:t>
            </w:r>
            <w:r w:rsidR="00445F64" w:rsidRPr="00EB56F8">
              <w:rPr>
                <w:rFonts w:ascii="Book Antiqua" w:hAnsi="Book Antiqua"/>
                <w:sz w:val="24"/>
                <w:szCs w:val="24"/>
              </w:rPr>
              <w:t>ssociated mass</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Mixed solid and cystic with well-defined borders.</w:t>
            </w:r>
          </w:p>
        </w:tc>
      </w:tr>
      <w:tr w:rsidR="00445F64" w:rsidRPr="00EB56F8" w:rsidTr="00F83EE6">
        <w:trPr>
          <w:trHeight w:val="544"/>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Location</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Head</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Body/</w:t>
            </w:r>
            <w:r w:rsidR="00F83EE6" w:rsidRPr="00EB56F8">
              <w:rPr>
                <w:rFonts w:ascii="Book Antiqua" w:hAnsi="Book Antiqua"/>
                <w:sz w:val="24"/>
                <w:szCs w:val="24"/>
              </w:rPr>
              <w:t>t</w:t>
            </w:r>
            <w:r w:rsidRPr="00EB56F8">
              <w:rPr>
                <w:rFonts w:ascii="Book Antiqua" w:hAnsi="Book Antiqua"/>
                <w:sz w:val="24"/>
                <w:szCs w:val="24"/>
              </w:rPr>
              <w:t>ail</w:t>
            </w:r>
          </w:p>
        </w:tc>
        <w:tc>
          <w:tcPr>
            <w:tcW w:w="2103" w:type="dxa"/>
            <w:tcBorders>
              <w:top w:val="nil"/>
              <w:left w:val="nil"/>
              <w:right w:val="nil"/>
            </w:tcBorders>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Anywhere</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Anywhere</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Body/</w:t>
            </w:r>
            <w:r w:rsidR="00F83EE6" w:rsidRPr="00EB56F8">
              <w:rPr>
                <w:rFonts w:ascii="Book Antiqua" w:hAnsi="Book Antiqua"/>
                <w:sz w:val="24"/>
                <w:szCs w:val="24"/>
              </w:rPr>
              <w:t>t</w:t>
            </w:r>
            <w:r w:rsidRPr="00EB56F8">
              <w:rPr>
                <w:rFonts w:ascii="Book Antiqua" w:hAnsi="Book Antiqua"/>
                <w:sz w:val="24"/>
                <w:szCs w:val="24"/>
              </w:rPr>
              <w:t>ail</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Body/</w:t>
            </w:r>
            <w:r w:rsidR="00F83EE6" w:rsidRPr="00EB56F8">
              <w:rPr>
                <w:rFonts w:ascii="Book Antiqua" w:hAnsi="Book Antiqua"/>
                <w:sz w:val="24"/>
                <w:szCs w:val="24"/>
              </w:rPr>
              <w:t>t</w:t>
            </w:r>
            <w:r w:rsidRPr="00EB56F8">
              <w:rPr>
                <w:rFonts w:ascii="Book Antiqua" w:hAnsi="Book Antiqua"/>
                <w:sz w:val="24"/>
                <w:szCs w:val="24"/>
              </w:rPr>
              <w:t>ail</w:t>
            </w:r>
          </w:p>
        </w:tc>
      </w:tr>
      <w:tr w:rsidR="00445F64" w:rsidRPr="00EB56F8" w:rsidTr="00F83EE6">
        <w:trPr>
          <w:trHeight w:val="544"/>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 xml:space="preserve">Communication with MPD </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Yes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Rare</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Yes/</w:t>
            </w:r>
            <w:r w:rsidR="00F83EE6" w:rsidRPr="00EB56F8">
              <w:rPr>
                <w:rFonts w:ascii="Book Antiqua" w:hAnsi="Book Antiqua"/>
                <w:sz w:val="24"/>
                <w:szCs w:val="24"/>
              </w:rPr>
              <w:t>n</w:t>
            </w:r>
            <w:r w:rsidRPr="00EB56F8">
              <w:rPr>
                <w:rFonts w:ascii="Book Antiqua" w:hAnsi="Book Antiqua"/>
                <w:sz w:val="24"/>
                <w:szCs w:val="24"/>
              </w:rPr>
              <w:t>o</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r>
      <w:tr w:rsidR="00445F64" w:rsidRPr="00EB56F8" w:rsidTr="00F83EE6">
        <w:trPr>
          <w:trHeight w:val="544"/>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Calcification</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No</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Peripheral</w:t>
            </w:r>
          </w:p>
        </w:tc>
        <w:tc>
          <w:tcPr>
            <w:tcW w:w="2103" w:type="dxa"/>
            <w:tcBorders>
              <w:top w:val="nil"/>
              <w:left w:val="nil"/>
              <w:right w:val="nil"/>
            </w:tcBorders>
            <w:vAlign w:val="center"/>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Related to chronic pancreatitis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Central</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In necrotic lesions.</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In necrotic lesions.</w:t>
            </w:r>
          </w:p>
        </w:tc>
      </w:tr>
      <w:tr w:rsidR="00445F64" w:rsidRPr="00EB56F8" w:rsidTr="00F83EE6">
        <w:trPr>
          <w:trHeight w:val="530"/>
          <w:jc w:val="center"/>
        </w:trPr>
        <w:tc>
          <w:tcPr>
            <w:tcW w:w="24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 xml:space="preserve">Fluid </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Clear/</w:t>
            </w:r>
            <w:r w:rsidR="00F83EE6" w:rsidRPr="00EB56F8">
              <w:rPr>
                <w:rFonts w:ascii="Book Antiqua" w:hAnsi="Book Antiqua"/>
                <w:sz w:val="24"/>
                <w:szCs w:val="24"/>
              </w:rPr>
              <w:t>v</w:t>
            </w:r>
            <w:r w:rsidRPr="00EB56F8">
              <w:rPr>
                <w:rFonts w:ascii="Book Antiqua" w:hAnsi="Book Antiqua"/>
                <w:sz w:val="24"/>
                <w:szCs w:val="24"/>
              </w:rPr>
              <w:t>iscous</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Clear/</w:t>
            </w:r>
            <w:r w:rsidR="00F83EE6" w:rsidRPr="00EB56F8">
              <w:rPr>
                <w:rFonts w:ascii="Book Antiqua" w:hAnsi="Book Antiqua"/>
                <w:sz w:val="24"/>
                <w:szCs w:val="24"/>
              </w:rPr>
              <w:t>v</w:t>
            </w:r>
            <w:r w:rsidRPr="00EB56F8">
              <w:rPr>
                <w:rFonts w:ascii="Book Antiqua" w:hAnsi="Book Antiqua"/>
                <w:sz w:val="24"/>
                <w:szCs w:val="24"/>
              </w:rPr>
              <w:t>iscous</w:t>
            </w:r>
          </w:p>
        </w:tc>
        <w:tc>
          <w:tcPr>
            <w:tcW w:w="2103" w:type="dxa"/>
            <w:tcBorders>
              <w:top w:val="nil"/>
              <w:left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Thin/dark</w:t>
            </w:r>
          </w:p>
        </w:tc>
        <w:tc>
          <w:tcPr>
            <w:tcW w:w="2103"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Clear/watery</w:t>
            </w:r>
          </w:p>
        </w:tc>
        <w:tc>
          <w:tcPr>
            <w:tcW w:w="1927"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Thin</w:t>
            </w:r>
          </w:p>
        </w:tc>
        <w:tc>
          <w:tcPr>
            <w:tcW w:w="1948" w:type="dxa"/>
            <w:tcBorders>
              <w:top w:val="nil"/>
              <w:left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Bloody</w:t>
            </w:r>
          </w:p>
        </w:tc>
      </w:tr>
      <w:tr w:rsidR="00445F64" w:rsidRPr="00EB56F8" w:rsidTr="00F83EE6">
        <w:trPr>
          <w:trHeight w:val="530"/>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lastRenderedPageBreak/>
              <w:t>Epithelium</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Columnar papillary mucinous.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F83EE6">
            <w:pPr>
              <w:rPr>
                <w:rFonts w:ascii="Book Antiqua" w:hAnsi="Book Antiqua"/>
                <w:sz w:val="24"/>
                <w:szCs w:val="24"/>
                <w:lang w:val="en-US"/>
              </w:rPr>
            </w:pPr>
            <w:r w:rsidRPr="00EB56F8">
              <w:rPr>
                <w:rFonts w:ascii="Book Antiqua" w:hAnsi="Book Antiqua"/>
                <w:sz w:val="24"/>
                <w:szCs w:val="24"/>
                <w:lang w:val="en-US"/>
              </w:rPr>
              <w:t>Columnar/cuboidal mucinous.</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No epithelium. Inflammatory cells.</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Serous cuboidal.</w:t>
            </w:r>
          </w:p>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Stain for glycogen.</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Endocrine.</w:t>
            </w:r>
          </w:p>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Stain for synaptophysin, chromogranin</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lang w:val="en-US"/>
              </w:rPr>
            </w:pPr>
            <w:r w:rsidRPr="00EB56F8">
              <w:rPr>
                <w:rFonts w:ascii="Book Antiqua" w:hAnsi="Book Antiqua"/>
                <w:sz w:val="24"/>
                <w:szCs w:val="24"/>
                <w:lang w:val="en-US"/>
              </w:rPr>
              <w:t xml:space="preserve">Stain for vimentin, </w:t>
            </w:r>
            <w:r w:rsidRPr="00EB56F8">
              <w:rPr>
                <w:rFonts w:ascii="Book Antiqua" w:hAnsi="Book Antiqua"/>
                <w:sz w:val="24"/>
                <w:szCs w:val="24"/>
              </w:rPr>
              <w:t>α</w:t>
            </w:r>
            <w:r w:rsidRPr="00EB56F8">
              <w:rPr>
                <w:rFonts w:ascii="Book Antiqua" w:hAnsi="Book Antiqua"/>
                <w:sz w:val="24"/>
                <w:szCs w:val="24"/>
                <w:vertAlign w:val="subscript"/>
                <w:lang w:val="en-US"/>
              </w:rPr>
              <w:t>1</w:t>
            </w:r>
            <w:r w:rsidRPr="00EB56F8">
              <w:rPr>
                <w:rFonts w:ascii="Book Antiqua" w:hAnsi="Book Antiqua"/>
                <w:sz w:val="24"/>
                <w:szCs w:val="24"/>
                <w:lang w:val="en-US"/>
              </w:rPr>
              <w:t>-antitrypsin, β-catenin</w:t>
            </w:r>
          </w:p>
        </w:tc>
      </w:tr>
      <w:tr w:rsidR="00445F64" w:rsidRPr="00EB56F8" w:rsidTr="00F83EE6">
        <w:trPr>
          <w:trHeight w:val="530"/>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Malignant potential</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None</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Rare</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r>
      <w:tr w:rsidR="00445F64" w:rsidRPr="00EB56F8" w:rsidTr="00F83EE6">
        <w:trPr>
          <w:trHeight w:val="340"/>
          <w:jc w:val="center"/>
        </w:trPr>
        <w:tc>
          <w:tcPr>
            <w:tcW w:w="24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iCs/>
                <w:sz w:val="24"/>
                <w:szCs w:val="24"/>
              </w:rPr>
              <w:t>Cyst fluid CEA</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Usually High</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nil"/>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2103"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Very low</w:t>
            </w:r>
          </w:p>
        </w:tc>
        <w:tc>
          <w:tcPr>
            <w:tcW w:w="1927"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Very low</w:t>
            </w:r>
          </w:p>
        </w:tc>
        <w:tc>
          <w:tcPr>
            <w:tcW w:w="1948" w:type="dxa"/>
            <w:tcBorders>
              <w:top w:val="nil"/>
              <w:left w:val="nil"/>
              <w:bottom w:val="nil"/>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r>
      <w:tr w:rsidR="00445F64" w:rsidRPr="00EB56F8" w:rsidTr="00F83EE6">
        <w:trPr>
          <w:trHeight w:val="340"/>
          <w:jc w:val="center"/>
        </w:trPr>
        <w:tc>
          <w:tcPr>
            <w:tcW w:w="2427"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b/>
                <w:bCs/>
                <w:sz w:val="24"/>
                <w:szCs w:val="24"/>
              </w:rPr>
              <w:t>Cyst fluid amilase</w:t>
            </w:r>
          </w:p>
        </w:tc>
        <w:tc>
          <w:tcPr>
            <w:tcW w:w="1927"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Variable</w:t>
            </w:r>
          </w:p>
        </w:tc>
        <w:tc>
          <w:tcPr>
            <w:tcW w:w="2103" w:type="dxa"/>
            <w:tcBorders>
              <w:top w:val="nil"/>
              <w:left w:val="nil"/>
              <w:bottom w:val="single" w:sz="8" w:space="0" w:color="000000"/>
              <w:right w:val="nil"/>
            </w:tcBorders>
            <w:shd w:val="clear" w:color="auto" w:fill="auto"/>
            <w:vAlign w:val="center"/>
          </w:tcPr>
          <w:p w:rsidR="00445F64" w:rsidRPr="00EB56F8" w:rsidRDefault="00445F64" w:rsidP="00EB56F8">
            <w:pPr>
              <w:rPr>
                <w:rFonts w:ascii="Book Antiqua" w:hAnsi="Book Antiqua"/>
                <w:sz w:val="24"/>
                <w:szCs w:val="24"/>
              </w:rPr>
            </w:pPr>
            <w:r w:rsidRPr="00EB56F8">
              <w:rPr>
                <w:rFonts w:ascii="Book Antiqua" w:hAnsi="Book Antiqua"/>
                <w:sz w:val="24"/>
                <w:szCs w:val="24"/>
              </w:rPr>
              <w:t>High</w:t>
            </w:r>
          </w:p>
        </w:tc>
        <w:tc>
          <w:tcPr>
            <w:tcW w:w="2103"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1927"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c>
          <w:tcPr>
            <w:tcW w:w="1948" w:type="dxa"/>
            <w:tcBorders>
              <w:top w:val="nil"/>
              <w:left w:val="nil"/>
              <w:bottom w:val="single" w:sz="8" w:space="0" w:color="000000"/>
              <w:right w:val="nil"/>
            </w:tcBorders>
            <w:shd w:val="clear" w:color="auto" w:fill="auto"/>
            <w:tcMar>
              <w:top w:w="13" w:type="dxa"/>
              <w:left w:w="50" w:type="dxa"/>
              <w:bottom w:w="0" w:type="dxa"/>
              <w:right w:w="50" w:type="dxa"/>
            </w:tcMar>
            <w:vAlign w:val="center"/>
            <w:hideMark/>
          </w:tcPr>
          <w:p w:rsidR="00445F64" w:rsidRPr="00EB56F8" w:rsidRDefault="00445F64" w:rsidP="00EB56F8">
            <w:pPr>
              <w:rPr>
                <w:rFonts w:ascii="Book Antiqua" w:hAnsi="Book Antiqua"/>
                <w:sz w:val="24"/>
                <w:szCs w:val="24"/>
              </w:rPr>
            </w:pPr>
            <w:r w:rsidRPr="00EB56F8">
              <w:rPr>
                <w:rFonts w:ascii="Book Antiqua" w:hAnsi="Book Antiqua"/>
                <w:sz w:val="24"/>
                <w:szCs w:val="24"/>
              </w:rPr>
              <w:t>Low</w:t>
            </w:r>
          </w:p>
        </w:tc>
      </w:tr>
    </w:tbl>
    <w:p w:rsidR="00445F64" w:rsidRPr="00EB56F8" w:rsidRDefault="00445F64" w:rsidP="00F83EE6">
      <w:pPr>
        <w:rPr>
          <w:rFonts w:ascii="Book Antiqua" w:hAnsi="Book Antiqua"/>
          <w:sz w:val="24"/>
          <w:szCs w:val="24"/>
        </w:rPr>
      </w:pPr>
      <w:r w:rsidRPr="00EB56F8">
        <w:rPr>
          <w:rFonts w:ascii="Book Antiqua" w:hAnsi="Book Antiqua"/>
          <w:sz w:val="24"/>
          <w:szCs w:val="24"/>
        </w:rPr>
        <w:t xml:space="preserve">IPMN: </w:t>
      </w:r>
      <w:r w:rsidR="00E90BAE" w:rsidRPr="00EB56F8">
        <w:rPr>
          <w:rFonts w:ascii="Book Antiqua" w:hAnsi="Book Antiqua"/>
          <w:sz w:val="24"/>
          <w:szCs w:val="24"/>
        </w:rPr>
        <w:t>I</w:t>
      </w:r>
      <w:r w:rsidRPr="00EB56F8">
        <w:rPr>
          <w:rFonts w:ascii="Book Antiqua" w:hAnsi="Book Antiqua"/>
          <w:sz w:val="24"/>
          <w:szCs w:val="24"/>
        </w:rPr>
        <w:t xml:space="preserve">ntraductal papillary mucinous neoplasm; MCN: </w:t>
      </w:r>
      <w:r w:rsidR="00E90BAE" w:rsidRPr="00EB56F8">
        <w:rPr>
          <w:rFonts w:ascii="Book Antiqua" w:hAnsi="Book Antiqua"/>
          <w:sz w:val="24"/>
          <w:szCs w:val="24"/>
        </w:rPr>
        <w:t>M</w:t>
      </w:r>
      <w:r w:rsidRPr="00EB56F8">
        <w:rPr>
          <w:rFonts w:ascii="Book Antiqua" w:hAnsi="Book Antiqua"/>
          <w:sz w:val="24"/>
          <w:szCs w:val="24"/>
        </w:rPr>
        <w:t xml:space="preserve">ucinous cystic neoplasm; PC: </w:t>
      </w:r>
      <w:r w:rsidR="00E90BAE" w:rsidRPr="00EB56F8">
        <w:rPr>
          <w:rFonts w:ascii="Book Antiqua" w:hAnsi="Book Antiqua"/>
          <w:sz w:val="24"/>
          <w:szCs w:val="24"/>
        </w:rPr>
        <w:t>P</w:t>
      </w:r>
      <w:r w:rsidRPr="00EB56F8">
        <w:rPr>
          <w:rFonts w:ascii="Book Antiqua" w:hAnsi="Book Antiqua"/>
          <w:sz w:val="24"/>
          <w:szCs w:val="24"/>
        </w:rPr>
        <w:t xml:space="preserve">seudocyst; SCN: </w:t>
      </w:r>
      <w:r w:rsidR="00E90BAE" w:rsidRPr="00EB56F8">
        <w:rPr>
          <w:rFonts w:ascii="Book Antiqua" w:hAnsi="Book Antiqua"/>
          <w:sz w:val="24"/>
          <w:szCs w:val="24"/>
        </w:rPr>
        <w:t>S</w:t>
      </w:r>
      <w:r w:rsidRPr="00EB56F8">
        <w:rPr>
          <w:rFonts w:ascii="Book Antiqua" w:hAnsi="Book Antiqua"/>
          <w:sz w:val="24"/>
          <w:szCs w:val="24"/>
        </w:rPr>
        <w:t xml:space="preserve">erous cystic neoplasm; NET: </w:t>
      </w:r>
      <w:r w:rsidR="00E90BAE" w:rsidRPr="00EB56F8">
        <w:rPr>
          <w:rFonts w:ascii="Book Antiqua" w:hAnsi="Book Antiqua"/>
          <w:sz w:val="24"/>
          <w:szCs w:val="24"/>
        </w:rPr>
        <w:t>N</w:t>
      </w:r>
      <w:r w:rsidRPr="00EB56F8">
        <w:rPr>
          <w:rFonts w:ascii="Book Antiqua" w:hAnsi="Book Antiqua"/>
          <w:sz w:val="24"/>
          <w:szCs w:val="24"/>
        </w:rPr>
        <w:t xml:space="preserve">euroendocrine tumor; SPN: </w:t>
      </w:r>
      <w:r w:rsidR="00E90BAE" w:rsidRPr="00EB56F8">
        <w:rPr>
          <w:rFonts w:ascii="Book Antiqua" w:hAnsi="Book Antiqua"/>
          <w:sz w:val="24"/>
          <w:szCs w:val="24"/>
        </w:rPr>
        <w:t>S</w:t>
      </w:r>
      <w:r w:rsidRPr="00EB56F8">
        <w:rPr>
          <w:rFonts w:ascii="Book Antiqua" w:hAnsi="Book Antiqua"/>
          <w:sz w:val="24"/>
          <w:szCs w:val="24"/>
        </w:rPr>
        <w:t xml:space="preserve">olid pseudopapillary neoplasm; MPD: </w:t>
      </w:r>
      <w:r w:rsidR="00E90BAE" w:rsidRPr="00EB56F8">
        <w:rPr>
          <w:rFonts w:ascii="Book Antiqua" w:hAnsi="Book Antiqua"/>
          <w:sz w:val="24"/>
          <w:szCs w:val="24"/>
        </w:rPr>
        <w:t>M</w:t>
      </w:r>
      <w:r w:rsidRPr="00EB56F8">
        <w:rPr>
          <w:rFonts w:ascii="Book Antiqua" w:hAnsi="Book Antiqua"/>
          <w:sz w:val="24"/>
          <w:szCs w:val="24"/>
        </w:rPr>
        <w:t xml:space="preserve">ain pancreatic duct; CEA: </w:t>
      </w:r>
      <w:r w:rsidR="00E90BAE" w:rsidRPr="00EB56F8">
        <w:rPr>
          <w:rFonts w:ascii="Book Antiqua" w:hAnsi="Book Antiqua"/>
          <w:sz w:val="24"/>
          <w:szCs w:val="24"/>
        </w:rPr>
        <w:t>C</w:t>
      </w:r>
      <w:r w:rsidRPr="00EB56F8">
        <w:rPr>
          <w:rFonts w:ascii="Book Antiqua" w:hAnsi="Book Antiqua"/>
          <w:sz w:val="24"/>
          <w:szCs w:val="24"/>
        </w:rPr>
        <w:t>arcinoembryonic antigen.</w:t>
      </w:r>
    </w:p>
    <w:p w:rsidR="00F83EE6" w:rsidRDefault="00485FAA" w:rsidP="00EB56F8">
      <w:pPr>
        <w:rPr>
          <w:rFonts w:ascii="Book Antiqua" w:hAnsi="Book Antiqua"/>
          <w:sz w:val="24"/>
          <w:szCs w:val="24"/>
        </w:rPr>
        <w:sectPr w:rsidR="00F83EE6" w:rsidSect="00F83EE6">
          <w:headerReference w:type="default" r:id="rId16"/>
          <w:pgSz w:w="16838" w:h="11906" w:orient="landscape"/>
          <w:pgMar w:top="1701" w:right="1134" w:bottom="1701" w:left="1134" w:header="708" w:footer="708" w:gutter="0"/>
          <w:cols w:space="708"/>
          <w:docGrid w:linePitch="360"/>
        </w:sectPr>
      </w:pPr>
      <w:r w:rsidRPr="00EB56F8">
        <w:rPr>
          <w:rFonts w:ascii="Book Antiqua" w:hAnsi="Book Antiqua"/>
          <w:sz w:val="24"/>
          <w:szCs w:val="24"/>
        </w:rPr>
        <w:br w:type="page"/>
      </w:r>
    </w:p>
    <w:p w:rsidR="00485FAA" w:rsidRPr="006C4A5B" w:rsidRDefault="00C70042" w:rsidP="00EB56F8">
      <w:pPr>
        <w:rPr>
          <w:rFonts w:ascii="Book Antiqua" w:hAnsi="Book Antiqua"/>
          <w:b/>
          <w:sz w:val="24"/>
          <w:szCs w:val="24"/>
        </w:rPr>
      </w:pPr>
      <w:r w:rsidRPr="006C4A5B">
        <w:rPr>
          <w:rFonts w:ascii="Book Antiqua" w:hAnsi="Book Antiqua"/>
          <w:b/>
          <w:sz w:val="24"/>
          <w:szCs w:val="24"/>
          <w:lang w:val="en-US"/>
        </w:rPr>
        <w:lastRenderedPageBreak/>
        <w:t xml:space="preserve">Table 2 Comparison between </w:t>
      </w:r>
      <w:r w:rsidRPr="006C4A5B">
        <w:rPr>
          <w:rFonts w:ascii="Book Antiqua" w:eastAsia="BSGulliver" w:hAnsi="Book Antiqua" w:cs="BSGulliver"/>
          <w:b/>
          <w:sz w:val="24"/>
          <w:szCs w:val="24"/>
          <w:lang w:val="en-US" w:eastAsia="pt-BR"/>
        </w:rPr>
        <w:t xml:space="preserve">cyst fluid </w:t>
      </w:r>
      <w:r w:rsidR="006C4A5B" w:rsidRPr="006C4A5B">
        <w:rPr>
          <w:rFonts w:ascii="Book Antiqua" w:hAnsi="Book Antiqua"/>
          <w:b/>
          <w:sz w:val="24"/>
          <w:szCs w:val="24"/>
          <w:lang w:val="en-US"/>
        </w:rPr>
        <w:t>carcinoembryonic antigen</w:t>
      </w:r>
      <w:r w:rsidRPr="006C4A5B">
        <w:rPr>
          <w:rFonts w:ascii="Book Antiqua" w:eastAsia="BSGulliver" w:hAnsi="Book Antiqua" w:cs="BSGulliver"/>
          <w:b/>
          <w:sz w:val="24"/>
          <w:szCs w:val="24"/>
          <w:lang w:val="en-US" w:eastAsia="pt-BR"/>
        </w:rPr>
        <w:t xml:space="preserve"> and glucose levels, using a </w:t>
      </w:r>
      <w:r w:rsidR="006C4A5B" w:rsidRPr="006C4A5B">
        <w:rPr>
          <w:rFonts w:ascii="Book Antiqua" w:hAnsi="Book Antiqua"/>
          <w:b/>
          <w:sz w:val="24"/>
          <w:szCs w:val="24"/>
          <w:lang w:val="en-US"/>
        </w:rPr>
        <w:t>carcinoembryonic antigen</w:t>
      </w:r>
      <w:r w:rsidRPr="006C4A5B">
        <w:rPr>
          <w:rFonts w:ascii="Book Antiqua" w:eastAsia="BSGulliver" w:hAnsi="Book Antiqua" w:cs="BSGulliver"/>
          <w:b/>
          <w:sz w:val="24"/>
          <w:szCs w:val="24"/>
          <w:lang w:val="en-US" w:eastAsia="pt-BR"/>
        </w:rPr>
        <w:t xml:space="preserve"> cut-off suggestive of mucinous cystic neoplasms</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1289"/>
        <w:gridCol w:w="220"/>
        <w:gridCol w:w="1509"/>
        <w:gridCol w:w="1443"/>
        <w:gridCol w:w="1443"/>
      </w:tblGrid>
      <w:tr w:rsidR="0049340F" w:rsidRPr="00EB56F8" w:rsidTr="006C4A5B">
        <w:trPr>
          <w:jc w:val="center"/>
        </w:trPr>
        <w:tc>
          <w:tcPr>
            <w:tcW w:w="2505" w:type="dxa"/>
            <w:tcBorders>
              <w:top w:val="single" w:sz="4" w:space="0" w:color="auto"/>
              <w:bottom w:val="single" w:sz="4" w:space="0" w:color="auto"/>
            </w:tcBorders>
            <w:vAlign w:val="center"/>
          </w:tcPr>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Glucose levels</w:t>
            </w:r>
          </w:p>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CEA levels</w:t>
            </w:r>
          </w:p>
        </w:tc>
        <w:tc>
          <w:tcPr>
            <w:tcW w:w="1509" w:type="dxa"/>
            <w:gridSpan w:val="2"/>
            <w:tcBorders>
              <w:top w:val="single" w:sz="4" w:space="0" w:color="auto"/>
              <w:bottom w:val="single" w:sz="4" w:space="0" w:color="auto"/>
            </w:tcBorders>
          </w:tcPr>
          <w:p w:rsidR="0049340F" w:rsidRPr="006C4A5B" w:rsidRDefault="0049340F" w:rsidP="00EB56F8">
            <w:pPr>
              <w:rPr>
                <w:rFonts w:ascii="Book Antiqua" w:hAnsi="Book Antiqua"/>
                <w:b/>
                <w:sz w:val="24"/>
                <w:szCs w:val="24"/>
                <w:lang w:val="en-US"/>
              </w:rPr>
            </w:pPr>
          </w:p>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 xml:space="preserve">&lt; 50 </w:t>
            </w:r>
            <w:r w:rsidRPr="006C4A5B">
              <w:rPr>
                <w:rFonts w:ascii="Book Antiqua" w:eastAsia="BSGulliver" w:hAnsi="Book Antiqua" w:cs="BSGulliver"/>
                <w:b/>
                <w:sz w:val="24"/>
                <w:szCs w:val="24"/>
                <w:lang w:val="en-US" w:eastAsia="pt-BR"/>
              </w:rPr>
              <w:t>mg/dL</w:t>
            </w:r>
          </w:p>
        </w:tc>
        <w:tc>
          <w:tcPr>
            <w:tcW w:w="1509" w:type="dxa"/>
            <w:tcBorders>
              <w:top w:val="single" w:sz="4" w:space="0" w:color="auto"/>
              <w:bottom w:val="single" w:sz="4" w:space="0" w:color="auto"/>
            </w:tcBorders>
          </w:tcPr>
          <w:p w:rsidR="0049340F" w:rsidRPr="006C4A5B" w:rsidRDefault="0049340F" w:rsidP="00EB56F8">
            <w:pPr>
              <w:rPr>
                <w:rFonts w:ascii="Book Antiqua" w:hAnsi="Book Antiqua"/>
                <w:b/>
                <w:sz w:val="24"/>
                <w:szCs w:val="24"/>
                <w:lang w:val="en-US"/>
              </w:rPr>
            </w:pPr>
          </w:p>
          <w:p w:rsidR="0049340F" w:rsidRPr="006C4A5B" w:rsidRDefault="006C4A5B" w:rsidP="00EB56F8">
            <w:pPr>
              <w:rPr>
                <w:rFonts w:ascii="Book Antiqua" w:hAnsi="Book Antiqua"/>
                <w:b/>
                <w:sz w:val="24"/>
                <w:szCs w:val="24"/>
                <w:lang w:val="en-US"/>
              </w:rPr>
            </w:pPr>
            <w:r w:rsidRPr="006C4A5B">
              <w:rPr>
                <w:rFonts w:ascii="Book Antiqua" w:hAnsi="Book Antiqua"/>
                <w:b/>
                <w:sz w:val="24"/>
                <w:szCs w:val="24"/>
                <w:lang w:val="en-US"/>
              </w:rPr>
              <w:t>≥</w:t>
            </w:r>
            <w:r w:rsidR="0049340F" w:rsidRPr="006C4A5B">
              <w:rPr>
                <w:rFonts w:ascii="Book Antiqua" w:hAnsi="Book Antiqua"/>
                <w:b/>
                <w:sz w:val="24"/>
                <w:szCs w:val="24"/>
                <w:lang w:val="en-US"/>
              </w:rPr>
              <w:t xml:space="preserve"> 50 </w:t>
            </w:r>
            <w:r w:rsidR="0049340F" w:rsidRPr="006C4A5B">
              <w:rPr>
                <w:rFonts w:ascii="Book Antiqua" w:eastAsia="BSGulliver" w:hAnsi="Book Antiqua" w:cs="BSGulliver"/>
                <w:b/>
                <w:sz w:val="24"/>
                <w:szCs w:val="24"/>
                <w:lang w:val="en-US" w:eastAsia="pt-BR"/>
              </w:rPr>
              <w:t>mg/dL</w:t>
            </w:r>
          </w:p>
        </w:tc>
        <w:tc>
          <w:tcPr>
            <w:tcW w:w="1443" w:type="dxa"/>
            <w:tcBorders>
              <w:top w:val="single" w:sz="4" w:space="0" w:color="auto"/>
              <w:bottom w:val="single" w:sz="4" w:space="0" w:color="auto"/>
            </w:tcBorders>
          </w:tcPr>
          <w:p w:rsidR="0049340F" w:rsidRPr="006C4A5B" w:rsidRDefault="0049340F" w:rsidP="00EB56F8">
            <w:pPr>
              <w:rPr>
                <w:rFonts w:ascii="Book Antiqua" w:hAnsi="Book Antiqua"/>
                <w:b/>
                <w:sz w:val="24"/>
                <w:szCs w:val="24"/>
                <w:lang w:val="en-US"/>
              </w:rPr>
            </w:pPr>
          </w:p>
          <w:p w:rsidR="0049340F" w:rsidRPr="006C4A5B" w:rsidRDefault="0049340F" w:rsidP="00EB56F8">
            <w:pPr>
              <w:rPr>
                <w:rFonts w:ascii="Book Antiqua" w:hAnsi="Book Antiqua"/>
                <w:b/>
                <w:sz w:val="24"/>
                <w:szCs w:val="24"/>
                <w:lang w:val="en-US"/>
              </w:rPr>
            </w:pPr>
            <w:r w:rsidRPr="006C4A5B">
              <w:rPr>
                <w:rFonts w:ascii="Book Antiqua" w:hAnsi="Book Antiqua"/>
                <w:b/>
                <w:sz w:val="24"/>
                <w:szCs w:val="24"/>
                <w:lang w:val="en-US"/>
              </w:rPr>
              <w:t>Total</w:t>
            </w:r>
          </w:p>
        </w:tc>
        <w:tc>
          <w:tcPr>
            <w:tcW w:w="1443" w:type="dxa"/>
            <w:vAlign w:val="center"/>
          </w:tcPr>
          <w:p w:rsidR="0049340F" w:rsidRPr="00EB56F8" w:rsidRDefault="0049340F" w:rsidP="00EB56F8">
            <w:pPr>
              <w:rPr>
                <w:rFonts w:ascii="Book Antiqua" w:hAnsi="Book Antiqua"/>
                <w:b/>
                <w:sz w:val="24"/>
                <w:szCs w:val="24"/>
                <w:lang w:val="en-US"/>
              </w:rPr>
            </w:pPr>
          </w:p>
        </w:tc>
      </w:tr>
      <w:tr w:rsidR="0049340F" w:rsidRPr="00EB56F8" w:rsidTr="006C4A5B">
        <w:trPr>
          <w:gridAfter w:val="1"/>
          <w:wAfter w:w="1443" w:type="dxa"/>
          <w:jc w:val="center"/>
        </w:trPr>
        <w:tc>
          <w:tcPr>
            <w:tcW w:w="2505" w:type="dxa"/>
            <w:tcBorders>
              <w:top w:val="single" w:sz="4" w:space="0" w:color="auto"/>
            </w:tcBorders>
            <w:vAlign w:val="center"/>
          </w:tcPr>
          <w:p w:rsidR="0049340F" w:rsidRPr="006C4A5B" w:rsidRDefault="006C4A5B" w:rsidP="00EB56F8">
            <w:pPr>
              <w:rPr>
                <w:rFonts w:ascii="Book Antiqua" w:hAnsi="Book Antiqua"/>
                <w:sz w:val="24"/>
                <w:szCs w:val="24"/>
                <w:lang w:val="en-US"/>
              </w:rPr>
            </w:pPr>
            <w:r w:rsidRPr="006C4A5B">
              <w:rPr>
                <w:rFonts w:ascii="Book Antiqua" w:hAnsi="Book Antiqua"/>
                <w:b/>
                <w:sz w:val="24"/>
                <w:szCs w:val="24"/>
                <w:lang w:val="en-US"/>
              </w:rPr>
              <w:t xml:space="preserve">≥ </w:t>
            </w:r>
            <w:r w:rsidR="0049340F" w:rsidRPr="006C4A5B">
              <w:rPr>
                <w:rFonts w:ascii="Book Antiqua" w:hAnsi="Book Antiqua"/>
                <w:sz w:val="24"/>
                <w:szCs w:val="24"/>
                <w:lang w:val="en-US"/>
              </w:rPr>
              <w:t xml:space="preserve">192 </w:t>
            </w:r>
            <w:r w:rsidR="0049340F" w:rsidRPr="006C4A5B">
              <w:rPr>
                <w:rFonts w:ascii="Book Antiqua" w:hAnsi="Book Antiqua" w:cs="AdvOTdc5ff126"/>
                <w:sz w:val="24"/>
                <w:szCs w:val="24"/>
                <w:lang w:val="en-US" w:eastAsia="pt-BR"/>
              </w:rPr>
              <w:t>ng/mL</w:t>
            </w:r>
          </w:p>
        </w:tc>
        <w:tc>
          <w:tcPr>
            <w:tcW w:w="1289"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33</w:t>
            </w:r>
          </w:p>
        </w:tc>
        <w:tc>
          <w:tcPr>
            <w:tcW w:w="1729" w:type="dxa"/>
            <w:gridSpan w:val="2"/>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w:t>
            </w:r>
          </w:p>
        </w:tc>
        <w:tc>
          <w:tcPr>
            <w:tcW w:w="1443"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36</w:t>
            </w:r>
            <w:r w:rsidR="006C4A5B" w:rsidRPr="006C4A5B">
              <w:rPr>
                <w:rFonts w:ascii="Book Antiqua" w:hAnsi="Book Antiqua"/>
                <w:sz w:val="24"/>
                <w:szCs w:val="24"/>
                <w:vertAlign w:val="superscript"/>
                <w:lang w:val="en-US"/>
              </w:rPr>
              <w:t>a</w:t>
            </w:r>
          </w:p>
        </w:tc>
      </w:tr>
      <w:tr w:rsidR="0049340F" w:rsidRPr="00EB56F8" w:rsidTr="006C4A5B">
        <w:trPr>
          <w:gridAfter w:val="1"/>
          <w:wAfter w:w="1443" w:type="dxa"/>
          <w:jc w:val="center"/>
        </w:trPr>
        <w:tc>
          <w:tcPr>
            <w:tcW w:w="2505" w:type="dxa"/>
            <w:vAlign w:val="center"/>
          </w:tcPr>
          <w:p w:rsidR="0049340F" w:rsidRPr="006C4A5B" w:rsidRDefault="0049340F" w:rsidP="00EB56F8">
            <w:pPr>
              <w:rPr>
                <w:rFonts w:ascii="Book Antiqua" w:hAnsi="Book Antiqua"/>
                <w:sz w:val="24"/>
                <w:szCs w:val="24"/>
                <w:lang w:val="en-US"/>
              </w:rPr>
            </w:pPr>
            <w:r w:rsidRPr="006C4A5B">
              <w:rPr>
                <w:rFonts w:ascii="Book Antiqua" w:hAnsi="Book Antiqua"/>
                <w:sz w:val="24"/>
                <w:szCs w:val="24"/>
                <w:lang w:val="en-US"/>
              </w:rPr>
              <w:t xml:space="preserve">&lt; 192 </w:t>
            </w:r>
            <w:r w:rsidRPr="006C4A5B">
              <w:rPr>
                <w:rFonts w:ascii="Book Antiqua" w:hAnsi="Book Antiqua" w:cs="AdvOTdc5ff126"/>
                <w:sz w:val="24"/>
                <w:szCs w:val="24"/>
                <w:lang w:val="en-US" w:eastAsia="pt-BR"/>
              </w:rPr>
              <w:t>ng/mL</w:t>
            </w:r>
          </w:p>
        </w:tc>
        <w:tc>
          <w:tcPr>
            <w:tcW w:w="1289"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25</w:t>
            </w:r>
          </w:p>
        </w:tc>
        <w:tc>
          <w:tcPr>
            <w:tcW w:w="1729" w:type="dxa"/>
            <w:gridSpan w:val="2"/>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54</w:t>
            </w:r>
          </w:p>
        </w:tc>
        <w:tc>
          <w:tcPr>
            <w:tcW w:w="1443"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79</w:t>
            </w:r>
          </w:p>
        </w:tc>
      </w:tr>
      <w:tr w:rsidR="0049340F" w:rsidRPr="00EB56F8" w:rsidTr="006C4A5B">
        <w:trPr>
          <w:gridAfter w:val="1"/>
          <w:wAfter w:w="1443" w:type="dxa"/>
          <w:jc w:val="center"/>
        </w:trPr>
        <w:tc>
          <w:tcPr>
            <w:tcW w:w="2505" w:type="dxa"/>
            <w:tcBorders>
              <w:bottom w:val="single" w:sz="4" w:space="0" w:color="auto"/>
            </w:tcBorders>
          </w:tcPr>
          <w:p w:rsidR="0049340F" w:rsidRPr="006C4A5B" w:rsidRDefault="0049340F" w:rsidP="00EB56F8">
            <w:pPr>
              <w:rPr>
                <w:rFonts w:ascii="Book Antiqua" w:hAnsi="Book Antiqua"/>
                <w:sz w:val="24"/>
                <w:szCs w:val="24"/>
                <w:lang w:val="en-US"/>
              </w:rPr>
            </w:pPr>
            <w:r w:rsidRPr="006C4A5B">
              <w:rPr>
                <w:rFonts w:ascii="Book Antiqua" w:hAnsi="Book Antiqua"/>
                <w:sz w:val="24"/>
                <w:szCs w:val="24"/>
                <w:lang w:val="en-US"/>
              </w:rPr>
              <w:t>Total</w:t>
            </w:r>
          </w:p>
        </w:tc>
        <w:tc>
          <w:tcPr>
            <w:tcW w:w="1289"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58</w:t>
            </w:r>
          </w:p>
        </w:tc>
        <w:tc>
          <w:tcPr>
            <w:tcW w:w="1729" w:type="dxa"/>
            <w:gridSpan w:val="2"/>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57</w:t>
            </w:r>
          </w:p>
        </w:tc>
        <w:tc>
          <w:tcPr>
            <w:tcW w:w="1443"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115</w:t>
            </w:r>
          </w:p>
        </w:tc>
      </w:tr>
    </w:tbl>
    <w:p w:rsidR="00485FAA" w:rsidRPr="00EB56F8" w:rsidRDefault="00AD62C0" w:rsidP="00EB56F8">
      <w:pPr>
        <w:rPr>
          <w:rFonts w:ascii="Book Antiqua" w:hAnsi="Book Antiqua"/>
          <w:sz w:val="24"/>
          <w:szCs w:val="24"/>
          <w:lang w:val="en-US"/>
        </w:rPr>
      </w:pPr>
      <w:r w:rsidRPr="00EB56F8">
        <w:rPr>
          <w:rFonts w:ascii="Book Antiqua" w:hAnsi="Book Antiqua"/>
          <w:sz w:val="24"/>
          <w:szCs w:val="24"/>
          <w:lang w:val="en-US"/>
        </w:rPr>
        <w:t xml:space="preserve"> </w:t>
      </w:r>
      <w:r w:rsidR="0049340F" w:rsidRPr="00EB56F8">
        <w:rPr>
          <w:rFonts w:ascii="Book Antiqua" w:hAnsi="Book Antiqua"/>
          <w:sz w:val="24"/>
          <w:szCs w:val="24"/>
          <w:lang w:val="en-US"/>
        </w:rPr>
        <w:t xml:space="preserve">CEA: </w:t>
      </w:r>
      <w:proofErr w:type="spellStart"/>
      <w:r w:rsidR="006C4A5B" w:rsidRPr="00EB56F8">
        <w:rPr>
          <w:rFonts w:ascii="Book Antiqua" w:hAnsi="Book Antiqua"/>
          <w:sz w:val="24"/>
          <w:szCs w:val="24"/>
          <w:lang w:val="en-US"/>
        </w:rPr>
        <w:t>C</w:t>
      </w:r>
      <w:r w:rsidR="0049340F" w:rsidRPr="00EB56F8">
        <w:rPr>
          <w:rFonts w:ascii="Book Antiqua" w:hAnsi="Book Antiqua"/>
          <w:sz w:val="24"/>
          <w:szCs w:val="24"/>
          <w:lang w:val="en-US"/>
        </w:rPr>
        <w:t>arcinoembryonic</w:t>
      </w:r>
      <w:proofErr w:type="spellEnd"/>
      <w:r w:rsidR="0049340F" w:rsidRPr="00EB56F8">
        <w:rPr>
          <w:rFonts w:ascii="Book Antiqua" w:hAnsi="Book Antiqua"/>
          <w:sz w:val="24"/>
          <w:szCs w:val="24"/>
          <w:lang w:val="en-US"/>
        </w:rPr>
        <w:t xml:space="preserve"> antigen; </w:t>
      </w:r>
      <w:proofErr w:type="spellStart"/>
      <w:r w:rsidR="00170E9E" w:rsidRPr="00170E9E">
        <w:rPr>
          <w:rFonts w:ascii="Book Antiqua" w:hAnsi="Book Antiqua"/>
          <w:sz w:val="24"/>
          <w:szCs w:val="24"/>
          <w:vertAlign w:val="superscript"/>
          <w:lang w:val="en-US"/>
        </w:rPr>
        <w:t>a</w:t>
      </w:r>
      <w:r w:rsidR="003B2D17" w:rsidRPr="00170E9E">
        <w:rPr>
          <w:rFonts w:ascii="Book Antiqua" w:hAnsi="Book Antiqua"/>
          <w:i/>
          <w:sz w:val="24"/>
          <w:szCs w:val="24"/>
          <w:lang w:val="en-US"/>
        </w:rPr>
        <w:t>P</w:t>
      </w:r>
      <w:proofErr w:type="spellEnd"/>
      <w:r w:rsidR="0049340F" w:rsidRPr="00170E9E">
        <w:rPr>
          <w:rFonts w:ascii="Book Antiqua" w:hAnsi="Book Antiqua"/>
          <w:i/>
          <w:sz w:val="24"/>
          <w:szCs w:val="24"/>
          <w:lang w:val="en-US"/>
        </w:rPr>
        <w:t xml:space="preserve"> </w:t>
      </w:r>
      <w:r w:rsidR="0049340F" w:rsidRPr="00EB56F8">
        <w:rPr>
          <w:rFonts w:ascii="Book Antiqua" w:hAnsi="Book Antiqua"/>
          <w:sz w:val="24"/>
          <w:szCs w:val="24"/>
          <w:lang w:val="en-US"/>
        </w:rPr>
        <w:t>&lt; 0.0001</w:t>
      </w:r>
      <w:r w:rsidR="00170E9E">
        <w:rPr>
          <w:rFonts w:ascii="Book Antiqua" w:hAnsi="Book Antiqua"/>
          <w:sz w:val="24"/>
          <w:szCs w:val="24"/>
          <w:lang w:val="en-US"/>
        </w:rPr>
        <w:t>.</w:t>
      </w:r>
    </w:p>
    <w:p w:rsidR="00F83EE6" w:rsidRDefault="00F83EE6">
      <w:pPr>
        <w:spacing w:line="240" w:lineRule="auto"/>
        <w:jc w:val="left"/>
        <w:rPr>
          <w:rFonts w:ascii="Book Antiqua" w:hAnsi="Book Antiqua"/>
          <w:sz w:val="24"/>
          <w:szCs w:val="24"/>
          <w:lang w:val="en-US"/>
        </w:rPr>
      </w:pPr>
      <w:r>
        <w:rPr>
          <w:rFonts w:ascii="Book Antiqua" w:hAnsi="Book Antiqua"/>
          <w:sz w:val="24"/>
          <w:szCs w:val="24"/>
          <w:lang w:val="en-US"/>
        </w:rPr>
        <w:br w:type="page"/>
      </w:r>
    </w:p>
    <w:p w:rsidR="0049340F" w:rsidRPr="00170E9E" w:rsidRDefault="00170E9E" w:rsidP="00EB56F8">
      <w:pPr>
        <w:rPr>
          <w:rFonts w:ascii="Book Antiqua" w:hAnsi="Book Antiqua"/>
          <w:b/>
          <w:sz w:val="24"/>
          <w:szCs w:val="24"/>
          <w:lang w:val="en-US"/>
        </w:rPr>
      </w:pPr>
      <w:r w:rsidRPr="00170E9E">
        <w:rPr>
          <w:rFonts w:ascii="Book Antiqua" w:hAnsi="Book Antiqua"/>
          <w:b/>
          <w:sz w:val="24"/>
          <w:szCs w:val="24"/>
          <w:lang w:val="en-US"/>
        </w:rPr>
        <w:lastRenderedPageBreak/>
        <w:t xml:space="preserve">Table 3 Comparison between </w:t>
      </w:r>
      <w:r w:rsidRPr="00170E9E">
        <w:rPr>
          <w:rFonts w:ascii="Book Antiqua" w:eastAsia="BSGulliver" w:hAnsi="Book Antiqua" w:cs="BSGulliver"/>
          <w:b/>
          <w:sz w:val="24"/>
          <w:szCs w:val="24"/>
          <w:lang w:val="en-US" w:eastAsia="pt-BR"/>
        </w:rPr>
        <w:t xml:space="preserve">cyst fluid </w:t>
      </w:r>
      <w:r w:rsidRPr="00170E9E">
        <w:rPr>
          <w:rFonts w:ascii="Book Antiqua" w:hAnsi="Book Antiqua"/>
          <w:b/>
          <w:sz w:val="24"/>
          <w:szCs w:val="24"/>
          <w:lang w:val="en-US"/>
        </w:rPr>
        <w:t>carcinoembryonic antigen</w:t>
      </w:r>
      <w:r w:rsidRPr="00170E9E">
        <w:rPr>
          <w:rFonts w:ascii="Book Antiqua" w:eastAsia="BSGulliver" w:hAnsi="Book Antiqua" w:cs="BSGulliver"/>
          <w:b/>
          <w:sz w:val="24"/>
          <w:szCs w:val="24"/>
          <w:lang w:val="en-US" w:eastAsia="pt-BR"/>
        </w:rPr>
        <w:t xml:space="preserve"> and glucose levels, using a </w:t>
      </w:r>
      <w:r w:rsidRPr="00170E9E">
        <w:rPr>
          <w:rFonts w:ascii="Book Antiqua" w:hAnsi="Book Antiqua"/>
          <w:b/>
          <w:sz w:val="24"/>
          <w:szCs w:val="24"/>
          <w:lang w:val="en-US"/>
        </w:rPr>
        <w:t>carcinoembryonic antigen</w:t>
      </w:r>
      <w:r w:rsidRPr="00170E9E">
        <w:rPr>
          <w:rFonts w:ascii="Book Antiqua" w:eastAsia="BSGulliver" w:hAnsi="Book Antiqua" w:cs="BSGulliver"/>
          <w:b/>
          <w:sz w:val="24"/>
          <w:szCs w:val="24"/>
          <w:lang w:val="en-US" w:eastAsia="pt-BR"/>
        </w:rPr>
        <w:t xml:space="preserve"> cut-off suggestive of serous cystic neoplasms</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5"/>
        <w:gridCol w:w="1289"/>
        <w:gridCol w:w="220"/>
        <w:gridCol w:w="1509"/>
        <w:gridCol w:w="1443"/>
        <w:gridCol w:w="1443"/>
      </w:tblGrid>
      <w:tr w:rsidR="0049340F" w:rsidRPr="00EB56F8" w:rsidTr="00170E9E">
        <w:trPr>
          <w:jc w:val="center"/>
        </w:trPr>
        <w:tc>
          <w:tcPr>
            <w:tcW w:w="2505" w:type="dxa"/>
            <w:tcBorders>
              <w:top w:val="single" w:sz="4" w:space="0" w:color="auto"/>
              <w:bottom w:val="single" w:sz="4" w:space="0" w:color="auto"/>
            </w:tcBorders>
            <w:vAlign w:val="center"/>
          </w:tcPr>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Glucose levels</w:t>
            </w:r>
          </w:p>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CEA levels</w:t>
            </w:r>
          </w:p>
        </w:tc>
        <w:tc>
          <w:tcPr>
            <w:tcW w:w="1509" w:type="dxa"/>
            <w:gridSpan w:val="2"/>
            <w:tcBorders>
              <w:top w:val="single" w:sz="4" w:space="0" w:color="auto"/>
              <w:bottom w:val="single" w:sz="4" w:space="0" w:color="auto"/>
            </w:tcBorders>
          </w:tcPr>
          <w:p w:rsidR="0049340F" w:rsidRPr="00170E9E" w:rsidRDefault="0049340F" w:rsidP="00EB56F8">
            <w:pPr>
              <w:rPr>
                <w:rFonts w:ascii="Book Antiqua" w:hAnsi="Book Antiqua"/>
                <w:b/>
                <w:sz w:val="24"/>
                <w:szCs w:val="24"/>
                <w:lang w:val="en-US"/>
              </w:rPr>
            </w:pPr>
          </w:p>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 xml:space="preserve">&lt; 50 </w:t>
            </w:r>
            <w:r w:rsidRPr="00170E9E">
              <w:rPr>
                <w:rFonts w:ascii="Book Antiqua" w:eastAsia="BSGulliver" w:hAnsi="Book Antiqua" w:cs="BSGulliver"/>
                <w:b/>
                <w:sz w:val="24"/>
                <w:szCs w:val="24"/>
                <w:lang w:val="en-US" w:eastAsia="pt-BR"/>
              </w:rPr>
              <w:t>mg/dL</w:t>
            </w:r>
          </w:p>
        </w:tc>
        <w:tc>
          <w:tcPr>
            <w:tcW w:w="1509" w:type="dxa"/>
            <w:tcBorders>
              <w:top w:val="single" w:sz="4" w:space="0" w:color="auto"/>
              <w:bottom w:val="single" w:sz="4" w:space="0" w:color="auto"/>
            </w:tcBorders>
          </w:tcPr>
          <w:p w:rsidR="0049340F" w:rsidRPr="00170E9E" w:rsidRDefault="0049340F" w:rsidP="00EB56F8">
            <w:pPr>
              <w:rPr>
                <w:rFonts w:ascii="Book Antiqua" w:hAnsi="Book Antiqua"/>
                <w:b/>
                <w:sz w:val="24"/>
                <w:szCs w:val="24"/>
                <w:lang w:val="en-US"/>
              </w:rPr>
            </w:pPr>
          </w:p>
          <w:p w:rsidR="0049340F" w:rsidRPr="00170E9E" w:rsidRDefault="00170E9E" w:rsidP="00EB56F8">
            <w:pPr>
              <w:rPr>
                <w:rFonts w:ascii="Book Antiqua" w:hAnsi="Book Antiqua"/>
                <w:b/>
                <w:sz w:val="24"/>
                <w:szCs w:val="24"/>
                <w:lang w:val="en-US"/>
              </w:rPr>
            </w:pPr>
            <w:r w:rsidRPr="00170E9E">
              <w:rPr>
                <w:rFonts w:ascii="Book Antiqua" w:hAnsi="Book Antiqua"/>
                <w:sz w:val="24"/>
                <w:szCs w:val="24"/>
                <w:lang w:val="en-US"/>
              </w:rPr>
              <w:t>≥</w:t>
            </w:r>
            <w:r w:rsidR="0049340F" w:rsidRPr="00170E9E">
              <w:rPr>
                <w:rFonts w:ascii="Book Antiqua" w:hAnsi="Book Antiqua"/>
                <w:b/>
                <w:sz w:val="24"/>
                <w:szCs w:val="24"/>
                <w:lang w:val="en-US"/>
              </w:rPr>
              <w:t xml:space="preserve"> 50 </w:t>
            </w:r>
            <w:r w:rsidR="0049340F" w:rsidRPr="00170E9E">
              <w:rPr>
                <w:rFonts w:ascii="Book Antiqua" w:eastAsia="BSGulliver" w:hAnsi="Book Antiqua" w:cs="BSGulliver"/>
                <w:b/>
                <w:sz w:val="24"/>
                <w:szCs w:val="24"/>
                <w:lang w:val="en-US" w:eastAsia="pt-BR"/>
              </w:rPr>
              <w:t>mg/dL</w:t>
            </w:r>
          </w:p>
        </w:tc>
        <w:tc>
          <w:tcPr>
            <w:tcW w:w="1443" w:type="dxa"/>
            <w:tcBorders>
              <w:top w:val="single" w:sz="4" w:space="0" w:color="auto"/>
              <w:bottom w:val="single" w:sz="4" w:space="0" w:color="auto"/>
            </w:tcBorders>
          </w:tcPr>
          <w:p w:rsidR="0049340F" w:rsidRPr="00170E9E" w:rsidRDefault="0049340F" w:rsidP="00EB56F8">
            <w:pPr>
              <w:rPr>
                <w:rFonts w:ascii="Book Antiqua" w:hAnsi="Book Antiqua"/>
                <w:b/>
                <w:sz w:val="24"/>
                <w:szCs w:val="24"/>
                <w:lang w:val="en-US"/>
              </w:rPr>
            </w:pPr>
          </w:p>
          <w:p w:rsidR="0049340F" w:rsidRPr="00170E9E" w:rsidRDefault="0049340F" w:rsidP="00EB56F8">
            <w:pPr>
              <w:rPr>
                <w:rFonts w:ascii="Book Antiqua" w:hAnsi="Book Antiqua"/>
                <w:b/>
                <w:sz w:val="24"/>
                <w:szCs w:val="24"/>
                <w:lang w:val="en-US"/>
              </w:rPr>
            </w:pPr>
            <w:r w:rsidRPr="00170E9E">
              <w:rPr>
                <w:rFonts w:ascii="Book Antiqua" w:hAnsi="Book Antiqua"/>
                <w:b/>
                <w:sz w:val="24"/>
                <w:szCs w:val="24"/>
                <w:lang w:val="en-US"/>
              </w:rPr>
              <w:t>Total</w:t>
            </w:r>
          </w:p>
        </w:tc>
        <w:tc>
          <w:tcPr>
            <w:tcW w:w="1443" w:type="dxa"/>
            <w:vAlign w:val="center"/>
          </w:tcPr>
          <w:p w:rsidR="0049340F" w:rsidRPr="00EB56F8" w:rsidRDefault="0049340F" w:rsidP="00EB56F8">
            <w:pPr>
              <w:rPr>
                <w:rFonts w:ascii="Book Antiqua" w:hAnsi="Book Antiqua"/>
                <w:b/>
                <w:sz w:val="24"/>
                <w:szCs w:val="24"/>
                <w:lang w:val="en-US"/>
              </w:rPr>
            </w:pPr>
          </w:p>
        </w:tc>
      </w:tr>
      <w:tr w:rsidR="0049340F" w:rsidRPr="00EB56F8" w:rsidTr="00170E9E">
        <w:trPr>
          <w:gridAfter w:val="1"/>
          <w:wAfter w:w="1443" w:type="dxa"/>
          <w:jc w:val="center"/>
        </w:trPr>
        <w:tc>
          <w:tcPr>
            <w:tcW w:w="2505" w:type="dxa"/>
            <w:tcBorders>
              <w:top w:val="single" w:sz="4" w:space="0" w:color="auto"/>
            </w:tcBorders>
            <w:vAlign w:val="center"/>
          </w:tcPr>
          <w:p w:rsidR="0049340F" w:rsidRPr="00170E9E" w:rsidRDefault="00170E9E" w:rsidP="00EB56F8">
            <w:pPr>
              <w:rPr>
                <w:rFonts w:ascii="Book Antiqua" w:hAnsi="Book Antiqua"/>
                <w:sz w:val="24"/>
                <w:szCs w:val="24"/>
                <w:lang w:val="en-US"/>
              </w:rPr>
            </w:pPr>
            <w:r w:rsidRPr="00170E9E">
              <w:rPr>
                <w:rFonts w:ascii="Book Antiqua" w:hAnsi="Book Antiqua"/>
                <w:sz w:val="24"/>
                <w:szCs w:val="24"/>
                <w:lang w:val="en-US"/>
              </w:rPr>
              <w:t>≥</w:t>
            </w:r>
            <w:r w:rsidR="0049340F" w:rsidRPr="00170E9E">
              <w:rPr>
                <w:rFonts w:ascii="Book Antiqua" w:hAnsi="Book Antiqua"/>
                <w:sz w:val="24"/>
                <w:szCs w:val="24"/>
                <w:lang w:val="en-US"/>
              </w:rPr>
              <w:t xml:space="preserve"> 5 </w:t>
            </w:r>
            <w:r w:rsidR="0049340F" w:rsidRPr="00170E9E">
              <w:rPr>
                <w:rFonts w:ascii="Book Antiqua" w:hAnsi="Book Antiqua" w:cs="AdvOTdc5ff126"/>
                <w:sz w:val="24"/>
                <w:szCs w:val="24"/>
                <w:lang w:val="en-US" w:eastAsia="pt-BR"/>
              </w:rPr>
              <w:t>ng/mL</w:t>
            </w:r>
          </w:p>
        </w:tc>
        <w:tc>
          <w:tcPr>
            <w:tcW w:w="1289"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55</w:t>
            </w:r>
          </w:p>
        </w:tc>
        <w:tc>
          <w:tcPr>
            <w:tcW w:w="1729" w:type="dxa"/>
            <w:gridSpan w:val="2"/>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9</w:t>
            </w:r>
          </w:p>
        </w:tc>
        <w:tc>
          <w:tcPr>
            <w:tcW w:w="1443" w:type="dxa"/>
            <w:tcBorders>
              <w:top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64</w:t>
            </w:r>
            <w:r w:rsidR="00170E9E" w:rsidRPr="00170E9E">
              <w:rPr>
                <w:rFonts w:ascii="Book Antiqua" w:hAnsi="Book Antiqua"/>
                <w:sz w:val="24"/>
                <w:szCs w:val="24"/>
                <w:vertAlign w:val="superscript"/>
                <w:lang w:val="en-US"/>
              </w:rPr>
              <w:t>a</w:t>
            </w:r>
          </w:p>
        </w:tc>
      </w:tr>
      <w:tr w:rsidR="0049340F" w:rsidRPr="00EB56F8" w:rsidTr="00170E9E">
        <w:trPr>
          <w:gridAfter w:val="1"/>
          <w:wAfter w:w="1443" w:type="dxa"/>
          <w:jc w:val="center"/>
        </w:trPr>
        <w:tc>
          <w:tcPr>
            <w:tcW w:w="2505" w:type="dxa"/>
            <w:vAlign w:val="center"/>
          </w:tcPr>
          <w:p w:rsidR="0049340F" w:rsidRPr="00170E9E" w:rsidRDefault="0049340F" w:rsidP="00EB56F8">
            <w:pPr>
              <w:rPr>
                <w:rFonts w:ascii="Book Antiqua" w:hAnsi="Book Antiqua"/>
                <w:sz w:val="24"/>
                <w:szCs w:val="24"/>
                <w:lang w:val="en-US"/>
              </w:rPr>
            </w:pPr>
            <w:r w:rsidRPr="00170E9E">
              <w:rPr>
                <w:rFonts w:ascii="Book Antiqua" w:hAnsi="Book Antiqua"/>
                <w:sz w:val="24"/>
                <w:szCs w:val="24"/>
                <w:lang w:val="en-US"/>
              </w:rPr>
              <w:t xml:space="preserve">&lt; 5 </w:t>
            </w:r>
            <w:r w:rsidRPr="00170E9E">
              <w:rPr>
                <w:rFonts w:ascii="Book Antiqua" w:hAnsi="Book Antiqua" w:cs="AdvOTdc5ff126"/>
                <w:sz w:val="24"/>
                <w:szCs w:val="24"/>
                <w:lang w:val="en-US" w:eastAsia="pt-BR"/>
              </w:rPr>
              <w:t>ng/mL</w:t>
            </w:r>
          </w:p>
        </w:tc>
        <w:tc>
          <w:tcPr>
            <w:tcW w:w="1289"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3</w:t>
            </w:r>
          </w:p>
        </w:tc>
        <w:tc>
          <w:tcPr>
            <w:tcW w:w="1729" w:type="dxa"/>
            <w:gridSpan w:val="2"/>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48</w:t>
            </w:r>
          </w:p>
        </w:tc>
        <w:tc>
          <w:tcPr>
            <w:tcW w:w="1443" w:type="dxa"/>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51</w:t>
            </w:r>
          </w:p>
        </w:tc>
      </w:tr>
      <w:tr w:rsidR="0049340F" w:rsidRPr="00EB56F8" w:rsidTr="00170E9E">
        <w:trPr>
          <w:gridAfter w:val="1"/>
          <w:wAfter w:w="1443" w:type="dxa"/>
          <w:jc w:val="center"/>
        </w:trPr>
        <w:tc>
          <w:tcPr>
            <w:tcW w:w="2505" w:type="dxa"/>
            <w:tcBorders>
              <w:bottom w:val="single" w:sz="4" w:space="0" w:color="auto"/>
            </w:tcBorders>
          </w:tcPr>
          <w:p w:rsidR="0049340F" w:rsidRPr="00170E9E" w:rsidRDefault="0049340F" w:rsidP="00EB56F8">
            <w:pPr>
              <w:rPr>
                <w:rFonts w:ascii="Book Antiqua" w:hAnsi="Book Antiqua"/>
                <w:sz w:val="24"/>
                <w:szCs w:val="24"/>
                <w:lang w:val="en-US"/>
              </w:rPr>
            </w:pPr>
            <w:r w:rsidRPr="00170E9E">
              <w:rPr>
                <w:rFonts w:ascii="Book Antiqua" w:hAnsi="Book Antiqua"/>
                <w:sz w:val="24"/>
                <w:szCs w:val="24"/>
                <w:lang w:val="en-US"/>
              </w:rPr>
              <w:t>Total</w:t>
            </w:r>
          </w:p>
        </w:tc>
        <w:tc>
          <w:tcPr>
            <w:tcW w:w="1289"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58</w:t>
            </w:r>
          </w:p>
        </w:tc>
        <w:tc>
          <w:tcPr>
            <w:tcW w:w="1729" w:type="dxa"/>
            <w:gridSpan w:val="2"/>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57</w:t>
            </w:r>
          </w:p>
        </w:tc>
        <w:tc>
          <w:tcPr>
            <w:tcW w:w="1443" w:type="dxa"/>
            <w:tcBorders>
              <w:bottom w:val="single" w:sz="4" w:space="0" w:color="auto"/>
            </w:tcBorders>
            <w:vAlign w:val="center"/>
          </w:tcPr>
          <w:p w:rsidR="0049340F" w:rsidRPr="00EB56F8" w:rsidRDefault="0049340F" w:rsidP="00EB56F8">
            <w:pPr>
              <w:rPr>
                <w:rFonts w:ascii="Book Antiqua" w:hAnsi="Book Antiqua"/>
                <w:sz w:val="24"/>
                <w:szCs w:val="24"/>
                <w:lang w:val="en-US"/>
              </w:rPr>
            </w:pPr>
            <w:r w:rsidRPr="00EB56F8">
              <w:rPr>
                <w:rFonts w:ascii="Book Antiqua" w:hAnsi="Book Antiqua"/>
                <w:sz w:val="24"/>
                <w:szCs w:val="24"/>
                <w:lang w:val="en-US"/>
              </w:rPr>
              <w:t>115</w:t>
            </w:r>
          </w:p>
        </w:tc>
      </w:tr>
    </w:tbl>
    <w:p w:rsidR="0049340F" w:rsidRPr="00EB56F8" w:rsidRDefault="00AD62C0" w:rsidP="00EB56F8">
      <w:pPr>
        <w:rPr>
          <w:rFonts w:ascii="Book Antiqua" w:hAnsi="Book Antiqua"/>
          <w:sz w:val="24"/>
          <w:szCs w:val="24"/>
          <w:lang w:val="en-US"/>
        </w:rPr>
      </w:pPr>
      <w:r w:rsidRPr="00EB56F8">
        <w:rPr>
          <w:rFonts w:ascii="Book Antiqua" w:hAnsi="Book Antiqua"/>
          <w:sz w:val="24"/>
          <w:szCs w:val="24"/>
          <w:lang w:val="en-US"/>
        </w:rPr>
        <w:t xml:space="preserve"> </w:t>
      </w:r>
      <w:r w:rsidR="0049340F" w:rsidRPr="00EB56F8">
        <w:rPr>
          <w:rFonts w:ascii="Book Antiqua" w:hAnsi="Book Antiqua"/>
          <w:sz w:val="24"/>
          <w:szCs w:val="24"/>
          <w:lang w:val="en-US"/>
        </w:rPr>
        <w:t xml:space="preserve">CEA: </w:t>
      </w:r>
      <w:proofErr w:type="spellStart"/>
      <w:r w:rsidR="00170E9E" w:rsidRPr="00EB56F8">
        <w:rPr>
          <w:rFonts w:ascii="Book Antiqua" w:hAnsi="Book Antiqua"/>
          <w:sz w:val="24"/>
          <w:szCs w:val="24"/>
          <w:lang w:val="en-US"/>
        </w:rPr>
        <w:t>C</w:t>
      </w:r>
      <w:r w:rsidR="0049340F" w:rsidRPr="00EB56F8">
        <w:rPr>
          <w:rFonts w:ascii="Book Antiqua" w:hAnsi="Book Antiqua"/>
          <w:sz w:val="24"/>
          <w:szCs w:val="24"/>
          <w:lang w:val="en-US"/>
        </w:rPr>
        <w:t>arcinoembryonic</w:t>
      </w:r>
      <w:proofErr w:type="spellEnd"/>
      <w:r w:rsidR="0049340F" w:rsidRPr="00EB56F8">
        <w:rPr>
          <w:rFonts w:ascii="Book Antiqua" w:hAnsi="Book Antiqua"/>
          <w:sz w:val="24"/>
          <w:szCs w:val="24"/>
          <w:lang w:val="en-US"/>
        </w:rPr>
        <w:t xml:space="preserve"> antigen</w:t>
      </w:r>
      <w:r w:rsidR="00170E9E">
        <w:rPr>
          <w:rFonts w:ascii="Book Antiqua" w:hAnsi="Book Antiqua"/>
          <w:sz w:val="24"/>
          <w:szCs w:val="24"/>
          <w:lang w:val="en-US"/>
        </w:rPr>
        <w:t xml:space="preserve">; </w:t>
      </w:r>
      <w:proofErr w:type="spellStart"/>
      <w:r w:rsidR="00170E9E" w:rsidRPr="00170E9E">
        <w:rPr>
          <w:rFonts w:ascii="Book Antiqua" w:hAnsi="Book Antiqua"/>
          <w:sz w:val="24"/>
          <w:szCs w:val="24"/>
          <w:vertAlign w:val="superscript"/>
          <w:lang w:val="en-US"/>
        </w:rPr>
        <w:t>a</w:t>
      </w:r>
      <w:r w:rsidR="003B2D17" w:rsidRPr="00170E9E">
        <w:rPr>
          <w:rFonts w:ascii="Book Antiqua" w:hAnsi="Book Antiqua"/>
          <w:i/>
          <w:sz w:val="24"/>
          <w:szCs w:val="24"/>
          <w:lang w:val="en-US"/>
        </w:rPr>
        <w:t>P</w:t>
      </w:r>
      <w:proofErr w:type="spellEnd"/>
      <w:r w:rsidR="0049340F" w:rsidRPr="00EB56F8">
        <w:rPr>
          <w:rFonts w:ascii="Book Antiqua" w:hAnsi="Book Antiqua"/>
          <w:sz w:val="24"/>
          <w:szCs w:val="24"/>
          <w:lang w:val="en-US"/>
        </w:rPr>
        <w:t xml:space="preserve"> &lt; 0.0001</w:t>
      </w:r>
      <w:r w:rsidR="00170E9E">
        <w:rPr>
          <w:rFonts w:ascii="Book Antiqua" w:hAnsi="Book Antiqua"/>
          <w:sz w:val="24"/>
          <w:szCs w:val="24"/>
          <w:lang w:val="en-US"/>
        </w:rPr>
        <w:t>.</w:t>
      </w:r>
    </w:p>
    <w:p w:rsidR="0049340F" w:rsidRPr="00EB56F8" w:rsidRDefault="0049340F" w:rsidP="00EB56F8">
      <w:pPr>
        <w:ind w:left="-1560" w:right="-1419"/>
        <w:rPr>
          <w:rFonts w:ascii="Book Antiqua" w:hAnsi="Book Antiqua" w:cs="Tahoma"/>
          <w:bCs/>
          <w:sz w:val="24"/>
          <w:szCs w:val="24"/>
          <w:lang w:val="en-US" w:eastAsia="pt-BR"/>
        </w:rPr>
      </w:pPr>
    </w:p>
    <w:p w:rsidR="00A01C74" w:rsidRPr="00EB56F8" w:rsidRDefault="00A01C74" w:rsidP="00EB56F8">
      <w:pPr>
        <w:rPr>
          <w:rFonts w:ascii="Book Antiqua" w:hAnsi="Book Antiqua"/>
          <w:sz w:val="24"/>
          <w:szCs w:val="24"/>
          <w:lang w:val="en-US"/>
        </w:rPr>
      </w:pPr>
    </w:p>
    <w:sectPr w:rsidR="00A01C74" w:rsidRPr="00EB56F8" w:rsidSect="00F83EE6">
      <w:headerReference w:type="default" r:id="rId17"/>
      <w:pgSz w:w="11906" w:h="16838"/>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C9E" w:rsidRDefault="000B7C9E">
      <w:pPr>
        <w:spacing w:line="240" w:lineRule="auto"/>
      </w:pPr>
      <w:r>
        <w:separator/>
      </w:r>
    </w:p>
  </w:endnote>
  <w:endnote w:type="continuationSeparator" w:id="0">
    <w:p w:rsidR="000B7C9E" w:rsidRDefault="000B7C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TimesNewRomanPS-BoldItalicMT">
    <w:charset w:val="00"/>
    <w:family w:val="auto"/>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3F" w:csb1="00000000"/>
  </w:font>
  <w:font w:name="Garamond-Bold">
    <w:charset w:val="00"/>
    <w:family w:val="auto"/>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AdvNewCS-R">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TimesNewRoman">
    <w:altName w:val="微软雅黑"/>
    <w:panose1 w:val="00000000000000000000"/>
    <w:charset w:val="80"/>
    <w:family w:val="auto"/>
    <w:notTrueType/>
    <w:pitch w:val="default"/>
    <w:sig w:usb0="00000003" w:usb1="08070000" w:usb2="00000010" w:usb3="00000000" w:csb0="00020001" w:csb1="00000000"/>
  </w:font>
  <w:font w:name="BSGulliver">
    <w:altName w:val="MS Mincho"/>
    <w:panose1 w:val="00000000000000000000"/>
    <w:charset w:val="80"/>
    <w:family w:val="auto"/>
    <w:notTrueType/>
    <w:pitch w:val="default"/>
    <w:sig w:usb0="00000001" w:usb1="08070000" w:usb2="00000010" w:usb3="00000000" w:csb0="00020000" w:csb1="00000000"/>
  </w:font>
  <w:font w:name="TradeGothicLTStd">
    <w:panose1 w:val="00000000000000000000"/>
    <w:charset w:val="00"/>
    <w:family w:val="auto"/>
    <w:notTrueType/>
    <w:pitch w:val="default"/>
    <w:sig w:usb0="00000003" w:usb1="00000000" w:usb2="00000000" w:usb3="00000000" w:csb0="00000001" w:csb1="00000000"/>
  </w:font>
  <w:font w:name="AdvOT15e8cdec">
    <w:panose1 w:val="00000000000000000000"/>
    <w:charset w:val="00"/>
    <w:family w:val="swiss"/>
    <w:notTrueType/>
    <w:pitch w:val="default"/>
    <w:sig w:usb0="00000003" w:usb1="00000000" w:usb2="00000000" w:usb3="00000000" w:csb0="00000001" w:csb1="00000000"/>
  </w:font>
  <w:font w:name="AdvTimes">
    <w:altName w:val="MingLiU"/>
    <w:panose1 w:val="00000000000000000000"/>
    <w:charset w:val="00"/>
    <w:family w:val="auto"/>
    <w:notTrueType/>
    <w:pitch w:val="default"/>
    <w:sig w:usb0="00000003" w:usb1="00000000" w:usb2="00000000" w:usb3="00000000" w:csb0="00000001" w:csb1="00000000"/>
  </w:font>
  <w:font w:name="AdvPS88F5">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OT863180fb">
    <w:altName w:val="Cambria"/>
    <w:panose1 w:val="00000000000000000000"/>
    <w:charset w:val="00"/>
    <w:family w:val="roman"/>
    <w:notTrueType/>
    <w:pitch w:val="default"/>
    <w:sig w:usb0="00000003" w:usb1="00000000" w:usb2="00000000" w:usb3="00000000" w:csb0="00000001" w:csb1="00000000"/>
  </w:font>
  <w:font w:name="AdvOTdc5ff126">
    <w:panose1 w:val="00000000000000000000"/>
    <w:charset w:val="00"/>
    <w:family w:val="swiss"/>
    <w:notTrueType/>
    <w:pitch w:val="default"/>
    <w:sig w:usb0="00000003" w:usb1="00000000" w:usb2="00000000" w:usb3="00000000" w:csb0="00000001" w:csb1="00000000"/>
  </w:font>
  <w:font w:name="AdvOTdc5ff126+fb">
    <w:panose1 w:val="00000000000000000000"/>
    <w:charset w:val="00"/>
    <w:family w:val="auto"/>
    <w:notTrueType/>
    <w:pitch w:val="default"/>
    <w:sig w:usb0="00000003" w:usb1="00000000" w:usb2="00000000" w:usb3="00000000" w:csb0="00000001" w:csb1="00000000"/>
  </w:font>
  <w:font w:name="AdvOTa559f0d7.I">
    <w:panose1 w:val="00000000000000000000"/>
    <w:charset w:val="00"/>
    <w:family w:val="swiss"/>
    <w:notTrueType/>
    <w:pitch w:val="default"/>
    <w:sig w:usb0="00000003" w:usb1="00000000" w:usb2="00000000" w:usb3="00000000" w:csb0="00000001" w:csb1="00000000"/>
  </w:font>
  <w:font w:name="AdvPS3FDD77">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auto"/>
    <w:notTrueType/>
    <w:pitch w:val="default"/>
    <w:sig w:usb0="00000003" w:usb1="00000000" w:usb2="00000000" w:usb3="00000000" w:csb0="00000001" w:csb1="00000000"/>
  </w:font>
  <w:font w:name="TradeGothicLTStd-Bd2Obl">
    <w:panose1 w:val="00000000000000000000"/>
    <w:charset w:val="00"/>
    <w:family w:val="auto"/>
    <w:notTrueType/>
    <w:pitch w:val="default"/>
    <w:sig w:usb0="00000003" w:usb1="00000000" w:usb2="00000000" w:usb3="00000000" w:csb0="0000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BSGulliver-Italic">
    <w:panose1 w:val="00000000000000000000"/>
    <w:charset w:val="00"/>
    <w:family w:val="auto"/>
    <w:notTrueType/>
    <w:pitch w:val="default"/>
    <w:sig w:usb0="00000003" w:usb1="00000000" w:usb2="00000000" w:usb3="00000000" w:csb0="00000001" w:csb1="00000000"/>
  </w:font>
  <w:font w:name="BSSymbol-Medium">
    <w:altName w:val="MS Mincho"/>
    <w:panose1 w:val="00000000000000000000"/>
    <w:charset w:val="80"/>
    <w:family w:val="auto"/>
    <w:notTrueType/>
    <w:pitch w:val="default"/>
    <w:sig w:usb0="00000001" w:usb1="08070000" w:usb2="00000010" w:usb3="00000000" w:csb0="00020000" w:csb1="00000000"/>
  </w:font>
  <w:font w:name="AdvOTc9a78d24.B">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DengXian">
    <w:altName w:val="等线"/>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80F3C52" w:usb2="00000016" w:usb3="00000000" w:csb0="0004001F" w:csb1="00000000"/>
  </w:font>
  <w:font w:name="ArialNarrow-Bold">
    <w:panose1 w:val="00000000000000000000"/>
    <w:charset w:val="00"/>
    <w:family w:val="swiss"/>
    <w:notTrueType/>
    <w:pitch w:val="default"/>
    <w:sig w:usb0="00000003" w:usb1="00000000" w:usb2="00000000" w:usb3="00000000" w:csb0="00000001" w:csb1="00000000"/>
  </w:font>
  <w:font w:name="ArialNarrow">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75493"/>
      <w:docPartObj>
        <w:docPartGallery w:val="Page Numbers (Bottom of Page)"/>
        <w:docPartUnique/>
      </w:docPartObj>
    </w:sdtPr>
    <w:sdtEndPr/>
    <w:sdtContent>
      <w:p w:rsidR="0075334F" w:rsidRDefault="0075334F">
        <w:pPr>
          <w:pStyle w:val="a7"/>
          <w:jc w:val="center"/>
        </w:pPr>
        <w:r>
          <w:fldChar w:fldCharType="begin"/>
        </w:r>
        <w:r>
          <w:instrText xml:space="preserve"> PAGE   \* MERGEFORMAT </w:instrText>
        </w:r>
        <w:r>
          <w:fldChar w:fldCharType="separate"/>
        </w:r>
        <w:r w:rsidR="00724400">
          <w:rPr>
            <w:noProof/>
          </w:rPr>
          <w:t>23</w:t>
        </w:r>
        <w:r>
          <w:rPr>
            <w:noProof/>
          </w:rPr>
          <w:fldChar w:fldCharType="end"/>
        </w:r>
      </w:p>
    </w:sdtContent>
  </w:sdt>
  <w:p w:rsidR="0075334F" w:rsidRDefault="0075334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C9E" w:rsidRDefault="000B7C9E">
      <w:pPr>
        <w:spacing w:line="240" w:lineRule="auto"/>
      </w:pPr>
      <w:r>
        <w:separator/>
      </w:r>
    </w:p>
  </w:footnote>
  <w:footnote w:type="continuationSeparator" w:id="0">
    <w:p w:rsidR="000B7C9E" w:rsidRDefault="000B7C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4F" w:rsidRDefault="0075334F">
    <w:pPr>
      <w:pStyle w:val="a6"/>
      <w:jc w:val="right"/>
    </w:pPr>
  </w:p>
  <w:p w:rsidR="0075334F" w:rsidRDefault="0075334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EE6" w:rsidRDefault="00F83EE6">
    <w:pPr>
      <w:pStyle w:val="a6"/>
      <w:jc w:val="right"/>
    </w:pPr>
  </w:p>
  <w:p w:rsidR="00F83EE6" w:rsidRDefault="00F83EE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EE6" w:rsidRDefault="00F83EE6">
    <w:pPr>
      <w:pStyle w:val="a6"/>
      <w:jc w:val="right"/>
    </w:pPr>
  </w:p>
  <w:p w:rsidR="00F83EE6" w:rsidRDefault="00F83EE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5C60C5"/>
    <w:multiLevelType w:val="hybridMultilevel"/>
    <w:tmpl w:val="49D02D22"/>
    <w:lvl w:ilvl="0" w:tplc="039E02A8">
      <w:start w:val="1"/>
      <w:numFmt w:val="decimal"/>
      <w:lvlText w:val="%1"/>
      <w:lvlJc w:val="right"/>
      <w:pPr>
        <w:ind w:left="1080" w:hanging="360"/>
      </w:pPr>
      <w:rPr>
        <w:rFonts w:hint="default"/>
        <w:b w:val="0"/>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736E1890"/>
    <w:multiLevelType w:val="hybridMultilevel"/>
    <w:tmpl w:val="0EFEA1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isplayBackgroundShap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9|203|197|187|202|197|189|187|197|188|200|197|198|188|197|198|201|"/>
    <w:docVar w:name="Username" w:val="Quality Control Editor"/>
  </w:docVars>
  <w:rsids>
    <w:rsidRoot w:val="0049340F"/>
    <w:rsid w:val="000070A8"/>
    <w:rsid w:val="00014D38"/>
    <w:rsid w:val="0002211F"/>
    <w:rsid w:val="00024FAC"/>
    <w:rsid w:val="00041652"/>
    <w:rsid w:val="00055DF2"/>
    <w:rsid w:val="000636AF"/>
    <w:rsid w:val="000B7C9E"/>
    <w:rsid w:val="000C14B4"/>
    <w:rsid w:val="000D6835"/>
    <w:rsid w:val="000E431A"/>
    <w:rsid w:val="000F2328"/>
    <w:rsid w:val="000F7373"/>
    <w:rsid w:val="00102827"/>
    <w:rsid w:val="0016057A"/>
    <w:rsid w:val="00162DA2"/>
    <w:rsid w:val="00170E9E"/>
    <w:rsid w:val="0018044B"/>
    <w:rsid w:val="0019070A"/>
    <w:rsid w:val="00192759"/>
    <w:rsid w:val="00221409"/>
    <w:rsid w:val="00265045"/>
    <w:rsid w:val="002B2AC0"/>
    <w:rsid w:val="002B47EE"/>
    <w:rsid w:val="002C6BBD"/>
    <w:rsid w:val="002D058C"/>
    <w:rsid w:val="002D11B5"/>
    <w:rsid w:val="002D224D"/>
    <w:rsid w:val="002E57B9"/>
    <w:rsid w:val="002F0008"/>
    <w:rsid w:val="00360806"/>
    <w:rsid w:val="003915A2"/>
    <w:rsid w:val="00395685"/>
    <w:rsid w:val="003A5373"/>
    <w:rsid w:val="003A637D"/>
    <w:rsid w:val="003B2D17"/>
    <w:rsid w:val="003C486A"/>
    <w:rsid w:val="003C5BB4"/>
    <w:rsid w:val="003C6FA9"/>
    <w:rsid w:val="003C74E7"/>
    <w:rsid w:val="003F3631"/>
    <w:rsid w:val="003F7346"/>
    <w:rsid w:val="00400678"/>
    <w:rsid w:val="00413D21"/>
    <w:rsid w:val="00445F64"/>
    <w:rsid w:val="004478B9"/>
    <w:rsid w:val="004607A8"/>
    <w:rsid w:val="004608E2"/>
    <w:rsid w:val="00466129"/>
    <w:rsid w:val="00482549"/>
    <w:rsid w:val="00485FAA"/>
    <w:rsid w:val="0049277F"/>
    <w:rsid w:val="0049340F"/>
    <w:rsid w:val="00493C03"/>
    <w:rsid w:val="00495386"/>
    <w:rsid w:val="004A2D0E"/>
    <w:rsid w:val="004C256C"/>
    <w:rsid w:val="004D42A4"/>
    <w:rsid w:val="004F3F39"/>
    <w:rsid w:val="00515656"/>
    <w:rsid w:val="00522FEF"/>
    <w:rsid w:val="00540676"/>
    <w:rsid w:val="005457F2"/>
    <w:rsid w:val="00552B29"/>
    <w:rsid w:val="005715F3"/>
    <w:rsid w:val="005877CA"/>
    <w:rsid w:val="005B0633"/>
    <w:rsid w:val="005B4B09"/>
    <w:rsid w:val="005B4B7B"/>
    <w:rsid w:val="005F794E"/>
    <w:rsid w:val="006240B5"/>
    <w:rsid w:val="00626325"/>
    <w:rsid w:val="00631A07"/>
    <w:rsid w:val="00635FE7"/>
    <w:rsid w:val="00650FC1"/>
    <w:rsid w:val="00652B0A"/>
    <w:rsid w:val="00660C83"/>
    <w:rsid w:val="0066564F"/>
    <w:rsid w:val="00670BAB"/>
    <w:rsid w:val="00671147"/>
    <w:rsid w:val="006733B7"/>
    <w:rsid w:val="00695BAC"/>
    <w:rsid w:val="006B4D39"/>
    <w:rsid w:val="006C3FEE"/>
    <w:rsid w:val="006C4A5B"/>
    <w:rsid w:val="006D5089"/>
    <w:rsid w:val="006E2E87"/>
    <w:rsid w:val="00713194"/>
    <w:rsid w:val="007230DC"/>
    <w:rsid w:val="00724400"/>
    <w:rsid w:val="00732808"/>
    <w:rsid w:val="00732BB4"/>
    <w:rsid w:val="00740D81"/>
    <w:rsid w:val="007430DC"/>
    <w:rsid w:val="0075334F"/>
    <w:rsid w:val="00755753"/>
    <w:rsid w:val="00794918"/>
    <w:rsid w:val="00797003"/>
    <w:rsid w:val="007D5477"/>
    <w:rsid w:val="007D71DD"/>
    <w:rsid w:val="007E0269"/>
    <w:rsid w:val="007E78A7"/>
    <w:rsid w:val="00820074"/>
    <w:rsid w:val="00840C0A"/>
    <w:rsid w:val="00840DDE"/>
    <w:rsid w:val="008562B4"/>
    <w:rsid w:val="00861132"/>
    <w:rsid w:val="008668B9"/>
    <w:rsid w:val="008718B9"/>
    <w:rsid w:val="0087393C"/>
    <w:rsid w:val="00881C14"/>
    <w:rsid w:val="00882CEB"/>
    <w:rsid w:val="008E3832"/>
    <w:rsid w:val="008E5A74"/>
    <w:rsid w:val="008F05F8"/>
    <w:rsid w:val="0091235A"/>
    <w:rsid w:val="00924A69"/>
    <w:rsid w:val="00944B85"/>
    <w:rsid w:val="00964A12"/>
    <w:rsid w:val="00993721"/>
    <w:rsid w:val="009A2F96"/>
    <w:rsid w:val="009C1510"/>
    <w:rsid w:val="009C61E5"/>
    <w:rsid w:val="009E447A"/>
    <w:rsid w:val="009E49A5"/>
    <w:rsid w:val="00A01C74"/>
    <w:rsid w:val="00A1540D"/>
    <w:rsid w:val="00A50F62"/>
    <w:rsid w:val="00A52258"/>
    <w:rsid w:val="00A54A5B"/>
    <w:rsid w:val="00A555C1"/>
    <w:rsid w:val="00A766E2"/>
    <w:rsid w:val="00A81E7A"/>
    <w:rsid w:val="00A8693A"/>
    <w:rsid w:val="00AA6CA3"/>
    <w:rsid w:val="00AB7018"/>
    <w:rsid w:val="00AC4821"/>
    <w:rsid w:val="00AC5B3C"/>
    <w:rsid w:val="00AD11FD"/>
    <w:rsid w:val="00AD62C0"/>
    <w:rsid w:val="00AF01FE"/>
    <w:rsid w:val="00B02D87"/>
    <w:rsid w:val="00B04A69"/>
    <w:rsid w:val="00B50290"/>
    <w:rsid w:val="00B76D7B"/>
    <w:rsid w:val="00B944B0"/>
    <w:rsid w:val="00BB498F"/>
    <w:rsid w:val="00BC0253"/>
    <w:rsid w:val="00BF789C"/>
    <w:rsid w:val="00C05427"/>
    <w:rsid w:val="00C07FB9"/>
    <w:rsid w:val="00C14920"/>
    <w:rsid w:val="00C53EB4"/>
    <w:rsid w:val="00C574B7"/>
    <w:rsid w:val="00C70042"/>
    <w:rsid w:val="00C81005"/>
    <w:rsid w:val="00C828F9"/>
    <w:rsid w:val="00CA09B4"/>
    <w:rsid w:val="00CF6D6F"/>
    <w:rsid w:val="00D019DE"/>
    <w:rsid w:val="00D0296D"/>
    <w:rsid w:val="00D42510"/>
    <w:rsid w:val="00D47984"/>
    <w:rsid w:val="00D5386B"/>
    <w:rsid w:val="00D54930"/>
    <w:rsid w:val="00D553F3"/>
    <w:rsid w:val="00D94ED7"/>
    <w:rsid w:val="00DC6B22"/>
    <w:rsid w:val="00DE3FB5"/>
    <w:rsid w:val="00DF3BAF"/>
    <w:rsid w:val="00DF5628"/>
    <w:rsid w:val="00E23797"/>
    <w:rsid w:val="00E25F8E"/>
    <w:rsid w:val="00E30417"/>
    <w:rsid w:val="00E34451"/>
    <w:rsid w:val="00E40BC3"/>
    <w:rsid w:val="00E4126A"/>
    <w:rsid w:val="00E561E8"/>
    <w:rsid w:val="00E80512"/>
    <w:rsid w:val="00E80CDD"/>
    <w:rsid w:val="00E80EA7"/>
    <w:rsid w:val="00E84B20"/>
    <w:rsid w:val="00E85325"/>
    <w:rsid w:val="00E90BAE"/>
    <w:rsid w:val="00EA5FF0"/>
    <w:rsid w:val="00EB56F8"/>
    <w:rsid w:val="00EB6561"/>
    <w:rsid w:val="00EC07D7"/>
    <w:rsid w:val="00EC5093"/>
    <w:rsid w:val="00ED210C"/>
    <w:rsid w:val="00EF17E9"/>
    <w:rsid w:val="00EF43B4"/>
    <w:rsid w:val="00F13311"/>
    <w:rsid w:val="00F26E98"/>
    <w:rsid w:val="00F40B1F"/>
    <w:rsid w:val="00F55493"/>
    <w:rsid w:val="00F60531"/>
    <w:rsid w:val="00F65B8B"/>
    <w:rsid w:val="00F7762A"/>
    <w:rsid w:val="00F83EE6"/>
    <w:rsid w:val="00FB4EE1"/>
    <w:rsid w:val="00FD2B87"/>
    <w:rsid w:val="00FD2F0C"/>
    <w:rsid w:val="00FD60D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FA9"/>
    <w:pPr>
      <w:spacing w:line="360" w:lineRule="auto"/>
      <w:jc w:val="both"/>
    </w:pPr>
    <w:rPr>
      <w:sz w:val="22"/>
      <w:szCs w:val="22"/>
      <w:lang w:eastAsia="en-US"/>
    </w:rPr>
  </w:style>
  <w:style w:type="paragraph" w:styleId="1">
    <w:name w:val="heading 1"/>
    <w:basedOn w:val="a"/>
    <w:link w:val="1Char"/>
    <w:uiPriority w:val="9"/>
    <w:qFormat/>
    <w:rsid w:val="003C6FA9"/>
    <w:pPr>
      <w:spacing w:before="100" w:beforeAutospacing="1" w:after="100" w:afterAutospacing="1" w:line="240" w:lineRule="auto"/>
      <w:jc w:val="left"/>
      <w:outlineLvl w:val="0"/>
    </w:pPr>
    <w:rPr>
      <w:rFonts w:ascii="Arial" w:eastAsia="Times New Roman" w:hAnsi="Arial" w:cs="Arial"/>
      <w:b/>
      <w:bCs/>
      <w:color w:val="444444"/>
      <w:kern w:val="36"/>
      <w:sz w:val="40"/>
      <w:szCs w:val="40"/>
      <w:lang w:eastAsia="pt-BR"/>
    </w:rPr>
  </w:style>
  <w:style w:type="paragraph" w:styleId="2">
    <w:name w:val="heading 2"/>
    <w:basedOn w:val="a"/>
    <w:link w:val="2Char"/>
    <w:uiPriority w:val="9"/>
    <w:qFormat/>
    <w:rsid w:val="003C6FA9"/>
    <w:pPr>
      <w:spacing w:before="100" w:beforeAutospacing="1" w:after="100" w:afterAutospacing="1" w:line="240" w:lineRule="auto"/>
      <w:jc w:val="left"/>
      <w:outlineLvl w:val="1"/>
    </w:pPr>
    <w:rPr>
      <w:rFonts w:ascii="Arial" w:eastAsia="Times New Roman" w:hAnsi="Arial" w:cs="Arial"/>
      <w:b/>
      <w:bCs/>
      <w:sz w:val="32"/>
      <w:szCs w:val="32"/>
      <w:lang w:eastAsia="pt-BR"/>
    </w:rPr>
  </w:style>
  <w:style w:type="paragraph" w:styleId="3">
    <w:name w:val="heading 3"/>
    <w:basedOn w:val="a"/>
    <w:link w:val="3Char"/>
    <w:uiPriority w:val="9"/>
    <w:qFormat/>
    <w:rsid w:val="003C6FA9"/>
    <w:pPr>
      <w:spacing w:before="100" w:beforeAutospacing="1" w:after="100" w:afterAutospacing="1" w:line="240" w:lineRule="auto"/>
      <w:jc w:val="left"/>
      <w:outlineLvl w:val="2"/>
    </w:pPr>
    <w:rPr>
      <w:rFonts w:ascii="Arial" w:eastAsia="Times New Roman" w:hAnsi="Arial" w:cs="Arial"/>
      <w:b/>
      <w:bCs/>
      <w:sz w:val="27"/>
      <w:szCs w:val="27"/>
      <w:lang w:eastAsia="pt-BR"/>
    </w:rPr>
  </w:style>
  <w:style w:type="paragraph" w:styleId="4">
    <w:name w:val="heading 4"/>
    <w:basedOn w:val="a"/>
    <w:link w:val="4Char"/>
    <w:uiPriority w:val="9"/>
    <w:qFormat/>
    <w:rsid w:val="003C6FA9"/>
    <w:pPr>
      <w:spacing w:before="100" w:beforeAutospacing="1" w:after="100" w:afterAutospacing="1" w:line="240" w:lineRule="auto"/>
      <w:jc w:val="left"/>
      <w:outlineLvl w:val="3"/>
    </w:pPr>
    <w:rPr>
      <w:rFonts w:ascii="Arial" w:eastAsia="Times New Roman" w:hAnsi="Arial" w:cs="Arial"/>
      <w:b/>
      <w:bCs/>
      <w:sz w:val="24"/>
      <w:szCs w:val="24"/>
      <w:lang w:eastAsia="pt-BR"/>
    </w:rPr>
  </w:style>
  <w:style w:type="paragraph" w:styleId="5">
    <w:name w:val="heading 5"/>
    <w:basedOn w:val="a"/>
    <w:link w:val="5Char"/>
    <w:uiPriority w:val="9"/>
    <w:qFormat/>
    <w:rsid w:val="003C6FA9"/>
    <w:pPr>
      <w:spacing w:before="100" w:beforeAutospacing="1" w:after="100" w:afterAutospacing="1" w:line="240" w:lineRule="auto"/>
      <w:jc w:val="left"/>
      <w:outlineLvl w:val="4"/>
    </w:pPr>
    <w:rPr>
      <w:rFonts w:ascii="Arial" w:eastAsia="Times New Roman" w:hAnsi="Arial" w:cs="Arial"/>
      <w:b/>
      <w:bCs/>
      <w:sz w:val="24"/>
      <w:szCs w:val="24"/>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3C6FA9"/>
    <w:rPr>
      <w:rFonts w:ascii="Arial" w:eastAsia="Times New Roman" w:hAnsi="Arial" w:cs="Arial"/>
      <w:b/>
      <w:bCs/>
      <w:color w:val="444444"/>
      <w:kern w:val="36"/>
      <w:sz w:val="40"/>
      <w:szCs w:val="40"/>
    </w:rPr>
  </w:style>
  <w:style w:type="character" w:customStyle="1" w:styleId="2Char">
    <w:name w:val="标题 2 Char"/>
    <w:link w:val="2"/>
    <w:uiPriority w:val="9"/>
    <w:rsid w:val="003C6FA9"/>
    <w:rPr>
      <w:rFonts w:ascii="Arial" w:eastAsia="Times New Roman" w:hAnsi="Arial" w:cs="Arial"/>
      <w:b/>
      <w:bCs/>
      <w:sz w:val="32"/>
      <w:szCs w:val="32"/>
    </w:rPr>
  </w:style>
  <w:style w:type="character" w:customStyle="1" w:styleId="3Char">
    <w:name w:val="标题 3 Char"/>
    <w:link w:val="3"/>
    <w:uiPriority w:val="9"/>
    <w:rsid w:val="003C6FA9"/>
    <w:rPr>
      <w:rFonts w:ascii="Arial" w:eastAsia="Times New Roman" w:hAnsi="Arial" w:cs="Arial"/>
      <w:b/>
      <w:bCs/>
      <w:sz w:val="27"/>
      <w:szCs w:val="27"/>
    </w:rPr>
  </w:style>
  <w:style w:type="character" w:customStyle="1" w:styleId="4Char">
    <w:name w:val="标题 4 Char"/>
    <w:link w:val="4"/>
    <w:uiPriority w:val="9"/>
    <w:rsid w:val="003C6FA9"/>
    <w:rPr>
      <w:rFonts w:ascii="Arial" w:eastAsia="Times New Roman" w:hAnsi="Arial" w:cs="Arial"/>
      <w:b/>
      <w:bCs/>
      <w:sz w:val="24"/>
      <w:szCs w:val="24"/>
    </w:rPr>
  </w:style>
  <w:style w:type="character" w:customStyle="1" w:styleId="5Char">
    <w:name w:val="标题 5 Char"/>
    <w:link w:val="5"/>
    <w:uiPriority w:val="9"/>
    <w:rsid w:val="003C6FA9"/>
    <w:rPr>
      <w:rFonts w:ascii="Arial" w:eastAsia="Times New Roman" w:hAnsi="Arial" w:cs="Arial"/>
      <w:b/>
      <w:bCs/>
      <w:sz w:val="24"/>
      <w:szCs w:val="24"/>
    </w:rPr>
  </w:style>
  <w:style w:type="paragraph" w:styleId="a3">
    <w:name w:val="List Paragraph"/>
    <w:basedOn w:val="a"/>
    <w:uiPriority w:val="34"/>
    <w:qFormat/>
    <w:rsid w:val="003C6FA9"/>
    <w:pPr>
      <w:ind w:left="720"/>
      <w:contextualSpacing/>
    </w:pPr>
  </w:style>
  <w:style w:type="numbering" w:customStyle="1" w:styleId="Semlista1">
    <w:name w:val="Sem lista1"/>
    <w:next w:val="a2"/>
    <w:uiPriority w:val="99"/>
    <w:semiHidden/>
    <w:unhideWhenUsed/>
    <w:rsid w:val="0049340F"/>
  </w:style>
  <w:style w:type="paragraph" w:styleId="a4">
    <w:name w:val="Balloon Text"/>
    <w:basedOn w:val="a"/>
    <w:link w:val="Char"/>
    <w:uiPriority w:val="99"/>
    <w:semiHidden/>
    <w:unhideWhenUsed/>
    <w:rsid w:val="0049340F"/>
    <w:pPr>
      <w:spacing w:line="240" w:lineRule="auto"/>
    </w:pPr>
    <w:rPr>
      <w:rFonts w:ascii="Tahoma" w:hAnsi="Tahoma" w:cs="Tahoma"/>
      <w:sz w:val="16"/>
      <w:szCs w:val="16"/>
      <w:lang w:val="en-US"/>
    </w:rPr>
  </w:style>
  <w:style w:type="character" w:customStyle="1" w:styleId="Char">
    <w:name w:val="批注框文本 Char"/>
    <w:basedOn w:val="a0"/>
    <w:link w:val="a4"/>
    <w:uiPriority w:val="99"/>
    <w:semiHidden/>
    <w:rsid w:val="0049340F"/>
    <w:rPr>
      <w:rFonts w:ascii="Tahoma" w:eastAsiaTheme="minorEastAsia" w:hAnsi="Tahoma" w:cs="Tahoma"/>
      <w:sz w:val="16"/>
      <w:szCs w:val="16"/>
      <w:lang w:val="en-US" w:eastAsia="en-US"/>
    </w:rPr>
  </w:style>
  <w:style w:type="paragraph" w:customStyle="1" w:styleId="10">
    <w:name w:val="标题1"/>
    <w:basedOn w:val="a"/>
    <w:rsid w:val="0049340F"/>
    <w:pPr>
      <w:spacing w:before="100" w:beforeAutospacing="1" w:after="100" w:afterAutospacing="1" w:line="240" w:lineRule="auto"/>
      <w:jc w:val="left"/>
    </w:pPr>
    <w:rPr>
      <w:rFonts w:eastAsia="Times New Roman"/>
      <w:sz w:val="24"/>
      <w:szCs w:val="24"/>
      <w:lang w:eastAsia="pt-BR"/>
    </w:rPr>
  </w:style>
  <w:style w:type="character" w:styleId="a5">
    <w:name w:val="Hyperlink"/>
    <w:basedOn w:val="a0"/>
    <w:uiPriority w:val="99"/>
    <w:unhideWhenUsed/>
    <w:rsid w:val="0049340F"/>
    <w:rPr>
      <w:color w:val="0000FF"/>
      <w:u w:val="single"/>
    </w:rPr>
  </w:style>
  <w:style w:type="paragraph" w:customStyle="1" w:styleId="desc">
    <w:name w:val="desc"/>
    <w:basedOn w:val="a"/>
    <w:rsid w:val="0049340F"/>
    <w:pPr>
      <w:spacing w:before="100" w:beforeAutospacing="1" w:after="100" w:afterAutospacing="1" w:line="240" w:lineRule="auto"/>
      <w:jc w:val="left"/>
    </w:pPr>
    <w:rPr>
      <w:rFonts w:eastAsia="Times New Roman"/>
      <w:sz w:val="24"/>
      <w:szCs w:val="24"/>
      <w:lang w:eastAsia="pt-BR"/>
    </w:rPr>
  </w:style>
  <w:style w:type="paragraph" w:customStyle="1" w:styleId="details">
    <w:name w:val="details"/>
    <w:basedOn w:val="a"/>
    <w:rsid w:val="0049340F"/>
    <w:pPr>
      <w:spacing w:before="100" w:beforeAutospacing="1" w:after="100" w:afterAutospacing="1" w:line="240" w:lineRule="auto"/>
      <w:jc w:val="left"/>
    </w:pPr>
    <w:rPr>
      <w:rFonts w:eastAsia="Times New Roman"/>
      <w:sz w:val="24"/>
      <w:szCs w:val="24"/>
      <w:lang w:eastAsia="pt-BR"/>
    </w:rPr>
  </w:style>
  <w:style w:type="character" w:customStyle="1" w:styleId="jrnl">
    <w:name w:val="jrnl"/>
    <w:basedOn w:val="a0"/>
    <w:rsid w:val="0049340F"/>
  </w:style>
  <w:style w:type="character" w:customStyle="1" w:styleId="highlight">
    <w:name w:val="highlight"/>
    <w:basedOn w:val="a0"/>
    <w:rsid w:val="0049340F"/>
  </w:style>
  <w:style w:type="paragraph" w:styleId="a6">
    <w:name w:val="header"/>
    <w:basedOn w:val="a"/>
    <w:link w:val="Char0"/>
    <w:uiPriority w:val="99"/>
    <w:unhideWhenUsed/>
    <w:rsid w:val="0049340F"/>
    <w:pPr>
      <w:tabs>
        <w:tab w:val="center" w:pos="4252"/>
        <w:tab w:val="right" w:pos="8504"/>
      </w:tabs>
      <w:spacing w:line="240" w:lineRule="auto"/>
    </w:pPr>
  </w:style>
  <w:style w:type="character" w:customStyle="1" w:styleId="Char0">
    <w:name w:val="页眉 Char"/>
    <w:basedOn w:val="a0"/>
    <w:link w:val="a6"/>
    <w:uiPriority w:val="99"/>
    <w:rsid w:val="0049340F"/>
    <w:rPr>
      <w:rFonts w:eastAsiaTheme="minorEastAsia"/>
      <w:sz w:val="22"/>
      <w:szCs w:val="22"/>
      <w:lang w:eastAsia="en-US"/>
    </w:rPr>
  </w:style>
  <w:style w:type="paragraph" w:styleId="a7">
    <w:name w:val="footer"/>
    <w:basedOn w:val="a"/>
    <w:link w:val="Char1"/>
    <w:uiPriority w:val="99"/>
    <w:unhideWhenUsed/>
    <w:rsid w:val="0049340F"/>
    <w:pPr>
      <w:tabs>
        <w:tab w:val="center" w:pos="4252"/>
        <w:tab w:val="right" w:pos="8504"/>
      </w:tabs>
      <w:spacing w:line="240" w:lineRule="auto"/>
    </w:pPr>
  </w:style>
  <w:style w:type="character" w:customStyle="1" w:styleId="Char1">
    <w:name w:val="页脚 Char"/>
    <w:basedOn w:val="a0"/>
    <w:link w:val="a7"/>
    <w:uiPriority w:val="99"/>
    <w:rsid w:val="0049340F"/>
    <w:rPr>
      <w:rFonts w:eastAsiaTheme="minorEastAsia"/>
      <w:sz w:val="22"/>
      <w:szCs w:val="22"/>
      <w:lang w:eastAsia="en-US"/>
    </w:rPr>
  </w:style>
  <w:style w:type="paragraph" w:styleId="a8">
    <w:name w:val="caption"/>
    <w:basedOn w:val="a"/>
    <w:next w:val="a"/>
    <w:uiPriority w:val="35"/>
    <w:unhideWhenUsed/>
    <w:qFormat/>
    <w:rsid w:val="0049340F"/>
    <w:pPr>
      <w:spacing w:after="200" w:line="240" w:lineRule="auto"/>
    </w:pPr>
    <w:rPr>
      <w:b/>
      <w:bCs/>
      <w:color w:val="4F81BD" w:themeColor="accent1"/>
      <w:sz w:val="18"/>
      <w:szCs w:val="18"/>
    </w:rPr>
  </w:style>
  <w:style w:type="character" w:styleId="a9">
    <w:name w:val="annotation reference"/>
    <w:basedOn w:val="a0"/>
    <w:uiPriority w:val="99"/>
    <w:semiHidden/>
    <w:unhideWhenUsed/>
    <w:rsid w:val="0049340F"/>
    <w:rPr>
      <w:rFonts w:ascii="Tahoma" w:hAnsi="Tahoma" w:cs="Tahoma"/>
      <w:b w:val="0"/>
      <w:i w:val="0"/>
      <w:caps w:val="0"/>
      <w:strike w:val="0"/>
      <w:sz w:val="16"/>
      <w:szCs w:val="21"/>
      <w:u w:val="none"/>
    </w:rPr>
  </w:style>
  <w:style w:type="paragraph" w:styleId="aa">
    <w:name w:val="annotation text"/>
    <w:basedOn w:val="a"/>
    <w:link w:val="Char2"/>
    <w:uiPriority w:val="99"/>
    <w:unhideWhenUsed/>
    <w:rsid w:val="0049340F"/>
    <w:pPr>
      <w:jc w:val="left"/>
    </w:pPr>
    <w:rPr>
      <w:rFonts w:ascii="Tahoma" w:hAnsi="Tahoma" w:cs="Tahoma"/>
      <w:sz w:val="16"/>
      <w:lang w:val="en-US"/>
    </w:rPr>
  </w:style>
  <w:style w:type="character" w:customStyle="1" w:styleId="Char2">
    <w:name w:val="批注文字 Char"/>
    <w:basedOn w:val="a0"/>
    <w:link w:val="aa"/>
    <w:uiPriority w:val="99"/>
    <w:rsid w:val="0049340F"/>
    <w:rPr>
      <w:rFonts w:ascii="Tahoma" w:eastAsiaTheme="minorEastAsia" w:hAnsi="Tahoma" w:cs="Tahoma"/>
      <w:sz w:val="16"/>
      <w:szCs w:val="22"/>
      <w:lang w:val="en-US" w:eastAsia="en-US"/>
    </w:rPr>
  </w:style>
  <w:style w:type="paragraph" w:styleId="ab">
    <w:name w:val="annotation subject"/>
    <w:basedOn w:val="aa"/>
    <w:next w:val="aa"/>
    <w:link w:val="Char3"/>
    <w:uiPriority w:val="99"/>
    <w:semiHidden/>
    <w:unhideWhenUsed/>
    <w:rsid w:val="0049340F"/>
    <w:rPr>
      <w:b/>
      <w:bCs/>
    </w:rPr>
  </w:style>
  <w:style w:type="character" w:customStyle="1" w:styleId="Char3">
    <w:name w:val="批注主题 Char"/>
    <w:basedOn w:val="Char2"/>
    <w:link w:val="ab"/>
    <w:uiPriority w:val="99"/>
    <w:semiHidden/>
    <w:rsid w:val="0049340F"/>
    <w:rPr>
      <w:rFonts w:ascii="Tahoma" w:eastAsiaTheme="minorEastAsia" w:hAnsi="Tahoma" w:cs="Tahoma"/>
      <w:b/>
      <w:bCs/>
      <w:sz w:val="16"/>
      <w:szCs w:val="22"/>
      <w:lang w:val="en-US" w:eastAsia="en-US"/>
    </w:rPr>
  </w:style>
  <w:style w:type="table" w:styleId="ac">
    <w:name w:val="Table Grid"/>
    <w:basedOn w:val="a1"/>
    <w:uiPriority w:val="59"/>
    <w:rsid w:val="0049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ED210C"/>
    <w:pPr>
      <w:spacing w:before="100" w:beforeAutospacing="1" w:after="100" w:afterAutospacing="1" w:line="240" w:lineRule="auto"/>
      <w:jc w:val="left"/>
    </w:pPr>
    <w:rPr>
      <w:rFonts w:eastAsia="Times New Roman"/>
      <w:sz w:val="24"/>
      <w:szCs w:val="24"/>
      <w:lang w:val="en-US"/>
    </w:rPr>
  </w:style>
  <w:style w:type="paragraph" w:styleId="ae">
    <w:name w:val="Revision"/>
    <w:hidden/>
    <w:uiPriority w:val="99"/>
    <w:semiHidden/>
    <w:rsid w:val="00E40BC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FA9"/>
    <w:pPr>
      <w:spacing w:line="360" w:lineRule="auto"/>
      <w:jc w:val="both"/>
    </w:pPr>
    <w:rPr>
      <w:sz w:val="22"/>
      <w:szCs w:val="22"/>
      <w:lang w:eastAsia="en-US"/>
    </w:rPr>
  </w:style>
  <w:style w:type="paragraph" w:styleId="1">
    <w:name w:val="heading 1"/>
    <w:basedOn w:val="a"/>
    <w:link w:val="1Char"/>
    <w:uiPriority w:val="9"/>
    <w:qFormat/>
    <w:rsid w:val="003C6FA9"/>
    <w:pPr>
      <w:spacing w:before="100" w:beforeAutospacing="1" w:after="100" w:afterAutospacing="1" w:line="240" w:lineRule="auto"/>
      <w:jc w:val="left"/>
      <w:outlineLvl w:val="0"/>
    </w:pPr>
    <w:rPr>
      <w:rFonts w:ascii="Arial" w:eastAsia="Times New Roman" w:hAnsi="Arial" w:cs="Arial"/>
      <w:b/>
      <w:bCs/>
      <w:color w:val="444444"/>
      <w:kern w:val="36"/>
      <w:sz w:val="40"/>
      <w:szCs w:val="40"/>
      <w:lang w:eastAsia="pt-BR"/>
    </w:rPr>
  </w:style>
  <w:style w:type="paragraph" w:styleId="2">
    <w:name w:val="heading 2"/>
    <w:basedOn w:val="a"/>
    <w:link w:val="2Char"/>
    <w:uiPriority w:val="9"/>
    <w:qFormat/>
    <w:rsid w:val="003C6FA9"/>
    <w:pPr>
      <w:spacing w:before="100" w:beforeAutospacing="1" w:after="100" w:afterAutospacing="1" w:line="240" w:lineRule="auto"/>
      <w:jc w:val="left"/>
      <w:outlineLvl w:val="1"/>
    </w:pPr>
    <w:rPr>
      <w:rFonts w:ascii="Arial" w:eastAsia="Times New Roman" w:hAnsi="Arial" w:cs="Arial"/>
      <w:b/>
      <w:bCs/>
      <w:sz w:val="32"/>
      <w:szCs w:val="32"/>
      <w:lang w:eastAsia="pt-BR"/>
    </w:rPr>
  </w:style>
  <w:style w:type="paragraph" w:styleId="3">
    <w:name w:val="heading 3"/>
    <w:basedOn w:val="a"/>
    <w:link w:val="3Char"/>
    <w:uiPriority w:val="9"/>
    <w:qFormat/>
    <w:rsid w:val="003C6FA9"/>
    <w:pPr>
      <w:spacing w:before="100" w:beforeAutospacing="1" w:after="100" w:afterAutospacing="1" w:line="240" w:lineRule="auto"/>
      <w:jc w:val="left"/>
      <w:outlineLvl w:val="2"/>
    </w:pPr>
    <w:rPr>
      <w:rFonts w:ascii="Arial" w:eastAsia="Times New Roman" w:hAnsi="Arial" w:cs="Arial"/>
      <w:b/>
      <w:bCs/>
      <w:sz w:val="27"/>
      <w:szCs w:val="27"/>
      <w:lang w:eastAsia="pt-BR"/>
    </w:rPr>
  </w:style>
  <w:style w:type="paragraph" w:styleId="4">
    <w:name w:val="heading 4"/>
    <w:basedOn w:val="a"/>
    <w:link w:val="4Char"/>
    <w:uiPriority w:val="9"/>
    <w:qFormat/>
    <w:rsid w:val="003C6FA9"/>
    <w:pPr>
      <w:spacing w:before="100" w:beforeAutospacing="1" w:after="100" w:afterAutospacing="1" w:line="240" w:lineRule="auto"/>
      <w:jc w:val="left"/>
      <w:outlineLvl w:val="3"/>
    </w:pPr>
    <w:rPr>
      <w:rFonts w:ascii="Arial" w:eastAsia="Times New Roman" w:hAnsi="Arial" w:cs="Arial"/>
      <w:b/>
      <w:bCs/>
      <w:sz w:val="24"/>
      <w:szCs w:val="24"/>
      <w:lang w:eastAsia="pt-BR"/>
    </w:rPr>
  </w:style>
  <w:style w:type="paragraph" w:styleId="5">
    <w:name w:val="heading 5"/>
    <w:basedOn w:val="a"/>
    <w:link w:val="5Char"/>
    <w:uiPriority w:val="9"/>
    <w:qFormat/>
    <w:rsid w:val="003C6FA9"/>
    <w:pPr>
      <w:spacing w:before="100" w:beforeAutospacing="1" w:after="100" w:afterAutospacing="1" w:line="240" w:lineRule="auto"/>
      <w:jc w:val="left"/>
      <w:outlineLvl w:val="4"/>
    </w:pPr>
    <w:rPr>
      <w:rFonts w:ascii="Arial" w:eastAsia="Times New Roman" w:hAnsi="Arial" w:cs="Arial"/>
      <w:b/>
      <w:bCs/>
      <w:sz w:val="24"/>
      <w:szCs w:val="24"/>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3C6FA9"/>
    <w:rPr>
      <w:rFonts w:ascii="Arial" w:eastAsia="Times New Roman" w:hAnsi="Arial" w:cs="Arial"/>
      <w:b/>
      <w:bCs/>
      <w:color w:val="444444"/>
      <w:kern w:val="36"/>
      <w:sz w:val="40"/>
      <w:szCs w:val="40"/>
    </w:rPr>
  </w:style>
  <w:style w:type="character" w:customStyle="1" w:styleId="2Char">
    <w:name w:val="标题 2 Char"/>
    <w:link w:val="2"/>
    <w:uiPriority w:val="9"/>
    <w:rsid w:val="003C6FA9"/>
    <w:rPr>
      <w:rFonts w:ascii="Arial" w:eastAsia="Times New Roman" w:hAnsi="Arial" w:cs="Arial"/>
      <w:b/>
      <w:bCs/>
      <w:sz w:val="32"/>
      <w:szCs w:val="32"/>
    </w:rPr>
  </w:style>
  <w:style w:type="character" w:customStyle="1" w:styleId="3Char">
    <w:name w:val="标题 3 Char"/>
    <w:link w:val="3"/>
    <w:uiPriority w:val="9"/>
    <w:rsid w:val="003C6FA9"/>
    <w:rPr>
      <w:rFonts w:ascii="Arial" w:eastAsia="Times New Roman" w:hAnsi="Arial" w:cs="Arial"/>
      <w:b/>
      <w:bCs/>
      <w:sz w:val="27"/>
      <w:szCs w:val="27"/>
    </w:rPr>
  </w:style>
  <w:style w:type="character" w:customStyle="1" w:styleId="4Char">
    <w:name w:val="标题 4 Char"/>
    <w:link w:val="4"/>
    <w:uiPriority w:val="9"/>
    <w:rsid w:val="003C6FA9"/>
    <w:rPr>
      <w:rFonts w:ascii="Arial" w:eastAsia="Times New Roman" w:hAnsi="Arial" w:cs="Arial"/>
      <w:b/>
      <w:bCs/>
      <w:sz w:val="24"/>
      <w:szCs w:val="24"/>
    </w:rPr>
  </w:style>
  <w:style w:type="character" w:customStyle="1" w:styleId="5Char">
    <w:name w:val="标题 5 Char"/>
    <w:link w:val="5"/>
    <w:uiPriority w:val="9"/>
    <w:rsid w:val="003C6FA9"/>
    <w:rPr>
      <w:rFonts w:ascii="Arial" w:eastAsia="Times New Roman" w:hAnsi="Arial" w:cs="Arial"/>
      <w:b/>
      <w:bCs/>
      <w:sz w:val="24"/>
      <w:szCs w:val="24"/>
    </w:rPr>
  </w:style>
  <w:style w:type="paragraph" w:styleId="a3">
    <w:name w:val="List Paragraph"/>
    <w:basedOn w:val="a"/>
    <w:uiPriority w:val="34"/>
    <w:qFormat/>
    <w:rsid w:val="003C6FA9"/>
    <w:pPr>
      <w:ind w:left="720"/>
      <w:contextualSpacing/>
    </w:pPr>
  </w:style>
  <w:style w:type="numbering" w:customStyle="1" w:styleId="Semlista1">
    <w:name w:val="Sem lista1"/>
    <w:next w:val="a2"/>
    <w:uiPriority w:val="99"/>
    <w:semiHidden/>
    <w:unhideWhenUsed/>
    <w:rsid w:val="0049340F"/>
  </w:style>
  <w:style w:type="paragraph" w:styleId="a4">
    <w:name w:val="Balloon Text"/>
    <w:basedOn w:val="a"/>
    <w:link w:val="Char"/>
    <w:uiPriority w:val="99"/>
    <w:semiHidden/>
    <w:unhideWhenUsed/>
    <w:rsid w:val="0049340F"/>
    <w:pPr>
      <w:spacing w:line="240" w:lineRule="auto"/>
    </w:pPr>
    <w:rPr>
      <w:rFonts w:ascii="Tahoma" w:hAnsi="Tahoma" w:cs="Tahoma"/>
      <w:sz w:val="16"/>
      <w:szCs w:val="16"/>
      <w:lang w:val="en-US"/>
    </w:rPr>
  </w:style>
  <w:style w:type="character" w:customStyle="1" w:styleId="Char">
    <w:name w:val="批注框文本 Char"/>
    <w:basedOn w:val="a0"/>
    <w:link w:val="a4"/>
    <w:uiPriority w:val="99"/>
    <w:semiHidden/>
    <w:rsid w:val="0049340F"/>
    <w:rPr>
      <w:rFonts w:ascii="Tahoma" w:eastAsiaTheme="minorEastAsia" w:hAnsi="Tahoma" w:cs="Tahoma"/>
      <w:sz w:val="16"/>
      <w:szCs w:val="16"/>
      <w:lang w:val="en-US" w:eastAsia="en-US"/>
    </w:rPr>
  </w:style>
  <w:style w:type="paragraph" w:customStyle="1" w:styleId="10">
    <w:name w:val="标题1"/>
    <w:basedOn w:val="a"/>
    <w:rsid w:val="0049340F"/>
    <w:pPr>
      <w:spacing w:before="100" w:beforeAutospacing="1" w:after="100" w:afterAutospacing="1" w:line="240" w:lineRule="auto"/>
      <w:jc w:val="left"/>
    </w:pPr>
    <w:rPr>
      <w:rFonts w:eastAsia="Times New Roman"/>
      <w:sz w:val="24"/>
      <w:szCs w:val="24"/>
      <w:lang w:eastAsia="pt-BR"/>
    </w:rPr>
  </w:style>
  <w:style w:type="character" w:styleId="a5">
    <w:name w:val="Hyperlink"/>
    <w:basedOn w:val="a0"/>
    <w:uiPriority w:val="99"/>
    <w:unhideWhenUsed/>
    <w:rsid w:val="0049340F"/>
    <w:rPr>
      <w:color w:val="0000FF"/>
      <w:u w:val="single"/>
    </w:rPr>
  </w:style>
  <w:style w:type="paragraph" w:customStyle="1" w:styleId="desc">
    <w:name w:val="desc"/>
    <w:basedOn w:val="a"/>
    <w:rsid w:val="0049340F"/>
    <w:pPr>
      <w:spacing w:before="100" w:beforeAutospacing="1" w:after="100" w:afterAutospacing="1" w:line="240" w:lineRule="auto"/>
      <w:jc w:val="left"/>
    </w:pPr>
    <w:rPr>
      <w:rFonts w:eastAsia="Times New Roman"/>
      <w:sz w:val="24"/>
      <w:szCs w:val="24"/>
      <w:lang w:eastAsia="pt-BR"/>
    </w:rPr>
  </w:style>
  <w:style w:type="paragraph" w:customStyle="1" w:styleId="details">
    <w:name w:val="details"/>
    <w:basedOn w:val="a"/>
    <w:rsid w:val="0049340F"/>
    <w:pPr>
      <w:spacing w:before="100" w:beforeAutospacing="1" w:after="100" w:afterAutospacing="1" w:line="240" w:lineRule="auto"/>
      <w:jc w:val="left"/>
    </w:pPr>
    <w:rPr>
      <w:rFonts w:eastAsia="Times New Roman"/>
      <w:sz w:val="24"/>
      <w:szCs w:val="24"/>
      <w:lang w:eastAsia="pt-BR"/>
    </w:rPr>
  </w:style>
  <w:style w:type="character" w:customStyle="1" w:styleId="jrnl">
    <w:name w:val="jrnl"/>
    <w:basedOn w:val="a0"/>
    <w:rsid w:val="0049340F"/>
  </w:style>
  <w:style w:type="character" w:customStyle="1" w:styleId="highlight">
    <w:name w:val="highlight"/>
    <w:basedOn w:val="a0"/>
    <w:rsid w:val="0049340F"/>
  </w:style>
  <w:style w:type="paragraph" w:styleId="a6">
    <w:name w:val="header"/>
    <w:basedOn w:val="a"/>
    <w:link w:val="Char0"/>
    <w:uiPriority w:val="99"/>
    <w:unhideWhenUsed/>
    <w:rsid w:val="0049340F"/>
    <w:pPr>
      <w:tabs>
        <w:tab w:val="center" w:pos="4252"/>
        <w:tab w:val="right" w:pos="8504"/>
      </w:tabs>
      <w:spacing w:line="240" w:lineRule="auto"/>
    </w:pPr>
  </w:style>
  <w:style w:type="character" w:customStyle="1" w:styleId="Char0">
    <w:name w:val="页眉 Char"/>
    <w:basedOn w:val="a0"/>
    <w:link w:val="a6"/>
    <w:uiPriority w:val="99"/>
    <w:rsid w:val="0049340F"/>
    <w:rPr>
      <w:rFonts w:eastAsiaTheme="minorEastAsia"/>
      <w:sz w:val="22"/>
      <w:szCs w:val="22"/>
      <w:lang w:eastAsia="en-US"/>
    </w:rPr>
  </w:style>
  <w:style w:type="paragraph" w:styleId="a7">
    <w:name w:val="footer"/>
    <w:basedOn w:val="a"/>
    <w:link w:val="Char1"/>
    <w:uiPriority w:val="99"/>
    <w:unhideWhenUsed/>
    <w:rsid w:val="0049340F"/>
    <w:pPr>
      <w:tabs>
        <w:tab w:val="center" w:pos="4252"/>
        <w:tab w:val="right" w:pos="8504"/>
      </w:tabs>
      <w:spacing w:line="240" w:lineRule="auto"/>
    </w:pPr>
  </w:style>
  <w:style w:type="character" w:customStyle="1" w:styleId="Char1">
    <w:name w:val="页脚 Char"/>
    <w:basedOn w:val="a0"/>
    <w:link w:val="a7"/>
    <w:uiPriority w:val="99"/>
    <w:rsid w:val="0049340F"/>
    <w:rPr>
      <w:rFonts w:eastAsiaTheme="minorEastAsia"/>
      <w:sz w:val="22"/>
      <w:szCs w:val="22"/>
      <w:lang w:eastAsia="en-US"/>
    </w:rPr>
  </w:style>
  <w:style w:type="paragraph" w:styleId="a8">
    <w:name w:val="caption"/>
    <w:basedOn w:val="a"/>
    <w:next w:val="a"/>
    <w:uiPriority w:val="35"/>
    <w:unhideWhenUsed/>
    <w:qFormat/>
    <w:rsid w:val="0049340F"/>
    <w:pPr>
      <w:spacing w:after="200" w:line="240" w:lineRule="auto"/>
    </w:pPr>
    <w:rPr>
      <w:b/>
      <w:bCs/>
      <w:color w:val="4F81BD" w:themeColor="accent1"/>
      <w:sz w:val="18"/>
      <w:szCs w:val="18"/>
    </w:rPr>
  </w:style>
  <w:style w:type="character" w:styleId="a9">
    <w:name w:val="annotation reference"/>
    <w:basedOn w:val="a0"/>
    <w:uiPriority w:val="99"/>
    <w:semiHidden/>
    <w:unhideWhenUsed/>
    <w:rsid w:val="0049340F"/>
    <w:rPr>
      <w:rFonts w:ascii="Tahoma" w:hAnsi="Tahoma" w:cs="Tahoma"/>
      <w:b w:val="0"/>
      <w:i w:val="0"/>
      <w:caps w:val="0"/>
      <w:strike w:val="0"/>
      <w:sz w:val="16"/>
      <w:szCs w:val="21"/>
      <w:u w:val="none"/>
    </w:rPr>
  </w:style>
  <w:style w:type="paragraph" w:styleId="aa">
    <w:name w:val="annotation text"/>
    <w:basedOn w:val="a"/>
    <w:link w:val="Char2"/>
    <w:uiPriority w:val="99"/>
    <w:unhideWhenUsed/>
    <w:rsid w:val="0049340F"/>
    <w:pPr>
      <w:jc w:val="left"/>
    </w:pPr>
    <w:rPr>
      <w:rFonts w:ascii="Tahoma" w:hAnsi="Tahoma" w:cs="Tahoma"/>
      <w:sz w:val="16"/>
      <w:lang w:val="en-US"/>
    </w:rPr>
  </w:style>
  <w:style w:type="character" w:customStyle="1" w:styleId="Char2">
    <w:name w:val="批注文字 Char"/>
    <w:basedOn w:val="a0"/>
    <w:link w:val="aa"/>
    <w:uiPriority w:val="99"/>
    <w:rsid w:val="0049340F"/>
    <w:rPr>
      <w:rFonts w:ascii="Tahoma" w:eastAsiaTheme="minorEastAsia" w:hAnsi="Tahoma" w:cs="Tahoma"/>
      <w:sz w:val="16"/>
      <w:szCs w:val="22"/>
      <w:lang w:val="en-US" w:eastAsia="en-US"/>
    </w:rPr>
  </w:style>
  <w:style w:type="paragraph" w:styleId="ab">
    <w:name w:val="annotation subject"/>
    <w:basedOn w:val="aa"/>
    <w:next w:val="aa"/>
    <w:link w:val="Char3"/>
    <w:uiPriority w:val="99"/>
    <w:semiHidden/>
    <w:unhideWhenUsed/>
    <w:rsid w:val="0049340F"/>
    <w:rPr>
      <w:b/>
      <w:bCs/>
    </w:rPr>
  </w:style>
  <w:style w:type="character" w:customStyle="1" w:styleId="Char3">
    <w:name w:val="批注主题 Char"/>
    <w:basedOn w:val="Char2"/>
    <w:link w:val="ab"/>
    <w:uiPriority w:val="99"/>
    <w:semiHidden/>
    <w:rsid w:val="0049340F"/>
    <w:rPr>
      <w:rFonts w:ascii="Tahoma" w:eastAsiaTheme="minorEastAsia" w:hAnsi="Tahoma" w:cs="Tahoma"/>
      <w:b/>
      <w:bCs/>
      <w:sz w:val="16"/>
      <w:szCs w:val="22"/>
      <w:lang w:val="en-US" w:eastAsia="en-US"/>
    </w:rPr>
  </w:style>
  <w:style w:type="table" w:styleId="ac">
    <w:name w:val="Table Grid"/>
    <w:basedOn w:val="a1"/>
    <w:uiPriority w:val="59"/>
    <w:rsid w:val="00493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ED210C"/>
    <w:pPr>
      <w:spacing w:before="100" w:beforeAutospacing="1" w:after="100" w:afterAutospacing="1" w:line="240" w:lineRule="auto"/>
      <w:jc w:val="left"/>
    </w:pPr>
    <w:rPr>
      <w:rFonts w:eastAsia="Times New Roman"/>
      <w:sz w:val="24"/>
      <w:szCs w:val="24"/>
      <w:lang w:val="en-US"/>
    </w:rPr>
  </w:style>
  <w:style w:type="paragraph" w:styleId="ae">
    <w:name w:val="Revision"/>
    <w:hidden/>
    <w:uiPriority w:val="99"/>
    <w:semiHidden/>
    <w:rsid w:val="00E40BC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4474">
      <w:bodyDiv w:val="1"/>
      <w:marLeft w:val="0"/>
      <w:marRight w:val="0"/>
      <w:marTop w:val="0"/>
      <w:marBottom w:val="0"/>
      <w:divBdr>
        <w:top w:val="none" w:sz="0" w:space="0" w:color="auto"/>
        <w:left w:val="none" w:sz="0" w:space="0" w:color="auto"/>
        <w:bottom w:val="none" w:sz="0" w:space="0" w:color="auto"/>
        <w:right w:val="none" w:sz="0" w:space="0" w:color="auto"/>
      </w:divBdr>
    </w:div>
    <w:div w:id="398942057">
      <w:bodyDiv w:val="1"/>
      <w:marLeft w:val="0"/>
      <w:marRight w:val="0"/>
      <w:marTop w:val="0"/>
      <w:marBottom w:val="0"/>
      <w:divBdr>
        <w:top w:val="none" w:sz="0" w:space="0" w:color="auto"/>
        <w:left w:val="none" w:sz="0" w:space="0" w:color="auto"/>
        <w:bottom w:val="none" w:sz="0" w:space="0" w:color="auto"/>
        <w:right w:val="none" w:sz="0" w:space="0" w:color="auto"/>
      </w:divBdr>
    </w:div>
    <w:div w:id="413745568">
      <w:bodyDiv w:val="1"/>
      <w:marLeft w:val="0"/>
      <w:marRight w:val="0"/>
      <w:marTop w:val="0"/>
      <w:marBottom w:val="0"/>
      <w:divBdr>
        <w:top w:val="none" w:sz="0" w:space="0" w:color="auto"/>
        <w:left w:val="none" w:sz="0" w:space="0" w:color="auto"/>
        <w:bottom w:val="none" w:sz="0" w:space="0" w:color="auto"/>
        <w:right w:val="none" w:sz="0" w:space="0" w:color="auto"/>
      </w:divBdr>
    </w:div>
    <w:div w:id="601187245">
      <w:bodyDiv w:val="1"/>
      <w:marLeft w:val="0"/>
      <w:marRight w:val="0"/>
      <w:marTop w:val="0"/>
      <w:marBottom w:val="0"/>
      <w:divBdr>
        <w:top w:val="none" w:sz="0" w:space="0" w:color="auto"/>
        <w:left w:val="none" w:sz="0" w:space="0" w:color="auto"/>
        <w:bottom w:val="none" w:sz="0" w:space="0" w:color="auto"/>
        <w:right w:val="none" w:sz="0" w:space="0" w:color="auto"/>
      </w:divBdr>
    </w:div>
    <w:div w:id="629014828">
      <w:bodyDiv w:val="1"/>
      <w:marLeft w:val="0"/>
      <w:marRight w:val="0"/>
      <w:marTop w:val="0"/>
      <w:marBottom w:val="0"/>
      <w:divBdr>
        <w:top w:val="none" w:sz="0" w:space="0" w:color="auto"/>
        <w:left w:val="none" w:sz="0" w:space="0" w:color="auto"/>
        <w:bottom w:val="none" w:sz="0" w:space="0" w:color="auto"/>
        <w:right w:val="none" w:sz="0" w:space="0" w:color="auto"/>
      </w:divBdr>
    </w:div>
    <w:div w:id="655494163">
      <w:bodyDiv w:val="1"/>
      <w:marLeft w:val="0"/>
      <w:marRight w:val="0"/>
      <w:marTop w:val="0"/>
      <w:marBottom w:val="0"/>
      <w:divBdr>
        <w:top w:val="none" w:sz="0" w:space="0" w:color="auto"/>
        <w:left w:val="none" w:sz="0" w:space="0" w:color="auto"/>
        <w:bottom w:val="none" w:sz="0" w:space="0" w:color="auto"/>
        <w:right w:val="none" w:sz="0" w:space="0" w:color="auto"/>
      </w:divBdr>
    </w:div>
    <w:div w:id="859859952">
      <w:bodyDiv w:val="1"/>
      <w:marLeft w:val="0"/>
      <w:marRight w:val="0"/>
      <w:marTop w:val="0"/>
      <w:marBottom w:val="0"/>
      <w:divBdr>
        <w:top w:val="none" w:sz="0" w:space="0" w:color="auto"/>
        <w:left w:val="none" w:sz="0" w:space="0" w:color="auto"/>
        <w:bottom w:val="none" w:sz="0" w:space="0" w:color="auto"/>
        <w:right w:val="none" w:sz="0" w:space="0" w:color="auto"/>
      </w:divBdr>
    </w:div>
    <w:div w:id="900990490">
      <w:bodyDiv w:val="1"/>
      <w:marLeft w:val="0"/>
      <w:marRight w:val="0"/>
      <w:marTop w:val="0"/>
      <w:marBottom w:val="0"/>
      <w:divBdr>
        <w:top w:val="none" w:sz="0" w:space="0" w:color="auto"/>
        <w:left w:val="none" w:sz="0" w:space="0" w:color="auto"/>
        <w:bottom w:val="none" w:sz="0" w:space="0" w:color="auto"/>
        <w:right w:val="none" w:sz="0" w:space="0" w:color="auto"/>
      </w:divBdr>
    </w:div>
    <w:div w:id="187846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cvlopes@gmail.com" TargetMode="External"/><Relationship Id="rId13" Type="http://schemas.openxmlformats.org/officeDocument/2006/relationships/image" Target="media/image4.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x.doi.org/10.3748/wjg.v25.i19.0000" TargetMode="External"/><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4565</Words>
  <Characters>26022</Characters>
  <Application>Microsoft Office Word</Application>
  <DocSecurity>0</DocSecurity>
  <Lines>216</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César Vivian Lopes</dc:creator>
  <cp:lastModifiedBy>Administrator</cp:lastModifiedBy>
  <cp:revision>4</cp:revision>
  <dcterms:created xsi:type="dcterms:W3CDTF">2019-04-19T10:23:00Z</dcterms:created>
  <dcterms:modified xsi:type="dcterms:W3CDTF">2019-05-17T05:49:00Z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43553.5534375</vt:r8>
  </property>
  <property fmtid="{D5CDD505-2E9C-101B-9397-08002B2CF9AE}" pid="4" name="EditTimer">
    <vt:i4>975</vt:i4>
  </property>
</Properties>
</file>