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04651D5" w14:textId="1E48C37D" w:rsidR="002366D4" w:rsidRPr="00982A5E" w:rsidRDefault="00A45F09" w:rsidP="00982A5E">
      <w:pPr>
        <w:adjustRightInd w:val="0"/>
        <w:snapToGrid w:val="0"/>
        <w:spacing w:after="0" w:line="360" w:lineRule="auto"/>
        <w:jc w:val="both"/>
        <w:rPr>
          <w:rFonts w:ascii="Book Antiqua" w:eastAsia="SimSun" w:hAnsi="Book Antiqua" w:cs="Times New Roman"/>
          <w:sz w:val="24"/>
          <w:szCs w:val="24"/>
        </w:rPr>
      </w:pPr>
      <w:r w:rsidRPr="00982A5E">
        <w:rPr>
          <w:rFonts w:ascii="Book Antiqua" w:eastAsia="SimSun" w:hAnsi="Book Antiqua" w:cs="Times New Roman"/>
          <w:b/>
          <w:sz w:val="24"/>
          <w:szCs w:val="24"/>
        </w:rPr>
        <w:t>Name of Journal</w:t>
      </w:r>
      <w:r w:rsidRPr="00982A5E">
        <w:rPr>
          <w:rFonts w:ascii="Book Antiqua" w:eastAsia="SimSun" w:hAnsi="Book Antiqua" w:cs="Times New Roman"/>
          <w:sz w:val="24"/>
          <w:szCs w:val="24"/>
        </w:rPr>
        <w:t xml:space="preserve">: </w:t>
      </w:r>
      <w:r w:rsidRPr="00982A5E">
        <w:rPr>
          <w:rFonts w:ascii="Book Antiqua" w:eastAsia="SimSun" w:hAnsi="Book Antiqua" w:cs="Times New Roman"/>
          <w:i/>
          <w:sz w:val="24"/>
          <w:szCs w:val="24"/>
        </w:rPr>
        <w:t>World Journal of Hepatology</w:t>
      </w:r>
    </w:p>
    <w:p w14:paraId="0C476340" w14:textId="5B5D186E" w:rsidR="00C65A25" w:rsidRPr="00982A5E" w:rsidRDefault="00084675" w:rsidP="00982A5E">
      <w:pPr>
        <w:adjustRightInd w:val="0"/>
        <w:snapToGrid w:val="0"/>
        <w:spacing w:after="0" w:line="360" w:lineRule="auto"/>
        <w:jc w:val="both"/>
        <w:rPr>
          <w:rFonts w:ascii="Book Antiqua" w:eastAsia="SimSun" w:hAnsi="Book Antiqua" w:cs="Times New Roman"/>
          <w:b/>
          <w:sz w:val="24"/>
          <w:szCs w:val="24"/>
        </w:rPr>
      </w:pPr>
      <w:r w:rsidRPr="00982A5E">
        <w:rPr>
          <w:rFonts w:ascii="Book Antiqua" w:eastAsia="SimSun" w:hAnsi="Book Antiqua" w:cs="Times New Roman"/>
          <w:b/>
          <w:sz w:val="24"/>
          <w:szCs w:val="24"/>
        </w:rPr>
        <w:t xml:space="preserve">Manuscript NO: </w:t>
      </w:r>
      <w:r w:rsidRPr="00982A5E">
        <w:rPr>
          <w:rFonts w:ascii="Book Antiqua" w:eastAsia="SimSun" w:hAnsi="Book Antiqua" w:cs="Times New Roman"/>
          <w:sz w:val="24"/>
          <w:szCs w:val="24"/>
        </w:rPr>
        <w:t>46415</w:t>
      </w:r>
    </w:p>
    <w:p w14:paraId="19A19331" w14:textId="479DA9CC" w:rsidR="003A6AE7" w:rsidRPr="00982A5E" w:rsidRDefault="00031E3A" w:rsidP="00982A5E">
      <w:pPr>
        <w:adjustRightInd w:val="0"/>
        <w:snapToGrid w:val="0"/>
        <w:spacing w:after="0" w:line="360" w:lineRule="auto"/>
        <w:jc w:val="both"/>
        <w:rPr>
          <w:rFonts w:ascii="Book Antiqua" w:eastAsia="SimSun" w:hAnsi="Book Antiqua" w:cs="Times New Roman"/>
          <w:sz w:val="24"/>
          <w:szCs w:val="24"/>
        </w:rPr>
      </w:pPr>
      <w:r w:rsidRPr="00982A5E">
        <w:rPr>
          <w:rFonts w:ascii="Book Antiqua" w:eastAsia="SimSun" w:hAnsi="Book Antiqua" w:cs="Times New Roman"/>
          <w:b/>
          <w:sz w:val="24"/>
          <w:szCs w:val="24"/>
        </w:rPr>
        <w:t xml:space="preserve">Manuscript </w:t>
      </w:r>
      <w:r w:rsidR="00084675" w:rsidRPr="00982A5E">
        <w:rPr>
          <w:rFonts w:ascii="Book Antiqua" w:eastAsia="SimSun" w:hAnsi="Book Antiqua" w:cs="Times New Roman"/>
          <w:b/>
          <w:sz w:val="24"/>
          <w:szCs w:val="24"/>
        </w:rPr>
        <w:t>T</w:t>
      </w:r>
      <w:r w:rsidRPr="00982A5E">
        <w:rPr>
          <w:rFonts w:ascii="Book Antiqua" w:eastAsia="SimSun" w:hAnsi="Book Antiqua" w:cs="Times New Roman"/>
          <w:b/>
          <w:sz w:val="24"/>
          <w:szCs w:val="24"/>
        </w:rPr>
        <w:t>y</w:t>
      </w:r>
      <w:r w:rsidR="00544FEF" w:rsidRPr="00982A5E">
        <w:rPr>
          <w:rFonts w:ascii="Book Antiqua" w:eastAsia="SimSun" w:hAnsi="Book Antiqua" w:cs="Times New Roman"/>
          <w:b/>
          <w:sz w:val="24"/>
          <w:szCs w:val="24"/>
        </w:rPr>
        <w:t>pe</w:t>
      </w:r>
      <w:r w:rsidR="00544FEF" w:rsidRPr="00982A5E">
        <w:rPr>
          <w:rFonts w:ascii="Book Antiqua" w:eastAsia="SimSun" w:hAnsi="Book Antiqua" w:cs="Times New Roman"/>
          <w:sz w:val="24"/>
          <w:szCs w:val="24"/>
        </w:rPr>
        <w:t xml:space="preserve">: </w:t>
      </w:r>
      <w:r w:rsidR="00084675" w:rsidRPr="00982A5E">
        <w:rPr>
          <w:rFonts w:ascii="Book Antiqua" w:eastAsia="SimSun" w:hAnsi="Book Antiqua" w:cs="Times New Roman"/>
          <w:sz w:val="24"/>
          <w:szCs w:val="24"/>
        </w:rPr>
        <w:t>META-ANALYSIS</w:t>
      </w:r>
    </w:p>
    <w:p w14:paraId="61DDFFE2" w14:textId="4DE8CCC6" w:rsidR="0055770F" w:rsidRPr="00982A5E" w:rsidRDefault="0055770F" w:rsidP="00982A5E">
      <w:pPr>
        <w:adjustRightInd w:val="0"/>
        <w:snapToGrid w:val="0"/>
        <w:spacing w:after="0" w:line="360" w:lineRule="auto"/>
        <w:jc w:val="both"/>
        <w:rPr>
          <w:rFonts w:ascii="Book Antiqua" w:eastAsia="SimSun" w:hAnsi="Book Antiqua"/>
          <w:b/>
          <w:sz w:val="24"/>
          <w:szCs w:val="24"/>
        </w:rPr>
      </w:pPr>
    </w:p>
    <w:p w14:paraId="2D568066" w14:textId="4E373F3E" w:rsidR="00F00DA6" w:rsidRPr="00982A5E" w:rsidRDefault="003E5CE0" w:rsidP="00982A5E">
      <w:pPr>
        <w:adjustRightInd w:val="0"/>
        <w:snapToGrid w:val="0"/>
        <w:spacing w:after="0" w:line="360" w:lineRule="auto"/>
        <w:jc w:val="both"/>
        <w:rPr>
          <w:rFonts w:ascii="Book Antiqua" w:eastAsia="SimSun" w:hAnsi="Book Antiqua" w:cs="Times New Roman"/>
          <w:b/>
          <w:sz w:val="24"/>
          <w:szCs w:val="24"/>
        </w:rPr>
      </w:pPr>
      <w:r w:rsidRPr="00982A5E">
        <w:rPr>
          <w:rFonts w:ascii="Book Antiqua" w:eastAsia="SimSun" w:hAnsi="Book Antiqua" w:cs="Times New Roman"/>
          <w:b/>
          <w:sz w:val="24"/>
          <w:szCs w:val="24"/>
        </w:rPr>
        <w:t>Ca</w:t>
      </w:r>
      <w:r w:rsidR="00560396" w:rsidRPr="00982A5E">
        <w:rPr>
          <w:rFonts w:ascii="Book Antiqua" w:eastAsia="SimSun" w:hAnsi="Book Antiqua" w:cs="Times New Roman"/>
          <w:b/>
          <w:sz w:val="24"/>
          <w:szCs w:val="24"/>
        </w:rPr>
        <w:t>rvedilol</w:t>
      </w:r>
      <w:r w:rsidR="00366243" w:rsidRPr="00982A5E">
        <w:rPr>
          <w:rFonts w:ascii="Book Antiqua" w:eastAsia="SimSun" w:hAnsi="Book Antiqua" w:cs="Times New Roman"/>
          <w:b/>
          <w:sz w:val="24"/>
          <w:szCs w:val="24"/>
        </w:rPr>
        <w:t xml:space="preserve"> </w:t>
      </w:r>
      <w:r w:rsidR="003A6AE7" w:rsidRPr="00982A5E">
        <w:rPr>
          <w:rFonts w:ascii="Book Antiqua" w:eastAsia="SimSun" w:hAnsi="Book Antiqua" w:cs="Times New Roman"/>
          <w:b/>
          <w:i/>
          <w:sz w:val="24"/>
          <w:szCs w:val="24"/>
        </w:rPr>
        <w:t>v</w:t>
      </w:r>
      <w:r w:rsidR="00A46964" w:rsidRPr="00982A5E">
        <w:rPr>
          <w:rFonts w:ascii="Book Antiqua" w:eastAsia="SimSun" w:hAnsi="Book Antiqua" w:cs="Times New Roman"/>
          <w:b/>
          <w:i/>
          <w:sz w:val="24"/>
          <w:szCs w:val="24"/>
        </w:rPr>
        <w:t>s</w:t>
      </w:r>
      <w:r w:rsidR="00560396" w:rsidRPr="00982A5E">
        <w:rPr>
          <w:rFonts w:ascii="Book Antiqua" w:eastAsia="SimSun" w:hAnsi="Book Antiqua" w:cs="Times New Roman"/>
          <w:b/>
          <w:sz w:val="24"/>
          <w:szCs w:val="24"/>
        </w:rPr>
        <w:t xml:space="preserve"> </w:t>
      </w:r>
      <w:r w:rsidR="00FC7BEA" w:rsidRPr="00982A5E">
        <w:rPr>
          <w:rFonts w:ascii="Book Antiqua" w:eastAsia="SimSun" w:hAnsi="Book Antiqua" w:cs="Times New Roman"/>
          <w:b/>
          <w:sz w:val="24"/>
          <w:szCs w:val="24"/>
        </w:rPr>
        <w:t>endoscopic</w:t>
      </w:r>
      <w:r w:rsidR="00560396" w:rsidRPr="00982A5E">
        <w:rPr>
          <w:rFonts w:ascii="Book Antiqua" w:eastAsia="SimSun" w:hAnsi="Book Antiqua" w:cs="Times New Roman"/>
          <w:b/>
          <w:sz w:val="24"/>
          <w:szCs w:val="24"/>
        </w:rPr>
        <w:t xml:space="preserve"> </w:t>
      </w:r>
      <w:r w:rsidR="00F00DA6" w:rsidRPr="00982A5E">
        <w:rPr>
          <w:rFonts w:ascii="Book Antiqua" w:eastAsia="SimSun" w:hAnsi="Book Antiqua" w:cs="Times New Roman"/>
          <w:b/>
          <w:sz w:val="24"/>
          <w:szCs w:val="24"/>
        </w:rPr>
        <w:t>v</w:t>
      </w:r>
      <w:r w:rsidR="00560396" w:rsidRPr="00982A5E">
        <w:rPr>
          <w:rFonts w:ascii="Book Antiqua" w:eastAsia="SimSun" w:hAnsi="Book Antiqua" w:cs="Times New Roman"/>
          <w:b/>
          <w:sz w:val="24"/>
          <w:szCs w:val="24"/>
        </w:rPr>
        <w:t xml:space="preserve">ariceal </w:t>
      </w:r>
      <w:r w:rsidR="00F00DA6" w:rsidRPr="00982A5E">
        <w:rPr>
          <w:rFonts w:ascii="Book Antiqua" w:eastAsia="SimSun" w:hAnsi="Book Antiqua" w:cs="Times New Roman"/>
          <w:b/>
          <w:sz w:val="24"/>
          <w:szCs w:val="24"/>
        </w:rPr>
        <w:t>l</w:t>
      </w:r>
      <w:r w:rsidR="00560396" w:rsidRPr="00982A5E">
        <w:rPr>
          <w:rFonts w:ascii="Book Antiqua" w:eastAsia="SimSun" w:hAnsi="Book Antiqua" w:cs="Times New Roman"/>
          <w:b/>
          <w:sz w:val="24"/>
          <w:szCs w:val="24"/>
        </w:rPr>
        <w:t>igation</w:t>
      </w:r>
      <w:r w:rsidR="00F00DA6" w:rsidRPr="00982A5E">
        <w:rPr>
          <w:rFonts w:ascii="Book Antiqua" w:eastAsia="SimSun" w:hAnsi="Book Antiqua" w:cs="Times New Roman"/>
          <w:b/>
          <w:sz w:val="24"/>
          <w:szCs w:val="24"/>
        </w:rPr>
        <w:t xml:space="preserve"> </w:t>
      </w:r>
      <w:r w:rsidR="00452C1C" w:rsidRPr="00982A5E">
        <w:rPr>
          <w:rFonts w:ascii="Book Antiqua" w:eastAsia="SimSun" w:hAnsi="Book Antiqua" w:cs="Times New Roman"/>
          <w:b/>
          <w:sz w:val="24"/>
          <w:szCs w:val="24"/>
        </w:rPr>
        <w:t>for primary and secondary prevention of</w:t>
      </w:r>
      <w:r w:rsidR="00560396" w:rsidRPr="00982A5E">
        <w:rPr>
          <w:rFonts w:ascii="Book Antiqua" w:eastAsia="SimSun" w:hAnsi="Book Antiqua" w:cs="Times New Roman"/>
          <w:b/>
          <w:sz w:val="24"/>
          <w:szCs w:val="24"/>
        </w:rPr>
        <w:t xml:space="preserve"> </w:t>
      </w:r>
      <w:r w:rsidR="00F00DA6" w:rsidRPr="00982A5E">
        <w:rPr>
          <w:rFonts w:ascii="Book Antiqua" w:eastAsia="SimSun" w:hAnsi="Book Antiqua" w:cs="Times New Roman"/>
          <w:b/>
          <w:sz w:val="24"/>
          <w:szCs w:val="24"/>
        </w:rPr>
        <w:t>v</w:t>
      </w:r>
      <w:r w:rsidR="00560396" w:rsidRPr="00982A5E">
        <w:rPr>
          <w:rFonts w:ascii="Book Antiqua" w:eastAsia="SimSun" w:hAnsi="Book Antiqua" w:cs="Times New Roman"/>
          <w:b/>
          <w:sz w:val="24"/>
          <w:szCs w:val="24"/>
        </w:rPr>
        <w:t xml:space="preserve">ariceal </w:t>
      </w:r>
      <w:r w:rsidR="00F00DA6" w:rsidRPr="00982A5E">
        <w:rPr>
          <w:rFonts w:ascii="Book Antiqua" w:eastAsia="SimSun" w:hAnsi="Book Antiqua" w:cs="Times New Roman"/>
          <w:b/>
          <w:sz w:val="24"/>
          <w:szCs w:val="24"/>
        </w:rPr>
        <w:t>b</w:t>
      </w:r>
      <w:r w:rsidR="00733870" w:rsidRPr="00982A5E">
        <w:rPr>
          <w:rFonts w:ascii="Book Antiqua" w:eastAsia="SimSun" w:hAnsi="Book Antiqua" w:cs="Times New Roman"/>
          <w:b/>
          <w:sz w:val="24"/>
          <w:szCs w:val="24"/>
        </w:rPr>
        <w:t>leeding</w:t>
      </w:r>
      <w:r w:rsidRPr="00982A5E">
        <w:rPr>
          <w:rFonts w:ascii="Book Antiqua" w:eastAsia="SimSun" w:hAnsi="Book Antiqua" w:cs="Times New Roman"/>
          <w:b/>
          <w:sz w:val="24"/>
          <w:szCs w:val="24"/>
        </w:rPr>
        <w:t xml:space="preserve">: </w:t>
      </w:r>
      <w:r w:rsidR="004322E4" w:rsidRPr="00982A5E">
        <w:rPr>
          <w:rFonts w:ascii="Book Antiqua" w:eastAsia="SimSun" w:hAnsi="Book Antiqua" w:cs="Times New Roman"/>
          <w:b/>
          <w:sz w:val="24"/>
          <w:szCs w:val="24"/>
        </w:rPr>
        <w:t>S</w:t>
      </w:r>
      <w:r w:rsidRPr="00982A5E">
        <w:rPr>
          <w:rFonts w:ascii="Book Antiqua" w:eastAsia="SimSun" w:hAnsi="Book Antiqua" w:cs="Times New Roman"/>
          <w:b/>
          <w:sz w:val="24"/>
          <w:szCs w:val="24"/>
        </w:rPr>
        <w:t>ystematic review and meta-analysis</w:t>
      </w:r>
    </w:p>
    <w:p w14:paraId="7332206F" w14:textId="77777777" w:rsidR="00C65A25" w:rsidRPr="00982A5E" w:rsidRDefault="00C65A25" w:rsidP="00982A5E">
      <w:pPr>
        <w:adjustRightInd w:val="0"/>
        <w:snapToGrid w:val="0"/>
        <w:spacing w:after="0" w:line="360" w:lineRule="auto"/>
        <w:jc w:val="both"/>
        <w:rPr>
          <w:rFonts w:ascii="Book Antiqua" w:eastAsia="SimSun" w:hAnsi="Book Antiqua" w:cs="Times New Roman"/>
          <w:sz w:val="24"/>
          <w:szCs w:val="24"/>
        </w:rPr>
      </w:pPr>
    </w:p>
    <w:p w14:paraId="16E97C59" w14:textId="70813A6C" w:rsidR="00F00DA6" w:rsidRPr="00982A5E" w:rsidRDefault="00F00DA6" w:rsidP="00982A5E">
      <w:pPr>
        <w:adjustRightInd w:val="0"/>
        <w:snapToGrid w:val="0"/>
        <w:spacing w:after="0" w:line="360" w:lineRule="auto"/>
        <w:jc w:val="both"/>
        <w:rPr>
          <w:rFonts w:ascii="Book Antiqua" w:eastAsia="SimSun" w:hAnsi="Book Antiqua" w:cs="Times New Roman"/>
          <w:i/>
          <w:sz w:val="24"/>
          <w:szCs w:val="24"/>
        </w:rPr>
      </w:pPr>
      <w:proofErr w:type="spellStart"/>
      <w:r w:rsidRPr="00982A5E">
        <w:rPr>
          <w:rFonts w:ascii="Book Antiqua" w:eastAsia="SimSun" w:hAnsi="Book Antiqua" w:cs="Times New Roman"/>
          <w:sz w:val="24"/>
          <w:szCs w:val="24"/>
        </w:rPr>
        <w:t>Dwinata</w:t>
      </w:r>
      <w:proofErr w:type="spellEnd"/>
      <w:r w:rsidRPr="00982A5E">
        <w:rPr>
          <w:rFonts w:ascii="Book Antiqua" w:eastAsia="SimSun" w:hAnsi="Book Antiqua" w:cs="Times New Roman"/>
          <w:i/>
          <w:sz w:val="24"/>
          <w:szCs w:val="24"/>
        </w:rPr>
        <w:t xml:space="preserve"> </w:t>
      </w:r>
      <w:r w:rsidR="003E5CE0" w:rsidRPr="00982A5E">
        <w:rPr>
          <w:rFonts w:ascii="Book Antiqua" w:eastAsia="SimSun" w:hAnsi="Book Antiqua" w:cs="Times New Roman"/>
          <w:sz w:val="24"/>
          <w:szCs w:val="24"/>
        </w:rPr>
        <w:t>M</w:t>
      </w:r>
      <w:r w:rsidRPr="00982A5E">
        <w:rPr>
          <w:rFonts w:ascii="Book Antiqua" w:eastAsia="SimSun" w:hAnsi="Book Antiqua" w:cs="Times New Roman"/>
          <w:i/>
          <w:sz w:val="24"/>
          <w:szCs w:val="24"/>
        </w:rPr>
        <w:t xml:space="preserve"> et al.</w:t>
      </w:r>
      <w:r w:rsidR="007C3092" w:rsidRPr="00982A5E">
        <w:rPr>
          <w:rFonts w:ascii="Book Antiqua" w:eastAsia="SimSun" w:hAnsi="Book Antiqua" w:cs="Times New Roman"/>
          <w:i/>
          <w:sz w:val="24"/>
          <w:szCs w:val="24"/>
        </w:rPr>
        <w:t xml:space="preserve"> </w:t>
      </w:r>
      <w:r w:rsidR="000B06D3" w:rsidRPr="00982A5E">
        <w:rPr>
          <w:rFonts w:ascii="Book Antiqua" w:eastAsia="SimSun" w:hAnsi="Book Antiqua" w:cs="Times New Roman"/>
          <w:sz w:val="24"/>
          <w:szCs w:val="24"/>
        </w:rPr>
        <w:t>Ca</w:t>
      </w:r>
      <w:r w:rsidR="006E4D9E" w:rsidRPr="00982A5E">
        <w:rPr>
          <w:rFonts w:ascii="Book Antiqua" w:eastAsia="SimSun" w:hAnsi="Book Antiqua" w:cs="Times New Roman"/>
          <w:sz w:val="24"/>
          <w:szCs w:val="24"/>
        </w:rPr>
        <w:t xml:space="preserve">rvedilol </w:t>
      </w:r>
      <w:r w:rsidR="006E4D9E" w:rsidRPr="00982A5E">
        <w:rPr>
          <w:rFonts w:ascii="Book Antiqua" w:eastAsia="SimSun" w:hAnsi="Book Antiqua" w:cs="Times New Roman"/>
          <w:i/>
          <w:sz w:val="24"/>
          <w:szCs w:val="24"/>
        </w:rPr>
        <w:t>vs</w:t>
      </w:r>
      <w:r w:rsidR="004322E4" w:rsidRPr="00982A5E">
        <w:rPr>
          <w:rFonts w:ascii="Book Antiqua" w:eastAsia="SimSun" w:hAnsi="Book Antiqua" w:cs="Times New Roman"/>
          <w:sz w:val="24"/>
          <w:szCs w:val="24"/>
        </w:rPr>
        <w:t xml:space="preserve"> </w:t>
      </w:r>
      <w:r w:rsidR="006E4D9E" w:rsidRPr="00982A5E">
        <w:rPr>
          <w:rFonts w:ascii="Book Antiqua" w:eastAsia="SimSun" w:hAnsi="Book Antiqua" w:cs="Times New Roman"/>
          <w:sz w:val="24"/>
          <w:szCs w:val="24"/>
        </w:rPr>
        <w:t>EVL for primary and secondary prevention of variceal bleeding</w:t>
      </w:r>
    </w:p>
    <w:p w14:paraId="090E4BA8" w14:textId="77777777" w:rsidR="00A45F09" w:rsidRPr="00982A5E" w:rsidRDefault="00A45F09" w:rsidP="00982A5E">
      <w:pPr>
        <w:adjustRightInd w:val="0"/>
        <w:snapToGrid w:val="0"/>
        <w:spacing w:after="0" w:line="360" w:lineRule="auto"/>
        <w:jc w:val="both"/>
        <w:rPr>
          <w:rFonts w:ascii="Book Antiqua" w:eastAsia="SimSun" w:hAnsi="Book Antiqua" w:cs="Times New Roman"/>
          <w:b/>
          <w:sz w:val="24"/>
          <w:szCs w:val="24"/>
        </w:rPr>
      </w:pPr>
    </w:p>
    <w:p w14:paraId="3B5A5FEB" w14:textId="3D869F45" w:rsidR="00A45F09" w:rsidRPr="00982A5E" w:rsidRDefault="00A45F09" w:rsidP="00982A5E">
      <w:pPr>
        <w:adjustRightInd w:val="0"/>
        <w:snapToGrid w:val="0"/>
        <w:spacing w:after="0"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 xml:space="preserve">Michael </w:t>
      </w:r>
      <w:proofErr w:type="spellStart"/>
      <w:r w:rsidRPr="00982A5E">
        <w:rPr>
          <w:rFonts w:ascii="Book Antiqua" w:eastAsia="SimSun" w:hAnsi="Book Antiqua" w:cs="Times New Roman"/>
          <w:sz w:val="24"/>
          <w:szCs w:val="24"/>
        </w:rPr>
        <w:t>Dwinata</w:t>
      </w:r>
      <w:proofErr w:type="spellEnd"/>
      <w:r w:rsidRPr="00982A5E">
        <w:rPr>
          <w:rFonts w:ascii="Book Antiqua" w:eastAsia="SimSun" w:hAnsi="Book Antiqua" w:cs="Times New Roman"/>
          <w:sz w:val="24"/>
          <w:szCs w:val="24"/>
        </w:rPr>
        <w:t xml:space="preserve">, David </w:t>
      </w:r>
      <w:proofErr w:type="spellStart"/>
      <w:r w:rsidR="002657FA" w:rsidRPr="00982A5E">
        <w:rPr>
          <w:rFonts w:ascii="Book Antiqua" w:eastAsia="SimSun" w:hAnsi="Book Antiqua" w:cs="Times New Roman"/>
          <w:sz w:val="24"/>
          <w:szCs w:val="24"/>
        </w:rPr>
        <w:t>Dwi</w:t>
      </w:r>
      <w:proofErr w:type="spellEnd"/>
      <w:r w:rsidRPr="00982A5E">
        <w:rPr>
          <w:rFonts w:ascii="Book Antiqua" w:eastAsia="SimSun" w:hAnsi="Book Antiqua" w:cs="Times New Roman"/>
          <w:sz w:val="24"/>
          <w:szCs w:val="24"/>
        </w:rPr>
        <w:t xml:space="preserve"> </w:t>
      </w:r>
      <w:proofErr w:type="spellStart"/>
      <w:r w:rsidRPr="00982A5E">
        <w:rPr>
          <w:rFonts w:ascii="Book Antiqua" w:eastAsia="SimSun" w:hAnsi="Book Antiqua" w:cs="Times New Roman"/>
          <w:sz w:val="24"/>
          <w:szCs w:val="24"/>
        </w:rPr>
        <w:t>Putera</w:t>
      </w:r>
      <w:proofErr w:type="spellEnd"/>
      <w:r w:rsidRPr="00982A5E">
        <w:rPr>
          <w:rFonts w:ascii="Book Antiqua" w:eastAsia="SimSun" w:hAnsi="Book Antiqua" w:cs="Times New Roman"/>
          <w:sz w:val="24"/>
          <w:szCs w:val="24"/>
        </w:rPr>
        <w:t xml:space="preserve">, Muhamad </w:t>
      </w:r>
      <w:proofErr w:type="spellStart"/>
      <w:r w:rsidR="00430A9E" w:rsidRPr="00982A5E">
        <w:rPr>
          <w:rFonts w:ascii="Book Antiqua" w:eastAsia="SimSun" w:hAnsi="Book Antiqua" w:cs="Times New Roman"/>
          <w:sz w:val="24"/>
          <w:szCs w:val="24"/>
        </w:rPr>
        <w:t>Fajri</w:t>
      </w:r>
      <w:proofErr w:type="spellEnd"/>
      <w:r w:rsidRPr="00982A5E">
        <w:rPr>
          <w:rFonts w:ascii="Book Antiqua" w:eastAsia="SimSun" w:hAnsi="Book Antiqua" w:cs="Times New Roman"/>
          <w:sz w:val="24"/>
          <w:szCs w:val="24"/>
        </w:rPr>
        <w:t xml:space="preserve"> </w:t>
      </w:r>
      <w:proofErr w:type="spellStart"/>
      <w:r w:rsidRPr="00982A5E">
        <w:rPr>
          <w:rFonts w:ascii="Book Antiqua" w:eastAsia="SimSun" w:hAnsi="Book Antiqua" w:cs="Times New Roman"/>
          <w:sz w:val="24"/>
          <w:szCs w:val="24"/>
        </w:rPr>
        <w:t>Adda’i</w:t>
      </w:r>
      <w:proofErr w:type="spellEnd"/>
      <w:r w:rsidRPr="00982A5E">
        <w:rPr>
          <w:rFonts w:ascii="Book Antiqua" w:eastAsia="SimSun" w:hAnsi="Book Antiqua" w:cs="Times New Roman"/>
          <w:sz w:val="24"/>
          <w:szCs w:val="24"/>
        </w:rPr>
        <w:t xml:space="preserve">, Putra </w:t>
      </w:r>
      <w:r w:rsidR="00430A9E" w:rsidRPr="00982A5E">
        <w:rPr>
          <w:rFonts w:ascii="Book Antiqua" w:eastAsia="SimSun" w:hAnsi="Book Antiqua" w:cs="Times New Roman"/>
          <w:sz w:val="24"/>
          <w:szCs w:val="24"/>
        </w:rPr>
        <w:t>Nur</w:t>
      </w:r>
      <w:r w:rsidRPr="00982A5E">
        <w:rPr>
          <w:rFonts w:ascii="Book Antiqua" w:eastAsia="SimSun" w:hAnsi="Book Antiqua" w:cs="Times New Roman"/>
          <w:sz w:val="24"/>
          <w:szCs w:val="24"/>
        </w:rPr>
        <w:t xml:space="preserve"> </w:t>
      </w:r>
      <w:proofErr w:type="spellStart"/>
      <w:r w:rsidRPr="00982A5E">
        <w:rPr>
          <w:rFonts w:ascii="Book Antiqua" w:eastAsia="SimSun" w:hAnsi="Book Antiqua" w:cs="Times New Roman"/>
          <w:sz w:val="24"/>
          <w:szCs w:val="24"/>
        </w:rPr>
        <w:t>Hidayat</w:t>
      </w:r>
      <w:proofErr w:type="spellEnd"/>
      <w:r w:rsidRPr="00982A5E">
        <w:rPr>
          <w:rFonts w:ascii="Book Antiqua" w:eastAsia="SimSun" w:hAnsi="Book Antiqua" w:cs="Times New Roman"/>
          <w:sz w:val="24"/>
          <w:szCs w:val="24"/>
        </w:rPr>
        <w:t xml:space="preserve">, </w:t>
      </w:r>
      <w:proofErr w:type="spellStart"/>
      <w:r w:rsidRPr="00982A5E">
        <w:rPr>
          <w:rFonts w:ascii="Book Antiqua" w:eastAsia="SimSun" w:hAnsi="Book Antiqua" w:cs="Times New Roman"/>
          <w:sz w:val="24"/>
          <w:szCs w:val="24"/>
        </w:rPr>
        <w:t>Irsan</w:t>
      </w:r>
      <w:proofErr w:type="spellEnd"/>
      <w:r w:rsidRPr="00982A5E">
        <w:rPr>
          <w:rFonts w:ascii="Book Antiqua" w:eastAsia="SimSun" w:hAnsi="Book Antiqua" w:cs="Times New Roman"/>
          <w:sz w:val="24"/>
          <w:szCs w:val="24"/>
        </w:rPr>
        <w:t xml:space="preserve"> Hasan</w:t>
      </w:r>
    </w:p>
    <w:p w14:paraId="6470EB80" w14:textId="77777777" w:rsidR="002366D4" w:rsidRPr="00982A5E" w:rsidRDefault="002366D4" w:rsidP="00982A5E">
      <w:pPr>
        <w:adjustRightInd w:val="0"/>
        <w:snapToGrid w:val="0"/>
        <w:spacing w:after="0" w:line="360" w:lineRule="auto"/>
        <w:jc w:val="both"/>
        <w:rPr>
          <w:rFonts w:ascii="Book Antiqua" w:eastAsia="SimSun" w:hAnsi="Book Antiqua" w:cs="Times New Roman"/>
          <w:b/>
          <w:sz w:val="24"/>
          <w:szCs w:val="24"/>
        </w:rPr>
      </w:pPr>
    </w:p>
    <w:p w14:paraId="7EFF2131" w14:textId="0F42F9DA" w:rsidR="00A45F09" w:rsidRPr="00982A5E" w:rsidRDefault="00A45F09" w:rsidP="00982A5E">
      <w:pPr>
        <w:adjustRightInd w:val="0"/>
        <w:snapToGrid w:val="0"/>
        <w:spacing w:after="0" w:line="360" w:lineRule="auto"/>
        <w:jc w:val="both"/>
        <w:rPr>
          <w:rFonts w:ascii="Book Antiqua" w:eastAsia="SimSun" w:hAnsi="Book Antiqua" w:cs="Times New Roman"/>
          <w:sz w:val="24"/>
          <w:szCs w:val="24"/>
        </w:rPr>
      </w:pPr>
      <w:r w:rsidRPr="00982A5E">
        <w:rPr>
          <w:rFonts w:ascii="Book Antiqua" w:eastAsia="SimSun" w:hAnsi="Book Antiqua" w:cs="Times New Roman"/>
          <w:b/>
          <w:sz w:val="24"/>
          <w:szCs w:val="24"/>
        </w:rPr>
        <w:t xml:space="preserve">Michael </w:t>
      </w:r>
      <w:proofErr w:type="spellStart"/>
      <w:r w:rsidRPr="00982A5E">
        <w:rPr>
          <w:rFonts w:ascii="Book Antiqua" w:eastAsia="SimSun" w:hAnsi="Book Antiqua" w:cs="Times New Roman"/>
          <w:b/>
          <w:sz w:val="24"/>
          <w:szCs w:val="24"/>
        </w:rPr>
        <w:t>Dwinata</w:t>
      </w:r>
      <w:proofErr w:type="spellEnd"/>
      <w:r w:rsidRPr="00982A5E">
        <w:rPr>
          <w:rFonts w:ascii="Book Antiqua" w:eastAsia="SimSun" w:hAnsi="Book Antiqua" w:cs="Times New Roman"/>
          <w:sz w:val="24"/>
          <w:szCs w:val="24"/>
        </w:rPr>
        <w:t xml:space="preserve">, Department of Internal Medicine, </w:t>
      </w:r>
      <w:proofErr w:type="spellStart"/>
      <w:r w:rsidRPr="00982A5E">
        <w:rPr>
          <w:rFonts w:ascii="Book Antiqua" w:eastAsia="SimSun" w:hAnsi="Book Antiqua" w:cs="Times New Roman"/>
          <w:sz w:val="24"/>
          <w:szCs w:val="24"/>
        </w:rPr>
        <w:t>Depati</w:t>
      </w:r>
      <w:proofErr w:type="spellEnd"/>
      <w:r w:rsidRPr="00982A5E">
        <w:rPr>
          <w:rFonts w:ascii="Book Antiqua" w:eastAsia="SimSun" w:hAnsi="Book Antiqua" w:cs="Times New Roman"/>
          <w:sz w:val="24"/>
          <w:szCs w:val="24"/>
        </w:rPr>
        <w:t xml:space="preserve"> Hamzah General Hospital, </w:t>
      </w:r>
      <w:proofErr w:type="spellStart"/>
      <w:r w:rsidRPr="00982A5E">
        <w:rPr>
          <w:rFonts w:ascii="Book Antiqua" w:eastAsia="SimSun" w:hAnsi="Book Antiqua" w:cs="Times New Roman"/>
          <w:sz w:val="24"/>
          <w:szCs w:val="24"/>
        </w:rPr>
        <w:t>Pangkalpinang</w:t>
      </w:r>
      <w:proofErr w:type="spellEnd"/>
      <w:r w:rsidR="002657FA" w:rsidRPr="00982A5E">
        <w:rPr>
          <w:rFonts w:ascii="Book Antiqua" w:eastAsia="SimSun" w:hAnsi="Book Antiqua" w:cs="Times New Roman"/>
          <w:sz w:val="24"/>
          <w:szCs w:val="24"/>
        </w:rPr>
        <w:t xml:space="preserve"> </w:t>
      </w:r>
      <w:r w:rsidR="004F4413" w:rsidRPr="00982A5E">
        <w:rPr>
          <w:rFonts w:ascii="Book Antiqua" w:eastAsia="SimSun" w:hAnsi="Book Antiqua" w:cs="Times New Roman"/>
          <w:sz w:val="24"/>
          <w:szCs w:val="24"/>
        </w:rPr>
        <w:t>33684</w:t>
      </w:r>
      <w:r w:rsidRPr="00982A5E">
        <w:rPr>
          <w:rFonts w:ascii="Book Antiqua" w:eastAsia="SimSun" w:hAnsi="Book Antiqua" w:cs="Times New Roman"/>
          <w:sz w:val="24"/>
          <w:szCs w:val="24"/>
        </w:rPr>
        <w:t>, Indonesia</w:t>
      </w:r>
    </w:p>
    <w:p w14:paraId="31DB0CB8" w14:textId="77777777" w:rsidR="006D3ABD" w:rsidRPr="00982A5E" w:rsidRDefault="006D3ABD" w:rsidP="00982A5E">
      <w:pPr>
        <w:adjustRightInd w:val="0"/>
        <w:snapToGrid w:val="0"/>
        <w:spacing w:after="0" w:line="360" w:lineRule="auto"/>
        <w:jc w:val="both"/>
        <w:rPr>
          <w:rFonts w:ascii="Book Antiqua" w:eastAsia="SimSun" w:hAnsi="Book Antiqua" w:cs="Times New Roman"/>
          <w:b/>
          <w:sz w:val="24"/>
          <w:szCs w:val="24"/>
        </w:rPr>
      </w:pPr>
    </w:p>
    <w:p w14:paraId="1CA94D83" w14:textId="21E9A12E" w:rsidR="00A45F09" w:rsidRPr="00982A5E" w:rsidRDefault="00A45F09" w:rsidP="00982A5E">
      <w:pPr>
        <w:adjustRightInd w:val="0"/>
        <w:snapToGrid w:val="0"/>
        <w:spacing w:after="0" w:line="360" w:lineRule="auto"/>
        <w:jc w:val="both"/>
        <w:rPr>
          <w:rFonts w:ascii="Book Antiqua" w:eastAsia="SimSun" w:hAnsi="Book Antiqua" w:cs="Times New Roman"/>
          <w:sz w:val="24"/>
          <w:szCs w:val="24"/>
        </w:rPr>
      </w:pPr>
      <w:r w:rsidRPr="00982A5E">
        <w:rPr>
          <w:rFonts w:ascii="Book Antiqua" w:eastAsia="SimSun" w:hAnsi="Book Antiqua" w:cs="Times New Roman"/>
          <w:b/>
          <w:sz w:val="24"/>
          <w:szCs w:val="24"/>
        </w:rPr>
        <w:t xml:space="preserve">David </w:t>
      </w:r>
      <w:proofErr w:type="spellStart"/>
      <w:r w:rsidR="002657FA" w:rsidRPr="00982A5E">
        <w:rPr>
          <w:rFonts w:ascii="Book Antiqua" w:eastAsia="SimSun" w:hAnsi="Book Antiqua" w:cs="Times New Roman"/>
          <w:b/>
          <w:sz w:val="24"/>
          <w:szCs w:val="24"/>
        </w:rPr>
        <w:t>Dwi</w:t>
      </w:r>
      <w:proofErr w:type="spellEnd"/>
      <w:r w:rsidRPr="00982A5E">
        <w:rPr>
          <w:rFonts w:ascii="Book Antiqua" w:eastAsia="SimSun" w:hAnsi="Book Antiqua" w:cs="Times New Roman"/>
          <w:b/>
          <w:sz w:val="24"/>
          <w:szCs w:val="24"/>
        </w:rPr>
        <w:t xml:space="preserve"> </w:t>
      </w:r>
      <w:proofErr w:type="spellStart"/>
      <w:r w:rsidRPr="00982A5E">
        <w:rPr>
          <w:rFonts w:ascii="Book Antiqua" w:eastAsia="SimSun" w:hAnsi="Book Antiqua" w:cs="Times New Roman"/>
          <w:b/>
          <w:sz w:val="24"/>
          <w:szCs w:val="24"/>
        </w:rPr>
        <w:t>Putera</w:t>
      </w:r>
      <w:proofErr w:type="spellEnd"/>
      <w:r w:rsidRPr="00982A5E">
        <w:rPr>
          <w:rFonts w:ascii="Book Antiqua" w:eastAsia="SimSun" w:hAnsi="Book Antiqua" w:cs="Times New Roman"/>
          <w:sz w:val="24"/>
          <w:szCs w:val="24"/>
        </w:rPr>
        <w:t>, School of Medicine and Public Health, University of Sydney, Sydney</w:t>
      </w:r>
      <w:r w:rsidR="002657FA" w:rsidRPr="00982A5E">
        <w:rPr>
          <w:rFonts w:ascii="Book Antiqua" w:eastAsia="SimSun" w:hAnsi="Book Antiqua" w:cs="Times New Roman"/>
          <w:sz w:val="24"/>
          <w:szCs w:val="24"/>
        </w:rPr>
        <w:t xml:space="preserve"> </w:t>
      </w:r>
      <w:r w:rsidR="004F4413" w:rsidRPr="00982A5E">
        <w:rPr>
          <w:rFonts w:ascii="Book Antiqua" w:eastAsia="SimSun" w:hAnsi="Book Antiqua" w:cs="Times New Roman"/>
          <w:sz w:val="24"/>
          <w:szCs w:val="24"/>
        </w:rPr>
        <w:t xml:space="preserve">2006, </w:t>
      </w:r>
      <w:r w:rsidRPr="00982A5E">
        <w:rPr>
          <w:rFonts w:ascii="Book Antiqua" w:eastAsia="SimSun" w:hAnsi="Book Antiqua" w:cs="Times New Roman"/>
          <w:sz w:val="24"/>
          <w:szCs w:val="24"/>
        </w:rPr>
        <w:t>Australia</w:t>
      </w:r>
    </w:p>
    <w:p w14:paraId="468657F9" w14:textId="77777777" w:rsidR="006D3ABD" w:rsidRPr="00982A5E" w:rsidRDefault="006D3ABD" w:rsidP="00982A5E">
      <w:pPr>
        <w:adjustRightInd w:val="0"/>
        <w:snapToGrid w:val="0"/>
        <w:spacing w:after="0" w:line="360" w:lineRule="auto"/>
        <w:jc w:val="both"/>
        <w:rPr>
          <w:rFonts w:ascii="Book Antiqua" w:eastAsia="SimSun" w:hAnsi="Book Antiqua" w:cs="Times New Roman"/>
          <w:b/>
          <w:sz w:val="24"/>
          <w:szCs w:val="24"/>
        </w:rPr>
      </w:pPr>
    </w:p>
    <w:p w14:paraId="260F660B" w14:textId="0D35D914" w:rsidR="00A45F09" w:rsidRPr="00982A5E" w:rsidRDefault="00A45F09" w:rsidP="00982A5E">
      <w:pPr>
        <w:adjustRightInd w:val="0"/>
        <w:snapToGrid w:val="0"/>
        <w:spacing w:after="0" w:line="360" w:lineRule="auto"/>
        <w:jc w:val="both"/>
        <w:rPr>
          <w:rFonts w:ascii="Book Antiqua" w:eastAsia="SimSun" w:hAnsi="Book Antiqua" w:cs="Times New Roman"/>
          <w:sz w:val="24"/>
          <w:szCs w:val="24"/>
        </w:rPr>
      </w:pPr>
      <w:r w:rsidRPr="00982A5E">
        <w:rPr>
          <w:rFonts w:ascii="Book Antiqua" w:eastAsia="SimSun" w:hAnsi="Book Antiqua" w:cs="Times New Roman"/>
          <w:b/>
          <w:sz w:val="24"/>
          <w:szCs w:val="24"/>
        </w:rPr>
        <w:t xml:space="preserve">Muhamad </w:t>
      </w:r>
      <w:proofErr w:type="spellStart"/>
      <w:r w:rsidR="00430A9E" w:rsidRPr="00982A5E">
        <w:rPr>
          <w:rFonts w:ascii="Book Antiqua" w:eastAsia="SimSun" w:hAnsi="Book Antiqua" w:cs="Times New Roman"/>
          <w:b/>
          <w:sz w:val="24"/>
          <w:szCs w:val="24"/>
        </w:rPr>
        <w:t>Fajri</w:t>
      </w:r>
      <w:proofErr w:type="spellEnd"/>
      <w:r w:rsidRPr="00982A5E">
        <w:rPr>
          <w:rFonts w:ascii="Book Antiqua" w:eastAsia="SimSun" w:hAnsi="Book Antiqua" w:cs="Times New Roman"/>
          <w:b/>
          <w:sz w:val="24"/>
          <w:szCs w:val="24"/>
        </w:rPr>
        <w:t xml:space="preserve"> </w:t>
      </w:r>
      <w:proofErr w:type="spellStart"/>
      <w:r w:rsidRPr="00982A5E">
        <w:rPr>
          <w:rFonts w:ascii="Book Antiqua" w:eastAsia="SimSun" w:hAnsi="Book Antiqua" w:cs="Times New Roman"/>
          <w:b/>
          <w:sz w:val="24"/>
          <w:szCs w:val="24"/>
        </w:rPr>
        <w:t>Adda’i</w:t>
      </w:r>
      <w:proofErr w:type="spellEnd"/>
      <w:r w:rsidRPr="00982A5E">
        <w:rPr>
          <w:rFonts w:ascii="Book Antiqua" w:eastAsia="SimSun" w:hAnsi="Book Antiqua" w:cs="Times New Roman"/>
          <w:sz w:val="24"/>
          <w:szCs w:val="24"/>
        </w:rPr>
        <w:t xml:space="preserve">, Faculty of Medicine, Public Health, and Nursing, </w:t>
      </w:r>
      <w:proofErr w:type="spellStart"/>
      <w:r w:rsidRPr="00982A5E">
        <w:rPr>
          <w:rFonts w:ascii="Book Antiqua" w:eastAsia="SimSun" w:hAnsi="Book Antiqua" w:cs="Times New Roman"/>
          <w:sz w:val="24"/>
          <w:szCs w:val="24"/>
        </w:rPr>
        <w:t>Universitas</w:t>
      </w:r>
      <w:proofErr w:type="spellEnd"/>
      <w:r w:rsidRPr="00982A5E">
        <w:rPr>
          <w:rFonts w:ascii="Book Antiqua" w:eastAsia="SimSun" w:hAnsi="Book Antiqua" w:cs="Times New Roman"/>
          <w:sz w:val="24"/>
          <w:szCs w:val="24"/>
        </w:rPr>
        <w:t xml:space="preserve"> Gadjah </w:t>
      </w:r>
      <w:proofErr w:type="spellStart"/>
      <w:r w:rsidRPr="00982A5E">
        <w:rPr>
          <w:rFonts w:ascii="Book Antiqua" w:eastAsia="SimSun" w:hAnsi="Book Antiqua" w:cs="Times New Roman"/>
          <w:sz w:val="24"/>
          <w:szCs w:val="24"/>
        </w:rPr>
        <w:t>Mada</w:t>
      </w:r>
      <w:proofErr w:type="spellEnd"/>
      <w:r w:rsidRPr="00982A5E">
        <w:rPr>
          <w:rFonts w:ascii="Book Antiqua" w:eastAsia="SimSun" w:hAnsi="Book Antiqua" w:cs="Times New Roman"/>
          <w:sz w:val="24"/>
          <w:szCs w:val="24"/>
        </w:rPr>
        <w:t>, Yogyakarta</w:t>
      </w:r>
      <w:r w:rsidR="002657FA" w:rsidRPr="00982A5E">
        <w:rPr>
          <w:rFonts w:ascii="Book Antiqua" w:eastAsia="SimSun" w:hAnsi="Book Antiqua" w:cs="Times New Roman"/>
          <w:sz w:val="24"/>
          <w:szCs w:val="24"/>
        </w:rPr>
        <w:t xml:space="preserve"> </w:t>
      </w:r>
      <w:r w:rsidR="004F4413" w:rsidRPr="00982A5E">
        <w:rPr>
          <w:rFonts w:ascii="Book Antiqua" w:eastAsia="SimSun" w:hAnsi="Book Antiqua" w:cs="Times New Roman"/>
          <w:sz w:val="24"/>
          <w:szCs w:val="24"/>
        </w:rPr>
        <w:t xml:space="preserve">55281, </w:t>
      </w:r>
      <w:r w:rsidRPr="00982A5E">
        <w:rPr>
          <w:rFonts w:ascii="Book Antiqua" w:eastAsia="SimSun" w:hAnsi="Book Antiqua" w:cs="Times New Roman"/>
          <w:sz w:val="24"/>
          <w:szCs w:val="24"/>
        </w:rPr>
        <w:t>Indonesia</w:t>
      </w:r>
    </w:p>
    <w:p w14:paraId="681CE56E" w14:textId="77777777" w:rsidR="006D3ABD" w:rsidRPr="00982A5E" w:rsidRDefault="006D3ABD" w:rsidP="00982A5E">
      <w:pPr>
        <w:adjustRightInd w:val="0"/>
        <w:snapToGrid w:val="0"/>
        <w:spacing w:after="0" w:line="360" w:lineRule="auto"/>
        <w:jc w:val="both"/>
        <w:rPr>
          <w:rFonts w:ascii="Book Antiqua" w:eastAsia="SimSun" w:hAnsi="Book Antiqua" w:cs="Times New Roman"/>
          <w:b/>
          <w:sz w:val="24"/>
          <w:szCs w:val="24"/>
        </w:rPr>
      </w:pPr>
    </w:p>
    <w:p w14:paraId="37CA8A77" w14:textId="012D51E8" w:rsidR="00A45F09" w:rsidRPr="00982A5E" w:rsidRDefault="00A45F09" w:rsidP="00982A5E">
      <w:pPr>
        <w:adjustRightInd w:val="0"/>
        <w:snapToGrid w:val="0"/>
        <w:spacing w:after="0" w:line="360" w:lineRule="auto"/>
        <w:jc w:val="both"/>
        <w:rPr>
          <w:rFonts w:ascii="Book Antiqua" w:eastAsia="SimSun" w:hAnsi="Book Antiqua" w:cs="Times New Roman"/>
          <w:sz w:val="24"/>
          <w:szCs w:val="24"/>
        </w:rPr>
      </w:pPr>
      <w:r w:rsidRPr="00982A5E">
        <w:rPr>
          <w:rFonts w:ascii="Book Antiqua" w:eastAsia="SimSun" w:hAnsi="Book Antiqua" w:cs="Times New Roman"/>
          <w:b/>
          <w:sz w:val="24"/>
          <w:szCs w:val="24"/>
        </w:rPr>
        <w:t xml:space="preserve">Putra </w:t>
      </w:r>
      <w:r w:rsidR="00430A9E" w:rsidRPr="00982A5E">
        <w:rPr>
          <w:rFonts w:ascii="Book Antiqua" w:eastAsia="SimSun" w:hAnsi="Book Antiqua" w:cs="Times New Roman"/>
          <w:b/>
          <w:sz w:val="24"/>
          <w:szCs w:val="24"/>
        </w:rPr>
        <w:t>Nur</w:t>
      </w:r>
      <w:r w:rsidRPr="00982A5E">
        <w:rPr>
          <w:rFonts w:ascii="Book Antiqua" w:eastAsia="SimSun" w:hAnsi="Book Antiqua" w:cs="Times New Roman"/>
          <w:b/>
          <w:sz w:val="24"/>
          <w:szCs w:val="24"/>
        </w:rPr>
        <w:t xml:space="preserve"> </w:t>
      </w:r>
      <w:proofErr w:type="spellStart"/>
      <w:r w:rsidRPr="00982A5E">
        <w:rPr>
          <w:rFonts w:ascii="Book Antiqua" w:eastAsia="SimSun" w:hAnsi="Book Antiqua" w:cs="Times New Roman"/>
          <w:b/>
          <w:sz w:val="24"/>
          <w:szCs w:val="24"/>
        </w:rPr>
        <w:t>Hidayat</w:t>
      </w:r>
      <w:proofErr w:type="spellEnd"/>
      <w:r w:rsidRPr="00982A5E">
        <w:rPr>
          <w:rFonts w:ascii="Book Antiqua" w:eastAsia="SimSun" w:hAnsi="Book Antiqua" w:cs="Times New Roman"/>
          <w:b/>
          <w:sz w:val="24"/>
          <w:szCs w:val="24"/>
        </w:rPr>
        <w:t xml:space="preserve">, </w:t>
      </w:r>
      <w:proofErr w:type="spellStart"/>
      <w:r w:rsidRPr="00982A5E">
        <w:rPr>
          <w:rFonts w:ascii="Book Antiqua" w:eastAsia="SimSun" w:hAnsi="Book Antiqua" w:cs="Times New Roman"/>
          <w:b/>
          <w:sz w:val="24"/>
          <w:szCs w:val="24"/>
        </w:rPr>
        <w:t>Irsan</w:t>
      </w:r>
      <w:proofErr w:type="spellEnd"/>
      <w:r w:rsidRPr="00982A5E">
        <w:rPr>
          <w:rFonts w:ascii="Book Antiqua" w:eastAsia="SimSun" w:hAnsi="Book Antiqua" w:cs="Times New Roman"/>
          <w:b/>
          <w:sz w:val="24"/>
          <w:szCs w:val="24"/>
        </w:rPr>
        <w:t xml:space="preserve"> Hasan</w:t>
      </w:r>
      <w:r w:rsidRPr="00982A5E">
        <w:rPr>
          <w:rFonts w:ascii="Book Antiqua" w:eastAsia="SimSun" w:hAnsi="Book Antiqua" w:cs="Times New Roman"/>
          <w:sz w:val="24"/>
          <w:szCs w:val="24"/>
        </w:rPr>
        <w:t xml:space="preserve">, Hepatobiliary Division, Department of Internal Medicine, Faculty of Medicine </w:t>
      </w:r>
      <w:proofErr w:type="spellStart"/>
      <w:r w:rsidRPr="00982A5E">
        <w:rPr>
          <w:rFonts w:ascii="Book Antiqua" w:eastAsia="SimSun" w:hAnsi="Book Antiqua" w:cs="Times New Roman"/>
          <w:sz w:val="24"/>
          <w:szCs w:val="24"/>
        </w:rPr>
        <w:t>Universitas</w:t>
      </w:r>
      <w:proofErr w:type="spellEnd"/>
      <w:r w:rsidRPr="00982A5E">
        <w:rPr>
          <w:rFonts w:ascii="Book Antiqua" w:eastAsia="SimSun" w:hAnsi="Book Antiqua" w:cs="Times New Roman"/>
          <w:sz w:val="24"/>
          <w:szCs w:val="24"/>
        </w:rPr>
        <w:t xml:space="preserve"> Indonesia, </w:t>
      </w:r>
      <w:proofErr w:type="spellStart"/>
      <w:r w:rsidRPr="00982A5E">
        <w:rPr>
          <w:rFonts w:ascii="Book Antiqua" w:eastAsia="SimSun" w:hAnsi="Book Antiqua" w:cs="Times New Roman"/>
          <w:sz w:val="24"/>
          <w:szCs w:val="24"/>
        </w:rPr>
        <w:t>Cipto</w:t>
      </w:r>
      <w:proofErr w:type="spellEnd"/>
      <w:r w:rsidRPr="00982A5E">
        <w:rPr>
          <w:rFonts w:ascii="Book Antiqua" w:eastAsia="SimSun" w:hAnsi="Book Antiqua" w:cs="Times New Roman"/>
          <w:sz w:val="24"/>
          <w:szCs w:val="24"/>
        </w:rPr>
        <w:t xml:space="preserve"> </w:t>
      </w:r>
      <w:proofErr w:type="spellStart"/>
      <w:r w:rsidRPr="00982A5E">
        <w:rPr>
          <w:rFonts w:ascii="Book Antiqua" w:eastAsia="SimSun" w:hAnsi="Book Antiqua" w:cs="Times New Roman"/>
          <w:sz w:val="24"/>
          <w:szCs w:val="24"/>
        </w:rPr>
        <w:t>Mangunkusumo</w:t>
      </w:r>
      <w:proofErr w:type="spellEnd"/>
      <w:r w:rsidRPr="00982A5E">
        <w:rPr>
          <w:rFonts w:ascii="Book Antiqua" w:eastAsia="SimSun" w:hAnsi="Book Antiqua" w:cs="Times New Roman"/>
          <w:sz w:val="24"/>
          <w:szCs w:val="24"/>
        </w:rPr>
        <w:t xml:space="preserve"> National General Hospital, Jakarta</w:t>
      </w:r>
      <w:r w:rsidR="002657FA" w:rsidRPr="00982A5E">
        <w:rPr>
          <w:rFonts w:ascii="Book Antiqua" w:eastAsia="SimSun" w:hAnsi="Book Antiqua" w:cs="Times New Roman"/>
          <w:sz w:val="24"/>
          <w:szCs w:val="24"/>
        </w:rPr>
        <w:t xml:space="preserve"> </w:t>
      </w:r>
      <w:r w:rsidR="004F4413" w:rsidRPr="00982A5E">
        <w:rPr>
          <w:rFonts w:ascii="Book Antiqua" w:eastAsia="SimSun" w:hAnsi="Book Antiqua" w:cs="Times New Roman"/>
          <w:sz w:val="24"/>
          <w:szCs w:val="24"/>
        </w:rPr>
        <w:t xml:space="preserve">10430, </w:t>
      </w:r>
      <w:r w:rsidRPr="00982A5E">
        <w:rPr>
          <w:rFonts w:ascii="Book Antiqua" w:eastAsia="SimSun" w:hAnsi="Book Antiqua" w:cs="Times New Roman"/>
          <w:sz w:val="24"/>
          <w:szCs w:val="24"/>
        </w:rPr>
        <w:t>Indonesia</w:t>
      </w:r>
    </w:p>
    <w:p w14:paraId="1E2414F2" w14:textId="694442E1" w:rsidR="00A16B75" w:rsidRPr="00982A5E" w:rsidRDefault="00A16B75" w:rsidP="00982A5E">
      <w:pPr>
        <w:adjustRightInd w:val="0"/>
        <w:snapToGrid w:val="0"/>
        <w:spacing w:after="0" w:line="360" w:lineRule="auto"/>
        <w:jc w:val="both"/>
        <w:rPr>
          <w:rFonts w:ascii="Book Antiqua" w:eastAsia="SimSun" w:hAnsi="Book Antiqua" w:cs="Times New Roman"/>
          <w:sz w:val="24"/>
          <w:szCs w:val="24"/>
        </w:rPr>
      </w:pPr>
    </w:p>
    <w:p w14:paraId="7AC6B010" w14:textId="67FA511D" w:rsidR="00A16B75" w:rsidRPr="00982A5E" w:rsidRDefault="00A16B75" w:rsidP="00982A5E">
      <w:pPr>
        <w:adjustRightInd w:val="0"/>
        <w:snapToGrid w:val="0"/>
        <w:spacing w:after="0" w:line="360" w:lineRule="auto"/>
        <w:jc w:val="both"/>
        <w:rPr>
          <w:rFonts w:ascii="Book Antiqua" w:eastAsia="SimSun" w:hAnsi="Book Antiqua" w:cs="Times New Roman"/>
          <w:sz w:val="24"/>
          <w:szCs w:val="24"/>
        </w:rPr>
      </w:pPr>
      <w:r w:rsidRPr="00982A5E">
        <w:rPr>
          <w:rFonts w:ascii="Book Antiqua" w:eastAsia="SimSun" w:hAnsi="Book Antiqua" w:cs="Times New Roman"/>
          <w:b/>
          <w:bCs/>
          <w:sz w:val="24"/>
          <w:szCs w:val="24"/>
        </w:rPr>
        <w:t xml:space="preserve">ORCID number: </w:t>
      </w:r>
      <w:r w:rsidR="00BF4394" w:rsidRPr="00982A5E">
        <w:rPr>
          <w:rFonts w:ascii="Book Antiqua" w:eastAsia="SimSun" w:hAnsi="Book Antiqua" w:cs="Times New Roman"/>
          <w:sz w:val="24"/>
          <w:szCs w:val="24"/>
        </w:rPr>
        <w:t xml:space="preserve">Michael </w:t>
      </w:r>
      <w:proofErr w:type="spellStart"/>
      <w:r w:rsidR="00BF4394" w:rsidRPr="00982A5E">
        <w:rPr>
          <w:rFonts w:ascii="Book Antiqua" w:eastAsia="SimSun" w:hAnsi="Book Antiqua" w:cs="Times New Roman"/>
          <w:sz w:val="24"/>
          <w:szCs w:val="24"/>
        </w:rPr>
        <w:t>Dwinata</w:t>
      </w:r>
      <w:proofErr w:type="spellEnd"/>
      <w:r w:rsidRPr="00982A5E">
        <w:rPr>
          <w:rFonts w:ascii="Book Antiqua" w:eastAsia="SimSun" w:hAnsi="Book Antiqua" w:cs="Times New Roman"/>
          <w:sz w:val="24"/>
          <w:szCs w:val="24"/>
        </w:rPr>
        <w:t xml:space="preserve"> (</w:t>
      </w:r>
      <w:r w:rsidR="00F115A8" w:rsidRPr="00982A5E">
        <w:rPr>
          <w:rFonts w:ascii="Book Antiqua" w:eastAsia="SimSun" w:hAnsi="Book Antiqua" w:cs="Times New Roman"/>
          <w:sz w:val="24"/>
          <w:szCs w:val="24"/>
        </w:rPr>
        <w:t>0000-0001-8483-6806</w:t>
      </w:r>
      <w:r w:rsidRPr="00982A5E">
        <w:rPr>
          <w:rFonts w:ascii="Book Antiqua" w:eastAsia="SimSun" w:hAnsi="Book Antiqua" w:cs="Times New Roman"/>
          <w:sz w:val="24"/>
          <w:szCs w:val="24"/>
        </w:rPr>
        <w:t xml:space="preserve">); </w:t>
      </w:r>
      <w:r w:rsidR="00BF4394" w:rsidRPr="00982A5E">
        <w:rPr>
          <w:rFonts w:ascii="Book Antiqua" w:eastAsia="SimSun" w:hAnsi="Book Antiqua" w:cs="Times New Roman"/>
          <w:sz w:val="24"/>
          <w:szCs w:val="24"/>
        </w:rPr>
        <w:t xml:space="preserve">David </w:t>
      </w:r>
      <w:proofErr w:type="spellStart"/>
      <w:r w:rsidR="00BF4394" w:rsidRPr="00982A5E">
        <w:rPr>
          <w:rFonts w:ascii="Book Antiqua" w:eastAsia="SimSun" w:hAnsi="Book Antiqua" w:cs="Times New Roman"/>
          <w:sz w:val="24"/>
          <w:szCs w:val="24"/>
        </w:rPr>
        <w:t>Dwi</w:t>
      </w:r>
      <w:proofErr w:type="spellEnd"/>
      <w:r w:rsidR="00BF4394" w:rsidRPr="00982A5E">
        <w:rPr>
          <w:rFonts w:ascii="Book Antiqua" w:eastAsia="SimSun" w:hAnsi="Book Antiqua" w:cs="Times New Roman"/>
          <w:sz w:val="24"/>
          <w:szCs w:val="24"/>
        </w:rPr>
        <w:t xml:space="preserve"> </w:t>
      </w:r>
      <w:proofErr w:type="spellStart"/>
      <w:r w:rsidR="00BF4394" w:rsidRPr="00982A5E">
        <w:rPr>
          <w:rFonts w:ascii="Book Antiqua" w:eastAsia="SimSun" w:hAnsi="Book Antiqua" w:cs="Times New Roman"/>
          <w:sz w:val="24"/>
          <w:szCs w:val="24"/>
        </w:rPr>
        <w:t>Putera</w:t>
      </w:r>
      <w:proofErr w:type="spellEnd"/>
      <w:r w:rsidRPr="00982A5E">
        <w:rPr>
          <w:rFonts w:ascii="Book Antiqua" w:eastAsia="SimSun" w:hAnsi="Book Antiqua" w:cs="Times New Roman"/>
          <w:sz w:val="24"/>
          <w:szCs w:val="24"/>
        </w:rPr>
        <w:t xml:space="preserve"> (</w:t>
      </w:r>
      <w:r w:rsidR="005C7B16" w:rsidRPr="00982A5E">
        <w:rPr>
          <w:rFonts w:ascii="Book Antiqua" w:eastAsia="SimSun" w:hAnsi="Book Antiqua" w:cs="Times New Roman"/>
          <w:sz w:val="24"/>
          <w:szCs w:val="24"/>
        </w:rPr>
        <w:t>0000-0002-9170-9941</w:t>
      </w:r>
      <w:r w:rsidRPr="00982A5E">
        <w:rPr>
          <w:rFonts w:ascii="Book Antiqua" w:eastAsia="SimSun" w:hAnsi="Book Antiqua" w:cs="Times New Roman"/>
          <w:sz w:val="24"/>
          <w:szCs w:val="24"/>
        </w:rPr>
        <w:t xml:space="preserve">); </w:t>
      </w:r>
      <w:r w:rsidR="00BF4394" w:rsidRPr="00982A5E">
        <w:rPr>
          <w:rFonts w:ascii="Book Antiqua" w:eastAsia="SimSun" w:hAnsi="Book Antiqua" w:cs="Times New Roman"/>
          <w:sz w:val="24"/>
          <w:szCs w:val="24"/>
        </w:rPr>
        <w:t xml:space="preserve">Muhamad </w:t>
      </w:r>
      <w:proofErr w:type="spellStart"/>
      <w:r w:rsidR="00BF4394" w:rsidRPr="00982A5E">
        <w:rPr>
          <w:rFonts w:ascii="Book Antiqua" w:eastAsia="SimSun" w:hAnsi="Book Antiqua" w:cs="Times New Roman"/>
          <w:sz w:val="24"/>
          <w:szCs w:val="24"/>
        </w:rPr>
        <w:t>Fajri</w:t>
      </w:r>
      <w:proofErr w:type="spellEnd"/>
      <w:r w:rsidR="00BF4394" w:rsidRPr="00982A5E">
        <w:rPr>
          <w:rFonts w:ascii="Book Antiqua" w:eastAsia="SimSun" w:hAnsi="Book Antiqua" w:cs="Times New Roman"/>
          <w:sz w:val="24"/>
          <w:szCs w:val="24"/>
        </w:rPr>
        <w:t xml:space="preserve"> </w:t>
      </w:r>
      <w:proofErr w:type="spellStart"/>
      <w:r w:rsidR="00BF4394" w:rsidRPr="00982A5E">
        <w:rPr>
          <w:rFonts w:ascii="Book Antiqua" w:eastAsia="SimSun" w:hAnsi="Book Antiqua" w:cs="Times New Roman"/>
          <w:sz w:val="24"/>
          <w:szCs w:val="24"/>
        </w:rPr>
        <w:t>Adda’i</w:t>
      </w:r>
      <w:proofErr w:type="spellEnd"/>
      <w:r w:rsidRPr="00982A5E">
        <w:rPr>
          <w:rFonts w:ascii="Book Antiqua" w:eastAsia="SimSun" w:hAnsi="Book Antiqua" w:cs="Times New Roman"/>
          <w:sz w:val="24"/>
          <w:szCs w:val="24"/>
        </w:rPr>
        <w:t xml:space="preserve"> (</w:t>
      </w:r>
      <w:r w:rsidR="005C7B16" w:rsidRPr="00982A5E">
        <w:rPr>
          <w:rFonts w:ascii="Book Antiqua" w:eastAsia="SimSun" w:hAnsi="Book Antiqua" w:cs="Times New Roman"/>
          <w:sz w:val="24"/>
          <w:szCs w:val="24"/>
        </w:rPr>
        <w:t>0000-0002-7645-2738</w:t>
      </w:r>
      <w:r w:rsidRPr="00982A5E">
        <w:rPr>
          <w:rFonts w:ascii="Book Antiqua" w:eastAsia="SimSun" w:hAnsi="Book Antiqua" w:cs="Times New Roman"/>
          <w:sz w:val="24"/>
          <w:szCs w:val="24"/>
        </w:rPr>
        <w:t xml:space="preserve">); </w:t>
      </w:r>
      <w:r w:rsidR="00BF4394" w:rsidRPr="00982A5E">
        <w:rPr>
          <w:rFonts w:ascii="Book Antiqua" w:eastAsia="SimSun" w:hAnsi="Book Antiqua" w:cs="Times New Roman"/>
          <w:sz w:val="24"/>
          <w:szCs w:val="24"/>
        </w:rPr>
        <w:t xml:space="preserve">Putra </w:t>
      </w:r>
      <w:bookmarkStart w:id="0" w:name="_Hlk6474204"/>
      <w:r w:rsidR="00BF4394" w:rsidRPr="00982A5E">
        <w:rPr>
          <w:rFonts w:ascii="Book Antiqua" w:eastAsia="SimSun" w:hAnsi="Book Antiqua" w:cs="Times New Roman"/>
          <w:sz w:val="24"/>
          <w:szCs w:val="24"/>
        </w:rPr>
        <w:t>Nur</w:t>
      </w:r>
      <w:bookmarkEnd w:id="0"/>
      <w:r w:rsidR="00BF4394" w:rsidRPr="00982A5E">
        <w:rPr>
          <w:rFonts w:ascii="Book Antiqua" w:eastAsia="SimSun" w:hAnsi="Book Antiqua" w:cs="Times New Roman"/>
          <w:sz w:val="24"/>
          <w:szCs w:val="24"/>
        </w:rPr>
        <w:t xml:space="preserve"> </w:t>
      </w:r>
      <w:proofErr w:type="spellStart"/>
      <w:r w:rsidR="00BF4394" w:rsidRPr="00982A5E">
        <w:rPr>
          <w:rFonts w:ascii="Book Antiqua" w:eastAsia="SimSun" w:hAnsi="Book Antiqua" w:cs="Times New Roman"/>
          <w:sz w:val="24"/>
          <w:szCs w:val="24"/>
        </w:rPr>
        <w:t>Hidayat</w:t>
      </w:r>
      <w:proofErr w:type="spellEnd"/>
      <w:r w:rsidRPr="00982A5E">
        <w:rPr>
          <w:rFonts w:ascii="Book Antiqua" w:eastAsia="SimSun" w:hAnsi="Book Antiqua" w:cs="Times New Roman"/>
          <w:sz w:val="24"/>
          <w:szCs w:val="24"/>
        </w:rPr>
        <w:t xml:space="preserve"> (</w:t>
      </w:r>
      <w:r w:rsidR="005C7B16" w:rsidRPr="00982A5E">
        <w:rPr>
          <w:rFonts w:ascii="Book Antiqua" w:eastAsia="SimSun" w:hAnsi="Book Antiqua" w:cs="Times New Roman"/>
          <w:sz w:val="24"/>
          <w:szCs w:val="24"/>
        </w:rPr>
        <w:t>0000-0001-5772-1931</w:t>
      </w:r>
      <w:r w:rsidRPr="00982A5E">
        <w:rPr>
          <w:rFonts w:ascii="Book Antiqua" w:eastAsia="SimSun" w:hAnsi="Book Antiqua" w:cs="Times New Roman"/>
          <w:sz w:val="24"/>
          <w:szCs w:val="24"/>
        </w:rPr>
        <w:t xml:space="preserve">); </w:t>
      </w:r>
      <w:proofErr w:type="spellStart"/>
      <w:r w:rsidR="00BF4394" w:rsidRPr="00982A5E">
        <w:rPr>
          <w:rFonts w:ascii="Book Antiqua" w:eastAsia="SimSun" w:hAnsi="Book Antiqua" w:cs="Times New Roman"/>
          <w:sz w:val="24"/>
          <w:szCs w:val="24"/>
        </w:rPr>
        <w:t>Irsan</w:t>
      </w:r>
      <w:proofErr w:type="spellEnd"/>
      <w:r w:rsidR="00BF4394" w:rsidRPr="00982A5E">
        <w:rPr>
          <w:rFonts w:ascii="Book Antiqua" w:eastAsia="SimSun" w:hAnsi="Book Antiqua" w:cs="Times New Roman"/>
          <w:sz w:val="24"/>
          <w:szCs w:val="24"/>
        </w:rPr>
        <w:t xml:space="preserve"> Hasan</w:t>
      </w:r>
      <w:r w:rsidRPr="00982A5E">
        <w:rPr>
          <w:rFonts w:ascii="Book Antiqua" w:eastAsia="SimSun" w:hAnsi="Book Antiqua" w:cs="Times New Roman"/>
          <w:sz w:val="24"/>
          <w:szCs w:val="24"/>
        </w:rPr>
        <w:t xml:space="preserve"> (</w:t>
      </w:r>
      <w:r w:rsidR="003A6AE7" w:rsidRPr="00982A5E">
        <w:rPr>
          <w:rFonts w:ascii="Book Antiqua" w:eastAsia="SimSun" w:hAnsi="Book Antiqua" w:cs="Times New Roman"/>
          <w:sz w:val="24"/>
          <w:szCs w:val="24"/>
        </w:rPr>
        <w:t>0000-0001-6702-2659</w:t>
      </w:r>
      <w:r w:rsidRPr="00982A5E">
        <w:rPr>
          <w:rFonts w:ascii="Book Antiqua" w:eastAsia="SimSun" w:hAnsi="Book Antiqua" w:cs="Times New Roman"/>
          <w:sz w:val="24"/>
          <w:szCs w:val="24"/>
        </w:rPr>
        <w:t>).</w:t>
      </w:r>
    </w:p>
    <w:p w14:paraId="29C48921" w14:textId="77777777" w:rsidR="00BF4394" w:rsidRPr="00982A5E" w:rsidRDefault="00BF4394" w:rsidP="00982A5E">
      <w:pPr>
        <w:pStyle w:val="Default"/>
        <w:snapToGrid w:val="0"/>
        <w:spacing w:line="360" w:lineRule="auto"/>
        <w:jc w:val="both"/>
        <w:rPr>
          <w:rFonts w:ascii="Book Antiqua" w:eastAsia="SimSun" w:hAnsi="Book Antiqua" w:cs="Times New Roman"/>
          <w:b/>
          <w:bCs/>
          <w:color w:val="auto"/>
        </w:rPr>
      </w:pPr>
    </w:p>
    <w:p w14:paraId="347140EC" w14:textId="0FAC3E61" w:rsidR="00BF4394" w:rsidRPr="00982A5E" w:rsidRDefault="00BF4394" w:rsidP="00982A5E">
      <w:pPr>
        <w:pStyle w:val="Default"/>
        <w:snapToGrid w:val="0"/>
        <w:spacing w:line="360" w:lineRule="auto"/>
        <w:jc w:val="both"/>
        <w:rPr>
          <w:rFonts w:ascii="Book Antiqua" w:eastAsia="SimSun" w:hAnsi="Book Antiqua" w:cs="Times New Roman"/>
          <w:color w:val="auto"/>
        </w:rPr>
      </w:pPr>
      <w:r w:rsidRPr="00982A5E">
        <w:rPr>
          <w:rFonts w:ascii="Book Antiqua" w:eastAsia="SimSun" w:hAnsi="Book Antiqua" w:cs="Times New Roman"/>
          <w:b/>
          <w:bCs/>
          <w:color w:val="auto"/>
        </w:rPr>
        <w:lastRenderedPageBreak/>
        <w:t xml:space="preserve">Author </w:t>
      </w:r>
      <w:r w:rsidR="006D3ABD" w:rsidRPr="00982A5E">
        <w:rPr>
          <w:rFonts w:ascii="Book Antiqua" w:eastAsia="SimSun" w:hAnsi="Book Antiqua" w:cs="Times New Roman"/>
          <w:b/>
          <w:bCs/>
          <w:color w:val="auto"/>
        </w:rPr>
        <w:t>c</w:t>
      </w:r>
      <w:r w:rsidRPr="00982A5E">
        <w:rPr>
          <w:rFonts w:ascii="Book Antiqua" w:eastAsia="SimSun" w:hAnsi="Book Antiqua" w:cs="Times New Roman"/>
          <w:b/>
          <w:bCs/>
          <w:color w:val="auto"/>
        </w:rPr>
        <w:t>ontribution</w:t>
      </w:r>
      <w:r w:rsidR="006D3ABD" w:rsidRPr="00982A5E">
        <w:rPr>
          <w:rFonts w:ascii="Book Antiqua" w:eastAsia="SimSun" w:hAnsi="Book Antiqua" w:cs="Times New Roman"/>
          <w:b/>
          <w:bCs/>
          <w:color w:val="auto"/>
        </w:rPr>
        <w:t>s</w:t>
      </w:r>
      <w:r w:rsidRPr="00982A5E">
        <w:rPr>
          <w:rFonts w:ascii="Book Antiqua" w:eastAsia="SimSun" w:hAnsi="Book Antiqua" w:cs="Times New Roman"/>
          <w:b/>
          <w:bCs/>
          <w:color w:val="auto"/>
        </w:rPr>
        <w:t xml:space="preserve">: </w:t>
      </w:r>
      <w:proofErr w:type="spellStart"/>
      <w:r w:rsidR="00430A9E" w:rsidRPr="00982A5E">
        <w:rPr>
          <w:rFonts w:ascii="Book Antiqua" w:eastAsia="SimSun" w:hAnsi="Book Antiqua" w:cs="Times New Roman"/>
        </w:rPr>
        <w:t>Dwinata</w:t>
      </w:r>
      <w:proofErr w:type="spellEnd"/>
      <w:r w:rsidR="00430A9E" w:rsidRPr="00982A5E">
        <w:rPr>
          <w:rFonts w:ascii="Book Antiqua" w:eastAsia="SimSun" w:hAnsi="Book Antiqua" w:cs="Times New Roman"/>
          <w:color w:val="auto"/>
        </w:rPr>
        <w:t xml:space="preserve"> </w:t>
      </w:r>
      <w:r w:rsidRPr="00982A5E">
        <w:rPr>
          <w:rFonts w:ascii="Book Antiqua" w:eastAsia="SimSun" w:hAnsi="Book Antiqua" w:cs="Times New Roman"/>
          <w:color w:val="auto"/>
        </w:rPr>
        <w:t>M</w:t>
      </w:r>
      <w:r w:rsidR="00430A9E" w:rsidRPr="00982A5E">
        <w:rPr>
          <w:rFonts w:ascii="Book Antiqua" w:eastAsia="SimSun" w:hAnsi="Book Antiqua" w:cs="Times New Roman"/>
          <w:color w:val="auto"/>
        </w:rPr>
        <w:t xml:space="preserve"> </w:t>
      </w:r>
      <w:r w:rsidRPr="00982A5E">
        <w:rPr>
          <w:rFonts w:ascii="Book Antiqua" w:eastAsia="SimSun" w:hAnsi="Book Antiqua" w:cs="Times New Roman"/>
          <w:color w:val="auto"/>
        </w:rPr>
        <w:t>proposed the study</w:t>
      </w:r>
      <w:r w:rsidR="00430A9E" w:rsidRPr="00982A5E">
        <w:rPr>
          <w:rFonts w:ascii="Book Antiqua" w:eastAsia="SimSun" w:hAnsi="Book Antiqua" w:cs="Times New Roman"/>
          <w:color w:val="auto"/>
        </w:rPr>
        <w:t>;</w:t>
      </w:r>
      <w:r w:rsidRPr="00982A5E">
        <w:rPr>
          <w:rFonts w:ascii="Book Antiqua" w:eastAsia="SimSun" w:hAnsi="Book Antiqua" w:cs="Times New Roman"/>
          <w:color w:val="auto"/>
        </w:rPr>
        <w:t xml:space="preserve"> </w:t>
      </w:r>
      <w:proofErr w:type="spellStart"/>
      <w:r w:rsidR="00430A9E" w:rsidRPr="00982A5E">
        <w:rPr>
          <w:rFonts w:ascii="Book Antiqua" w:eastAsia="SimSun" w:hAnsi="Book Antiqua" w:cs="Times New Roman"/>
        </w:rPr>
        <w:t>Dwinata</w:t>
      </w:r>
      <w:proofErr w:type="spellEnd"/>
      <w:r w:rsidR="00430A9E" w:rsidRPr="00982A5E">
        <w:rPr>
          <w:rFonts w:ascii="Book Antiqua" w:eastAsia="SimSun" w:hAnsi="Book Antiqua" w:cs="Times New Roman"/>
          <w:color w:val="auto"/>
        </w:rPr>
        <w:t xml:space="preserve"> </w:t>
      </w:r>
      <w:r w:rsidRPr="00982A5E">
        <w:rPr>
          <w:rFonts w:ascii="Book Antiqua" w:eastAsia="SimSun" w:hAnsi="Book Antiqua" w:cs="Times New Roman"/>
          <w:color w:val="auto"/>
        </w:rPr>
        <w:t xml:space="preserve">M and </w:t>
      </w:r>
      <w:proofErr w:type="spellStart"/>
      <w:r w:rsidR="00430A9E" w:rsidRPr="00982A5E">
        <w:rPr>
          <w:rFonts w:ascii="Book Antiqua" w:eastAsia="SimSun" w:hAnsi="Book Antiqua" w:cs="Times New Roman"/>
        </w:rPr>
        <w:t>Putera</w:t>
      </w:r>
      <w:proofErr w:type="spellEnd"/>
      <w:r w:rsidR="00430A9E" w:rsidRPr="00982A5E">
        <w:rPr>
          <w:rFonts w:ascii="Book Antiqua" w:eastAsia="SimSun" w:hAnsi="Book Antiqua" w:cs="Times New Roman"/>
          <w:color w:val="auto"/>
        </w:rPr>
        <w:t xml:space="preserve"> </w:t>
      </w:r>
      <w:r w:rsidRPr="00982A5E">
        <w:rPr>
          <w:rFonts w:ascii="Book Antiqua" w:eastAsia="SimSun" w:hAnsi="Book Antiqua" w:cs="Times New Roman"/>
          <w:color w:val="auto"/>
        </w:rPr>
        <w:t>DD performed</w:t>
      </w:r>
      <w:r w:rsidR="0091352F" w:rsidRPr="00982A5E">
        <w:rPr>
          <w:rFonts w:ascii="Book Antiqua" w:eastAsia="SimSun" w:hAnsi="Book Antiqua" w:cs="Times New Roman"/>
          <w:color w:val="auto"/>
        </w:rPr>
        <w:t xml:space="preserve"> the literature search</w:t>
      </w:r>
      <w:r w:rsidRPr="00982A5E">
        <w:rPr>
          <w:rFonts w:ascii="Book Antiqua" w:eastAsia="SimSun" w:hAnsi="Book Antiqua" w:cs="Times New Roman"/>
          <w:color w:val="auto"/>
        </w:rPr>
        <w:t xml:space="preserve"> and wrote the research draft</w:t>
      </w:r>
      <w:r w:rsidR="00430A9E" w:rsidRPr="00982A5E">
        <w:rPr>
          <w:rFonts w:ascii="Book Antiqua" w:eastAsia="SimSun" w:hAnsi="Book Antiqua" w:cs="Times New Roman"/>
          <w:color w:val="auto"/>
        </w:rPr>
        <w:t>;</w:t>
      </w:r>
      <w:r w:rsidRPr="00982A5E">
        <w:rPr>
          <w:rFonts w:ascii="Book Antiqua" w:eastAsia="SimSun" w:hAnsi="Book Antiqua" w:cs="Times New Roman"/>
          <w:color w:val="auto"/>
        </w:rPr>
        <w:t xml:space="preserve"> </w:t>
      </w:r>
      <w:proofErr w:type="spellStart"/>
      <w:r w:rsidR="00430A9E" w:rsidRPr="00982A5E">
        <w:rPr>
          <w:rFonts w:ascii="Book Antiqua" w:eastAsia="SimSun" w:hAnsi="Book Antiqua" w:cs="Times New Roman"/>
        </w:rPr>
        <w:t>Dwinata</w:t>
      </w:r>
      <w:proofErr w:type="spellEnd"/>
      <w:r w:rsidR="00430A9E" w:rsidRPr="00982A5E">
        <w:rPr>
          <w:rFonts w:ascii="Book Antiqua" w:eastAsia="SimSun" w:hAnsi="Book Antiqua" w:cs="Times New Roman"/>
          <w:color w:val="auto"/>
        </w:rPr>
        <w:t xml:space="preserve"> M and </w:t>
      </w:r>
      <w:proofErr w:type="spellStart"/>
      <w:r w:rsidR="00430A9E" w:rsidRPr="00982A5E">
        <w:rPr>
          <w:rFonts w:ascii="Book Antiqua" w:eastAsia="SimSun" w:hAnsi="Book Antiqua" w:cs="Times New Roman"/>
        </w:rPr>
        <w:t>Putera</w:t>
      </w:r>
      <w:proofErr w:type="spellEnd"/>
      <w:r w:rsidR="00430A9E" w:rsidRPr="00982A5E">
        <w:rPr>
          <w:rFonts w:ascii="Book Antiqua" w:eastAsia="SimSun" w:hAnsi="Book Antiqua" w:cs="Times New Roman"/>
          <w:color w:val="auto"/>
        </w:rPr>
        <w:t xml:space="preserve"> DD </w:t>
      </w:r>
      <w:r w:rsidRPr="00982A5E">
        <w:rPr>
          <w:rFonts w:ascii="Book Antiqua" w:eastAsia="SimSun" w:hAnsi="Book Antiqua" w:cs="Times New Roman"/>
          <w:color w:val="auto"/>
        </w:rPr>
        <w:t xml:space="preserve">collected </w:t>
      </w:r>
      <w:r w:rsidR="00C33CAC" w:rsidRPr="00982A5E">
        <w:rPr>
          <w:rFonts w:ascii="Book Antiqua" w:eastAsia="SimSun" w:hAnsi="Book Antiqua" w:cs="Times New Roman"/>
          <w:color w:val="auto"/>
        </w:rPr>
        <w:t>and synthesi</w:t>
      </w:r>
      <w:r w:rsidR="006D3ABD" w:rsidRPr="00982A5E">
        <w:rPr>
          <w:rFonts w:ascii="Book Antiqua" w:eastAsia="SimSun" w:hAnsi="Book Antiqua" w:cs="Times New Roman"/>
          <w:color w:val="auto"/>
        </w:rPr>
        <w:t>z</w:t>
      </w:r>
      <w:r w:rsidR="00C33CAC" w:rsidRPr="00982A5E">
        <w:rPr>
          <w:rFonts w:ascii="Book Antiqua" w:eastAsia="SimSun" w:hAnsi="Book Antiqua" w:cs="Times New Roman"/>
          <w:color w:val="auto"/>
        </w:rPr>
        <w:t>e</w:t>
      </w:r>
      <w:r w:rsidR="006D3ABD" w:rsidRPr="00982A5E">
        <w:rPr>
          <w:rFonts w:ascii="Book Antiqua" w:eastAsia="SimSun" w:hAnsi="Book Antiqua" w:cs="Times New Roman"/>
          <w:color w:val="auto"/>
        </w:rPr>
        <w:t>d</w:t>
      </w:r>
      <w:r w:rsidR="00C33CAC" w:rsidRPr="00982A5E">
        <w:rPr>
          <w:rFonts w:ascii="Book Antiqua" w:eastAsia="SimSun" w:hAnsi="Book Antiqua" w:cs="Times New Roman"/>
          <w:color w:val="auto"/>
        </w:rPr>
        <w:t xml:space="preserve"> </w:t>
      </w:r>
      <w:r w:rsidRPr="00982A5E">
        <w:rPr>
          <w:rFonts w:ascii="Book Antiqua" w:eastAsia="SimSun" w:hAnsi="Book Antiqua" w:cs="Times New Roman"/>
          <w:color w:val="auto"/>
        </w:rPr>
        <w:t>the</w:t>
      </w:r>
      <w:r w:rsidR="00C33CAC" w:rsidRPr="00982A5E">
        <w:rPr>
          <w:rFonts w:ascii="Book Antiqua" w:eastAsia="SimSun" w:hAnsi="Book Antiqua" w:cs="Times New Roman"/>
          <w:color w:val="auto"/>
        </w:rPr>
        <w:t xml:space="preserve"> data</w:t>
      </w:r>
      <w:r w:rsidR="00430A9E" w:rsidRPr="00982A5E">
        <w:rPr>
          <w:rFonts w:ascii="Book Antiqua" w:eastAsia="SimSun" w:hAnsi="Book Antiqua" w:cs="Times New Roman"/>
          <w:color w:val="auto"/>
        </w:rPr>
        <w:t>;</w:t>
      </w:r>
      <w:r w:rsidR="0091352F" w:rsidRPr="00982A5E">
        <w:rPr>
          <w:rFonts w:ascii="Book Antiqua" w:eastAsia="SimSun" w:hAnsi="Book Antiqua" w:cs="Times New Roman"/>
          <w:color w:val="auto"/>
        </w:rPr>
        <w:t xml:space="preserve"> </w:t>
      </w:r>
      <w:proofErr w:type="spellStart"/>
      <w:r w:rsidR="00430A9E" w:rsidRPr="00982A5E">
        <w:rPr>
          <w:rFonts w:ascii="Book Antiqua" w:eastAsia="SimSun" w:hAnsi="Book Antiqua" w:cs="Times New Roman"/>
        </w:rPr>
        <w:t>Dwinata</w:t>
      </w:r>
      <w:proofErr w:type="spellEnd"/>
      <w:r w:rsidR="00430A9E" w:rsidRPr="00982A5E">
        <w:rPr>
          <w:rFonts w:ascii="Book Antiqua" w:eastAsia="SimSun" w:hAnsi="Book Antiqua" w:cs="Times New Roman"/>
          <w:color w:val="auto"/>
        </w:rPr>
        <w:t xml:space="preserve"> M, </w:t>
      </w:r>
      <w:proofErr w:type="spellStart"/>
      <w:r w:rsidR="00430A9E" w:rsidRPr="00982A5E">
        <w:rPr>
          <w:rFonts w:ascii="Book Antiqua" w:eastAsia="SimSun" w:hAnsi="Book Antiqua" w:cs="Times New Roman"/>
        </w:rPr>
        <w:t>Putera</w:t>
      </w:r>
      <w:proofErr w:type="spellEnd"/>
      <w:r w:rsidR="00430A9E" w:rsidRPr="00982A5E">
        <w:rPr>
          <w:rFonts w:ascii="Book Antiqua" w:eastAsia="SimSun" w:hAnsi="Book Antiqua" w:cs="Times New Roman"/>
          <w:color w:val="auto"/>
        </w:rPr>
        <w:t xml:space="preserve"> DD, </w:t>
      </w:r>
      <w:proofErr w:type="spellStart"/>
      <w:r w:rsidR="00430A9E" w:rsidRPr="00982A5E">
        <w:rPr>
          <w:rFonts w:ascii="Book Antiqua" w:eastAsia="SimSun" w:hAnsi="Book Antiqua" w:cs="Times New Roman"/>
        </w:rPr>
        <w:t>Hidayat</w:t>
      </w:r>
      <w:proofErr w:type="spellEnd"/>
      <w:r w:rsidR="00430A9E" w:rsidRPr="00982A5E">
        <w:rPr>
          <w:rFonts w:ascii="Book Antiqua" w:eastAsia="SimSun" w:hAnsi="Book Antiqua" w:cs="Times New Roman"/>
          <w:color w:val="auto"/>
        </w:rPr>
        <w:t xml:space="preserve"> </w:t>
      </w:r>
      <w:r w:rsidR="0091352F" w:rsidRPr="00982A5E">
        <w:rPr>
          <w:rFonts w:ascii="Book Antiqua" w:eastAsia="SimSun" w:hAnsi="Book Antiqua" w:cs="Times New Roman"/>
          <w:color w:val="auto"/>
        </w:rPr>
        <w:t>PN</w:t>
      </w:r>
      <w:r w:rsidR="006D3ABD" w:rsidRPr="00982A5E">
        <w:rPr>
          <w:rFonts w:ascii="Book Antiqua" w:eastAsia="SimSun" w:hAnsi="Book Antiqua" w:cs="Times New Roman"/>
          <w:color w:val="auto"/>
        </w:rPr>
        <w:t>,</w:t>
      </w:r>
      <w:r w:rsidR="0091352F" w:rsidRPr="00982A5E">
        <w:rPr>
          <w:rFonts w:ascii="Book Antiqua" w:eastAsia="SimSun" w:hAnsi="Book Antiqua" w:cs="Times New Roman"/>
          <w:color w:val="auto"/>
        </w:rPr>
        <w:t xml:space="preserve"> and </w:t>
      </w:r>
      <w:proofErr w:type="spellStart"/>
      <w:r w:rsidR="00430A9E" w:rsidRPr="00982A5E">
        <w:rPr>
          <w:rFonts w:ascii="Book Antiqua" w:eastAsia="SimSun" w:hAnsi="Book Antiqua" w:cs="Times New Roman"/>
        </w:rPr>
        <w:t>Adda’i</w:t>
      </w:r>
      <w:proofErr w:type="spellEnd"/>
      <w:r w:rsidR="00430A9E" w:rsidRPr="00982A5E">
        <w:rPr>
          <w:rFonts w:ascii="Book Antiqua" w:eastAsia="SimSun" w:hAnsi="Book Antiqua" w:cs="Times New Roman"/>
          <w:color w:val="auto"/>
        </w:rPr>
        <w:t xml:space="preserve"> </w:t>
      </w:r>
      <w:r w:rsidR="0091352F" w:rsidRPr="00982A5E">
        <w:rPr>
          <w:rFonts w:ascii="Book Antiqua" w:eastAsia="SimSun" w:hAnsi="Book Antiqua" w:cs="Times New Roman"/>
          <w:color w:val="auto"/>
        </w:rPr>
        <w:t>MF</w:t>
      </w:r>
      <w:r w:rsidR="00430A9E" w:rsidRPr="00982A5E">
        <w:rPr>
          <w:rFonts w:ascii="Book Antiqua" w:eastAsia="SimSun" w:hAnsi="Book Antiqua" w:cs="Times New Roman"/>
          <w:color w:val="auto"/>
        </w:rPr>
        <w:t xml:space="preserve"> </w:t>
      </w:r>
      <w:r w:rsidR="006D3ABD" w:rsidRPr="00982A5E">
        <w:rPr>
          <w:rFonts w:ascii="Book Antiqua" w:eastAsia="SimSun" w:hAnsi="Book Antiqua" w:cs="Times New Roman"/>
          <w:color w:val="auto"/>
        </w:rPr>
        <w:t xml:space="preserve">performed the </w:t>
      </w:r>
      <w:r w:rsidR="00C33CAC" w:rsidRPr="00982A5E">
        <w:rPr>
          <w:rFonts w:ascii="Book Antiqua" w:eastAsia="SimSun" w:hAnsi="Book Antiqua" w:cs="Times New Roman"/>
          <w:color w:val="auto"/>
        </w:rPr>
        <w:t>data interpretation</w:t>
      </w:r>
      <w:r w:rsidR="00430A9E" w:rsidRPr="00982A5E">
        <w:rPr>
          <w:rFonts w:ascii="Book Antiqua" w:eastAsia="SimSun" w:hAnsi="Book Antiqua" w:cs="Times New Roman"/>
          <w:color w:val="auto"/>
        </w:rPr>
        <w:t>;</w:t>
      </w:r>
      <w:r w:rsidRPr="00982A5E">
        <w:rPr>
          <w:rFonts w:ascii="Book Antiqua" w:eastAsia="SimSun" w:hAnsi="Book Antiqua" w:cs="Times New Roman"/>
          <w:color w:val="auto"/>
        </w:rPr>
        <w:t xml:space="preserve"> </w:t>
      </w:r>
      <w:r w:rsidR="00430A9E" w:rsidRPr="00982A5E">
        <w:rPr>
          <w:rFonts w:ascii="Book Antiqua" w:eastAsia="SimSun" w:hAnsi="Book Antiqua" w:cs="Times New Roman"/>
        </w:rPr>
        <w:t>Hasan</w:t>
      </w:r>
      <w:r w:rsidR="00430A9E" w:rsidRPr="00982A5E">
        <w:rPr>
          <w:rFonts w:ascii="Book Antiqua" w:eastAsia="SimSun" w:hAnsi="Book Antiqua" w:cs="Times New Roman"/>
          <w:color w:val="auto"/>
        </w:rPr>
        <w:t xml:space="preserve"> </w:t>
      </w:r>
      <w:r w:rsidRPr="00982A5E">
        <w:rPr>
          <w:rFonts w:ascii="Book Antiqua" w:eastAsia="SimSun" w:hAnsi="Book Antiqua" w:cs="Times New Roman"/>
          <w:color w:val="auto"/>
        </w:rPr>
        <w:t xml:space="preserve">I </w:t>
      </w:r>
      <w:r w:rsidR="006D3ABD" w:rsidRPr="00982A5E">
        <w:rPr>
          <w:rFonts w:ascii="Book Antiqua" w:eastAsia="SimSun" w:hAnsi="Book Antiqua" w:cs="Times New Roman"/>
          <w:color w:val="auto"/>
        </w:rPr>
        <w:t>reviewed the manuscript and acted as an</w:t>
      </w:r>
      <w:r w:rsidRPr="00982A5E">
        <w:rPr>
          <w:rFonts w:ascii="Book Antiqua" w:eastAsia="SimSun" w:hAnsi="Book Antiqua" w:cs="Times New Roman"/>
          <w:color w:val="auto"/>
        </w:rPr>
        <w:t xml:space="preserve"> advisor.</w:t>
      </w:r>
    </w:p>
    <w:p w14:paraId="68048D11" w14:textId="77777777" w:rsidR="00BF4394" w:rsidRPr="00982A5E" w:rsidRDefault="00BF4394" w:rsidP="00982A5E">
      <w:pPr>
        <w:autoSpaceDE w:val="0"/>
        <w:autoSpaceDN w:val="0"/>
        <w:adjustRightInd w:val="0"/>
        <w:snapToGrid w:val="0"/>
        <w:spacing w:after="0" w:line="360" w:lineRule="auto"/>
        <w:jc w:val="both"/>
        <w:rPr>
          <w:rFonts w:ascii="Book Antiqua" w:eastAsia="SimSun" w:hAnsi="Book Antiqua" w:cs="Times New Roman"/>
          <w:sz w:val="24"/>
          <w:szCs w:val="24"/>
          <w:lang w:val="en-ID"/>
        </w:rPr>
      </w:pPr>
    </w:p>
    <w:p w14:paraId="33709A92" w14:textId="216BBD93" w:rsidR="00BF4394" w:rsidRPr="00982A5E" w:rsidRDefault="00BF4394" w:rsidP="00982A5E">
      <w:pPr>
        <w:pStyle w:val="Default"/>
        <w:snapToGrid w:val="0"/>
        <w:spacing w:line="360" w:lineRule="auto"/>
        <w:jc w:val="both"/>
        <w:rPr>
          <w:rFonts w:ascii="Book Antiqua" w:eastAsia="SimSun" w:hAnsi="Book Antiqua" w:cs="Times New Roman"/>
          <w:color w:val="auto"/>
        </w:rPr>
      </w:pPr>
      <w:r w:rsidRPr="00982A5E">
        <w:rPr>
          <w:rFonts w:ascii="Book Antiqua" w:eastAsia="SimSun" w:hAnsi="Book Antiqua" w:cs="Times New Roman"/>
          <w:b/>
          <w:bCs/>
          <w:color w:val="auto"/>
        </w:rPr>
        <w:t xml:space="preserve">Conflict-of-interest statement: </w:t>
      </w:r>
      <w:r w:rsidR="006D3ABD" w:rsidRPr="00982A5E">
        <w:rPr>
          <w:rFonts w:ascii="Book Antiqua" w:eastAsia="SimSun" w:hAnsi="Book Antiqua" w:cs="Times New Roman"/>
          <w:color w:val="auto"/>
        </w:rPr>
        <w:t>No potential</w:t>
      </w:r>
      <w:r w:rsidRPr="00982A5E">
        <w:rPr>
          <w:rFonts w:ascii="Book Antiqua" w:eastAsia="SimSun" w:hAnsi="Book Antiqua" w:cs="Times New Roman"/>
          <w:color w:val="auto"/>
        </w:rPr>
        <w:t xml:space="preserve"> conflict</w:t>
      </w:r>
      <w:r w:rsidR="006D3ABD" w:rsidRPr="00982A5E">
        <w:rPr>
          <w:rFonts w:ascii="Book Antiqua" w:eastAsia="SimSun" w:hAnsi="Book Antiqua" w:cs="Times New Roman"/>
          <w:color w:val="auto"/>
        </w:rPr>
        <w:t>s</w:t>
      </w:r>
      <w:r w:rsidRPr="00982A5E">
        <w:rPr>
          <w:rFonts w:ascii="Book Antiqua" w:eastAsia="SimSun" w:hAnsi="Book Antiqua" w:cs="Times New Roman"/>
          <w:color w:val="auto"/>
        </w:rPr>
        <w:t xml:space="preserve"> of interest.</w:t>
      </w:r>
    </w:p>
    <w:p w14:paraId="702EC23B" w14:textId="6EBF1DA0" w:rsidR="00A45F09" w:rsidRPr="00982A5E" w:rsidRDefault="00A45F09" w:rsidP="00982A5E">
      <w:pPr>
        <w:adjustRightInd w:val="0"/>
        <w:snapToGrid w:val="0"/>
        <w:spacing w:after="0" w:line="360" w:lineRule="auto"/>
        <w:jc w:val="both"/>
        <w:rPr>
          <w:rFonts w:ascii="Book Antiqua" w:eastAsia="SimSun" w:hAnsi="Book Antiqua" w:cs="Times New Roman"/>
          <w:b/>
          <w:bCs/>
          <w:sz w:val="24"/>
          <w:szCs w:val="24"/>
        </w:rPr>
      </w:pPr>
    </w:p>
    <w:p w14:paraId="772C04BF" w14:textId="12C3D9AF" w:rsidR="00BF4394" w:rsidRPr="00982A5E" w:rsidRDefault="002366D4" w:rsidP="00982A5E">
      <w:pPr>
        <w:adjustRightInd w:val="0"/>
        <w:snapToGrid w:val="0"/>
        <w:spacing w:after="0" w:line="360" w:lineRule="auto"/>
        <w:jc w:val="both"/>
        <w:rPr>
          <w:rFonts w:ascii="Book Antiqua" w:eastAsia="SimSun" w:hAnsi="Book Antiqua"/>
          <w:sz w:val="24"/>
          <w:szCs w:val="24"/>
        </w:rPr>
      </w:pPr>
      <w:r w:rsidRPr="00982A5E">
        <w:rPr>
          <w:rFonts w:ascii="Book Antiqua" w:eastAsia="SimSun" w:hAnsi="Book Antiqua" w:cs="Times New Roman"/>
          <w:b/>
          <w:sz w:val="24"/>
          <w:szCs w:val="24"/>
        </w:rPr>
        <w:t>PRISMA 2009 Checklist statement</w:t>
      </w:r>
      <w:r w:rsidR="006D3ABD" w:rsidRPr="00982A5E">
        <w:rPr>
          <w:rFonts w:ascii="Book Antiqua" w:eastAsia="SimSun" w:hAnsi="Book Antiqua" w:cs="Times New Roman"/>
          <w:b/>
          <w:sz w:val="24"/>
          <w:szCs w:val="24"/>
        </w:rPr>
        <w:t>:</w:t>
      </w:r>
      <w:r w:rsidR="006D3ABD" w:rsidRPr="00982A5E">
        <w:rPr>
          <w:rFonts w:ascii="Book Antiqua" w:eastAsia="SimSun" w:hAnsi="Book Antiqua" w:cs="Times New Roman"/>
          <w:sz w:val="24"/>
          <w:szCs w:val="24"/>
        </w:rPr>
        <w:t xml:space="preserve"> </w:t>
      </w:r>
      <w:r w:rsidR="0068644D" w:rsidRPr="00982A5E">
        <w:rPr>
          <w:rFonts w:ascii="Book Antiqua" w:eastAsia="SimSun" w:hAnsi="Book Antiqua"/>
          <w:sz w:val="24"/>
          <w:szCs w:val="24"/>
        </w:rPr>
        <w:t xml:space="preserve">The authors have </w:t>
      </w:r>
      <w:r w:rsidR="003E663A" w:rsidRPr="00982A5E">
        <w:rPr>
          <w:rFonts w:ascii="Book Antiqua" w:eastAsia="SimSun" w:hAnsi="Book Antiqua"/>
          <w:sz w:val="24"/>
          <w:szCs w:val="24"/>
        </w:rPr>
        <w:t>read the PRISMA 2009 Checklist, and t</w:t>
      </w:r>
      <w:r w:rsidR="0068644D" w:rsidRPr="00982A5E">
        <w:rPr>
          <w:rFonts w:ascii="Book Antiqua" w:eastAsia="SimSun" w:hAnsi="Book Antiqua"/>
          <w:sz w:val="24"/>
          <w:szCs w:val="24"/>
        </w:rPr>
        <w:t>he manuscript was prepared and revised according to the PRISMA 2009 Checklist.</w:t>
      </w:r>
    </w:p>
    <w:p w14:paraId="3ABE475B" w14:textId="77777777" w:rsidR="002366D4" w:rsidRPr="00982A5E" w:rsidRDefault="002366D4" w:rsidP="00982A5E">
      <w:pPr>
        <w:adjustRightInd w:val="0"/>
        <w:snapToGrid w:val="0"/>
        <w:spacing w:after="0" w:line="360" w:lineRule="auto"/>
        <w:jc w:val="both"/>
        <w:rPr>
          <w:rFonts w:ascii="Book Antiqua" w:eastAsia="SimSun" w:hAnsi="Book Antiqua" w:cs="Times New Roman"/>
          <w:b/>
          <w:bCs/>
          <w:sz w:val="24"/>
          <w:szCs w:val="24"/>
        </w:rPr>
      </w:pPr>
    </w:p>
    <w:p w14:paraId="65ED2BE0" w14:textId="77777777" w:rsidR="001412E8" w:rsidRPr="00982A5E" w:rsidRDefault="001412E8" w:rsidP="00982A5E">
      <w:pPr>
        <w:widowControl w:val="0"/>
        <w:adjustRightInd w:val="0"/>
        <w:snapToGrid w:val="0"/>
        <w:spacing w:after="0" w:line="360" w:lineRule="auto"/>
        <w:jc w:val="both"/>
        <w:rPr>
          <w:rFonts w:ascii="Book Antiqua" w:eastAsia="SimSun" w:hAnsi="Book Antiqua" w:cs="Times New Roman"/>
          <w:b/>
          <w:sz w:val="24"/>
          <w:szCs w:val="24"/>
          <w:lang w:val="en-US" w:eastAsia="zh-CN"/>
        </w:rPr>
      </w:pPr>
      <w:bookmarkStart w:id="1" w:name="OLE_LINK1840"/>
      <w:bookmarkStart w:id="2" w:name="OLE_LINK1839"/>
      <w:bookmarkStart w:id="3" w:name="OLE_LINK1024"/>
      <w:bookmarkStart w:id="4" w:name="OLE_LINK1025"/>
      <w:bookmarkStart w:id="5" w:name="OLE_LINK570"/>
      <w:bookmarkStart w:id="6" w:name="OLE_LINK1096"/>
      <w:bookmarkStart w:id="7" w:name="OLE_LINK1097"/>
      <w:bookmarkStart w:id="8" w:name="OLE_LINK1098"/>
      <w:bookmarkStart w:id="9" w:name="OLE_LINK985"/>
      <w:bookmarkStart w:id="10" w:name="OLE_LINK986"/>
      <w:bookmarkStart w:id="11" w:name="OLE_LINK1122"/>
      <w:bookmarkStart w:id="12" w:name="OLE_LINK649"/>
      <w:bookmarkStart w:id="13" w:name="OLE_LINK650"/>
      <w:bookmarkStart w:id="14" w:name="OLE_LINK1706"/>
      <w:bookmarkStart w:id="15" w:name="OLE_LINK1707"/>
      <w:bookmarkStart w:id="16" w:name="OLE_LINK564"/>
      <w:bookmarkStart w:id="17" w:name="OLE_LINK155"/>
      <w:bookmarkStart w:id="18" w:name="OLE_LINK183"/>
      <w:bookmarkStart w:id="19" w:name="OLE_LINK441"/>
      <w:bookmarkStart w:id="20" w:name="OLE_LINK142"/>
      <w:bookmarkStart w:id="21" w:name="OLE_LINK376"/>
      <w:bookmarkStart w:id="22" w:name="OLE_LINK687"/>
      <w:bookmarkStart w:id="23" w:name="OLE_LINK716"/>
      <w:bookmarkStart w:id="24" w:name="OLE_LINK731"/>
      <w:bookmarkStart w:id="25" w:name="OLE_LINK809"/>
      <w:bookmarkStart w:id="26" w:name="OLE_LINK812"/>
      <w:bookmarkStart w:id="27" w:name="OLE_LINK916"/>
      <w:bookmarkStart w:id="28" w:name="OLE_LINK917"/>
      <w:bookmarkStart w:id="29" w:name="OLE_LINK1013"/>
      <w:bookmarkStart w:id="30" w:name="OLE_LINK1015"/>
      <w:bookmarkStart w:id="31" w:name="OLE_LINK1016"/>
      <w:bookmarkStart w:id="32" w:name="OLE_LINK1546"/>
      <w:bookmarkStart w:id="33" w:name="OLE_LINK1547"/>
      <w:bookmarkStart w:id="34" w:name="OLE_LINK1596"/>
      <w:bookmarkStart w:id="35" w:name="OLE_LINK1749"/>
      <w:bookmarkStart w:id="36" w:name="OLE_LINK1750"/>
      <w:bookmarkStart w:id="37" w:name="OLE_LINK1751"/>
      <w:bookmarkStart w:id="38" w:name="OLE_LINK1924"/>
      <w:bookmarkStart w:id="39" w:name="OLE_LINK1933"/>
      <w:bookmarkStart w:id="40" w:name="OLE_LINK1934"/>
      <w:bookmarkStart w:id="41" w:name="OLE_LINK1935"/>
      <w:bookmarkStart w:id="42" w:name="OLE_LINK1996"/>
      <w:bookmarkStart w:id="43" w:name="OLE_LINK1896"/>
      <w:bookmarkStart w:id="44" w:name="OLE_LINK1900"/>
      <w:bookmarkStart w:id="45" w:name="OLE_LINK2088"/>
      <w:r w:rsidRPr="00982A5E">
        <w:rPr>
          <w:rFonts w:ascii="Book Antiqua" w:eastAsia="SimSun" w:hAnsi="Book Antiqua" w:cs="Times New Roman"/>
          <w:b/>
          <w:sz w:val="24"/>
          <w:szCs w:val="24"/>
          <w:lang w:val="en-US" w:eastAsia="zh-CN"/>
        </w:rPr>
        <w:t>Open-Access:</w:t>
      </w:r>
      <w:bookmarkEnd w:id="1"/>
      <w:bookmarkEnd w:id="2"/>
      <w:r w:rsidRPr="00982A5E">
        <w:rPr>
          <w:rFonts w:ascii="Book Antiqua" w:eastAsia="SimSun" w:hAnsi="Book Antiqua" w:cs="Times New Roman"/>
          <w:b/>
          <w:sz w:val="24"/>
          <w:szCs w:val="24"/>
          <w:lang w:val="en-US" w:eastAsia="zh-CN"/>
        </w:rPr>
        <w:t xml:space="preserve"> </w:t>
      </w:r>
      <w:bookmarkStart w:id="46" w:name="OLE_LINK1365"/>
      <w:bookmarkStart w:id="47" w:name="OLE_LINK907"/>
      <w:bookmarkStart w:id="48" w:name="OLE_LINK760"/>
      <w:r w:rsidRPr="00982A5E">
        <w:rPr>
          <w:rFonts w:ascii="Book Antiqua" w:eastAsia="SimSun" w:hAnsi="Book Antiqua" w:cs="Times New Roman"/>
          <w:sz w:val="24"/>
          <w:szCs w:val="24"/>
          <w:lang w:val="en-US"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46"/>
      <w:bookmarkEnd w:id="47"/>
      <w:bookmarkEnd w:id="48"/>
    </w:p>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56B914B4" w14:textId="77777777" w:rsidR="001412E8" w:rsidRPr="00982A5E" w:rsidRDefault="001412E8" w:rsidP="00982A5E">
      <w:pPr>
        <w:widowControl w:val="0"/>
        <w:adjustRightInd w:val="0"/>
        <w:snapToGrid w:val="0"/>
        <w:spacing w:after="0" w:line="360" w:lineRule="auto"/>
        <w:jc w:val="both"/>
        <w:rPr>
          <w:rFonts w:ascii="Book Antiqua" w:eastAsia="SimSun" w:hAnsi="Book Antiqua" w:cs="Times New Roman"/>
          <w:sz w:val="24"/>
          <w:szCs w:val="24"/>
          <w:lang w:val="en-US" w:eastAsia="zh-CN"/>
        </w:rPr>
      </w:pPr>
    </w:p>
    <w:p w14:paraId="155C1F8D" w14:textId="77777777" w:rsidR="001412E8" w:rsidRPr="00982A5E" w:rsidRDefault="001412E8" w:rsidP="00982A5E">
      <w:pPr>
        <w:pStyle w:val="default0"/>
        <w:adjustRightInd w:val="0"/>
        <w:snapToGrid w:val="0"/>
        <w:spacing w:before="0" w:beforeAutospacing="0" w:after="0" w:afterAutospacing="0" w:line="360" w:lineRule="auto"/>
        <w:jc w:val="both"/>
        <w:rPr>
          <w:rFonts w:ascii="Book Antiqua" w:hAnsi="Book Antiqua" w:cs="Garamond"/>
          <w:b/>
          <w:color w:val="000000"/>
        </w:rPr>
      </w:pPr>
      <w:bookmarkStart w:id="49" w:name="OLE_LINK759"/>
      <w:bookmarkStart w:id="50" w:name="OLE_LINK709"/>
      <w:bookmarkStart w:id="51" w:name="OLE_LINK1123"/>
      <w:bookmarkStart w:id="52" w:name="OLE_LINK927"/>
      <w:bookmarkStart w:id="53" w:name="OLE_LINK776"/>
      <w:bookmarkStart w:id="54" w:name="OLE_LINK571"/>
      <w:bookmarkStart w:id="55" w:name="OLE_LINK919"/>
      <w:bookmarkStart w:id="56" w:name="OLE_LINK918"/>
      <w:r w:rsidRPr="00982A5E">
        <w:rPr>
          <w:rFonts w:ascii="Book Antiqua" w:hAnsi="Book Antiqua" w:cs="Times New Roman"/>
          <w:b/>
        </w:rPr>
        <w:t>Manuscript source:</w:t>
      </w:r>
      <w:r w:rsidRPr="00982A5E">
        <w:rPr>
          <w:rFonts w:ascii="Book Antiqua" w:hAnsi="Book Antiqua" w:cs="Times New Roman"/>
        </w:rPr>
        <w:t xml:space="preserve"> </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9"/>
      <w:bookmarkEnd w:id="50"/>
      <w:bookmarkEnd w:id="51"/>
      <w:bookmarkEnd w:id="52"/>
      <w:bookmarkEnd w:id="53"/>
      <w:bookmarkEnd w:id="54"/>
      <w:bookmarkEnd w:id="55"/>
      <w:bookmarkEnd w:id="56"/>
      <w:r w:rsidRPr="00982A5E">
        <w:rPr>
          <w:rFonts w:ascii="Book Antiqua" w:hAnsi="Book Antiqua" w:cs="Times New Roman"/>
        </w:rPr>
        <w:t>Unsolicited Manuscript</w:t>
      </w:r>
    </w:p>
    <w:p w14:paraId="0AD78E43" w14:textId="77777777" w:rsidR="001412E8" w:rsidRPr="00982A5E" w:rsidRDefault="001412E8" w:rsidP="00982A5E">
      <w:pPr>
        <w:pStyle w:val="Default"/>
        <w:snapToGrid w:val="0"/>
        <w:spacing w:line="360" w:lineRule="auto"/>
        <w:jc w:val="both"/>
        <w:rPr>
          <w:rFonts w:ascii="Book Antiqua" w:eastAsia="SimSun" w:hAnsi="Book Antiqua" w:cs="Times New Roman"/>
          <w:b/>
          <w:bCs/>
          <w:color w:val="auto"/>
          <w:kern w:val="2"/>
        </w:rPr>
      </w:pPr>
      <w:r w:rsidRPr="00982A5E">
        <w:rPr>
          <w:rFonts w:ascii="Book Antiqua" w:eastAsia="SimSun" w:hAnsi="Book Antiqua" w:cs="Times New Roman"/>
          <w:b/>
          <w:bCs/>
          <w:color w:val="auto"/>
          <w:kern w:val="2"/>
        </w:rPr>
        <w:t xml:space="preserve"> </w:t>
      </w:r>
    </w:p>
    <w:p w14:paraId="1E158CA0" w14:textId="1C0C419B" w:rsidR="00C77B2B" w:rsidRPr="00982A5E" w:rsidRDefault="001412E8" w:rsidP="00982A5E">
      <w:pPr>
        <w:pStyle w:val="Default"/>
        <w:snapToGrid w:val="0"/>
        <w:spacing w:line="360" w:lineRule="auto"/>
        <w:jc w:val="both"/>
        <w:rPr>
          <w:rFonts w:ascii="Book Antiqua" w:eastAsia="SimSun" w:hAnsi="Book Antiqua" w:cs="Times New Roman"/>
          <w:color w:val="auto"/>
        </w:rPr>
      </w:pPr>
      <w:r w:rsidRPr="00982A5E">
        <w:rPr>
          <w:rFonts w:ascii="Book Antiqua" w:eastAsia="SimSun" w:hAnsi="Book Antiqua" w:cs="Times New Roman"/>
          <w:b/>
          <w:bCs/>
        </w:rPr>
        <w:t>Corresponding author:</w:t>
      </w:r>
      <w:r w:rsidR="00BF4394" w:rsidRPr="00982A5E">
        <w:rPr>
          <w:rFonts w:ascii="Book Antiqua" w:eastAsia="SimSun" w:hAnsi="Book Antiqua" w:cs="Times New Roman"/>
          <w:b/>
          <w:bCs/>
          <w:color w:val="auto"/>
          <w:kern w:val="2"/>
        </w:rPr>
        <w:t xml:space="preserve"> </w:t>
      </w:r>
      <w:r w:rsidR="00A45F09" w:rsidRPr="00982A5E">
        <w:rPr>
          <w:rFonts w:ascii="Book Antiqua" w:eastAsia="SimSun" w:hAnsi="Book Antiqua" w:cs="Times New Roman"/>
          <w:b/>
          <w:color w:val="auto"/>
        </w:rPr>
        <w:t xml:space="preserve">Michael </w:t>
      </w:r>
      <w:proofErr w:type="spellStart"/>
      <w:r w:rsidR="00A45F09" w:rsidRPr="00982A5E">
        <w:rPr>
          <w:rFonts w:ascii="Book Antiqua" w:eastAsia="SimSun" w:hAnsi="Book Antiqua" w:cs="Times New Roman"/>
          <w:b/>
          <w:color w:val="auto"/>
        </w:rPr>
        <w:t>Dwinata</w:t>
      </w:r>
      <w:proofErr w:type="spellEnd"/>
      <w:r w:rsidR="00A45F09" w:rsidRPr="00982A5E">
        <w:rPr>
          <w:rFonts w:ascii="Book Antiqua" w:eastAsia="SimSun" w:hAnsi="Book Antiqua" w:cs="Times New Roman"/>
          <w:b/>
          <w:color w:val="auto"/>
        </w:rPr>
        <w:t>, MD</w:t>
      </w:r>
      <w:r w:rsidR="00A45F09" w:rsidRPr="00982A5E">
        <w:rPr>
          <w:rFonts w:ascii="Book Antiqua" w:eastAsia="SimSun" w:hAnsi="Book Antiqua" w:cs="Times New Roman"/>
          <w:color w:val="auto"/>
        </w:rPr>
        <w:t xml:space="preserve">, </w:t>
      </w:r>
      <w:r w:rsidRPr="00982A5E">
        <w:rPr>
          <w:rFonts w:ascii="Book Antiqua" w:eastAsia="SimSun" w:hAnsi="Book Antiqua" w:cs="Times New Roman"/>
          <w:b/>
          <w:color w:val="auto"/>
        </w:rPr>
        <w:t>Staff Physician,</w:t>
      </w:r>
      <w:r w:rsidRPr="00982A5E">
        <w:rPr>
          <w:rFonts w:ascii="Book Antiqua" w:eastAsia="SimSun" w:hAnsi="Book Antiqua" w:cs="Times New Roman"/>
          <w:color w:val="auto"/>
        </w:rPr>
        <w:t xml:space="preserve"> </w:t>
      </w:r>
      <w:r w:rsidR="00A45F09" w:rsidRPr="00982A5E">
        <w:rPr>
          <w:rFonts w:ascii="Book Antiqua" w:eastAsia="SimSun" w:hAnsi="Book Antiqua" w:cs="Times New Roman"/>
          <w:color w:val="auto"/>
        </w:rPr>
        <w:t xml:space="preserve">Department of Internal Medicine, </w:t>
      </w:r>
      <w:proofErr w:type="spellStart"/>
      <w:r w:rsidR="00A45F09" w:rsidRPr="00982A5E">
        <w:rPr>
          <w:rFonts w:ascii="Book Antiqua" w:eastAsia="SimSun" w:hAnsi="Book Antiqua" w:cs="Times New Roman"/>
          <w:color w:val="auto"/>
        </w:rPr>
        <w:t>Depati</w:t>
      </w:r>
      <w:proofErr w:type="spellEnd"/>
      <w:r w:rsidR="00A45F09" w:rsidRPr="00982A5E">
        <w:rPr>
          <w:rFonts w:ascii="Book Antiqua" w:eastAsia="SimSun" w:hAnsi="Book Antiqua" w:cs="Times New Roman"/>
          <w:color w:val="auto"/>
        </w:rPr>
        <w:t xml:space="preserve"> Hamzah General Hospital, </w:t>
      </w:r>
      <w:proofErr w:type="spellStart"/>
      <w:r w:rsidR="00A45F09" w:rsidRPr="00982A5E">
        <w:rPr>
          <w:rFonts w:ascii="Book Antiqua" w:eastAsia="SimSun" w:hAnsi="Book Antiqua" w:cs="Times New Roman"/>
          <w:color w:val="auto"/>
        </w:rPr>
        <w:t>Soekarno</w:t>
      </w:r>
      <w:proofErr w:type="spellEnd"/>
      <w:r w:rsidR="00A45F09" w:rsidRPr="00982A5E">
        <w:rPr>
          <w:rFonts w:ascii="Book Antiqua" w:eastAsia="SimSun" w:hAnsi="Book Antiqua" w:cs="Times New Roman"/>
          <w:color w:val="auto"/>
        </w:rPr>
        <w:t xml:space="preserve"> Hatta </w:t>
      </w:r>
      <w:r w:rsidR="00430A9E" w:rsidRPr="00982A5E">
        <w:rPr>
          <w:rFonts w:ascii="Book Antiqua" w:eastAsia="SimSun" w:hAnsi="Book Antiqua" w:cs="Times New Roman"/>
          <w:color w:val="auto"/>
        </w:rPr>
        <w:t>S</w:t>
      </w:r>
      <w:r w:rsidR="00A45F09" w:rsidRPr="00982A5E">
        <w:rPr>
          <w:rFonts w:ascii="Book Antiqua" w:eastAsia="SimSun" w:hAnsi="Book Antiqua" w:cs="Times New Roman"/>
          <w:color w:val="auto"/>
        </w:rPr>
        <w:t xml:space="preserve">treet, </w:t>
      </w:r>
      <w:proofErr w:type="spellStart"/>
      <w:r w:rsidR="00A45F09" w:rsidRPr="00982A5E">
        <w:rPr>
          <w:rFonts w:ascii="Book Antiqua" w:eastAsia="SimSun" w:hAnsi="Book Antiqua" w:cs="Times New Roman"/>
          <w:color w:val="auto"/>
        </w:rPr>
        <w:t>Pangkalpinang</w:t>
      </w:r>
      <w:proofErr w:type="spellEnd"/>
      <w:r w:rsidR="00430A9E" w:rsidRPr="00982A5E">
        <w:rPr>
          <w:rFonts w:ascii="Book Antiqua" w:eastAsia="SimSun" w:hAnsi="Book Antiqua" w:cs="Times New Roman"/>
          <w:color w:val="auto"/>
        </w:rPr>
        <w:t xml:space="preserve"> </w:t>
      </w:r>
      <w:r w:rsidR="00BF4394" w:rsidRPr="00982A5E">
        <w:rPr>
          <w:rFonts w:ascii="Book Antiqua" w:eastAsia="SimSun" w:hAnsi="Book Antiqua" w:cs="Times New Roman"/>
          <w:color w:val="auto"/>
        </w:rPr>
        <w:t>33684</w:t>
      </w:r>
      <w:r w:rsidR="00A45F09" w:rsidRPr="00982A5E">
        <w:rPr>
          <w:rFonts w:ascii="Book Antiqua" w:eastAsia="SimSun" w:hAnsi="Book Antiqua" w:cs="Times New Roman"/>
          <w:color w:val="auto"/>
        </w:rPr>
        <w:t xml:space="preserve">, Indonesia. </w:t>
      </w:r>
      <w:hyperlink r:id="rId8" w:history="1">
        <w:r w:rsidR="00941FA5" w:rsidRPr="00982A5E">
          <w:rPr>
            <w:rStyle w:val="Hyperlink"/>
            <w:rFonts w:ascii="Book Antiqua" w:eastAsia="SimSun" w:hAnsi="Book Antiqua" w:cs="Times New Roman"/>
            <w:color w:val="auto"/>
            <w:u w:val="none"/>
          </w:rPr>
          <w:t>mdwinata@gmail.com</w:t>
        </w:r>
      </w:hyperlink>
      <w:r w:rsidR="00941FA5" w:rsidRPr="00982A5E">
        <w:rPr>
          <w:rFonts w:ascii="Book Antiqua" w:eastAsia="SimSun" w:hAnsi="Book Antiqua" w:cs="Times New Roman"/>
          <w:color w:val="auto"/>
        </w:rPr>
        <w:t xml:space="preserve"> </w:t>
      </w:r>
    </w:p>
    <w:p w14:paraId="373D58CE" w14:textId="1F2D4FF0" w:rsidR="00A45F09" w:rsidRPr="00982A5E" w:rsidRDefault="00C77B2B" w:rsidP="00982A5E">
      <w:pPr>
        <w:pStyle w:val="Default"/>
        <w:snapToGrid w:val="0"/>
        <w:spacing w:line="360" w:lineRule="auto"/>
        <w:jc w:val="both"/>
        <w:rPr>
          <w:rFonts w:ascii="Book Antiqua" w:eastAsia="SimSun" w:hAnsi="Book Antiqua" w:cs="Times New Roman"/>
          <w:color w:val="auto"/>
        </w:rPr>
      </w:pPr>
      <w:r w:rsidRPr="00982A5E">
        <w:rPr>
          <w:rFonts w:ascii="Book Antiqua" w:eastAsia="SimSun" w:hAnsi="Book Antiqua" w:cs="Times New Roman"/>
          <w:b/>
          <w:color w:val="auto"/>
        </w:rPr>
        <w:t>Telephone:</w:t>
      </w:r>
      <w:r w:rsidRPr="00982A5E">
        <w:rPr>
          <w:rFonts w:ascii="Book Antiqua" w:eastAsia="SimSun" w:hAnsi="Book Antiqua" w:cs="Times New Roman"/>
          <w:color w:val="auto"/>
        </w:rPr>
        <w:t xml:space="preserve"> +62</w:t>
      </w:r>
      <w:r w:rsidR="001412E8" w:rsidRPr="00982A5E">
        <w:rPr>
          <w:rFonts w:ascii="Book Antiqua" w:eastAsia="SimSun" w:hAnsi="Book Antiqua" w:cs="Times New Roman"/>
          <w:color w:val="auto"/>
        </w:rPr>
        <w:t>-</w:t>
      </w:r>
      <w:r w:rsidRPr="00982A5E">
        <w:rPr>
          <w:rFonts w:ascii="Book Antiqua" w:eastAsia="SimSun" w:hAnsi="Book Antiqua" w:cs="Times New Roman"/>
          <w:color w:val="auto"/>
        </w:rPr>
        <w:t>822-99066500</w:t>
      </w:r>
    </w:p>
    <w:p w14:paraId="2AB266EE" w14:textId="77777777" w:rsidR="001412E8" w:rsidRPr="00982A5E" w:rsidRDefault="001412E8" w:rsidP="00982A5E">
      <w:pPr>
        <w:adjustRightInd w:val="0"/>
        <w:snapToGrid w:val="0"/>
        <w:spacing w:after="0" w:line="360" w:lineRule="auto"/>
        <w:jc w:val="both"/>
        <w:rPr>
          <w:rFonts w:ascii="Book Antiqua" w:eastAsia="SimSun" w:hAnsi="Book Antiqua" w:cs="Times New Roman"/>
          <w:b/>
          <w:sz w:val="24"/>
          <w:szCs w:val="24"/>
        </w:rPr>
      </w:pPr>
    </w:p>
    <w:p w14:paraId="0012F375" w14:textId="31B9560A" w:rsidR="001412E8" w:rsidRPr="00982A5E" w:rsidRDefault="001412E8" w:rsidP="00982A5E">
      <w:pPr>
        <w:adjustRightInd w:val="0"/>
        <w:snapToGrid w:val="0"/>
        <w:spacing w:after="0" w:line="360" w:lineRule="auto"/>
        <w:jc w:val="both"/>
        <w:rPr>
          <w:rFonts w:ascii="Book Antiqua" w:eastAsia="SimSun" w:hAnsi="Book Antiqua" w:cs="Times New Roman"/>
          <w:b/>
          <w:sz w:val="24"/>
          <w:szCs w:val="24"/>
          <w:lang w:val="en-US" w:eastAsia="zh-CN"/>
        </w:rPr>
      </w:pPr>
      <w:r w:rsidRPr="00982A5E">
        <w:rPr>
          <w:rFonts w:ascii="Book Antiqua" w:eastAsia="SimSun" w:hAnsi="Book Antiqua" w:cs="Times New Roman"/>
          <w:b/>
          <w:sz w:val="24"/>
          <w:szCs w:val="24"/>
          <w:lang w:val="en-US"/>
        </w:rPr>
        <w:t xml:space="preserve">Received: </w:t>
      </w:r>
      <w:r w:rsidR="001425B0" w:rsidRPr="00982A5E">
        <w:rPr>
          <w:rFonts w:ascii="Book Antiqua" w:eastAsia="SimSun" w:hAnsi="Book Antiqua" w:cs="Times New Roman"/>
          <w:sz w:val="24"/>
          <w:szCs w:val="24"/>
          <w:lang w:val="en-US" w:eastAsia="zh-CN"/>
        </w:rPr>
        <w:t>March 4, 2019</w:t>
      </w:r>
    </w:p>
    <w:p w14:paraId="72128AC5" w14:textId="77503860" w:rsidR="001412E8" w:rsidRPr="00982A5E" w:rsidRDefault="001412E8" w:rsidP="00982A5E">
      <w:pPr>
        <w:adjustRightInd w:val="0"/>
        <w:snapToGrid w:val="0"/>
        <w:spacing w:after="0" w:line="360" w:lineRule="auto"/>
        <w:jc w:val="both"/>
        <w:rPr>
          <w:rFonts w:ascii="Book Antiqua" w:eastAsia="SimSun" w:hAnsi="Book Antiqua" w:cs="Times New Roman"/>
          <w:b/>
          <w:sz w:val="24"/>
          <w:szCs w:val="24"/>
          <w:lang w:val="en-US" w:eastAsia="zh-CN"/>
        </w:rPr>
      </w:pPr>
      <w:r w:rsidRPr="00982A5E">
        <w:rPr>
          <w:rFonts w:ascii="Book Antiqua" w:eastAsia="SimSun" w:hAnsi="Book Antiqua" w:cs="Times New Roman"/>
          <w:b/>
          <w:sz w:val="24"/>
          <w:szCs w:val="24"/>
          <w:lang w:val="en-US"/>
        </w:rPr>
        <w:t>Peer-review started:</w:t>
      </w:r>
      <w:r w:rsidRPr="00982A5E">
        <w:rPr>
          <w:rFonts w:ascii="Book Antiqua" w:eastAsia="SimSun" w:hAnsi="Book Antiqua" w:cs="Times New Roman"/>
          <w:b/>
          <w:sz w:val="24"/>
          <w:szCs w:val="24"/>
          <w:lang w:val="en-US" w:eastAsia="zh-CN"/>
        </w:rPr>
        <w:t xml:space="preserve"> </w:t>
      </w:r>
      <w:r w:rsidR="001425B0" w:rsidRPr="00982A5E">
        <w:rPr>
          <w:rFonts w:ascii="Book Antiqua" w:eastAsia="SimSun" w:hAnsi="Book Antiqua" w:cs="Times New Roman"/>
          <w:sz w:val="24"/>
          <w:szCs w:val="24"/>
          <w:lang w:val="en-US" w:eastAsia="zh-CN"/>
        </w:rPr>
        <w:t>March 5, 2019</w:t>
      </w:r>
    </w:p>
    <w:p w14:paraId="4C629B68" w14:textId="5B8FB934" w:rsidR="001412E8" w:rsidRPr="00982A5E" w:rsidRDefault="001412E8" w:rsidP="00982A5E">
      <w:pPr>
        <w:adjustRightInd w:val="0"/>
        <w:snapToGrid w:val="0"/>
        <w:spacing w:after="0" w:line="360" w:lineRule="auto"/>
        <w:jc w:val="both"/>
        <w:rPr>
          <w:rFonts w:ascii="Book Antiqua" w:eastAsia="SimSun" w:hAnsi="Book Antiqua" w:cs="Times New Roman"/>
          <w:b/>
          <w:sz w:val="24"/>
          <w:szCs w:val="24"/>
          <w:lang w:val="en-US" w:eastAsia="zh-CN"/>
        </w:rPr>
      </w:pPr>
      <w:r w:rsidRPr="00982A5E">
        <w:rPr>
          <w:rFonts w:ascii="Book Antiqua" w:eastAsia="SimSun" w:hAnsi="Book Antiqua" w:cs="Times New Roman"/>
          <w:b/>
          <w:sz w:val="24"/>
          <w:szCs w:val="24"/>
          <w:lang w:val="en-US"/>
        </w:rPr>
        <w:t>First decision:</w:t>
      </w:r>
      <w:r w:rsidRPr="00982A5E">
        <w:rPr>
          <w:rFonts w:ascii="Book Antiqua" w:eastAsia="SimSun" w:hAnsi="Book Antiqua" w:cs="Times New Roman"/>
          <w:b/>
          <w:sz w:val="24"/>
          <w:szCs w:val="24"/>
          <w:lang w:val="en-US" w:eastAsia="zh-CN"/>
        </w:rPr>
        <w:t xml:space="preserve"> </w:t>
      </w:r>
      <w:r w:rsidRPr="00982A5E">
        <w:rPr>
          <w:rFonts w:ascii="Book Antiqua" w:eastAsia="SimSun" w:hAnsi="Book Antiqua" w:cs="Times New Roman"/>
          <w:sz w:val="24"/>
          <w:szCs w:val="24"/>
          <w:lang w:val="en-US" w:eastAsia="zh-CN"/>
        </w:rPr>
        <w:t xml:space="preserve">March </w:t>
      </w:r>
      <w:r w:rsidR="001425B0" w:rsidRPr="00982A5E">
        <w:rPr>
          <w:rFonts w:ascii="Book Antiqua" w:eastAsia="SimSun" w:hAnsi="Book Antiqua" w:cs="Times New Roman"/>
          <w:sz w:val="24"/>
          <w:szCs w:val="24"/>
          <w:lang w:val="en-US" w:eastAsia="zh-CN"/>
        </w:rPr>
        <w:t>2</w:t>
      </w:r>
      <w:r w:rsidRPr="00982A5E">
        <w:rPr>
          <w:rFonts w:ascii="Book Antiqua" w:eastAsia="SimSun" w:hAnsi="Book Antiqua" w:cs="Times New Roman"/>
          <w:sz w:val="24"/>
          <w:szCs w:val="24"/>
          <w:lang w:val="en-US" w:eastAsia="zh-CN"/>
        </w:rPr>
        <w:t>5, 2019</w:t>
      </w:r>
    </w:p>
    <w:p w14:paraId="7DF0C55C" w14:textId="744934E6" w:rsidR="001412E8" w:rsidRPr="00982A5E" w:rsidRDefault="001412E8" w:rsidP="00982A5E">
      <w:pPr>
        <w:adjustRightInd w:val="0"/>
        <w:snapToGrid w:val="0"/>
        <w:spacing w:after="0" w:line="360" w:lineRule="auto"/>
        <w:jc w:val="both"/>
        <w:rPr>
          <w:rFonts w:ascii="Book Antiqua" w:eastAsia="SimSun" w:hAnsi="Book Antiqua" w:cs="Times New Roman"/>
          <w:b/>
          <w:sz w:val="24"/>
          <w:szCs w:val="24"/>
          <w:lang w:val="en-US" w:eastAsia="zh-CN"/>
        </w:rPr>
      </w:pPr>
      <w:r w:rsidRPr="00982A5E">
        <w:rPr>
          <w:rFonts w:ascii="Book Antiqua" w:eastAsia="SimSun" w:hAnsi="Book Antiqua" w:cs="Times New Roman"/>
          <w:b/>
          <w:sz w:val="24"/>
          <w:szCs w:val="24"/>
          <w:lang w:val="en-US"/>
        </w:rPr>
        <w:t xml:space="preserve">Revised: </w:t>
      </w:r>
      <w:r w:rsidR="001425B0" w:rsidRPr="00982A5E">
        <w:rPr>
          <w:rFonts w:ascii="Book Antiqua" w:eastAsia="SimSun" w:hAnsi="Book Antiqua" w:cs="Times New Roman"/>
          <w:sz w:val="24"/>
          <w:szCs w:val="24"/>
          <w:lang w:val="en-US" w:eastAsia="zh-CN"/>
        </w:rPr>
        <w:t>April 8</w:t>
      </w:r>
      <w:r w:rsidRPr="00982A5E">
        <w:rPr>
          <w:rFonts w:ascii="Book Antiqua" w:eastAsia="SimSun" w:hAnsi="Book Antiqua" w:cs="Times New Roman"/>
          <w:sz w:val="24"/>
          <w:szCs w:val="24"/>
          <w:lang w:val="en-US" w:eastAsia="zh-CN"/>
        </w:rPr>
        <w:t>, 2019</w:t>
      </w:r>
    </w:p>
    <w:p w14:paraId="18D05FCC" w14:textId="33115CF9" w:rsidR="001412E8" w:rsidRPr="00982A5E" w:rsidRDefault="001412E8" w:rsidP="00982A5E">
      <w:pPr>
        <w:adjustRightInd w:val="0"/>
        <w:snapToGrid w:val="0"/>
        <w:spacing w:after="0" w:line="360" w:lineRule="auto"/>
        <w:jc w:val="both"/>
        <w:rPr>
          <w:rFonts w:ascii="Book Antiqua" w:eastAsia="SimSun" w:hAnsi="Book Antiqua" w:cs="Times New Roman"/>
          <w:b/>
          <w:sz w:val="24"/>
          <w:szCs w:val="24"/>
          <w:lang w:val="en-US"/>
        </w:rPr>
      </w:pPr>
      <w:r w:rsidRPr="00982A5E">
        <w:rPr>
          <w:rFonts w:ascii="Book Antiqua" w:eastAsia="SimSun" w:hAnsi="Book Antiqua" w:cs="Times New Roman"/>
          <w:b/>
          <w:sz w:val="24"/>
          <w:szCs w:val="24"/>
          <w:lang w:val="en-US"/>
        </w:rPr>
        <w:lastRenderedPageBreak/>
        <w:t xml:space="preserve">Accepted: </w:t>
      </w:r>
      <w:r w:rsidR="00C13C62" w:rsidRPr="007F0628">
        <w:rPr>
          <w:rFonts w:ascii="Book Antiqua" w:eastAsia="SimSun" w:hAnsi="Book Antiqua" w:cs="Times New Roman"/>
          <w:sz w:val="24"/>
          <w:szCs w:val="24"/>
          <w:lang w:val="en-US"/>
        </w:rPr>
        <w:t>April 26, 2019</w:t>
      </w:r>
    </w:p>
    <w:p w14:paraId="0CF7D4E0" w14:textId="77777777" w:rsidR="001412E8" w:rsidRPr="00982A5E" w:rsidRDefault="001412E8" w:rsidP="00982A5E">
      <w:pPr>
        <w:adjustRightInd w:val="0"/>
        <w:snapToGrid w:val="0"/>
        <w:spacing w:after="0" w:line="360" w:lineRule="auto"/>
        <w:jc w:val="both"/>
        <w:rPr>
          <w:rFonts w:ascii="Book Antiqua" w:eastAsia="SimSun" w:hAnsi="Book Antiqua" w:cs="Times New Roman"/>
          <w:b/>
          <w:sz w:val="24"/>
          <w:szCs w:val="24"/>
          <w:lang w:val="en-US"/>
        </w:rPr>
      </w:pPr>
      <w:r w:rsidRPr="00982A5E">
        <w:rPr>
          <w:rFonts w:ascii="Book Antiqua" w:eastAsia="SimSun" w:hAnsi="Book Antiqua" w:cs="Times New Roman"/>
          <w:b/>
          <w:sz w:val="24"/>
          <w:szCs w:val="24"/>
          <w:lang w:val="en-US"/>
        </w:rPr>
        <w:t>Article in press:</w:t>
      </w:r>
    </w:p>
    <w:p w14:paraId="1AAE5EF5" w14:textId="77777777" w:rsidR="001412E8" w:rsidRPr="00982A5E" w:rsidRDefault="001412E8" w:rsidP="00982A5E">
      <w:pPr>
        <w:adjustRightInd w:val="0"/>
        <w:snapToGrid w:val="0"/>
        <w:spacing w:after="0" w:line="360" w:lineRule="auto"/>
        <w:jc w:val="both"/>
        <w:rPr>
          <w:rFonts w:ascii="Book Antiqua" w:eastAsia="SimSun" w:hAnsi="Book Antiqua" w:cs="Arial"/>
          <w:b/>
          <w:sz w:val="24"/>
          <w:szCs w:val="24"/>
          <w:lang w:val="en-US"/>
        </w:rPr>
      </w:pPr>
      <w:r w:rsidRPr="00982A5E">
        <w:rPr>
          <w:rFonts w:ascii="Book Antiqua" w:eastAsia="SimSun" w:hAnsi="Book Antiqua" w:cs="Times New Roman"/>
          <w:b/>
          <w:sz w:val="24"/>
          <w:szCs w:val="24"/>
          <w:lang w:val="en-US"/>
        </w:rPr>
        <w:t>Published online:</w:t>
      </w:r>
    </w:p>
    <w:p w14:paraId="35BF18FD" w14:textId="77777777" w:rsidR="001425B0" w:rsidRPr="00982A5E" w:rsidRDefault="001425B0" w:rsidP="00982A5E">
      <w:pPr>
        <w:adjustRightInd w:val="0"/>
        <w:snapToGrid w:val="0"/>
        <w:spacing w:after="0" w:line="360" w:lineRule="auto"/>
        <w:jc w:val="both"/>
        <w:rPr>
          <w:rFonts w:ascii="Book Antiqua" w:eastAsia="SimSun" w:hAnsi="Book Antiqua" w:cs="Times New Roman"/>
          <w:b/>
          <w:sz w:val="24"/>
          <w:szCs w:val="24"/>
        </w:rPr>
      </w:pPr>
      <w:r w:rsidRPr="00982A5E">
        <w:rPr>
          <w:rFonts w:ascii="Book Antiqua" w:eastAsia="SimSun" w:hAnsi="Book Antiqua" w:cs="Times New Roman"/>
          <w:b/>
          <w:sz w:val="24"/>
          <w:szCs w:val="24"/>
        </w:rPr>
        <w:br w:type="page"/>
      </w:r>
    </w:p>
    <w:p w14:paraId="6D7B967F" w14:textId="1D99F0FF" w:rsidR="00FE2333" w:rsidRPr="00982A5E" w:rsidRDefault="00FE2333" w:rsidP="00982A5E">
      <w:pPr>
        <w:adjustRightInd w:val="0"/>
        <w:snapToGrid w:val="0"/>
        <w:spacing w:after="0" w:line="360" w:lineRule="auto"/>
        <w:jc w:val="both"/>
        <w:rPr>
          <w:rFonts w:ascii="Book Antiqua" w:eastAsia="SimSun" w:hAnsi="Book Antiqua" w:cs="Times New Roman"/>
          <w:b/>
          <w:sz w:val="24"/>
          <w:szCs w:val="24"/>
        </w:rPr>
      </w:pPr>
      <w:r w:rsidRPr="00982A5E">
        <w:rPr>
          <w:rFonts w:ascii="Book Antiqua" w:eastAsia="SimSun" w:hAnsi="Book Antiqua" w:cs="Times New Roman"/>
          <w:b/>
          <w:sz w:val="24"/>
          <w:szCs w:val="24"/>
        </w:rPr>
        <w:lastRenderedPageBreak/>
        <w:t>Abstract</w:t>
      </w:r>
    </w:p>
    <w:p w14:paraId="2515DA74" w14:textId="77777777" w:rsidR="000B06D3" w:rsidRPr="00982A5E" w:rsidRDefault="000B06D3" w:rsidP="00982A5E">
      <w:pPr>
        <w:adjustRightInd w:val="0"/>
        <w:snapToGrid w:val="0"/>
        <w:spacing w:after="0" w:line="360" w:lineRule="auto"/>
        <w:jc w:val="both"/>
        <w:rPr>
          <w:rFonts w:ascii="Book Antiqua" w:eastAsia="SimSun" w:hAnsi="Book Antiqua" w:cs="Times New Roman"/>
          <w:b/>
          <w:i/>
          <w:sz w:val="24"/>
          <w:szCs w:val="24"/>
        </w:rPr>
      </w:pPr>
      <w:r w:rsidRPr="00982A5E">
        <w:rPr>
          <w:rFonts w:ascii="Book Antiqua" w:eastAsia="SimSun" w:hAnsi="Book Antiqua" w:cs="Times New Roman"/>
          <w:b/>
          <w:i/>
          <w:sz w:val="24"/>
          <w:szCs w:val="24"/>
        </w:rPr>
        <w:t>BACKGROUND</w:t>
      </w:r>
    </w:p>
    <w:p w14:paraId="23A38AC5" w14:textId="055EE24B" w:rsidR="00AD0D76" w:rsidRPr="00982A5E" w:rsidRDefault="00A46964" w:rsidP="00982A5E">
      <w:pPr>
        <w:adjustRightInd w:val="0"/>
        <w:snapToGrid w:val="0"/>
        <w:spacing w:after="0" w:line="360" w:lineRule="auto"/>
        <w:jc w:val="both"/>
        <w:rPr>
          <w:rFonts w:ascii="Book Antiqua" w:eastAsia="SimSun" w:hAnsi="Book Antiqua" w:cs="Times New Roman"/>
          <w:sz w:val="24"/>
          <w:szCs w:val="24"/>
          <w:lang w:eastAsia="zh-CN"/>
        </w:rPr>
      </w:pPr>
      <w:r w:rsidRPr="00982A5E">
        <w:rPr>
          <w:rFonts w:ascii="Book Antiqua" w:eastAsia="SimSun" w:hAnsi="Book Antiqua" w:cs="Times New Roman"/>
          <w:sz w:val="24"/>
          <w:szCs w:val="24"/>
        </w:rPr>
        <w:t xml:space="preserve">Variceal </w:t>
      </w:r>
      <w:proofErr w:type="spellStart"/>
      <w:r w:rsidRPr="00982A5E">
        <w:rPr>
          <w:rFonts w:ascii="Book Antiqua" w:eastAsia="SimSun" w:hAnsi="Book Antiqua" w:cs="Times New Roman"/>
          <w:sz w:val="24"/>
          <w:szCs w:val="24"/>
        </w:rPr>
        <w:t>hemorrhage</w:t>
      </w:r>
      <w:proofErr w:type="spellEnd"/>
      <w:r w:rsidRPr="00982A5E">
        <w:rPr>
          <w:rFonts w:ascii="Book Antiqua" w:eastAsia="SimSun" w:hAnsi="Book Antiqua" w:cs="Times New Roman"/>
          <w:sz w:val="24"/>
          <w:szCs w:val="24"/>
        </w:rPr>
        <w:t xml:space="preserve"> is associated with high mortality and is the cause of death for 20</w:t>
      </w:r>
      <w:r w:rsidRPr="00982A5E">
        <w:rPr>
          <w:rFonts w:ascii="Book Antiqua" w:eastAsia="SimSun" w:hAnsi="Book Antiqua" w:cs="Times New Roman"/>
          <w:sz w:val="24"/>
          <w:szCs w:val="24"/>
          <w:shd w:val="clear" w:color="auto" w:fill="FFFFFF"/>
        </w:rPr>
        <w:t>–</w:t>
      </w:r>
      <w:r w:rsidRPr="00982A5E">
        <w:rPr>
          <w:rFonts w:ascii="Book Antiqua" w:eastAsia="SimSun" w:hAnsi="Book Antiqua" w:cs="Times New Roman"/>
          <w:sz w:val="24"/>
          <w:szCs w:val="24"/>
        </w:rPr>
        <w:t>30% of patients with cirrhosis</w:t>
      </w:r>
      <w:r w:rsidR="00FE2333" w:rsidRPr="00982A5E">
        <w:rPr>
          <w:rFonts w:ascii="Book Antiqua" w:eastAsia="SimSun" w:hAnsi="Book Antiqua" w:cs="Times New Roman"/>
          <w:sz w:val="24"/>
          <w:szCs w:val="24"/>
        </w:rPr>
        <w:t xml:space="preserve">. </w:t>
      </w:r>
      <w:r w:rsidR="007E11A4" w:rsidRPr="00982A5E">
        <w:rPr>
          <w:rFonts w:ascii="Book Antiqua" w:eastAsia="SimSun" w:hAnsi="Book Antiqua" w:cs="Times New Roman"/>
          <w:bCs/>
          <w:sz w:val="24"/>
          <w:szCs w:val="24"/>
          <w:bdr w:val="none" w:sz="0" w:space="0" w:color="auto" w:frame="1"/>
          <w:shd w:val="clear" w:color="auto" w:fill="FFFFFF"/>
        </w:rPr>
        <w:t xml:space="preserve">Nonselective β blockers </w:t>
      </w:r>
      <w:r w:rsidR="00FC7BEA" w:rsidRPr="00982A5E">
        <w:rPr>
          <w:rFonts w:ascii="Book Antiqua" w:eastAsia="SimSun" w:hAnsi="Book Antiqua" w:cs="Times New Roman"/>
          <w:bCs/>
          <w:sz w:val="24"/>
          <w:szCs w:val="24"/>
          <w:bdr w:val="none" w:sz="0" w:space="0" w:color="auto" w:frame="1"/>
          <w:shd w:val="clear" w:color="auto" w:fill="FFFFFF"/>
        </w:rPr>
        <w:t xml:space="preserve">(NSBBs) </w:t>
      </w:r>
      <w:r w:rsidR="007669EE" w:rsidRPr="00982A5E">
        <w:rPr>
          <w:rFonts w:ascii="Book Antiqua" w:eastAsia="SimSun" w:hAnsi="Book Antiqua" w:cs="Times New Roman"/>
          <w:bCs/>
          <w:sz w:val="24"/>
          <w:szCs w:val="24"/>
          <w:bdr w:val="none" w:sz="0" w:space="0" w:color="auto" w:frame="1"/>
          <w:shd w:val="clear" w:color="auto" w:fill="FFFFFF"/>
        </w:rPr>
        <w:t>or</w:t>
      </w:r>
      <w:r w:rsidR="007E11A4" w:rsidRPr="00982A5E">
        <w:rPr>
          <w:rFonts w:ascii="Book Antiqua" w:eastAsia="SimSun" w:hAnsi="Book Antiqua" w:cs="Times New Roman"/>
          <w:bCs/>
          <w:sz w:val="24"/>
          <w:szCs w:val="24"/>
          <w:bdr w:val="none" w:sz="0" w:space="0" w:color="auto" w:frame="1"/>
          <w:shd w:val="clear" w:color="auto" w:fill="FFFFFF"/>
        </w:rPr>
        <w:t xml:space="preserve"> </w:t>
      </w:r>
      <w:r w:rsidR="007669EE" w:rsidRPr="00982A5E">
        <w:rPr>
          <w:rFonts w:ascii="Book Antiqua" w:eastAsia="SimSun" w:hAnsi="Book Antiqua" w:cs="Times New Roman"/>
          <w:sz w:val="24"/>
          <w:szCs w:val="24"/>
        </w:rPr>
        <w:t>endoscopic</w:t>
      </w:r>
      <w:r w:rsidR="007F7ECC" w:rsidRPr="00982A5E">
        <w:rPr>
          <w:rFonts w:ascii="Book Antiqua" w:eastAsia="SimSun" w:hAnsi="Book Antiqua" w:cs="Times New Roman"/>
          <w:sz w:val="24"/>
          <w:szCs w:val="24"/>
        </w:rPr>
        <w:t xml:space="preserve"> </w:t>
      </w:r>
      <w:r w:rsidR="007E11A4" w:rsidRPr="00982A5E">
        <w:rPr>
          <w:rFonts w:ascii="Book Antiqua" w:eastAsia="SimSun" w:hAnsi="Book Antiqua" w:cs="Times New Roman"/>
          <w:sz w:val="24"/>
          <w:szCs w:val="24"/>
        </w:rPr>
        <w:t>v</w:t>
      </w:r>
      <w:r w:rsidR="007F7ECC" w:rsidRPr="00982A5E">
        <w:rPr>
          <w:rFonts w:ascii="Book Antiqua" w:eastAsia="SimSun" w:hAnsi="Book Antiqua" w:cs="Times New Roman"/>
          <w:sz w:val="24"/>
          <w:szCs w:val="24"/>
        </w:rPr>
        <w:t xml:space="preserve">ariceal </w:t>
      </w:r>
      <w:r w:rsidR="00FC7BEA" w:rsidRPr="00982A5E">
        <w:rPr>
          <w:rFonts w:ascii="Book Antiqua" w:eastAsia="SimSun" w:hAnsi="Book Antiqua" w:cs="Times New Roman"/>
          <w:sz w:val="24"/>
          <w:szCs w:val="24"/>
        </w:rPr>
        <w:t xml:space="preserve">ligation </w:t>
      </w:r>
      <w:r w:rsidR="007669EE" w:rsidRPr="00982A5E">
        <w:rPr>
          <w:rFonts w:ascii="Book Antiqua" w:eastAsia="SimSun" w:hAnsi="Book Antiqua" w:cs="Times New Roman"/>
          <w:sz w:val="24"/>
          <w:szCs w:val="24"/>
        </w:rPr>
        <w:t xml:space="preserve">(EVL) </w:t>
      </w:r>
      <w:r w:rsidR="007E11A4" w:rsidRPr="00982A5E">
        <w:rPr>
          <w:rFonts w:ascii="Book Antiqua" w:eastAsia="SimSun" w:hAnsi="Book Antiqua" w:cs="Times New Roman"/>
          <w:sz w:val="24"/>
          <w:szCs w:val="24"/>
        </w:rPr>
        <w:t>are</w:t>
      </w:r>
      <w:r w:rsidR="007F7ECC" w:rsidRPr="00982A5E">
        <w:rPr>
          <w:rFonts w:ascii="Book Antiqua" w:eastAsia="SimSun" w:hAnsi="Book Antiqua" w:cs="Times New Roman"/>
          <w:sz w:val="24"/>
          <w:szCs w:val="24"/>
        </w:rPr>
        <w:t xml:space="preserve"> </w:t>
      </w:r>
      <w:r w:rsidR="007669EE" w:rsidRPr="00982A5E">
        <w:rPr>
          <w:rFonts w:ascii="Book Antiqua" w:eastAsia="SimSun" w:hAnsi="Book Antiqua" w:cs="Times New Roman"/>
          <w:sz w:val="24"/>
          <w:szCs w:val="24"/>
        </w:rPr>
        <w:t xml:space="preserve">recommended </w:t>
      </w:r>
      <w:r w:rsidR="003E5CE0" w:rsidRPr="00982A5E">
        <w:rPr>
          <w:rFonts w:ascii="Book Antiqua" w:eastAsia="SimSun" w:hAnsi="Book Antiqua" w:cs="Times New Roman"/>
          <w:sz w:val="24"/>
          <w:szCs w:val="24"/>
        </w:rPr>
        <w:t>for primary prevention of variceal bleeding in patients</w:t>
      </w:r>
      <w:r w:rsidR="00FE2333" w:rsidRPr="00982A5E">
        <w:rPr>
          <w:rFonts w:ascii="Book Antiqua" w:eastAsia="SimSun" w:hAnsi="Book Antiqua" w:cs="Times New Roman"/>
          <w:sz w:val="24"/>
          <w:szCs w:val="24"/>
        </w:rPr>
        <w:t xml:space="preserve"> with medi</w:t>
      </w:r>
      <w:r w:rsidR="00366EC1" w:rsidRPr="00982A5E">
        <w:rPr>
          <w:rFonts w:ascii="Book Antiqua" w:eastAsia="SimSun" w:hAnsi="Book Antiqua" w:cs="Times New Roman"/>
          <w:sz w:val="24"/>
          <w:szCs w:val="24"/>
        </w:rPr>
        <w:t xml:space="preserve">um to large </w:t>
      </w:r>
      <w:proofErr w:type="spellStart"/>
      <w:r w:rsidR="00366EC1" w:rsidRPr="00982A5E">
        <w:rPr>
          <w:rFonts w:ascii="Book Antiqua" w:eastAsia="SimSun" w:hAnsi="Book Antiqua" w:cs="Times New Roman"/>
          <w:sz w:val="24"/>
          <w:szCs w:val="24"/>
        </w:rPr>
        <w:t>esophageal</w:t>
      </w:r>
      <w:proofErr w:type="spellEnd"/>
      <w:r w:rsidR="00366EC1" w:rsidRPr="00982A5E">
        <w:rPr>
          <w:rFonts w:ascii="Book Antiqua" w:eastAsia="SimSun" w:hAnsi="Book Antiqua" w:cs="Times New Roman"/>
          <w:sz w:val="24"/>
          <w:szCs w:val="24"/>
        </w:rPr>
        <w:t xml:space="preserve"> varices. Meanwhile, c</w:t>
      </w:r>
      <w:r w:rsidR="00FC7BEA" w:rsidRPr="00982A5E">
        <w:rPr>
          <w:rFonts w:ascii="Book Antiqua" w:eastAsia="SimSun" w:hAnsi="Book Antiqua" w:cs="Times New Roman"/>
          <w:sz w:val="24"/>
          <w:szCs w:val="24"/>
        </w:rPr>
        <w:t xml:space="preserve">ombination of EVL and NSBBs </w:t>
      </w:r>
      <w:r w:rsidR="003E5CE0" w:rsidRPr="00982A5E">
        <w:rPr>
          <w:rFonts w:ascii="Book Antiqua" w:eastAsia="SimSun" w:hAnsi="Book Antiqua" w:cs="Times New Roman"/>
          <w:sz w:val="24"/>
          <w:szCs w:val="24"/>
        </w:rPr>
        <w:t xml:space="preserve">is </w:t>
      </w:r>
      <w:r w:rsidR="0068644D" w:rsidRPr="00982A5E">
        <w:rPr>
          <w:rFonts w:ascii="Book Antiqua" w:eastAsia="SimSun" w:hAnsi="Book Antiqua" w:cs="Times New Roman"/>
          <w:sz w:val="24"/>
          <w:szCs w:val="24"/>
        </w:rPr>
        <w:t xml:space="preserve">the </w:t>
      </w:r>
      <w:r w:rsidR="003E5CE0" w:rsidRPr="00982A5E">
        <w:rPr>
          <w:rFonts w:ascii="Book Antiqua" w:eastAsia="SimSun" w:hAnsi="Book Antiqua" w:cs="Times New Roman"/>
          <w:sz w:val="24"/>
          <w:szCs w:val="24"/>
        </w:rPr>
        <w:t xml:space="preserve">recommended </w:t>
      </w:r>
      <w:r w:rsidR="0068644D" w:rsidRPr="00982A5E">
        <w:rPr>
          <w:rFonts w:ascii="Book Antiqua" w:eastAsia="SimSun" w:hAnsi="Book Antiqua" w:cs="Times New Roman"/>
          <w:sz w:val="24"/>
          <w:szCs w:val="24"/>
        </w:rPr>
        <w:t xml:space="preserve">approach </w:t>
      </w:r>
      <w:r w:rsidR="003E5CE0" w:rsidRPr="00982A5E">
        <w:rPr>
          <w:rFonts w:ascii="Book Antiqua" w:eastAsia="SimSun" w:hAnsi="Book Antiqua" w:cs="Times New Roman"/>
          <w:sz w:val="24"/>
          <w:szCs w:val="24"/>
        </w:rPr>
        <w:t>for the secondary prevention</w:t>
      </w:r>
      <w:r w:rsidR="00B322FB" w:rsidRPr="00982A5E">
        <w:rPr>
          <w:rFonts w:ascii="Book Antiqua" w:eastAsia="SimSun" w:hAnsi="Book Antiqua" w:cs="Times New Roman"/>
          <w:sz w:val="24"/>
          <w:szCs w:val="24"/>
        </w:rPr>
        <w:t xml:space="preserve">. </w:t>
      </w:r>
      <w:r w:rsidR="00FE2333" w:rsidRPr="00982A5E">
        <w:rPr>
          <w:rFonts w:ascii="Book Antiqua" w:eastAsia="SimSun" w:hAnsi="Book Antiqua" w:cs="Times New Roman"/>
          <w:sz w:val="24"/>
          <w:szCs w:val="24"/>
        </w:rPr>
        <w:t xml:space="preserve">Carvedilol </w:t>
      </w:r>
      <w:r w:rsidR="0002713B" w:rsidRPr="00982A5E">
        <w:rPr>
          <w:rFonts w:ascii="Book Antiqua" w:eastAsia="SimSun" w:hAnsi="Book Antiqua" w:cs="Times New Roman"/>
          <w:sz w:val="24"/>
          <w:szCs w:val="24"/>
        </w:rPr>
        <w:t>has</w:t>
      </w:r>
      <w:r w:rsidR="00FE2333" w:rsidRPr="00982A5E">
        <w:rPr>
          <w:rFonts w:ascii="Book Antiqua" w:eastAsia="SimSun" w:hAnsi="Book Antiqua" w:cs="Times New Roman"/>
          <w:sz w:val="24"/>
          <w:szCs w:val="24"/>
        </w:rPr>
        <w:t xml:space="preserve"> </w:t>
      </w:r>
      <w:r w:rsidR="007669EE" w:rsidRPr="00982A5E">
        <w:rPr>
          <w:rFonts w:ascii="Book Antiqua" w:eastAsia="SimSun" w:hAnsi="Book Antiqua" w:cs="Times New Roman"/>
          <w:sz w:val="24"/>
          <w:szCs w:val="24"/>
        </w:rPr>
        <w:t>greater efficacy</w:t>
      </w:r>
      <w:r w:rsidR="00FE2333" w:rsidRPr="00982A5E">
        <w:rPr>
          <w:rFonts w:ascii="Book Antiqua" w:eastAsia="SimSun" w:hAnsi="Book Antiqua" w:cs="Times New Roman"/>
          <w:sz w:val="24"/>
          <w:szCs w:val="24"/>
        </w:rPr>
        <w:t xml:space="preserve"> than other NSBBs </w:t>
      </w:r>
      <w:r w:rsidR="007669EE" w:rsidRPr="00982A5E">
        <w:rPr>
          <w:rFonts w:ascii="Book Antiqua" w:eastAsia="SimSun" w:hAnsi="Book Antiqua" w:cs="Times New Roman"/>
          <w:sz w:val="24"/>
          <w:szCs w:val="24"/>
        </w:rPr>
        <w:t xml:space="preserve">as it </w:t>
      </w:r>
      <w:r w:rsidR="00FE2333" w:rsidRPr="00982A5E">
        <w:rPr>
          <w:rFonts w:ascii="Book Antiqua" w:eastAsia="SimSun" w:hAnsi="Book Antiqua" w:cs="Times New Roman"/>
          <w:sz w:val="24"/>
          <w:szCs w:val="24"/>
        </w:rPr>
        <w:t>decreas</w:t>
      </w:r>
      <w:r w:rsidR="007669EE" w:rsidRPr="00982A5E">
        <w:rPr>
          <w:rFonts w:ascii="Book Antiqua" w:eastAsia="SimSun" w:hAnsi="Book Antiqua" w:cs="Times New Roman"/>
          <w:sz w:val="24"/>
          <w:szCs w:val="24"/>
        </w:rPr>
        <w:t>es</w:t>
      </w:r>
      <w:r w:rsidR="00FE2333" w:rsidRPr="00982A5E">
        <w:rPr>
          <w:rFonts w:ascii="Book Antiqua" w:eastAsia="SimSun" w:hAnsi="Book Antiqua" w:cs="Times New Roman"/>
          <w:sz w:val="24"/>
          <w:szCs w:val="24"/>
        </w:rPr>
        <w:t xml:space="preserve"> intrahepatic resistance.</w:t>
      </w:r>
      <w:r w:rsidR="00BB0EC4" w:rsidRPr="00982A5E">
        <w:rPr>
          <w:rFonts w:ascii="Book Antiqua" w:eastAsia="SimSun" w:hAnsi="Book Antiqua" w:cs="Times New Roman"/>
          <w:sz w:val="24"/>
          <w:szCs w:val="24"/>
        </w:rPr>
        <w:t xml:space="preserve"> </w:t>
      </w:r>
      <w:r w:rsidR="001E28D3" w:rsidRPr="00982A5E">
        <w:rPr>
          <w:rFonts w:ascii="Book Antiqua" w:eastAsia="SimSun" w:hAnsi="Book Antiqua"/>
          <w:sz w:val="24"/>
          <w:szCs w:val="24"/>
        </w:rPr>
        <w:t>We hypothesized that there wa</w:t>
      </w:r>
      <w:r w:rsidR="00D40D18" w:rsidRPr="00982A5E">
        <w:rPr>
          <w:rFonts w:ascii="Book Antiqua" w:eastAsia="SimSun" w:hAnsi="Book Antiqua"/>
          <w:sz w:val="24"/>
          <w:szCs w:val="24"/>
        </w:rPr>
        <w:t xml:space="preserve">s no difference between carvedilol and EVL intervention for primary and secondary prevention of variceal bleeding in cirrhosis patients.  </w:t>
      </w:r>
    </w:p>
    <w:p w14:paraId="6785FE7E" w14:textId="77777777" w:rsidR="0055770F" w:rsidRPr="00982A5E" w:rsidRDefault="0055770F" w:rsidP="00982A5E">
      <w:pPr>
        <w:adjustRightInd w:val="0"/>
        <w:snapToGrid w:val="0"/>
        <w:spacing w:after="0" w:line="360" w:lineRule="auto"/>
        <w:jc w:val="both"/>
        <w:rPr>
          <w:rFonts w:ascii="Book Antiqua" w:eastAsia="SimSun" w:hAnsi="Book Antiqua" w:cs="Times New Roman"/>
          <w:sz w:val="24"/>
          <w:szCs w:val="24"/>
          <w:shd w:val="clear" w:color="auto" w:fill="FFFFFF"/>
          <w:lang w:eastAsia="zh-CN"/>
        </w:rPr>
      </w:pPr>
    </w:p>
    <w:p w14:paraId="2503022F" w14:textId="77777777" w:rsidR="000B06D3" w:rsidRPr="00982A5E" w:rsidRDefault="000B06D3" w:rsidP="00982A5E">
      <w:pPr>
        <w:adjustRightInd w:val="0"/>
        <w:snapToGrid w:val="0"/>
        <w:spacing w:after="0" w:line="360" w:lineRule="auto"/>
        <w:jc w:val="both"/>
        <w:rPr>
          <w:rFonts w:ascii="Book Antiqua" w:eastAsia="SimSun" w:hAnsi="Book Antiqua" w:cs="Times New Roman"/>
          <w:b/>
          <w:i/>
          <w:sz w:val="24"/>
          <w:szCs w:val="24"/>
        </w:rPr>
      </w:pPr>
      <w:r w:rsidRPr="00982A5E">
        <w:rPr>
          <w:rFonts w:ascii="Book Antiqua" w:eastAsia="SimSun" w:hAnsi="Book Antiqua" w:cs="Times New Roman"/>
          <w:b/>
          <w:i/>
          <w:sz w:val="24"/>
          <w:szCs w:val="24"/>
        </w:rPr>
        <w:t>AIM</w:t>
      </w:r>
    </w:p>
    <w:p w14:paraId="0647117F" w14:textId="50DFE3E9" w:rsidR="00AD0D76" w:rsidRPr="00982A5E" w:rsidRDefault="0055770F" w:rsidP="00982A5E">
      <w:pPr>
        <w:adjustRightInd w:val="0"/>
        <w:snapToGrid w:val="0"/>
        <w:spacing w:after="0" w:line="360" w:lineRule="auto"/>
        <w:jc w:val="both"/>
        <w:rPr>
          <w:rFonts w:ascii="Book Antiqua" w:eastAsia="SimSun" w:hAnsi="Book Antiqua" w:cs="Times New Roman"/>
          <w:b/>
          <w:sz w:val="24"/>
          <w:szCs w:val="24"/>
          <w:lang w:eastAsia="zh-CN"/>
        </w:rPr>
      </w:pPr>
      <w:r w:rsidRPr="00982A5E">
        <w:rPr>
          <w:rFonts w:ascii="Book Antiqua" w:eastAsia="SimSun" w:hAnsi="Book Antiqua" w:cs="Times New Roman"/>
          <w:sz w:val="24"/>
          <w:szCs w:val="24"/>
        </w:rPr>
        <w:t>T</w:t>
      </w:r>
      <w:r w:rsidR="003E5CE0" w:rsidRPr="00982A5E">
        <w:rPr>
          <w:rFonts w:ascii="Book Antiqua" w:eastAsia="SimSun" w:hAnsi="Book Antiqua" w:cs="Times New Roman"/>
          <w:sz w:val="24"/>
          <w:szCs w:val="24"/>
        </w:rPr>
        <w:t>o</w:t>
      </w:r>
      <w:r w:rsidR="00FE2333" w:rsidRPr="00982A5E">
        <w:rPr>
          <w:rFonts w:ascii="Book Antiqua" w:eastAsia="SimSun" w:hAnsi="Book Antiqua" w:cs="Times New Roman"/>
          <w:sz w:val="24"/>
          <w:szCs w:val="24"/>
        </w:rPr>
        <w:t xml:space="preserve"> </w:t>
      </w:r>
      <w:r w:rsidR="0075494C" w:rsidRPr="00982A5E">
        <w:rPr>
          <w:rFonts w:ascii="Book Antiqua" w:eastAsia="SimSun" w:hAnsi="Book Antiqua" w:cs="Times New Roman"/>
          <w:sz w:val="24"/>
          <w:szCs w:val="24"/>
        </w:rPr>
        <w:t xml:space="preserve">evaluate </w:t>
      </w:r>
      <w:r w:rsidR="00FE2333" w:rsidRPr="00982A5E">
        <w:rPr>
          <w:rFonts w:ascii="Book Antiqua" w:eastAsia="SimSun" w:hAnsi="Book Antiqua" w:cs="Times New Roman"/>
          <w:sz w:val="24"/>
          <w:szCs w:val="24"/>
        </w:rPr>
        <w:t xml:space="preserve">the efficacy of carvedilol </w:t>
      </w:r>
      <w:r w:rsidR="00594D7C" w:rsidRPr="00982A5E">
        <w:rPr>
          <w:rFonts w:ascii="Book Antiqua" w:eastAsia="SimSun" w:hAnsi="Book Antiqua" w:cs="Times New Roman"/>
          <w:sz w:val="24"/>
          <w:szCs w:val="24"/>
        </w:rPr>
        <w:t>compared to</w:t>
      </w:r>
      <w:r w:rsidR="009D6DD1" w:rsidRPr="00982A5E">
        <w:rPr>
          <w:rFonts w:ascii="Book Antiqua" w:eastAsia="SimSun" w:hAnsi="Book Antiqua" w:cs="Times New Roman"/>
          <w:sz w:val="24"/>
          <w:szCs w:val="24"/>
        </w:rPr>
        <w:t xml:space="preserve"> </w:t>
      </w:r>
      <w:r w:rsidR="00FE2333" w:rsidRPr="00982A5E">
        <w:rPr>
          <w:rFonts w:ascii="Book Antiqua" w:eastAsia="SimSun" w:hAnsi="Book Antiqua" w:cs="Times New Roman"/>
          <w:sz w:val="24"/>
          <w:szCs w:val="24"/>
        </w:rPr>
        <w:t>EVL</w:t>
      </w:r>
      <w:r w:rsidR="008B47FE" w:rsidRPr="00982A5E">
        <w:rPr>
          <w:rFonts w:ascii="Book Antiqua" w:eastAsia="SimSun" w:hAnsi="Book Antiqua" w:cs="Times New Roman"/>
          <w:sz w:val="24"/>
          <w:szCs w:val="24"/>
        </w:rPr>
        <w:t xml:space="preserve"> </w:t>
      </w:r>
      <w:r w:rsidR="0068644D" w:rsidRPr="00982A5E">
        <w:rPr>
          <w:rFonts w:ascii="Book Antiqua" w:eastAsia="SimSun" w:hAnsi="Book Antiqua" w:cs="Times New Roman"/>
          <w:sz w:val="24"/>
          <w:szCs w:val="24"/>
        </w:rPr>
        <w:t xml:space="preserve">for primary and secondary prevention of </w:t>
      </w:r>
      <w:r w:rsidR="008B47FE" w:rsidRPr="00982A5E">
        <w:rPr>
          <w:rFonts w:ascii="Book Antiqua" w:eastAsia="SimSun" w:hAnsi="Book Antiqua" w:cs="Times New Roman"/>
          <w:sz w:val="24"/>
          <w:szCs w:val="24"/>
        </w:rPr>
        <w:t xml:space="preserve">variceal bleeding </w:t>
      </w:r>
      <w:r w:rsidR="00594D7C" w:rsidRPr="00982A5E">
        <w:rPr>
          <w:rFonts w:ascii="Book Antiqua" w:eastAsia="SimSun" w:hAnsi="Book Antiqua" w:cs="Times New Roman"/>
          <w:sz w:val="24"/>
          <w:szCs w:val="24"/>
        </w:rPr>
        <w:t>in cirrhotic patients</w:t>
      </w:r>
      <w:r w:rsidR="003A3A28" w:rsidRPr="00982A5E">
        <w:rPr>
          <w:rFonts w:ascii="Book Antiqua" w:eastAsia="SimSun" w:hAnsi="Book Antiqua" w:cs="Times New Roman"/>
          <w:b/>
          <w:sz w:val="24"/>
          <w:szCs w:val="24"/>
        </w:rPr>
        <w:t xml:space="preserve"> </w:t>
      </w:r>
    </w:p>
    <w:p w14:paraId="1A8126C8" w14:textId="77777777" w:rsidR="0055770F" w:rsidRPr="00982A5E" w:rsidRDefault="0055770F" w:rsidP="00982A5E">
      <w:pPr>
        <w:adjustRightInd w:val="0"/>
        <w:snapToGrid w:val="0"/>
        <w:spacing w:after="0" w:line="360" w:lineRule="auto"/>
        <w:jc w:val="both"/>
        <w:rPr>
          <w:rFonts w:ascii="Book Antiqua" w:eastAsia="SimSun" w:hAnsi="Book Antiqua" w:cs="Times New Roman"/>
          <w:b/>
          <w:sz w:val="24"/>
          <w:szCs w:val="24"/>
          <w:lang w:eastAsia="zh-CN"/>
        </w:rPr>
      </w:pPr>
    </w:p>
    <w:p w14:paraId="5F2B1979" w14:textId="6D66E9AD" w:rsidR="000B06D3" w:rsidRPr="00982A5E" w:rsidRDefault="000B06D3" w:rsidP="00982A5E">
      <w:pPr>
        <w:autoSpaceDE w:val="0"/>
        <w:autoSpaceDN w:val="0"/>
        <w:adjustRightInd w:val="0"/>
        <w:snapToGrid w:val="0"/>
        <w:spacing w:after="0" w:line="360" w:lineRule="auto"/>
        <w:jc w:val="both"/>
        <w:rPr>
          <w:rFonts w:ascii="Book Antiqua" w:eastAsia="SimSun" w:hAnsi="Book Antiqua" w:cs="Times New Roman"/>
          <w:b/>
          <w:i/>
          <w:sz w:val="24"/>
          <w:szCs w:val="24"/>
        </w:rPr>
      </w:pPr>
      <w:r w:rsidRPr="00982A5E">
        <w:rPr>
          <w:rFonts w:ascii="Book Antiqua" w:eastAsia="SimSun" w:hAnsi="Book Antiqua" w:cs="Times New Roman"/>
          <w:b/>
          <w:i/>
          <w:sz w:val="24"/>
          <w:szCs w:val="24"/>
        </w:rPr>
        <w:t>METHOD</w:t>
      </w:r>
      <w:r w:rsidR="00996ECA" w:rsidRPr="00982A5E">
        <w:rPr>
          <w:rFonts w:ascii="Book Antiqua" w:eastAsia="SimSun" w:hAnsi="Book Antiqua" w:cs="Times New Roman"/>
          <w:b/>
          <w:i/>
          <w:sz w:val="24"/>
          <w:szCs w:val="24"/>
        </w:rPr>
        <w:t>S</w:t>
      </w:r>
    </w:p>
    <w:p w14:paraId="56BC9144" w14:textId="7D09BD41" w:rsidR="00807FB0" w:rsidRPr="00982A5E" w:rsidRDefault="0068644D" w:rsidP="00982A5E">
      <w:pPr>
        <w:autoSpaceDE w:val="0"/>
        <w:autoSpaceDN w:val="0"/>
        <w:adjustRightInd w:val="0"/>
        <w:snapToGrid w:val="0"/>
        <w:spacing w:after="0"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 xml:space="preserve">We searched relevant literatures in major journal databases (CENTRAL, MEDLINE, and </w:t>
      </w:r>
      <w:r w:rsidRPr="001A1193">
        <w:rPr>
          <w:rFonts w:ascii="Book Antiqua" w:eastAsia="SimSun" w:hAnsi="Book Antiqua" w:cs="Times New Roman"/>
          <w:caps/>
          <w:sz w:val="24"/>
          <w:szCs w:val="24"/>
        </w:rPr>
        <w:t>E</w:t>
      </w:r>
      <w:r w:rsidR="00853679" w:rsidRPr="001A1193">
        <w:rPr>
          <w:rFonts w:ascii="Book Antiqua" w:eastAsia="SimSun" w:hAnsi="Book Antiqua" w:cs="Times New Roman"/>
          <w:caps/>
          <w:sz w:val="24"/>
          <w:szCs w:val="24"/>
        </w:rPr>
        <w:t>mbase</w:t>
      </w:r>
      <w:r w:rsidRPr="00982A5E">
        <w:rPr>
          <w:rFonts w:ascii="Book Antiqua" w:eastAsia="SimSun" w:hAnsi="Book Antiqua" w:cs="Times New Roman"/>
          <w:sz w:val="24"/>
          <w:szCs w:val="24"/>
        </w:rPr>
        <w:t xml:space="preserve">) from March to August 2018. </w:t>
      </w:r>
      <w:r w:rsidR="00807FB0" w:rsidRPr="00982A5E">
        <w:rPr>
          <w:rFonts w:ascii="Book Antiqua" w:eastAsia="SimSun" w:hAnsi="Book Antiqua" w:cs="Times New Roman"/>
          <w:sz w:val="24"/>
          <w:szCs w:val="24"/>
        </w:rPr>
        <w:t xml:space="preserve">Patients with cirrhosis and portal hypertension, regardless of aetiology and severity, with or without a history of variceal bleeding, and aged </w:t>
      </w:r>
      <w:r w:rsidR="00807FB0" w:rsidRPr="00982A5E">
        <w:rPr>
          <w:rStyle w:val="CommentReference"/>
          <w:rFonts w:ascii="Book Antiqua" w:eastAsia="SimSun" w:hAnsi="Book Antiqua" w:cs="Times New Roman"/>
          <w:sz w:val="24"/>
          <w:szCs w:val="24"/>
        </w:rPr>
        <w:t xml:space="preserve">≥ </w:t>
      </w:r>
      <w:r w:rsidR="00807FB0" w:rsidRPr="00982A5E">
        <w:rPr>
          <w:rFonts w:ascii="Book Antiqua" w:eastAsia="SimSun" w:hAnsi="Book Antiqua" w:cs="Times New Roman"/>
          <w:sz w:val="24"/>
          <w:szCs w:val="24"/>
        </w:rPr>
        <w:t xml:space="preserve">18 years old were included in this review. Only randomized controlled trials (RCTs) that compared the efficacy of carvedilol and that of EVL for primary and secondary prevention of variceal bleeding and mortality in patients with cirrhosis and portal hypertension were considered, irrespective of publication status, year of publication, and language. </w:t>
      </w:r>
    </w:p>
    <w:p w14:paraId="78806148" w14:textId="77777777" w:rsidR="00A53963" w:rsidRPr="00982A5E" w:rsidRDefault="00A53963" w:rsidP="00982A5E">
      <w:pPr>
        <w:autoSpaceDE w:val="0"/>
        <w:autoSpaceDN w:val="0"/>
        <w:adjustRightInd w:val="0"/>
        <w:snapToGrid w:val="0"/>
        <w:spacing w:after="0" w:line="360" w:lineRule="auto"/>
        <w:jc w:val="both"/>
        <w:rPr>
          <w:rFonts w:ascii="Book Antiqua" w:eastAsia="SimSun" w:hAnsi="Book Antiqua" w:cs="Times New Roman"/>
          <w:sz w:val="24"/>
          <w:szCs w:val="24"/>
        </w:rPr>
      </w:pPr>
    </w:p>
    <w:p w14:paraId="15CBC364" w14:textId="19EFD88D" w:rsidR="000B06D3" w:rsidRPr="00982A5E" w:rsidRDefault="000B06D3" w:rsidP="00982A5E">
      <w:pPr>
        <w:adjustRightInd w:val="0"/>
        <w:snapToGrid w:val="0"/>
        <w:spacing w:after="0" w:line="360" w:lineRule="auto"/>
        <w:jc w:val="both"/>
        <w:rPr>
          <w:rFonts w:ascii="Book Antiqua" w:eastAsia="SimSun" w:hAnsi="Book Antiqua" w:cs="Times New Roman"/>
          <w:b/>
          <w:i/>
          <w:sz w:val="24"/>
          <w:szCs w:val="24"/>
        </w:rPr>
      </w:pPr>
      <w:r w:rsidRPr="00982A5E">
        <w:rPr>
          <w:rFonts w:ascii="Book Antiqua" w:eastAsia="SimSun" w:hAnsi="Book Antiqua" w:cs="Times New Roman"/>
          <w:b/>
          <w:i/>
          <w:sz w:val="24"/>
          <w:szCs w:val="24"/>
        </w:rPr>
        <w:t>RESULT</w:t>
      </w:r>
      <w:r w:rsidR="00853679" w:rsidRPr="00982A5E">
        <w:rPr>
          <w:rFonts w:ascii="Book Antiqua" w:eastAsia="SimSun" w:hAnsi="Book Antiqua" w:cs="Times New Roman"/>
          <w:b/>
          <w:i/>
          <w:sz w:val="24"/>
          <w:szCs w:val="24"/>
        </w:rPr>
        <w:t>S</w:t>
      </w:r>
    </w:p>
    <w:p w14:paraId="49AE9F61" w14:textId="7E9A3CDE" w:rsidR="00F0622A" w:rsidRPr="00982A5E" w:rsidRDefault="00FE2333" w:rsidP="00982A5E">
      <w:pPr>
        <w:adjustRightInd w:val="0"/>
        <w:snapToGrid w:val="0"/>
        <w:spacing w:after="0"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Seven RCTs were included</w:t>
      </w:r>
      <w:r w:rsidR="00AD0D76" w:rsidRPr="00982A5E">
        <w:rPr>
          <w:rFonts w:ascii="Book Antiqua" w:eastAsia="SimSun" w:hAnsi="Book Antiqua" w:cs="Times New Roman"/>
          <w:sz w:val="24"/>
          <w:szCs w:val="24"/>
        </w:rPr>
        <w:t xml:space="preserve">. </w:t>
      </w:r>
      <w:r w:rsidR="00F0622A" w:rsidRPr="00982A5E">
        <w:rPr>
          <w:rFonts w:ascii="Book Antiqua" w:eastAsia="SimSun" w:hAnsi="Book Antiqua" w:cs="Times New Roman"/>
          <w:sz w:val="24"/>
          <w:szCs w:val="24"/>
        </w:rPr>
        <w:t>In four trials assessing the primary prevention, no significant difference was found on the events of variceal bleeding (RR</w:t>
      </w:r>
      <w:r w:rsidR="00406E83" w:rsidRPr="00982A5E">
        <w:rPr>
          <w:rFonts w:ascii="Book Antiqua" w:eastAsia="SimSun" w:hAnsi="Book Antiqua" w:cs="Times New Roman"/>
          <w:sz w:val="24"/>
          <w:szCs w:val="24"/>
        </w:rPr>
        <w:t>:</w:t>
      </w:r>
      <w:r w:rsidR="00F0622A" w:rsidRPr="00982A5E">
        <w:rPr>
          <w:rFonts w:ascii="Book Antiqua" w:eastAsia="SimSun" w:hAnsi="Book Antiqua" w:cs="Times New Roman"/>
          <w:sz w:val="24"/>
          <w:szCs w:val="24"/>
        </w:rPr>
        <w:t xml:space="preserve"> 0.74, </w:t>
      </w:r>
      <w:r w:rsidR="004322E4" w:rsidRPr="00982A5E">
        <w:rPr>
          <w:rFonts w:ascii="Book Antiqua" w:eastAsia="SimSun" w:hAnsi="Book Antiqua" w:cs="Times New Roman"/>
          <w:sz w:val="24"/>
          <w:szCs w:val="24"/>
        </w:rPr>
        <w:t xml:space="preserve">95%CI: </w:t>
      </w:r>
      <w:r w:rsidR="00F0622A" w:rsidRPr="00982A5E">
        <w:rPr>
          <w:rFonts w:ascii="Book Antiqua" w:eastAsia="SimSun" w:hAnsi="Book Antiqua" w:cs="Times New Roman"/>
          <w:sz w:val="24"/>
          <w:szCs w:val="24"/>
        </w:rPr>
        <w:t>0.37</w:t>
      </w:r>
      <w:r w:rsidR="00406E83" w:rsidRPr="00982A5E">
        <w:rPr>
          <w:rFonts w:ascii="Book Antiqua" w:eastAsia="SimSun" w:hAnsi="Book Antiqua" w:cs="Times New Roman"/>
          <w:sz w:val="24"/>
          <w:szCs w:val="24"/>
        </w:rPr>
        <w:t>-</w:t>
      </w:r>
      <w:r w:rsidR="00F0622A" w:rsidRPr="00982A5E">
        <w:rPr>
          <w:rFonts w:ascii="Book Antiqua" w:eastAsia="SimSun" w:hAnsi="Book Antiqua" w:cs="Times New Roman"/>
          <w:sz w:val="24"/>
          <w:szCs w:val="24"/>
        </w:rPr>
        <w:t>1.49), all-cause mortality (RR</w:t>
      </w:r>
      <w:r w:rsidR="00406E83" w:rsidRPr="00982A5E">
        <w:rPr>
          <w:rFonts w:ascii="Book Antiqua" w:eastAsia="SimSun" w:hAnsi="Book Antiqua" w:cs="Times New Roman"/>
          <w:sz w:val="24"/>
          <w:szCs w:val="24"/>
        </w:rPr>
        <w:t>:</w:t>
      </w:r>
      <w:r w:rsidR="00F0622A" w:rsidRPr="00982A5E">
        <w:rPr>
          <w:rFonts w:ascii="Book Antiqua" w:eastAsia="SimSun" w:hAnsi="Book Antiqua" w:cs="Times New Roman"/>
          <w:sz w:val="24"/>
          <w:szCs w:val="24"/>
        </w:rPr>
        <w:t xml:space="preserve"> 1.10, </w:t>
      </w:r>
      <w:r w:rsidR="004322E4" w:rsidRPr="00982A5E">
        <w:rPr>
          <w:rFonts w:ascii="Book Antiqua" w:eastAsia="SimSun" w:hAnsi="Book Antiqua" w:cs="Times New Roman"/>
          <w:sz w:val="24"/>
          <w:szCs w:val="24"/>
        </w:rPr>
        <w:t xml:space="preserve">95%CI: </w:t>
      </w:r>
      <w:r w:rsidR="00F0622A" w:rsidRPr="00982A5E">
        <w:rPr>
          <w:rFonts w:ascii="Book Antiqua" w:eastAsia="SimSun" w:hAnsi="Book Antiqua" w:cs="Times New Roman"/>
          <w:sz w:val="24"/>
          <w:szCs w:val="24"/>
        </w:rPr>
        <w:t>0.76</w:t>
      </w:r>
      <w:r w:rsidR="00406E83" w:rsidRPr="00982A5E">
        <w:rPr>
          <w:rFonts w:ascii="Book Antiqua" w:eastAsia="SimSun" w:hAnsi="Book Antiqua" w:cs="Times New Roman"/>
          <w:sz w:val="24"/>
          <w:szCs w:val="24"/>
        </w:rPr>
        <w:t>-</w:t>
      </w:r>
      <w:r w:rsidR="00F0622A" w:rsidRPr="00982A5E">
        <w:rPr>
          <w:rFonts w:ascii="Book Antiqua" w:eastAsia="SimSun" w:hAnsi="Book Antiqua" w:cs="Times New Roman"/>
          <w:sz w:val="24"/>
          <w:szCs w:val="24"/>
        </w:rPr>
        <w:t>1.58), and bleeding-related mortality (RR</w:t>
      </w:r>
      <w:r w:rsidR="00406E83" w:rsidRPr="00982A5E">
        <w:rPr>
          <w:rFonts w:ascii="Book Antiqua" w:eastAsia="SimSun" w:hAnsi="Book Antiqua" w:cs="Times New Roman"/>
          <w:sz w:val="24"/>
          <w:szCs w:val="24"/>
        </w:rPr>
        <w:t>:</w:t>
      </w:r>
      <w:r w:rsidR="00F0622A" w:rsidRPr="00982A5E">
        <w:rPr>
          <w:rFonts w:ascii="Book Antiqua" w:eastAsia="SimSun" w:hAnsi="Book Antiqua" w:cs="Times New Roman"/>
          <w:sz w:val="24"/>
          <w:szCs w:val="24"/>
        </w:rPr>
        <w:t xml:space="preserve"> 1.02, </w:t>
      </w:r>
      <w:r w:rsidR="004322E4" w:rsidRPr="00982A5E">
        <w:rPr>
          <w:rFonts w:ascii="Book Antiqua" w:eastAsia="SimSun" w:hAnsi="Book Antiqua" w:cs="Times New Roman"/>
          <w:sz w:val="24"/>
          <w:szCs w:val="24"/>
        </w:rPr>
        <w:t xml:space="preserve">95%CI: </w:t>
      </w:r>
      <w:r w:rsidR="00F0622A" w:rsidRPr="00982A5E">
        <w:rPr>
          <w:rFonts w:ascii="Book Antiqua" w:eastAsia="SimSun" w:hAnsi="Book Antiqua" w:cs="Times New Roman"/>
          <w:sz w:val="24"/>
          <w:szCs w:val="24"/>
        </w:rPr>
        <w:t xml:space="preserve"> 0.34</w:t>
      </w:r>
      <w:r w:rsidR="00406E83" w:rsidRPr="00982A5E">
        <w:rPr>
          <w:rFonts w:ascii="Book Antiqua" w:eastAsia="SimSun" w:hAnsi="Book Antiqua" w:cs="Times New Roman"/>
          <w:sz w:val="24"/>
          <w:szCs w:val="24"/>
        </w:rPr>
        <w:t>-</w:t>
      </w:r>
      <w:r w:rsidR="00F0622A" w:rsidRPr="00982A5E">
        <w:rPr>
          <w:rFonts w:ascii="Book Antiqua" w:eastAsia="SimSun" w:hAnsi="Book Antiqua" w:cs="Times New Roman"/>
          <w:sz w:val="24"/>
          <w:szCs w:val="24"/>
        </w:rPr>
        <w:t>3.10) in patients who were treat</w:t>
      </w:r>
      <w:r w:rsidR="00555900" w:rsidRPr="00982A5E">
        <w:rPr>
          <w:rFonts w:ascii="Book Antiqua" w:eastAsia="SimSun" w:hAnsi="Book Antiqua" w:cs="Times New Roman"/>
          <w:sz w:val="24"/>
          <w:szCs w:val="24"/>
        </w:rPr>
        <w:t>ed with carvedilol compared to</w:t>
      </w:r>
      <w:r w:rsidR="00F0622A" w:rsidRPr="00982A5E">
        <w:rPr>
          <w:rFonts w:ascii="Book Antiqua" w:eastAsia="SimSun" w:hAnsi="Book Antiqua" w:cs="Times New Roman"/>
          <w:sz w:val="24"/>
          <w:szCs w:val="24"/>
        </w:rPr>
        <w:t xml:space="preserve"> EVL. In three </w:t>
      </w:r>
      <w:r w:rsidR="00F0622A" w:rsidRPr="00982A5E">
        <w:rPr>
          <w:rFonts w:ascii="Book Antiqua" w:eastAsia="SimSun" w:hAnsi="Book Antiqua" w:cs="Times New Roman"/>
          <w:sz w:val="24"/>
          <w:szCs w:val="24"/>
        </w:rPr>
        <w:lastRenderedPageBreak/>
        <w:t>trials assessing secondary prevention, there was no difference between two interventions for the incidence of rebleeding (RR</w:t>
      </w:r>
      <w:r w:rsidR="00406E83" w:rsidRPr="00982A5E">
        <w:rPr>
          <w:rFonts w:ascii="Book Antiqua" w:eastAsia="SimSun" w:hAnsi="Book Antiqua" w:cs="Times New Roman"/>
          <w:sz w:val="24"/>
          <w:szCs w:val="24"/>
        </w:rPr>
        <w:t xml:space="preserve">: </w:t>
      </w:r>
      <w:r w:rsidR="00F0622A" w:rsidRPr="00982A5E">
        <w:rPr>
          <w:rFonts w:ascii="Book Antiqua" w:eastAsia="SimSun" w:hAnsi="Book Antiqua" w:cs="Times New Roman"/>
          <w:sz w:val="24"/>
          <w:szCs w:val="24"/>
        </w:rPr>
        <w:t xml:space="preserve">1.10, </w:t>
      </w:r>
      <w:r w:rsidR="004322E4" w:rsidRPr="00982A5E">
        <w:rPr>
          <w:rFonts w:ascii="Book Antiqua" w:eastAsia="SimSun" w:hAnsi="Book Antiqua" w:cs="Times New Roman"/>
          <w:sz w:val="24"/>
          <w:szCs w:val="24"/>
        </w:rPr>
        <w:t>95%CI:</w:t>
      </w:r>
      <w:r w:rsidR="00406E83" w:rsidRPr="00982A5E">
        <w:rPr>
          <w:rFonts w:ascii="Book Antiqua" w:eastAsia="SimSun" w:hAnsi="Book Antiqua" w:cs="Times New Roman"/>
          <w:sz w:val="24"/>
          <w:szCs w:val="24"/>
        </w:rPr>
        <w:t xml:space="preserve"> </w:t>
      </w:r>
      <w:r w:rsidR="00F0622A" w:rsidRPr="00982A5E">
        <w:rPr>
          <w:rFonts w:ascii="Book Antiqua" w:eastAsia="SimSun" w:hAnsi="Book Antiqua" w:cs="Times New Roman"/>
          <w:sz w:val="24"/>
          <w:szCs w:val="24"/>
        </w:rPr>
        <w:t>0.75</w:t>
      </w:r>
      <w:r w:rsidR="00406E83" w:rsidRPr="00982A5E">
        <w:rPr>
          <w:rFonts w:ascii="Book Antiqua" w:eastAsia="SimSun" w:hAnsi="Book Antiqua" w:cs="Times New Roman"/>
          <w:sz w:val="24"/>
          <w:szCs w:val="24"/>
        </w:rPr>
        <w:t>-</w:t>
      </w:r>
      <w:r w:rsidR="00F0622A" w:rsidRPr="00982A5E">
        <w:rPr>
          <w:rFonts w:ascii="Book Antiqua" w:eastAsia="SimSun" w:hAnsi="Book Antiqua" w:cs="Times New Roman"/>
          <w:sz w:val="24"/>
          <w:szCs w:val="24"/>
        </w:rPr>
        <w:t>1.61). The fixed-effect model showed that, compared to EVL, carvedilol decreased all-cause mortality by 49% (RR</w:t>
      </w:r>
      <w:r w:rsidR="00406E83" w:rsidRPr="00982A5E">
        <w:rPr>
          <w:rFonts w:ascii="Book Antiqua" w:eastAsia="SimSun" w:hAnsi="Book Antiqua" w:cs="Times New Roman"/>
          <w:sz w:val="24"/>
          <w:szCs w:val="24"/>
        </w:rPr>
        <w:t>:</w:t>
      </w:r>
      <w:r w:rsidR="00F0622A" w:rsidRPr="00982A5E">
        <w:rPr>
          <w:rFonts w:ascii="Book Antiqua" w:eastAsia="SimSun" w:hAnsi="Book Antiqua" w:cs="Times New Roman"/>
          <w:sz w:val="24"/>
          <w:szCs w:val="24"/>
        </w:rPr>
        <w:t xml:space="preserve"> 0.51, </w:t>
      </w:r>
      <w:r w:rsidR="004322E4" w:rsidRPr="00982A5E">
        <w:rPr>
          <w:rFonts w:ascii="Book Antiqua" w:eastAsia="SimSun" w:hAnsi="Book Antiqua" w:cs="Times New Roman"/>
          <w:sz w:val="24"/>
          <w:szCs w:val="24"/>
        </w:rPr>
        <w:t>95%CI:</w:t>
      </w:r>
      <w:r w:rsidR="00406E83" w:rsidRPr="00982A5E">
        <w:rPr>
          <w:rFonts w:ascii="Book Antiqua" w:eastAsia="SimSun" w:hAnsi="Book Antiqua" w:cs="Times New Roman"/>
          <w:sz w:val="24"/>
          <w:szCs w:val="24"/>
        </w:rPr>
        <w:t xml:space="preserve"> </w:t>
      </w:r>
      <w:r w:rsidR="00F0622A" w:rsidRPr="00982A5E">
        <w:rPr>
          <w:rFonts w:ascii="Book Antiqua" w:eastAsia="SimSun" w:hAnsi="Book Antiqua" w:cs="Times New Roman"/>
          <w:sz w:val="24"/>
          <w:szCs w:val="24"/>
        </w:rPr>
        <w:t>0.33</w:t>
      </w:r>
      <w:r w:rsidR="00406E83" w:rsidRPr="00982A5E">
        <w:rPr>
          <w:rFonts w:ascii="Book Antiqua" w:eastAsia="SimSun" w:hAnsi="Book Antiqua" w:cs="Times New Roman"/>
          <w:sz w:val="24"/>
          <w:szCs w:val="24"/>
        </w:rPr>
        <w:t>-</w:t>
      </w:r>
      <w:r w:rsidR="00F0622A" w:rsidRPr="00982A5E">
        <w:rPr>
          <w:rFonts w:ascii="Book Antiqua" w:eastAsia="SimSun" w:hAnsi="Book Antiqua" w:cs="Times New Roman"/>
          <w:sz w:val="24"/>
          <w:szCs w:val="24"/>
        </w:rPr>
        <w:t>0.79), with little or no evidence of heterogeneity.</w:t>
      </w:r>
    </w:p>
    <w:p w14:paraId="465A76D5" w14:textId="77777777" w:rsidR="00A53963" w:rsidRPr="00982A5E" w:rsidRDefault="00A53963" w:rsidP="00982A5E">
      <w:pPr>
        <w:adjustRightInd w:val="0"/>
        <w:snapToGrid w:val="0"/>
        <w:spacing w:after="0" w:line="360" w:lineRule="auto"/>
        <w:jc w:val="both"/>
        <w:rPr>
          <w:rFonts w:ascii="Book Antiqua" w:eastAsia="SimSun" w:hAnsi="Book Antiqua" w:cs="Times New Roman"/>
          <w:b/>
          <w:sz w:val="24"/>
          <w:szCs w:val="24"/>
        </w:rPr>
      </w:pPr>
    </w:p>
    <w:p w14:paraId="10716B03" w14:textId="77777777" w:rsidR="00996ECA" w:rsidRPr="00982A5E" w:rsidRDefault="00996ECA" w:rsidP="00982A5E">
      <w:pPr>
        <w:adjustRightInd w:val="0"/>
        <w:snapToGrid w:val="0"/>
        <w:spacing w:after="0" w:line="360" w:lineRule="auto"/>
        <w:jc w:val="both"/>
        <w:rPr>
          <w:rFonts w:ascii="Book Antiqua" w:eastAsia="SimSun" w:hAnsi="Book Antiqua" w:cs="Times New Roman"/>
          <w:b/>
          <w:i/>
          <w:sz w:val="24"/>
          <w:szCs w:val="24"/>
        </w:rPr>
      </w:pPr>
      <w:r w:rsidRPr="00982A5E">
        <w:rPr>
          <w:rFonts w:ascii="Book Antiqua" w:eastAsia="SimSun" w:hAnsi="Book Antiqua" w:cs="Times New Roman"/>
          <w:b/>
          <w:i/>
          <w:sz w:val="24"/>
          <w:szCs w:val="24"/>
        </w:rPr>
        <w:t>CONCLUSION</w:t>
      </w:r>
    </w:p>
    <w:p w14:paraId="54724EC2" w14:textId="0C93E066" w:rsidR="00452C1C" w:rsidRPr="00982A5E" w:rsidRDefault="00452C1C" w:rsidP="00982A5E">
      <w:pPr>
        <w:adjustRightInd w:val="0"/>
        <w:snapToGrid w:val="0"/>
        <w:spacing w:after="0"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 xml:space="preserve">Carvedilol had similar efficacy to EVL in preventing the first variceal bleeding in cirrhosis patients with </w:t>
      </w:r>
      <w:proofErr w:type="spellStart"/>
      <w:r w:rsidRPr="00982A5E">
        <w:rPr>
          <w:rFonts w:ascii="Book Antiqua" w:eastAsia="SimSun" w:hAnsi="Book Antiqua" w:cs="Times New Roman"/>
          <w:sz w:val="24"/>
          <w:szCs w:val="24"/>
        </w:rPr>
        <w:t>esophageal</w:t>
      </w:r>
      <w:proofErr w:type="spellEnd"/>
      <w:r w:rsidRPr="00982A5E">
        <w:rPr>
          <w:rFonts w:ascii="Book Antiqua" w:eastAsia="SimSun" w:hAnsi="Book Antiqua" w:cs="Times New Roman"/>
          <w:sz w:val="24"/>
          <w:szCs w:val="24"/>
        </w:rPr>
        <w:t xml:space="preserve"> varices. It was superior to EVL alone for secondary prevention of variceal bleeding in </w:t>
      </w:r>
      <w:r w:rsidR="00555900" w:rsidRPr="00982A5E">
        <w:rPr>
          <w:rFonts w:ascii="Book Antiqua" w:eastAsia="SimSun" w:hAnsi="Book Antiqua" w:cs="Times New Roman"/>
          <w:sz w:val="24"/>
          <w:szCs w:val="24"/>
        </w:rPr>
        <w:t>regard</w:t>
      </w:r>
      <w:r w:rsidRPr="00982A5E">
        <w:rPr>
          <w:rFonts w:ascii="Book Antiqua" w:eastAsia="SimSun" w:hAnsi="Book Antiqua" w:cs="Times New Roman"/>
          <w:sz w:val="24"/>
          <w:szCs w:val="24"/>
        </w:rPr>
        <w:t xml:space="preserve"> to all-cause mortality reduction.</w:t>
      </w:r>
    </w:p>
    <w:p w14:paraId="13F29FD3" w14:textId="07CCC9D0" w:rsidR="003655B7" w:rsidRPr="00982A5E" w:rsidRDefault="003655B7" w:rsidP="00982A5E">
      <w:pPr>
        <w:adjustRightInd w:val="0"/>
        <w:snapToGrid w:val="0"/>
        <w:spacing w:after="0" w:line="360" w:lineRule="auto"/>
        <w:jc w:val="both"/>
        <w:rPr>
          <w:rFonts w:ascii="Book Antiqua" w:eastAsia="SimSun" w:hAnsi="Book Antiqua" w:cs="Times New Roman"/>
          <w:sz w:val="24"/>
          <w:szCs w:val="24"/>
        </w:rPr>
      </w:pPr>
    </w:p>
    <w:p w14:paraId="5AD3A8B3" w14:textId="31AFEDBE" w:rsidR="004D2C5D" w:rsidRPr="00982A5E" w:rsidRDefault="003655B7" w:rsidP="00982A5E">
      <w:pPr>
        <w:adjustRightInd w:val="0"/>
        <w:snapToGrid w:val="0"/>
        <w:spacing w:after="0" w:line="360" w:lineRule="auto"/>
        <w:jc w:val="both"/>
        <w:rPr>
          <w:rFonts w:ascii="Book Antiqua" w:eastAsia="SimSun" w:hAnsi="Book Antiqua" w:cs="Times New Roman"/>
          <w:sz w:val="24"/>
          <w:szCs w:val="24"/>
        </w:rPr>
      </w:pPr>
      <w:r w:rsidRPr="00982A5E">
        <w:rPr>
          <w:rFonts w:ascii="Book Antiqua" w:eastAsia="SimSun" w:hAnsi="Book Antiqua" w:cs="Times New Roman"/>
          <w:b/>
          <w:sz w:val="24"/>
          <w:szCs w:val="24"/>
        </w:rPr>
        <w:t>Key</w:t>
      </w:r>
      <w:r w:rsidR="003A3A28" w:rsidRPr="00982A5E">
        <w:rPr>
          <w:rFonts w:ascii="Book Antiqua" w:eastAsia="SimSun" w:hAnsi="Book Antiqua" w:cs="Times New Roman"/>
          <w:b/>
          <w:sz w:val="24"/>
          <w:szCs w:val="24"/>
        </w:rPr>
        <w:t xml:space="preserve"> </w:t>
      </w:r>
      <w:r w:rsidRPr="00982A5E">
        <w:rPr>
          <w:rFonts w:ascii="Book Antiqua" w:eastAsia="SimSun" w:hAnsi="Book Antiqua" w:cs="Times New Roman"/>
          <w:b/>
          <w:sz w:val="24"/>
          <w:szCs w:val="24"/>
        </w:rPr>
        <w:t xml:space="preserve">words: </w:t>
      </w:r>
      <w:r w:rsidR="005057D1" w:rsidRPr="00982A5E">
        <w:rPr>
          <w:rFonts w:ascii="Book Antiqua" w:eastAsia="SimSun" w:hAnsi="Book Antiqua" w:cs="Times New Roman"/>
          <w:sz w:val="24"/>
          <w:szCs w:val="24"/>
        </w:rPr>
        <w:t>C</w:t>
      </w:r>
      <w:r w:rsidR="00821394" w:rsidRPr="00982A5E">
        <w:rPr>
          <w:rFonts w:ascii="Book Antiqua" w:eastAsia="SimSun" w:hAnsi="Book Antiqua" w:cs="Times New Roman"/>
          <w:sz w:val="24"/>
          <w:szCs w:val="24"/>
        </w:rPr>
        <w:t>arvedilol</w:t>
      </w:r>
      <w:r w:rsidR="005057D1" w:rsidRPr="00982A5E">
        <w:rPr>
          <w:rFonts w:ascii="Book Antiqua" w:eastAsia="SimSun" w:hAnsi="Book Antiqua" w:cs="Times New Roman"/>
          <w:sz w:val="24"/>
          <w:szCs w:val="24"/>
        </w:rPr>
        <w:t>;</w:t>
      </w:r>
      <w:r w:rsidRPr="00982A5E">
        <w:rPr>
          <w:rFonts w:ascii="Book Antiqua" w:eastAsia="SimSun" w:hAnsi="Book Antiqua" w:cs="Times New Roman"/>
          <w:sz w:val="24"/>
          <w:szCs w:val="24"/>
        </w:rPr>
        <w:t xml:space="preserve"> </w:t>
      </w:r>
      <w:r w:rsidR="005057D1" w:rsidRPr="00982A5E">
        <w:rPr>
          <w:rFonts w:ascii="Book Antiqua" w:eastAsia="SimSun" w:hAnsi="Book Antiqua" w:cs="Times New Roman"/>
          <w:sz w:val="24"/>
          <w:szCs w:val="24"/>
        </w:rPr>
        <w:t>L</w:t>
      </w:r>
      <w:r w:rsidR="00335609" w:rsidRPr="00982A5E">
        <w:rPr>
          <w:rFonts w:ascii="Book Antiqua" w:eastAsia="SimSun" w:hAnsi="Book Antiqua" w:cs="Times New Roman"/>
          <w:sz w:val="24"/>
          <w:szCs w:val="24"/>
        </w:rPr>
        <w:t xml:space="preserve">iver </w:t>
      </w:r>
      <w:r w:rsidRPr="00982A5E">
        <w:rPr>
          <w:rFonts w:ascii="Book Antiqua" w:eastAsia="SimSun" w:hAnsi="Book Antiqua" w:cs="Times New Roman"/>
          <w:sz w:val="24"/>
          <w:szCs w:val="24"/>
        </w:rPr>
        <w:t>cirrhosis</w:t>
      </w:r>
      <w:r w:rsidR="005057D1" w:rsidRPr="00982A5E">
        <w:rPr>
          <w:rFonts w:ascii="Book Antiqua" w:eastAsia="SimSun" w:hAnsi="Book Antiqua" w:cs="Times New Roman"/>
          <w:sz w:val="24"/>
          <w:szCs w:val="24"/>
        </w:rPr>
        <w:t>;</w:t>
      </w:r>
      <w:r w:rsidRPr="00982A5E">
        <w:rPr>
          <w:rFonts w:ascii="Book Antiqua" w:eastAsia="SimSun" w:hAnsi="Book Antiqua" w:cs="Times New Roman"/>
          <w:sz w:val="24"/>
          <w:szCs w:val="24"/>
        </w:rPr>
        <w:t xml:space="preserve"> </w:t>
      </w:r>
      <w:r w:rsidR="005057D1" w:rsidRPr="00982A5E">
        <w:rPr>
          <w:rFonts w:ascii="Book Antiqua" w:eastAsia="SimSun" w:hAnsi="Book Antiqua" w:cs="Times New Roman"/>
          <w:sz w:val="24"/>
          <w:szCs w:val="24"/>
        </w:rPr>
        <w:t>V</w:t>
      </w:r>
      <w:r w:rsidR="00821394" w:rsidRPr="00982A5E">
        <w:rPr>
          <w:rFonts w:ascii="Book Antiqua" w:eastAsia="SimSun" w:hAnsi="Book Antiqua" w:cs="Times New Roman"/>
          <w:sz w:val="24"/>
          <w:szCs w:val="24"/>
        </w:rPr>
        <w:t xml:space="preserve">ariceal </w:t>
      </w:r>
      <w:proofErr w:type="spellStart"/>
      <w:r w:rsidR="005057D1" w:rsidRPr="00982A5E">
        <w:rPr>
          <w:rFonts w:ascii="Book Antiqua" w:eastAsia="SimSun" w:hAnsi="Book Antiqua" w:cs="Times New Roman"/>
          <w:sz w:val="24"/>
          <w:szCs w:val="24"/>
        </w:rPr>
        <w:t>hemorrhage</w:t>
      </w:r>
      <w:proofErr w:type="spellEnd"/>
      <w:r w:rsidR="005057D1" w:rsidRPr="00982A5E">
        <w:rPr>
          <w:rFonts w:ascii="Book Antiqua" w:eastAsia="SimSun" w:hAnsi="Book Antiqua" w:cs="Times New Roman"/>
          <w:sz w:val="24"/>
          <w:szCs w:val="24"/>
        </w:rPr>
        <w:t>;</w:t>
      </w:r>
      <w:r w:rsidR="00821394" w:rsidRPr="00982A5E">
        <w:rPr>
          <w:rFonts w:ascii="Book Antiqua" w:eastAsia="SimSun" w:hAnsi="Book Antiqua" w:cs="Times New Roman"/>
          <w:sz w:val="24"/>
          <w:szCs w:val="24"/>
        </w:rPr>
        <w:t xml:space="preserve"> </w:t>
      </w:r>
      <w:r w:rsidR="005057D1" w:rsidRPr="00982A5E">
        <w:rPr>
          <w:rFonts w:ascii="Book Antiqua" w:eastAsia="SimSun" w:hAnsi="Book Antiqua" w:cs="Times New Roman"/>
          <w:sz w:val="24"/>
          <w:szCs w:val="24"/>
        </w:rPr>
        <w:t>P</w:t>
      </w:r>
      <w:r w:rsidR="00821394" w:rsidRPr="00982A5E">
        <w:rPr>
          <w:rFonts w:ascii="Book Antiqua" w:eastAsia="SimSun" w:hAnsi="Book Antiqua" w:cs="Times New Roman"/>
          <w:sz w:val="24"/>
          <w:szCs w:val="24"/>
        </w:rPr>
        <w:t>ortal h</w:t>
      </w:r>
      <w:r w:rsidR="005C7B16" w:rsidRPr="00982A5E">
        <w:rPr>
          <w:rFonts w:ascii="Book Antiqua" w:eastAsia="SimSun" w:hAnsi="Book Antiqua" w:cs="Times New Roman"/>
          <w:sz w:val="24"/>
          <w:szCs w:val="24"/>
        </w:rPr>
        <w:t>ypertension</w:t>
      </w:r>
      <w:r w:rsidR="005057D1" w:rsidRPr="00982A5E">
        <w:rPr>
          <w:rFonts w:ascii="Book Antiqua" w:eastAsia="SimSun" w:hAnsi="Book Antiqua" w:cs="Times New Roman"/>
          <w:sz w:val="24"/>
          <w:szCs w:val="24"/>
        </w:rPr>
        <w:t>;</w:t>
      </w:r>
      <w:r w:rsidR="00821394" w:rsidRPr="00982A5E">
        <w:rPr>
          <w:rFonts w:ascii="Book Antiqua" w:eastAsia="SimSun" w:hAnsi="Book Antiqua" w:cs="Times New Roman"/>
          <w:sz w:val="24"/>
          <w:szCs w:val="24"/>
        </w:rPr>
        <w:t xml:space="preserve"> </w:t>
      </w:r>
      <w:r w:rsidR="00A46964" w:rsidRPr="00982A5E">
        <w:rPr>
          <w:rFonts w:ascii="Book Antiqua" w:eastAsia="SimSun" w:hAnsi="Book Antiqua" w:cs="Times New Roman"/>
          <w:sz w:val="24"/>
          <w:szCs w:val="24"/>
        </w:rPr>
        <w:t>P</w:t>
      </w:r>
      <w:r w:rsidR="00821394" w:rsidRPr="00982A5E">
        <w:rPr>
          <w:rFonts w:ascii="Book Antiqua" w:eastAsia="SimSun" w:hAnsi="Book Antiqua" w:cs="Times New Roman"/>
          <w:sz w:val="24"/>
          <w:szCs w:val="24"/>
        </w:rPr>
        <w:t>rophylaxis</w:t>
      </w:r>
    </w:p>
    <w:p w14:paraId="51257B1C" w14:textId="77777777" w:rsidR="00FE503D" w:rsidRPr="00982A5E" w:rsidRDefault="00FE503D" w:rsidP="00982A5E">
      <w:pPr>
        <w:adjustRightInd w:val="0"/>
        <w:snapToGrid w:val="0"/>
        <w:spacing w:after="0" w:line="360" w:lineRule="auto"/>
        <w:jc w:val="both"/>
        <w:rPr>
          <w:rFonts w:ascii="Book Antiqua" w:eastAsia="SimSun" w:hAnsi="Book Antiqua" w:cs="Times New Roman"/>
          <w:sz w:val="24"/>
          <w:szCs w:val="24"/>
        </w:rPr>
      </w:pPr>
    </w:p>
    <w:p w14:paraId="2FA93942" w14:textId="77777777" w:rsidR="0015177B" w:rsidRPr="00982A5E" w:rsidRDefault="0015177B" w:rsidP="00982A5E">
      <w:pPr>
        <w:adjustRightInd w:val="0"/>
        <w:snapToGrid w:val="0"/>
        <w:spacing w:after="0" w:line="360" w:lineRule="auto"/>
        <w:jc w:val="both"/>
        <w:rPr>
          <w:rFonts w:ascii="Book Antiqua" w:eastAsia="SimSun" w:hAnsi="Book Antiqua" w:cs="Arial"/>
          <w:sz w:val="24"/>
          <w:szCs w:val="24"/>
          <w:lang w:val="en-US" w:eastAsia="zh-CN"/>
        </w:rPr>
      </w:pPr>
      <w:bookmarkStart w:id="57" w:name="OLE_LINK56"/>
      <w:bookmarkStart w:id="58" w:name="OLE_LINK55"/>
      <w:bookmarkStart w:id="59" w:name="OLE_LINK2093"/>
      <w:bookmarkStart w:id="60" w:name="OLE_LINK1987"/>
      <w:bookmarkStart w:id="61" w:name="OLE_LINK1986"/>
      <w:bookmarkStart w:id="62" w:name="OLE_LINK1985"/>
      <w:bookmarkStart w:id="63" w:name="OLE_LINK1983"/>
      <w:bookmarkStart w:id="64" w:name="OLE_LINK1691"/>
      <w:bookmarkStart w:id="65" w:name="OLE_LINK1690"/>
      <w:bookmarkStart w:id="66" w:name="OLE_LINK1796"/>
      <w:bookmarkStart w:id="67" w:name="OLE_LINK1795"/>
      <w:bookmarkStart w:id="68" w:name="OLE_LINK1794"/>
      <w:bookmarkStart w:id="69" w:name="OLE_LINK1688"/>
      <w:bookmarkStart w:id="70" w:name="OLE_LINK1687"/>
      <w:bookmarkStart w:id="71" w:name="OLE_LINK1641"/>
      <w:bookmarkStart w:id="72" w:name="OLE_LINK1640"/>
      <w:bookmarkStart w:id="73" w:name="OLE_LINK1637"/>
      <w:bookmarkStart w:id="74" w:name="OLE_LINK1635"/>
      <w:bookmarkStart w:id="75" w:name="OLE_LINK1634"/>
      <w:bookmarkStart w:id="76" w:name="OLE_LINK1633"/>
      <w:bookmarkStart w:id="77" w:name="OLE_LINK1604"/>
      <w:bookmarkStart w:id="78" w:name="OLE_LINK1603"/>
      <w:bookmarkStart w:id="79" w:name="OLE_LINK1831"/>
      <w:bookmarkStart w:id="80" w:name="OLE_LINK1715"/>
      <w:bookmarkStart w:id="81" w:name="OLE_LINK1714"/>
      <w:bookmarkStart w:id="82" w:name="OLE_LINK1364"/>
      <w:bookmarkStart w:id="83" w:name="OLE_LINK1231"/>
      <w:bookmarkStart w:id="84" w:name="OLE_LINK1230"/>
      <w:bookmarkStart w:id="85" w:name="OLE_LINK1229"/>
      <w:bookmarkStart w:id="86" w:name="OLE_LINK1228"/>
      <w:bookmarkStart w:id="87" w:name="OLE_LINK1227"/>
      <w:bookmarkStart w:id="88" w:name="OLE_LINK1226"/>
      <w:bookmarkStart w:id="89" w:name="OLE_LINK1167"/>
      <w:bookmarkStart w:id="90" w:name="OLE_LINK1166"/>
      <w:bookmarkStart w:id="91" w:name="OLE_LINK1164"/>
      <w:bookmarkStart w:id="92" w:name="OLE_LINK1151"/>
      <w:bookmarkStart w:id="93" w:name="OLE_LINK1150"/>
      <w:bookmarkStart w:id="94" w:name="OLE_LINK932"/>
      <w:bookmarkStart w:id="95" w:name="OLE_LINK931"/>
      <w:bookmarkStart w:id="96" w:name="OLE_LINK930"/>
      <w:bookmarkStart w:id="97" w:name="OLE_LINK929"/>
      <w:bookmarkStart w:id="98" w:name="OLE_LINK1115"/>
      <w:bookmarkStart w:id="99" w:name="OLE_LINK1114"/>
      <w:bookmarkStart w:id="100" w:name="OLE_LINK1113"/>
      <w:bookmarkStart w:id="101" w:name="OLE_LINK1112"/>
      <w:bookmarkStart w:id="102" w:name="OLE_LINK942"/>
      <w:bookmarkStart w:id="103" w:name="OLE_LINK941"/>
      <w:bookmarkStart w:id="104" w:name="OLE_LINK940"/>
      <w:bookmarkStart w:id="105" w:name="OLE_LINK255"/>
      <w:bookmarkStart w:id="106" w:name="OLE_LINK936"/>
      <w:bookmarkStart w:id="107" w:name="OLE_LINK935"/>
      <w:bookmarkStart w:id="108" w:name="OLE_LINK780"/>
      <w:bookmarkStart w:id="109" w:name="OLE_LINK779"/>
      <w:r w:rsidRPr="00982A5E">
        <w:rPr>
          <w:rFonts w:ascii="Book Antiqua" w:eastAsia="SimSun" w:hAnsi="Book Antiqua"/>
          <w:b/>
          <w:sz w:val="24"/>
          <w:szCs w:val="24"/>
          <w:lang w:val="en-US"/>
        </w:rPr>
        <w:t>©</w:t>
      </w:r>
      <w:bookmarkEnd w:id="57"/>
      <w:bookmarkEnd w:id="58"/>
      <w:r w:rsidRPr="00982A5E">
        <w:rPr>
          <w:rFonts w:ascii="Book Antiqua" w:eastAsia="SimSun" w:hAnsi="Book Antiqua"/>
          <w:b/>
          <w:sz w:val="24"/>
          <w:szCs w:val="24"/>
          <w:lang w:val="en-US"/>
        </w:rPr>
        <w:t xml:space="preserve"> </w:t>
      </w:r>
      <w:r w:rsidRPr="00982A5E">
        <w:rPr>
          <w:rFonts w:ascii="Book Antiqua" w:eastAsia="SimSun" w:hAnsi="Book Antiqua" w:cs="Arial"/>
          <w:b/>
          <w:sz w:val="24"/>
          <w:szCs w:val="24"/>
          <w:lang w:val="en-US"/>
        </w:rPr>
        <w:t xml:space="preserve">The Author(s) 2019. </w:t>
      </w:r>
      <w:r w:rsidRPr="00982A5E">
        <w:rPr>
          <w:rFonts w:ascii="Book Antiqua" w:eastAsia="SimSun" w:hAnsi="Book Antiqua" w:cs="Arial"/>
          <w:sz w:val="24"/>
          <w:szCs w:val="24"/>
          <w:lang w:val="en-US"/>
        </w:rPr>
        <w:t xml:space="preserve">Published by </w:t>
      </w:r>
      <w:proofErr w:type="spellStart"/>
      <w:r w:rsidRPr="00982A5E">
        <w:rPr>
          <w:rFonts w:ascii="Book Antiqua" w:eastAsia="SimSun" w:hAnsi="Book Antiqua" w:cs="Arial"/>
          <w:sz w:val="24"/>
          <w:szCs w:val="24"/>
          <w:lang w:val="en-US"/>
        </w:rPr>
        <w:t>Baishideng</w:t>
      </w:r>
      <w:proofErr w:type="spellEnd"/>
      <w:r w:rsidRPr="00982A5E">
        <w:rPr>
          <w:rFonts w:ascii="Book Antiqua" w:eastAsia="SimSun" w:hAnsi="Book Antiqua" w:cs="Arial"/>
          <w:sz w:val="24"/>
          <w:szCs w:val="24"/>
          <w:lang w:val="en-US"/>
        </w:rPr>
        <w:t xml:space="preserve"> Publishing Group Inc. All rights reserved</w:t>
      </w:r>
      <w:bookmarkStart w:id="110" w:name="OLE_LINK976"/>
      <w:bookmarkStart w:id="111" w:name="OLE_LINK975"/>
      <w:bookmarkStart w:id="112" w:name="OLE_LINK974"/>
      <w:bookmarkStart w:id="113" w:name="OLE_LINK973"/>
      <w:bookmarkStart w:id="114" w:name="OLE_LINK972"/>
      <w:bookmarkStart w:id="115" w:name="OLE_LINK970"/>
      <w:bookmarkStart w:id="116" w:name="OLE_LINK969"/>
      <w:r w:rsidRPr="00982A5E">
        <w:rPr>
          <w:rFonts w:ascii="Book Antiqua" w:eastAsia="SimSun" w:hAnsi="Book Antiqua" w:cs="Arial"/>
          <w:sz w:val="24"/>
          <w:szCs w:val="24"/>
          <w:lang w:val="en-US"/>
        </w:rPr>
        <w:t>.</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6F51316C" w14:textId="77777777" w:rsidR="0015177B" w:rsidRPr="00982A5E" w:rsidRDefault="0015177B" w:rsidP="00982A5E">
      <w:pPr>
        <w:adjustRightInd w:val="0"/>
        <w:snapToGrid w:val="0"/>
        <w:spacing w:after="0" w:line="360" w:lineRule="auto"/>
        <w:jc w:val="both"/>
        <w:rPr>
          <w:rFonts w:ascii="Book Antiqua" w:eastAsia="SimSun" w:hAnsi="Book Antiqua" w:cs="Times New Roman"/>
          <w:b/>
          <w:sz w:val="24"/>
          <w:szCs w:val="24"/>
          <w:lang w:val="en-US"/>
        </w:rPr>
      </w:pPr>
    </w:p>
    <w:p w14:paraId="79E2D14E" w14:textId="5D54686A" w:rsidR="00444B0D" w:rsidRPr="00982A5E" w:rsidRDefault="005C0E13" w:rsidP="00982A5E">
      <w:pPr>
        <w:adjustRightInd w:val="0"/>
        <w:snapToGrid w:val="0"/>
        <w:spacing w:after="0" w:line="360" w:lineRule="auto"/>
        <w:jc w:val="both"/>
        <w:rPr>
          <w:rFonts w:ascii="Book Antiqua" w:eastAsia="SimSun" w:hAnsi="Book Antiqua" w:cs="Times New Roman"/>
          <w:sz w:val="24"/>
          <w:szCs w:val="24"/>
        </w:rPr>
      </w:pPr>
      <w:r w:rsidRPr="00982A5E">
        <w:rPr>
          <w:rFonts w:ascii="Book Antiqua" w:eastAsia="SimSun" w:hAnsi="Book Antiqua" w:cs="Times New Roman"/>
          <w:b/>
          <w:sz w:val="24"/>
          <w:szCs w:val="24"/>
        </w:rPr>
        <w:t>Core</w:t>
      </w:r>
      <w:r w:rsidR="005057D1" w:rsidRPr="00982A5E">
        <w:rPr>
          <w:rFonts w:ascii="Book Antiqua" w:eastAsia="SimSun" w:hAnsi="Book Antiqua" w:cs="Times New Roman"/>
          <w:b/>
          <w:sz w:val="24"/>
          <w:szCs w:val="24"/>
        </w:rPr>
        <w:t xml:space="preserve"> </w:t>
      </w:r>
      <w:r w:rsidRPr="00982A5E">
        <w:rPr>
          <w:rFonts w:ascii="Book Antiqua" w:eastAsia="SimSun" w:hAnsi="Book Antiqua" w:cs="Times New Roman"/>
          <w:b/>
          <w:sz w:val="24"/>
          <w:szCs w:val="24"/>
        </w:rPr>
        <w:t>tip</w:t>
      </w:r>
      <w:r w:rsidR="005057D1" w:rsidRPr="00982A5E">
        <w:rPr>
          <w:rFonts w:ascii="Book Antiqua" w:eastAsia="SimSun" w:hAnsi="Book Antiqua" w:cs="Times New Roman"/>
          <w:b/>
          <w:sz w:val="24"/>
          <w:szCs w:val="24"/>
        </w:rPr>
        <w:t>:</w:t>
      </w:r>
      <w:r w:rsidR="005057D1" w:rsidRPr="00982A5E">
        <w:rPr>
          <w:rFonts w:ascii="Book Antiqua" w:eastAsia="SimSun" w:hAnsi="Book Antiqua" w:cs="Times New Roman"/>
          <w:sz w:val="24"/>
          <w:szCs w:val="24"/>
        </w:rPr>
        <w:t xml:space="preserve"> </w:t>
      </w:r>
      <w:r w:rsidR="00B64A34" w:rsidRPr="00982A5E">
        <w:rPr>
          <w:rFonts w:ascii="Book Antiqua" w:eastAsia="SimSun" w:hAnsi="Book Antiqua" w:cs="Times New Roman"/>
          <w:sz w:val="24"/>
          <w:szCs w:val="24"/>
        </w:rPr>
        <w:t xml:space="preserve">This </w:t>
      </w:r>
      <w:r w:rsidR="00A46964" w:rsidRPr="00982A5E">
        <w:rPr>
          <w:rFonts w:ascii="Book Antiqua" w:eastAsia="SimSun" w:hAnsi="Book Antiqua" w:cs="Times New Roman"/>
          <w:sz w:val="24"/>
          <w:szCs w:val="24"/>
        </w:rPr>
        <w:t>study was</w:t>
      </w:r>
      <w:r w:rsidR="00444B0D" w:rsidRPr="00982A5E">
        <w:rPr>
          <w:rFonts w:ascii="Book Antiqua" w:eastAsia="SimSun" w:hAnsi="Book Antiqua" w:cs="Times New Roman"/>
          <w:sz w:val="24"/>
          <w:szCs w:val="24"/>
        </w:rPr>
        <w:t xml:space="preserve"> an updated meta-analysis </w:t>
      </w:r>
      <w:r w:rsidR="00C65A34" w:rsidRPr="00982A5E">
        <w:rPr>
          <w:rFonts w:ascii="Book Antiqua" w:eastAsia="SimSun" w:hAnsi="Book Antiqua" w:cs="Times New Roman"/>
          <w:sz w:val="24"/>
          <w:szCs w:val="24"/>
        </w:rPr>
        <w:t xml:space="preserve">of </w:t>
      </w:r>
      <w:r w:rsidR="000B3C2B" w:rsidRPr="00982A5E">
        <w:rPr>
          <w:rFonts w:ascii="Book Antiqua" w:eastAsia="SimSun" w:hAnsi="Book Antiqua" w:cs="Times New Roman"/>
          <w:sz w:val="24"/>
          <w:szCs w:val="24"/>
        </w:rPr>
        <w:t xml:space="preserve">primary </w:t>
      </w:r>
      <w:r w:rsidR="0099691B" w:rsidRPr="00982A5E">
        <w:rPr>
          <w:rFonts w:ascii="Book Antiqua" w:eastAsia="SimSun" w:hAnsi="Book Antiqua" w:cs="Times New Roman"/>
          <w:sz w:val="24"/>
          <w:szCs w:val="24"/>
        </w:rPr>
        <w:t>prevention</w:t>
      </w:r>
      <w:r w:rsidR="000B3C2B" w:rsidRPr="00982A5E">
        <w:rPr>
          <w:rFonts w:ascii="Book Antiqua" w:eastAsia="SimSun" w:hAnsi="Book Antiqua" w:cs="Times New Roman"/>
          <w:sz w:val="24"/>
          <w:szCs w:val="24"/>
        </w:rPr>
        <w:t xml:space="preserve"> </w:t>
      </w:r>
      <w:r w:rsidR="00C65A34" w:rsidRPr="00982A5E">
        <w:rPr>
          <w:rFonts w:ascii="Book Antiqua" w:eastAsia="SimSun" w:hAnsi="Book Antiqua" w:cs="Times New Roman"/>
          <w:sz w:val="24"/>
          <w:szCs w:val="24"/>
        </w:rPr>
        <w:t xml:space="preserve">and the first meta-analysis </w:t>
      </w:r>
      <w:r w:rsidR="000B3C2B" w:rsidRPr="00982A5E">
        <w:rPr>
          <w:rFonts w:ascii="Book Antiqua" w:eastAsia="SimSun" w:hAnsi="Book Antiqua" w:cs="Times New Roman"/>
          <w:sz w:val="24"/>
          <w:szCs w:val="24"/>
        </w:rPr>
        <w:t>o</w:t>
      </w:r>
      <w:r w:rsidR="00A46964" w:rsidRPr="00982A5E">
        <w:rPr>
          <w:rFonts w:ascii="Book Antiqua" w:eastAsia="SimSun" w:hAnsi="Book Antiqua" w:cs="Times New Roman"/>
          <w:sz w:val="24"/>
          <w:szCs w:val="24"/>
        </w:rPr>
        <w:t>f</w:t>
      </w:r>
      <w:r w:rsidR="000B3C2B" w:rsidRPr="00982A5E">
        <w:rPr>
          <w:rFonts w:ascii="Book Antiqua" w:eastAsia="SimSun" w:hAnsi="Book Antiqua" w:cs="Times New Roman"/>
          <w:sz w:val="24"/>
          <w:szCs w:val="24"/>
        </w:rPr>
        <w:t xml:space="preserve"> secondary </w:t>
      </w:r>
      <w:r w:rsidR="0099691B" w:rsidRPr="00982A5E">
        <w:rPr>
          <w:rFonts w:ascii="Book Antiqua" w:eastAsia="SimSun" w:hAnsi="Book Antiqua" w:cs="Times New Roman"/>
          <w:sz w:val="24"/>
          <w:szCs w:val="24"/>
        </w:rPr>
        <w:t>prevention</w:t>
      </w:r>
      <w:r w:rsidR="009503CF" w:rsidRPr="00982A5E">
        <w:rPr>
          <w:rFonts w:ascii="Book Antiqua" w:eastAsia="SimSun" w:hAnsi="Book Antiqua" w:cs="Times New Roman"/>
          <w:sz w:val="24"/>
          <w:szCs w:val="24"/>
        </w:rPr>
        <w:t xml:space="preserve"> of variceal bleeding in cirrhotic patients</w:t>
      </w:r>
      <w:r w:rsidR="00444B0D" w:rsidRPr="00982A5E">
        <w:rPr>
          <w:rFonts w:ascii="Book Antiqua" w:eastAsia="SimSun" w:hAnsi="Book Antiqua" w:cs="Times New Roman"/>
          <w:sz w:val="24"/>
          <w:szCs w:val="24"/>
        </w:rPr>
        <w:t>.</w:t>
      </w:r>
      <w:r w:rsidR="00B64A34" w:rsidRPr="00982A5E">
        <w:rPr>
          <w:rFonts w:ascii="Book Antiqua" w:eastAsia="SimSun" w:hAnsi="Book Antiqua" w:cs="Times New Roman"/>
          <w:sz w:val="24"/>
          <w:szCs w:val="24"/>
        </w:rPr>
        <w:t xml:space="preserve"> </w:t>
      </w:r>
      <w:r w:rsidR="000B3C2B" w:rsidRPr="00982A5E">
        <w:rPr>
          <w:rFonts w:ascii="Book Antiqua" w:eastAsia="SimSun" w:hAnsi="Book Antiqua" w:cs="Times New Roman"/>
          <w:sz w:val="24"/>
          <w:szCs w:val="24"/>
        </w:rPr>
        <w:t>Seven</w:t>
      </w:r>
      <w:r w:rsidR="00444B0D" w:rsidRPr="00982A5E">
        <w:rPr>
          <w:rFonts w:ascii="Book Antiqua" w:eastAsia="SimSun" w:hAnsi="Book Antiqua" w:cs="Times New Roman"/>
          <w:sz w:val="24"/>
          <w:szCs w:val="24"/>
        </w:rPr>
        <w:t xml:space="preserve"> </w:t>
      </w:r>
      <w:r w:rsidR="002805A2" w:rsidRPr="00982A5E">
        <w:rPr>
          <w:rFonts w:ascii="Book Antiqua" w:eastAsia="SimSun" w:hAnsi="Book Antiqua" w:cs="Times New Roman"/>
          <w:sz w:val="24"/>
          <w:szCs w:val="24"/>
        </w:rPr>
        <w:t xml:space="preserve">relevant </w:t>
      </w:r>
      <w:r w:rsidR="00444B0D" w:rsidRPr="00982A5E">
        <w:rPr>
          <w:rFonts w:ascii="Book Antiqua" w:eastAsia="SimSun" w:hAnsi="Book Antiqua" w:cs="Times New Roman"/>
          <w:sz w:val="24"/>
          <w:szCs w:val="24"/>
        </w:rPr>
        <w:t xml:space="preserve">randomized controlled trials were </w:t>
      </w:r>
      <w:r w:rsidR="000B3C2B" w:rsidRPr="00982A5E">
        <w:rPr>
          <w:rFonts w:ascii="Book Antiqua" w:eastAsia="SimSun" w:hAnsi="Book Antiqua" w:cs="Times New Roman"/>
          <w:sz w:val="24"/>
          <w:szCs w:val="24"/>
        </w:rPr>
        <w:t>included.</w:t>
      </w:r>
      <w:r w:rsidR="00444B0D" w:rsidRPr="00982A5E">
        <w:rPr>
          <w:rFonts w:ascii="Book Antiqua" w:eastAsia="SimSun" w:hAnsi="Book Antiqua" w:cs="Times New Roman"/>
          <w:sz w:val="24"/>
          <w:szCs w:val="24"/>
        </w:rPr>
        <w:t xml:space="preserve"> </w:t>
      </w:r>
      <w:r w:rsidR="002805A2" w:rsidRPr="00982A5E">
        <w:rPr>
          <w:rFonts w:ascii="Book Antiqua" w:eastAsia="SimSun" w:hAnsi="Book Antiqua" w:cs="Times New Roman"/>
          <w:sz w:val="24"/>
          <w:szCs w:val="24"/>
        </w:rPr>
        <w:t xml:space="preserve">Based on </w:t>
      </w:r>
      <w:r w:rsidR="00444B0D" w:rsidRPr="00982A5E">
        <w:rPr>
          <w:rFonts w:ascii="Book Antiqua" w:eastAsia="SimSun" w:hAnsi="Book Antiqua" w:cs="Times New Roman"/>
          <w:sz w:val="24"/>
          <w:szCs w:val="24"/>
        </w:rPr>
        <w:t xml:space="preserve">the </w:t>
      </w:r>
      <w:r w:rsidR="002805A2" w:rsidRPr="00982A5E">
        <w:rPr>
          <w:rFonts w:ascii="Book Antiqua" w:eastAsia="SimSun" w:hAnsi="Book Antiqua" w:cs="Times New Roman"/>
          <w:sz w:val="24"/>
          <w:szCs w:val="24"/>
        </w:rPr>
        <w:t>pooled analysis</w:t>
      </w:r>
      <w:r w:rsidR="00A1137A" w:rsidRPr="00982A5E">
        <w:rPr>
          <w:rFonts w:ascii="Book Antiqua" w:eastAsia="SimSun" w:hAnsi="Book Antiqua" w:cs="Times New Roman"/>
          <w:sz w:val="24"/>
          <w:szCs w:val="24"/>
        </w:rPr>
        <w:t xml:space="preserve">, </w:t>
      </w:r>
      <w:r w:rsidR="002805A2" w:rsidRPr="00982A5E">
        <w:rPr>
          <w:rFonts w:ascii="Book Antiqua" w:eastAsia="SimSun" w:hAnsi="Book Antiqua" w:cs="Times New Roman"/>
          <w:sz w:val="24"/>
          <w:szCs w:val="24"/>
        </w:rPr>
        <w:t>c</w:t>
      </w:r>
      <w:r w:rsidR="00A1137A" w:rsidRPr="00982A5E">
        <w:rPr>
          <w:rFonts w:ascii="Book Antiqua" w:eastAsia="SimSun" w:hAnsi="Book Antiqua" w:cs="Times New Roman"/>
          <w:sz w:val="24"/>
          <w:szCs w:val="24"/>
        </w:rPr>
        <w:t xml:space="preserve">arvedilol </w:t>
      </w:r>
      <w:r w:rsidR="00444B0D" w:rsidRPr="00982A5E">
        <w:rPr>
          <w:rFonts w:ascii="Book Antiqua" w:eastAsia="SimSun" w:hAnsi="Book Antiqua" w:cs="Times New Roman"/>
          <w:sz w:val="24"/>
          <w:szCs w:val="24"/>
        </w:rPr>
        <w:t xml:space="preserve">had </w:t>
      </w:r>
      <w:r w:rsidR="00A1137A" w:rsidRPr="00982A5E">
        <w:rPr>
          <w:rFonts w:ascii="Book Antiqua" w:eastAsia="SimSun" w:hAnsi="Book Antiqua" w:cs="Times New Roman"/>
          <w:sz w:val="24"/>
          <w:szCs w:val="24"/>
        </w:rPr>
        <w:t xml:space="preserve">similar efficacy </w:t>
      </w:r>
      <w:r w:rsidR="00444B0D" w:rsidRPr="00982A5E">
        <w:rPr>
          <w:rFonts w:ascii="Book Antiqua" w:eastAsia="SimSun" w:hAnsi="Book Antiqua" w:cs="Times New Roman"/>
          <w:sz w:val="24"/>
          <w:szCs w:val="24"/>
        </w:rPr>
        <w:t xml:space="preserve">to </w:t>
      </w:r>
      <w:r w:rsidR="0011555C" w:rsidRPr="00982A5E">
        <w:rPr>
          <w:rFonts w:ascii="Book Antiqua" w:eastAsia="SimSun" w:hAnsi="Book Antiqua" w:cs="Times New Roman"/>
          <w:sz w:val="24"/>
          <w:szCs w:val="24"/>
        </w:rPr>
        <w:t xml:space="preserve">endoscopic variceal ligation (EVL) </w:t>
      </w:r>
      <w:r w:rsidR="008B47FE" w:rsidRPr="00982A5E">
        <w:rPr>
          <w:rFonts w:ascii="Book Antiqua" w:eastAsia="SimSun" w:hAnsi="Book Antiqua" w:cs="Times New Roman"/>
          <w:sz w:val="24"/>
          <w:szCs w:val="24"/>
        </w:rPr>
        <w:t xml:space="preserve">in preventing the </w:t>
      </w:r>
      <w:r w:rsidR="00A1137A" w:rsidRPr="00982A5E">
        <w:rPr>
          <w:rFonts w:ascii="Book Antiqua" w:eastAsia="SimSun" w:hAnsi="Book Antiqua" w:cs="Times New Roman"/>
          <w:sz w:val="24"/>
          <w:szCs w:val="24"/>
        </w:rPr>
        <w:t xml:space="preserve">first variceal </w:t>
      </w:r>
      <w:proofErr w:type="spellStart"/>
      <w:r w:rsidR="00444B0D" w:rsidRPr="00982A5E">
        <w:rPr>
          <w:rFonts w:ascii="Book Antiqua" w:eastAsia="SimSun" w:hAnsi="Book Antiqua" w:cs="Times New Roman"/>
          <w:bCs/>
          <w:color w:val="000000"/>
          <w:sz w:val="24"/>
          <w:szCs w:val="24"/>
          <w:bdr w:val="none" w:sz="0" w:space="0" w:color="auto" w:frame="1"/>
          <w:shd w:val="clear" w:color="auto" w:fill="FFFFFF"/>
        </w:rPr>
        <w:t>hemorrhage</w:t>
      </w:r>
      <w:proofErr w:type="spellEnd"/>
      <w:r w:rsidR="00444B0D" w:rsidRPr="00982A5E">
        <w:rPr>
          <w:rFonts w:ascii="Book Antiqua" w:eastAsia="SimSun" w:hAnsi="Book Antiqua" w:cs="Times New Roman"/>
          <w:sz w:val="24"/>
          <w:szCs w:val="24"/>
        </w:rPr>
        <w:t xml:space="preserve"> </w:t>
      </w:r>
      <w:r w:rsidR="00A1137A" w:rsidRPr="00982A5E">
        <w:rPr>
          <w:rFonts w:ascii="Book Antiqua" w:eastAsia="SimSun" w:hAnsi="Book Antiqua" w:cs="Times New Roman"/>
          <w:sz w:val="24"/>
          <w:szCs w:val="24"/>
        </w:rPr>
        <w:t>in cirrhosis patient</w:t>
      </w:r>
      <w:r w:rsidR="00444B0D" w:rsidRPr="00982A5E">
        <w:rPr>
          <w:rFonts w:ascii="Book Antiqua" w:eastAsia="SimSun" w:hAnsi="Book Antiqua" w:cs="Times New Roman"/>
          <w:sz w:val="24"/>
          <w:szCs w:val="24"/>
        </w:rPr>
        <w:t>s</w:t>
      </w:r>
      <w:r w:rsidR="00A1137A" w:rsidRPr="00982A5E">
        <w:rPr>
          <w:rFonts w:ascii="Book Antiqua" w:eastAsia="SimSun" w:hAnsi="Book Antiqua" w:cs="Times New Roman"/>
          <w:sz w:val="24"/>
          <w:szCs w:val="24"/>
        </w:rPr>
        <w:t xml:space="preserve"> with </w:t>
      </w:r>
      <w:proofErr w:type="spellStart"/>
      <w:r w:rsidR="00A1137A" w:rsidRPr="00982A5E">
        <w:rPr>
          <w:rFonts w:ascii="Book Antiqua" w:eastAsia="SimSun" w:hAnsi="Book Antiqua" w:cs="Times New Roman"/>
          <w:sz w:val="24"/>
          <w:szCs w:val="24"/>
        </w:rPr>
        <w:t>es</w:t>
      </w:r>
      <w:r w:rsidR="00B64A34" w:rsidRPr="00982A5E">
        <w:rPr>
          <w:rFonts w:ascii="Book Antiqua" w:eastAsia="SimSun" w:hAnsi="Book Antiqua" w:cs="Times New Roman"/>
          <w:sz w:val="24"/>
          <w:szCs w:val="24"/>
        </w:rPr>
        <w:t>ophageal</w:t>
      </w:r>
      <w:proofErr w:type="spellEnd"/>
      <w:r w:rsidR="00B64A34" w:rsidRPr="00982A5E">
        <w:rPr>
          <w:rFonts w:ascii="Book Antiqua" w:eastAsia="SimSun" w:hAnsi="Book Antiqua" w:cs="Times New Roman"/>
          <w:sz w:val="24"/>
          <w:szCs w:val="24"/>
        </w:rPr>
        <w:t xml:space="preserve"> varices</w:t>
      </w:r>
      <w:r w:rsidR="009503CF" w:rsidRPr="00982A5E">
        <w:rPr>
          <w:rFonts w:ascii="Book Antiqua" w:eastAsia="SimSun" w:hAnsi="Book Antiqua" w:cs="Times New Roman"/>
          <w:sz w:val="24"/>
          <w:szCs w:val="24"/>
        </w:rPr>
        <w:t>. Carvedilol</w:t>
      </w:r>
      <w:r w:rsidR="00444B0D" w:rsidRPr="00982A5E">
        <w:rPr>
          <w:rFonts w:ascii="Book Antiqua" w:eastAsia="SimSun" w:hAnsi="Book Antiqua" w:cs="Times New Roman"/>
          <w:sz w:val="24"/>
          <w:szCs w:val="24"/>
        </w:rPr>
        <w:t xml:space="preserve"> was superior to EVL </w:t>
      </w:r>
      <w:r w:rsidR="003E663A" w:rsidRPr="00982A5E">
        <w:rPr>
          <w:rFonts w:ascii="Book Antiqua" w:eastAsia="SimSun" w:hAnsi="Book Antiqua" w:cs="Times New Roman"/>
          <w:sz w:val="24"/>
          <w:szCs w:val="24"/>
        </w:rPr>
        <w:t xml:space="preserve">for secondary prevention of variceal bleeding </w:t>
      </w:r>
      <w:r w:rsidR="00444B0D" w:rsidRPr="00982A5E">
        <w:rPr>
          <w:rFonts w:ascii="Book Antiqua" w:eastAsia="SimSun" w:hAnsi="Book Antiqua" w:cs="Times New Roman"/>
          <w:sz w:val="24"/>
          <w:szCs w:val="24"/>
        </w:rPr>
        <w:t xml:space="preserve">in </w:t>
      </w:r>
      <w:r w:rsidR="00555900" w:rsidRPr="00982A5E">
        <w:rPr>
          <w:rFonts w:ascii="Book Antiqua" w:eastAsia="SimSun" w:hAnsi="Book Antiqua" w:cs="Times New Roman"/>
          <w:sz w:val="24"/>
          <w:szCs w:val="24"/>
        </w:rPr>
        <w:t>regard</w:t>
      </w:r>
      <w:r w:rsidR="003E663A" w:rsidRPr="00982A5E">
        <w:rPr>
          <w:rFonts w:ascii="Book Antiqua" w:eastAsia="SimSun" w:hAnsi="Book Antiqua" w:cs="Times New Roman"/>
          <w:sz w:val="24"/>
          <w:szCs w:val="24"/>
        </w:rPr>
        <w:t xml:space="preserve"> to</w:t>
      </w:r>
      <w:r w:rsidR="00444B0D" w:rsidRPr="00982A5E">
        <w:rPr>
          <w:rFonts w:ascii="Book Antiqua" w:eastAsia="SimSun" w:hAnsi="Book Antiqua" w:cs="Times New Roman"/>
          <w:sz w:val="24"/>
          <w:szCs w:val="24"/>
        </w:rPr>
        <w:t xml:space="preserve"> all-cause mor</w:t>
      </w:r>
      <w:r w:rsidR="003E663A" w:rsidRPr="00982A5E">
        <w:rPr>
          <w:rFonts w:ascii="Book Antiqua" w:eastAsia="SimSun" w:hAnsi="Book Antiqua" w:cs="Times New Roman"/>
          <w:sz w:val="24"/>
          <w:szCs w:val="24"/>
        </w:rPr>
        <w:t>tality reduction</w:t>
      </w:r>
      <w:r w:rsidR="00555900" w:rsidRPr="00982A5E">
        <w:rPr>
          <w:rFonts w:ascii="Book Antiqua" w:eastAsia="SimSun" w:hAnsi="Book Antiqua" w:cs="Times New Roman"/>
          <w:sz w:val="24"/>
          <w:szCs w:val="24"/>
        </w:rPr>
        <w:t xml:space="preserve"> by 49% (RR</w:t>
      </w:r>
      <w:r w:rsidR="00406E83" w:rsidRPr="00982A5E">
        <w:rPr>
          <w:rFonts w:ascii="Book Antiqua" w:eastAsia="SimSun" w:hAnsi="Book Antiqua" w:cs="Times New Roman"/>
          <w:sz w:val="24"/>
          <w:szCs w:val="24"/>
        </w:rPr>
        <w:t xml:space="preserve">: </w:t>
      </w:r>
      <w:r w:rsidR="00555900" w:rsidRPr="00982A5E">
        <w:rPr>
          <w:rFonts w:ascii="Book Antiqua" w:eastAsia="SimSun" w:hAnsi="Book Antiqua" w:cs="Times New Roman"/>
          <w:sz w:val="24"/>
          <w:szCs w:val="24"/>
        </w:rPr>
        <w:t xml:space="preserve">0.51, </w:t>
      </w:r>
      <w:r w:rsidR="004322E4" w:rsidRPr="00982A5E">
        <w:rPr>
          <w:rFonts w:ascii="Book Antiqua" w:eastAsia="SimSun" w:hAnsi="Book Antiqua" w:cs="Times New Roman"/>
          <w:sz w:val="24"/>
          <w:szCs w:val="24"/>
        </w:rPr>
        <w:t>95%CI:</w:t>
      </w:r>
      <w:r w:rsidR="00406E83" w:rsidRPr="00982A5E">
        <w:rPr>
          <w:rFonts w:ascii="Book Antiqua" w:eastAsia="SimSun" w:hAnsi="Book Antiqua" w:cs="Times New Roman"/>
          <w:sz w:val="24"/>
          <w:szCs w:val="24"/>
        </w:rPr>
        <w:t xml:space="preserve"> </w:t>
      </w:r>
      <w:r w:rsidR="00555900" w:rsidRPr="00982A5E">
        <w:rPr>
          <w:rFonts w:ascii="Book Antiqua" w:eastAsia="SimSun" w:hAnsi="Book Antiqua" w:cs="Times New Roman"/>
          <w:sz w:val="24"/>
          <w:szCs w:val="24"/>
        </w:rPr>
        <w:t>0.33</w:t>
      </w:r>
      <w:r w:rsidR="00555900" w:rsidRPr="00982A5E">
        <w:rPr>
          <w:rFonts w:ascii="Book Antiqua" w:eastAsia="SimSun" w:hAnsi="Book Antiqua" w:cs="Times New Roman"/>
          <w:sz w:val="24"/>
          <w:szCs w:val="24"/>
          <w:shd w:val="clear" w:color="auto" w:fill="FFFFFF"/>
        </w:rPr>
        <w:t>–</w:t>
      </w:r>
      <w:r w:rsidR="00555900" w:rsidRPr="00982A5E">
        <w:rPr>
          <w:rFonts w:ascii="Book Antiqua" w:eastAsia="SimSun" w:hAnsi="Book Antiqua" w:cs="Times New Roman"/>
          <w:sz w:val="24"/>
          <w:szCs w:val="24"/>
        </w:rPr>
        <w:t>0.79)</w:t>
      </w:r>
      <w:r w:rsidR="0084024A" w:rsidRPr="00982A5E">
        <w:rPr>
          <w:rFonts w:ascii="Book Antiqua" w:eastAsia="SimSun" w:hAnsi="Book Antiqua" w:cs="Times New Roman"/>
          <w:sz w:val="24"/>
          <w:szCs w:val="24"/>
        </w:rPr>
        <w:t>.</w:t>
      </w:r>
    </w:p>
    <w:p w14:paraId="554DD3E4" w14:textId="2A3A605E" w:rsidR="005057D1" w:rsidRPr="00982A5E" w:rsidRDefault="005057D1" w:rsidP="00982A5E">
      <w:pPr>
        <w:adjustRightInd w:val="0"/>
        <w:snapToGrid w:val="0"/>
        <w:spacing w:after="0" w:line="360" w:lineRule="auto"/>
        <w:jc w:val="both"/>
        <w:rPr>
          <w:rFonts w:ascii="Book Antiqua" w:eastAsia="SimSun" w:hAnsi="Book Antiqua" w:cs="Times New Roman"/>
          <w:sz w:val="24"/>
          <w:szCs w:val="24"/>
        </w:rPr>
      </w:pPr>
    </w:p>
    <w:p w14:paraId="5BDA064C" w14:textId="263457EF" w:rsidR="00996ECA" w:rsidRPr="00982A5E" w:rsidRDefault="00996ECA" w:rsidP="00982A5E">
      <w:pPr>
        <w:adjustRightInd w:val="0"/>
        <w:snapToGrid w:val="0"/>
        <w:spacing w:after="0" w:line="360" w:lineRule="auto"/>
        <w:jc w:val="both"/>
        <w:rPr>
          <w:rFonts w:ascii="Book Antiqua" w:eastAsia="SimSun" w:hAnsi="Book Antiqua" w:cs="Times New Roman"/>
          <w:sz w:val="24"/>
          <w:szCs w:val="24"/>
        </w:rPr>
      </w:pPr>
      <w:proofErr w:type="spellStart"/>
      <w:r w:rsidRPr="00982A5E">
        <w:rPr>
          <w:rFonts w:ascii="Book Antiqua" w:eastAsia="SimSun" w:hAnsi="Book Antiqua" w:cs="Times New Roman"/>
          <w:sz w:val="24"/>
          <w:szCs w:val="24"/>
        </w:rPr>
        <w:t>Dwinata</w:t>
      </w:r>
      <w:proofErr w:type="spellEnd"/>
      <w:r w:rsidRPr="00982A5E">
        <w:rPr>
          <w:rFonts w:ascii="Book Antiqua" w:eastAsia="SimSun" w:hAnsi="Book Antiqua" w:cs="Times New Roman"/>
          <w:sz w:val="24"/>
          <w:szCs w:val="24"/>
        </w:rPr>
        <w:t xml:space="preserve"> M, </w:t>
      </w:r>
      <w:proofErr w:type="spellStart"/>
      <w:r w:rsidRPr="00982A5E">
        <w:rPr>
          <w:rFonts w:ascii="Book Antiqua" w:eastAsia="SimSun" w:hAnsi="Book Antiqua" w:cs="Times New Roman"/>
          <w:sz w:val="24"/>
          <w:szCs w:val="24"/>
        </w:rPr>
        <w:t>Putera</w:t>
      </w:r>
      <w:proofErr w:type="spellEnd"/>
      <w:r w:rsidRPr="00982A5E">
        <w:rPr>
          <w:rFonts w:ascii="Book Antiqua" w:eastAsia="SimSun" w:hAnsi="Book Antiqua" w:cs="Times New Roman"/>
          <w:sz w:val="24"/>
          <w:szCs w:val="24"/>
        </w:rPr>
        <w:t xml:space="preserve"> DD, </w:t>
      </w:r>
      <w:proofErr w:type="spellStart"/>
      <w:r w:rsidR="0015177B" w:rsidRPr="00982A5E">
        <w:rPr>
          <w:rFonts w:ascii="Book Antiqua" w:eastAsia="SimSun" w:hAnsi="Book Antiqua" w:cs="Times New Roman"/>
          <w:sz w:val="24"/>
          <w:szCs w:val="24"/>
        </w:rPr>
        <w:t>Adda’i</w:t>
      </w:r>
      <w:proofErr w:type="spellEnd"/>
      <w:r w:rsidRPr="00982A5E">
        <w:rPr>
          <w:rFonts w:ascii="Book Antiqua" w:eastAsia="SimSun" w:hAnsi="Book Antiqua" w:cs="Times New Roman"/>
          <w:sz w:val="24"/>
          <w:szCs w:val="24"/>
        </w:rPr>
        <w:t xml:space="preserve"> MF, </w:t>
      </w:r>
      <w:proofErr w:type="spellStart"/>
      <w:r w:rsidRPr="00982A5E">
        <w:rPr>
          <w:rFonts w:ascii="Book Antiqua" w:eastAsia="SimSun" w:hAnsi="Book Antiqua" w:cs="Times New Roman"/>
          <w:sz w:val="24"/>
          <w:szCs w:val="24"/>
        </w:rPr>
        <w:t>Hidayat</w:t>
      </w:r>
      <w:proofErr w:type="spellEnd"/>
      <w:r w:rsidRPr="00982A5E">
        <w:rPr>
          <w:rFonts w:ascii="Book Antiqua" w:eastAsia="SimSun" w:hAnsi="Book Antiqua" w:cs="Times New Roman"/>
          <w:sz w:val="24"/>
          <w:szCs w:val="24"/>
        </w:rPr>
        <w:t xml:space="preserve"> PN, Hasan I. </w:t>
      </w:r>
      <w:r w:rsidR="0015177B" w:rsidRPr="00982A5E">
        <w:rPr>
          <w:rFonts w:ascii="Book Antiqua" w:eastAsia="SimSun" w:hAnsi="Book Antiqua" w:cs="Times New Roman"/>
          <w:sz w:val="24"/>
          <w:szCs w:val="24"/>
        </w:rPr>
        <w:t xml:space="preserve">Carvedilol </w:t>
      </w:r>
      <w:r w:rsidR="0015177B" w:rsidRPr="00982A5E">
        <w:rPr>
          <w:rFonts w:ascii="Book Antiqua" w:eastAsia="SimSun" w:hAnsi="Book Antiqua" w:cs="Times New Roman"/>
          <w:i/>
          <w:sz w:val="24"/>
          <w:szCs w:val="24"/>
        </w:rPr>
        <w:t>vs</w:t>
      </w:r>
      <w:r w:rsidR="0015177B" w:rsidRPr="00982A5E">
        <w:rPr>
          <w:rFonts w:ascii="Book Antiqua" w:eastAsia="SimSun" w:hAnsi="Book Antiqua" w:cs="Times New Roman"/>
          <w:sz w:val="24"/>
          <w:szCs w:val="24"/>
        </w:rPr>
        <w:t xml:space="preserve"> endoscopic variceal ligation for primary and secondary prevention of variceal bleeding: Systematic review and meta-analysis</w:t>
      </w:r>
      <w:r w:rsidR="0015177B" w:rsidRPr="00982A5E">
        <w:rPr>
          <w:rFonts w:ascii="Book Antiqua" w:eastAsia="SimSun" w:hAnsi="Book Antiqua" w:cs="Times New Roman"/>
          <w:sz w:val="24"/>
          <w:szCs w:val="24"/>
          <w:lang w:val="en-US"/>
        </w:rPr>
        <w:t xml:space="preserve">. </w:t>
      </w:r>
      <w:r w:rsidR="0015177B" w:rsidRPr="00982A5E">
        <w:rPr>
          <w:rFonts w:ascii="Book Antiqua" w:eastAsia="SimSun" w:hAnsi="Book Antiqua" w:cs="Times New Roman"/>
          <w:i/>
          <w:sz w:val="24"/>
          <w:szCs w:val="24"/>
          <w:lang w:val="en-US"/>
        </w:rPr>
        <w:t xml:space="preserve">World J </w:t>
      </w:r>
      <w:proofErr w:type="spellStart"/>
      <w:r w:rsidR="0015177B" w:rsidRPr="00982A5E">
        <w:rPr>
          <w:rFonts w:ascii="Book Antiqua" w:eastAsia="SimSun" w:hAnsi="Book Antiqua" w:cs="Times New Roman"/>
          <w:i/>
          <w:sz w:val="24"/>
          <w:szCs w:val="24"/>
          <w:lang w:val="en-US"/>
        </w:rPr>
        <w:t>Hepatol</w:t>
      </w:r>
      <w:proofErr w:type="spellEnd"/>
      <w:r w:rsidR="0015177B" w:rsidRPr="00982A5E">
        <w:rPr>
          <w:rFonts w:ascii="Book Antiqua" w:eastAsia="SimSun" w:hAnsi="Book Antiqua" w:cs="Times New Roman"/>
          <w:i/>
          <w:sz w:val="24"/>
          <w:szCs w:val="24"/>
          <w:lang w:val="en-US"/>
        </w:rPr>
        <w:t xml:space="preserve"> </w:t>
      </w:r>
      <w:r w:rsidR="0015177B" w:rsidRPr="00982A5E">
        <w:rPr>
          <w:rFonts w:ascii="Book Antiqua" w:eastAsia="SimSun" w:hAnsi="Book Antiqua" w:cs="Times New Roman"/>
          <w:sz w:val="24"/>
          <w:szCs w:val="24"/>
          <w:lang w:val="en-US"/>
        </w:rPr>
        <w:t>2019; In press</w:t>
      </w:r>
    </w:p>
    <w:p w14:paraId="1C8FB3D1" w14:textId="77777777" w:rsidR="00996ECA" w:rsidRPr="00982A5E" w:rsidRDefault="00996ECA" w:rsidP="00982A5E">
      <w:pPr>
        <w:adjustRightInd w:val="0"/>
        <w:snapToGrid w:val="0"/>
        <w:spacing w:after="0" w:line="360" w:lineRule="auto"/>
        <w:jc w:val="both"/>
        <w:rPr>
          <w:rFonts w:ascii="Book Antiqua" w:eastAsia="SimSun" w:hAnsi="Book Antiqua" w:cs="Times New Roman"/>
          <w:sz w:val="24"/>
          <w:szCs w:val="24"/>
        </w:rPr>
      </w:pPr>
    </w:p>
    <w:p w14:paraId="5297A693" w14:textId="3624D240" w:rsidR="005057D1" w:rsidRPr="00982A5E" w:rsidRDefault="005057D1" w:rsidP="00982A5E">
      <w:pPr>
        <w:adjustRightInd w:val="0"/>
        <w:snapToGrid w:val="0"/>
        <w:spacing w:after="0" w:line="360" w:lineRule="auto"/>
        <w:jc w:val="both"/>
        <w:rPr>
          <w:rFonts w:ascii="Book Antiqua" w:eastAsia="SimSun" w:hAnsi="Book Antiqua" w:cs="Times New Roman"/>
          <w:sz w:val="24"/>
          <w:szCs w:val="24"/>
        </w:rPr>
      </w:pPr>
    </w:p>
    <w:p w14:paraId="02064902" w14:textId="77777777" w:rsidR="0015177B" w:rsidRPr="00982A5E" w:rsidRDefault="005057D1" w:rsidP="00982A5E">
      <w:pPr>
        <w:adjustRightInd w:val="0"/>
        <w:snapToGrid w:val="0"/>
        <w:spacing w:after="0" w:line="360" w:lineRule="auto"/>
        <w:jc w:val="both"/>
        <w:rPr>
          <w:rFonts w:ascii="Book Antiqua" w:eastAsia="SimSun" w:hAnsi="Book Antiqua" w:cs="Times New Roman"/>
          <w:b/>
          <w:iCs/>
          <w:sz w:val="24"/>
          <w:szCs w:val="24"/>
          <w:lang w:val="en-US"/>
        </w:rPr>
      </w:pPr>
      <w:r w:rsidRPr="00982A5E">
        <w:rPr>
          <w:rFonts w:ascii="Book Antiqua" w:eastAsia="SimSun" w:hAnsi="Book Antiqua" w:cs="Times New Roman"/>
          <w:b/>
          <w:sz w:val="24"/>
          <w:szCs w:val="24"/>
        </w:rPr>
        <w:br w:type="page"/>
      </w:r>
      <w:r w:rsidR="0015177B" w:rsidRPr="00982A5E">
        <w:rPr>
          <w:rFonts w:ascii="Book Antiqua" w:eastAsia="SimSun" w:hAnsi="Book Antiqua" w:cs="Times New Roman"/>
          <w:b/>
          <w:iCs/>
          <w:sz w:val="24"/>
          <w:szCs w:val="24"/>
          <w:lang w:val="en-US"/>
        </w:rPr>
        <w:lastRenderedPageBreak/>
        <w:t>INTRODUCTION</w:t>
      </w:r>
    </w:p>
    <w:p w14:paraId="33403174" w14:textId="10B4DFD4" w:rsidR="00D5049C" w:rsidRPr="00982A5E" w:rsidRDefault="00560396" w:rsidP="00982A5E">
      <w:pPr>
        <w:autoSpaceDE w:val="0"/>
        <w:autoSpaceDN w:val="0"/>
        <w:adjustRightInd w:val="0"/>
        <w:snapToGrid w:val="0"/>
        <w:spacing w:after="0"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Variceal</w:t>
      </w:r>
      <w:r w:rsidR="00E10D57" w:rsidRPr="00982A5E">
        <w:rPr>
          <w:rFonts w:ascii="Book Antiqua" w:eastAsia="SimSun" w:hAnsi="Book Antiqua" w:cs="Times New Roman"/>
          <w:sz w:val="24"/>
          <w:szCs w:val="24"/>
        </w:rPr>
        <w:t xml:space="preserve"> </w:t>
      </w:r>
      <w:proofErr w:type="spellStart"/>
      <w:r w:rsidR="00CE33E9" w:rsidRPr="00982A5E">
        <w:rPr>
          <w:rFonts w:ascii="Book Antiqua" w:eastAsia="SimSun" w:hAnsi="Book Antiqua" w:cs="Times New Roman"/>
          <w:sz w:val="24"/>
          <w:szCs w:val="24"/>
        </w:rPr>
        <w:t>h</w:t>
      </w:r>
      <w:r w:rsidRPr="00982A5E">
        <w:rPr>
          <w:rFonts w:ascii="Book Antiqua" w:eastAsia="SimSun" w:hAnsi="Book Antiqua" w:cs="Times New Roman"/>
          <w:sz w:val="24"/>
          <w:szCs w:val="24"/>
        </w:rPr>
        <w:t>emorrhage</w:t>
      </w:r>
      <w:proofErr w:type="spellEnd"/>
      <w:r w:rsidRPr="00982A5E">
        <w:rPr>
          <w:rFonts w:ascii="Book Antiqua" w:eastAsia="SimSun" w:hAnsi="Book Antiqua" w:cs="Times New Roman"/>
          <w:sz w:val="24"/>
          <w:szCs w:val="24"/>
        </w:rPr>
        <w:t xml:space="preserve"> </w:t>
      </w:r>
      <w:r w:rsidR="00577730" w:rsidRPr="00982A5E">
        <w:rPr>
          <w:rFonts w:ascii="Book Antiqua" w:eastAsia="SimSun" w:hAnsi="Book Antiqua" w:cs="Times New Roman"/>
          <w:sz w:val="24"/>
          <w:szCs w:val="24"/>
        </w:rPr>
        <w:t xml:space="preserve">is associated with </w:t>
      </w:r>
      <w:r w:rsidRPr="00982A5E">
        <w:rPr>
          <w:rFonts w:ascii="Book Antiqua" w:eastAsia="SimSun" w:hAnsi="Book Antiqua" w:cs="Times New Roman"/>
          <w:sz w:val="24"/>
          <w:szCs w:val="24"/>
        </w:rPr>
        <w:t>high mortality</w:t>
      </w:r>
      <w:r w:rsidR="00577730" w:rsidRPr="00982A5E">
        <w:rPr>
          <w:rFonts w:ascii="Book Antiqua" w:eastAsia="SimSun" w:hAnsi="Book Antiqua" w:cs="Times New Roman"/>
          <w:sz w:val="24"/>
          <w:szCs w:val="24"/>
        </w:rPr>
        <w:t xml:space="preserve"> and </w:t>
      </w:r>
      <w:r w:rsidR="00B67893" w:rsidRPr="00982A5E">
        <w:rPr>
          <w:rFonts w:ascii="Book Antiqua" w:eastAsia="SimSun" w:hAnsi="Book Antiqua" w:cs="Times New Roman"/>
          <w:sz w:val="24"/>
          <w:szCs w:val="24"/>
        </w:rPr>
        <w:t xml:space="preserve">is the </w:t>
      </w:r>
      <w:r w:rsidR="00577730" w:rsidRPr="00982A5E">
        <w:rPr>
          <w:rFonts w:ascii="Book Antiqua" w:eastAsia="SimSun" w:hAnsi="Book Antiqua" w:cs="Times New Roman"/>
          <w:sz w:val="24"/>
          <w:szCs w:val="24"/>
        </w:rPr>
        <w:t xml:space="preserve">cause </w:t>
      </w:r>
      <w:r w:rsidR="00B67893" w:rsidRPr="00982A5E">
        <w:rPr>
          <w:rFonts w:ascii="Book Antiqua" w:eastAsia="SimSun" w:hAnsi="Book Antiqua" w:cs="Times New Roman"/>
          <w:sz w:val="24"/>
          <w:szCs w:val="24"/>
        </w:rPr>
        <w:t>of</w:t>
      </w:r>
      <w:r w:rsidR="00577730" w:rsidRPr="00982A5E">
        <w:rPr>
          <w:rFonts w:ascii="Book Antiqua" w:eastAsia="SimSun" w:hAnsi="Book Antiqua" w:cs="Times New Roman"/>
          <w:sz w:val="24"/>
          <w:szCs w:val="24"/>
        </w:rPr>
        <w:t xml:space="preserve"> death </w:t>
      </w:r>
      <w:r w:rsidR="00B67893" w:rsidRPr="00982A5E">
        <w:rPr>
          <w:rFonts w:ascii="Book Antiqua" w:eastAsia="SimSun" w:hAnsi="Book Antiqua" w:cs="Times New Roman"/>
          <w:sz w:val="24"/>
          <w:szCs w:val="24"/>
        </w:rPr>
        <w:t>for</w:t>
      </w:r>
      <w:r w:rsidR="00577730" w:rsidRPr="00982A5E">
        <w:rPr>
          <w:rFonts w:ascii="Book Antiqua" w:eastAsia="SimSun" w:hAnsi="Book Antiqua" w:cs="Times New Roman"/>
          <w:sz w:val="24"/>
          <w:szCs w:val="24"/>
        </w:rPr>
        <w:t xml:space="preserve"> </w:t>
      </w:r>
      <w:r w:rsidRPr="00982A5E">
        <w:rPr>
          <w:rFonts w:ascii="Book Antiqua" w:eastAsia="SimSun" w:hAnsi="Book Antiqua" w:cs="Times New Roman"/>
          <w:sz w:val="24"/>
          <w:szCs w:val="24"/>
        </w:rPr>
        <w:t>20</w:t>
      </w:r>
      <w:r w:rsidR="00577730" w:rsidRPr="00982A5E">
        <w:rPr>
          <w:rFonts w:ascii="Book Antiqua" w:eastAsia="SimSun" w:hAnsi="Book Antiqua" w:cs="Times New Roman"/>
          <w:sz w:val="24"/>
          <w:szCs w:val="24"/>
          <w:shd w:val="clear" w:color="auto" w:fill="FFFFFF"/>
        </w:rPr>
        <w:t>–</w:t>
      </w:r>
      <w:r w:rsidRPr="00982A5E">
        <w:rPr>
          <w:rFonts w:ascii="Book Antiqua" w:eastAsia="SimSun" w:hAnsi="Book Antiqua" w:cs="Times New Roman"/>
          <w:sz w:val="24"/>
          <w:szCs w:val="24"/>
        </w:rPr>
        <w:t xml:space="preserve">30% </w:t>
      </w:r>
      <w:r w:rsidR="00577730" w:rsidRPr="00982A5E">
        <w:rPr>
          <w:rFonts w:ascii="Book Antiqua" w:eastAsia="SimSun" w:hAnsi="Book Antiqua" w:cs="Times New Roman"/>
          <w:sz w:val="24"/>
          <w:szCs w:val="24"/>
        </w:rPr>
        <w:t>of</w:t>
      </w:r>
      <w:r w:rsidRPr="00982A5E">
        <w:rPr>
          <w:rFonts w:ascii="Book Antiqua" w:eastAsia="SimSun" w:hAnsi="Book Antiqua" w:cs="Times New Roman"/>
          <w:sz w:val="24"/>
          <w:szCs w:val="24"/>
        </w:rPr>
        <w:t xml:space="preserve"> patient</w:t>
      </w:r>
      <w:r w:rsidR="00577730" w:rsidRPr="00982A5E">
        <w:rPr>
          <w:rFonts w:ascii="Book Antiqua" w:eastAsia="SimSun" w:hAnsi="Book Antiqua" w:cs="Times New Roman"/>
          <w:sz w:val="24"/>
          <w:szCs w:val="24"/>
        </w:rPr>
        <w:t>s</w:t>
      </w:r>
      <w:r w:rsidRPr="00982A5E">
        <w:rPr>
          <w:rFonts w:ascii="Book Antiqua" w:eastAsia="SimSun" w:hAnsi="Book Antiqua" w:cs="Times New Roman"/>
          <w:sz w:val="24"/>
          <w:szCs w:val="24"/>
        </w:rPr>
        <w:t xml:space="preserve"> with </w:t>
      </w:r>
      <w:proofErr w:type="gramStart"/>
      <w:r w:rsidRPr="00982A5E">
        <w:rPr>
          <w:rFonts w:ascii="Book Antiqua" w:eastAsia="SimSun" w:hAnsi="Book Antiqua" w:cs="Times New Roman"/>
          <w:sz w:val="24"/>
          <w:szCs w:val="24"/>
        </w:rPr>
        <w:t>cirrhosis</w:t>
      </w:r>
      <w:r w:rsidR="00BD4EE2" w:rsidRPr="00982A5E">
        <w:rPr>
          <w:rFonts w:ascii="Book Antiqua" w:eastAsia="SimSun" w:hAnsi="Book Antiqua" w:cs="Times New Roman"/>
          <w:sz w:val="24"/>
          <w:szCs w:val="24"/>
          <w:vertAlign w:val="superscript"/>
        </w:rPr>
        <w:t>[</w:t>
      </w:r>
      <w:proofErr w:type="gramEnd"/>
      <w:r w:rsidR="00274203" w:rsidRPr="00982A5E">
        <w:rPr>
          <w:rFonts w:ascii="Book Antiqua" w:eastAsia="SimSun" w:hAnsi="Book Antiqua" w:cs="Times New Roman"/>
          <w:sz w:val="24"/>
          <w:szCs w:val="24"/>
          <w:vertAlign w:val="superscript"/>
        </w:rPr>
        <w:t>1</w:t>
      </w:r>
      <w:r w:rsidR="00BD4EE2" w:rsidRPr="00982A5E">
        <w:rPr>
          <w:rFonts w:ascii="Book Antiqua" w:eastAsia="SimSun" w:hAnsi="Book Antiqua" w:cs="Times New Roman"/>
          <w:sz w:val="24"/>
          <w:szCs w:val="24"/>
          <w:vertAlign w:val="superscript"/>
        </w:rPr>
        <w:t>]</w:t>
      </w:r>
      <w:r w:rsidR="00BD4EE2" w:rsidRPr="00982A5E">
        <w:rPr>
          <w:rFonts w:ascii="Book Antiqua" w:eastAsia="SimSun" w:hAnsi="Book Antiqua" w:cs="Times New Roman"/>
          <w:sz w:val="24"/>
          <w:szCs w:val="24"/>
        </w:rPr>
        <w:t xml:space="preserve">. </w:t>
      </w:r>
      <w:r w:rsidR="00577730" w:rsidRPr="00982A5E">
        <w:rPr>
          <w:rFonts w:ascii="Book Antiqua" w:eastAsia="SimSun" w:hAnsi="Book Antiqua" w:cs="Times New Roman"/>
          <w:sz w:val="24"/>
          <w:szCs w:val="24"/>
        </w:rPr>
        <w:t>The use of n</w:t>
      </w:r>
      <w:r w:rsidR="00A70718" w:rsidRPr="00982A5E">
        <w:rPr>
          <w:rFonts w:ascii="Book Antiqua" w:eastAsia="SimSun" w:hAnsi="Book Antiqua" w:cs="Times New Roman"/>
          <w:sz w:val="24"/>
          <w:szCs w:val="24"/>
        </w:rPr>
        <w:t xml:space="preserve">onselective </w:t>
      </w:r>
      <w:r w:rsidR="00A70718" w:rsidRPr="00982A5E">
        <w:rPr>
          <w:rFonts w:ascii="Book Antiqua" w:eastAsia="SimSun" w:hAnsi="Book Antiqua" w:cs="Times New Roman"/>
          <w:sz w:val="24"/>
          <w:szCs w:val="24"/>
          <w:shd w:val="clear" w:color="auto" w:fill="FFFFFF"/>
        </w:rPr>
        <w:t>β</w:t>
      </w:r>
      <w:r w:rsidR="00A70718" w:rsidRPr="00982A5E">
        <w:rPr>
          <w:rFonts w:ascii="Book Antiqua" w:eastAsia="SimSun" w:hAnsi="Book Antiqua" w:cs="Times New Roman"/>
          <w:sz w:val="24"/>
          <w:szCs w:val="24"/>
        </w:rPr>
        <w:t xml:space="preserve"> blockers</w:t>
      </w:r>
      <w:r w:rsidR="00577730" w:rsidRPr="00982A5E">
        <w:rPr>
          <w:rFonts w:ascii="Book Antiqua" w:eastAsia="SimSun" w:hAnsi="Book Antiqua" w:cs="Times New Roman"/>
          <w:sz w:val="24"/>
          <w:szCs w:val="24"/>
        </w:rPr>
        <w:t xml:space="preserve"> (NSBBs)</w:t>
      </w:r>
      <w:r w:rsidR="00562C66" w:rsidRPr="00982A5E">
        <w:rPr>
          <w:rFonts w:ascii="Book Antiqua" w:eastAsia="SimSun" w:hAnsi="Book Antiqua" w:cs="Times New Roman"/>
          <w:sz w:val="24"/>
          <w:szCs w:val="24"/>
        </w:rPr>
        <w:t xml:space="preserve"> or </w:t>
      </w:r>
      <w:r w:rsidR="00577730" w:rsidRPr="00982A5E">
        <w:rPr>
          <w:rFonts w:ascii="Book Antiqua" w:eastAsia="SimSun" w:hAnsi="Book Antiqua" w:cs="Times New Roman"/>
          <w:sz w:val="24"/>
          <w:szCs w:val="24"/>
        </w:rPr>
        <w:t>endoscopic</w:t>
      </w:r>
      <w:r w:rsidR="00A70718" w:rsidRPr="00982A5E">
        <w:rPr>
          <w:rFonts w:ascii="Book Antiqua" w:eastAsia="SimSun" w:hAnsi="Book Antiqua" w:cs="Times New Roman"/>
          <w:sz w:val="24"/>
          <w:szCs w:val="24"/>
        </w:rPr>
        <w:t xml:space="preserve"> </w:t>
      </w:r>
      <w:r w:rsidR="00577730" w:rsidRPr="00982A5E">
        <w:rPr>
          <w:rFonts w:ascii="Book Antiqua" w:eastAsia="SimSun" w:hAnsi="Book Antiqua" w:cs="Times New Roman"/>
          <w:sz w:val="24"/>
          <w:szCs w:val="24"/>
        </w:rPr>
        <w:t>v</w:t>
      </w:r>
      <w:r w:rsidR="00A70718" w:rsidRPr="00982A5E">
        <w:rPr>
          <w:rFonts w:ascii="Book Antiqua" w:eastAsia="SimSun" w:hAnsi="Book Antiqua" w:cs="Times New Roman"/>
          <w:sz w:val="24"/>
          <w:szCs w:val="24"/>
        </w:rPr>
        <w:t xml:space="preserve">ariceal </w:t>
      </w:r>
      <w:r w:rsidR="00577730" w:rsidRPr="00982A5E">
        <w:rPr>
          <w:rFonts w:ascii="Book Antiqua" w:eastAsia="SimSun" w:hAnsi="Book Antiqua" w:cs="Times New Roman"/>
          <w:sz w:val="24"/>
          <w:szCs w:val="24"/>
        </w:rPr>
        <w:t>l</w:t>
      </w:r>
      <w:r w:rsidR="00A70718" w:rsidRPr="00982A5E">
        <w:rPr>
          <w:rFonts w:ascii="Book Antiqua" w:eastAsia="SimSun" w:hAnsi="Book Antiqua" w:cs="Times New Roman"/>
          <w:sz w:val="24"/>
          <w:szCs w:val="24"/>
        </w:rPr>
        <w:t xml:space="preserve">igation </w:t>
      </w:r>
      <w:r w:rsidR="00577730" w:rsidRPr="00982A5E">
        <w:rPr>
          <w:rFonts w:ascii="Book Antiqua" w:eastAsia="SimSun" w:hAnsi="Book Antiqua" w:cs="Times New Roman"/>
          <w:sz w:val="24"/>
          <w:szCs w:val="24"/>
        </w:rPr>
        <w:t xml:space="preserve">(EVL) </w:t>
      </w:r>
      <w:r w:rsidR="009949E7" w:rsidRPr="00982A5E">
        <w:rPr>
          <w:rFonts w:ascii="Book Antiqua" w:eastAsia="SimSun" w:hAnsi="Book Antiqua" w:cs="Times New Roman"/>
          <w:sz w:val="24"/>
          <w:szCs w:val="24"/>
        </w:rPr>
        <w:t>is</w:t>
      </w:r>
      <w:r w:rsidR="00577730" w:rsidRPr="00982A5E">
        <w:rPr>
          <w:rFonts w:ascii="Book Antiqua" w:eastAsia="SimSun" w:hAnsi="Book Antiqua" w:cs="Times New Roman"/>
          <w:sz w:val="24"/>
          <w:szCs w:val="24"/>
        </w:rPr>
        <w:t xml:space="preserve"> recommended </w:t>
      </w:r>
      <w:r w:rsidR="008B47FE" w:rsidRPr="00982A5E">
        <w:rPr>
          <w:rFonts w:ascii="Book Antiqua" w:eastAsia="SimSun" w:hAnsi="Book Antiqua" w:cs="Times New Roman"/>
          <w:sz w:val="24"/>
          <w:szCs w:val="24"/>
        </w:rPr>
        <w:t>to prevent primary</w:t>
      </w:r>
      <w:r w:rsidR="00562C66" w:rsidRPr="00982A5E">
        <w:rPr>
          <w:rFonts w:ascii="Book Antiqua" w:eastAsia="SimSun" w:hAnsi="Book Antiqua" w:cs="Times New Roman"/>
          <w:sz w:val="24"/>
          <w:szCs w:val="24"/>
        </w:rPr>
        <w:t xml:space="preserve"> variceal bleeding in patient</w:t>
      </w:r>
      <w:r w:rsidR="00577730" w:rsidRPr="00982A5E">
        <w:rPr>
          <w:rFonts w:ascii="Book Antiqua" w:eastAsia="SimSun" w:hAnsi="Book Antiqua" w:cs="Times New Roman"/>
          <w:sz w:val="24"/>
          <w:szCs w:val="24"/>
        </w:rPr>
        <w:t>s</w:t>
      </w:r>
      <w:r w:rsidR="00562C66" w:rsidRPr="00982A5E">
        <w:rPr>
          <w:rFonts w:ascii="Book Antiqua" w:eastAsia="SimSun" w:hAnsi="Book Antiqua" w:cs="Times New Roman"/>
          <w:sz w:val="24"/>
          <w:szCs w:val="24"/>
        </w:rPr>
        <w:t xml:space="preserve"> with medium to large </w:t>
      </w:r>
      <w:proofErr w:type="spellStart"/>
      <w:r w:rsidR="00562C66" w:rsidRPr="00982A5E">
        <w:rPr>
          <w:rFonts w:ascii="Book Antiqua" w:eastAsia="SimSun" w:hAnsi="Book Antiqua" w:cs="Times New Roman"/>
          <w:sz w:val="24"/>
          <w:szCs w:val="24"/>
        </w:rPr>
        <w:t>esophageal</w:t>
      </w:r>
      <w:proofErr w:type="spellEnd"/>
      <w:r w:rsidR="00562C66" w:rsidRPr="00982A5E">
        <w:rPr>
          <w:rFonts w:ascii="Book Antiqua" w:eastAsia="SimSun" w:hAnsi="Book Antiqua" w:cs="Times New Roman"/>
          <w:sz w:val="24"/>
          <w:szCs w:val="24"/>
        </w:rPr>
        <w:t xml:space="preserve"> </w:t>
      </w:r>
      <w:proofErr w:type="gramStart"/>
      <w:r w:rsidR="00562C66" w:rsidRPr="00982A5E">
        <w:rPr>
          <w:rFonts w:ascii="Book Antiqua" w:eastAsia="SimSun" w:hAnsi="Book Antiqua" w:cs="Times New Roman"/>
          <w:sz w:val="24"/>
          <w:szCs w:val="24"/>
        </w:rPr>
        <w:t>varices</w:t>
      </w:r>
      <w:r w:rsidR="00BD4EE2" w:rsidRPr="00982A5E">
        <w:rPr>
          <w:rFonts w:ascii="Book Antiqua" w:eastAsia="SimSun" w:hAnsi="Book Antiqua" w:cs="Times New Roman"/>
          <w:sz w:val="24"/>
          <w:szCs w:val="24"/>
          <w:vertAlign w:val="superscript"/>
        </w:rPr>
        <w:t>[</w:t>
      </w:r>
      <w:proofErr w:type="gramEnd"/>
      <w:r w:rsidR="00BD4EE2" w:rsidRPr="00982A5E">
        <w:rPr>
          <w:rFonts w:ascii="Book Antiqua" w:eastAsia="SimSun" w:hAnsi="Book Antiqua" w:cs="Times New Roman"/>
          <w:sz w:val="24"/>
          <w:szCs w:val="24"/>
          <w:vertAlign w:val="superscript"/>
        </w:rPr>
        <w:t>2]</w:t>
      </w:r>
      <w:r w:rsidR="00562C66" w:rsidRPr="00982A5E">
        <w:rPr>
          <w:rFonts w:ascii="Book Antiqua" w:eastAsia="SimSun" w:hAnsi="Book Antiqua" w:cs="Times New Roman"/>
          <w:sz w:val="24"/>
          <w:szCs w:val="24"/>
        </w:rPr>
        <w:t xml:space="preserve">. </w:t>
      </w:r>
      <w:r w:rsidR="00555900" w:rsidRPr="00982A5E">
        <w:rPr>
          <w:rFonts w:ascii="Book Antiqua" w:eastAsia="SimSun" w:hAnsi="Book Antiqua" w:cs="Times New Roman"/>
          <w:sz w:val="24"/>
          <w:szCs w:val="24"/>
        </w:rPr>
        <w:t>Meanwhile, a</w:t>
      </w:r>
      <w:r w:rsidR="003B3BD9" w:rsidRPr="00982A5E">
        <w:rPr>
          <w:rFonts w:ascii="Book Antiqua" w:eastAsia="SimSun" w:hAnsi="Book Antiqua" w:cs="Times New Roman"/>
          <w:sz w:val="24"/>
          <w:szCs w:val="24"/>
        </w:rPr>
        <w:t xml:space="preserve"> </w:t>
      </w:r>
      <w:r w:rsidR="00946752" w:rsidRPr="00982A5E">
        <w:rPr>
          <w:rFonts w:ascii="Book Antiqua" w:eastAsia="SimSun" w:hAnsi="Book Antiqua" w:cs="Times New Roman"/>
          <w:sz w:val="24"/>
          <w:szCs w:val="24"/>
        </w:rPr>
        <w:t>combination of EVL and NSBB</w:t>
      </w:r>
      <w:r w:rsidR="007F7ECC" w:rsidRPr="00982A5E">
        <w:rPr>
          <w:rFonts w:ascii="Book Antiqua" w:eastAsia="SimSun" w:hAnsi="Book Antiqua" w:cs="Times New Roman"/>
          <w:sz w:val="24"/>
          <w:szCs w:val="24"/>
        </w:rPr>
        <w:t>s</w:t>
      </w:r>
      <w:r w:rsidR="00946752" w:rsidRPr="00982A5E">
        <w:rPr>
          <w:rFonts w:ascii="Book Antiqua" w:eastAsia="SimSun" w:hAnsi="Book Antiqua" w:cs="Times New Roman"/>
          <w:sz w:val="24"/>
          <w:szCs w:val="24"/>
        </w:rPr>
        <w:t xml:space="preserve"> (</w:t>
      </w:r>
      <w:r w:rsidR="003B3BD9" w:rsidRPr="00982A5E">
        <w:rPr>
          <w:rFonts w:ascii="Book Antiqua" w:eastAsia="SimSun" w:hAnsi="Book Antiqua" w:cs="Times New Roman"/>
          <w:i/>
          <w:sz w:val="24"/>
          <w:szCs w:val="24"/>
        </w:rPr>
        <w:t>i.e.</w:t>
      </w:r>
      <w:r w:rsidR="003B3BD9" w:rsidRPr="00982A5E">
        <w:rPr>
          <w:rFonts w:ascii="Book Antiqua" w:eastAsia="SimSun" w:hAnsi="Book Antiqua" w:cs="Times New Roman"/>
          <w:sz w:val="24"/>
          <w:szCs w:val="24"/>
        </w:rPr>
        <w:t xml:space="preserve">, </w:t>
      </w:r>
      <w:r w:rsidR="00946752" w:rsidRPr="00982A5E">
        <w:rPr>
          <w:rFonts w:ascii="Book Antiqua" w:eastAsia="SimSun" w:hAnsi="Book Antiqua" w:cs="Times New Roman"/>
          <w:sz w:val="24"/>
          <w:szCs w:val="24"/>
        </w:rPr>
        <w:t>propranolol</w:t>
      </w:r>
      <w:r w:rsidR="000E20D7" w:rsidRPr="00982A5E">
        <w:rPr>
          <w:rFonts w:ascii="Book Antiqua" w:eastAsia="SimSun" w:hAnsi="Book Antiqua" w:cs="Times New Roman"/>
          <w:sz w:val="24"/>
          <w:szCs w:val="24"/>
        </w:rPr>
        <w:t xml:space="preserve"> or</w:t>
      </w:r>
      <w:r w:rsidR="003B3BD9" w:rsidRPr="00982A5E">
        <w:rPr>
          <w:rFonts w:ascii="Book Antiqua" w:eastAsia="SimSun" w:hAnsi="Book Antiqua" w:cs="Times New Roman"/>
          <w:sz w:val="24"/>
          <w:szCs w:val="24"/>
        </w:rPr>
        <w:t xml:space="preserve"> </w:t>
      </w:r>
      <w:r w:rsidR="00946752" w:rsidRPr="00982A5E">
        <w:rPr>
          <w:rFonts w:ascii="Book Antiqua" w:eastAsia="SimSun" w:hAnsi="Book Antiqua" w:cs="Times New Roman"/>
          <w:sz w:val="24"/>
          <w:szCs w:val="24"/>
        </w:rPr>
        <w:t>nadolol</w:t>
      </w:r>
      <w:r w:rsidR="000E20D7" w:rsidRPr="00982A5E">
        <w:rPr>
          <w:rFonts w:ascii="Book Antiqua" w:eastAsia="SimSun" w:hAnsi="Book Antiqua" w:cs="Times New Roman"/>
          <w:sz w:val="24"/>
          <w:szCs w:val="24"/>
        </w:rPr>
        <w:t>, with carvedilol as an alternative)</w:t>
      </w:r>
      <w:r w:rsidR="00CA7A8E" w:rsidRPr="00982A5E">
        <w:rPr>
          <w:rFonts w:ascii="Book Antiqua" w:eastAsia="SimSun" w:hAnsi="Book Antiqua" w:cs="Times New Roman"/>
          <w:sz w:val="24"/>
          <w:szCs w:val="24"/>
        </w:rPr>
        <w:t xml:space="preserve"> </w:t>
      </w:r>
      <w:r w:rsidR="003B3BD9" w:rsidRPr="00982A5E">
        <w:rPr>
          <w:rFonts w:ascii="Book Antiqua" w:eastAsia="SimSun" w:hAnsi="Book Antiqua" w:cs="Times New Roman"/>
          <w:sz w:val="24"/>
          <w:szCs w:val="24"/>
        </w:rPr>
        <w:t xml:space="preserve">is the </w:t>
      </w:r>
      <w:r w:rsidR="00A46964" w:rsidRPr="00982A5E">
        <w:rPr>
          <w:rFonts w:ascii="Book Antiqua" w:eastAsia="SimSun" w:hAnsi="Book Antiqua" w:cs="Times New Roman"/>
          <w:sz w:val="24"/>
          <w:szCs w:val="24"/>
        </w:rPr>
        <w:t>standard</w:t>
      </w:r>
      <w:r w:rsidR="003B3BD9" w:rsidRPr="00982A5E">
        <w:rPr>
          <w:rFonts w:ascii="Book Antiqua" w:eastAsia="SimSun" w:hAnsi="Book Antiqua" w:cs="Times New Roman"/>
          <w:sz w:val="24"/>
          <w:szCs w:val="24"/>
        </w:rPr>
        <w:t xml:space="preserve"> approach to prevent rebleeding</w:t>
      </w:r>
      <w:r w:rsidR="00946752" w:rsidRPr="00982A5E">
        <w:rPr>
          <w:rFonts w:ascii="Book Antiqua" w:eastAsia="SimSun" w:hAnsi="Book Antiqua" w:cs="Times New Roman"/>
          <w:sz w:val="24"/>
          <w:szCs w:val="24"/>
        </w:rPr>
        <w:t xml:space="preserve">. </w:t>
      </w:r>
      <w:r w:rsidR="00A35C5B" w:rsidRPr="00982A5E">
        <w:rPr>
          <w:rFonts w:ascii="Book Antiqua" w:eastAsia="SimSun" w:hAnsi="Book Antiqua" w:cs="Times New Roman"/>
          <w:sz w:val="24"/>
          <w:szCs w:val="24"/>
        </w:rPr>
        <w:t>Treatment selection</w:t>
      </w:r>
      <w:r w:rsidR="00F2504C" w:rsidRPr="00982A5E">
        <w:rPr>
          <w:rFonts w:ascii="Book Antiqua" w:eastAsia="SimSun" w:hAnsi="Book Antiqua" w:cs="Times New Roman"/>
          <w:sz w:val="24"/>
          <w:szCs w:val="24"/>
        </w:rPr>
        <w:t xml:space="preserve"> </w:t>
      </w:r>
      <w:r w:rsidR="00A46964" w:rsidRPr="00982A5E">
        <w:rPr>
          <w:rFonts w:ascii="Book Antiqua" w:eastAsia="SimSun" w:hAnsi="Book Antiqua" w:cs="Times New Roman"/>
          <w:sz w:val="24"/>
          <w:szCs w:val="24"/>
        </w:rPr>
        <w:t>is</w:t>
      </w:r>
      <w:r w:rsidR="00B34AA3" w:rsidRPr="00982A5E">
        <w:rPr>
          <w:rFonts w:ascii="Book Antiqua" w:eastAsia="SimSun" w:hAnsi="Book Antiqua" w:cs="Times New Roman"/>
          <w:sz w:val="24"/>
          <w:szCs w:val="24"/>
        </w:rPr>
        <w:t xml:space="preserve"> </w:t>
      </w:r>
      <w:r w:rsidR="00F2504C" w:rsidRPr="00982A5E">
        <w:rPr>
          <w:rFonts w:ascii="Book Antiqua" w:eastAsia="SimSun" w:hAnsi="Book Antiqua" w:cs="Times New Roman"/>
          <w:sz w:val="24"/>
          <w:szCs w:val="24"/>
        </w:rPr>
        <w:t xml:space="preserve">based on </w:t>
      </w:r>
      <w:r w:rsidR="00A35C5B" w:rsidRPr="00982A5E">
        <w:rPr>
          <w:rFonts w:ascii="Book Antiqua" w:eastAsia="SimSun" w:hAnsi="Book Antiqua" w:cs="Times New Roman"/>
          <w:sz w:val="24"/>
          <w:szCs w:val="24"/>
        </w:rPr>
        <w:t xml:space="preserve">the availability of </w:t>
      </w:r>
      <w:r w:rsidR="00F2504C" w:rsidRPr="00982A5E">
        <w:rPr>
          <w:rFonts w:ascii="Book Antiqua" w:eastAsia="SimSun" w:hAnsi="Book Antiqua" w:cs="Times New Roman"/>
          <w:sz w:val="24"/>
          <w:szCs w:val="24"/>
        </w:rPr>
        <w:t>local resources</w:t>
      </w:r>
      <w:r w:rsidR="00A46964" w:rsidRPr="00982A5E">
        <w:rPr>
          <w:rFonts w:ascii="Book Antiqua" w:eastAsia="SimSun" w:hAnsi="Book Antiqua" w:cs="Times New Roman"/>
          <w:sz w:val="24"/>
          <w:szCs w:val="24"/>
        </w:rPr>
        <w:t xml:space="preserve"> and </w:t>
      </w:r>
      <w:r w:rsidR="00F2504C" w:rsidRPr="00982A5E">
        <w:rPr>
          <w:rFonts w:ascii="Book Antiqua" w:eastAsia="SimSun" w:hAnsi="Book Antiqua" w:cs="Times New Roman"/>
          <w:sz w:val="24"/>
          <w:szCs w:val="24"/>
        </w:rPr>
        <w:t>expertise, p</w:t>
      </w:r>
      <w:r w:rsidR="008A47EF" w:rsidRPr="00982A5E">
        <w:rPr>
          <w:rFonts w:ascii="Book Antiqua" w:eastAsia="SimSun" w:hAnsi="Book Antiqua" w:cs="Times New Roman"/>
          <w:sz w:val="24"/>
          <w:szCs w:val="24"/>
        </w:rPr>
        <w:t>atient characteristics</w:t>
      </w:r>
      <w:r w:rsidR="00F2504C" w:rsidRPr="00982A5E">
        <w:rPr>
          <w:rFonts w:ascii="Book Antiqua" w:eastAsia="SimSun" w:hAnsi="Book Antiqua" w:cs="Times New Roman"/>
          <w:sz w:val="24"/>
          <w:szCs w:val="24"/>
        </w:rPr>
        <w:t xml:space="preserve"> and</w:t>
      </w:r>
      <w:r w:rsidR="008A47EF" w:rsidRPr="00982A5E">
        <w:rPr>
          <w:rFonts w:ascii="Book Antiqua" w:eastAsia="SimSun" w:hAnsi="Book Antiqua" w:cs="Times New Roman"/>
          <w:sz w:val="24"/>
          <w:szCs w:val="24"/>
        </w:rPr>
        <w:t xml:space="preserve"> preference</w:t>
      </w:r>
      <w:r w:rsidR="00BB0958" w:rsidRPr="00982A5E">
        <w:rPr>
          <w:rFonts w:ascii="Book Antiqua" w:eastAsia="SimSun" w:hAnsi="Book Antiqua" w:cs="Times New Roman"/>
          <w:sz w:val="24"/>
          <w:szCs w:val="24"/>
        </w:rPr>
        <w:t>s</w:t>
      </w:r>
      <w:r w:rsidR="008A47EF" w:rsidRPr="00982A5E">
        <w:rPr>
          <w:rFonts w:ascii="Book Antiqua" w:eastAsia="SimSun" w:hAnsi="Book Antiqua" w:cs="Times New Roman"/>
          <w:sz w:val="24"/>
          <w:szCs w:val="24"/>
        </w:rPr>
        <w:t>,</w:t>
      </w:r>
      <w:r w:rsidR="00F2504C" w:rsidRPr="00982A5E">
        <w:rPr>
          <w:rFonts w:ascii="Book Antiqua" w:eastAsia="SimSun" w:hAnsi="Book Antiqua" w:cs="Times New Roman"/>
          <w:sz w:val="24"/>
          <w:szCs w:val="24"/>
        </w:rPr>
        <w:t xml:space="preserve"> contraindications</w:t>
      </w:r>
      <w:r w:rsidR="008A47EF" w:rsidRPr="00982A5E">
        <w:rPr>
          <w:rFonts w:ascii="Book Antiqua" w:eastAsia="SimSun" w:hAnsi="Book Antiqua" w:cs="Times New Roman"/>
          <w:sz w:val="24"/>
          <w:szCs w:val="24"/>
        </w:rPr>
        <w:t>, and side</w:t>
      </w:r>
      <w:r w:rsidR="00A35C5B" w:rsidRPr="00982A5E">
        <w:rPr>
          <w:rFonts w:ascii="Book Antiqua" w:eastAsia="SimSun" w:hAnsi="Book Antiqua" w:cs="Times New Roman"/>
          <w:sz w:val="24"/>
          <w:szCs w:val="24"/>
        </w:rPr>
        <w:t>-</w:t>
      </w:r>
      <w:proofErr w:type="gramStart"/>
      <w:r w:rsidR="008A47EF" w:rsidRPr="00982A5E">
        <w:rPr>
          <w:rFonts w:ascii="Book Antiqua" w:eastAsia="SimSun" w:hAnsi="Book Antiqua" w:cs="Times New Roman"/>
          <w:sz w:val="24"/>
          <w:szCs w:val="24"/>
        </w:rPr>
        <w:t>effects</w:t>
      </w:r>
      <w:r w:rsidR="00BD4EE2" w:rsidRPr="00982A5E">
        <w:rPr>
          <w:rFonts w:ascii="Book Antiqua" w:eastAsia="SimSun" w:hAnsi="Book Antiqua" w:cs="Times New Roman"/>
          <w:sz w:val="24"/>
          <w:szCs w:val="24"/>
          <w:vertAlign w:val="superscript"/>
        </w:rPr>
        <w:t>[</w:t>
      </w:r>
      <w:proofErr w:type="gramEnd"/>
      <w:r w:rsidR="00BD4EE2" w:rsidRPr="00982A5E">
        <w:rPr>
          <w:rFonts w:ascii="Book Antiqua" w:eastAsia="SimSun" w:hAnsi="Book Antiqua" w:cs="Times New Roman"/>
          <w:sz w:val="24"/>
          <w:szCs w:val="24"/>
          <w:vertAlign w:val="superscript"/>
        </w:rPr>
        <w:t>3]</w:t>
      </w:r>
      <w:r w:rsidR="00BD4EE2" w:rsidRPr="00982A5E">
        <w:rPr>
          <w:rFonts w:ascii="Book Antiqua" w:eastAsia="SimSun" w:hAnsi="Book Antiqua" w:cs="Times New Roman"/>
          <w:sz w:val="24"/>
          <w:szCs w:val="24"/>
        </w:rPr>
        <w:t xml:space="preserve"> </w:t>
      </w:r>
      <w:r w:rsidR="00337270" w:rsidRPr="00982A5E">
        <w:rPr>
          <w:rFonts w:ascii="Book Antiqua" w:eastAsia="SimSun" w:hAnsi="Book Antiqua" w:cs="Times New Roman"/>
          <w:sz w:val="24"/>
          <w:szCs w:val="24"/>
        </w:rPr>
        <w:t>.</w:t>
      </w:r>
    </w:p>
    <w:p w14:paraId="45ABE80F" w14:textId="77777777" w:rsidR="00CA7A8E" w:rsidRPr="00982A5E" w:rsidRDefault="00CA7A8E" w:rsidP="00982A5E">
      <w:pPr>
        <w:autoSpaceDE w:val="0"/>
        <w:autoSpaceDN w:val="0"/>
        <w:adjustRightInd w:val="0"/>
        <w:snapToGrid w:val="0"/>
        <w:spacing w:after="0" w:line="360" w:lineRule="auto"/>
        <w:ind w:firstLineChars="200" w:firstLine="480"/>
        <w:jc w:val="both"/>
        <w:rPr>
          <w:rFonts w:ascii="Book Antiqua" w:eastAsia="SimSun" w:hAnsi="Book Antiqua" w:cs="Times New Roman"/>
          <w:sz w:val="24"/>
          <w:szCs w:val="24"/>
        </w:rPr>
      </w:pPr>
      <w:r w:rsidRPr="00982A5E">
        <w:rPr>
          <w:rFonts w:ascii="Book Antiqua" w:eastAsia="SimSun" w:hAnsi="Book Antiqua" w:cs="Times New Roman"/>
          <w:sz w:val="24"/>
          <w:szCs w:val="24"/>
        </w:rPr>
        <w:t>NSBBs reduce portal pressure by decreasing cardiac output (</w:t>
      </w:r>
      <w:r w:rsidRPr="00982A5E">
        <w:rPr>
          <w:rFonts w:ascii="Book Antiqua" w:eastAsia="SimSun" w:hAnsi="Book Antiqua" w:cs="Times New Roman"/>
          <w:sz w:val="24"/>
          <w:szCs w:val="24"/>
          <w:shd w:val="clear" w:color="auto" w:fill="FFFFFF"/>
        </w:rPr>
        <w:t>β</w:t>
      </w:r>
      <w:r w:rsidRPr="00982A5E">
        <w:rPr>
          <w:rFonts w:ascii="Book Antiqua" w:eastAsia="SimSun" w:hAnsi="Book Antiqua" w:cs="Times New Roman"/>
          <w:sz w:val="24"/>
          <w:szCs w:val="24"/>
        </w:rPr>
        <w:t>-1 effect) and, more importantly, by initiating splanchnic vasoconstriction (</w:t>
      </w:r>
      <w:r w:rsidRPr="00982A5E">
        <w:rPr>
          <w:rFonts w:ascii="Book Antiqua" w:eastAsia="SimSun" w:hAnsi="Book Antiqua" w:cs="Times New Roman"/>
          <w:sz w:val="24"/>
          <w:szCs w:val="24"/>
          <w:shd w:val="clear" w:color="auto" w:fill="FFFFFF"/>
        </w:rPr>
        <w:t>β</w:t>
      </w:r>
      <w:r w:rsidRPr="00982A5E">
        <w:rPr>
          <w:rFonts w:ascii="Book Antiqua" w:eastAsia="SimSun" w:hAnsi="Book Antiqua" w:cs="Times New Roman"/>
          <w:sz w:val="24"/>
          <w:szCs w:val="24"/>
        </w:rPr>
        <w:t xml:space="preserve">-2 effect), thus causing a reduction in portal vein pressure. A decrease in the hepatic venous pressure gradient of &lt; 20% or even &lt; 10% from baseline significantly minimizes the risk of the first variceal </w:t>
      </w:r>
      <w:proofErr w:type="spellStart"/>
      <w:proofErr w:type="gramStart"/>
      <w:r w:rsidRPr="00982A5E">
        <w:rPr>
          <w:rFonts w:ascii="Book Antiqua" w:eastAsia="SimSun" w:hAnsi="Book Antiqua" w:cs="Times New Roman"/>
          <w:sz w:val="24"/>
          <w:szCs w:val="24"/>
        </w:rPr>
        <w:t>hemorrhage</w:t>
      </w:r>
      <w:proofErr w:type="spellEnd"/>
      <w:r w:rsidRPr="00982A5E">
        <w:rPr>
          <w:rFonts w:ascii="Book Antiqua" w:eastAsia="SimSun" w:hAnsi="Book Antiqua" w:cs="Times New Roman"/>
          <w:sz w:val="24"/>
          <w:szCs w:val="24"/>
          <w:vertAlign w:val="superscript"/>
        </w:rPr>
        <w:t>[</w:t>
      </w:r>
      <w:proofErr w:type="gramEnd"/>
      <w:r w:rsidRPr="00982A5E">
        <w:rPr>
          <w:rFonts w:ascii="Book Antiqua" w:eastAsia="SimSun" w:hAnsi="Book Antiqua" w:cs="Times New Roman"/>
          <w:sz w:val="24"/>
          <w:szCs w:val="24"/>
          <w:vertAlign w:val="superscript"/>
        </w:rPr>
        <w:t>4,5]</w:t>
      </w:r>
      <w:r w:rsidRPr="00982A5E">
        <w:rPr>
          <w:rFonts w:ascii="Book Antiqua" w:eastAsia="SimSun" w:hAnsi="Book Antiqua" w:cs="Times New Roman"/>
          <w:sz w:val="24"/>
          <w:szCs w:val="24"/>
        </w:rPr>
        <w:t>.</w:t>
      </w:r>
    </w:p>
    <w:p w14:paraId="7E6E9AAA" w14:textId="3BD21D31" w:rsidR="00452C1C" w:rsidRPr="00982A5E" w:rsidRDefault="00CA7A8E" w:rsidP="00982A5E">
      <w:pPr>
        <w:autoSpaceDE w:val="0"/>
        <w:autoSpaceDN w:val="0"/>
        <w:adjustRightInd w:val="0"/>
        <w:snapToGrid w:val="0"/>
        <w:spacing w:after="0" w:line="360" w:lineRule="auto"/>
        <w:ind w:firstLineChars="200" w:firstLine="480"/>
        <w:jc w:val="both"/>
        <w:rPr>
          <w:rFonts w:ascii="Book Antiqua" w:eastAsia="SimSun" w:hAnsi="Book Antiqua" w:cs="Times New Roman"/>
          <w:sz w:val="24"/>
          <w:szCs w:val="24"/>
        </w:rPr>
      </w:pPr>
      <w:r w:rsidRPr="00982A5E">
        <w:rPr>
          <w:rFonts w:ascii="Book Antiqua" w:eastAsia="SimSun" w:hAnsi="Book Antiqua" w:cs="Times New Roman"/>
          <w:sz w:val="24"/>
          <w:szCs w:val="24"/>
        </w:rPr>
        <w:t>C</w:t>
      </w:r>
      <w:r w:rsidR="00583421" w:rsidRPr="00982A5E">
        <w:rPr>
          <w:rFonts w:ascii="Book Antiqua" w:eastAsia="SimSun" w:hAnsi="Book Antiqua" w:cs="Times New Roman"/>
          <w:sz w:val="24"/>
          <w:szCs w:val="24"/>
        </w:rPr>
        <w:t>arvedilo</w:t>
      </w:r>
      <w:r w:rsidR="00B67893" w:rsidRPr="00982A5E">
        <w:rPr>
          <w:rFonts w:ascii="Book Antiqua" w:eastAsia="SimSun" w:hAnsi="Book Antiqua" w:cs="Times New Roman"/>
          <w:sz w:val="24"/>
          <w:szCs w:val="24"/>
        </w:rPr>
        <w:t>l</w:t>
      </w:r>
      <w:r w:rsidRPr="00982A5E">
        <w:rPr>
          <w:rFonts w:ascii="Book Antiqua" w:eastAsia="SimSun" w:hAnsi="Book Antiqua" w:cs="Times New Roman"/>
          <w:sz w:val="24"/>
          <w:szCs w:val="24"/>
        </w:rPr>
        <w:t xml:space="preserve">, given its additional </w:t>
      </w:r>
      <w:r w:rsidRPr="00982A5E">
        <w:rPr>
          <w:rFonts w:ascii="Book Antiqua" w:eastAsia="SimSun" w:hAnsi="Book Antiqua" w:cs="Times New Roman"/>
          <w:bCs/>
          <w:color w:val="333333"/>
          <w:sz w:val="24"/>
          <w:szCs w:val="24"/>
          <w:shd w:val="clear" w:color="auto" w:fill="FFFFFF"/>
        </w:rPr>
        <w:t>α</w:t>
      </w:r>
      <w:r w:rsidRPr="00982A5E">
        <w:rPr>
          <w:rFonts w:ascii="Book Antiqua" w:eastAsia="SimSun" w:hAnsi="Book Antiqua" w:cs="Times New Roman"/>
          <w:sz w:val="24"/>
          <w:szCs w:val="24"/>
        </w:rPr>
        <w:t>-blocking component,</w:t>
      </w:r>
      <w:r w:rsidR="00B67893" w:rsidRPr="00982A5E">
        <w:rPr>
          <w:rFonts w:ascii="Book Antiqua" w:eastAsia="SimSun" w:hAnsi="Book Antiqua" w:cs="Times New Roman"/>
          <w:sz w:val="24"/>
          <w:szCs w:val="24"/>
        </w:rPr>
        <w:t xml:space="preserve"> </w:t>
      </w:r>
      <w:r w:rsidR="00A46964" w:rsidRPr="00982A5E">
        <w:rPr>
          <w:rFonts w:ascii="Book Antiqua" w:eastAsia="SimSun" w:hAnsi="Book Antiqua" w:cs="Times New Roman"/>
          <w:sz w:val="24"/>
          <w:szCs w:val="24"/>
        </w:rPr>
        <w:t>has been</w:t>
      </w:r>
      <w:r w:rsidR="00B67893" w:rsidRPr="00982A5E">
        <w:rPr>
          <w:rFonts w:ascii="Book Antiqua" w:eastAsia="SimSun" w:hAnsi="Book Antiqua" w:cs="Times New Roman"/>
          <w:sz w:val="24"/>
          <w:szCs w:val="24"/>
        </w:rPr>
        <w:t xml:space="preserve"> </w:t>
      </w:r>
      <w:r w:rsidR="00583421" w:rsidRPr="00982A5E">
        <w:rPr>
          <w:rFonts w:ascii="Book Antiqua" w:eastAsia="SimSun" w:hAnsi="Book Antiqua" w:cs="Times New Roman"/>
          <w:sz w:val="24"/>
          <w:szCs w:val="24"/>
        </w:rPr>
        <w:t xml:space="preserve">reported to have </w:t>
      </w:r>
      <w:r w:rsidR="00B67893" w:rsidRPr="00982A5E">
        <w:rPr>
          <w:rFonts w:ascii="Book Antiqua" w:eastAsia="SimSun" w:hAnsi="Book Antiqua" w:cs="Times New Roman"/>
          <w:sz w:val="24"/>
          <w:szCs w:val="24"/>
        </w:rPr>
        <w:t>high</w:t>
      </w:r>
      <w:r w:rsidR="00AC5BB6" w:rsidRPr="00982A5E">
        <w:rPr>
          <w:rFonts w:ascii="Book Antiqua" w:eastAsia="SimSun" w:hAnsi="Book Antiqua" w:cs="Times New Roman"/>
          <w:sz w:val="24"/>
          <w:szCs w:val="24"/>
        </w:rPr>
        <w:t>er</w:t>
      </w:r>
      <w:r w:rsidR="00B67893" w:rsidRPr="00982A5E">
        <w:rPr>
          <w:rFonts w:ascii="Book Antiqua" w:eastAsia="SimSun" w:hAnsi="Book Antiqua" w:cs="Times New Roman"/>
          <w:sz w:val="24"/>
          <w:szCs w:val="24"/>
        </w:rPr>
        <w:t xml:space="preserve"> efficacy</w:t>
      </w:r>
      <w:r w:rsidR="00583421" w:rsidRPr="00982A5E">
        <w:rPr>
          <w:rFonts w:ascii="Book Antiqua" w:eastAsia="SimSun" w:hAnsi="Book Antiqua" w:cs="Times New Roman"/>
          <w:sz w:val="24"/>
          <w:szCs w:val="24"/>
        </w:rPr>
        <w:t xml:space="preserve"> than other NS</w:t>
      </w:r>
      <w:r w:rsidR="0047359B" w:rsidRPr="00982A5E">
        <w:rPr>
          <w:rFonts w:ascii="Book Antiqua" w:eastAsia="SimSun" w:hAnsi="Book Antiqua" w:cs="Times New Roman"/>
          <w:sz w:val="24"/>
          <w:szCs w:val="24"/>
        </w:rPr>
        <w:t>B</w:t>
      </w:r>
      <w:r w:rsidR="00583421" w:rsidRPr="00982A5E">
        <w:rPr>
          <w:rFonts w:ascii="Book Antiqua" w:eastAsia="SimSun" w:hAnsi="Book Antiqua" w:cs="Times New Roman"/>
          <w:sz w:val="24"/>
          <w:szCs w:val="24"/>
        </w:rPr>
        <w:t>Bs</w:t>
      </w:r>
      <w:r w:rsidRPr="00982A5E">
        <w:rPr>
          <w:rFonts w:ascii="Book Antiqua" w:eastAsia="SimSun" w:hAnsi="Book Antiqua" w:cs="Times New Roman"/>
          <w:sz w:val="24"/>
          <w:szCs w:val="24"/>
        </w:rPr>
        <w:t xml:space="preserve"> in reducing intrahepatic vascular resistance</w:t>
      </w:r>
      <w:r w:rsidR="00E57F14" w:rsidRPr="00982A5E">
        <w:rPr>
          <w:rFonts w:ascii="Book Antiqua" w:eastAsia="SimSun" w:hAnsi="Book Antiqua" w:cs="Times New Roman"/>
          <w:sz w:val="24"/>
          <w:szCs w:val="24"/>
        </w:rPr>
        <w:t>.</w:t>
      </w:r>
      <w:r w:rsidR="00771C29" w:rsidRPr="00982A5E">
        <w:rPr>
          <w:rFonts w:ascii="Book Antiqua" w:eastAsia="SimSun" w:hAnsi="Book Antiqua" w:cs="Times New Roman"/>
          <w:sz w:val="24"/>
          <w:szCs w:val="24"/>
        </w:rPr>
        <w:t xml:space="preserve"> </w:t>
      </w:r>
      <w:r w:rsidR="002016FD" w:rsidRPr="00982A5E">
        <w:rPr>
          <w:rFonts w:ascii="Book Antiqua" w:eastAsia="SimSun" w:hAnsi="Book Antiqua" w:cs="Times New Roman"/>
          <w:sz w:val="24"/>
          <w:szCs w:val="24"/>
        </w:rPr>
        <w:t xml:space="preserve">A significant difference in overall mortality, bleeding-related mortality, and upper gastrointestinal bleeding between patients treated with carvedilol or EVL to prevent first variceal </w:t>
      </w:r>
      <w:proofErr w:type="spellStart"/>
      <w:r w:rsidR="002016FD" w:rsidRPr="00982A5E">
        <w:rPr>
          <w:rFonts w:ascii="Book Antiqua" w:eastAsia="SimSun" w:hAnsi="Book Antiqua" w:cs="Times New Roman"/>
          <w:sz w:val="24"/>
          <w:szCs w:val="24"/>
        </w:rPr>
        <w:t>hemorrhage</w:t>
      </w:r>
      <w:proofErr w:type="spellEnd"/>
      <w:r w:rsidR="002016FD" w:rsidRPr="00982A5E">
        <w:rPr>
          <w:rFonts w:ascii="Book Antiqua" w:eastAsia="SimSun" w:hAnsi="Book Antiqua" w:cs="Times New Roman"/>
          <w:sz w:val="24"/>
          <w:szCs w:val="24"/>
        </w:rPr>
        <w:t xml:space="preserve"> was not seen in a previous systematic review. However, only two primary prevention studies were included in the review. On the other hand, until present, there is no systematic review or meta-analysis comparing carvedilol with EVL for the secondary prevention of variceal </w:t>
      </w:r>
      <w:proofErr w:type="gramStart"/>
      <w:r w:rsidR="002016FD" w:rsidRPr="00982A5E">
        <w:rPr>
          <w:rFonts w:ascii="Book Antiqua" w:eastAsia="SimSun" w:hAnsi="Book Antiqua" w:cs="Times New Roman"/>
          <w:sz w:val="24"/>
          <w:szCs w:val="24"/>
        </w:rPr>
        <w:t>bleeding</w:t>
      </w:r>
      <w:r w:rsidR="00AC367D" w:rsidRPr="00982A5E">
        <w:rPr>
          <w:rFonts w:ascii="Book Antiqua" w:eastAsia="SimSun" w:hAnsi="Book Antiqua" w:cs="Times New Roman"/>
          <w:sz w:val="24"/>
          <w:szCs w:val="24"/>
          <w:vertAlign w:val="superscript"/>
        </w:rPr>
        <w:t>[</w:t>
      </w:r>
      <w:proofErr w:type="gramEnd"/>
      <w:r w:rsidRPr="00982A5E">
        <w:rPr>
          <w:rFonts w:ascii="Book Antiqua" w:eastAsia="SimSun" w:hAnsi="Book Antiqua" w:cs="Times New Roman"/>
          <w:sz w:val="24"/>
          <w:szCs w:val="24"/>
          <w:vertAlign w:val="superscript"/>
        </w:rPr>
        <w:t>6</w:t>
      </w:r>
      <w:r w:rsidR="0015177B" w:rsidRPr="00982A5E">
        <w:rPr>
          <w:rFonts w:ascii="Book Antiqua" w:eastAsia="SimSun" w:hAnsi="Book Antiqua" w:cs="Times New Roman"/>
          <w:sz w:val="24"/>
          <w:szCs w:val="24"/>
          <w:vertAlign w:val="superscript"/>
        </w:rPr>
        <w:t>-</w:t>
      </w:r>
      <w:r w:rsidR="00AC367D" w:rsidRPr="00982A5E">
        <w:rPr>
          <w:rFonts w:ascii="Book Antiqua" w:eastAsia="SimSun" w:hAnsi="Book Antiqua" w:cs="Times New Roman"/>
          <w:sz w:val="24"/>
          <w:szCs w:val="24"/>
          <w:vertAlign w:val="superscript"/>
        </w:rPr>
        <w:t>8]</w:t>
      </w:r>
      <w:r w:rsidR="00337270" w:rsidRPr="00982A5E">
        <w:rPr>
          <w:rFonts w:ascii="Book Antiqua" w:eastAsia="SimSun" w:hAnsi="Book Antiqua" w:cs="Times New Roman"/>
          <w:sz w:val="24"/>
          <w:szCs w:val="24"/>
        </w:rPr>
        <w:t>.</w:t>
      </w:r>
      <w:r w:rsidR="00D5383C" w:rsidRPr="00982A5E">
        <w:rPr>
          <w:rFonts w:ascii="Book Antiqua" w:eastAsia="SimSun" w:hAnsi="Book Antiqua" w:cs="Times New Roman"/>
          <w:sz w:val="24"/>
          <w:szCs w:val="24"/>
        </w:rPr>
        <w:t xml:space="preserve"> </w:t>
      </w:r>
    </w:p>
    <w:p w14:paraId="0FFF24ED" w14:textId="06652B0B" w:rsidR="00834AEC" w:rsidRPr="00982A5E" w:rsidRDefault="00D40D18" w:rsidP="00982A5E">
      <w:pPr>
        <w:autoSpaceDE w:val="0"/>
        <w:autoSpaceDN w:val="0"/>
        <w:adjustRightInd w:val="0"/>
        <w:snapToGrid w:val="0"/>
        <w:spacing w:after="0" w:line="360" w:lineRule="auto"/>
        <w:ind w:firstLineChars="200" w:firstLine="480"/>
        <w:jc w:val="both"/>
        <w:rPr>
          <w:rFonts w:ascii="Book Antiqua" w:eastAsia="SimSun" w:hAnsi="Book Antiqua" w:cs="Times New Roman"/>
          <w:sz w:val="24"/>
          <w:szCs w:val="24"/>
        </w:rPr>
      </w:pPr>
      <w:r w:rsidRPr="00982A5E">
        <w:rPr>
          <w:rFonts w:ascii="Book Antiqua" w:eastAsia="SimSun" w:hAnsi="Book Antiqua"/>
          <w:sz w:val="24"/>
          <w:szCs w:val="24"/>
        </w:rPr>
        <w:t xml:space="preserve">We hypothesized that </w:t>
      </w:r>
      <w:r w:rsidR="001E28D3" w:rsidRPr="00982A5E">
        <w:rPr>
          <w:rFonts w:ascii="Book Antiqua" w:eastAsia="SimSun" w:hAnsi="Book Antiqua"/>
          <w:sz w:val="24"/>
          <w:szCs w:val="24"/>
        </w:rPr>
        <w:t>there wa</w:t>
      </w:r>
      <w:r w:rsidRPr="00982A5E">
        <w:rPr>
          <w:rFonts w:ascii="Book Antiqua" w:eastAsia="SimSun" w:hAnsi="Book Antiqua"/>
          <w:sz w:val="24"/>
          <w:szCs w:val="24"/>
        </w:rPr>
        <w:t xml:space="preserve">s no difference between carvedilol and EVL intervention for primary and secondary prevention of variceal bleeding in cirrhosis patients.  </w:t>
      </w:r>
      <w:r w:rsidR="00CA7A8E" w:rsidRPr="00982A5E">
        <w:rPr>
          <w:rFonts w:ascii="Book Antiqua" w:eastAsia="SimSun" w:hAnsi="Book Antiqua" w:cs="Times New Roman"/>
          <w:sz w:val="24"/>
          <w:szCs w:val="24"/>
        </w:rPr>
        <w:t>In many developing countries</w:t>
      </w:r>
      <w:r w:rsidR="00337270" w:rsidRPr="00982A5E">
        <w:rPr>
          <w:rFonts w:ascii="Book Antiqua" w:eastAsia="SimSun" w:hAnsi="Book Antiqua" w:cs="Times New Roman"/>
          <w:sz w:val="24"/>
          <w:szCs w:val="24"/>
        </w:rPr>
        <w:t xml:space="preserve">, EVL intervention is </w:t>
      </w:r>
      <w:r w:rsidR="00D07447" w:rsidRPr="00982A5E">
        <w:rPr>
          <w:rFonts w:ascii="Book Antiqua" w:eastAsia="SimSun" w:hAnsi="Book Antiqua" w:cs="Times New Roman"/>
          <w:sz w:val="24"/>
          <w:szCs w:val="24"/>
        </w:rPr>
        <w:t xml:space="preserve">only </w:t>
      </w:r>
      <w:r w:rsidR="00337270" w:rsidRPr="00982A5E">
        <w:rPr>
          <w:rFonts w:ascii="Book Antiqua" w:eastAsia="SimSun" w:hAnsi="Book Antiqua" w:cs="Times New Roman"/>
          <w:sz w:val="24"/>
          <w:szCs w:val="24"/>
        </w:rPr>
        <w:t>availabl</w:t>
      </w:r>
      <w:r w:rsidR="00D07447" w:rsidRPr="00982A5E">
        <w:rPr>
          <w:rFonts w:ascii="Book Antiqua" w:eastAsia="SimSun" w:hAnsi="Book Antiqua" w:cs="Times New Roman"/>
          <w:sz w:val="24"/>
          <w:szCs w:val="24"/>
        </w:rPr>
        <w:t>e</w:t>
      </w:r>
      <w:r w:rsidR="00337270" w:rsidRPr="00982A5E">
        <w:rPr>
          <w:rFonts w:ascii="Book Antiqua" w:eastAsia="SimSun" w:hAnsi="Book Antiqua" w:cs="Times New Roman"/>
          <w:sz w:val="24"/>
          <w:szCs w:val="24"/>
        </w:rPr>
        <w:t xml:space="preserve"> </w:t>
      </w:r>
      <w:r w:rsidR="00D5383C" w:rsidRPr="00982A5E">
        <w:rPr>
          <w:rFonts w:ascii="Book Antiqua" w:eastAsia="SimSun" w:hAnsi="Book Antiqua" w:cs="Times New Roman"/>
          <w:sz w:val="24"/>
          <w:szCs w:val="24"/>
        </w:rPr>
        <w:t xml:space="preserve">at specific </w:t>
      </w:r>
      <w:r w:rsidR="00337270" w:rsidRPr="00982A5E">
        <w:rPr>
          <w:rFonts w:ascii="Book Antiqua" w:eastAsia="SimSun" w:hAnsi="Book Antiqua" w:cs="Times New Roman"/>
          <w:sz w:val="24"/>
          <w:szCs w:val="24"/>
        </w:rPr>
        <w:t>secondary or tertiary health</w:t>
      </w:r>
      <w:r w:rsidR="00D5383C" w:rsidRPr="00982A5E">
        <w:rPr>
          <w:rFonts w:ascii="Book Antiqua" w:eastAsia="SimSun" w:hAnsi="Book Antiqua" w:cs="Times New Roman"/>
          <w:sz w:val="24"/>
          <w:szCs w:val="24"/>
        </w:rPr>
        <w:t>care</w:t>
      </w:r>
      <w:r w:rsidR="00337270" w:rsidRPr="00982A5E">
        <w:rPr>
          <w:rFonts w:ascii="Book Antiqua" w:eastAsia="SimSun" w:hAnsi="Book Antiqua" w:cs="Times New Roman"/>
          <w:sz w:val="24"/>
          <w:szCs w:val="24"/>
        </w:rPr>
        <w:t xml:space="preserve"> centres. </w:t>
      </w:r>
      <w:r w:rsidR="00AD0E8E" w:rsidRPr="00982A5E">
        <w:rPr>
          <w:rFonts w:ascii="Book Antiqua" w:eastAsia="SimSun" w:hAnsi="Book Antiqua" w:cs="Times New Roman"/>
          <w:sz w:val="24"/>
          <w:szCs w:val="24"/>
        </w:rPr>
        <w:t xml:space="preserve">We presumed that carvedilol may be the best prevention strategy of variceal bleeding, especially </w:t>
      </w:r>
      <w:r w:rsidR="00DD305D" w:rsidRPr="00982A5E">
        <w:rPr>
          <w:rFonts w:ascii="Book Antiqua" w:eastAsia="SimSun" w:hAnsi="Book Antiqua" w:cs="Times New Roman"/>
          <w:sz w:val="24"/>
          <w:szCs w:val="24"/>
        </w:rPr>
        <w:t xml:space="preserve">in hospitals </w:t>
      </w:r>
      <w:r w:rsidR="00D5383C" w:rsidRPr="00982A5E">
        <w:rPr>
          <w:rFonts w:ascii="Book Antiqua" w:eastAsia="SimSun" w:hAnsi="Book Antiqua" w:cs="Times New Roman"/>
          <w:sz w:val="24"/>
          <w:szCs w:val="24"/>
        </w:rPr>
        <w:t xml:space="preserve">that are unable to offer </w:t>
      </w:r>
      <w:r w:rsidR="00DD305D" w:rsidRPr="00982A5E">
        <w:rPr>
          <w:rFonts w:ascii="Book Antiqua" w:eastAsia="SimSun" w:hAnsi="Book Antiqua" w:cs="Times New Roman"/>
          <w:sz w:val="24"/>
          <w:szCs w:val="24"/>
        </w:rPr>
        <w:t>EVL</w:t>
      </w:r>
      <w:r w:rsidR="00337270" w:rsidRPr="00982A5E">
        <w:rPr>
          <w:rFonts w:ascii="Book Antiqua" w:eastAsia="SimSun" w:hAnsi="Book Antiqua" w:cs="Times New Roman"/>
          <w:sz w:val="24"/>
          <w:szCs w:val="24"/>
        </w:rPr>
        <w:t xml:space="preserve">. </w:t>
      </w:r>
      <w:r w:rsidR="00601369" w:rsidRPr="00982A5E">
        <w:rPr>
          <w:rFonts w:ascii="Book Antiqua" w:eastAsia="SimSun" w:hAnsi="Book Antiqua" w:cs="Times New Roman"/>
          <w:sz w:val="24"/>
          <w:szCs w:val="24"/>
        </w:rPr>
        <w:t xml:space="preserve">Therefore, we performed this review with the inclusion of subsequent trials to </w:t>
      </w:r>
      <w:r w:rsidR="00AD0E8E" w:rsidRPr="00982A5E">
        <w:rPr>
          <w:rFonts w:ascii="Book Antiqua" w:eastAsia="SimSun" w:hAnsi="Book Antiqua" w:cs="Times New Roman"/>
          <w:sz w:val="24"/>
          <w:szCs w:val="24"/>
        </w:rPr>
        <w:t xml:space="preserve">summarize and </w:t>
      </w:r>
      <w:r w:rsidR="00601369" w:rsidRPr="00982A5E">
        <w:rPr>
          <w:rFonts w:ascii="Book Antiqua" w:eastAsia="SimSun" w:hAnsi="Book Antiqua" w:cs="Times New Roman"/>
          <w:sz w:val="24"/>
          <w:szCs w:val="24"/>
        </w:rPr>
        <w:t>update the evidence.</w:t>
      </w:r>
    </w:p>
    <w:p w14:paraId="5E7E0835" w14:textId="3FC07217" w:rsidR="0047359B" w:rsidRPr="00982A5E" w:rsidRDefault="0041439E" w:rsidP="00982A5E">
      <w:pPr>
        <w:autoSpaceDE w:val="0"/>
        <w:autoSpaceDN w:val="0"/>
        <w:adjustRightInd w:val="0"/>
        <w:snapToGrid w:val="0"/>
        <w:spacing w:after="0" w:line="360" w:lineRule="auto"/>
        <w:ind w:firstLineChars="200" w:firstLine="480"/>
        <w:jc w:val="both"/>
        <w:rPr>
          <w:rFonts w:ascii="Book Antiqua" w:eastAsia="SimSun" w:hAnsi="Book Antiqua" w:cs="Times New Roman"/>
          <w:sz w:val="24"/>
          <w:szCs w:val="24"/>
        </w:rPr>
      </w:pPr>
      <w:r w:rsidRPr="00982A5E">
        <w:rPr>
          <w:rFonts w:ascii="Book Antiqua" w:eastAsia="SimSun" w:hAnsi="Book Antiqua" w:cs="Times New Roman"/>
          <w:sz w:val="24"/>
          <w:szCs w:val="24"/>
        </w:rPr>
        <w:lastRenderedPageBreak/>
        <w:t>The study objective was t</w:t>
      </w:r>
      <w:r w:rsidR="00560396" w:rsidRPr="00982A5E">
        <w:rPr>
          <w:rFonts w:ascii="Book Antiqua" w:eastAsia="SimSun" w:hAnsi="Book Antiqua" w:cs="Times New Roman"/>
          <w:sz w:val="24"/>
          <w:szCs w:val="24"/>
        </w:rPr>
        <w:t xml:space="preserve">o compare the efficacy of carvedilol </w:t>
      </w:r>
      <w:r w:rsidR="00D07447" w:rsidRPr="00982A5E">
        <w:rPr>
          <w:rFonts w:ascii="Book Antiqua" w:eastAsia="SimSun" w:hAnsi="Book Antiqua" w:cs="Times New Roman"/>
          <w:sz w:val="24"/>
          <w:szCs w:val="24"/>
        </w:rPr>
        <w:t>and</w:t>
      </w:r>
      <w:r w:rsidR="00560396" w:rsidRPr="00982A5E">
        <w:rPr>
          <w:rFonts w:ascii="Book Antiqua" w:eastAsia="SimSun" w:hAnsi="Book Antiqua" w:cs="Times New Roman"/>
          <w:sz w:val="24"/>
          <w:szCs w:val="24"/>
        </w:rPr>
        <w:t xml:space="preserve"> EVL </w:t>
      </w:r>
      <w:r w:rsidR="00F64BAE" w:rsidRPr="00982A5E">
        <w:rPr>
          <w:rFonts w:ascii="Book Antiqua" w:eastAsia="SimSun" w:hAnsi="Book Antiqua" w:cs="Times New Roman"/>
          <w:sz w:val="24"/>
          <w:szCs w:val="24"/>
        </w:rPr>
        <w:t xml:space="preserve">for primary and secondary prevention of </w:t>
      </w:r>
      <w:r w:rsidR="00560396" w:rsidRPr="00982A5E">
        <w:rPr>
          <w:rFonts w:ascii="Book Antiqua" w:eastAsia="SimSun" w:hAnsi="Book Antiqua" w:cs="Times New Roman"/>
          <w:sz w:val="24"/>
          <w:szCs w:val="24"/>
        </w:rPr>
        <w:t xml:space="preserve">variceal bleeding </w:t>
      </w:r>
      <w:r w:rsidR="003E663A" w:rsidRPr="00982A5E">
        <w:rPr>
          <w:rFonts w:ascii="Book Antiqua" w:eastAsia="SimSun" w:hAnsi="Book Antiqua" w:cs="Times New Roman"/>
          <w:sz w:val="24"/>
          <w:szCs w:val="24"/>
        </w:rPr>
        <w:t>in cirrhotic patients</w:t>
      </w:r>
    </w:p>
    <w:p w14:paraId="240DCD9F" w14:textId="77777777" w:rsidR="0047359B" w:rsidRPr="00982A5E" w:rsidRDefault="0047359B" w:rsidP="00982A5E">
      <w:pPr>
        <w:adjustRightInd w:val="0"/>
        <w:snapToGrid w:val="0"/>
        <w:spacing w:after="0" w:line="360" w:lineRule="auto"/>
        <w:jc w:val="both"/>
        <w:rPr>
          <w:rFonts w:ascii="Book Antiqua" w:eastAsia="SimSun" w:hAnsi="Book Antiqua" w:cs="Times New Roman"/>
          <w:sz w:val="24"/>
          <w:szCs w:val="24"/>
        </w:rPr>
      </w:pPr>
    </w:p>
    <w:p w14:paraId="665C5084" w14:textId="77777777" w:rsidR="00CE71E9" w:rsidRPr="00982A5E" w:rsidRDefault="00CE71E9" w:rsidP="00982A5E">
      <w:pPr>
        <w:adjustRightInd w:val="0"/>
        <w:snapToGrid w:val="0"/>
        <w:spacing w:after="0" w:line="360" w:lineRule="auto"/>
        <w:jc w:val="both"/>
        <w:rPr>
          <w:rFonts w:ascii="Book Antiqua" w:eastAsia="SimSun" w:hAnsi="Book Antiqua" w:cs="Times New Roman"/>
          <w:b/>
          <w:sz w:val="24"/>
          <w:szCs w:val="24"/>
          <w:lang w:val="en-US" w:eastAsia="zh-CN"/>
        </w:rPr>
      </w:pPr>
      <w:r w:rsidRPr="00982A5E">
        <w:rPr>
          <w:rFonts w:ascii="Book Antiqua" w:eastAsia="SimSun" w:hAnsi="Book Antiqua" w:cs="Times New Roman"/>
          <w:b/>
          <w:sz w:val="24"/>
          <w:szCs w:val="24"/>
        </w:rPr>
        <w:t>MATERIALS AND METHODS</w:t>
      </w:r>
    </w:p>
    <w:p w14:paraId="1B300296" w14:textId="59A5F02D" w:rsidR="008846C1" w:rsidRPr="00982A5E" w:rsidRDefault="000A1199" w:rsidP="00982A5E">
      <w:pPr>
        <w:autoSpaceDE w:val="0"/>
        <w:autoSpaceDN w:val="0"/>
        <w:adjustRightInd w:val="0"/>
        <w:snapToGrid w:val="0"/>
        <w:spacing w:after="0" w:line="360" w:lineRule="auto"/>
        <w:jc w:val="both"/>
        <w:rPr>
          <w:rFonts w:ascii="Book Antiqua" w:eastAsia="SimSun" w:hAnsi="Book Antiqua" w:cs="Times New Roman"/>
          <w:b/>
          <w:i/>
          <w:sz w:val="24"/>
          <w:szCs w:val="24"/>
        </w:rPr>
      </w:pPr>
      <w:r w:rsidRPr="00982A5E">
        <w:rPr>
          <w:rFonts w:ascii="Book Antiqua" w:eastAsia="SimSun" w:hAnsi="Book Antiqua" w:cs="Times New Roman"/>
          <w:b/>
          <w:i/>
          <w:sz w:val="24"/>
          <w:szCs w:val="24"/>
        </w:rPr>
        <w:t>Study sample</w:t>
      </w:r>
      <w:r w:rsidR="00635D93" w:rsidRPr="00982A5E">
        <w:rPr>
          <w:rFonts w:ascii="Book Antiqua" w:eastAsia="SimSun" w:hAnsi="Book Antiqua" w:cs="Times New Roman"/>
          <w:b/>
          <w:i/>
          <w:sz w:val="24"/>
          <w:szCs w:val="24"/>
        </w:rPr>
        <w:t>, design,</w:t>
      </w:r>
      <w:r w:rsidRPr="00982A5E">
        <w:rPr>
          <w:rFonts w:ascii="Book Antiqua" w:eastAsia="SimSun" w:hAnsi="Book Antiqua" w:cs="Times New Roman"/>
          <w:b/>
          <w:i/>
          <w:sz w:val="24"/>
          <w:szCs w:val="24"/>
        </w:rPr>
        <w:t xml:space="preserve"> and setting</w:t>
      </w:r>
    </w:p>
    <w:p w14:paraId="4BE5A0A6" w14:textId="0ECD1BAF" w:rsidR="008846C1" w:rsidRPr="00982A5E" w:rsidRDefault="008846C1" w:rsidP="00982A5E">
      <w:pPr>
        <w:autoSpaceDE w:val="0"/>
        <w:autoSpaceDN w:val="0"/>
        <w:adjustRightInd w:val="0"/>
        <w:snapToGrid w:val="0"/>
        <w:spacing w:after="0"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P</w:t>
      </w:r>
      <w:r w:rsidR="00560396" w:rsidRPr="00982A5E">
        <w:rPr>
          <w:rFonts w:ascii="Book Antiqua" w:eastAsia="SimSun" w:hAnsi="Book Antiqua" w:cs="Times New Roman"/>
          <w:sz w:val="24"/>
          <w:szCs w:val="24"/>
        </w:rPr>
        <w:t xml:space="preserve">atients with cirrhosis and portal hypertension, regardless of aetiology </w:t>
      </w:r>
      <w:r w:rsidR="001548E2" w:rsidRPr="00982A5E">
        <w:rPr>
          <w:rFonts w:ascii="Book Antiqua" w:eastAsia="SimSun" w:hAnsi="Book Antiqua" w:cs="Times New Roman"/>
          <w:sz w:val="24"/>
          <w:szCs w:val="24"/>
        </w:rPr>
        <w:t xml:space="preserve">and </w:t>
      </w:r>
      <w:r w:rsidR="00560396" w:rsidRPr="00982A5E">
        <w:rPr>
          <w:rFonts w:ascii="Book Antiqua" w:eastAsia="SimSun" w:hAnsi="Book Antiqua" w:cs="Times New Roman"/>
          <w:sz w:val="24"/>
          <w:szCs w:val="24"/>
        </w:rPr>
        <w:t xml:space="preserve">severity, </w:t>
      </w:r>
      <w:r w:rsidR="001548E2" w:rsidRPr="00982A5E">
        <w:rPr>
          <w:rFonts w:ascii="Book Antiqua" w:eastAsia="SimSun" w:hAnsi="Book Antiqua" w:cs="Times New Roman"/>
          <w:sz w:val="24"/>
          <w:szCs w:val="24"/>
        </w:rPr>
        <w:t xml:space="preserve">with or without </w:t>
      </w:r>
      <w:r w:rsidR="008B47FE" w:rsidRPr="00982A5E">
        <w:rPr>
          <w:rFonts w:ascii="Book Antiqua" w:eastAsia="SimSun" w:hAnsi="Book Antiqua" w:cs="Times New Roman"/>
          <w:sz w:val="24"/>
          <w:szCs w:val="24"/>
        </w:rPr>
        <w:t>a history</w:t>
      </w:r>
      <w:r w:rsidR="001548E2" w:rsidRPr="00982A5E">
        <w:rPr>
          <w:rFonts w:ascii="Book Antiqua" w:eastAsia="SimSun" w:hAnsi="Book Antiqua" w:cs="Times New Roman"/>
          <w:sz w:val="24"/>
          <w:szCs w:val="24"/>
        </w:rPr>
        <w:t xml:space="preserve"> of variceal bleeding, and </w:t>
      </w:r>
      <w:r w:rsidR="00A90820" w:rsidRPr="00982A5E">
        <w:rPr>
          <w:rFonts w:ascii="Book Antiqua" w:eastAsia="SimSun" w:hAnsi="Book Antiqua" w:cs="Times New Roman"/>
          <w:sz w:val="24"/>
          <w:szCs w:val="24"/>
        </w:rPr>
        <w:t>a</w:t>
      </w:r>
      <w:r w:rsidR="008B47FE" w:rsidRPr="00982A5E">
        <w:rPr>
          <w:rFonts w:ascii="Book Antiqua" w:eastAsia="SimSun" w:hAnsi="Book Antiqua" w:cs="Times New Roman"/>
          <w:sz w:val="24"/>
          <w:szCs w:val="24"/>
        </w:rPr>
        <w:t>ged</w:t>
      </w:r>
      <w:r w:rsidR="00560396" w:rsidRPr="00982A5E">
        <w:rPr>
          <w:rFonts w:ascii="Book Antiqua" w:eastAsia="SimSun" w:hAnsi="Book Antiqua" w:cs="Times New Roman"/>
          <w:sz w:val="24"/>
          <w:szCs w:val="24"/>
        </w:rPr>
        <w:t xml:space="preserve"> </w:t>
      </w:r>
      <w:r w:rsidR="003E494C" w:rsidRPr="00982A5E">
        <w:rPr>
          <w:rStyle w:val="CommentReference"/>
          <w:rFonts w:ascii="Book Antiqua" w:eastAsia="SimSun" w:hAnsi="Book Antiqua" w:cs="Times New Roman"/>
          <w:sz w:val="24"/>
          <w:szCs w:val="24"/>
        </w:rPr>
        <w:t xml:space="preserve">≥ </w:t>
      </w:r>
      <w:r w:rsidR="00560396" w:rsidRPr="00982A5E">
        <w:rPr>
          <w:rFonts w:ascii="Book Antiqua" w:eastAsia="SimSun" w:hAnsi="Book Antiqua" w:cs="Times New Roman"/>
          <w:sz w:val="24"/>
          <w:szCs w:val="24"/>
        </w:rPr>
        <w:t>18 years old</w:t>
      </w:r>
      <w:r w:rsidRPr="00982A5E">
        <w:rPr>
          <w:rFonts w:ascii="Book Antiqua" w:eastAsia="SimSun" w:hAnsi="Book Antiqua" w:cs="Times New Roman"/>
          <w:sz w:val="24"/>
          <w:szCs w:val="24"/>
        </w:rPr>
        <w:t xml:space="preserve"> were included in </w:t>
      </w:r>
      <w:r w:rsidR="000A1199" w:rsidRPr="00982A5E">
        <w:rPr>
          <w:rFonts w:ascii="Book Antiqua" w:eastAsia="SimSun" w:hAnsi="Book Antiqua" w:cs="Times New Roman"/>
          <w:sz w:val="24"/>
          <w:szCs w:val="24"/>
        </w:rPr>
        <w:t>this systematic review and meta-analysis</w:t>
      </w:r>
      <w:r w:rsidRPr="00982A5E">
        <w:rPr>
          <w:rFonts w:ascii="Book Antiqua" w:eastAsia="SimSun" w:hAnsi="Book Antiqua" w:cs="Times New Roman"/>
          <w:sz w:val="24"/>
          <w:szCs w:val="24"/>
        </w:rPr>
        <w:t xml:space="preserve">. Only randomized controlled trials (RCTs) that compared the efficacy of carvedilol and that of EVL </w:t>
      </w:r>
      <w:r w:rsidR="00366EC1" w:rsidRPr="00982A5E">
        <w:rPr>
          <w:rFonts w:ascii="Book Antiqua" w:eastAsia="SimSun" w:hAnsi="Book Antiqua" w:cs="Times New Roman"/>
          <w:sz w:val="24"/>
          <w:szCs w:val="24"/>
        </w:rPr>
        <w:t xml:space="preserve">for primary and secondary prevention of variceal bleeding </w:t>
      </w:r>
      <w:r w:rsidRPr="00982A5E">
        <w:rPr>
          <w:rFonts w:ascii="Book Antiqua" w:eastAsia="SimSun" w:hAnsi="Book Antiqua" w:cs="Times New Roman"/>
          <w:sz w:val="24"/>
          <w:szCs w:val="24"/>
        </w:rPr>
        <w:t xml:space="preserve">and mortality in patients with cirrhosis and portal hypertension were </w:t>
      </w:r>
      <w:r w:rsidR="000A1199" w:rsidRPr="00982A5E">
        <w:rPr>
          <w:rFonts w:ascii="Book Antiqua" w:eastAsia="SimSun" w:hAnsi="Book Antiqua" w:cs="Times New Roman"/>
          <w:sz w:val="24"/>
          <w:szCs w:val="24"/>
        </w:rPr>
        <w:t>considered</w:t>
      </w:r>
      <w:r w:rsidRPr="00982A5E">
        <w:rPr>
          <w:rFonts w:ascii="Book Antiqua" w:eastAsia="SimSun" w:hAnsi="Book Antiqua" w:cs="Times New Roman"/>
          <w:sz w:val="24"/>
          <w:szCs w:val="24"/>
        </w:rPr>
        <w:t>, irrespective</w:t>
      </w:r>
      <w:r w:rsidR="00366EC1" w:rsidRPr="00982A5E">
        <w:rPr>
          <w:rFonts w:ascii="Book Antiqua" w:eastAsia="SimSun" w:hAnsi="Book Antiqua" w:cs="Times New Roman"/>
          <w:sz w:val="24"/>
          <w:szCs w:val="24"/>
        </w:rPr>
        <w:t xml:space="preserve"> of publication status, year of publication</w:t>
      </w:r>
      <w:r w:rsidRPr="00982A5E">
        <w:rPr>
          <w:rFonts w:ascii="Book Antiqua" w:eastAsia="SimSun" w:hAnsi="Book Antiqua" w:cs="Times New Roman"/>
          <w:sz w:val="24"/>
          <w:szCs w:val="24"/>
        </w:rPr>
        <w:t xml:space="preserve">, and language. </w:t>
      </w:r>
    </w:p>
    <w:p w14:paraId="0F0CE71F" w14:textId="77777777" w:rsidR="0043784D" w:rsidRPr="00982A5E" w:rsidRDefault="0043784D" w:rsidP="00982A5E">
      <w:pPr>
        <w:autoSpaceDE w:val="0"/>
        <w:autoSpaceDN w:val="0"/>
        <w:adjustRightInd w:val="0"/>
        <w:snapToGrid w:val="0"/>
        <w:spacing w:after="0" w:line="360" w:lineRule="auto"/>
        <w:jc w:val="both"/>
        <w:rPr>
          <w:rFonts w:ascii="Book Antiqua" w:eastAsia="SimSun" w:hAnsi="Book Antiqua" w:cs="Times New Roman"/>
          <w:sz w:val="24"/>
          <w:szCs w:val="24"/>
        </w:rPr>
      </w:pPr>
    </w:p>
    <w:p w14:paraId="5FA1F021" w14:textId="579B4DE5" w:rsidR="000F1F36" w:rsidRPr="00982A5E" w:rsidRDefault="00560396" w:rsidP="00982A5E">
      <w:pPr>
        <w:autoSpaceDE w:val="0"/>
        <w:autoSpaceDN w:val="0"/>
        <w:adjustRightInd w:val="0"/>
        <w:snapToGrid w:val="0"/>
        <w:spacing w:after="0" w:line="360" w:lineRule="auto"/>
        <w:jc w:val="both"/>
        <w:rPr>
          <w:rFonts w:ascii="Book Antiqua" w:eastAsia="SimSun" w:hAnsi="Book Antiqua" w:cs="Times New Roman"/>
          <w:b/>
          <w:i/>
          <w:sz w:val="24"/>
          <w:szCs w:val="24"/>
        </w:rPr>
      </w:pPr>
      <w:r w:rsidRPr="00982A5E">
        <w:rPr>
          <w:rFonts w:ascii="Book Antiqua" w:eastAsia="SimSun" w:hAnsi="Book Antiqua" w:cs="Times New Roman"/>
          <w:b/>
          <w:i/>
          <w:sz w:val="24"/>
          <w:szCs w:val="24"/>
        </w:rPr>
        <w:t>Treatment outcome</w:t>
      </w:r>
      <w:r w:rsidR="003D621E" w:rsidRPr="00982A5E">
        <w:rPr>
          <w:rFonts w:ascii="Book Antiqua" w:eastAsia="SimSun" w:hAnsi="Book Antiqua" w:cs="Times New Roman"/>
          <w:b/>
          <w:i/>
          <w:sz w:val="24"/>
          <w:szCs w:val="24"/>
        </w:rPr>
        <w:t>s</w:t>
      </w:r>
    </w:p>
    <w:p w14:paraId="4ACC99F5" w14:textId="5893C072" w:rsidR="00142F52" w:rsidRPr="00982A5E" w:rsidRDefault="00CC013F" w:rsidP="00982A5E">
      <w:pPr>
        <w:autoSpaceDE w:val="0"/>
        <w:autoSpaceDN w:val="0"/>
        <w:adjustRightInd w:val="0"/>
        <w:snapToGrid w:val="0"/>
        <w:spacing w:after="0"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 xml:space="preserve">A comparison of </w:t>
      </w:r>
      <w:r w:rsidR="00AF29D1" w:rsidRPr="00982A5E">
        <w:rPr>
          <w:rFonts w:ascii="Book Antiqua" w:eastAsia="SimSun" w:hAnsi="Book Antiqua" w:cs="Times New Roman"/>
          <w:sz w:val="24"/>
          <w:szCs w:val="24"/>
        </w:rPr>
        <w:t>the primary outcome (</w:t>
      </w:r>
      <w:r w:rsidRPr="00982A5E">
        <w:rPr>
          <w:rFonts w:ascii="Book Antiqua" w:eastAsia="SimSun" w:hAnsi="Book Antiqua" w:cs="Times New Roman"/>
          <w:sz w:val="24"/>
          <w:szCs w:val="24"/>
        </w:rPr>
        <w:t>bleeding events, all-cause mortality, and bleeding-related mortality</w:t>
      </w:r>
      <w:r w:rsidR="00AF29D1" w:rsidRPr="00982A5E">
        <w:rPr>
          <w:rFonts w:ascii="Book Antiqua" w:eastAsia="SimSun" w:hAnsi="Book Antiqua" w:cs="Times New Roman"/>
          <w:sz w:val="24"/>
          <w:szCs w:val="24"/>
        </w:rPr>
        <w:t>)</w:t>
      </w:r>
      <w:r w:rsidRPr="00982A5E">
        <w:rPr>
          <w:rFonts w:ascii="Book Antiqua" w:eastAsia="SimSun" w:hAnsi="Book Antiqua" w:cs="Times New Roman"/>
          <w:sz w:val="24"/>
          <w:szCs w:val="24"/>
        </w:rPr>
        <w:t xml:space="preserve"> was made</w:t>
      </w:r>
      <w:r w:rsidRPr="00982A5E">
        <w:rPr>
          <w:rFonts w:ascii="Book Antiqua" w:eastAsia="SimSun" w:hAnsi="Book Antiqua" w:cs="Times New Roman"/>
          <w:b/>
          <w:sz w:val="24"/>
          <w:szCs w:val="24"/>
        </w:rPr>
        <w:t xml:space="preserve"> </w:t>
      </w:r>
      <w:r w:rsidRPr="00982A5E">
        <w:rPr>
          <w:rFonts w:ascii="Book Antiqua" w:eastAsia="SimSun" w:hAnsi="Book Antiqua" w:cs="Times New Roman"/>
          <w:sz w:val="24"/>
          <w:szCs w:val="24"/>
        </w:rPr>
        <w:t>for patients with and without a history of variceal bleeding.</w:t>
      </w:r>
      <w:r w:rsidRPr="00982A5E">
        <w:rPr>
          <w:rFonts w:ascii="Book Antiqua" w:eastAsia="SimSun" w:hAnsi="Book Antiqua" w:cs="Times New Roman"/>
          <w:b/>
          <w:sz w:val="24"/>
          <w:szCs w:val="24"/>
        </w:rPr>
        <w:t xml:space="preserve"> </w:t>
      </w:r>
      <w:r w:rsidRPr="00982A5E">
        <w:rPr>
          <w:rFonts w:ascii="Book Antiqua" w:eastAsia="SimSun" w:hAnsi="Book Antiqua" w:cs="Times New Roman"/>
          <w:sz w:val="24"/>
          <w:szCs w:val="24"/>
        </w:rPr>
        <w:t>A bleeding incident was defined</w:t>
      </w:r>
      <w:r w:rsidR="00FE560B" w:rsidRPr="00982A5E">
        <w:rPr>
          <w:rFonts w:ascii="Book Antiqua" w:eastAsia="SimSun" w:hAnsi="Book Antiqua" w:cs="Times New Roman"/>
          <w:sz w:val="24"/>
          <w:szCs w:val="24"/>
        </w:rPr>
        <w:t xml:space="preserve"> </w:t>
      </w:r>
      <w:r w:rsidR="00FE1E8B" w:rsidRPr="00982A5E">
        <w:rPr>
          <w:rFonts w:ascii="Book Antiqua" w:eastAsia="SimSun" w:hAnsi="Book Antiqua" w:cs="Times New Roman"/>
          <w:sz w:val="24"/>
          <w:szCs w:val="24"/>
        </w:rPr>
        <w:t>a</w:t>
      </w:r>
      <w:r w:rsidR="00E50601" w:rsidRPr="00982A5E">
        <w:rPr>
          <w:rFonts w:ascii="Book Antiqua" w:eastAsia="SimSun" w:hAnsi="Book Antiqua" w:cs="Times New Roman"/>
          <w:sz w:val="24"/>
          <w:szCs w:val="24"/>
        </w:rPr>
        <w:t>s</w:t>
      </w:r>
      <w:r w:rsidR="00560396" w:rsidRPr="00982A5E">
        <w:rPr>
          <w:rFonts w:ascii="Book Antiqua" w:eastAsia="SimSun" w:hAnsi="Book Antiqua" w:cs="Times New Roman"/>
          <w:sz w:val="24"/>
          <w:szCs w:val="24"/>
        </w:rPr>
        <w:t xml:space="preserve"> hematemesis or melena </w:t>
      </w:r>
      <w:r w:rsidR="00AF29D1" w:rsidRPr="00982A5E">
        <w:rPr>
          <w:rFonts w:ascii="Book Antiqua" w:eastAsia="SimSun" w:hAnsi="Book Antiqua" w:cs="Times New Roman"/>
          <w:sz w:val="24"/>
          <w:szCs w:val="24"/>
        </w:rPr>
        <w:t>and</w:t>
      </w:r>
      <w:r w:rsidR="00560396" w:rsidRPr="00982A5E">
        <w:rPr>
          <w:rFonts w:ascii="Book Antiqua" w:eastAsia="SimSun" w:hAnsi="Book Antiqua" w:cs="Times New Roman"/>
          <w:sz w:val="24"/>
          <w:szCs w:val="24"/>
        </w:rPr>
        <w:t xml:space="preserve"> </w:t>
      </w:r>
      <w:r w:rsidR="00AF29D1" w:rsidRPr="00982A5E">
        <w:rPr>
          <w:rFonts w:ascii="Book Antiqua" w:eastAsia="SimSun" w:hAnsi="Book Antiqua" w:cs="Times New Roman"/>
          <w:sz w:val="24"/>
          <w:szCs w:val="24"/>
        </w:rPr>
        <w:t xml:space="preserve">was </w:t>
      </w:r>
      <w:r w:rsidR="00560396" w:rsidRPr="00982A5E">
        <w:rPr>
          <w:rFonts w:ascii="Book Antiqua" w:eastAsia="SimSun" w:hAnsi="Book Antiqua" w:cs="Times New Roman"/>
          <w:sz w:val="24"/>
          <w:szCs w:val="24"/>
        </w:rPr>
        <w:t>detected by endoscopic procedure or si</w:t>
      </w:r>
      <w:r w:rsidR="00470BFE" w:rsidRPr="00982A5E">
        <w:rPr>
          <w:rFonts w:ascii="Book Antiqua" w:eastAsia="SimSun" w:hAnsi="Book Antiqua" w:cs="Times New Roman"/>
          <w:sz w:val="24"/>
          <w:szCs w:val="24"/>
        </w:rPr>
        <w:t>gn</w:t>
      </w:r>
      <w:r w:rsidR="00AF29D1" w:rsidRPr="00982A5E">
        <w:rPr>
          <w:rFonts w:ascii="Book Antiqua" w:eastAsia="SimSun" w:hAnsi="Book Antiqua" w:cs="Times New Roman"/>
          <w:sz w:val="24"/>
          <w:szCs w:val="24"/>
        </w:rPr>
        <w:t>s</w:t>
      </w:r>
      <w:r w:rsidR="00470BFE" w:rsidRPr="00982A5E">
        <w:rPr>
          <w:rFonts w:ascii="Book Antiqua" w:eastAsia="SimSun" w:hAnsi="Book Antiqua" w:cs="Times New Roman"/>
          <w:sz w:val="24"/>
          <w:szCs w:val="24"/>
        </w:rPr>
        <w:t xml:space="preserve"> of </w:t>
      </w:r>
      <w:proofErr w:type="spellStart"/>
      <w:r w:rsidR="00560396" w:rsidRPr="00982A5E">
        <w:rPr>
          <w:rFonts w:ascii="Book Antiqua" w:eastAsia="SimSun" w:hAnsi="Book Antiqua" w:cs="Times New Roman"/>
          <w:sz w:val="24"/>
          <w:szCs w:val="24"/>
        </w:rPr>
        <w:t>hemorrhage</w:t>
      </w:r>
      <w:proofErr w:type="spellEnd"/>
      <w:r w:rsidR="00560396" w:rsidRPr="00982A5E">
        <w:rPr>
          <w:rFonts w:ascii="Book Antiqua" w:eastAsia="SimSun" w:hAnsi="Book Antiqua" w:cs="Times New Roman"/>
          <w:sz w:val="24"/>
          <w:szCs w:val="24"/>
        </w:rPr>
        <w:t xml:space="preserve">. Bleeding from </w:t>
      </w:r>
      <w:r w:rsidR="00AF29D1" w:rsidRPr="00982A5E">
        <w:rPr>
          <w:rFonts w:ascii="Book Antiqua" w:eastAsia="SimSun" w:hAnsi="Book Antiqua" w:cs="Times New Roman"/>
          <w:sz w:val="24"/>
          <w:szCs w:val="24"/>
        </w:rPr>
        <w:t xml:space="preserve">the </w:t>
      </w:r>
      <w:r w:rsidR="00560396" w:rsidRPr="00982A5E">
        <w:rPr>
          <w:rFonts w:ascii="Book Antiqua" w:eastAsia="SimSun" w:hAnsi="Book Antiqua" w:cs="Times New Roman"/>
          <w:sz w:val="24"/>
          <w:szCs w:val="24"/>
        </w:rPr>
        <w:t xml:space="preserve">band ligation </w:t>
      </w:r>
      <w:r w:rsidR="00AF29D1" w:rsidRPr="00982A5E">
        <w:rPr>
          <w:rFonts w:ascii="Book Antiqua" w:eastAsia="SimSun" w:hAnsi="Book Antiqua" w:cs="Times New Roman"/>
          <w:sz w:val="24"/>
          <w:szCs w:val="24"/>
        </w:rPr>
        <w:t xml:space="preserve">was </w:t>
      </w:r>
      <w:r w:rsidR="00560396" w:rsidRPr="00982A5E">
        <w:rPr>
          <w:rFonts w:ascii="Book Antiqua" w:eastAsia="SimSun" w:hAnsi="Book Antiqua" w:cs="Times New Roman"/>
          <w:sz w:val="24"/>
          <w:szCs w:val="24"/>
        </w:rPr>
        <w:t xml:space="preserve">also counted. </w:t>
      </w:r>
      <w:r w:rsidR="00AF29D1" w:rsidRPr="00982A5E">
        <w:rPr>
          <w:rFonts w:ascii="Book Antiqua" w:eastAsia="SimSun" w:hAnsi="Book Antiqua" w:cs="Times New Roman"/>
          <w:sz w:val="24"/>
          <w:szCs w:val="24"/>
        </w:rPr>
        <w:t>A</w:t>
      </w:r>
      <w:r w:rsidR="00560396" w:rsidRPr="00982A5E">
        <w:rPr>
          <w:rFonts w:ascii="Book Antiqua" w:eastAsia="SimSun" w:hAnsi="Book Antiqua" w:cs="Times New Roman"/>
          <w:sz w:val="24"/>
          <w:szCs w:val="24"/>
        </w:rPr>
        <w:t>ll-cause mortality</w:t>
      </w:r>
      <w:r w:rsidR="00E50601" w:rsidRPr="00982A5E">
        <w:rPr>
          <w:rFonts w:ascii="Book Antiqua" w:eastAsia="SimSun" w:hAnsi="Book Antiqua" w:cs="Times New Roman"/>
          <w:sz w:val="24"/>
          <w:szCs w:val="24"/>
        </w:rPr>
        <w:t xml:space="preserve"> </w:t>
      </w:r>
      <w:r w:rsidR="00ED3790" w:rsidRPr="00982A5E">
        <w:rPr>
          <w:rFonts w:ascii="Book Antiqua" w:eastAsia="SimSun" w:hAnsi="Book Antiqua" w:cs="Times New Roman"/>
          <w:sz w:val="24"/>
          <w:szCs w:val="24"/>
        </w:rPr>
        <w:t>meant</w:t>
      </w:r>
      <w:r w:rsidR="00560396" w:rsidRPr="00982A5E">
        <w:rPr>
          <w:rFonts w:ascii="Book Antiqua" w:eastAsia="SimSun" w:hAnsi="Book Antiqua" w:cs="Times New Roman"/>
          <w:sz w:val="24"/>
          <w:szCs w:val="24"/>
        </w:rPr>
        <w:t xml:space="preserve"> death that occurred </w:t>
      </w:r>
      <w:r w:rsidR="00AF29D1" w:rsidRPr="00982A5E">
        <w:rPr>
          <w:rFonts w:ascii="Book Antiqua" w:eastAsia="SimSun" w:hAnsi="Book Antiqua" w:cs="Times New Roman"/>
          <w:sz w:val="24"/>
          <w:szCs w:val="24"/>
        </w:rPr>
        <w:t xml:space="preserve">in </w:t>
      </w:r>
      <w:r w:rsidR="00560396" w:rsidRPr="00982A5E">
        <w:rPr>
          <w:rFonts w:ascii="Book Antiqua" w:eastAsia="SimSun" w:hAnsi="Book Antiqua" w:cs="Times New Roman"/>
          <w:sz w:val="24"/>
          <w:szCs w:val="24"/>
        </w:rPr>
        <w:t xml:space="preserve">each </w:t>
      </w:r>
      <w:r w:rsidR="00ED3790" w:rsidRPr="00982A5E">
        <w:rPr>
          <w:rFonts w:ascii="Book Antiqua" w:eastAsia="SimSun" w:hAnsi="Book Antiqua" w:cs="Times New Roman"/>
          <w:sz w:val="24"/>
          <w:szCs w:val="24"/>
        </w:rPr>
        <w:t xml:space="preserve">of the </w:t>
      </w:r>
      <w:r w:rsidR="00560396" w:rsidRPr="00982A5E">
        <w:rPr>
          <w:rFonts w:ascii="Book Antiqua" w:eastAsia="SimSun" w:hAnsi="Book Antiqua" w:cs="Times New Roman"/>
          <w:sz w:val="24"/>
          <w:szCs w:val="24"/>
        </w:rPr>
        <w:t xml:space="preserve">included </w:t>
      </w:r>
      <w:r w:rsidR="00ED3790" w:rsidRPr="00982A5E">
        <w:rPr>
          <w:rFonts w:ascii="Book Antiqua" w:eastAsia="SimSun" w:hAnsi="Book Antiqua" w:cs="Times New Roman"/>
          <w:sz w:val="24"/>
          <w:szCs w:val="24"/>
        </w:rPr>
        <w:t xml:space="preserve">studies </w:t>
      </w:r>
      <w:r w:rsidR="00560396" w:rsidRPr="00982A5E">
        <w:rPr>
          <w:rFonts w:ascii="Book Antiqua" w:eastAsia="SimSun" w:hAnsi="Book Antiqua" w:cs="Times New Roman"/>
          <w:sz w:val="24"/>
          <w:szCs w:val="24"/>
        </w:rPr>
        <w:t>and until follow-up</w:t>
      </w:r>
      <w:r w:rsidR="00ED3790" w:rsidRPr="00982A5E">
        <w:rPr>
          <w:rFonts w:ascii="Book Antiqua" w:eastAsia="SimSun" w:hAnsi="Book Antiqua" w:cs="Times New Roman"/>
          <w:sz w:val="24"/>
          <w:szCs w:val="24"/>
        </w:rPr>
        <w:t xml:space="preserve"> completion</w:t>
      </w:r>
      <w:r w:rsidR="00560396" w:rsidRPr="00982A5E">
        <w:rPr>
          <w:rFonts w:ascii="Book Antiqua" w:eastAsia="SimSun" w:hAnsi="Book Antiqua" w:cs="Times New Roman"/>
          <w:sz w:val="24"/>
          <w:szCs w:val="24"/>
        </w:rPr>
        <w:t>.</w:t>
      </w:r>
    </w:p>
    <w:p w14:paraId="171226AE" w14:textId="0E72F71F" w:rsidR="0043784D" w:rsidRPr="00982A5E" w:rsidRDefault="00AF29D1" w:rsidP="00982A5E">
      <w:pPr>
        <w:adjustRightInd w:val="0"/>
        <w:snapToGrid w:val="0"/>
        <w:spacing w:after="0" w:line="360" w:lineRule="auto"/>
        <w:ind w:firstLineChars="200" w:firstLine="480"/>
        <w:jc w:val="both"/>
        <w:rPr>
          <w:rFonts w:ascii="Book Antiqua" w:eastAsia="SimSun" w:hAnsi="Book Antiqua" w:cs="Times New Roman"/>
          <w:sz w:val="24"/>
          <w:szCs w:val="24"/>
        </w:rPr>
      </w:pPr>
      <w:r w:rsidRPr="00982A5E">
        <w:rPr>
          <w:rFonts w:ascii="Book Antiqua" w:eastAsia="SimSun" w:hAnsi="Book Antiqua" w:cs="Times New Roman"/>
          <w:sz w:val="24"/>
          <w:szCs w:val="24"/>
        </w:rPr>
        <w:t>S</w:t>
      </w:r>
      <w:r w:rsidR="00560396" w:rsidRPr="00982A5E">
        <w:rPr>
          <w:rFonts w:ascii="Book Antiqua" w:eastAsia="SimSun" w:hAnsi="Book Antiqua" w:cs="Times New Roman"/>
          <w:sz w:val="24"/>
          <w:szCs w:val="24"/>
        </w:rPr>
        <w:t>erious adverse events</w:t>
      </w:r>
      <w:r w:rsidR="00E50601" w:rsidRPr="00982A5E">
        <w:rPr>
          <w:rFonts w:ascii="Book Antiqua" w:eastAsia="SimSun" w:hAnsi="Book Antiqua" w:cs="Times New Roman"/>
          <w:sz w:val="24"/>
          <w:szCs w:val="24"/>
        </w:rPr>
        <w:t xml:space="preserve">, non-serious adverse events, </w:t>
      </w:r>
      <w:r w:rsidRPr="00982A5E">
        <w:rPr>
          <w:rFonts w:ascii="Book Antiqua" w:eastAsia="SimSun" w:hAnsi="Book Antiqua" w:cs="Times New Roman"/>
          <w:sz w:val="24"/>
          <w:szCs w:val="24"/>
        </w:rPr>
        <w:t xml:space="preserve">and </w:t>
      </w:r>
      <w:r w:rsidR="00E50601" w:rsidRPr="00982A5E">
        <w:rPr>
          <w:rFonts w:ascii="Book Antiqua" w:eastAsia="SimSun" w:hAnsi="Book Antiqua" w:cs="Times New Roman"/>
          <w:sz w:val="24"/>
          <w:szCs w:val="24"/>
        </w:rPr>
        <w:t>compliance and treatment failure</w:t>
      </w:r>
      <w:r w:rsidRPr="00982A5E">
        <w:rPr>
          <w:rFonts w:ascii="Book Antiqua" w:eastAsia="SimSun" w:hAnsi="Book Antiqua" w:cs="Times New Roman"/>
          <w:sz w:val="24"/>
          <w:szCs w:val="24"/>
        </w:rPr>
        <w:t xml:space="preserve"> were secondary outcomes</w:t>
      </w:r>
      <w:r w:rsidR="00E50601" w:rsidRPr="00982A5E">
        <w:rPr>
          <w:rFonts w:ascii="Book Antiqua" w:eastAsia="SimSun" w:hAnsi="Book Antiqua" w:cs="Times New Roman"/>
          <w:sz w:val="24"/>
          <w:szCs w:val="24"/>
        </w:rPr>
        <w:t>.</w:t>
      </w:r>
      <w:r w:rsidR="00560396" w:rsidRPr="00982A5E">
        <w:rPr>
          <w:rFonts w:ascii="Book Antiqua" w:eastAsia="SimSun" w:hAnsi="Book Antiqua" w:cs="Times New Roman"/>
          <w:sz w:val="24"/>
          <w:szCs w:val="24"/>
        </w:rPr>
        <w:t xml:space="preserve"> </w:t>
      </w:r>
      <w:r w:rsidRPr="00982A5E">
        <w:rPr>
          <w:rFonts w:ascii="Book Antiqua" w:eastAsia="SimSun" w:hAnsi="Book Antiqua" w:cs="Times New Roman"/>
          <w:sz w:val="24"/>
          <w:szCs w:val="24"/>
        </w:rPr>
        <w:t>An a</w:t>
      </w:r>
      <w:r w:rsidR="00560396" w:rsidRPr="00982A5E">
        <w:rPr>
          <w:rFonts w:ascii="Book Antiqua" w:eastAsia="SimSun" w:hAnsi="Book Antiqua" w:cs="Times New Roman"/>
          <w:sz w:val="24"/>
          <w:szCs w:val="24"/>
        </w:rPr>
        <w:t>dverse event</w:t>
      </w:r>
      <w:r w:rsidRPr="00982A5E">
        <w:rPr>
          <w:rFonts w:ascii="Book Antiqua" w:eastAsia="SimSun" w:hAnsi="Book Antiqua" w:cs="Times New Roman"/>
          <w:sz w:val="24"/>
          <w:szCs w:val="24"/>
        </w:rPr>
        <w:t xml:space="preserve"> was considered</w:t>
      </w:r>
      <w:r w:rsidR="00CE71E9" w:rsidRPr="00982A5E">
        <w:rPr>
          <w:rFonts w:ascii="Book Antiqua" w:eastAsia="SimSun" w:hAnsi="Book Antiqua" w:cs="Times New Roman"/>
          <w:sz w:val="24"/>
          <w:szCs w:val="24"/>
        </w:rPr>
        <w:t xml:space="preserve"> </w:t>
      </w:r>
      <w:r w:rsidR="00134B60" w:rsidRPr="00982A5E">
        <w:rPr>
          <w:rFonts w:ascii="Book Antiqua" w:eastAsia="SimSun" w:hAnsi="Book Antiqua" w:cs="Times New Roman"/>
          <w:sz w:val="24"/>
          <w:szCs w:val="24"/>
        </w:rPr>
        <w:t xml:space="preserve">be </w:t>
      </w:r>
      <w:r w:rsidR="00560396" w:rsidRPr="00982A5E">
        <w:rPr>
          <w:rFonts w:ascii="Book Antiqua" w:eastAsia="SimSun" w:hAnsi="Book Antiqua" w:cs="Times New Roman"/>
          <w:sz w:val="24"/>
          <w:szCs w:val="24"/>
        </w:rPr>
        <w:t>se</w:t>
      </w:r>
      <w:r w:rsidR="007E4E99" w:rsidRPr="00982A5E">
        <w:rPr>
          <w:rFonts w:ascii="Book Antiqua" w:eastAsia="SimSun" w:hAnsi="Book Antiqua" w:cs="Times New Roman"/>
          <w:sz w:val="24"/>
          <w:szCs w:val="24"/>
        </w:rPr>
        <w:t>rious</w:t>
      </w:r>
      <w:r w:rsidR="00560396" w:rsidRPr="00982A5E">
        <w:rPr>
          <w:rFonts w:ascii="Book Antiqua" w:eastAsia="SimSun" w:hAnsi="Book Antiqua" w:cs="Times New Roman"/>
          <w:sz w:val="24"/>
          <w:szCs w:val="24"/>
        </w:rPr>
        <w:t xml:space="preserve"> if </w:t>
      </w:r>
      <w:r w:rsidRPr="00982A5E">
        <w:rPr>
          <w:rFonts w:ascii="Book Antiqua" w:eastAsia="SimSun" w:hAnsi="Book Antiqua" w:cs="Times New Roman"/>
          <w:sz w:val="24"/>
          <w:szCs w:val="24"/>
        </w:rPr>
        <w:t xml:space="preserve">it </w:t>
      </w:r>
      <w:r w:rsidR="00134B60" w:rsidRPr="00982A5E">
        <w:rPr>
          <w:rFonts w:ascii="Book Antiqua" w:eastAsia="SimSun" w:hAnsi="Book Antiqua" w:cs="Times New Roman"/>
          <w:sz w:val="24"/>
          <w:szCs w:val="24"/>
        </w:rPr>
        <w:t>led to</w:t>
      </w:r>
      <w:r w:rsidR="00560396" w:rsidRPr="00982A5E">
        <w:rPr>
          <w:rFonts w:ascii="Book Antiqua" w:eastAsia="SimSun" w:hAnsi="Book Antiqua" w:cs="Times New Roman"/>
          <w:sz w:val="24"/>
          <w:szCs w:val="24"/>
        </w:rPr>
        <w:t xml:space="preserve"> death, </w:t>
      </w:r>
      <w:r w:rsidRPr="00982A5E">
        <w:rPr>
          <w:rFonts w:ascii="Book Antiqua" w:eastAsia="SimSun" w:hAnsi="Book Antiqua" w:cs="Times New Roman"/>
          <w:sz w:val="24"/>
          <w:szCs w:val="24"/>
        </w:rPr>
        <w:t xml:space="preserve">was </w:t>
      </w:r>
      <w:r w:rsidR="00560396" w:rsidRPr="00982A5E">
        <w:rPr>
          <w:rFonts w:ascii="Book Antiqua" w:eastAsia="SimSun" w:hAnsi="Book Antiqua" w:cs="Times New Roman"/>
          <w:sz w:val="24"/>
          <w:szCs w:val="24"/>
        </w:rPr>
        <w:t>life-threatening</w:t>
      </w:r>
      <w:r w:rsidR="00134B60" w:rsidRPr="00982A5E">
        <w:rPr>
          <w:rFonts w:ascii="Book Antiqua" w:eastAsia="SimSun" w:hAnsi="Book Antiqua" w:cs="Times New Roman"/>
          <w:sz w:val="24"/>
          <w:szCs w:val="24"/>
        </w:rPr>
        <w:t>,</w:t>
      </w:r>
      <w:r w:rsidR="00560396" w:rsidRPr="00982A5E">
        <w:rPr>
          <w:rFonts w:ascii="Book Antiqua" w:eastAsia="SimSun" w:hAnsi="Book Antiqua" w:cs="Times New Roman"/>
          <w:sz w:val="24"/>
          <w:szCs w:val="24"/>
        </w:rPr>
        <w:t xml:space="preserve"> or </w:t>
      </w:r>
      <w:r w:rsidRPr="00982A5E">
        <w:rPr>
          <w:rFonts w:ascii="Book Antiqua" w:eastAsia="SimSun" w:hAnsi="Book Antiqua" w:cs="Times New Roman"/>
          <w:sz w:val="24"/>
          <w:szCs w:val="24"/>
        </w:rPr>
        <w:t>caused</w:t>
      </w:r>
      <w:r w:rsidR="00560396" w:rsidRPr="00982A5E">
        <w:rPr>
          <w:rFonts w:ascii="Book Antiqua" w:eastAsia="SimSun" w:hAnsi="Book Antiqua" w:cs="Times New Roman"/>
          <w:sz w:val="24"/>
          <w:szCs w:val="24"/>
        </w:rPr>
        <w:t xml:space="preserve"> persistent disability.</w:t>
      </w:r>
    </w:p>
    <w:p w14:paraId="7B7BDA7D" w14:textId="77777777" w:rsidR="00AF29D1" w:rsidRPr="00982A5E" w:rsidRDefault="00AF29D1" w:rsidP="00982A5E">
      <w:pPr>
        <w:autoSpaceDE w:val="0"/>
        <w:autoSpaceDN w:val="0"/>
        <w:adjustRightInd w:val="0"/>
        <w:snapToGrid w:val="0"/>
        <w:spacing w:after="0" w:line="360" w:lineRule="auto"/>
        <w:jc w:val="both"/>
        <w:rPr>
          <w:rFonts w:ascii="Book Antiqua" w:eastAsia="SimSun" w:hAnsi="Book Antiqua" w:cs="Times New Roman"/>
          <w:b/>
          <w:i/>
          <w:sz w:val="24"/>
          <w:szCs w:val="24"/>
        </w:rPr>
      </w:pPr>
    </w:p>
    <w:p w14:paraId="780FF5A4" w14:textId="47B25071" w:rsidR="002A0EA2" w:rsidRPr="00982A5E" w:rsidRDefault="007C23AC" w:rsidP="00982A5E">
      <w:pPr>
        <w:autoSpaceDE w:val="0"/>
        <w:autoSpaceDN w:val="0"/>
        <w:adjustRightInd w:val="0"/>
        <w:snapToGrid w:val="0"/>
        <w:spacing w:after="0" w:line="360" w:lineRule="auto"/>
        <w:jc w:val="both"/>
        <w:rPr>
          <w:rFonts w:ascii="Book Antiqua" w:eastAsia="SimSun" w:hAnsi="Book Antiqua" w:cs="Times New Roman"/>
          <w:b/>
          <w:i/>
          <w:sz w:val="24"/>
          <w:szCs w:val="24"/>
        </w:rPr>
      </w:pPr>
      <w:r w:rsidRPr="00982A5E">
        <w:rPr>
          <w:rFonts w:ascii="Book Antiqua" w:eastAsia="SimSun" w:hAnsi="Book Antiqua" w:cs="Times New Roman"/>
          <w:b/>
          <w:i/>
          <w:sz w:val="24"/>
          <w:szCs w:val="24"/>
        </w:rPr>
        <w:t>Search strategy and literature review</w:t>
      </w:r>
    </w:p>
    <w:p w14:paraId="39461414" w14:textId="5DA32EFD" w:rsidR="00477C0B" w:rsidRPr="00982A5E" w:rsidRDefault="00560396" w:rsidP="00982A5E">
      <w:pPr>
        <w:autoSpaceDE w:val="0"/>
        <w:autoSpaceDN w:val="0"/>
        <w:adjustRightInd w:val="0"/>
        <w:snapToGrid w:val="0"/>
        <w:spacing w:after="0"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Two independent reviewers</w:t>
      </w:r>
      <w:r w:rsidR="00853679" w:rsidRPr="00982A5E">
        <w:rPr>
          <w:rFonts w:ascii="Book Antiqua" w:eastAsia="SimSun" w:hAnsi="Book Antiqua" w:cs="Times New Roman"/>
          <w:sz w:val="24"/>
          <w:szCs w:val="24"/>
        </w:rPr>
        <w:t xml:space="preserve"> </w:t>
      </w:r>
      <w:r w:rsidR="00941FA5" w:rsidRPr="00982A5E">
        <w:rPr>
          <w:rFonts w:ascii="Book Antiqua" w:eastAsia="SimSun" w:hAnsi="Book Antiqua" w:cs="Times New Roman"/>
          <w:sz w:val="24"/>
          <w:szCs w:val="24"/>
        </w:rPr>
        <w:t xml:space="preserve">searched </w:t>
      </w:r>
      <w:r w:rsidR="00206BCC" w:rsidRPr="00982A5E">
        <w:rPr>
          <w:rFonts w:ascii="Book Antiqua" w:eastAsia="SimSun" w:hAnsi="Book Antiqua" w:cs="Times New Roman"/>
          <w:sz w:val="24"/>
          <w:szCs w:val="24"/>
        </w:rPr>
        <w:t>the Medline</w:t>
      </w:r>
      <w:r w:rsidRPr="00982A5E">
        <w:rPr>
          <w:rFonts w:ascii="Book Antiqua" w:eastAsia="SimSun" w:hAnsi="Book Antiqua" w:cs="Times New Roman"/>
          <w:sz w:val="24"/>
          <w:szCs w:val="24"/>
        </w:rPr>
        <w:t>, Cochrane Central Register of Controlled Trials</w:t>
      </w:r>
      <w:r w:rsidR="00E54EB5" w:rsidRPr="00982A5E">
        <w:rPr>
          <w:rFonts w:ascii="Book Antiqua" w:eastAsia="SimSun" w:hAnsi="Book Antiqua" w:cs="Times New Roman"/>
          <w:sz w:val="24"/>
          <w:szCs w:val="24"/>
        </w:rPr>
        <w:t xml:space="preserve"> (C</w:t>
      </w:r>
      <w:r w:rsidR="00C13C62">
        <w:rPr>
          <w:rFonts w:ascii="Book Antiqua" w:eastAsia="SimSun" w:hAnsi="Book Antiqua" w:cs="Times New Roman"/>
          <w:sz w:val="24"/>
          <w:szCs w:val="24"/>
        </w:rPr>
        <w:t>ENTRAL</w:t>
      </w:r>
      <w:r w:rsidR="00E54EB5" w:rsidRPr="00982A5E">
        <w:rPr>
          <w:rFonts w:ascii="Book Antiqua" w:eastAsia="SimSun" w:hAnsi="Book Antiqua" w:cs="Times New Roman"/>
          <w:sz w:val="24"/>
          <w:szCs w:val="24"/>
        </w:rPr>
        <w:t>)</w:t>
      </w:r>
      <w:r w:rsidRPr="00982A5E">
        <w:rPr>
          <w:rFonts w:ascii="Book Antiqua" w:eastAsia="SimSun" w:hAnsi="Book Antiqua" w:cs="Times New Roman"/>
          <w:sz w:val="24"/>
          <w:szCs w:val="24"/>
        </w:rPr>
        <w:t xml:space="preserve">, </w:t>
      </w:r>
      <w:r w:rsidR="000F1922" w:rsidRPr="00982A5E">
        <w:rPr>
          <w:rFonts w:ascii="Book Antiqua" w:eastAsia="SimSun" w:hAnsi="Book Antiqua" w:cs="Times New Roman"/>
          <w:sz w:val="24"/>
          <w:szCs w:val="24"/>
        </w:rPr>
        <w:t xml:space="preserve">and </w:t>
      </w:r>
      <w:r w:rsidR="00206BCC" w:rsidRPr="00242655">
        <w:rPr>
          <w:rFonts w:ascii="Book Antiqua" w:eastAsia="SimSun" w:hAnsi="Book Antiqua" w:cs="Times New Roman"/>
          <w:caps/>
          <w:sz w:val="24"/>
          <w:szCs w:val="24"/>
        </w:rPr>
        <w:t>Embase</w:t>
      </w:r>
      <w:r w:rsidR="00206BCC" w:rsidRPr="00982A5E">
        <w:rPr>
          <w:rFonts w:ascii="Book Antiqua" w:eastAsia="SimSun" w:hAnsi="Book Antiqua" w:cs="Times New Roman"/>
          <w:sz w:val="24"/>
          <w:szCs w:val="24"/>
        </w:rPr>
        <w:t xml:space="preserve"> </w:t>
      </w:r>
      <w:r w:rsidR="00FC7B9C" w:rsidRPr="00982A5E">
        <w:rPr>
          <w:rFonts w:ascii="Book Antiqua" w:eastAsia="SimSun" w:hAnsi="Book Antiqua" w:cs="Times New Roman"/>
          <w:sz w:val="24"/>
          <w:szCs w:val="24"/>
        </w:rPr>
        <w:t>journal database</w:t>
      </w:r>
      <w:r w:rsidR="00206BCC" w:rsidRPr="00982A5E">
        <w:rPr>
          <w:rFonts w:ascii="Book Antiqua" w:eastAsia="SimSun" w:hAnsi="Book Antiqua" w:cs="Times New Roman"/>
          <w:sz w:val="24"/>
          <w:szCs w:val="24"/>
        </w:rPr>
        <w:t>s</w:t>
      </w:r>
      <w:r w:rsidRPr="00982A5E">
        <w:rPr>
          <w:rFonts w:ascii="Book Antiqua" w:eastAsia="SimSun" w:hAnsi="Book Antiqua" w:cs="Times New Roman"/>
          <w:sz w:val="24"/>
          <w:szCs w:val="24"/>
        </w:rPr>
        <w:t xml:space="preserve"> </w:t>
      </w:r>
      <w:r w:rsidR="00FE1E8B" w:rsidRPr="00982A5E">
        <w:rPr>
          <w:rFonts w:ascii="Book Antiqua" w:eastAsia="SimSun" w:hAnsi="Book Antiqua" w:cs="Times New Roman"/>
          <w:sz w:val="24"/>
          <w:szCs w:val="24"/>
        </w:rPr>
        <w:t>from March to August</w:t>
      </w:r>
      <w:r w:rsidRPr="00982A5E">
        <w:rPr>
          <w:rFonts w:ascii="Book Antiqua" w:eastAsia="SimSun" w:hAnsi="Book Antiqua" w:cs="Times New Roman"/>
          <w:sz w:val="24"/>
          <w:szCs w:val="24"/>
        </w:rPr>
        <w:t xml:space="preserve"> 2018</w:t>
      </w:r>
      <w:r w:rsidR="0048378D" w:rsidRPr="00982A5E">
        <w:rPr>
          <w:rFonts w:ascii="Book Antiqua" w:eastAsia="SimSun" w:hAnsi="Book Antiqua" w:cs="Times New Roman"/>
          <w:sz w:val="24"/>
          <w:szCs w:val="24"/>
        </w:rPr>
        <w:t xml:space="preserve"> </w:t>
      </w:r>
      <w:r w:rsidR="002F5DD4" w:rsidRPr="00982A5E">
        <w:rPr>
          <w:rFonts w:ascii="Book Antiqua" w:eastAsia="SimSun" w:hAnsi="Book Antiqua" w:cs="Times New Roman"/>
          <w:sz w:val="24"/>
          <w:szCs w:val="24"/>
        </w:rPr>
        <w:t xml:space="preserve">(Table 1). </w:t>
      </w:r>
      <w:r w:rsidR="00AD3D60" w:rsidRPr="00982A5E">
        <w:rPr>
          <w:rFonts w:ascii="Book Antiqua" w:eastAsia="SimSun" w:hAnsi="Book Antiqua" w:cs="Times New Roman"/>
          <w:sz w:val="24"/>
          <w:szCs w:val="24"/>
        </w:rPr>
        <w:t>The</w:t>
      </w:r>
      <w:r w:rsidR="00FC7B9C" w:rsidRPr="00982A5E">
        <w:rPr>
          <w:rFonts w:ascii="Book Antiqua" w:eastAsia="SimSun" w:hAnsi="Book Antiqua" w:cs="Times New Roman"/>
          <w:sz w:val="24"/>
          <w:szCs w:val="24"/>
        </w:rPr>
        <w:t xml:space="preserve"> reference lists of the retrieved articles </w:t>
      </w:r>
      <w:r w:rsidR="00AD3D60" w:rsidRPr="00982A5E">
        <w:rPr>
          <w:rFonts w:ascii="Book Antiqua" w:eastAsia="SimSun" w:hAnsi="Book Antiqua" w:cs="Times New Roman"/>
          <w:sz w:val="24"/>
          <w:szCs w:val="24"/>
        </w:rPr>
        <w:t xml:space="preserve">were </w:t>
      </w:r>
      <w:r w:rsidR="00ED3790" w:rsidRPr="00982A5E">
        <w:rPr>
          <w:rFonts w:ascii="Book Antiqua" w:eastAsia="SimSun" w:hAnsi="Book Antiqua" w:cs="Times New Roman"/>
          <w:sz w:val="24"/>
          <w:szCs w:val="24"/>
        </w:rPr>
        <w:t>perused</w:t>
      </w:r>
      <w:r w:rsidR="00AD3D60" w:rsidRPr="00982A5E">
        <w:rPr>
          <w:rFonts w:ascii="Book Antiqua" w:eastAsia="SimSun" w:hAnsi="Book Antiqua" w:cs="Times New Roman"/>
          <w:sz w:val="24"/>
          <w:szCs w:val="24"/>
        </w:rPr>
        <w:t xml:space="preserve"> </w:t>
      </w:r>
      <w:r w:rsidR="00FC7B9C" w:rsidRPr="00982A5E">
        <w:rPr>
          <w:rFonts w:ascii="Book Antiqua" w:eastAsia="SimSun" w:hAnsi="Book Antiqua" w:cs="Times New Roman"/>
          <w:sz w:val="24"/>
          <w:szCs w:val="24"/>
        </w:rPr>
        <w:t>fo</w:t>
      </w:r>
      <w:r w:rsidR="00551FDD" w:rsidRPr="00982A5E">
        <w:rPr>
          <w:rFonts w:ascii="Book Antiqua" w:eastAsia="SimSun" w:hAnsi="Book Antiqua" w:cs="Times New Roman"/>
          <w:sz w:val="24"/>
          <w:szCs w:val="24"/>
        </w:rPr>
        <w:t xml:space="preserve">r potentially relevant studies. </w:t>
      </w:r>
      <w:r w:rsidR="00AD3D60" w:rsidRPr="00982A5E">
        <w:rPr>
          <w:rFonts w:ascii="Book Antiqua" w:eastAsia="SimSun" w:hAnsi="Book Antiqua" w:cs="Times New Roman"/>
          <w:sz w:val="24"/>
          <w:szCs w:val="24"/>
        </w:rPr>
        <w:t>A</w:t>
      </w:r>
      <w:r w:rsidR="00551FDD" w:rsidRPr="00982A5E">
        <w:rPr>
          <w:rFonts w:ascii="Book Antiqua" w:eastAsia="SimSun" w:hAnsi="Book Antiqua" w:cs="Times New Roman"/>
          <w:sz w:val="24"/>
          <w:szCs w:val="24"/>
        </w:rPr>
        <w:t xml:space="preserve">bstracts and other </w:t>
      </w:r>
      <w:proofErr w:type="spellStart"/>
      <w:r w:rsidR="00551FDD" w:rsidRPr="00982A5E">
        <w:rPr>
          <w:rFonts w:ascii="Book Antiqua" w:eastAsia="SimSun" w:hAnsi="Book Antiqua" w:cs="Times New Roman"/>
          <w:sz w:val="24"/>
          <w:szCs w:val="24"/>
        </w:rPr>
        <w:t>gr</w:t>
      </w:r>
      <w:r w:rsidR="007C23AC" w:rsidRPr="00982A5E">
        <w:rPr>
          <w:rFonts w:ascii="Book Antiqua" w:eastAsia="SimSun" w:hAnsi="Book Antiqua" w:cs="Times New Roman"/>
          <w:sz w:val="24"/>
          <w:szCs w:val="24"/>
        </w:rPr>
        <w:t>a</w:t>
      </w:r>
      <w:r w:rsidR="00551FDD" w:rsidRPr="00982A5E">
        <w:rPr>
          <w:rFonts w:ascii="Book Antiqua" w:eastAsia="SimSun" w:hAnsi="Book Antiqua" w:cs="Times New Roman"/>
          <w:sz w:val="24"/>
          <w:szCs w:val="24"/>
        </w:rPr>
        <w:t>y</w:t>
      </w:r>
      <w:proofErr w:type="spellEnd"/>
      <w:r w:rsidR="00551FDD" w:rsidRPr="00982A5E">
        <w:rPr>
          <w:rFonts w:ascii="Book Antiqua" w:eastAsia="SimSun" w:hAnsi="Book Antiqua" w:cs="Times New Roman"/>
          <w:sz w:val="24"/>
          <w:szCs w:val="24"/>
        </w:rPr>
        <w:t xml:space="preserve"> </w:t>
      </w:r>
      <w:r w:rsidR="007C23AC" w:rsidRPr="00982A5E">
        <w:rPr>
          <w:rFonts w:ascii="Book Antiqua" w:eastAsia="SimSun" w:hAnsi="Book Antiqua" w:cs="Times New Roman"/>
          <w:sz w:val="24"/>
          <w:szCs w:val="24"/>
        </w:rPr>
        <w:t>literatures</w:t>
      </w:r>
      <w:r w:rsidR="00022BE3" w:rsidRPr="00982A5E">
        <w:rPr>
          <w:rFonts w:ascii="Book Antiqua" w:eastAsia="SimSun" w:hAnsi="Book Antiqua" w:cs="Times New Roman"/>
          <w:sz w:val="24"/>
          <w:szCs w:val="24"/>
        </w:rPr>
        <w:t xml:space="preserve"> </w:t>
      </w:r>
      <w:r w:rsidR="00AD3D60" w:rsidRPr="00982A5E">
        <w:rPr>
          <w:rFonts w:ascii="Book Antiqua" w:eastAsia="SimSun" w:hAnsi="Book Antiqua" w:cs="Times New Roman"/>
          <w:sz w:val="24"/>
          <w:szCs w:val="24"/>
        </w:rPr>
        <w:t xml:space="preserve">were also included through a </w:t>
      </w:r>
      <w:r w:rsidR="00551FDD" w:rsidRPr="00982A5E">
        <w:rPr>
          <w:rFonts w:ascii="Book Antiqua" w:eastAsia="SimSun" w:hAnsi="Book Antiqua" w:cs="Times New Roman"/>
          <w:sz w:val="24"/>
          <w:szCs w:val="24"/>
        </w:rPr>
        <w:t xml:space="preserve">manual and electronic search </w:t>
      </w:r>
      <w:r w:rsidR="00AD3D60" w:rsidRPr="00982A5E">
        <w:rPr>
          <w:rFonts w:ascii="Book Antiqua" w:eastAsia="SimSun" w:hAnsi="Book Antiqua" w:cs="Times New Roman"/>
          <w:sz w:val="24"/>
          <w:szCs w:val="24"/>
        </w:rPr>
        <w:t xml:space="preserve">of the </w:t>
      </w:r>
      <w:r w:rsidR="00551FDD" w:rsidRPr="00982A5E">
        <w:rPr>
          <w:rFonts w:ascii="Book Antiqua" w:eastAsia="SimSun" w:hAnsi="Book Antiqua" w:cs="Times New Roman"/>
          <w:sz w:val="24"/>
          <w:szCs w:val="24"/>
        </w:rPr>
        <w:t>clinical trial registries</w:t>
      </w:r>
      <w:r w:rsidR="00807FB0" w:rsidRPr="00982A5E">
        <w:rPr>
          <w:rFonts w:ascii="Book Antiqua" w:eastAsia="SimSun" w:hAnsi="Book Antiqua" w:cs="Times New Roman"/>
          <w:sz w:val="24"/>
          <w:szCs w:val="24"/>
        </w:rPr>
        <w:t xml:space="preserve"> and electronic databases</w:t>
      </w:r>
      <w:r w:rsidR="00551FDD" w:rsidRPr="00982A5E">
        <w:rPr>
          <w:rFonts w:ascii="Book Antiqua" w:eastAsia="SimSun" w:hAnsi="Book Antiqua" w:cs="Times New Roman"/>
          <w:sz w:val="24"/>
          <w:szCs w:val="24"/>
        </w:rPr>
        <w:t xml:space="preserve">. </w:t>
      </w:r>
    </w:p>
    <w:p w14:paraId="73F0378B" w14:textId="1E202556" w:rsidR="00A13F5F" w:rsidRPr="00982A5E" w:rsidRDefault="00A13F5F" w:rsidP="00982A5E">
      <w:pPr>
        <w:autoSpaceDE w:val="0"/>
        <w:autoSpaceDN w:val="0"/>
        <w:adjustRightInd w:val="0"/>
        <w:snapToGrid w:val="0"/>
        <w:spacing w:after="0" w:line="360" w:lineRule="auto"/>
        <w:jc w:val="both"/>
        <w:rPr>
          <w:rFonts w:ascii="Book Antiqua" w:eastAsia="SimSun" w:hAnsi="Book Antiqua" w:cs="Times New Roman"/>
          <w:sz w:val="24"/>
          <w:szCs w:val="24"/>
        </w:rPr>
      </w:pPr>
    </w:p>
    <w:p w14:paraId="13D60B0F" w14:textId="77777777" w:rsidR="00A13F5F" w:rsidRPr="00982A5E" w:rsidRDefault="00A13F5F" w:rsidP="00982A5E">
      <w:pPr>
        <w:autoSpaceDE w:val="0"/>
        <w:autoSpaceDN w:val="0"/>
        <w:adjustRightInd w:val="0"/>
        <w:snapToGrid w:val="0"/>
        <w:spacing w:after="0" w:line="360" w:lineRule="auto"/>
        <w:jc w:val="both"/>
        <w:rPr>
          <w:rFonts w:ascii="Book Antiqua" w:eastAsia="SimSun" w:hAnsi="Book Antiqua" w:cs="Times New Roman"/>
          <w:b/>
          <w:i/>
          <w:sz w:val="24"/>
          <w:szCs w:val="24"/>
        </w:rPr>
      </w:pPr>
      <w:r w:rsidRPr="00982A5E">
        <w:rPr>
          <w:rFonts w:ascii="Book Antiqua" w:eastAsia="SimSun" w:hAnsi="Book Antiqua" w:cs="Times New Roman"/>
          <w:b/>
          <w:i/>
          <w:sz w:val="24"/>
          <w:szCs w:val="24"/>
        </w:rPr>
        <w:t>Selection of study</w:t>
      </w:r>
    </w:p>
    <w:p w14:paraId="5D66A257" w14:textId="47AEB156" w:rsidR="00E97BD1" w:rsidRPr="00982A5E" w:rsidRDefault="00AD3D60" w:rsidP="00982A5E">
      <w:pPr>
        <w:autoSpaceDE w:val="0"/>
        <w:autoSpaceDN w:val="0"/>
        <w:adjustRightInd w:val="0"/>
        <w:snapToGrid w:val="0"/>
        <w:spacing w:after="0" w:line="360" w:lineRule="auto"/>
        <w:jc w:val="both"/>
        <w:rPr>
          <w:rFonts w:ascii="Book Antiqua" w:eastAsia="SimSun" w:hAnsi="Book Antiqua" w:cs="Times New Roman"/>
          <w:b/>
          <w:sz w:val="24"/>
          <w:szCs w:val="24"/>
        </w:rPr>
      </w:pPr>
      <w:r w:rsidRPr="00982A5E">
        <w:rPr>
          <w:rFonts w:ascii="Book Antiqua" w:eastAsia="SimSun" w:hAnsi="Book Antiqua" w:cs="Times New Roman"/>
          <w:sz w:val="24"/>
          <w:szCs w:val="24"/>
        </w:rPr>
        <w:t>Relevant</w:t>
      </w:r>
      <w:r w:rsidR="00560396" w:rsidRPr="00982A5E">
        <w:rPr>
          <w:rFonts w:ascii="Book Antiqua" w:eastAsia="SimSun" w:hAnsi="Book Antiqua" w:cs="Times New Roman"/>
          <w:sz w:val="24"/>
          <w:szCs w:val="24"/>
        </w:rPr>
        <w:t xml:space="preserve"> studies</w:t>
      </w:r>
      <w:r w:rsidRPr="00982A5E">
        <w:rPr>
          <w:rFonts w:ascii="Book Antiqua" w:eastAsia="SimSun" w:hAnsi="Book Antiqua" w:cs="Times New Roman"/>
          <w:sz w:val="24"/>
          <w:szCs w:val="24"/>
        </w:rPr>
        <w:t>, screened based on the title and abstract,</w:t>
      </w:r>
      <w:r w:rsidR="00560396" w:rsidRPr="00982A5E">
        <w:rPr>
          <w:rFonts w:ascii="Book Antiqua" w:eastAsia="SimSun" w:hAnsi="Book Antiqua" w:cs="Times New Roman"/>
          <w:sz w:val="24"/>
          <w:szCs w:val="24"/>
        </w:rPr>
        <w:t xml:space="preserve"> </w:t>
      </w:r>
      <w:r w:rsidRPr="00982A5E">
        <w:rPr>
          <w:rFonts w:ascii="Book Antiqua" w:eastAsia="SimSun" w:hAnsi="Book Antiqua" w:cs="Times New Roman"/>
          <w:sz w:val="24"/>
          <w:szCs w:val="24"/>
        </w:rPr>
        <w:t xml:space="preserve">were selected after </w:t>
      </w:r>
      <w:r w:rsidR="00560396" w:rsidRPr="00982A5E">
        <w:rPr>
          <w:rFonts w:ascii="Book Antiqua" w:eastAsia="SimSun" w:hAnsi="Book Antiqua" w:cs="Times New Roman"/>
          <w:sz w:val="24"/>
          <w:szCs w:val="24"/>
        </w:rPr>
        <w:t xml:space="preserve">conducting </w:t>
      </w:r>
      <w:r w:rsidRPr="00982A5E">
        <w:rPr>
          <w:rFonts w:ascii="Book Antiqua" w:eastAsia="SimSun" w:hAnsi="Book Antiqua" w:cs="Times New Roman"/>
          <w:sz w:val="24"/>
          <w:szCs w:val="24"/>
        </w:rPr>
        <w:t>an electronic search</w:t>
      </w:r>
      <w:r w:rsidR="00560396" w:rsidRPr="00982A5E">
        <w:rPr>
          <w:rFonts w:ascii="Book Antiqua" w:eastAsia="SimSun" w:hAnsi="Book Antiqua" w:cs="Times New Roman"/>
          <w:sz w:val="24"/>
          <w:szCs w:val="24"/>
        </w:rPr>
        <w:t xml:space="preserve">. </w:t>
      </w:r>
      <w:r w:rsidRPr="00982A5E">
        <w:rPr>
          <w:rFonts w:ascii="Book Antiqua" w:eastAsia="SimSun" w:hAnsi="Book Antiqua" w:cs="Times New Roman"/>
          <w:sz w:val="24"/>
          <w:szCs w:val="24"/>
        </w:rPr>
        <w:t>S</w:t>
      </w:r>
      <w:r w:rsidR="00F53F06" w:rsidRPr="00982A5E">
        <w:rPr>
          <w:rFonts w:ascii="Book Antiqua" w:eastAsia="SimSun" w:hAnsi="Book Antiqua" w:cs="Times New Roman"/>
          <w:sz w:val="24"/>
          <w:szCs w:val="24"/>
        </w:rPr>
        <w:t xml:space="preserve">tudies </w:t>
      </w:r>
      <w:r w:rsidRPr="00982A5E">
        <w:rPr>
          <w:rFonts w:ascii="Book Antiqua" w:eastAsia="SimSun" w:hAnsi="Book Antiqua" w:cs="Times New Roman"/>
          <w:sz w:val="24"/>
          <w:szCs w:val="24"/>
        </w:rPr>
        <w:t xml:space="preserve">on </w:t>
      </w:r>
      <w:r w:rsidR="00F53F06" w:rsidRPr="00982A5E">
        <w:rPr>
          <w:rFonts w:ascii="Book Antiqua" w:eastAsia="SimSun" w:hAnsi="Book Antiqua" w:cs="Times New Roman"/>
          <w:sz w:val="24"/>
          <w:szCs w:val="24"/>
        </w:rPr>
        <w:t>animals and review articles</w:t>
      </w:r>
      <w:r w:rsidRPr="00982A5E">
        <w:rPr>
          <w:rFonts w:ascii="Book Antiqua" w:eastAsia="SimSun" w:hAnsi="Book Antiqua" w:cs="Times New Roman"/>
          <w:sz w:val="24"/>
          <w:szCs w:val="24"/>
        </w:rPr>
        <w:t xml:space="preserve"> were excluded</w:t>
      </w:r>
      <w:r w:rsidR="00F53F06" w:rsidRPr="00982A5E">
        <w:rPr>
          <w:rFonts w:ascii="Book Antiqua" w:eastAsia="SimSun" w:hAnsi="Book Antiqua" w:cs="Times New Roman"/>
          <w:sz w:val="24"/>
          <w:szCs w:val="24"/>
        </w:rPr>
        <w:t xml:space="preserve">. </w:t>
      </w:r>
      <w:r w:rsidRPr="00982A5E">
        <w:rPr>
          <w:rFonts w:ascii="Book Antiqua" w:eastAsia="SimSun" w:hAnsi="Book Antiqua" w:cs="Times New Roman"/>
          <w:sz w:val="24"/>
          <w:szCs w:val="24"/>
        </w:rPr>
        <w:t>D</w:t>
      </w:r>
      <w:r w:rsidR="003E494C" w:rsidRPr="00982A5E">
        <w:rPr>
          <w:rFonts w:ascii="Book Antiqua" w:eastAsia="SimSun" w:hAnsi="Book Antiqua" w:cs="Times New Roman"/>
          <w:sz w:val="24"/>
          <w:szCs w:val="24"/>
        </w:rPr>
        <w:t xml:space="preserve">isagreement </w:t>
      </w:r>
      <w:r w:rsidR="00ED3790" w:rsidRPr="00982A5E">
        <w:rPr>
          <w:rFonts w:ascii="Book Antiqua" w:eastAsia="SimSun" w:hAnsi="Book Antiqua" w:cs="Times New Roman"/>
          <w:sz w:val="24"/>
          <w:szCs w:val="24"/>
        </w:rPr>
        <w:t>was</w:t>
      </w:r>
      <w:r w:rsidRPr="00982A5E">
        <w:rPr>
          <w:rFonts w:ascii="Book Antiqua" w:eastAsia="SimSun" w:hAnsi="Book Antiqua" w:cs="Times New Roman"/>
          <w:sz w:val="24"/>
          <w:szCs w:val="24"/>
        </w:rPr>
        <w:t xml:space="preserve"> resolved </w:t>
      </w:r>
      <w:r w:rsidR="003E494C" w:rsidRPr="00982A5E">
        <w:rPr>
          <w:rFonts w:ascii="Book Antiqua" w:eastAsia="SimSun" w:hAnsi="Book Antiqua" w:cs="Times New Roman"/>
          <w:sz w:val="24"/>
          <w:szCs w:val="24"/>
        </w:rPr>
        <w:t>through discussion</w:t>
      </w:r>
      <w:r w:rsidRPr="00982A5E">
        <w:rPr>
          <w:rFonts w:ascii="Book Antiqua" w:eastAsia="SimSun" w:hAnsi="Book Antiqua" w:cs="Times New Roman"/>
          <w:sz w:val="24"/>
          <w:szCs w:val="24"/>
        </w:rPr>
        <w:t>, failing which a third reviewer was consulted.</w:t>
      </w:r>
      <w:r w:rsidR="003E494C" w:rsidRPr="00982A5E">
        <w:rPr>
          <w:rFonts w:ascii="Book Antiqua" w:eastAsia="SimSun" w:hAnsi="Book Antiqua" w:cs="Times New Roman"/>
          <w:sz w:val="24"/>
          <w:szCs w:val="24"/>
        </w:rPr>
        <w:t xml:space="preserve"> </w:t>
      </w:r>
      <w:r w:rsidR="00560396" w:rsidRPr="00982A5E">
        <w:rPr>
          <w:rFonts w:ascii="Book Antiqua" w:eastAsia="SimSun" w:hAnsi="Book Antiqua" w:cs="Times New Roman"/>
          <w:sz w:val="24"/>
          <w:szCs w:val="24"/>
        </w:rPr>
        <w:t xml:space="preserve">The </w:t>
      </w:r>
      <w:r w:rsidRPr="00982A5E">
        <w:rPr>
          <w:rFonts w:ascii="Book Antiqua" w:eastAsia="SimSun" w:hAnsi="Book Antiqua" w:cs="Times New Roman"/>
          <w:sz w:val="24"/>
          <w:szCs w:val="24"/>
        </w:rPr>
        <w:t>study selection process</w:t>
      </w:r>
      <w:r w:rsidR="00560396" w:rsidRPr="00982A5E">
        <w:rPr>
          <w:rFonts w:ascii="Book Antiqua" w:eastAsia="SimSun" w:hAnsi="Book Antiqua" w:cs="Times New Roman"/>
          <w:sz w:val="24"/>
          <w:szCs w:val="24"/>
        </w:rPr>
        <w:t xml:space="preserve"> </w:t>
      </w:r>
      <w:r w:rsidRPr="00982A5E">
        <w:rPr>
          <w:rFonts w:ascii="Book Antiqua" w:eastAsia="SimSun" w:hAnsi="Book Antiqua" w:cs="Times New Roman"/>
          <w:sz w:val="24"/>
          <w:szCs w:val="24"/>
        </w:rPr>
        <w:t>was</w:t>
      </w:r>
      <w:r w:rsidR="00560396" w:rsidRPr="00982A5E">
        <w:rPr>
          <w:rFonts w:ascii="Book Antiqua" w:eastAsia="SimSun" w:hAnsi="Book Antiqua" w:cs="Times New Roman"/>
          <w:sz w:val="24"/>
          <w:szCs w:val="24"/>
        </w:rPr>
        <w:t xml:space="preserve"> plotted </w:t>
      </w:r>
      <w:r w:rsidRPr="00982A5E">
        <w:rPr>
          <w:rFonts w:ascii="Book Antiqua" w:eastAsia="SimSun" w:hAnsi="Book Antiqua" w:cs="Times New Roman"/>
          <w:sz w:val="24"/>
          <w:szCs w:val="24"/>
        </w:rPr>
        <w:t xml:space="preserve">using a </w:t>
      </w:r>
      <w:r w:rsidR="006720C3" w:rsidRPr="00982A5E">
        <w:rPr>
          <w:rFonts w:ascii="Book Antiqua" w:eastAsia="SimSun" w:hAnsi="Book Antiqua" w:cs="Times New Roman"/>
          <w:sz w:val="24"/>
          <w:szCs w:val="24"/>
        </w:rPr>
        <w:t xml:space="preserve">Preferred Reporting Items for Systematic Reviews and Meta-Analyses </w:t>
      </w:r>
      <w:r w:rsidR="00603037" w:rsidRPr="00982A5E">
        <w:rPr>
          <w:rFonts w:ascii="Book Antiqua" w:eastAsia="SimSun" w:hAnsi="Book Antiqua" w:cs="Times New Roman"/>
          <w:sz w:val="24"/>
          <w:szCs w:val="24"/>
        </w:rPr>
        <w:t xml:space="preserve">(PRISMA) </w:t>
      </w:r>
      <w:r w:rsidR="00560396" w:rsidRPr="00982A5E">
        <w:rPr>
          <w:rFonts w:ascii="Book Antiqua" w:eastAsia="SimSun" w:hAnsi="Book Antiqua" w:cs="Times New Roman"/>
          <w:sz w:val="24"/>
          <w:szCs w:val="24"/>
        </w:rPr>
        <w:t>flow diagram.</w:t>
      </w:r>
      <w:r w:rsidR="001D4C87" w:rsidRPr="00982A5E">
        <w:rPr>
          <w:rFonts w:ascii="Book Antiqua" w:eastAsia="SimSun" w:hAnsi="Book Antiqua" w:cs="Times New Roman"/>
          <w:sz w:val="24"/>
          <w:szCs w:val="24"/>
        </w:rPr>
        <w:t xml:space="preserve"> </w:t>
      </w:r>
      <w:r w:rsidRPr="00982A5E">
        <w:rPr>
          <w:rFonts w:ascii="Book Antiqua" w:eastAsia="SimSun" w:hAnsi="Book Antiqua" w:cs="Times New Roman"/>
          <w:sz w:val="24"/>
          <w:szCs w:val="24"/>
        </w:rPr>
        <w:t>The relevant</w:t>
      </w:r>
      <w:r w:rsidR="001D4C87" w:rsidRPr="00982A5E">
        <w:rPr>
          <w:rFonts w:ascii="Book Antiqua" w:eastAsia="SimSun" w:hAnsi="Book Antiqua" w:cs="Times New Roman"/>
          <w:sz w:val="24"/>
          <w:szCs w:val="24"/>
        </w:rPr>
        <w:t xml:space="preserve"> studies </w:t>
      </w:r>
      <w:r w:rsidRPr="00982A5E">
        <w:rPr>
          <w:rFonts w:ascii="Book Antiqua" w:eastAsia="SimSun" w:hAnsi="Book Antiqua" w:cs="Times New Roman"/>
          <w:sz w:val="24"/>
          <w:szCs w:val="24"/>
        </w:rPr>
        <w:t xml:space="preserve">were independently appraised </w:t>
      </w:r>
      <w:r w:rsidR="001D4C87" w:rsidRPr="00982A5E">
        <w:rPr>
          <w:rFonts w:ascii="Book Antiqua" w:eastAsia="SimSun" w:hAnsi="Book Antiqua" w:cs="Times New Roman"/>
          <w:sz w:val="24"/>
          <w:szCs w:val="24"/>
        </w:rPr>
        <w:t xml:space="preserve">using </w:t>
      </w:r>
      <w:r w:rsidRPr="00982A5E">
        <w:rPr>
          <w:rFonts w:ascii="Book Antiqua" w:eastAsia="SimSun" w:hAnsi="Book Antiqua" w:cs="Times New Roman"/>
          <w:sz w:val="24"/>
          <w:szCs w:val="24"/>
        </w:rPr>
        <w:t xml:space="preserve">an </w:t>
      </w:r>
      <w:r w:rsidR="001D4C87" w:rsidRPr="00982A5E">
        <w:rPr>
          <w:rFonts w:ascii="Book Antiqua" w:eastAsia="SimSun" w:hAnsi="Book Antiqua" w:cs="Times New Roman"/>
          <w:sz w:val="24"/>
          <w:szCs w:val="24"/>
        </w:rPr>
        <w:t>Oxford</w:t>
      </w:r>
      <w:r w:rsidR="006720C3" w:rsidRPr="00982A5E">
        <w:rPr>
          <w:rFonts w:ascii="Book Antiqua" w:eastAsia="SimSun" w:hAnsi="Book Antiqua" w:cs="Times New Roman"/>
          <w:sz w:val="24"/>
          <w:szCs w:val="24"/>
        </w:rPr>
        <w:t xml:space="preserve"> Centre for Evidence-Based Medicine</w:t>
      </w:r>
      <w:r w:rsidR="001D4C87" w:rsidRPr="00982A5E">
        <w:rPr>
          <w:rFonts w:ascii="Book Antiqua" w:eastAsia="SimSun" w:hAnsi="Book Antiqua" w:cs="Times New Roman"/>
          <w:sz w:val="24"/>
          <w:szCs w:val="24"/>
        </w:rPr>
        <w:t xml:space="preserve"> </w:t>
      </w:r>
      <w:r w:rsidRPr="00982A5E">
        <w:rPr>
          <w:rFonts w:ascii="Book Antiqua" w:eastAsia="SimSun" w:hAnsi="Book Antiqua" w:cs="Times New Roman"/>
          <w:sz w:val="24"/>
          <w:szCs w:val="24"/>
        </w:rPr>
        <w:t>critical appraisal tool</w:t>
      </w:r>
      <w:r w:rsidR="001D4C87" w:rsidRPr="00982A5E">
        <w:rPr>
          <w:rFonts w:ascii="Book Antiqua" w:eastAsia="SimSun" w:hAnsi="Book Antiqua" w:cs="Times New Roman"/>
          <w:sz w:val="24"/>
          <w:szCs w:val="24"/>
        </w:rPr>
        <w:t xml:space="preserve">. </w:t>
      </w:r>
    </w:p>
    <w:p w14:paraId="3FAB3FA2" w14:textId="77777777" w:rsidR="00E61116" w:rsidRPr="00982A5E" w:rsidRDefault="00E61116" w:rsidP="00982A5E">
      <w:pPr>
        <w:adjustRightInd w:val="0"/>
        <w:snapToGrid w:val="0"/>
        <w:spacing w:after="0" w:line="360" w:lineRule="auto"/>
        <w:jc w:val="both"/>
        <w:rPr>
          <w:rFonts w:ascii="Book Antiqua" w:eastAsia="SimSun" w:hAnsi="Book Antiqua" w:cs="Times New Roman"/>
          <w:i/>
          <w:sz w:val="24"/>
          <w:szCs w:val="24"/>
        </w:rPr>
      </w:pPr>
    </w:p>
    <w:p w14:paraId="456EC670" w14:textId="18076F2C" w:rsidR="002D5D3C" w:rsidRPr="00982A5E" w:rsidRDefault="00560396" w:rsidP="00982A5E">
      <w:pPr>
        <w:adjustRightInd w:val="0"/>
        <w:snapToGrid w:val="0"/>
        <w:spacing w:after="0" w:line="360" w:lineRule="auto"/>
        <w:jc w:val="both"/>
        <w:rPr>
          <w:rFonts w:ascii="Book Antiqua" w:eastAsia="SimSun" w:hAnsi="Book Antiqua" w:cs="Times New Roman"/>
          <w:b/>
          <w:i/>
          <w:sz w:val="24"/>
          <w:szCs w:val="24"/>
        </w:rPr>
      </w:pPr>
      <w:r w:rsidRPr="00982A5E">
        <w:rPr>
          <w:rFonts w:ascii="Book Antiqua" w:eastAsia="SimSun" w:hAnsi="Book Antiqua" w:cs="Times New Roman"/>
          <w:b/>
          <w:i/>
          <w:sz w:val="24"/>
          <w:szCs w:val="24"/>
        </w:rPr>
        <w:t>Assessment of bias</w:t>
      </w:r>
    </w:p>
    <w:p w14:paraId="45BF8091" w14:textId="350C8C20" w:rsidR="00D5049C" w:rsidRPr="00982A5E" w:rsidRDefault="0020615E" w:rsidP="00982A5E">
      <w:pPr>
        <w:adjustRightInd w:val="0"/>
        <w:snapToGrid w:val="0"/>
        <w:spacing w:after="0"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R</w:t>
      </w:r>
      <w:r w:rsidR="00560396" w:rsidRPr="00982A5E">
        <w:rPr>
          <w:rFonts w:ascii="Book Antiqua" w:eastAsia="SimSun" w:hAnsi="Book Antiqua" w:cs="Times New Roman"/>
          <w:sz w:val="24"/>
          <w:szCs w:val="24"/>
        </w:rPr>
        <w:t xml:space="preserve">isk of bias </w:t>
      </w:r>
      <w:r w:rsidRPr="00982A5E">
        <w:rPr>
          <w:rFonts w:ascii="Book Antiqua" w:eastAsia="SimSun" w:hAnsi="Book Antiqua" w:cs="Times New Roman"/>
          <w:sz w:val="24"/>
          <w:szCs w:val="24"/>
        </w:rPr>
        <w:t xml:space="preserve">was independently determined </w:t>
      </w:r>
      <w:r w:rsidR="00560396" w:rsidRPr="00982A5E">
        <w:rPr>
          <w:rFonts w:ascii="Book Antiqua" w:eastAsia="SimSun" w:hAnsi="Book Antiqua" w:cs="Times New Roman"/>
          <w:sz w:val="24"/>
          <w:szCs w:val="24"/>
        </w:rPr>
        <w:t xml:space="preserve">using </w:t>
      </w:r>
      <w:r w:rsidRPr="00982A5E">
        <w:rPr>
          <w:rFonts w:ascii="Book Antiqua" w:eastAsia="SimSun" w:hAnsi="Book Antiqua" w:cs="Times New Roman"/>
          <w:sz w:val="24"/>
          <w:szCs w:val="24"/>
        </w:rPr>
        <w:t xml:space="preserve">the </w:t>
      </w:r>
      <w:r w:rsidR="00560396" w:rsidRPr="00982A5E">
        <w:rPr>
          <w:rFonts w:ascii="Book Antiqua" w:eastAsia="SimSun" w:hAnsi="Book Antiqua" w:cs="Times New Roman"/>
          <w:sz w:val="24"/>
          <w:szCs w:val="24"/>
        </w:rPr>
        <w:t xml:space="preserve">Cochrane </w:t>
      </w:r>
      <w:r w:rsidRPr="00982A5E">
        <w:rPr>
          <w:rFonts w:ascii="Book Antiqua" w:eastAsia="SimSun" w:hAnsi="Book Antiqua" w:cs="Times New Roman"/>
          <w:sz w:val="24"/>
          <w:szCs w:val="24"/>
        </w:rPr>
        <w:t>r</w:t>
      </w:r>
      <w:r w:rsidR="00560396" w:rsidRPr="00982A5E">
        <w:rPr>
          <w:rFonts w:ascii="Book Antiqua" w:eastAsia="SimSun" w:hAnsi="Book Antiqua" w:cs="Times New Roman"/>
          <w:sz w:val="24"/>
          <w:szCs w:val="24"/>
        </w:rPr>
        <w:t>isk</w:t>
      </w:r>
      <w:r w:rsidRPr="00982A5E">
        <w:rPr>
          <w:rFonts w:ascii="Book Antiqua" w:eastAsia="SimSun" w:hAnsi="Book Antiqua" w:cs="Times New Roman"/>
          <w:sz w:val="24"/>
          <w:szCs w:val="24"/>
        </w:rPr>
        <w:t>-</w:t>
      </w:r>
      <w:r w:rsidR="00560396" w:rsidRPr="00982A5E">
        <w:rPr>
          <w:rFonts w:ascii="Book Antiqua" w:eastAsia="SimSun" w:hAnsi="Book Antiqua" w:cs="Times New Roman"/>
          <w:sz w:val="24"/>
          <w:szCs w:val="24"/>
        </w:rPr>
        <w:t>of</w:t>
      </w:r>
      <w:r w:rsidRPr="00982A5E">
        <w:rPr>
          <w:rFonts w:ascii="Book Antiqua" w:eastAsia="SimSun" w:hAnsi="Book Antiqua" w:cs="Times New Roman"/>
          <w:sz w:val="24"/>
          <w:szCs w:val="24"/>
        </w:rPr>
        <w:t>-b</w:t>
      </w:r>
      <w:r w:rsidR="00560396" w:rsidRPr="00982A5E">
        <w:rPr>
          <w:rFonts w:ascii="Book Antiqua" w:eastAsia="SimSun" w:hAnsi="Book Antiqua" w:cs="Times New Roman"/>
          <w:sz w:val="24"/>
          <w:szCs w:val="24"/>
        </w:rPr>
        <w:t>ias tool</w:t>
      </w:r>
      <w:r w:rsidRPr="00982A5E">
        <w:rPr>
          <w:rFonts w:ascii="Book Antiqua" w:eastAsia="SimSun" w:hAnsi="Book Antiqua" w:cs="Times New Roman"/>
          <w:sz w:val="24"/>
          <w:szCs w:val="24"/>
        </w:rPr>
        <w:t>.</w:t>
      </w:r>
      <w:r w:rsidR="00560396" w:rsidRPr="00982A5E">
        <w:rPr>
          <w:rFonts w:ascii="Book Antiqua" w:eastAsia="SimSun" w:hAnsi="Book Antiqua" w:cs="Times New Roman"/>
          <w:sz w:val="24"/>
          <w:szCs w:val="24"/>
        </w:rPr>
        <w:t xml:space="preserve"> </w:t>
      </w:r>
      <w:r w:rsidRPr="00982A5E">
        <w:rPr>
          <w:rFonts w:ascii="Book Antiqua" w:eastAsia="SimSun" w:hAnsi="Book Antiqua" w:cs="Times New Roman"/>
          <w:sz w:val="24"/>
          <w:szCs w:val="24"/>
        </w:rPr>
        <w:t>The data were then included in a</w:t>
      </w:r>
      <w:r w:rsidR="00560396" w:rsidRPr="00982A5E">
        <w:rPr>
          <w:rFonts w:ascii="Book Antiqua" w:eastAsia="SimSun" w:hAnsi="Book Antiqua" w:cs="Times New Roman"/>
          <w:sz w:val="24"/>
          <w:szCs w:val="24"/>
        </w:rPr>
        <w:t xml:space="preserve"> table. </w:t>
      </w:r>
      <w:r w:rsidRPr="00982A5E">
        <w:rPr>
          <w:rFonts w:ascii="Book Antiqua" w:eastAsia="SimSun" w:hAnsi="Book Antiqua" w:cs="Times New Roman"/>
          <w:sz w:val="24"/>
          <w:szCs w:val="24"/>
        </w:rPr>
        <w:t>R</w:t>
      </w:r>
      <w:r w:rsidR="00560396" w:rsidRPr="00982A5E">
        <w:rPr>
          <w:rFonts w:ascii="Book Antiqua" w:eastAsia="SimSun" w:hAnsi="Book Antiqua" w:cs="Times New Roman"/>
          <w:sz w:val="24"/>
          <w:szCs w:val="24"/>
        </w:rPr>
        <w:t>isk</w:t>
      </w:r>
      <w:r w:rsidRPr="00982A5E">
        <w:rPr>
          <w:rFonts w:ascii="Book Antiqua" w:eastAsia="SimSun" w:hAnsi="Book Antiqua" w:cs="Times New Roman"/>
          <w:sz w:val="24"/>
          <w:szCs w:val="24"/>
        </w:rPr>
        <w:t xml:space="preserve"> </w:t>
      </w:r>
      <w:r w:rsidR="00560396" w:rsidRPr="00982A5E">
        <w:rPr>
          <w:rFonts w:ascii="Book Antiqua" w:eastAsia="SimSun" w:hAnsi="Book Antiqua" w:cs="Times New Roman"/>
          <w:sz w:val="24"/>
          <w:szCs w:val="24"/>
        </w:rPr>
        <w:t>of</w:t>
      </w:r>
      <w:r w:rsidRPr="00982A5E">
        <w:rPr>
          <w:rFonts w:ascii="Book Antiqua" w:eastAsia="SimSun" w:hAnsi="Book Antiqua" w:cs="Times New Roman"/>
          <w:sz w:val="24"/>
          <w:szCs w:val="24"/>
        </w:rPr>
        <w:t xml:space="preserve"> </w:t>
      </w:r>
      <w:r w:rsidR="00560396" w:rsidRPr="00982A5E">
        <w:rPr>
          <w:rFonts w:ascii="Book Antiqua" w:eastAsia="SimSun" w:hAnsi="Book Antiqua" w:cs="Times New Roman"/>
          <w:sz w:val="24"/>
          <w:szCs w:val="24"/>
        </w:rPr>
        <w:t xml:space="preserve">bias </w:t>
      </w:r>
      <w:r w:rsidRPr="00982A5E">
        <w:rPr>
          <w:rFonts w:ascii="Book Antiqua" w:eastAsia="SimSun" w:hAnsi="Book Antiqua" w:cs="Times New Roman"/>
          <w:sz w:val="24"/>
          <w:szCs w:val="24"/>
        </w:rPr>
        <w:t>was classified as low, high, or unclear</w:t>
      </w:r>
      <w:r w:rsidR="00560396" w:rsidRPr="00982A5E">
        <w:rPr>
          <w:rFonts w:ascii="Book Antiqua" w:eastAsia="SimSun" w:hAnsi="Book Antiqua" w:cs="Times New Roman"/>
          <w:sz w:val="24"/>
          <w:szCs w:val="24"/>
        </w:rPr>
        <w:t>.</w:t>
      </w:r>
      <w:r w:rsidRPr="00982A5E">
        <w:rPr>
          <w:rFonts w:ascii="Book Antiqua" w:eastAsia="SimSun" w:hAnsi="Book Antiqua" w:cs="Times New Roman"/>
          <w:sz w:val="24"/>
          <w:szCs w:val="24"/>
        </w:rPr>
        <w:t xml:space="preserve"> D</w:t>
      </w:r>
      <w:r w:rsidR="00560396" w:rsidRPr="00982A5E">
        <w:rPr>
          <w:rFonts w:ascii="Book Antiqua" w:eastAsia="SimSun" w:hAnsi="Book Antiqua" w:cs="Times New Roman"/>
          <w:sz w:val="24"/>
          <w:szCs w:val="24"/>
        </w:rPr>
        <w:t>isagreement</w:t>
      </w:r>
      <w:r w:rsidRPr="00982A5E">
        <w:rPr>
          <w:rFonts w:ascii="Book Antiqua" w:eastAsia="SimSun" w:hAnsi="Book Antiqua" w:cs="Times New Roman"/>
          <w:sz w:val="24"/>
          <w:szCs w:val="24"/>
        </w:rPr>
        <w:t xml:space="preserve"> was resolved</w:t>
      </w:r>
      <w:r w:rsidR="00560396" w:rsidRPr="00982A5E">
        <w:rPr>
          <w:rFonts w:ascii="Book Antiqua" w:eastAsia="SimSun" w:hAnsi="Book Antiqua" w:cs="Times New Roman"/>
          <w:sz w:val="24"/>
          <w:szCs w:val="24"/>
        </w:rPr>
        <w:t xml:space="preserve"> through discussion</w:t>
      </w:r>
      <w:r w:rsidRPr="00982A5E">
        <w:rPr>
          <w:rFonts w:ascii="Book Antiqua" w:eastAsia="SimSun" w:hAnsi="Book Antiqua" w:cs="Times New Roman"/>
          <w:sz w:val="24"/>
          <w:szCs w:val="24"/>
        </w:rPr>
        <w:t>, failing which</w:t>
      </w:r>
      <w:r w:rsidR="003E494C" w:rsidRPr="00982A5E">
        <w:rPr>
          <w:rFonts w:ascii="Book Antiqua" w:eastAsia="SimSun" w:hAnsi="Book Antiqua" w:cs="Times New Roman"/>
          <w:sz w:val="24"/>
          <w:szCs w:val="24"/>
        </w:rPr>
        <w:t xml:space="preserve"> </w:t>
      </w:r>
      <w:r w:rsidRPr="00982A5E">
        <w:rPr>
          <w:rFonts w:ascii="Book Antiqua" w:eastAsia="SimSun" w:hAnsi="Book Antiqua" w:cs="Times New Roman"/>
          <w:sz w:val="24"/>
          <w:szCs w:val="24"/>
        </w:rPr>
        <w:t>a third reviewer was consulted.</w:t>
      </w:r>
    </w:p>
    <w:p w14:paraId="5ABC1AD9" w14:textId="77777777" w:rsidR="00EE0967" w:rsidRPr="00982A5E" w:rsidRDefault="00EE0967" w:rsidP="00982A5E">
      <w:pPr>
        <w:adjustRightInd w:val="0"/>
        <w:snapToGrid w:val="0"/>
        <w:spacing w:after="0" w:line="360" w:lineRule="auto"/>
        <w:jc w:val="both"/>
        <w:rPr>
          <w:rFonts w:ascii="Book Antiqua" w:eastAsia="SimSun" w:hAnsi="Book Antiqua" w:cs="Times New Roman"/>
          <w:i/>
          <w:sz w:val="24"/>
          <w:szCs w:val="24"/>
        </w:rPr>
      </w:pPr>
    </w:p>
    <w:p w14:paraId="3E139729" w14:textId="6664A0F5" w:rsidR="00DC4E85" w:rsidRPr="00982A5E" w:rsidRDefault="0020615E" w:rsidP="00982A5E">
      <w:pPr>
        <w:adjustRightInd w:val="0"/>
        <w:snapToGrid w:val="0"/>
        <w:spacing w:after="0" w:line="360" w:lineRule="auto"/>
        <w:jc w:val="both"/>
        <w:rPr>
          <w:rFonts w:ascii="Book Antiqua" w:eastAsia="SimSun" w:hAnsi="Book Antiqua" w:cs="Times New Roman"/>
          <w:b/>
          <w:i/>
          <w:sz w:val="24"/>
          <w:szCs w:val="24"/>
        </w:rPr>
      </w:pPr>
      <w:r w:rsidRPr="00982A5E">
        <w:rPr>
          <w:rFonts w:ascii="Book Antiqua" w:eastAsia="SimSun" w:hAnsi="Book Antiqua" w:cs="Times New Roman"/>
          <w:b/>
          <w:i/>
          <w:sz w:val="24"/>
          <w:szCs w:val="24"/>
        </w:rPr>
        <w:t>Statistical analysis</w:t>
      </w:r>
    </w:p>
    <w:p w14:paraId="1D6C6C52" w14:textId="0D08BC29" w:rsidR="002F1082" w:rsidRPr="00982A5E" w:rsidRDefault="0020615E" w:rsidP="00982A5E">
      <w:pPr>
        <w:adjustRightInd w:val="0"/>
        <w:snapToGrid w:val="0"/>
        <w:spacing w:after="0"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R</w:t>
      </w:r>
      <w:r w:rsidR="00F929D0" w:rsidRPr="00982A5E">
        <w:rPr>
          <w:rFonts w:ascii="Book Antiqua" w:eastAsia="SimSun" w:hAnsi="Book Antiqua" w:cs="Times New Roman"/>
          <w:sz w:val="24"/>
          <w:szCs w:val="24"/>
        </w:rPr>
        <w:t>isk</w:t>
      </w:r>
      <w:r w:rsidR="00560396" w:rsidRPr="00982A5E">
        <w:rPr>
          <w:rFonts w:ascii="Book Antiqua" w:eastAsia="SimSun" w:hAnsi="Book Antiqua" w:cs="Times New Roman"/>
          <w:sz w:val="24"/>
          <w:szCs w:val="24"/>
        </w:rPr>
        <w:t xml:space="preserve"> ratios (RR) </w:t>
      </w:r>
      <w:r w:rsidRPr="00982A5E">
        <w:rPr>
          <w:rFonts w:ascii="Book Antiqua" w:eastAsia="SimSun" w:hAnsi="Book Antiqua" w:cs="Times New Roman"/>
          <w:sz w:val="24"/>
          <w:szCs w:val="24"/>
        </w:rPr>
        <w:t xml:space="preserve">and </w:t>
      </w:r>
      <w:r w:rsidR="00560396" w:rsidRPr="00982A5E">
        <w:rPr>
          <w:rFonts w:ascii="Book Antiqua" w:eastAsia="SimSun" w:hAnsi="Book Antiqua" w:cs="Times New Roman"/>
          <w:sz w:val="24"/>
          <w:szCs w:val="24"/>
        </w:rPr>
        <w:t>95%C</w:t>
      </w:r>
      <w:r w:rsidR="003E494C" w:rsidRPr="00982A5E">
        <w:rPr>
          <w:rFonts w:ascii="Book Antiqua" w:eastAsia="SimSun" w:hAnsi="Book Antiqua" w:cs="Times New Roman"/>
          <w:sz w:val="24"/>
          <w:szCs w:val="24"/>
        </w:rPr>
        <w:t xml:space="preserve">I </w:t>
      </w:r>
      <w:r w:rsidRPr="00982A5E">
        <w:rPr>
          <w:rFonts w:ascii="Book Antiqua" w:eastAsia="SimSun" w:hAnsi="Book Antiqua" w:cs="Times New Roman"/>
          <w:sz w:val="24"/>
          <w:szCs w:val="24"/>
        </w:rPr>
        <w:t xml:space="preserve">were used </w:t>
      </w:r>
      <w:r w:rsidR="00560396" w:rsidRPr="00982A5E">
        <w:rPr>
          <w:rFonts w:ascii="Book Antiqua" w:eastAsia="SimSun" w:hAnsi="Book Antiqua" w:cs="Times New Roman"/>
          <w:sz w:val="24"/>
          <w:szCs w:val="24"/>
        </w:rPr>
        <w:t xml:space="preserve">to </w:t>
      </w:r>
      <w:r w:rsidRPr="00982A5E">
        <w:rPr>
          <w:rFonts w:ascii="Book Antiqua" w:eastAsia="SimSun" w:hAnsi="Book Antiqua" w:cs="Times New Roman"/>
          <w:sz w:val="24"/>
          <w:szCs w:val="24"/>
        </w:rPr>
        <w:t xml:space="preserve">calculate the </w:t>
      </w:r>
      <w:r w:rsidR="005370D2" w:rsidRPr="00982A5E">
        <w:rPr>
          <w:rFonts w:ascii="Book Antiqua" w:eastAsia="SimSun" w:hAnsi="Book Antiqua" w:cs="Times New Roman"/>
          <w:sz w:val="24"/>
          <w:szCs w:val="24"/>
        </w:rPr>
        <w:t>dichotomous data.</w:t>
      </w:r>
      <w:r w:rsidR="006968BA" w:rsidRPr="00982A5E">
        <w:rPr>
          <w:rFonts w:ascii="Book Antiqua" w:eastAsia="SimSun" w:hAnsi="Book Antiqua" w:cs="Times New Roman"/>
          <w:sz w:val="24"/>
          <w:szCs w:val="24"/>
        </w:rPr>
        <w:t xml:space="preserve"> </w:t>
      </w:r>
      <w:r w:rsidR="005370D2" w:rsidRPr="00982A5E">
        <w:rPr>
          <w:rFonts w:ascii="Book Antiqua" w:eastAsia="SimSun" w:hAnsi="Book Antiqua" w:cs="Times New Roman"/>
          <w:sz w:val="24"/>
          <w:szCs w:val="24"/>
        </w:rPr>
        <w:t>R</w:t>
      </w:r>
      <w:r w:rsidR="00560396" w:rsidRPr="00982A5E">
        <w:rPr>
          <w:rFonts w:ascii="Book Antiqua" w:eastAsia="SimSun" w:hAnsi="Book Antiqua" w:cs="Times New Roman"/>
          <w:sz w:val="24"/>
          <w:szCs w:val="24"/>
        </w:rPr>
        <w:t>Rs with</w:t>
      </w:r>
      <w:r w:rsidR="005370D2" w:rsidRPr="00982A5E">
        <w:rPr>
          <w:rFonts w:ascii="Book Antiqua" w:eastAsia="SimSun" w:hAnsi="Book Antiqua" w:cs="Times New Roman"/>
          <w:sz w:val="24"/>
          <w:szCs w:val="24"/>
        </w:rPr>
        <w:t xml:space="preserve"> </w:t>
      </w:r>
      <w:r w:rsidR="004322E4" w:rsidRPr="00982A5E">
        <w:rPr>
          <w:rFonts w:ascii="Book Antiqua" w:eastAsia="SimSun" w:hAnsi="Book Antiqua" w:cs="Times New Roman"/>
          <w:sz w:val="24"/>
          <w:szCs w:val="24"/>
        </w:rPr>
        <w:t>95%CI</w:t>
      </w:r>
      <w:r w:rsidR="00853679" w:rsidRPr="00982A5E">
        <w:rPr>
          <w:rFonts w:ascii="Book Antiqua" w:eastAsia="SimSun" w:hAnsi="Book Antiqua" w:cs="Times New Roman"/>
          <w:sz w:val="24"/>
          <w:szCs w:val="24"/>
        </w:rPr>
        <w:t xml:space="preserve"> </w:t>
      </w:r>
      <w:r w:rsidR="00427519" w:rsidRPr="00982A5E">
        <w:rPr>
          <w:rFonts w:ascii="Book Antiqua" w:eastAsia="SimSun" w:hAnsi="Book Antiqua" w:cs="Times New Roman"/>
          <w:sz w:val="24"/>
          <w:szCs w:val="24"/>
        </w:rPr>
        <w:t xml:space="preserve">were used </w:t>
      </w:r>
      <w:r w:rsidR="00427519" w:rsidRPr="00982A5E">
        <w:rPr>
          <w:rFonts w:ascii="Book Antiqua" w:eastAsia="SimSun" w:hAnsi="Book Antiqua" w:cs="Times New Roman"/>
          <w:color w:val="000000"/>
          <w:sz w:val="24"/>
          <w:szCs w:val="24"/>
        </w:rPr>
        <w:t>as relevant effect measures for</w:t>
      </w:r>
      <w:r w:rsidR="00427519" w:rsidRPr="00982A5E">
        <w:rPr>
          <w:rFonts w:ascii="Book Antiqua" w:eastAsia="SimSun" w:hAnsi="Book Antiqua" w:cs="Times New Roman"/>
          <w:sz w:val="24"/>
          <w:szCs w:val="24"/>
        </w:rPr>
        <w:t xml:space="preserve"> </w:t>
      </w:r>
      <w:r w:rsidR="0024318C" w:rsidRPr="00982A5E">
        <w:rPr>
          <w:rFonts w:ascii="Book Antiqua" w:eastAsia="SimSun" w:hAnsi="Book Antiqua" w:cs="Times New Roman"/>
          <w:sz w:val="24"/>
          <w:szCs w:val="24"/>
        </w:rPr>
        <w:t xml:space="preserve">variceal </w:t>
      </w:r>
      <w:r w:rsidR="005370D2" w:rsidRPr="00982A5E">
        <w:rPr>
          <w:rFonts w:ascii="Book Antiqua" w:eastAsia="SimSun" w:hAnsi="Book Antiqua" w:cs="Times New Roman"/>
          <w:sz w:val="24"/>
          <w:szCs w:val="24"/>
        </w:rPr>
        <w:t xml:space="preserve">bleeding, </w:t>
      </w:r>
      <w:r w:rsidR="0024318C" w:rsidRPr="00982A5E">
        <w:rPr>
          <w:rFonts w:ascii="Book Antiqua" w:eastAsia="SimSun" w:hAnsi="Book Antiqua" w:cs="Times New Roman"/>
          <w:sz w:val="24"/>
          <w:szCs w:val="24"/>
        </w:rPr>
        <w:t xml:space="preserve">all-cause </w:t>
      </w:r>
      <w:r w:rsidR="00560396" w:rsidRPr="00982A5E">
        <w:rPr>
          <w:rFonts w:ascii="Book Antiqua" w:eastAsia="SimSun" w:hAnsi="Book Antiqua" w:cs="Times New Roman"/>
          <w:sz w:val="24"/>
          <w:szCs w:val="24"/>
        </w:rPr>
        <w:t>mortality</w:t>
      </w:r>
      <w:r w:rsidRPr="00982A5E">
        <w:rPr>
          <w:rFonts w:ascii="Book Antiqua" w:eastAsia="SimSun" w:hAnsi="Book Antiqua" w:cs="Times New Roman"/>
          <w:sz w:val="24"/>
          <w:szCs w:val="24"/>
        </w:rPr>
        <w:t>,</w:t>
      </w:r>
      <w:r w:rsidR="00560396" w:rsidRPr="00982A5E">
        <w:rPr>
          <w:rFonts w:ascii="Book Antiqua" w:eastAsia="SimSun" w:hAnsi="Book Antiqua" w:cs="Times New Roman"/>
          <w:sz w:val="24"/>
          <w:szCs w:val="24"/>
        </w:rPr>
        <w:t xml:space="preserve"> and</w:t>
      </w:r>
      <w:r w:rsidR="006968BA" w:rsidRPr="00982A5E">
        <w:rPr>
          <w:rFonts w:ascii="Book Antiqua" w:eastAsia="SimSun" w:hAnsi="Book Antiqua" w:cs="Times New Roman"/>
          <w:sz w:val="24"/>
          <w:szCs w:val="24"/>
        </w:rPr>
        <w:t xml:space="preserve"> </w:t>
      </w:r>
      <w:r w:rsidR="003E494C" w:rsidRPr="00982A5E">
        <w:rPr>
          <w:rFonts w:ascii="Book Antiqua" w:eastAsia="SimSun" w:hAnsi="Book Antiqua" w:cs="Times New Roman"/>
          <w:sz w:val="24"/>
          <w:szCs w:val="24"/>
        </w:rPr>
        <w:t>b</w:t>
      </w:r>
      <w:r w:rsidR="0024318C" w:rsidRPr="00982A5E">
        <w:rPr>
          <w:rFonts w:ascii="Book Antiqua" w:eastAsia="SimSun" w:hAnsi="Book Antiqua" w:cs="Times New Roman"/>
          <w:sz w:val="24"/>
          <w:szCs w:val="24"/>
        </w:rPr>
        <w:t>leeding-related mortality</w:t>
      </w:r>
      <w:r w:rsidR="00DE5129" w:rsidRPr="00982A5E">
        <w:rPr>
          <w:rFonts w:ascii="Book Antiqua" w:eastAsia="SimSun" w:hAnsi="Book Antiqua" w:cs="Times New Roman"/>
          <w:sz w:val="24"/>
          <w:szCs w:val="24"/>
        </w:rPr>
        <w:t>.</w:t>
      </w:r>
      <w:r w:rsidR="0024318C" w:rsidRPr="00982A5E">
        <w:rPr>
          <w:rFonts w:ascii="Book Antiqua" w:eastAsia="SimSun" w:hAnsi="Book Antiqua" w:cs="Times New Roman"/>
          <w:sz w:val="24"/>
          <w:szCs w:val="24"/>
        </w:rPr>
        <w:t xml:space="preserve"> </w:t>
      </w:r>
      <w:r w:rsidRPr="00982A5E">
        <w:rPr>
          <w:rFonts w:ascii="Book Antiqua" w:eastAsia="SimSun" w:hAnsi="Book Antiqua" w:cs="Times New Roman"/>
          <w:sz w:val="24"/>
          <w:szCs w:val="24"/>
        </w:rPr>
        <w:t>S</w:t>
      </w:r>
      <w:r w:rsidR="00560396" w:rsidRPr="00982A5E">
        <w:rPr>
          <w:rFonts w:ascii="Book Antiqua" w:eastAsia="SimSun" w:hAnsi="Book Antiqua" w:cs="Times New Roman"/>
          <w:sz w:val="24"/>
          <w:szCs w:val="24"/>
        </w:rPr>
        <w:t xml:space="preserve">tatistical analysis </w:t>
      </w:r>
      <w:r w:rsidRPr="00982A5E">
        <w:rPr>
          <w:rFonts w:ascii="Book Antiqua" w:eastAsia="SimSun" w:hAnsi="Book Antiqua" w:cs="Times New Roman"/>
          <w:sz w:val="24"/>
          <w:szCs w:val="24"/>
        </w:rPr>
        <w:t xml:space="preserve">was performed according to the </w:t>
      </w:r>
      <w:r w:rsidR="00560396" w:rsidRPr="00982A5E">
        <w:rPr>
          <w:rFonts w:ascii="Book Antiqua" w:eastAsia="SimSun" w:hAnsi="Book Antiqua" w:cs="Times New Roman"/>
          <w:sz w:val="24"/>
          <w:szCs w:val="24"/>
        </w:rPr>
        <w:t>Cochrane Handbook for Systematic Reviews</w:t>
      </w:r>
      <w:r w:rsidR="006968BA" w:rsidRPr="00982A5E">
        <w:rPr>
          <w:rFonts w:ascii="Book Antiqua" w:eastAsia="SimSun" w:hAnsi="Book Antiqua" w:cs="Times New Roman"/>
          <w:sz w:val="24"/>
          <w:szCs w:val="24"/>
        </w:rPr>
        <w:t xml:space="preserve"> </w:t>
      </w:r>
      <w:r w:rsidR="00560396" w:rsidRPr="00982A5E">
        <w:rPr>
          <w:rFonts w:ascii="Book Antiqua" w:eastAsia="SimSun" w:hAnsi="Book Antiqua" w:cs="Times New Roman"/>
          <w:sz w:val="24"/>
          <w:szCs w:val="24"/>
        </w:rPr>
        <w:t>of Interventions and using Review Manager</w:t>
      </w:r>
      <w:r w:rsidRPr="00982A5E">
        <w:rPr>
          <w:rFonts w:ascii="Book Antiqua" w:eastAsia="SimSun" w:hAnsi="Book Antiqua" w:cs="Times New Roman"/>
          <w:sz w:val="24"/>
          <w:szCs w:val="24"/>
          <w:vertAlign w:val="superscript"/>
        </w:rPr>
        <w:t>®</w:t>
      </w:r>
      <w:r w:rsidR="00560396" w:rsidRPr="00982A5E">
        <w:rPr>
          <w:rFonts w:ascii="Book Antiqua" w:eastAsia="SimSun" w:hAnsi="Book Antiqua" w:cs="Times New Roman"/>
          <w:sz w:val="24"/>
          <w:szCs w:val="24"/>
        </w:rPr>
        <w:t xml:space="preserve"> </w:t>
      </w:r>
      <w:r w:rsidRPr="00982A5E">
        <w:rPr>
          <w:rFonts w:ascii="Book Antiqua" w:eastAsia="SimSun" w:hAnsi="Book Antiqua" w:cs="Times New Roman"/>
          <w:sz w:val="24"/>
          <w:szCs w:val="24"/>
        </w:rPr>
        <w:t xml:space="preserve">version </w:t>
      </w:r>
      <w:r w:rsidR="00560396" w:rsidRPr="00982A5E">
        <w:rPr>
          <w:rFonts w:ascii="Book Antiqua" w:eastAsia="SimSun" w:hAnsi="Book Antiqua" w:cs="Times New Roman"/>
          <w:sz w:val="24"/>
          <w:szCs w:val="24"/>
        </w:rPr>
        <w:t>5.3</w:t>
      </w:r>
      <w:r w:rsidRPr="00982A5E">
        <w:rPr>
          <w:rFonts w:ascii="Book Antiqua" w:eastAsia="SimSun" w:hAnsi="Book Antiqua" w:cs="Times New Roman"/>
          <w:sz w:val="24"/>
          <w:szCs w:val="24"/>
        </w:rPr>
        <w:t xml:space="preserve"> guidelines</w:t>
      </w:r>
      <w:r w:rsidR="006968BA" w:rsidRPr="00982A5E">
        <w:rPr>
          <w:rFonts w:ascii="Book Antiqua" w:eastAsia="SimSun" w:hAnsi="Book Antiqua" w:cs="Times New Roman"/>
          <w:sz w:val="24"/>
          <w:szCs w:val="24"/>
        </w:rPr>
        <w:t>.</w:t>
      </w:r>
    </w:p>
    <w:p w14:paraId="39234D91" w14:textId="21E0A2A2" w:rsidR="00ED3790" w:rsidRPr="00982A5E" w:rsidRDefault="00560396" w:rsidP="00982A5E">
      <w:pPr>
        <w:autoSpaceDE w:val="0"/>
        <w:autoSpaceDN w:val="0"/>
        <w:adjustRightInd w:val="0"/>
        <w:snapToGrid w:val="0"/>
        <w:spacing w:after="0" w:line="360" w:lineRule="auto"/>
        <w:ind w:firstLineChars="200" w:firstLine="480"/>
        <w:jc w:val="both"/>
        <w:rPr>
          <w:rFonts w:ascii="Book Antiqua" w:eastAsia="SimSun" w:hAnsi="Book Antiqua" w:cs="Times New Roman"/>
          <w:sz w:val="24"/>
          <w:szCs w:val="24"/>
        </w:rPr>
      </w:pPr>
      <w:r w:rsidRPr="00982A5E">
        <w:rPr>
          <w:rFonts w:ascii="Book Antiqua" w:eastAsia="SimSun" w:hAnsi="Book Antiqua" w:cs="Times New Roman"/>
          <w:sz w:val="24"/>
          <w:szCs w:val="24"/>
        </w:rPr>
        <w:t xml:space="preserve">A random-effects model was chosen a priori for </w:t>
      </w:r>
      <w:r w:rsidR="0020615E" w:rsidRPr="00982A5E">
        <w:rPr>
          <w:rFonts w:ascii="Book Antiqua" w:eastAsia="SimSun" w:hAnsi="Book Antiqua" w:cs="Times New Roman"/>
          <w:sz w:val="24"/>
          <w:szCs w:val="24"/>
        </w:rPr>
        <w:t>the</w:t>
      </w:r>
      <w:r w:rsidRPr="00982A5E">
        <w:rPr>
          <w:rFonts w:ascii="Book Antiqua" w:eastAsia="SimSun" w:hAnsi="Book Antiqua" w:cs="Times New Roman"/>
          <w:sz w:val="24"/>
          <w:szCs w:val="24"/>
        </w:rPr>
        <w:t xml:space="preserve"> </w:t>
      </w:r>
      <w:r w:rsidR="0020615E" w:rsidRPr="00982A5E">
        <w:rPr>
          <w:rFonts w:ascii="Book Antiqua" w:eastAsia="SimSun" w:hAnsi="Book Antiqua" w:cs="Times New Roman"/>
          <w:sz w:val="24"/>
          <w:szCs w:val="24"/>
        </w:rPr>
        <w:t>entire analysis</w:t>
      </w:r>
      <w:r w:rsidR="00FF0282" w:rsidRPr="00982A5E">
        <w:rPr>
          <w:rFonts w:ascii="Book Antiqua" w:eastAsia="SimSun" w:hAnsi="Book Antiqua" w:cs="Times New Roman"/>
          <w:sz w:val="24"/>
          <w:szCs w:val="24"/>
        </w:rPr>
        <w:t xml:space="preserve">. </w:t>
      </w:r>
      <w:r w:rsidR="0020615E" w:rsidRPr="00982A5E">
        <w:rPr>
          <w:rFonts w:ascii="Book Antiqua" w:eastAsia="SimSun" w:hAnsi="Book Antiqua" w:cs="Times New Roman"/>
          <w:sz w:val="24"/>
          <w:szCs w:val="24"/>
        </w:rPr>
        <w:t>T</w:t>
      </w:r>
      <w:r w:rsidRPr="00982A5E">
        <w:rPr>
          <w:rFonts w:ascii="Book Antiqua" w:eastAsia="SimSun" w:hAnsi="Book Antiqua" w:cs="Times New Roman"/>
          <w:sz w:val="24"/>
          <w:szCs w:val="24"/>
        </w:rPr>
        <w:t xml:space="preserve">he </w:t>
      </w:r>
      <w:r w:rsidR="00F160F1" w:rsidRPr="00982A5E">
        <w:rPr>
          <w:rFonts w:ascii="Book Antiqua" w:eastAsia="SimSun" w:hAnsi="Book Antiqua"/>
          <w:iCs/>
          <w:sz w:val="24"/>
          <w:szCs w:val="24"/>
        </w:rPr>
        <w:t>χ</w:t>
      </w:r>
      <w:r w:rsidR="00F160F1" w:rsidRPr="00982A5E">
        <w:rPr>
          <w:rFonts w:ascii="Book Antiqua" w:eastAsia="SimSun" w:hAnsi="Book Antiqua"/>
          <w:iCs/>
          <w:sz w:val="24"/>
          <w:szCs w:val="24"/>
          <w:vertAlign w:val="superscript"/>
        </w:rPr>
        <w:t>2</w:t>
      </w:r>
      <w:r w:rsidRPr="00982A5E">
        <w:rPr>
          <w:rFonts w:ascii="Book Antiqua" w:eastAsia="SimSun" w:hAnsi="Book Antiqua" w:cs="Times New Roman"/>
          <w:sz w:val="24"/>
          <w:szCs w:val="24"/>
        </w:rPr>
        <w:t xml:space="preserve"> and </w:t>
      </w:r>
      <w:r w:rsidRPr="00982A5E">
        <w:rPr>
          <w:rFonts w:ascii="Book Antiqua" w:eastAsia="SimSun" w:hAnsi="Book Antiqua" w:cs="Times New Roman"/>
          <w:i/>
          <w:sz w:val="24"/>
          <w:szCs w:val="24"/>
        </w:rPr>
        <w:t>I</w:t>
      </w:r>
      <w:r w:rsidRPr="00982A5E">
        <w:rPr>
          <w:rFonts w:ascii="Book Antiqua" w:eastAsia="SimSun" w:hAnsi="Book Antiqua" w:cs="Times New Roman"/>
          <w:sz w:val="24"/>
          <w:szCs w:val="24"/>
          <w:vertAlign w:val="superscript"/>
        </w:rPr>
        <w:t xml:space="preserve">2 </w:t>
      </w:r>
      <w:r w:rsidRPr="00982A5E">
        <w:rPr>
          <w:rFonts w:ascii="Book Antiqua" w:eastAsia="SimSun" w:hAnsi="Book Antiqua" w:cs="Times New Roman"/>
          <w:sz w:val="24"/>
          <w:szCs w:val="24"/>
        </w:rPr>
        <w:t>statistics</w:t>
      </w:r>
      <w:r w:rsidR="0020615E" w:rsidRPr="00982A5E">
        <w:rPr>
          <w:rFonts w:ascii="Book Antiqua" w:eastAsia="SimSun" w:hAnsi="Book Antiqua" w:cs="Times New Roman"/>
          <w:sz w:val="24"/>
          <w:szCs w:val="24"/>
        </w:rPr>
        <w:t xml:space="preserve"> were calculated</w:t>
      </w:r>
      <w:r w:rsidRPr="00982A5E">
        <w:rPr>
          <w:rFonts w:ascii="Book Antiqua" w:eastAsia="SimSun" w:hAnsi="Book Antiqua" w:cs="Times New Roman"/>
          <w:sz w:val="24"/>
          <w:szCs w:val="24"/>
        </w:rPr>
        <w:t xml:space="preserve">. </w:t>
      </w:r>
      <w:r w:rsidR="00383F7A" w:rsidRPr="00982A5E">
        <w:rPr>
          <w:rFonts w:ascii="Book Antiqua" w:eastAsia="SimSun" w:hAnsi="Book Antiqua" w:cs="Times New Roman"/>
          <w:i/>
          <w:sz w:val="24"/>
          <w:szCs w:val="24"/>
        </w:rPr>
        <w:t>P</w:t>
      </w:r>
      <w:r w:rsidR="00853679" w:rsidRPr="00982A5E">
        <w:rPr>
          <w:rFonts w:ascii="Book Antiqua" w:eastAsia="SimSun" w:hAnsi="Book Antiqua" w:cs="Times New Roman"/>
          <w:i/>
          <w:sz w:val="24"/>
          <w:szCs w:val="24"/>
        </w:rPr>
        <w:t xml:space="preserve"> </w:t>
      </w:r>
      <w:r w:rsidRPr="00982A5E">
        <w:rPr>
          <w:rFonts w:ascii="Book Antiqua" w:eastAsia="SimSun" w:hAnsi="Book Antiqua" w:cs="Times New Roman"/>
          <w:sz w:val="24"/>
          <w:szCs w:val="24"/>
        </w:rPr>
        <w:t>&lt;</w:t>
      </w:r>
      <w:r w:rsidR="0020615E" w:rsidRPr="00982A5E">
        <w:rPr>
          <w:rFonts w:ascii="Book Antiqua" w:eastAsia="SimSun" w:hAnsi="Book Antiqua" w:cs="Times New Roman"/>
          <w:sz w:val="24"/>
          <w:szCs w:val="24"/>
        </w:rPr>
        <w:t xml:space="preserve"> </w:t>
      </w:r>
      <w:r w:rsidRPr="00982A5E">
        <w:rPr>
          <w:rFonts w:ascii="Book Antiqua" w:eastAsia="SimSun" w:hAnsi="Book Antiqua" w:cs="Times New Roman"/>
          <w:sz w:val="24"/>
          <w:szCs w:val="24"/>
        </w:rPr>
        <w:t>0.</w:t>
      </w:r>
      <w:r w:rsidR="001B1D2D" w:rsidRPr="00982A5E">
        <w:rPr>
          <w:rFonts w:ascii="Book Antiqua" w:eastAsia="SimSun" w:hAnsi="Book Antiqua" w:cs="Times New Roman"/>
          <w:sz w:val="24"/>
          <w:szCs w:val="24"/>
        </w:rPr>
        <w:t>10</w:t>
      </w:r>
      <w:r w:rsidRPr="00982A5E">
        <w:rPr>
          <w:rFonts w:ascii="Book Antiqua" w:eastAsia="SimSun" w:hAnsi="Book Antiqua" w:cs="Times New Roman"/>
          <w:sz w:val="24"/>
          <w:szCs w:val="24"/>
        </w:rPr>
        <w:t xml:space="preserve"> or </w:t>
      </w:r>
      <w:r w:rsidRPr="00982A5E">
        <w:rPr>
          <w:rFonts w:ascii="Book Antiqua" w:eastAsia="SimSun" w:hAnsi="Book Antiqua" w:cs="Times New Roman"/>
          <w:i/>
          <w:sz w:val="24"/>
          <w:szCs w:val="24"/>
        </w:rPr>
        <w:t>I</w:t>
      </w:r>
      <w:r w:rsidRPr="00982A5E">
        <w:rPr>
          <w:rFonts w:ascii="Book Antiqua" w:eastAsia="SimSun" w:hAnsi="Book Antiqua" w:cs="Times New Roman"/>
          <w:sz w:val="24"/>
          <w:szCs w:val="24"/>
          <w:vertAlign w:val="superscript"/>
        </w:rPr>
        <w:t>2</w:t>
      </w:r>
      <w:r w:rsidR="0020615E" w:rsidRPr="00982A5E">
        <w:rPr>
          <w:rFonts w:ascii="Book Antiqua" w:eastAsia="SimSun" w:hAnsi="Book Antiqua" w:cs="Times New Roman"/>
          <w:sz w:val="24"/>
          <w:szCs w:val="24"/>
          <w:vertAlign w:val="superscript"/>
        </w:rPr>
        <w:t xml:space="preserve"> </w:t>
      </w:r>
      <w:r w:rsidR="0020615E" w:rsidRPr="00982A5E">
        <w:rPr>
          <w:rFonts w:ascii="Book Antiqua" w:eastAsia="SimSun" w:hAnsi="Book Antiqua" w:cs="Times New Roman"/>
          <w:sz w:val="24"/>
          <w:szCs w:val="24"/>
        </w:rPr>
        <w:t>of</w:t>
      </w:r>
      <w:r w:rsidR="0020615E" w:rsidRPr="00982A5E">
        <w:rPr>
          <w:rFonts w:ascii="Book Antiqua" w:eastAsia="SimSun" w:hAnsi="Book Antiqua" w:cs="Times New Roman"/>
          <w:sz w:val="24"/>
          <w:szCs w:val="24"/>
          <w:vertAlign w:val="superscript"/>
        </w:rPr>
        <w:t xml:space="preserve"> </w:t>
      </w:r>
      <w:r w:rsidRPr="00982A5E">
        <w:rPr>
          <w:rFonts w:ascii="Book Antiqua" w:eastAsia="SimSun" w:hAnsi="Book Antiqua" w:cs="Times New Roman"/>
          <w:sz w:val="24"/>
          <w:szCs w:val="24"/>
        </w:rPr>
        <w:t>&gt;</w:t>
      </w:r>
      <w:r w:rsidR="0020615E" w:rsidRPr="00982A5E">
        <w:rPr>
          <w:rFonts w:ascii="Book Antiqua" w:eastAsia="SimSun" w:hAnsi="Book Antiqua" w:cs="Times New Roman"/>
          <w:sz w:val="24"/>
          <w:szCs w:val="24"/>
        </w:rPr>
        <w:t xml:space="preserve"> </w:t>
      </w:r>
      <w:r w:rsidR="00962EB7" w:rsidRPr="00982A5E">
        <w:rPr>
          <w:rFonts w:ascii="Book Antiqua" w:eastAsia="SimSun" w:hAnsi="Book Antiqua" w:cs="Times New Roman"/>
          <w:sz w:val="24"/>
          <w:szCs w:val="24"/>
        </w:rPr>
        <w:t>6</w:t>
      </w:r>
      <w:r w:rsidRPr="00982A5E">
        <w:rPr>
          <w:rFonts w:ascii="Book Antiqua" w:eastAsia="SimSun" w:hAnsi="Book Antiqua" w:cs="Times New Roman"/>
          <w:sz w:val="24"/>
          <w:szCs w:val="24"/>
        </w:rPr>
        <w:t>0% was</w:t>
      </w:r>
      <w:r w:rsidR="00D73B7E" w:rsidRPr="00982A5E">
        <w:rPr>
          <w:rFonts w:ascii="Book Antiqua" w:eastAsia="SimSun" w:hAnsi="Book Antiqua" w:cs="Times New Roman"/>
          <w:sz w:val="24"/>
          <w:szCs w:val="24"/>
        </w:rPr>
        <w:t xml:space="preserve"> considered to indicate substantial heterogeneity. </w:t>
      </w:r>
      <w:r w:rsidR="00962EB7" w:rsidRPr="00982A5E">
        <w:rPr>
          <w:rFonts w:ascii="Book Antiqua" w:eastAsia="SimSun" w:hAnsi="Book Antiqua" w:cs="Times New Roman"/>
          <w:i/>
          <w:sz w:val="24"/>
          <w:szCs w:val="24"/>
        </w:rPr>
        <w:t>I</w:t>
      </w:r>
      <w:r w:rsidR="00962EB7" w:rsidRPr="00982A5E">
        <w:rPr>
          <w:rFonts w:ascii="Book Antiqua" w:eastAsia="SimSun" w:hAnsi="Book Antiqua" w:cs="Times New Roman"/>
          <w:sz w:val="24"/>
          <w:szCs w:val="24"/>
          <w:vertAlign w:val="superscript"/>
        </w:rPr>
        <w:t xml:space="preserve">2 </w:t>
      </w:r>
      <w:r w:rsidR="0020615E" w:rsidRPr="00982A5E">
        <w:rPr>
          <w:rFonts w:ascii="Book Antiqua" w:eastAsia="SimSun" w:hAnsi="Book Antiqua" w:cs="Times New Roman"/>
          <w:sz w:val="24"/>
          <w:szCs w:val="24"/>
        </w:rPr>
        <w:t>of</w:t>
      </w:r>
      <w:r w:rsidR="00ED3790" w:rsidRPr="00982A5E">
        <w:rPr>
          <w:rFonts w:ascii="Book Antiqua" w:eastAsia="SimSun" w:hAnsi="Book Antiqua" w:cs="Times New Roman"/>
          <w:sz w:val="24"/>
          <w:szCs w:val="24"/>
          <w:vertAlign w:val="superscript"/>
        </w:rPr>
        <w:t xml:space="preserve"> </w:t>
      </w:r>
      <w:r w:rsidR="00962EB7" w:rsidRPr="00982A5E">
        <w:rPr>
          <w:rFonts w:ascii="Book Antiqua" w:eastAsia="SimSun" w:hAnsi="Book Antiqua" w:cs="Times New Roman"/>
          <w:sz w:val="24"/>
          <w:szCs w:val="24"/>
        </w:rPr>
        <w:t>&gt;</w:t>
      </w:r>
      <w:r w:rsidR="0020615E" w:rsidRPr="00982A5E">
        <w:rPr>
          <w:rFonts w:ascii="Book Antiqua" w:eastAsia="SimSun" w:hAnsi="Book Antiqua" w:cs="Times New Roman"/>
          <w:sz w:val="24"/>
          <w:szCs w:val="24"/>
        </w:rPr>
        <w:t xml:space="preserve"> </w:t>
      </w:r>
      <w:r w:rsidR="00962EB7" w:rsidRPr="00982A5E">
        <w:rPr>
          <w:rFonts w:ascii="Book Antiqua" w:eastAsia="SimSun" w:hAnsi="Book Antiqua" w:cs="Times New Roman"/>
          <w:sz w:val="24"/>
          <w:szCs w:val="24"/>
        </w:rPr>
        <w:t>40% indicate</w:t>
      </w:r>
      <w:r w:rsidR="00ED3790" w:rsidRPr="00982A5E">
        <w:rPr>
          <w:rFonts w:ascii="Book Antiqua" w:eastAsia="SimSun" w:hAnsi="Book Antiqua" w:cs="Times New Roman"/>
          <w:sz w:val="24"/>
          <w:szCs w:val="24"/>
        </w:rPr>
        <w:t>d</w:t>
      </w:r>
      <w:r w:rsidR="00962EB7" w:rsidRPr="00982A5E">
        <w:rPr>
          <w:rFonts w:ascii="Book Antiqua" w:eastAsia="SimSun" w:hAnsi="Book Antiqua" w:cs="Times New Roman"/>
          <w:sz w:val="24"/>
          <w:szCs w:val="24"/>
        </w:rPr>
        <w:t xml:space="preserve"> moderate heterogeneity. Analysis was </w:t>
      </w:r>
      <w:r w:rsidR="005E2E87" w:rsidRPr="00982A5E">
        <w:rPr>
          <w:rFonts w:ascii="Book Antiqua" w:eastAsia="SimSun" w:hAnsi="Book Antiqua" w:cs="Times New Roman"/>
          <w:sz w:val="24"/>
          <w:szCs w:val="24"/>
        </w:rPr>
        <w:t xml:space="preserve">carried out </w:t>
      </w:r>
      <w:r w:rsidR="0020615E" w:rsidRPr="00982A5E">
        <w:rPr>
          <w:rFonts w:ascii="Book Antiqua" w:eastAsia="SimSun" w:hAnsi="Book Antiqua" w:cs="Times New Roman"/>
          <w:sz w:val="24"/>
          <w:szCs w:val="24"/>
        </w:rPr>
        <w:t xml:space="preserve">using </w:t>
      </w:r>
      <w:r w:rsidR="00962EB7" w:rsidRPr="00982A5E">
        <w:rPr>
          <w:rFonts w:ascii="Book Antiqua" w:eastAsia="SimSun" w:hAnsi="Book Antiqua" w:cs="Times New Roman"/>
          <w:sz w:val="24"/>
          <w:szCs w:val="24"/>
        </w:rPr>
        <w:t xml:space="preserve">a </w:t>
      </w:r>
      <w:r w:rsidR="00962EB7" w:rsidRPr="00982A5E">
        <w:rPr>
          <w:rFonts w:ascii="Book Antiqua" w:eastAsia="MS Mincho" w:hAnsi="Book Antiqua" w:cs="MS Mincho"/>
          <w:sz w:val="24"/>
          <w:szCs w:val="24"/>
        </w:rPr>
        <w:t>ﬁ</w:t>
      </w:r>
      <w:r w:rsidR="00962EB7" w:rsidRPr="00982A5E">
        <w:rPr>
          <w:rFonts w:ascii="Book Antiqua" w:eastAsia="SimSun" w:hAnsi="Book Antiqua" w:cs="Times New Roman"/>
          <w:sz w:val="24"/>
          <w:szCs w:val="24"/>
        </w:rPr>
        <w:t>xed-effect</w:t>
      </w:r>
      <w:r w:rsidR="0020615E" w:rsidRPr="00982A5E">
        <w:rPr>
          <w:rFonts w:ascii="Book Antiqua" w:eastAsia="SimSun" w:hAnsi="Book Antiqua" w:cs="Times New Roman"/>
          <w:sz w:val="24"/>
          <w:szCs w:val="24"/>
        </w:rPr>
        <w:t>s</w:t>
      </w:r>
      <w:r w:rsidR="00962EB7" w:rsidRPr="00982A5E">
        <w:rPr>
          <w:rFonts w:ascii="Book Antiqua" w:eastAsia="SimSun" w:hAnsi="Book Antiqua" w:cs="Times New Roman"/>
          <w:sz w:val="24"/>
          <w:szCs w:val="24"/>
        </w:rPr>
        <w:t xml:space="preserve"> model</w:t>
      </w:r>
      <w:r w:rsidR="00ED3790" w:rsidRPr="00982A5E">
        <w:rPr>
          <w:rFonts w:ascii="Book Antiqua" w:eastAsia="SimSun" w:hAnsi="Book Antiqua" w:cs="Times New Roman"/>
          <w:sz w:val="24"/>
          <w:szCs w:val="24"/>
        </w:rPr>
        <w:t>,</w:t>
      </w:r>
      <w:r w:rsidR="00962EB7" w:rsidRPr="00982A5E">
        <w:rPr>
          <w:rFonts w:ascii="Book Antiqua" w:eastAsia="SimSun" w:hAnsi="Book Antiqua" w:cs="Times New Roman"/>
          <w:sz w:val="24"/>
          <w:szCs w:val="24"/>
        </w:rPr>
        <w:t xml:space="preserve"> </w:t>
      </w:r>
      <w:r w:rsidR="0020615E" w:rsidRPr="00982A5E">
        <w:rPr>
          <w:rFonts w:ascii="Book Antiqua" w:eastAsia="SimSun" w:hAnsi="Book Antiqua" w:cs="Times New Roman"/>
          <w:sz w:val="24"/>
          <w:szCs w:val="24"/>
        </w:rPr>
        <w:t xml:space="preserve">in the absence of </w:t>
      </w:r>
      <w:r w:rsidR="00962EB7" w:rsidRPr="00982A5E">
        <w:rPr>
          <w:rFonts w:ascii="Book Antiqua" w:eastAsia="SimSun" w:hAnsi="Book Antiqua" w:cs="Times New Roman"/>
          <w:sz w:val="24"/>
          <w:szCs w:val="24"/>
        </w:rPr>
        <w:t>statistically signi</w:t>
      </w:r>
      <w:r w:rsidR="00962EB7" w:rsidRPr="00982A5E">
        <w:rPr>
          <w:rFonts w:ascii="Book Antiqua" w:eastAsia="MS Mincho" w:hAnsi="Book Antiqua" w:cs="MS Mincho"/>
          <w:sz w:val="24"/>
          <w:szCs w:val="24"/>
        </w:rPr>
        <w:t>ﬁ</w:t>
      </w:r>
      <w:r w:rsidR="00962EB7" w:rsidRPr="00982A5E">
        <w:rPr>
          <w:rFonts w:ascii="Book Antiqua" w:eastAsia="SimSun" w:hAnsi="Book Antiqua" w:cs="Times New Roman"/>
          <w:sz w:val="24"/>
          <w:szCs w:val="24"/>
        </w:rPr>
        <w:t>cant heterogeneit</w:t>
      </w:r>
      <w:r w:rsidR="00ED3790" w:rsidRPr="00982A5E">
        <w:rPr>
          <w:rFonts w:ascii="Book Antiqua" w:eastAsia="SimSun" w:hAnsi="Book Antiqua" w:cs="Times New Roman"/>
          <w:sz w:val="24"/>
          <w:szCs w:val="24"/>
        </w:rPr>
        <w:t>y</w:t>
      </w:r>
      <w:r w:rsidR="0020615E" w:rsidRPr="00982A5E">
        <w:rPr>
          <w:rFonts w:ascii="Book Antiqua" w:eastAsia="SimSun" w:hAnsi="Book Antiqua" w:cs="Times New Roman"/>
          <w:sz w:val="24"/>
          <w:szCs w:val="24"/>
        </w:rPr>
        <w:t>,</w:t>
      </w:r>
      <w:r w:rsidR="00962EB7" w:rsidRPr="00982A5E">
        <w:rPr>
          <w:rFonts w:ascii="Book Antiqua" w:eastAsia="SimSun" w:hAnsi="Book Antiqua" w:cs="Times New Roman"/>
          <w:sz w:val="24"/>
          <w:szCs w:val="24"/>
        </w:rPr>
        <w:t xml:space="preserve"> and </w:t>
      </w:r>
      <w:r w:rsidR="0020615E" w:rsidRPr="00982A5E">
        <w:rPr>
          <w:rFonts w:ascii="Book Antiqua" w:eastAsia="SimSun" w:hAnsi="Book Antiqua" w:cs="Times New Roman"/>
          <w:sz w:val="24"/>
          <w:szCs w:val="24"/>
        </w:rPr>
        <w:t xml:space="preserve">a </w:t>
      </w:r>
      <w:r w:rsidR="00962EB7" w:rsidRPr="00982A5E">
        <w:rPr>
          <w:rFonts w:ascii="Book Antiqua" w:eastAsia="SimSun" w:hAnsi="Book Antiqua" w:cs="Times New Roman"/>
          <w:sz w:val="24"/>
          <w:szCs w:val="24"/>
        </w:rPr>
        <w:t xml:space="preserve">random-effects model </w:t>
      </w:r>
      <w:r w:rsidR="005E2E87" w:rsidRPr="00982A5E">
        <w:rPr>
          <w:rFonts w:ascii="Book Antiqua" w:eastAsia="SimSun" w:hAnsi="Book Antiqua" w:cs="Times New Roman"/>
          <w:sz w:val="24"/>
          <w:szCs w:val="24"/>
        </w:rPr>
        <w:t>in the case of</w:t>
      </w:r>
      <w:r w:rsidR="00962EB7" w:rsidRPr="00982A5E">
        <w:rPr>
          <w:rFonts w:ascii="Book Antiqua" w:eastAsia="SimSun" w:hAnsi="Book Antiqua" w:cs="Times New Roman"/>
          <w:sz w:val="24"/>
          <w:szCs w:val="24"/>
        </w:rPr>
        <w:t xml:space="preserve"> signi</w:t>
      </w:r>
      <w:r w:rsidR="00962EB7" w:rsidRPr="00982A5E">
        <w:rPr>
          <w:rFonts w:ascii="Book Antiqua" w:eastAsia="MS Mincho" w:hAnsi="Book Antiqua" w:cs="MS Mincho"/>
          <w:sz w:val="24"/>
          <w:szCs w:val="24"/>
        </w:rPr>
        <w:t>ﬁ</w:t>
      </w:r>
      <w:r w:rsidR="00962EB7" w:rsidRPr="00982A5E">
        <w:rPr>
          <w:rFonts w:ascii="Book Antiqua" w:eastAsia="SimSun" w:hAnsi="Book Antiqua" w:cs="Times New Roman"/>
          <w:sz w:val="24"/>
          <w:szCs w:val="24"/>
        </w:rPr>
        <w:t>cant heterogeneity.</w:t>
      </w:r>
      <w:r w:rsidR="00AD4A71" w:rsidRPr="00982A5E">
        <w:rPr>
          <w:rFonts w:ascii="Book Antiqua" w:eastAsia="SimSun" w:hAnsi="Book Antiqua" w:cs="Times New Roman"/>
          <w:sz w:val="24"/>
          <w:szCs w:val="24"/>
        </w:rPr>
        <w:t xml:space="preserve"> For </w:t>
      </w:r>
      <w:r w:rsidR="00957984" w:rsidRPr="00982A5E">
        <w:rPr>
          <w:rFonts w:ascii="Book Antiqua" w:eastAsia="SimSun" w:hAnsi="Book Antiqua" w:cs="Times New Roman"/>
          <w:sz w:val="24"/>
          <w:szCs w:val="24"/>
        </w:rPr>
        <w:t xml:space="preserve">the </w:t>
      </w:r>
      <w:r w:rsidR="00AD4A71" w:rsidRPr="00982A5E">
        <w:rPr>
          <w:rFonts w:ascii="Book Antiqua" w:eastAsia="SimSun" w:hAnsi="Book Antiqua" w:cs="Times New Roman"/>
          <w:sz w:val="24"/>
          <w:szCs w:val="24"/>
        </w:rPr>
        <w:t xml:space="preserve">subgroup analysis, </w:t>
      </w:r>
      <w:r w:rsidR="00383F7A" w:rsidRPr="00982A5E">
        <w:rPr>
          <w:rFonts w:ascii="Book Antiqua" w:eastAsia="SimSun" w:hAnsi="Book Antiqua" w:cs="Times New Roman"/>
          <w:i/>
          <w:sz w:val="24"/>
          <w:szCs w:val="24"/>
        </w:rPr>
        <w:t>P</w:t>
      </w:r>
      <w:r w:rsidR="00945115" w:rsidRPr="00982A5E">
        <w:rPr>
          <w:rFonts w:ascii="Book Antiqua" w:eastAsia="SimSun" w:hAnsi="Book Antiqua" w:cs="Times New Roman"/>
          <w:sz w:val="24"/>
          <w:szCs w:val="24"/>
        </w:rPr>
        <w:t xml:space="preserve"> </w:t>
      </w:r>
      <w:r w:rsidR="00AD4A71" w:rsidRPr="00982A5E">
        <w:rPr>
          <w:rFonts w:ascii="Book Antiqua" w:eastAsia="SimSun" w:hAnsi="Book Antiqua" w:cs="Times New Roman"/>
          <w:sz w:val="24"/>
          <w:szCs w:val="24"/>
        </w:rPr>
        <w:t>&lt;</w:t>
      </w:r>
      <w:r w:rsidR="00957984" w:rsidRPr="00982A5E">
        <w:rPr>
          <w:rFonts w:ascii="Book Antiqua" w:eastAsia="SimSun" w:hAnsi="Book Antiqua" w:cs="Times New Roman"/>
          <w:sz w:val="24"/>
          <w:szCs w:val="24"/>
        </w:rPr>
        <w:t xml:space="preserve"> </w:t>
      </w:r>
      <w:r w:rsidR="00AD4A71" w:rsidRPr="00982A5E">
        <w:rPr>
          <w:rFonts w:ascii="Book Antiqua" w:eastAsia="SimSun" w:hAnsi="Book Antiqua" w:cs="Times New Roman"/>
          <w:sz w:val="24"/>
          <w:szCs w:val="24"/>
        </w:rPr>
        <w:t xml:space="preserve">0.05 was </w:t>
      </w:r>
      <w:r w:rsidR="00957984" w:rsidRPr="00982A5E">
        <w:rPr>
          <w:rFonts w:ascii="Book Antiqua" w:eastAsia="SimSun" w:hAnsi="Book Antiqua" w:cs="Times New Roman"/>
          <w:sz w:val="24"/>
          <w:szCs w:val="24"/>
        </w:rPr>
        <w:t xml:space="preserve">considered </w:t>
      </w:r>
      <w:r w:rsidR="00AD4A71" w:rsidRPr="00982A5E">
        <w:rPr>
          <w:rFonts w:ascii="Book Antiqua" w:eastAsia="SimSun" w:hAnsi="Book Antiqua" w:cs="Times New Roman"/>
          <w:sz w:val="24"/>
          <w:szCs w:val="24"/>
        </w:rPr>
        <w:t xml:space="preserve">to </w:t>
      </w:r>
      <w:r w:rsidR="005E2E87" w:rsidRPr="00982A5E">
        <w:rPr>
          <w:rFonts w:ascii="Book Antiqua" w:eastAsia="SimSun" w:hAnsi="Book Antiqua" w:cs="Times New Roman"/>
          <w:sz w:val="24"/>
          <w:szCs w:val="24"/>
        </w:rPr>
        <w:t xml:space="preserve">denote </w:t>
      </w:r>
      <w:r w:rsidR="00957984" w:rsidRPr="00982A5E">
        <w:rPr>
          <w:rFonts w:ascii="Book Antiqua" w:eastAsia="SimSun" w:hAnsi="Book Antiqua" w:cs="Times New Roman"/>
          <w:sz w:val="24"/>
          <w:szCs w:val="24"/>
        </w:rPr>
        <w:t xml:space="preserve">a </w:t>
      </w:r>
      <w:r w:rsidR="00ED3790" w:rsidRPr="00982A5E">
        <w:rPr>
          <w:rFonts w:ascii="Book Antiqua" w:eastAsia="SimSun" w:hAnsi="Book Antiqua" w:cs="Times New Roman"/>
          <w:sz w:val="24"/>
          <w:szCs w:val="24"/>
        </w:rPr>
        <w:t xml:space="preserve">difference that was </w:t>
      </w:r>
      <w:r w:rsidR="00957984" w:rsidRPr="00982A5E">
        <w:rPr>
          <w:rFonts w:ascii="Book Antiqua" w:eastAsia="SimSun" w:hAnsi="Book Antiqua" w:cs="Times New Roman"/>
          <w:sz w:val="24"/>
          <w:szCs w:val="24"/>
        </w:rPr>
        <w:t xml:space="preserve">statistically significant </w:t>
      </w:r>
      <w:r w:rsidR="00AD4A71" w:rsidRPr="00982A5E">
        <w:rPr>
          <w:rFonts w:ascii="Book Antiqua" w:eastAsia="SimSun" w:hAnsi="Book Antiqua" w:cs="Times New Roman"/>
          <w:sz w:val="24"/>
          <w:szCs w:val="24"/>
        </w:rPr>
        <w:t xml:space="preserve">between </w:t>
      </w:r>
      <w:r w:rsidR="00957984" w:rsidRPr="00982A5E">
        <w:rPr>
          <w:rFonts w:ascii="Book Antiqua" w:eastAsia="SimSun" w:hAnsi="Book Antiqua" w:cs="Times New Roman"/>
          <w:sz w:val="24"/>
          <w:szCs w:val="24"/>
        </w:rPr>
        <w:t xml:space="preserve">the </w:t>
      </w:r>
      <w:r w:rsidR="00AD4A71" w:rsidRPr="00982A5E">
        <w:rPr>
          <w:rFonts w:ascii="Book Antiqua" w:eastAsia="SimSun" w:hAnsi="Book Antiqua" w:cs="Times New Roman"/>
          <w:sz w:val="24"/>
          <w:szCs w:val="24"/>
        </w:rPr>
        <w:t>subgroups.</w:t>
      </w:r>
      <w:r w:rsidR="00CF6BD8" w:rsidRPr="00982A5E">
        <w:rPr>
          <w:rFonts w:ascii="Book Antiqua" w:eastAsia="SimSun" w:hAnsi="Book Antiqua" w:cs="Times New Roman"/>
          <w:sz w:val="24"/>
          <w:szCs w:val="24"/>
        </w:rPr>
        <w:t xml:space="preserve"> We assessed the quality of evidence using Grading of Recommendations, Assessment, Development and Evaluation (GRADE) approach and created ‘Summary of findings’ table.</w:t>
      </w:r>
    </w:p>
    <w:p w14:paraId="719BF2DE" w14:textId="2F9E5A38" w:rsidR="00427519" w:rsidRPr="00982A5E" w:rsidRDefault="00807FB0" w:rsidP="00982A5E">
      <w:pPr>
        <w:adjustRightInd w:val="0"/>
        <w:snapToGrid w:val="0"/>
        <w:spacing w:after="0" w:line="360" w:lineRule="auto"/>
        <w:ind w:firstLineChars="200" w:firstLine="480"/>
        <w:jc w:val="both"/>
        <w:rPr>
          <w:rFonts w:ascii="Book Antiqua" w:eastAsia="SimSun" w:hAnsi="Book Antiqua" w:cs="Times New Roman"/>
          <w:sz w:val="24"/>
          <w:szCs w:val="24"/>
        </w:rPr>
      </w:pPr>
      <w:r w:rsidRPr="00982A5E">
        <w:rPr>
          <w:rFonts w:ascii="Book Antiqua" w:eastAsia="SimSun" w:hAnsi="Book Antiqua" w:cs="Times New Roman"/>
          <w:sz w:val="24"/>
          <w:szCs w:val="24"/>
        </w:rPr>
        <w:lastRenderedPageBreak/>
        <w:t>Our initial intention</w:t>
      </w:r>
      <w:r w:rsidR="005E2E87" w:rsidRPr="00982A5E">
        <w:rPr>
          <w:rFonts w:ascii="Book Antiqua" w:eastAsia="SimSun" w:hAnsi="Book Antiqua" w:cs="Times New Roman"/>
          <w:sz w:val="24"/>
          <w:szCs w:val="24"/>
        </w:rPr>
        <w:t xml:space="preserve"> was to perform s</w:t>
      </w:r>
      <w:r w:rsidR="003E494C" w:rsidRPr="00982A5E">
        <w:rPr>
          <w:rFonts w:ascii="Book Antiqua" w:eastAsia="SimSun" w:hAnsi="Book Antiqua" w:cs="Times New Roman"/>
          <w:sz w:val="24"/>
          <w:szCs w:val="24"/>
        </w:rPr>
        <w:t xml:space="preserve">ensitivity analysis </w:t>
      </w:r>
      <w:r w:rsidR="001B742B" w:rsidRPr="00982A5E">
        <w:rPr>
          <w:rFonts w:ascii="Book Antiqua" w:eastAsia="SimSun" w:hAnsi="Book Antiqua" w:cs="Times New Roman"/>
          <w:sz w:val="24"/>
          <w:szCs w:val="24"/>
        </w:rPr>
        <w:t xml:space="preserve">of </w:t>
      </w:r>
      <w:r w:rsidR="003E494C" w:rsidRPr="00982A5E">
        <w:rPr>
          <w:rFonts w:ascii="Book Antiqua" w:eastAsia="SimSun" w:hAnsi="Book Antiqua" w:cs="Times New Roman"/>
          <w:sz w:val="24"/>
          <w:szCs w:val="24"/>
        </w:rPr>
        <w:t xml:space="preserve">heterogeneity found in </w:t>
      </w:r>
      <w:r w:rsidR="001B742B" w:rsidRPr="00982A5E">
        <w:rPr>
          <w:rFonts w:ascii="Book Antiqua" w:eastAsia="SimSun" w:hAnsi="Book Antiqua" w:cs="Times New Roman"/>
          <w:sz w:val="24"/>
          <w:szCs w:val="24"/>
        </w:rPr>
        <w:t xml:space="preserve">the </w:t>
      </w:r>
      <w:r w:rsidR="003E494C" w:rsidRPr="00982A5E">
        <w:rPr>
          <w:rFonts w:ascii="Book Antiqua" w:eastAsia="SimSun" w:hAnsi="Book Antiqua" w:cs="Times New Roman"/>
          <w:sz w:val="24"/>
          <w:szCs w:val="24"/>
        </w:rPr>
        <w:t>pooled studies</w:t>
      </w:r>
      <w:r w:rsidR="00D465BF" w:rsidRPr="00982A5E">
        <w:rPr>
          <w:rFonts w:ascii="Book Antiqua" w:eastAsia="SimSun" w:hAnsi="Book Antiqua" w:cs="Times New Roman"/>
          <w:sz w:val="24"/>
          <w:szCs w:val="24"/>
        </w:rPr>
        <w:t xml:space="preserve"> </w:t>
      </w:r>
      <w:r w:rsidR="001B742B" w:rsidRPr="00982A5E">
        <w:rPr>
          <w:rFonts w:ascii="Book Antiqua" w:eastAsia="SimSun" w:hAnsi="Book Antiqua" w:cs="Times New Roman"/>
          <w:sz w:val="24"/>
          <w:szCs w:val="24"/>
        </w:rPr>
        <w:t xml:space="preserve">through the exclusion of </w:t>
      </w:r>
      <w:r w:rsidR="003E494C" w:rsidRPr="00982A5E">
        <w:rPr>
          <w:rFonts w:ascii="Book Antiqua" w:eastAsia="SimSun" w:hAnsi="Book Antiqua" w:cs="Times New Roman"/>
          <w:sz w:val="24"/>
          <w:szCs w:val="24"/>
        </w:rPr>
        <w:t xml:space="preserve">studies with low-quality results. However, </w:t>
      </w:r>
      <w:r w:rsidR="001B742B" w:rsidRPr="00982A5E">
        <w:rPr>
          <w:rFonts w:ascii="Book Antiqua" w:eastAsia="SimSun" w:hAnsi="Book Antiqua" w:cs="Times New Roman"/>
          <w:sz w:val="24"/>
          <w:szCs w:val="24"/>
        </w:rPr>
        <w:t>this did not occur owing to a</w:t>
      </w:r>
      <w:r w:rsidR="003E494C" w:rsidRPr="00982A5E">
        <w:rPr>
          <w:rFonts w:ascii="Book Antiqua" w:eastAsia="SimSun" w:hAnsi="Book Antiqua" w:cs="Times New Roman"/>
          <w:sz w:val="24"/>
          <w:szCs w:val="24"/>
        </w:rPr>
        <w:t xml:space="preserve"> paucity of data</w:t>
      </w:r>
      <w:r w:rsidR="001B742B" w:rsidRPr="00982A5E">
        <w:rPr>
          <w:rFonts w:ascii="Book Antiqua" w:eastAsia="SimSun" w:hAnsi="Book Antiqua" w:cs="Times New Roman"/>
          <w:sz w:val="24"/>
          <w:szCs w:val="24"/>
        </w:rPr>
        <w:t xml:space="preserve">. </w:t>
      </w:r>
      <w:r w:rsidRPr="00982A5E">
        <w:rPr>
          <w:rFonts w:ascii="Book Antiqua" w:eastAsia="SimSun" w:hAnsi="Book Antiqua"/>
          <w:sz w:val="24"/>
          <w:szCs w:val="24"/>
        </w:rPr>
        <w:t>Subgroup analysis was conducted of the primary bleeding outcomes based on the grade of varices.</w:t>
      </w:r>
    </w:p>
    <w:p w14:paraId="599DD8D6" w14:textId="06A21DB3" w:rsidR="00AD0D76" w:rsidRPr="00982A5E" w:rsidRDefault="00AD0D76" w:rsidP="00982A5E">
      <w:pPr>
        <w:adjustRightInd w:val="0"/>
        <w:snapToGrid w:val="0"/>
        <w:spacing w:after="0" w:line="360" w:lineRule="auto"/>
        <w:jc w:val="both"/>
        <w:rPr>
          <w:rFonts w:ascii="Book Antiqua" w:eastAsia="SimSun" w:hAnsi="Book Antiqua" w:cs="Times New Roman"/>
          <w:b/>
          <w:i/>
          <w:sz w:val="24"/>
          <w:szCs w:val="24"/>
        </w:rPr>
      </w:pPr>
    </w:p>
    <w:p w14:paraId="56606349" w14:textId="300AB265" w:rsidR="00190FCC" w:rsidRPr="00982A5E" w:rsidRDefault="00AD0D76" w:rsidP="00982A5E">
      <w:pPr>
        <w:adjustRightInd w:val="0"/>
        <w:snapToGrid w:val="0"/>
        <w:spacing w:after="0" w:line="360" w:lineRule="auto"/>
        <w:jc w:val="both"/>
        <w:rPr>
          <w:rFonts w:ascii="Book Antiqua" w:eastAsia="SimSun" w:hAnsi="Book Antiqua" w:cs="Times New Roman"/>
          <w:b/>
          <w:sz w:val="24"/>
          <w:szCs w:val="24"/>
        </w:rPr>
      </w:pPr>
      <w:r w:rsidRPr="00982A5E">
        <w:rPr>
          <w:rFonts w:ascii="Book Antiqua" w:eastAsia="SimSun" w:hAnsi="Book Antiqua" w:cs="Times New Roman"/>
          <w:b/>
          <w:sz w:val="24"/>
          <w:szCs w:val="24"/>
        </w:rPr>
        <w:t>RESULTS</w:t>
      </w:r>
    </w:p>
    <w:p w14:paraId="4719918F" w14:textId="59813FCE" w:rsidR="0030250E" w:rsidRPr="00982A5E" w:rsidRDefault="001B742B" w:rsidP="00982A5E">
      <w:pPr>
        <w:adjustRightInd w:val="0"/>
        <w:snapToGrid w:val="0"/>
        <w:spacing w:after="0"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Five,</w:t>
      </w:r>
      <w:r w:rsidR="00982A5E" w:rsidRPr="00982A5E">
        <w:rPr>
          <w:rFonts w:ascii="Book Antiqua" w:eastAsia="SimSun" w:hAnsi="Book Antiqua" w:cs="Times New Roman"/>
          <w:sz w:val="24"/>
          <w:szCs w:val="24"/>
        </w:rPr>
        <w:t xml:space="preserve"> twenty</w:t>
      </w:r>
      <w:r w:rsidRPr="00982A5E">
        <w:rPr>
          <w:rFonts w:ascii="Book Antiqua" w:eastAsia="SimSun" w:hAnsi="Book Antiqua" w:cs="Times New Roman"/>
          <w:sz w:val="24"/>
          <w:szCs w:val="24"/>
        </w:rPr>
        <w:t xml:space="preserve">, and three relevant </w:t>
      </w:r>
      <w:r w:rsidR="00ED3790" w:rsidRPr="00982A5E">
        <w:rPr>
          <w:rFonts w:ascii="Book Antiqua" w:eastAsia="SimSun" w:hAnsi="Book Antiqua" w:cs="Times New Roman"/>
          <w:sz w:val="24"/>
          <w:szCs w:val="24"/>
        </w:rPr>
        <w:t>references</w:t>
      </w:r>
      <w:r w:rsidRPr="00982A5E">
        <w:rPr>
          <w:rFonts w:ascii="Book Antiqua" w:eastAsia="SimSun" w:hAnsi="Book Antiqua" w:cs="Times New Roman"/>
          <w:sz w:val="24"/>
          <w:szCs w:val="24"/>
        </w:rPr>
        <w:t xml:space="preserve"> were identified</w:t>
      </w:r>
      <w:r w:rsidR="00941FA5" w:rsidRPr="00982A5E">
        <w:rPr>
          <w:rFonts w:ascii="Book Antiqua" w:eastAsia="SimSun" w:hAnsi="Book Antiqua" w:cs="Times New Roman"/>
          <w:sz w:val="24"/>
          <w:szCs w:val="24"/>
        </w:rPr>
        <w:t xml:space="preserve"> </w:t>
      </w:r>
      <w:r w:rsidRPr="00982A5E">
        <w:rPr>
          <w:rFonts w:ascii="Book Antiqua" w:eastAsia="SimSun" w:hAnsi="Book Antiqua" w:cs="Times New Roman"/>
          <w:sz w:val="24"/>
          <w:szCs w:val="24"/>
        </w:rPr>
        <w:t>in the Medline</w:t>
      </w:r>
      <w:r w:rsidR="00560396" w:rsidRPr="00982A5E">
        <w:rPr>
          <w:rFonts w:ascii="Book Antiqua" w:eastAsia="SimSun" w:hAnsi="Book Antiqua" w:cs="Times New Roman"/>
          <w:sz w:val="24"/>
          <w:szCs w:val="24"/>
        </w:rPr>
        <w:t xml:space="preserve">, CENTRAL, </w:t>
      </w:r>
      <w:r w:rsidR="00171EFE" w:rsidRPr="00982A5E">
        <w:rPr>
          <w:rFonts w:ascii="Book Antiqua" w:eastAsia="SimSun" w:hAnsi="Book Antiqua" w:cs="Times New Roman"/>
          <w:sz w:val="24"/>
          <w:szCs w:val="24"/>
        </w:rPr>
        <w:t xml:space="preserve">and </w:t>
      </w:r>
      <w:r w:rsidR="00560396" w:rsidRPr="00242655">
        <w:rPr>
          <w:rFonts w:ascii="Book Antiqua" w:eastAsia="SimSun" w:hAnsi="Book Antiqua" w:cs="Times New Roman"/>
          <w:caps/>
          <w:sz w:val="24"/>
          <w:szCs w:val="24"/>
        </w:rPr>
        <w:t>Embase</w:t>
      </w:r>
      <w:r w:rsidR="00560396" w:rsidRPr="00982A5E">
        <w:rPr>
          <w:rFonts w:ascii="Book Antiqua" w:eastAsia="SimSun" w:hAnsi="Book Antiqua" w:cs="Times New Roman"/>
          <w:sz w:val="24"/>
          <w:szCs w:val="24"/>
        </w:rPr>
        <w:t xml:space="preserve"> </w:t>
      </w:r>
      <w:r w:rsidR="00560396" w:rsidRPr="00982A5E">
        <w:rPr>
          <w:rFonts w:ascii="Book Antiqua" w:eastAsia="SimSun" w:hAnsi="Book Antiqua" w:cs="Times New Roman"/>
          <w:i/>
          <w:sz w:val="24"/>
          <w:szCs w:val="24"/>
        </w:rPr>
        <w:t xml:space="preserve">via </w:t>
      </w:r>
      <w:r w:rsidR="00560396" w:rsidRPr="00982A5E">
        <w:rPr>
          <w:rFonts w:ascii="Book Antiqua" w:eastAsia="SimSun" w:hAnsi="Book Antiqua" w:cs="Times New Roman"/>
          <w:sz w:val="24"/>
          <w:szCs w:val="24"/>
        </w:rPr>
        <w:t>Ovid</w:t>
      </w:r>
      <w:r w:rsidRPr="00982A5E">
        <w:rPr>
          <w:rFonts w:ascii="Book Antiqua" w:eastAsia="SimSun" w:hAnsi="Book Antiqua" w:cs="Times New Roman"/>
          <w:sz w:val="24"/>
          <w:szCs w:val="24"/>
        </w:rPr>
        <w:t xml:space="preserve"> databases, respectively</w:t>
      </w:r>
      <w:r w:rsidR="00171EFE" w:rsidRPr="00982A5E">
        <w:rPr>
          <w:rFonts w:ascii="Book Antiqua" w:eastAsia="SimSun" w:hAnsi="Book Antiqua" w:cs="Times New Roman"/>
          <w:sz w:val="24"/>
          <w:szCs w:val="24"/>
        </w:rPr>
        <w:t>.</w:t>
      </w:r>
      <w:r w:rsidR="00560396" w:rsidRPr="00982A5E">
        <w:rPr>
          <w:rFonts w:ascii="Book Antiqua" w:eastAsia="SimSun" w:hAnsi="Book Antiqua" w:cs="Times New Roman"/>
          <w:sz w:val="24"/>
          <w:szCs w:val="24"/>
        </w:rPr>
        <w:t xml:space="preserve"> </w:t>
      </w:r>
      <w:r w:rsidRPr="00982A5E">
        <w:rPr>
          <w:rFonts w:ascii="Book Antiqua" w:eastAsia="SimSun" w:hAnsi="Book Antiqua" w:cs="Times New Roman"/>
          <w:sz w:val="24"/>
          <w:szCs w:val="24"/>
        </w:rPr>
        <w:t xml:space="preserve">Fifty-four </w:t>
      </w:r>
      <w:r w:rsidR="00ED3790" w:rsidRPr="00982A5E">
        <w:rPr>
          <w:rFonts w:ascii="Book Antiqua" w:eastAsia="SimSun" w:hAnsi="Book Antiqua" w:cs="Times New Roman"/>
          <w:sz w:val="24"/>
          <w:szCs w:val="24"/>
        </w:rPr>
        <w:t>of them</w:t>
      </w:r>
      <w:r w:rsidR="00560396" w:rsidRPr="00982A5E">
        <w:rPr>
          <w:rFonts w:ascii="Book Antiqua" w:eastAsia="SimSun" w:hAnsi="Book Antiqua" w:cs="Times New Roman"/>
          <w:sz w:val="24"/>
          <w:szCs w:val="24"/>
        </w:rPr>
        <w:t xml:space="preserve"> </w:t>
      </w:r>
      <w:r w:rsidRPr="00982A5E">
        <w:rPr>
          <w:rFonts w:ascii="Book Antiqua" w:eastAsia="SimSun" w:hAnsi="Book Antiqua" w:cs="Times New Roman"/>
          <w:sz w:val="24"/>
          <w:szCs w:val="24"/>
        </w:rPr>
        <w:t>were selected through</w:t>
      </w:r>
      <w:r w:rsidR="00560396" w:rsidRPr="00982A5E">
        <w:rPr>
          <w:rFonts w:ascii="Book Antiqua" w:eastAsia="SimSun" w:hAnsi="Book Antiqua" w:cs="Times New Roman"/>
          <w:sz w:val="24"/>
          <w:szCs w:val="24"/>
        </w:rPr>
        <w:t xml:space="preserve"> </w:t>
      </w:r>
      <w:r w:rsidRPr="00982A5E">
        <w:rPr>
          <w:rFonts w:ascii="Book Antiqua" w:eastAsia="SimSun" w:hAnsi="Book Antiqua" w:cs="Times New Roman"/>
          <w:sz w:val="24"/>
          <w:szCs w:val="24"/>
        </w:rPr>
        <w:t xml:space="preserve">a manual search of </w:t>
      </w:r>
      <w:r w:rsidR="00560396" w:rsidRPr="00982A5E">
        <w:rPr>
          <w:rFonts w:ascii="Book Antiqua" w:eastAsia="SimSun" w:hAnsi="Book Antiqua" w:cs="Times New Roman"/>
          <w:sz w:val="24"/>
          <w:szCs w:val="24"/>
        </w:rPr>
        <w:t xml:space="preserve">the </w:t>
      </w:r>
      <w:r w:rsidRPr="00982A5E">
        <w:rPr>
          <w:rFonts w:ascii="Book Antiqua" w:eastAsia="SimSun" w:hAnsi="Book Antiqua" w:cs="Times New Roman"/>
          <w:sz w:val="24"/>
          <w:szCs w:val="24"/>
        </w:rPr>
        <w:t xml:space="preserve">references lists in the </w:t>
      </w:r>
      <w:r w:rsidR="00560396" w:rsidRPr="00982A5E">
        <w:rPr>
          <w:rFonts w:ascii="Book Antiqua" w:eastAsia="SimSun" w:hAnsi="Book Antiqua" w:cs="Times New Roman"/>
          <w:sz w:val="24"/>
          <w:szCs w:val="24"/>
        </w:rPr>
        <w:t>identi</w:t>
      </w:r>
      <w:r w:rsidR="00560396" w:rsidRPr="00982A5E">
        <w:rPr>
          <w:rFonts w:ascii="Book Antiqua" w:eastAsia="MS Mincho" w:hAnsi="Book Antiqua" w:cs="MS Mincho"/>
          <w:sz w:val="24"/>
          <w:szCs w:val="24"/>
        </w:rPr>
        <w:t>ﬁ</w:t>
      </w:r>
      <w:r w:rsidR="00560396" w:rsidRPr="00982A5E">
        <w:rPr>
          <w:rFonts w:ascii="Book Antiqua" w:eastAsia="SimSun" w:hAnsi="Book Antiqua" w:cs="Times New Roman"/>
          <w:sz w:val="24"/>
          <w:szCs w:val="24"/>
        </w:rPr>
        <w:t>ed papers.</w:t>
      </w:r>
      <w:r w:rsidR="006501D2" w:rsidRPr="00982A5E">
        <w:rPr>
          <w:rFonts w:ascii="Book Antiqua" w:eastAsia="SimSun" w:hAnsi="Book Antiqua" w:cs="Times New Roman"/>
          <w:sz w:val="24"/>
          <w:szCs w:val="24"/>
        </w:rPr>
        <w:t xml:space="preserve"> </w:t>
      </w:r>
      <w:r w:rsidRPr="00982A5E">
        <w:rPr>
          <w:rFonts w:ascii="Book Antiqua" w:eastAsia="SimSun" w:hAnsi="Book Antiqua" w:cs="Times New Roman"/>
          <w:sz w:val="24"/>
          <w:szCs w:val="24"/>
        </w:rPr>
        <w:t>Thirty-five</w:t>
      </w:r>
      <w:r w:rsidR="00675798" w:rsidRPr="00982A5E">
        <w:rPr>
          <w:rFonts w:ascii="Book Antiqua" w:eastAsia="SimSun" w:hAnsi="Book Antiqua" w:cs="Times New Roman"/>
          <w:sz w:val="24"/>
          <w:szCs w:val="24"/>
        </w:rPr>
        <w:t xml:space="preserve"> </w:t>
      </w:r>
      <w:r w:rsidRPr="00982A5E">
        <w:rPr>
          <w:rFonts w:ascii="Book Antiqua" w:eastAsia="SimSun" w:hAnsi="Book Antiqua" w:cs="Times New Roman"/>
          <w:sz w:val="24"/>
          <w:szCs w:val="24"/>
        </w:rPr>
        <w:t xml:space="preserve">studies </w:t>
      </w:r>
      <w:r w:rsidR="00675798" w:rsidRPr="00982A5E">
        <w:rPr>
          <w:rFonts w:ascii="Book Antiqua" w:eastAsia="SimSun" w:hAnsi="Book Antiqua" w:cs="Times New Roman"/>
          <w:sz w:val="24"/>
          <w:szCs w:val="24"/>
        </w:rPr>
        <w:t>were duplicate</w:t>
      </w:r>
      <w:r w:rsidR="00ED3790" w:rsidRPr="00982A5E">
        <w:rPr>
          <w:rFonts w:ascii="Book Antiqua" w:eastAsia="SimSun" w:hAnsi="Book Antiqua" w:cs="Times New Roman"/>
          <w:sz w:val="24"/>
          <w:szCs w:val="24"/>
        </w:rPr>
        <w:t>s</w:t>
      </w:r>
      <w:r w:rsidRPr="00982A5E">
        <w:rPr>
          <w:rFonts w:ascii="Book Antiqua" w:eastAsia="SimSun" w:hAnsi="Book Antiqua" w:cs="Times New Roman"/>
          <w:sz w:val="24"/>
          <w:szCs w:val="24"/>
        </w:rPr>
        <w:t xml:space="preserve"> and were removed</w:t>
      </w:r>
      <w:r w:rsidR="00675798" w:rsidRPr="00982A5E">
        <w:rPr>
          <w:rFonts w:ascii="Book Antiqua" w:eastAsia="SimSun" w:hAnsi="Book Antiqua" w:cs="Times New Roman"/>
          <w:sz w:val="24"/>
          <w:szCs w:val="24"/>
        </w:rPr>
        <w:t xml:space="preserve">. </w:t>
      </w:r>
      <w:r w:rsidRPr="00982A5E">
        <w:rPr>
          <w:rFonts w:ascii="Book Antiqua" w:eastAsia="SimSun" w:hAnsi="Book Antiqua" w:cs="Times New Roman"/>
          <w:sz w:val="24"/>
          <w:szCs w:val="24"/>
        </w:rPr>
        <w:t>The abstracts were also filtered, leading to the removal of a further</w:t>
      </w:r>
      <w:r w:rsidR="00675798" w:rsidRPr="00982A5E">
        <w:rPr>
          <w:rFonts w:ascii="Book Antiqua" w:eastAsia="SimSun" w:hAnsi="Book Antiqua" w:cs="Times New Roman"/>
          <w:sz w:val="24"/>
          <w:szCs w:val="24"/>
        </w:rPr>
        <w:t xml:space="preserve"> 22 studies</w:t>
      </w:r>
      <w:r w:rsidR="005332AD" w:rsidRPr="00982A5E">
        <w:rPr>
          <w:rFonts w:ascii="Book Antiqua" w:eastAsia="SimSun" w:hAnsi="Book Antiqua" w:cs="Times New Roman"/>
          <w:sz w:val="24"/>
          <w:szCs w:val="24"/>
        </w:rPr>
        <w:t xml:space="preserve"> </w:t>
      </w:r>
      <w:r w:rsidRPr="00982A5E">
        <w:rPr>
          <w:rFonts w:ascii="Book Antiqua" w:eastAsia="SimSun" w:hAnsi="Book Antiqua" w:cs="Times New Roman"/>
          <w:sz w:val="24"/>
          <w:szCs w:val="24"/>
        </w:rPr>
        <w:t xml:space="preserve">that </w:t>
      </w:r>
      <w:r w:rsidR="00ED3790" w:rsidRPr="00982A5E">
        <w:rPr>
          <w:rFonts w:ascii="Book Antiqua" w:eastAsia="SimSun" w:hAnsi="Book Antiqua" w:cs="Times New Roman"/>
          <w:sz w:val="24"/>
          <w:szCs w:val="24"/>
        </w:rPr>
        <w:t>met the exclusion</w:t>
      </w:r>
      <w:r w:rsidR="005332AD" w:rsidRPr="00982A5E">
        <w:rPr>
          <w:rFonts w:ascii="Book Antiqua" w:eastAsia="SimSun" w:hAnsi="Book Antiqua" w:cs="Times New Roman"/>
          <w:sz w:val="24"/>
          <w:szCs w:val="24"/>
        </w:rPr>
        <w:t xml:space="preserve"> criteria </w:t>
      </w:r>
      <w:r w:rsidRPr="00982A5E">
        <w:rPr>
          <w:rFonts w:ascii="Book Antiqua" w:eastAsia="SimSun" w:hAnsi="Book Antiqua" w:cs="Times New Roman"/>
          <w:sz w:val="24"/>
          <w:szCs w:val="24"/>
        </w:rPr>
        <w:t xml:space="preserve">for various </w:t>
      </w:r>
      <w:r w:rsidR="005332AD" w:rsidRPr="00982A5E">
        <w:rPr>
          <w:rFonts w:ascii="Book Antiqua" w:eastAsia="SimSun" w:hAnsi="Book Antiqua" w:cs="Times New Roman"/>
          <w:sz w:val="24"/>
          <w:szCs w:val="24"/>
        </w:rPr>
        <w:t>reasons</w:t>
      </w:r>
      <w:r w:rsidRPr="00982A5E">
        <w:rPr>
          <w:rFonts w:ascii="Book Antiqua" w:eastAsia="SimSun" w:hAnsi="Book Antiqua" w:cs="Times New Roman"/>
          <w:sz w:val="24"/>
          <w:szCs w:val="24"/>
        </w:rPr>
        <w:t xml:space="preserve">; </w:t>
      </w:r>
      <w:r w:rsidRPr="00982A5E">
        <w:rPr>
          <w:rFonts w:ascii="Book Antiqua" w:eastAsia="SimSun" w:hAnsi="Book Antiqua" w:cs="Times New Roman"/>
          <w:i/>
          <w:sz w:val="24"/>
          <w:szCs w:val="24"/>
        </w:rPr>
        <w:t>i.e.</w:t>
      </w:r>
      <w:r w:rsidRPr="00982A5E">
        <w:rPr>
          <w:rFonts w:ascii="Book Antiqua" w:eastAsia="SimSun" w:hAnsi="Book Antiqua" w:cs="Times New Roman"/>
          <w:sz w:val="24"/>
          <w:szCs w:val="24"/>
        </w:rPr>
        <w:t>, carvedilol or EVL were not used as intervention</w:t>
      </w:r>
      <w:r w:rsidR="00ED3790" w:rsidRPr="00982A5E">
        <w:rPr>
          <w:rFonts w:ascii="Book Antiqua" w:eastAsia="SimSun" w:hAnsi="Book Antiqua" w:cs="Times New Roman"/>
          <w:sz w:val="24"/>
          <w:szCs w:val="24"/>
        </w:rPr>
        <w:t>s</w:t>
      </w:r>
      <w:r w:rsidR="005332AD" w:rsidRPr="00982A5E">
        <w:rPr>
          <w:rFonts w:ascii="Book Antiqua" w:eastAsia="SimSun" w:hAnsi="Book Antiqua" w:cs="Times New Roman"/>
          <w:sz w:val="24"/>
          <w:szCs w:val="24"/>
        </w:rPr>
        <w:t xml:space="preserve">, </w:t>
      </w:r>
      <w:r w:rsidRPr="00982A5E">
        <w:rPr>
          <w:rFonts w:ascii="Book Antiqua" w:eastAsia="SimSun" w:hAnsi="Book Antiqua" w:cs="Times New Roman"/>
          <w:sz w:val="24"/>
          <w:szCs w:val="24"/>
        </w:rPr>
        <w:t>the study design was not an</w:t>
      </w:r>
      <w:r w:rsidR="005332AD" w:rsidRPr="00982A5E">
        <w:rPr>
          <w:rFonts w:ascii="Book Antiqua" w:eastAsia="SimSun" w:hAnsi="Book Antiqua" w:cs="Times New Roman"/>
          <w:sz w:val="24"/>
          <w:szCs w:val="24"/>
        </w:rPr>
        <w:t xml:space="preserve"> RCT,</w:t>
      </w:r>
      <w:r w:rsidRPr="00982A5E">
        <w:rPr>
          <w:rFonts w:ascii="Book Antiqua" w:eastAsia="SimSun" w:hAnsi="Book Antiqua" w:cs="Times New Roman"/>
          <w:sz w:val="24"/>
          <w:szCs w:val="24"/>
        </w:rPr>
        <w:t xml:space="preserve"> </w:t>
      </w:r>
      <w:r w:rsidR="00ED3790" w:rsidRPr="00982A5E">
        <w:rPr>
          <w:rFonts w:ascii="Book Antiqua" w:eastAsia="SimSun" w:hAnsi="Book Antiqua" w:cs="Times New Roman"/>
          <w:sz w:val="24"/>
          <w:szCs w:val="24"/>
        </w:rPr>
        <w:t>or</w:t>
      </w:r>
      <w:r w:rsidR="005332AD" w:rsidRPr="00982A5E">
        <w:rPr>
          <w:rFonts w:ascii="Book Antiqua" w:eastAsia="SimSun" w:hAnsi="Book Antiqua" w:cs="Times New Roman"/>
          <w:sz w:val="24"/>
          <w:szCs w:val="24"/>
        </w:rPr>
        <w:t xml:space="preserve"> </w:t>
      </w:r>
      <w:r w:rsidRPr="00982A5E">
        <w:rPr>
          <w:rFonts w:ascii="Book Antiqua" w:eastAsia="SimSun" w:hAnsi="Book Antiqua" w:cs="Times New Roman"/>
          <w:sz w:val="24"/>
          <w:szCs w:val="24"/>
        </w:rPr>
        <w:t>the research had been withdrawn or was</w:t>
      </w:r>
      <w:r w:rsidR="00560396" w:rsidRPr="00982A5E">
        <w:rPr>
          <w:rFonts w:ascii="Book Antiqua" w:eastAsia="SimSun" w:hAnsi="Book Antiqua" w:cs="Times New Roman"/>
          <w:sz w:val="24"/>
          <w:szCs w:val="24"/>
        </w:rPr>
        <w:t xml:space="preserve"> ongoing. </w:t>
      </w:r>
      <w:r w:rsidRPr="00982A5E">
        <w:rPr>
          <w:rFonts w:ascii="Book Antiqua" w:eastAsia="SimSun" w:hAnsi="Book Antiqua" w:cs="Times New Roman"/>
          <w:sz w:val="24"/>
          <w:szCs w:val="24"/>
        </w:rPr>
        <w:t>Thirteen full-text</w:t>
      </w:r>
      <w:r w:rsidR="00560396" w:rsidRPr="00982A5E">
        <w:rPr>
          <w:rFonts w:ascii="Book Antiqua" w:eastAsia="SimSun" w:hAnsi="Book Antiqua" w:cs="Times New Roman"/>
          <w:sz w:val="24"/>
          <w:szCs w:val="24"/>
        </w:rPr>
        <w:t xml:space="preserve"> studies </w:t>
      </w:r>
      <w:r w:rsidRPr="00982A5E">
        <w:rPr>
          <w:rFonts w:ascii="Book Antiqua" w:eastAsia="SimSun" w:hAnsi="Book Antiqua" w:cs="Times New Roman"/>
          <w:sz w:val="24"/>
          <w:szCs w:val="24"/>
        </w:rPr>
        <w:t>were assessed for</w:t>
      </w:r>
      <w:r w:rsidR="00560396" w:rsidRPr="00982A5E">
        <w:rPr>
          <w:rFonts w:ascii="Book Antiqua" w:eastAsia="SimSun" w:hAnsi="Book Antiqua" w:cs="Times New Roman"/>
          <w:sz w:val="24"/>
          <w:szCs w:val="24"/>
        </w:rPr>
        <w:t xml:space="preserve"> eligibility</w:t>
      </w:r>
      <w:r w:rsidRPr="00982A5E">
        <w:rPr>
          <w:rFonts w:ascii="Book Antiqua" w:eastAsia="SimSun" w:hAnsi="Book Antiqua" w:cs="Times New Roman"/>
          <w:sz w:val="24"/>
          <w:szCs w:val="24"/>
        </w:rPr>
        <w:t>.</w:t>
      </w:r>
      <w:r w:rsidR="00560396" w:rsidRPr="00982A5E">
        <w:rPr>
          <w:rFonts w:ascii="Book Antiqua" w:eastAsia="SimSun" w:hAnsi="Book Antiqua" w:cs="Times New Roman"/>
          <w:sz w:val="24"/>
          <w:szCs w:val="24"/>
        </w:rPr>
        <w:t xml:space="preserve"> </w:t>
      </w:r>
      <w:r w:rsidRPr="00982A5E">
        <w:rPr>
          <w:rFonts w:ascii="Book Antiqua" w:eastAsia="SimSun" w:hAnsi="Book Antiqua" w:cs="Times New Roman"/>
          <w:sz w:val="24"/>
          <w:szCs w:val="24"/>
        </w:rPr>
        <w:t>Six of these were excluded</w:t>
      </w:r>
      <w:r w:rsidR="00383F7A" w:rsidRPr="00982A5E">
        <w:rPr>
          <w:rFonts w:ascii="Book Antiqua" w:eastAsia="SimSun" w:hAnsi="Book Antiqua" w:cs="Times New Roman"/>
          <w:sz w:val="24"/>
          <w:szCs w:val="24"/>
        </w:rPr>
        <w:t>,</w:t>
      </w:r>
      <w:r w:rsidRPr="00982A5E">
        <w:rPr>
          <w:rFonts w:ascii="Book Antiqua" w:eastAsia="SimSun" w:hAnsi="Book Antiqua" w:cs="Times New Roman"/>
          <w:sz w:val="24"/>
          <w:szCs w:val="24"/>
        </w:rPr>
        <w:t xml:space="preserve"> primarily because</w:t>
      </w:r>
      <w:r w:rsidR="00812481" w:rsidRPr="00982A5E">
        <w:rPr>
          <w:rFonts w:ascii="Book Antiqua" w:eastAsia="SimSun" w:hAnsi="Book Antiqua" w:cs="Times New Roman"/>
          <w:sz w:val="24"/>
          <w:szCs w:val="24"/>
        </w:rPr>
        <w:t xml:space="preserve"> </w:t>
      </w:r>
      <w:r w:rsidR="00B93C4C" w:rsidRPr="00982A5E">
        <w:rPr>
          <w:rFonts w:ascii="Book Antiqua" w:eastAsia="SimSun" w:hAnsi="Book Antiqua" w:cs="Times New Roman"/>
          <w:sz w:val="24"/>
          <w:szCs w:val="24"/>
        </w:rPr>
        <w:t xml:space="preserve">either </w:t>
      </w:r>
      <w:r w:rsidR="00812481" w:rsidRPr="00982A5E">
        <w:rPr>
          <w:rFonts w:ascii="Book Antiqua" w:eastAsia="SimSun" w:hAnsi="Book Antiqua" w:cs="Times New Roman"/>
          <w:sz w:val="24"/>
          <w:szCs w:val="24"/>
        </w:rPr>
        <w:t xml:space="preserve">EVL </w:t>
      </w:r>
      <w:r w:rsidR="00B93C4C" w:rsidRPr="00982A5E">
        <w:rPr>
          <w:rFonts w:ascii="Book Antiqua" w:eastAsia="SimSun" w:hAnsi="Book Antiqua" w:cs="Times New Roman"/>
          <w:sz w:val="24"/>
          <w:szCs w:val="24"/>
        </w:rPr>
        <w:t>or</w:t>
      </w:r>
      <w:r w:rsidRPr="00982A5E">
        <w:rPr>
          <w:rFonts w:ascii="Book Antiqua" w:eastAsia="SimSun" w:hAnsi="Book Antiqua" w:cs="Times New Roman"/>
          <w:sz w:val="24"/>
          <w:szCs w:val="24"/>
        </w:rPr>
        <w:t xml:space="preserve"> </w:t>
      </w:r>
      <w:r w:rsidR="00812481" w:rsidRPr="00982A5E">
        <w:rPr>
          <w:rFonts w:ascii="Book Antiqua" w:eastAsia="SimSun" w:hAnsi="Book Antiqua" w:cs="Times New Roman"/>
          <w:sz w:val="24"/>
          <w:szCs w:val="24"/>
        </w:rPr>
        <w:t>carvedilol</w:t>
      </w:r>
      <w:r w:rsidRPr="00982A5E">
        <w:rPr>
          <w:rFonts w:ascii="Book Antiqua" w:eastAsia="SimSun" w:hAnsi="Book Antiqua" w:cs="Times New Roman"/>
          <w:sz w:val="24"/>
          <w:szCs w:val="24"/>
        </w:rPr>
        <w:t xml:space="preserve"> were not evaluated</w:t>
      </w:r>
      <w:r w:rsidR="00ED3790" w:rsidRPr="00982A5E">
        <w:rPr>
          <w:rFonts w:ascii="Book Antiqua" w:eastAsia="SimSun" w:hAnsi="Book Antiqua" w:cs="Times New Roman"/>
          <w:sz w:val="24"/>
          <w:szCs w:val="24"/>
        </w:rPr>
        <w:t>,</w:t>
      </w:r>
      <w:r w:rsidRPr="00982A5E">
        <w:rPr>
          <w:rFonts w:ascii="Book Antiqua" w:eastAsia="SimSun" w:hAnsi="Book Antiqua" w:cs="Times New Roman"/>
          <w:sz w:val="24"/>
          <w:szCs w:val="24"/>
        </w:rPr>
        <w:t xml:space="preserve"> or </w:t>
      </w:r>
      <w:r w:rsidR="00812481" w:rsidRPr="00982A5E">
        <w:rPr>
          <w:rFonts w:ascii="Book Antiqua" w:eastAsia="SimSun" w:hAnsi="Book Antiqua" w:cs="Times New Roman"/>
          <w:sz w:val="24"/>
          <w:szCs w:val="24"/>
        </w:rPr>
        <w:t xml:space="preserve">carvedilol </w:t>
      </w:r>
      <w:r w:rsidR="00B93C4C" w:rsidRPr="00982A5E">
        <w:rPr>
          <w:rFonts w:ascii="Book Antiqua" w:eastAsia="SimSun" w:hAnsi="Book Antiqua" w:cs="Times New Roman"/>
          <w:sz w:val="24"/>
          <w:szCs w:val="24"/>
        </w:rPr>
        <w:t xml:space="preserve">was assessed but in combination </w:t>
      </w:r>
      <w:r w:rsidR="00812481" w:rsidRPr="00982A5E">
        <w:rPr>
          <w:rFonts w:ascii="Book Antiqua" w:eastAsia="SimSun" w:hAnsi="Book Antiqua" w:cs="Times New Roman"/>
          <w:sz w:val="24"/>
          <w:szCs w:val="24"/>
        </w:rPr>
        <w:t>with other drugs</w:t>
      </w:r>
      <w:r w:rsidR="00B65AD5" w:rsidRPr="00982A5E">
        <w:rPr>
          <w:rFonts w:ascii="Book Antiqua" w:eastAsia="SimSun" w:hAnsi="Book Antiqua" w:cs="Times New Roman"/>
          <w:sz w:val="24"/>
          <w:szCs w:val="24"/>
        </w:rPr>
        <w:t xml:space="preserve"> (</w:t>
      </w:r>
      <w:bookmarkStart w:id="117" w:name="_GoBack"/>
      <w:r w:rsidR="00B93C4C" w:rsidRPr="00982A5E">
        <w:rPr>
          <w:rFonts w:ascii="Book Antiqua" w:eastAsia="SimSun" w:hAnsi="Book Antiqua" w:cs="Times New Roman"/>
          <w:sz w:val="24"/>
          <w:szCs w:val="24"/>
        </w:rPr>
        <w:t>F</w:t>
      </w:r>
      <w:r w:rsidR="00B65AD5" w:rsidRPr="00982A5E">
        <w:rPr>
          <w:rFonts w:ascii="Book Antiqua" w:eastAsia="SimSun" w:hAnsi="Book Antiqua" w:cs="Times New Roman"/>
          <w:sz w:val="24"/>
          <w:szCs w:val="24"/>
        </w:rPr>
        <w:t>igure</w:t>
      </w:r>
      <w:bookmarkEnd w:id="117"/>
      <w:r w:rsidR="00B65AD5" w:rsidRPr="00982A5E">
        <w:rPr>
          <w:rFonts w:ascii="Book Antiqua" w:eastAsia="SimSun" w:hAnsi="Book Antiqua" w:cs="Times New Roman"/>
          <w:sz w:val="24"/>
          <w:szCs w:val="24"/>
        </w:rPr>
        <w:t xml:space="preserve"> 1)</w:t>
      </w:r>
      <w:r w:rsidR="00812481" w:rsidRPr="00982A5E">
        <w:rPr>
          <w:rFonts w:ascii="Book Antiqua" w:eastAsia="SimSun" w:hAnsi="Book Antiqua" w:cs="Times New Roman"/>
          <w:sz w:val="24"/>
          <w:szCs w:val="24"/>
        </w:rPr>
        <w:t xml:space="preserve">. </w:t>
      </w:r>
    </w:p>
    <w:p w14:paraId="68F45905" w14:textId="65439254" w:rsidR="00A01E5D" w:rsidRPr="00982A5E" w:rsidRDefault="00B93C4C" w:rsidP="00982A5E">
      <w:pPr>
        <w:adjustRightInd w:val="0"/>
        <w:snapToGrid w:val="0"/>
        <w:spacing w:after="0" w:line="360" w:lineRule="auto"/>
        <w:ind w:firstLineChars="200" w:firstLine="480"/>
        <w:jc w:val="both"/>
        <w:rPr>
          <w:rFonts w:ascii="Book Antiqua" w:eastAsia="SimSun" w:hAnsi="Book Antiqua" w:cs="Times New Roman"/>
          <w:sz w:val="24"/>
          <w:szCs w:val="24"/>
        </w:rPr>
      </w:pPr>
      <w:r w:rsidRPr="00982A5E">
        <w:rPr>
          <w:rFonts w:ascii="Book Antiqua" w:eastAsia="SimSun" w:hAnsi="Book Antiqua" w:cs="Times New Roman"/>
          <w:sz w:val="24"/>
          <w:szCs w:val="24"/>
        </w:rPr>
        <w:t>Seven</w:t>
      </w:r>
      <w:r w:rsidR="00641CC4" w:rsidRPr="00982A5E">
        <w:rPr>
          <w:rFonts w:ascii="Book Antiqua" w:eastAsia="SimSun" w:hAnsi="Book Antiqua" w:cs="Times New Roman"/>
          <w:sz w:val="24"/>
          <w:szCs w:val="24"/>
        </w:rPr>
        <w:t xml:space="preserve"> RCTs </w:t>
      </w:r>
      <w:r w:rsidRPr="00982A5E">
        <w:rPr>
          <w:rFonts w:ascii="Book Antiqua" w:eastAsia="SimSun" w:hAnsi="Book Antiqua" w:cs="Times New Roman"/>
          <w:sz w:val="24"/>
          <w:szCs w:val="24"/>
        </w:rPr>
        <w:t xml:space="preserve">were included in the current </w:t>
      </w:r>
      <w:r w:rsidR="00641CC4" w:rsidRPr="00982A5E">
        <w:rPr>
          <w:rFonts w:ascii="Book Antiqua" w:eastAsia="SimSun" w:hAnsi="Book Antiqua" w:cs="Times New Roman"/>
          <w:sz w:val="24"/>
          <w:szCs w:val="24"/>
        </w:rPr>
        <w:t xml:space="preserve">study. </w:t>
      </w:r>
      <w:r w:rsidRPr="00982A5E">
        <w:rPr>
          <w:rFonts w:ascii="Book Antiqua" w:eastAsia="SimSun" w:hAnsi="Book Antiqua" w:cs="Times New Roman"/>
          <w:sz w:val="24"/>
          <w:szCs w:val="24"/>
        </w:rPr>
        <w:t>Primary prevention was assessed in f</w:t>
      </w:r>
      <w:r w:rsidR="000219BF" w:rsidRPr="00982A5E">
        <w:rPr>
          <w:rFonts w:ascii="Book Antiqua" w:eastAsia="SimSun" w:hAnsi="Book Antiqua" w:cs="Times New Roman"/>
          <w:sz w:val="24"/>
          <w:szCs w:val="24"/>
        </w:rPr>
        <w:t xml:space="preserve">our </w:t>
      </w:r>
      <w:proofErr w:type="gramStart"/>
      <w:r w:rsidR="000219BF" w:rsidRPr="00982A5E">
        <w:rPr>
          <w:rFonts w:ascii="Book Antiqua" w:eastAsia="SimSun" w:hAnsi="Book Antiqua" w:cs="Times New Roman"/>
          <w:sz w:val="24"/>
          <w:szCs w:val="24"/>
        </w:rPr>
        <w:t>trials</w:t>
      </w:r>
      <w:r w:rsidR="00945115" w:rsidRPr="00982A5E">
        <w:rPr>
          <w:rFonts w:ascii="Book Antiqua" w:eastAsia="SimSun" w:hAnsi="Book Antiqua" w:cs="Times New Roman"/>
          <w:sz w:val="24"/>
          <w:szCs w:val="24"/>
          <w:vertAlign w:val="superscript"/>
        </w:rPr>
        <w:t>[</w:t>
      </w:r>
      <w:proofErr w:type="gramEnd"/>
      <w:r w:rsidR="00945115" w:rsidRPr="00982A5E">
        <w:rPr>
          <w:rFonts w:ascii="Book Antiqua" w:eastAsia="SimSun" w:hAnsi="Book Antiqua" w:cs="Times New Roman"/>
          <w:sz w:val="24"/>
          <w:szCs w:val="24"/>
          <w:vertAlign w:val="superscript"/>
        </w:rPr>
        <w:t>9-12]</w:t>
      </w:r>
      <w:r w:rsidR="00ED3790" w:rsidRPr="00982A5E">
        <w:rPr>
          <w:rFonts w:ascii="Book Antiqua" w:eastAsia="SimSun" w:hAnsi="Book Antiqua" w:cs="Times New Roman"/>
          <w:sz w:val="24"/>
          <w:szCs w:val="24"/>
        </w:rPr>
        <w:t>,</w:t>
      </w:r>
      <w:r w:rsidR="000219BF" w:rsidRPr="00982A5E">
        <w:rPr>
          <w:rFonts w:ascii="Book Antiqua" w:eastAsia="SimSun" w:hAnsi="Book Antiqua" w:cs="Times New Roman"/>
          <w:sz w:val="24"/>
          <w:szCs w:val="24"/>
          <w:vertAlign w:val="superscript"/>
        </w:rPr>
        <w:t xml:space="preserve"> </w:t>
      </w:r>
      <w:r w:rsidR="000219BF" w:rsidRPr="00982A5E">
        <w:rPr>
          <w:rFonts w:ascii="Book Antiqua" w:eastAsia="SimSun" w:hAnsi="Book Antiqua" w:cs="Times New Roman"/>
          <w:sz w:val="24"/>
          <w:szCs w:val="24"/>
        </w:rPr>
        <w:t xml:space="preserve">and </w:t>
      </w:r>
      <w:r w:rsidRPr="00982A5E">
        <w:rPr>
          <w:rFonts w:ascii="Book Antiqua" w:eastAsia="SimSun" w:hAnsi="Book Antiqua" w:cs="Times New Roman"/>
          <w:sz w:val="24"/>
          <w:szCs w:val="24"/>
        </w:rPr>
        <w:t xml:space="preserve">secondary prevention </w:t>
      </w:r>
      <w:r w:rsidR="00E86AC3" w:rsidRPr="00982A5E">
        <w:rPr>
          <w:rFonts w:ascii="Book Antiqua" w:eastAsia="SimSun" w:hAnsi="Book Antiqua" w:cs="Times New Roman"/>
          <w:sz w:val="24"/>
          <w:szCs w:val="24"/>
        </w:rPr>
        <w:t xml:space="preserve">was evaluated </w:t>
      </w:r>
      <w:r w:rsidRPr="00982A5E">
        <w:rPr>
          <w:rFonts w:ascii="Book Antiqua" w:eastAsia="SimSun" w:hAnsi="Book Antiqua" w:cs="Times New Roman"/>
          <w:sz w:val="24"/>
          <w:szCs w:val="24"/>
        </w:rPr>
        <w:t>in three</w:t>
      </w:r>
      <w:r w:rsidR="00AC367D" w:rsidRPr="00982A5E">
        <w:rPr>
          <w:rFonts w:ascii="Book Antiqua" w:eastAsia="SimSun" w:hAnsi="Book Antiqua" w:cs="Times New Roman"/>
          <w:sz w:val="24"/>
          <w:szCs w:val="24"/>
          <w:vertAlign w:val="superscript"/>
        </w:rPr>
        <w:t>[</w:t>
      </w:r>
      <w:r w:rsidR="00447163" w:rsidRPr="00982A5E">
        <w:rPr>
          <w:rFonts w:ascii="Book Antiqua" w:eastAsia="SimSun" w:hAnsi="Book Antiqua" w:cs="Times New Roman"/>
          <w:sz w:val="24"/>
          <w:szCs w:val="24"/>
          <w:vertAlign w:val="superscript"/>
        </w:rPr>
        <w:t>9</w:t>
      </w:r>
      <w:r w:rsidR="00AC367D" w:rsidRPr="00982A5E">
        <w:rPr>
          <w:rFonts w:ascii="Book Antiqua" w:eastAsia="SimSun" w:hAnsi="Book Antiqua" w:cs="Times New Roman"/>
          <w:sz w:val="24"/>
          <w:szCs w:val="24"/>
          <w:vertAlign w:val="superscript"/>
        </w:rPr>
        <w:t>-15]</w:t>
      </w:r>
      <w:r w:rsidR="000219BF" w:rsidRPr="00982A5E">
        <w:rPr>
          <w:rFonts w:ascii="Book Antiqua" w:eastAsia="SimSun" w:hAnsi="Book Antiqua" w:cs="Times New Roman"/>
          <w:sz w:val="24"/>
          <w:szCs w:val="24"/>
        </w:rPr>
        <w:t xml:space="preserve"> </w:t>
      </w:r>
      <w:r w:rsidR="00B65AD5" w:rsidRPr="00982A5E">
        <w:rPr>
          <w:rFonts w:ascii="Book Antiqua" w:eastAsia="SimSun" w:hAnsi="Book Antiqua" w:cs="Times New Roman"/>
          <w:sz w:val="24"/>
          <w:szCs w:val="24"/>
        </w:rPr>
        <w:t>(</w:t>
      </w:r>
      <w:r w:rsidR="00F86971" w:rsidRPr="00982A5E">
        <w:rPr>
          <w:rFonts w:ascii="Book Antiqua" w:eastAsia="SimSun" w:hAnsi="Book Antiqua" w:cs="Times New Roman"/>
          <w:sz w:val="24"/>
          <w:szCs w:val="24"/>
        </w:rPr>
        <w:t>T</w:t>
      </w:r>
      <w:r w:rsidR="00B65AD5" w:rsidRPr="00982A5E">
        <w:rPr>
          <w:rFonts w:ascii="Book Antiqua" w:eastAsia="SimSun" w:hAnsi="Book Antiqua" w:cs="Times New Roman"/>
          <w:sz w:val="24"/>
          <w:szCs w:val="24"/>
        </w:rPr>
        <w:t>able 2)</w:t>
      </w:r>
      <w:r w:rsidR="00DE5129" w:rsidRPr="00982A5E">
        <w:rPr>
          <w:rFonts w:ascii="Book Antiqua" w:eastAsia="SimSun" w:hAnsi="Book Antiqua" w:cs="Times New Roman"/>
          <w:sz w:val="24"/>
          <w:szCs w:val="24"/>
        </w:rPr>
        <w:t xml:space="preserve">. </w:t>
      </w:r>
      <w:r w:rsidR="00E86AC3" w:rsidRPr="00982A5E">
        <w:rPr>
          <w:rFonts w:ascii="Book Antiqua" w:eastAsia="SimSun" w:hAnsi="Book Antiqua" w:cs="Times New Roman"/>
          <w:sz w:val="24"/>
          <w:szCs w:val="24"/>
        </w:rPr>
        <w:t>Three of the</w:t>
      </w:r>
      <w:r w:rsidR="0075168C" w:rsidRPr="00982A5E">
        <w:rPr>
          <w:rFonts w:ascii="Book Antiqua" w:eastAsia="SimSun" w:hAnsi="Book Antiqua" w:cs="Times New Roman"/>
          <w:sz w:val="24"/>
          <w:szCs w:val="24"/>
        </w:rPr>
        <w:t xml:space="preserve"> </w:t>
      </w:r>
      <w:r w:rsidR="00E86AC3" w:rsidRPr="00982A5E">
        <w:rPr>
          <w:rFonts w:ascii="Book Antiqua" w:eastAsia="SimSun" w:hAnsi="Book Antiqua" w:cs="Times New Roman"/>
          <w:sz w:val="24"/>
          <w:szCs w:val="24"/>
        </w:rPr>
        <w:t xml:space="preserve">studies were deemed to be of </w:t>
      </w:r>
      <w:r w:rsidR="00560396" w:rsidRPr="00982A5E">
        <w:rPr>
          <w:rFonts w:ascii="Book Antiqua" w:eastAsia="SimSun" w:hAnsi="Book Antiqua" w:cs="Times New Roman"/>
          <w:sz w:val="24"/>
          <w:szCs w:val="24"/>
        </w:rPr>
        <w:t xml:space="preserve">fair quality, </w:t>
      </w:r>
      <w:r w:rsidR="00E86AC3" w:rsidRPr="00982A5E">
        <w:rPr>
          <w:rFonts w:ascii="Book Antiqua" w:eastAsia="SimSun" w:hAnsi="Book Antiqua" w:cs="Times New Roman"/>
          <w:sz w:val="24"/>
          <w:szCs w:val="24"/>
        </w:rPr>
        <w:t xml:space="preserve">and </w:t>
      </w:r>
      <w:r w:rsidR="0075168C" w:rsidRPr="00982A5E">
        <w:rPr>
          <w:rFonts w:ascii="Book Antiqua" w:eastAsia="SimSun" w:hAnsi="Book Antiqua" w:cs="Times New Roman"/>
          <w:sz w:val="24"/>
          <w:szCs w:val="24"/>
        </w:rPr>
        <w:t xml:space="preserve">the </w:t>
      </w:r>
      <w:r w:rsidR="00560396" w:rsidRPr="00982A5E">
        <w:rPr>
          <w:rFonts w:ascii="Book Antiqua" w:eastAsia="SimSun" w:hAnsi="Book Antiqua" w:cs="Times New Roman"/>
          <w:sz w:val="24"/>
          <w:szCs w:val="24"/>
        </w:rPr>
        <w:t xml:space="preserve">remaining </w:t>
      </w:r>
      <w:r w:rsidR="00ED3790" w:rsidRPr="00982A5E">
        <w:rPr>
          <w:rFonts w:ascii="Book Antiqua" w:eastAsia="SimSun" w:hAnsi="Book Antiqua" w:cs="Times New Roman"/>
          <w:sz w:val="24"/>
          <w:szCs w:val="24"/>
        </w:rPr>
        <w:t xml:space="preserve">one </w:t>
      </w:r>
      <w:r w:rsidR="00E86AC3" w:rsidRPr="00982A5E">
        <w:rPr>
          <w:rFonts w:ascii="Book Antiqua" w:eastAsia="SimSun" w:hAnsi="Book Antiqua" w:cs="Times New Roman"/>
          <w:sz w:val="24"/>
          <w:szCs w:val="24"/>
        </w:rPr>
        <w:t xml:space="preserve">was </w:t>
      </w:r>
      <w:r w:rsidR="00383F7A" w:rsidRPr="00982A5E">
        <w:rPr>
          <w:rFonts w:ascii="Book Antiqua" w:eastAsia="SimSun" w:hAnsi="Book Antiqua" w:cs="Times New Roman"/>
          <w:sz w:val="24"/>
          <w:szCs w:val="24"/>
        </w:rPr>
        <w:t>determined</w:t>
      </w:r>
      <w:r w:rsidR="00E86AC3" w:rsidRPr="00982A5E">
        <w:rPr>
          <w:rFonts w:ascii="Book Antiqua" w:eastAsia="SimSun" w:hAnsi="Book Antiqua" w:cs="Times New Roman"/>
          <w:sz w:val="24"/>
          <w:szCs w:val="24"/>
        </w:rPr>
        <w:t xml:space="preserve"> to be of </w:t>
      </w:r>
      <w:r w:rsidR="00560396" w:rsidRPr="00982A5E">
        <w:rPr>
          <w:rFonts w:ascii="Book Antiqua" w:eastAsia="SimSun" w:hAnsi="Book Antiqua" w:cs="Times New Roman"/>
          <w:sz w:val="24"/>
          <w:szCs w:val="24"/>
        </w:rPr>
        <w:t>low</w:t>
      </w:r>
      <w:r w:rsidR="00E86AC3" w:rsidRPr="00982A5E">
        <w:rPr>
          <w:rFonts w:ascii="Book Antiqua" w:eastAsia="SimSun" w:hAnsi="Book Antiqua" w:cs="Times New Roman"/>
          <w:sz w:val="24"/>
          <w:szCs w:val="24"/>
        </w:rPr>
        <w:t xml:space="preserve"> </w:t>
      </w:r>
      <w:r w:rsidR="00560396" w:rsidRPr="00982A5E">
        <w:rPr>
          <w:rFonts w:ascii="Book Antiqua" w:eastAsia="SimSun" w:hAnsi="Book Antiqua" w:cs="Times New Roman"/>
          <w:sz w:val="24"/>
          <w:szCs w:val="24"/>
        </w:rPr>
        <w:t>quality</w:t>
      </w:r>
      <w:r w:rsidR="00E86AC3" w:rsidRPr="00982A5E">
        <w:rPr>
          <w:rFonts w:ascii="Book Antiqua" w:eastAsia="SimSun" w:hAnsi="Book Antiqua" w:cs="Times New Roman"/>
          <w:sz w:val="24"/>
          <w:szCs w:val="24"/>
        </w:rPr>
        <w:t xml:space="preserve"> when measured using the </w:t>
      </w:r>
      <w:r w:rsidR="000219BF" w:rsidRPr="00982A5E">
        <w:rPr>
          <w:rFonts w:ascii="Book Antiqua" w:eastAsia="SimSun" w:hAnsi="Book Antiqua" w:cs="Times New Roman"/>
          <w:sz w:val="24"/>
          <w:szCs w:val="24"/>
        </w:rPr>
        <w:t xml:space="preserve">Cochrane </w:t>
      </w:r>
      <w:r w:rsidR="00E86AC3" w:rsidRPr="00982A5E">
        <w:rPr>
          <w:rFonts w:ascii="Book Antiqua" w:eastAsia="SimSun" w:hAnsi="Book Antiqua" w:cs="Times New Roman"/>
          <w:sz w:val="24"/>
          <w:szCs w:val="24"/>
        </w:rPr>
        <w:t>r</w:t>
      </w:r>
      <w:r w:rsidR="000219BF" w:rsidRPr="00982A5E">
        <w:rPr>
          <w:rFonts w:ascii="Book Antiqua" w:eastAsia="SimSun" w:hAnsi="Book Antiqua" w:cs="Times New Roman"/>
          <w:sz w:val="24"/>
          <w:szCs w:val="24"/>
        </w:rPr>
        <w:t>isk</w:t>
      </w:r>
      <w:r w:rsidR="00E86AC3" w:rsidRPr="00982A5E">
        <w:rPr>
          <w:rFonts w:ascii="Book Antiqua" w:eastAsia="SimSun" w:hAnsi="Book Antiqua" w:cs="Times New Roman"/>
          <w:sz w:val="24"/>
          <w:szCs w:val="24"/>
        </w:rPr>
        <w:t>-</w:t>
      </w:r>
      <w:r w:rsidR="000219BF" w:rsidRPr="00982A5E">
        <w:rPr>
          <w:rFonts w:ascii="Book Antiqua" w:eastAsia="SimSun" w:hAnsi="Book Antiqua" w:cs="Times New Roman"/>
          <w:sz w:val="24"/>
          <w:szCs w:val="24"/>
        </w:rPr>
        <w:t>of</w:t>
      </w:r>
      <w:r w:rsidR="00E86AC3" w:rsidRPr="00982A5E">
        <w:rPr>
          <w:rFonts w:ascii="Book Antiqua" w:eastAsia="SimSun" w:hAnsi="Book Antiqua" w:cs="Times New Roman"/>
          <w:sz w:val="24"/>
          <w:szCs w:val="24"/>
        </w:rPr>
        <w:t>-b</w:t>
      </w:r>
      <w:r w:rsidR="00560396" w:rsidRPr="00982A5E">
        <w:rPr>
          <w:rFonts w:ascii="Book Antiqua" w:eastAsia="SimSun" w:hAnsi="Book Antiqua" w:cs="Times New Roman"/>
          <w:sz w:val="24"/>
          <w:szCs w:val="24"/>
        </w:rPr>
        <w:t>ias</w:t>
      </w:r>
      <w:r w:rsidR="000219BF" w:rsidRPr="00982A5E">
        <w:rPr>
          <w:rFonts w:ascii="Book Antiqua" w:eastAsia="SimSun" w:hAnsi="Book Antiqua" w:cs="Times New Roman"/>
          <w:sz w:val="24"/>
          <w:szCs w:val="24"/>
        </w:rPr>
        <w:t xml:space="preserve"> tool</w:t>
      </w:r>
      <w:r w:rsidR="00B65AD5" w:rsidRPr="00982A5E">
        <w:rPr>
          <w:rFonts w:ascii="Book Antiqua" w:eastAsia="SimSun" w:hAnsi="Book Antiqua" w:cs="Times New Roman"/>
          <w:sz w:val="24"/>
          <w:szCs w:val="24"/>
        </w:rPr>
        <w:t xml:space="preserve"> (</w:t>
      </w:r>
      <w:r w:rsidR="00F86971" w:rsidRPr="00982A5E">
        <w:rPr>
          <w:rFonts w:ascii="Book Antiqua" w:eastAsia="SimSun" w:hAnsi="Book Antiqua" w:cs="Times New Roman"/>
          <w:sz w:val="24"/>
          <w:szCs w:val="24"/>
        </w:rPr>
        <w:t>F</w:t>
      </w:r>
      <w:r w:rsidR="00B65AD5" w:rsidRPr="00982A5E">
        <w:rPr>
          <w:rFonts w:ascii="Book Antiqua" w:eastAsia="SimSun" w:hAnsi="Book Antiqua" w:cs="Times New Roman"/>
          <w:sz w:val="24"/>
          <w:szCs w:val="24"/>
        </w:rPr>
        <w:t>igure</w:t>
      </w:r>
      <w:r w:rsidR="00E86AC3" w:rsidRPr="00982A5E">
        <w:rPr>
          <w:rFonts w:ascii="Book Antiqua" w:eastAsia="SimSun" w:hAnsi="Book Antiqua" w:cs="Times New Roman"/>
          <w:sz w:val="24"/>
          <w:szCs w:val="24"/>
        </w:rPr>
        <w:t>s</w:t>
      </w:r>
      <w:r w:rsidR="00B65AD5" w:rsidRPr="00982A5E">
        <w:rPr>
          <w:rFonts w:ascii="Book Antiqua" w:eastAsia="SimSun" w:hAnsi="Book Antiqua" w:cs="Times New Roman"/>
          <w:sz w:val="24"/>
          <w:szCs w:val="24"/>
        </w:rPr>
        <w:t xml:space="preserve"> 2 and 3)</w:t>
      </w:r>
      <w:r w:rsidR="00560396" w:rsidRPr="00982A5E">
        <w:rPr>
          <w:rFonts w:ascii="Book Antiqua" w:eastAsia="SimSun" w:hAnsi="Book Antiqua" w:cs="Times New Roman"/>
          <w:sz w:val="24"/>
          <w:szCs w:val="24"/>
        </w:rPr>
        <w:t>.</w:t>
      </w:r>
    </w:p>
    <w:p w14:paraId="60372996" w14:textId="786C5023" w:rsidR="00005561" w:rsidRPr="00982A5E" w:rsidRDefault="00560396" w:rsidP="00982A5E">
      <w:pPr>
        <w:adjustRightInd w:val="0"/>
        <w:snapToGrid w:val="0"/>
        <w:spacing w:after="0" w:line="360" w:lineRule="auto"/>
        <w:ind w:firstLineChars="200" w:firstLine="480"/>
        <w:jc w:val="both"/>
        <w:rPr>
          <w:rFonts w:ascii="Book Antiqua" w:eastAsia="SimSun" w:hAnsi="Book Antiqua" w:cs="Times New Roman"/>
          <w:sz w:val="24"/>
          <w:szCs w:val="24"/>
        </w:rPr>
      </w:pPr>
      <w:r w:rsidRPr="00982A5E">
        <w:rPr>
          <w:rFonts w:ascii="Book Antiqua" w:eastAsia="SimSun" w:hAnsi="Book Antiqua" w:cs="Times New Roman"/>
          <w:sz w:val="24"/>
          <w:szCs w:val="24"/>
        </w:rPr>
        <w:t xml:space="preserve">In </w:t>
      </w:r>
      <w:r w:rsidR="00E86AC3" w:rsidRPr="00982A5E">
        <w:rPr>
          <w:rFonts w:ascii="Book Antiqua" w:eastAsia="SimSun" w:hAnsi="Book Antiqua" w:cs="Times New Roman"/>
          <w:sz w:val="24"/>
          <w:szCs w:val="24"/>
        </w:rPr>
        <w:t xml:space="preserve">the four studies that </w:t>
      </w:r>
      <w:r w:rsidRPr="00982A5E">
        <w:rPr>
          <w:rFonts w:ascii="Book Antiqua" w:eastAsia="SimSun" w:hAnsi="Book Antiqua" w:cs="Times New Roman"/>
          <w:sz w:val="24"/>
          <w:szCs w:val="24"/>
        </w:rPr>
        <w:t>assess</w:t>
      </w:r>
      <w:r w:rsidR="00DE5129" w:rsidRPr="00982A5E">
        <w:rPr>
          <w:rFonts w:ascii="Book Antiqua" w:eastAsia="SimSun" w:hAnsi="Book Antiqua" w:cs="Times New Roman"/>
          <w:sz w:val="24"/>
          <w:szCs w:val="24"/>
        </w:rPr>
        <w:t>ed</w:t>
      </w:r>
      <w:r w:rsidRPr="00982A5E">
        <w:rPr>
          <w:rFonts w:ascii="Book Antiqua" w:eastAsia="SimSun" w:hAnsi="Book Antiqua" w:cs="Times New Roman"/>
          <w:sz w:val="24"/>
          <w:szCs w:val="24"/>
        </w:rPr>
        <w:t xml:space="preserve"> primary prevention, </w:t>
      </w:r>
      <w:r w:rsidR="00B00FCC" w:rsidRPr="00982A5E">
        <w:rPr>
          <w:rFonts w:ascii="Book Antiqua" w:eastAsia="SimSun" w:hAnsi="Book Antiqua" w:cs="Times New Roman"/>
          <w:sz w:val="24"/>
          <w:szCs w:val="24"/>
        </w:rPr>
        <w:t>368 patients were</w:t>
      </w:r>
      <w:r w:rsidR="00F0613A" w:rsidRPr="00982A5E">
        <w:rPr>
          <w:rFonts w:ascii="Book Antiqua" w:eastAsia="SimSun" w:hAnsi="Book Antiqua" w:cs="Times New Roman"/>
          <w:sz w:val="24"/>
          <w:szCs w:val="24"/>
        </w:rPr>
        <w:t xml:space="preserve"> randomised to carvedilol and 374 patients to EVL. </w:t>
      </w:r>
      <w:r w:rsidR="00D6318B" w:rsidRPr="00982A5E">
        <w:rPr>
          <w:rFonts w:ascii="Book Antiqua" w:eastAsia="SimSun" w:hAnsi="Book Antiqua" w:cs="Times New Roman"/>
          <w:sz w:val="24"/>
          <w:szCs w:val="24"/>
        </w:rPr>
        <w:t>The</w:t>
      </w:r>
      <w:r w:rsidRPr="00982A5E">
        <w:rPr>
          <w:rFonts w:ascii="Book Antiqua" w:eastAsia="SimSun" w:hAnsi="Book Antiqua" w:cs="Times New Roman"/>
          <w:sz w:val="24"/>
          <w:szCs w:val="24"/>
        </w:rPr>
        <w:t xml:space="preserve"> length </w:t>
      </w:r>
      <w:r w:rsidR="00DE5129" w:rsidRPr="00982A5E">
        <w:rPr>
          <w:rFonts w:ascii="Book Antiqua" w:eastAsia="SimSun" w:hAnsi="Book Antiqua" w:cs="Times New Roman"/>
          <w:sz w:val="24"/>
          <w:szCs w:val="24"/>
        </w:rPr>
        <w:t>of follow</w:t>
      </w:r>
      <w:r w:rsidR="00E86AC3" w:rsidRPr="00982A5E">
        <w:rPr>
          <w:rFonts w:ascii="Book Antiqua" w:eastAsia="SimSun" w:hAnsi="Book Antiqua" w:cs="Times New Roman"/>
          <w:sz w:val="24"/>
          <w:szCs w:val="24"/>
        </w:rPr>
        <w:t>-</w:t>
      </w:r>
      <w:r w:rsidR="00DE5129" w:rsidRPr="00982A5E">
        <w:rPr>
          <w:rFonts w:ascii="Book Antiqua" w:eastAsia="SimSun" w:hAnsi="Book Antiqua" w:cs="Times New Roman"/>
          <w:sz w:val="24"/>
          <w:szCs w:val="24"/>
        </w:rPr>
        <w:t xml:space="preserve">up in the studies varied </w:t>
      </w:r>
      <w:r w:rsidR="00E86AC3" w:rsidRPr="00982A5E">
        <w:rPr>
          <w:rFonts w:ascii="Book Antiqua" w:eastAsia="SimSun" w:hAnsi="Book Antiqua" w:cs="Times New Roman"/>
          <w:sz w:val="24"/>
          <w:szCs w:val="24"/>
        </w:rPr>
        <w:t>from 6</w:t>
      </w:r>
      <w:r w:rsidR="00383F7A" w:rsidRPr="00982A5E">
        <w:rPr>
          <w:rFonts w:ascii="Book Antiqua" w:eastAsia="SimSun" w:hAnsi="Book Antiqua" w:cs="Times New Roman"/>
          <w:sz w:val="24"/>
          <w:szCs w:val="24"/>
          <w:shd w:val="clear" w:color="auto" w:fill="FFFFFF"/>
        </w:rPr>
        <w:t>–</w:t>
      </w:r>
      <w:r w:rsidRPr="00982A5E">
        <w:rPr>
          <w:rFonts w:ascii="Book Antiqua" w:eastAsia="SimSun" w:hAnsi="Book Antiqua" w:cs="Times New Roman"/>
          <w:sz w:val="24"/>
          <w:szCs w:val="24"/>
        </w:rPr>
        <w:t xml:space="preserve">24 mo. </w:t>
      </w:r>
      <w:r w:rsidR="005C3AED" w:rsidRPr="00982A5E">
        <w:rPr>
          <w:rFonts w:ascii="Book Antiqua" w:eastAsia="SimSun" w:hAnsi="Book Antiqua" w:cs="Times New Roman"/>
          <w:sz w:val="24"/>
          <w:szCs w:val="24"/>
        </w:rPr>
        <w:t xml:space="preserve">The mean age of </w:t>
      </w:r>
      <w:r w:rsidR="00383F7A" w:rsidRPr="00982A5E">
        <w:rPr>
          <w:rFonts w:ascii="Book Antiqua" w:eastAsia="SimSun" w:hAnsi="Book Antiqua" w:cs="Times New Roman"/>
          <w:sz w:val="24"/>
          <w:szCs w:val="24"/>
        </w:rPr>
        <w:t xml:space="preserve">the </w:t>
      </w:r>
      <w:r w:rsidR="005C3AED" w:rsidRPr="00982A5E">
        <w:rPr>
          <w:rFonts w:ascii="Book Antiqua" w:eastAsia="SimSun" w:hAnsi="Book Antiqua" w:cs="Times New Roman"/>
          <w:sz w:val="24"/>
          <w:szCs w:val="24"/>
        </w:rPr>
        <w:t>participant</w:t>
      </w:r>
      <w:r w:rsidR="0088664E" w:rsidRPr="00982A5E">
        <w:rPr>
          <w:rFonts w:ascii="Book Antiqua" w:eastAsia="SimSun" w:hAnsi="Book Antiqua" w:cs="Times New Roman"/>
          <w:sz w:val="24"/>
          <w:szCs w:val="24"/>
        </w:rPr>
        <w:t xml:space="preserve">s </w:t>
      </w:r>
      <w:r w:rsidR="007B4FD7" w:rsidRPr="00982A5E">
        <w:rPr>
          <w:rFonts w:ascii="Book Antiqua" w:eastAsia="SimSun" w:hAnsi="Book Antiqua" w:cs="Times New Roman"/>
          <w:sz w:val="24"/>
          <w:szCs w:val="24"/>
        </w:rPr>
        <w:t>was 47</w:t>
      </w:r>
      <w:r w:rsidR="00383F7A" w:rsidRPr="00982A5E">
        <w:rPr>
          <w:rFonts w:ascii="Book Antiqua" w:eastAsia="SimSun" w:hAnsi="Book Antiqua" w:cs="Times New Roman"/>
          <w:sz w:val="24"/>
          <w:szCs w:val="24"/>
          <w:shd w:val="clear" w:color="auto" w:fill="FFFFFF"/>
        </w:rPr>
        <w:t>–</w:t>
      </w:r>
      <w:r w:rsidR="005C3AED" w:rsidRPr="00982A5E">
        <w:rPr>
          <w:rFonts w:ascii="Book Antiqua" w:eastAsia="SimSun" w:hAnsi="Book Antiqua" w:cs="Times New Roman"/>
          <w:sz w:val="24"/>
          <w:szCs w:val="24"/>
        </w:rPr>
        <w:t>52 years.</w:t>
      </w:r>
      <w:r w:rsidR="00945115" w:rsidRPr="00982A5E">
        <w:rPr>
          <w:rFonts w:ascii="Book Antiqua" w:eastAsia="SimSun" w:hAnsi="Book Antiqua" w:cs="Times New Roman"/>
          <w:sz w:val="24"/>
          <w:szCs w:val="24"/>
        </w:rPr>
        <w:t xml:space="preserve"> M</w:t>
      </w:r>
      <w:r w:rsidR="002A3C38" w:rsidRPr="00982A5E">
        <w:rPr>
          <w:rFonts w:ascii="Book Antiqua" w:eastAsia="SimSun" w:hAnsi="Book Antiqua" w:cs="Times New Roman"/>
          <w:sz w:val="24"/>
          <w:szCs w:val="24"/>
        </w:rPr>
        <w:t>ajority of study subjects in two of the trials were classified as Child class A (</w:t>
      </w:r>
      <w:r w:rsidR="002A3C38" w:rsidRPr="00982A5E">
        <w:rPr>
          <w:rFonts w:ascii="Book Antiqua" w:eastAsia="SimSun" w:hAnsi="Book Antiqua" w:cs="Times New Roman"/>
          <w:bCs/>
          <w:color w:val="000000"/>
          <w:sz w:val="24"/>
          <w:szCs w:val="24"/>
          <w:bdr w:val="none" w:sz="0" w:space="0" w:color="auto" w:frame="1"/>
          <w:shd w:val="clear" w:color="auto" w:fill="FFFFFF"/>
        </w:rPr>
        <w:t>Child</w:t>
      </w:r>
      <w:r w:rsidR="002A3C38" w:rsidRPr="00982A5E">
        <w:rPr>
          <w:rFonts w:ascii="Book Antiqua" w:eastAsia="SimSun" w:hAnsi="Book Antiqua" w:cs="Times New Roman"/>
          <w:color w:val="000000"/>
          <w:sz w:val="24"/>
          <w:szCs w:val="24"/>
          <w:shd w:val="clear" w:color="auto" w:fill="FFFFFF"/>
        </w:rPr>
        <w:t>-Pugh Score)</w:t>
      </w:r>
      <w:r w:rsidR="00F66F20" w:rsidRPr="00982A5E">
        <w:rPr>
          <w:rFonts w:ascii="Book Antiqua" w:eastAsia="SimSun" w:hAnsi="Book Antiqua" w:cs="Times New Roman"/>
          <w:sz w:val="24"/>
          <w:szCs w:val="24"/>
        </w:rPr>
        <w:t xml:space="preserve"> </w:t>
      </w:r>
      <w:r w:rsidR="002A3C38" w:rsidRPr="00982A5E">
        <w:rPr>
          <w:rFonts w:ascii="Book Antiqua" w:eastAsia="SimSun" w:hAnsi="Book Antiqua" w:cs="Times New Roman"/>
          <w:sz w:val="24"/>
          <w:szCs w:val="24"/>
        </w:rPr>
        <w:t>and</w:t>
      </w:r>
      <w:r w:rsidR="00F66F20" w:rsidRPr="00982A5E">
        <w:rPr>
          <w:rFonts w:ascii="Book Antiqua" w:eastAsia="SimSun" w:hAnsi="Book Antiqua" w:cs="Times New Roman"/>
          <w:sz w:val="24"/>
          <w:szCs w:val="24"/>
        </w:rPr>
        <w:t xml:space="preserve"> </w:t>
      </w:r>
      <w:r w:rsidR="002A3C38" w:rsidRPr="00982A5E">
        <w:rPr>
          <w:rFonts w:ascii="Book Antiqua" w:eastAsia="SimSun" w:hAnsi="Book Antiqua" w:cs="Times New Roman"/>
          <w:sz w:val="24"/>
          <w:szCs w:val="24"/>
        </w:rPr>
        <w:t xml:space="preserve">as </w:t>
      </w:r>
      <w:r w:rsidR="00F15443" w:rsidRPr="00982A5E">
        <w:rPr>
          <w:rFonts w:ascii="Book Antiqua" w:eastAsia="SimSun" w:hAnsi="Book Antiqua" w:cs="Times New Roman"/>
          <w:sz w:val="24"/>
          <w:szCs w:val="24"/>
        </w:rPr>
        <w:t xml:space="preserve">Child </w:t>
      </w:r>
      <w:r w:rsidR="002A3C38" w:rsidRPr="00982A5E">
        <w:rPr>
          <w:rFonts w:ascii="Book Antiqua" w:eastAsia="SimSun" w:hAnsi="Book Antiqua" w:cs="Times New Roman"/>
          <w:sz w:val="24"/>
          <w:szCs w:val="24"/>
        </w:rPr>
        <w:t xml:space="preserve">class </w:t>
      </w:r>
      <w:r w:rsidR="00F15443" w:rsidRPr="00982A5E">
        <w:rPr>
          <w:rFonts w:ascii="Book Antiqua" w:eastAsia="SimSun" w:hAnsi="Book Antiqua" w:cs="Times New Roman"/>
          <w:sz w:val="24"/>
          <w:szCs w:val="24"/>
        </w:rPr>
        <w:t xml:space="preserve">C </w:t>
      </w:r>
      <w:r w:rsidR="002A3C38" w:rsidRPr="00982A5E">
        <w:rPr>
          <w:rFonts w:ascii="Book Antiqua" w:eastAsia="SimSun" w:hAnsi="Book Antiqua" w:cs="Times New Roman"/>
          <w:sz w:val="24"/>
          <w:szCs w:val="24"/>
        </w:rPr>
        <w:t xml:space="preserve">in </w:t>
      </w:r>
      <w:r w:rsidR="008B34AB" w:rsidRPr="00982A5E">
        <w:rPr>
          <w:rFonts w:ascii="Book Antiqua" w:eastAsia="SimSun" w:hAnsi="Book Antiqua" w:cs="Times New Roman"/>
          <w:sz w:val="24"/>
          <w:szCs w:val="24"/>
        </w:rPr>
        <w:t>one trial</w:t>
      </w:r>
      <w:r w:rsidR="00F15443" w:rsidRPr="00982A5E">
        <w:rPr>
          <w:rFonts w:ascii="Book Antiqua" w:eastAsia="SimSun" w:hAnsi="Book Antiqua" w:cs="Times New Roman"/>
          <w:sz w:val="24"/>
          <w:szCs w:val="24"/>
        </w:rPr>
        <w:t xml:space="preserve">, while </w:t>
      </w:r>
      <w:r w:rsidR="002A3C38" w:rsidRPr="00982A5E">
        <w:rPr>
          <w:rFonts w:ascii="Book Antiqua" w:eastAsia="SimSun" w:hAnsi="Book Antiqua" w:cs="Times New Roman"/>
          <w:sz w:val="24"/>
          <w:szCs w:val="24"/>
        </w:rPr>
        <w:t xml:space="preserve">cirrhosis was not classified in the fourth </w:t>
      </w:r>
      <w:r w:rsidR="008B34AB" w:rsidRPr="00982A5E">
        <w:rPr>
          <w:rFonts w:ascii="Book Antiqua" w:eastAsia="SimSun" w:hAnsi="Book Antiqua" w:cs="Times New Roman"/>
          <w:sz w:val="24"/>
          <w:szCs w:val="24"/>
        </w:rPr>
        <w:t>research</w:t>
      </w:r>
      <w:r w:rsidR="002A3C38" w:rsidRPr="00982A5E">
        <w:rPr>
          <w:rFonts w:ascii="Book Antiqua" w:eastAsia="SimSun" w:hAnsi="Book Antiqua" w:cs="Times New Roman"/>
          <w:sz w:val="24"/>
          <w:szCs w:val="24"/>
        </w:rPr>
        <w:t>.</w:t>
      </w:r>
      <w:r w:rsidR="005C3AED" w:rsidRPr="00982A5E">
        <w:rPr>
          <w:rFonts w:ascii="Book Antiqua" w:eastAsia="SimSun" w:hAnsi="Book Antiqua" w:cs="Times New Roman"/>
          <w:sz w:val="24"/>
          <w:szCs w:val="24"/>
        </w:rPr>
        <w:t xml:space="preserve"> Most </w:t>
      </w:r>
      <w:r w:rsidR="002A3C38" w:rsidRPr="00982A5E">
        <w:rPr>
          <w:rFonts w:ascii="Book Antiqua" w:eastAsia="SimSun" w:hAnsi="Book Antiqua" w:cs="Times New Roman"/>
          <w:sz w:val="24"/>
          <w:szCs w:val="24"/>
        </w:rPr>
        <w:t xml:space="preserve">of the </w:t>
      </w:r>
      <w:r w:rsidR="005C3AED" w:rsidRPr="00982A5E">
        <w:rPr>
          <w:rFonts w:ascii="Book Antiqua" w:eastAsia="SimSun" w:hAnsi="Book Antiqua" w:cs="Times New Roman"/>
          <w:sz w:val="24"/>
          <w:szCs w:val="24"/>
        </w:rPr>
        <w:t>trials include</w:t>
      </w:r>
      <w:r w:rsidR="001061E8" w:rsidRPr="00982A5E">
        <w:rPr>
          <w:rFonts w:ascii="Book Antiqua" w:eastAsia="SimSun" w:hAnsi="Book Antiqua" w:cs="Times New Roman"/>
          <w:sz w:val="24"/>
          <w:szCs w:val="24"/>
        </w:rPr>
        <w:t>d</w:t>
      </w:r>
      <w:r w:rsidR="005C3AED" w:rsidRPr="00982A5E">
        <w:rPr>
          <w:rFonts w:ascii="Book Antiqua" w:eastAsia="SimSun" w:hAnsi="Book Antiqua" w:cs="Times New Roman"/>
          <w:sz w:val="24"/>
          <w:szCs w:val="24"/>
        </w:rPr>
        <w:t xml:space="preserve"> cirrhosis patient</w:t>
      </w:r>
      <w:r w:rsidR="002A3C38" w:rsidRPr="00982A5E">
        <w:rPr>
          <w:rFonts w:ascii="Book Antiqua" w:eastAsia="SimSun" w:hAnsi="Book Antiqua" w:cs="Times New Roman"/>
          <w:sz w:val="24"/>
          <w:szCs w:val="24"/>
        </w:rPr>
        <w:t>s</w:t>
      </w:r>
      <w:r w:rsidR="005C3AED" w:rsidRPr="00982A5E">
        <w:rPr>
          <w:rFonts w:ascii="Book Antiqua" w:eastAsia="SimSun" w:hAnsi="Book Antiqua" w:cs="Times New Roman"/>
          <w:sz w:val="24"/>
          <w:szCs w:val="24"/>
        </w:rPr>
        <w:t xml:space="preserve"> with medium to large varices (grade II or </w:t>
      </w:r>
      <w:proofErr w:type="gramStart"/>
      <w:r w:rsidR="005C3AED" w:rsidRPr="00982A5E">
        <w:rPr>
          <w:rFonts w:ascii="Book Antiqua" w:eastAsia="SimSun" w:hAnsi="Book Antiqua" w:cs="Times New Roman"/>
          <w:sz w:val="24"/>
          <w:szCs w:val="24"/>
        </w:rPr>
        <w:t>higher)</w:t>
      </w:r>
      <w:r w:rsidR="00AC367D" w:rsidRPr="00982A5E">
        <w:rPr>
          <w:rFonts w:ascii="Book Antiqua" w:eastAsia="SimSun" w:hAnsi="Book Antiqua" w:cs="Times New Roman"/>
          <w:sz w:val="24"/>
          <w:szCs w:val="24"/>
          <w:vertAlign w:val="superscript"/>
        </w:rPr>
        <w:t>[</w:t>
      </w:r>
      <w:proofErr w:type="gramEnd"/>
      <w:r w:rsidR="00AC367D" w:rsidRPr="00982A5E">
        <w:rPr>
          <w:rFonts w:ascii="Book Antiqua" w:eastAsia="SimSun" w:hAnsi="Book Antiqua" w:cs="Times New Roman"/>
          <w:sz w:val="24"/>
          <w:szCs w:val="24"/>
          <w:vertAlign w:val="superscript"/>
        </w:rPr>
        <w:t>10-12]</w:t>
      </w:r>
      <w:r w:rsidR="005C3AED" w:rsidRPr="00982A5E">
        <w:rPr>
          <w:rFonts w:ascii="Book Antiqua" w:eastAsia="SimSun" w:hAnsi="Book Antiqua" w:cs="Times New Roman"/>
          <w:sz w:val="24"/>
          <w:szCs w:val="24"/>
        </w:rPr>
        <w:t xml:space="preserve">, but one </w:t>
      </w:r>
      <w:r w:rsidR="008B34AB" w:rsidRPr="00982A5E">
        <w:rPr>
          <w:rFonts w:ascii="Book Antiqua" w:eastAsia="SimSun" w:hAnsi="Book Antiqua" w:cs="Times New Roman"/>
          <w:sz w:val="24"/>
          <w:szCs w:val="24"/>
        </w:rPr>
        <w:t xml:space="preserve">study </w:t>
      </w:r>
      <w:r w:rsidR="005C3AED" w:rsidRPr="00982A5E">
        <w:rPr>
          <w:rFonts w:ascii="Book Antiqua" w:eastAsia="SimSun" w:hAnsi="Book Antiqua" w:cs="Times New Roman"/>
          <w:sz w:val="24"/>
          <w:szCs w:val="24"/>
        </w:rPr>
        <w:t>include</w:t>
      </w:r>
      <w:r w:rsidR="001061E8" w:rsidRPr="00982A5E">
        <w:rPr>
          <w:rFonts w:ascii="Book Antiqua" w:eastAsia="SimSun" w:hAnsi="Book Antiqua" w:cs="Times New Roman"/>
          <w:sz w:val="24"/>
          <w:szCs w:val="24"/>
        </w:rPr>
        <w:t>d</w:t>
      </w:r>
      <w:r w:rsidR="005C3AED" w:rsidRPr="00982A5E">
        <w:rPr>
          <w:rFonts w:ascii="Book Antiqua" w:eastAsia="SimSun" w:hAnsi="Book Antiqua" w:cs="Times New Roman"/>
          <w:sz w:val="24"/>
          <w:szCs w:val="24"/>
        </w:rPr>
        <w:t xml:space="preserve"> patients with </w:t>
      </w:r>
      <w:r w:rsidR="002A3C38" w:rsidRPr="00982A5E">
        <w:rPr>
          <w:rFonts w:ascii="Book Antiqua" w:eastAsia="SimSun" w:hAnsi="Book Antiqua" w:cs="Times New Roman"/>
          <w:sz w:val="24"/>
          <w:szCs w:val="24"/>
        </w:rPr>
        <w:t xml:space="preserve">grade I and II </w:t>
      </w:r>
      <w:proofErr w:type="spellStart"/>
      <w:r w:rsidR="005C3AED" w:rsidRPr="00982A5E">
        <w:rPr>
          <w:rFonts w:ascii="Book Antiqua" w:eastAsia="SimSun" w:hAnsi="Book Antiqua" w:cs="Times New Roman"/>
          <w:sz w:val="24"/>
          <w:szCs w:val="24"/>
        </w:rPr>
        <w:t>esophageal</w:t>
      </w:r>
      <w:proofErr w:type="spellEnd"/>
      <w:r w:rsidR="005C3AED" w:rsidRPr="00982A5E">
        <w:rPr>
          <w:rFonts w:ascii="Book Antiqua" w:eastAsia="SimSun" w:hAnsi="Book Antiqua" w:cs="Times New Roman"/>
          <w:sz w:val="24"/>
          <w:szCs w:val="24"/>
        </w:rPr>
        <w:t xml:space="preserve"> varices</w:t>
      </w:r>
      <w:r w:rsidR="00AC367D" w:rsidRPr="00982A5E">
        <w:rPr>
          <w:rFonts w:ascii="Book Antiqua" w:eastAsia="SimSun" w:hAnsi="Book Antiqua" w:cs="Times New Roman"/>
          <w:sz w:val="24"/>
          <w:szCs w:val="24"/>
          <w:vertAlign w:val="superscript"/>
        </w:rPr>
        <w:t>[13]</w:t>
      </w:r>
      <w:r w:rsidR="005C3AED" w:rsidRPr="00982A5E">
        <w:rPr>
          <w:rFonts w:ascii="Book Antiqua" w:eastAsia="SimSun" w:hAnsi="Book Antiqua" w:cs="Times New Roman"/>
          <w:sz w:val="24"/>
          <w:szCs w:val="24"/>
        </w:rPr>
        <w:t xml:space="preserve">. </w:t>
      </w:r>
      <w:r w:rsidR="00FA1AE4" w:rsidRPr="00982A5E">
        <w:rPr>
          <w:rFonts w:ascii="Book Antiqua" w:eastAsia="SimSun" w:hAnsi="Book Antiqua"/>
          <w:sz w:val="24"/>
          <w:szCs w:val="24"/>
        </w:rPr>
        <w:t xml:space="preserve">There was no difference for bleeding incidence </w:t>
      </w:r>
      <w:r w:rsidR="00FA1AE4" w:rsidRPr="00982A5E">
        <w:rPr>
          <w:rFonts w:ascii="Book Antiqua" w:eastAsia="SimSun" w:hAnsi="Book Antiqua" w:cs="Times New Roman"/>
          <w:sz w:val="24"/>
          <w:szCs w:val="24"/>
        </w:rPr>
        <w:t>(RR</w:t>
      </w:r>
      <w:r w:rsidR="001860D5" w:rsidRPr="00982A5E">
        <w:rPr>
          <w:rFonts w:ascii="Book Antiqua" w:eastAsia="SimSun" w:hAnsi="Book Antiqua" w:cs="Times New Roman"/>
          <w:sz w:val="24"/>
          <w:szCs w:val="24"/>
        </w:rPr>
        <w:t xml:space="preserve">: </w:t>
      </w:r>
      <w:r w:rsidR="00FA1AE4" w:rsidRPr="00982A5E">
        <w:rPr>
          <w:rFonts w:ascii="Book Antiqua" w:eastAsia="SimSun" w:hAnsi="Book Antiqua" w:cs="Times New Roman"/>
          <w:sz w:val="24"/>
          <w:szCs w:val="24"/>
        </w:rPr>
        <w:t xml:space="preserve">0.74, </w:t>
      </w:r>
      <w:r w:rsidR="004322E4" w:rsidRPr="00982A5E">
        <w:rPr>
          <w:rFonts w:ascii="Book Antiqua" w:eastAsia="SimSun" w:hAnsi="Book Antiqua" w:cs="Times New Roman"/>
          <w:sz w:val="24"/>
          <w:szCs w:val="24"/>
        </w:rPr>
        <w:t>95%CI:</w:t>
      </w:r>
      <w:r w:rsidR="001860D5" w:rsidRPr="00982A5E">
        <w:rPr>
          <w:rFonts w:ascii="Book Antiqua" w:eastAsia="SimSun" w:hAnsi="Book Antiqua" w:cs="Times New Roman"/>
          <w:sz w:val="24"/>
          <w:szCs w:val="24"/>
        </w:rPr>
        <w:t xml:space="preserve"> </w:t>
      </w:r>
      <w:r w:rsidR="00FA1AE4" w:rsidRPr="00982A5E">
        <w:rPr>
          <w:rFonts w:ascii="Book Antiqua" w:eastAsia="SimSun" w:hAnsi="Book Antiqua" w:cs="Times New Roman"/>
          <w:sz w:val="24"/>
          <w:szCs w:val="24"/>
        </w:rPr>
        <w:t>0.37</w:t>
      </w:r>
      <w:r w:rsidR="00FA1AE4" w:rsidRPr="00982A5E">
        <w:rPr>
          <w:rFonts w:ascii="Book Antiqua" w:eastAsia="SimSun" w:hAnsi="Book Antiqua" w:cs="Times New Roman"/>
          <w:sz w:val="24"/>
          <w:szCs w:val="24"/>
          <w:shd w:val="clear" w:color="auto" w:fill="FFFFFF"/>
        </w:rPr>
        <w:t>–</w:t>
      </w:r>
      <w:r w:rsidR="00FA1AE4" w:rsidRPr="00982A5E">
        <w:rPr>
          <w:rFonts w:ascii="Book Antiqua" w:eastAsia="SimSun" w:hAnsi="Book Antiqua" w:cs="Times New Roman"/>
          <w:sz w:val="24"/>
          <w:szCs w:val="24"/>
        </w:rPr>
        <w:t>1.49),</w:t>
      </w:r>
      <w:r w:rsidR="00FA1AE4" w:rsidRPr="00982A5E">
        <w:rPr>
          <w:rFonts w:ascii="Book Antiqua" w:eastAsia="SimSun" w:hAnsi="Book Antiqua"/>
          <w:sz w:val="24"/>
          <w:szCs w:val="24"/>
        </w:rPr>
        <w:t xml:space="preserve"> all-cause mort</w:t>
      </w:r>
      <w:r w:rsidR="00D2585B" w:rsidRPr="00982A5E">
        <w:rPr>
          <w:rFonts w:ascii="Book Antiqua" w:eastAsia="SimSun" w:hAnsi="Book Antiqua"/>
          <w:sz w:val="24"/>
          <w:szCs w:val="24"/>
        </w:rPr>
        <w:t>ality</w:t>
      </w:r>
      <w:r w:rsidR="00FA1AE4" w:rsidRPr="00982A5E">
        <w:rPr>
          <w:rFonts w:ascii="Book Antiqua" w:eastAsia="SimSun" w:hAnsi="Book Antiqua" w:cs="Times New Roman"/>
          <w:sz w:val="24"/>
          <w:szCs w:val="24"/>
        </w:rPr>
        <w:t xml:space="preserve"> (RR of 1.10, </w:t>
      </w:r>
      <w:r w:rsidR="004322E4" w:rsidRPr="00982A5E">
        <w:rPr>
          <w:rFonts w:ascii="Book Antiqua" w:eastAsia="SimSun" w:hAnsi="Book Antiqua" w:cs="Times New Roman"/>
          <w:sz w:val="24"/>
          <w:szCs w:val="24"/>
        </w:rPr>
        <w:t>95%CI:</w:t>
      </w:r>
      <w:r w:rsidR="001860D5" w:rsidRPr="00982A5E">
        <w:rPr>
          <w:rFonts w:ascii="Book Antiqua" w:eastAsia="SimSun" w:hAnsi="Book Antiqua" w:cs="Times New Roman"/>
          <w:sz w:val="24"/>
          <w:szCs w:val="24"/>
        </w:rPr>
        <w:t xml:space="preserve"> </w:t>
      </w:r>
      <w:r w:rsidR="00FA1AE4" w:rsidRPr="00982A5E">
        <w:rPr>
          <w:rFonts w:ascii="Book Antiqua" w:eastAsia="SimSun" w:hAnsi="Book Antiqua" w:cs="Times New Roman"/>
          <w:sz w:val="24"/>
          <w:szCs w:val="24"/>
        </w:rPr>
        <w:t>0.76</w:t>
      </w:r>
      <w:r w:rsidR="00F160F1" w:rsidRPr="00982A5E">
        <w:rPr>
          <w:rFonts w:ascii="Book Antiqua" w:eastAsia="SimSun" w:hAnsi="Book Antiqua" w:cs="Times New Roman"/>
          <w:sz w:val="24"/>
          <w:szCs w:val="24"/>
          <w:shd w:val="clear" w:color="auto" w:fill="FFFFFF"/>
        </w:rPr>
        <w:t>-</w:t>
      </w:r>
      <w:r w:rsidR="00FA1AE4" w:rsidRPr="00982A5E">
        <w:rPr>
          <w:rFonts w:ascii="Book Antiqua" w:eastAsia="SimSun" w:hAnsi="Book Antiqua" w:cs="Times New Roman"/>
          <w:sz w:val="24"/>
          <w:szCs w:val="24"/>
        </w:rPr>
        <w:t xml:space="preserve">1.58), </w:t>
      </w:r>
      <w:r w:rsidR="00FA1AE4" w:rsidRPr="00982A5E">
        <w:rPr>
          <w:rFonts w:ascii="Book Antiqua" w:eastAsia="SimSun" w:hAnsi="Book Antiqua"/>
          <w:sz w:val="24"/>
          <w:szCs w:val="24"/>
        </w:rPr>
        <w:t xml:space="preserve">and bleeding-related mortality </w:t>
      </w:r>
      <w:r w:rsidR="00FA1AE4" w:rsidRPr="00982A5E">
        <w:rPr>
          <w:rFonts w:ascii="Book Antiqua" w:eastAsia="SimSun" w:hAnsi="Book Antiqua" w:cs="Times New Roman"/>
          <w:sz w:val="24"/>
          <w:szCs w:val="24"/>
        </w:rPr>
        <w:t>(RR</w:t>
      </w:r>
      <w:r w:rsidR="005D51C7" w:rsidRPr="00982A5E">
        <w:rPr>
          <w:rFonts w:ascii="Book Antiqua" w:eastAsia="SimSun" w:hAnsi="Book Antiqua" w:cs="Times New Roman"/>
          <w:sz w:val="24"/>
          <w:szCs w:val="24"/>
        </w:rPr>
        <w:t xml:space="preserve">: </w:t>
      </w:r>
      <w:r w:rsidR="00FA1AE4" w:rsidRPr="00982A5E">
        <w:rPr>
          <w:rFonts w:ascii="Book Antiqua" w:eastAsia="SimSun" w:hAnsi="Book Antiqua" w:cs="Times New Roman"/>
          <w:sz w:val="24"/>
          <w:szCs w:val="24"/>
        </w:rPr>
        <w:t xml:space="preserve">1.02, </w:t>
      </w:r>
      <w:r w:rsidR="004322E4" w:rsidRPr="00982A5E">
        <w:rPr>
          <w:rFonts w:ascii="Book Antiqua" w:eastAsia="SimSun" w:hAnsi="Book Antiqua" w:cs="Times New Roman"/>
          <w:sz w:val="24"/>
          <w:szCs w:val="24"/>
        </w:rPr>
        <w:t>95%CI:</w:t>
      </w:r>
      <w:r w:rsidR="001860D5" w:rsidRPr="00982A5E">
        <w:rPr>
          <w:rFonts w:ascii="Book Antiqua" w:eastAsia="SimSun" w:hAnsi="Book Antiqua" w:cs="Times New Roman"/>
          <w:sz w:val="24"/>
          <w:szCs w:val="24"/>
        </w:rPr>
        <w:t xml:space="preserve"> </w:t>
      </w:r>
      <w:r w:rsidR="00FA1AE4" w:rsidRPr="00982A5E">
        <w:rPr>
          <w:rFonts w:ascii="Book Antiqua" w:eastAsia="SimSun" w:hAnsi="Book Antiqua" w:cs="Times New Roman"/>
          <w:sz w:val="24"/>
          <w:szCs w:val="24"/>
        </w:rPr>
        <w:t>0.34</w:t>
      </w:r>
      <w:r w:rsidR="00FA1AE4" w:rsidRPr="00982A5E">
        <w:rPr>
          <w:rFonts w:ascii="Book Antiqua" w:eastAsia="SimSun" w:hAnsi="Book Antiqua" w:cs="Times New Roman"/>
          <w:sz w:val="24"/>
          <w:szCs w:val="24"/>
          <w:shd w:val="clear" w:color="auto" w:fill="FFFFFF"/>
        </w:rPr>
        <w:t>–</w:t>
      </w:r>
      <w:r w:rsidR="00FA1AE4" w:rsidRPr="00982A5E">
        <w:rPr>
          <w:rFonts w:ascii="Book Antiqua" w:eastAsia="SimSun" w:hAnsi="Book Antiqua" w:cs="Times New Roman"/>
          <w:sz w:val="24"/>
          <w:szCs w:val="24"/>
        </w:rPr>
        <w:t>3.10)</w:t>
      </w:r>
      <w:r w:rsidR="00D2585B" w:rsidRPr="00982A5E">
        <w:rPr>
          <w:rFonts w:ascii="Book Antiqua" w:eastAsia="SimSun" w:hAnsi="Book Antiqua" w:cs="Times New Roman"/>
          <w:sz w:val="24"/>
          <w:szCs w:val="24"/>
        </w:rPr>
        <w:t xml:space="preserve"> </w:t>
      </w:r>
      <w:r w:rsidR="00FA1AE4" w:rsidRPr="00982A5E">
        <w:rPr>
          <w:rFonts w:ascii="Book Antiqua" w:eastAsia="SimSun" w:hAnsi="Book Antiqua"/>
          <w:sz w:val="24"/>
          <w:szCs w:val="24"/>
        </w:rPr>
        <w:t xml:space="preserve">between carvedilol group and EVL </w:t>
      </w:r>
      <w:r w:rsidR="00B65AD5" w:rsidRPr="00982A5E">
        <w:rPr>
          <w:rFonts w:ascii="Book Antiqua" w:eastAsia="SimSun" w:hAnsi="Book Antiqua" w:cs="Times New Roman"/>
          <w:sz w:val="24"/>
          <w:szCs w:val="24"/>
        </w:rPr>
        <w:t>(Figure 4</w:t>
      </w:r>
      <w:r w:rsidR="002A3C38" w:rsidRPr="00982A5E">
        <w:rPr>
          <w:rFonts w:ascii="Book Antiqua" w:eastAsia="SimSun" w:hAnsi="Book Antiqua" w:cs="Times New Roman"/>
          <w:sz w:val="24"/>
          <w:szCs w:val="24"/>
        </w:rPr>
        <w:t xml:space="preserve"> </w:t>
      </w:r>
      <w:r w:rsidR="00B65AD5" w:rsidRPr="00982A5E">
        <w:rPr>
          <w:rFonts w:ascii="Book Antiqua" w:eastAsia="SimSun" w:hAnsi="Book Antiqua" w:cs="Times New Roman"/>
          <w:sz w:val="24"/>
          <w:szCs w:val="24"/>
        </w:rPr>
        <w:t>A</w:t>
      </w:r>
      <w:r w:rsidR="00945115" w:rsidRPr="00982A5E">
        <w:rPr>
          <w:rFonts w:ascii="Book Antiqua" w:eastAsia="SimSun" w:hAnsi="Book Antiqua" w:cs="Times New Roman"/>
          <w:sz w:val="24"/>
          <w:szCs w:val="24"/>
        </w:rPr>
        <w:t>-</w:t>
      </w:r>
      <w:r w:rsidR="00B65AD5" w:rsidRPr="00982A5E">
        <w:rPr>
          <w:rFonts w:ascii="Book Antiqua" w:eastAsia="SimSun" w:hAnsi="Book Antiqua" w:cs="Times New Roman"/>
          <w:sz w:val="24"/>
          <w:szCs w:val="24"/>
        </w:rPr>
        <w:t>C)</w:t>
      </w:r>
      <w:r w:rsidRPr="00982A5E">
        <w:rPr>
          <w:rFonts w:ascii="Book Antiqua" w:eastAsia="SimSun" w:hAnsi="Book Antiqua" w:cs="Times New Roman"/>
          <w:sz w:val="24"/>
          <w:szCs w:val="24"/>
        </w:rPr>
        <w:t>.</w:t>
      </w:r>
      <w:r w:rsidR="005D6AEF" w:rsidRPr="00982A5E">
        <w:rPr>
          <w:rFonts w:ascii="Book Antiqua" w:eastAsia="SimSun" w:hAnsi="Book Antiqua" w:cs="Times New Roman"/>
          <w:sz w:val="24"/>
          <w:szCs w:val="24"/>
        </w:rPr>
        <w:t xml:space="preserve"> </w:t>
      </w:r>
      <w:r w:rsidR="002A3C38" w:rsidRPr="00982A5E">
        <w:rPr>
          <w:rFonts w:ascii="Book Antiqua" w:eastAsia="SimSun" w:hAnsi="Book Antiqua" w:cs="Times New Roman"/>
          <w:sz w:val="24"/>
          <w:szCs w:val="24"/>
        </w:rPr>
        <w:t>S</w:t>
      </w:r>
      <w:r w:rsidR="00604CF0" w:rsidRPr="00982A5E">
        <w:rPr>
          <w:rFonts w:ascii="Book Antiqua" w:eastAsia="SimSun" w:hAnsi="Book Antiqua" w:cs="Times New Roman"/>
          <w:sz w:val="24"/>
          <w:szCs w:val="24"/>
        </w:rPr>
        <w:t xml:space="preserve">ubgroup analysis </w:t>
      </w:r>
      <w:r w:rsidR="002A3C38" w:rsidRPr="00982A5E">
        <w:rPr>
          <w:rFonts w:ascii="Book Antiqua" w:eastAsia="SimSun" w:hAnsi="Book Antiqua" w:cs="Times New Roman"/>
          <w:sz w:val="24"/>
          <w:szCs w:val="24"/>
        </w:rPr>
        <w:t xml:space="preserve">was conducted on </w:t>
      </w:r>
      <w:r w:rsidR="00604CF0" w:rsidRPr="00982A5E">
        <w:rPr>
          <w:rFonts w:ascii="Book Antiqua" w:eastAsia="SimSun" w:hAnsi="Book Antiqua" w:cs="Times New Roman"/>
          <w:sz w:val="24"/>
          <w:szCs w:val="24"/>
        </w:rPr>
        <w:t xml:space="preserve">participants with medium to large </w:t>
      </w:r>
      <w:proofErr w:type="spellStart"/>
      <w:r w:rsidR="00604CF0" w:rsidRPr="00982A5E">
        <w:rPr>
          <w:rFonts w:ascii="Book Antiqua" w:eastAsia="SimSun" w:hAnsi="Book Antiqua" w:cs="Times New Roman"/>
          <w:sz w:val="24"/>
          <w:szCs w:val="24"/>
        </w:rPr>
        <w:t>esophageal</w:t>
      </w:r>
      <w:proofErr w:type="spellEnd"/>
      <w:r w:rsidR="00604CF0" w:rsidRPr="00982A5E">
        <w:rPr>
          <w:rFonts w:ascii="Book Antiqua" w:eastAsia="SimSun" w:hAnsi="Book Antiqua" w:cs="Times New Roman"/>
          <w:sz w:val="24"/>
          <w:szCs w:val="24"/>
        </w:rPr>
        <w:t xml:space="preserve"> varices (grade II or larger)</w:t>
      </w:r>
      <w:r w:rsidR="002A3C38" w:rsidRPr="00982A5E">
        <w:rPr>
          <w:rFonts w:ascii="Book Antiqua" w:eastAsia="SimSun" w:hAnsi="Book Antiqua" w:cs="Times New Roman"/>
          <w:sz w:val="24"/>
          <w:szCs w:val="24"/>
        </w:rPr>
        <w:t>,</w:t>
      </w:r>
      <w:r w:rsidR="00604CF0" w:rsidRPr="00982A5E">
        <w:rPr>
          <w:rFonts w:ascii="Book Antiqua" w:eastAsia="SimSun" w:hAnsi="Book Antiqua" w:cs="Times New Roman"/>
          <w:sz w:val="24"/>
          <w:szCs w:val="24"/>
        </w:rPr>
        <w:t xml:space="preserve"> and the difference</w:t>
      </w:r>
      <w:r w:rsidR="008B34AB" w:rsidRPr="00982A5E">
        <w:rPr>
          <w:rFonts w:ascii="Book Antiqua" w:eastAsia="SimSun" w:hAnsi="Book Antiqua" w:cs="Times New Roman"/>
          <w:sz w:val="24"/>
          <w:szCs w:val="24"/>
        </w:rPr>
        <w:t>s</w:t>
      </w:r>
      <w:r w:rsidR="00604CF0" w:rsidRPr="00982A5E">
        <w:rPr>
          <w:rFonts w:ascii="Book Antiqua" w:eastAsia="SimSun" w:hAnsi="Book Antiqua" w:cs="Times New Roman"/>
          <w:sz w:val="24"/>
          <w:szCs w:val="24"/>
        </w:rPr>
        <w:t xml:space="preserve"> between the </w:t>
      </w:r>
      <w:r w:rsidR="00604CF0" w:rsidRPr="00982A5E">
        <w:rPr>
          <w:rFonts w:ascii="Book Antiqua" w:eastAsia="SimSun" w:hAnsi="Book Antiqua" w:cs="Times New Roman"/>
          <w:sz w:val="24"/>
          <w:szCs w:val="24"/>
        </w:rPr>
        <w:lastRenderedPageBreak/>
        <w:t>group</w:t>
      </w:r>
      <w:r w:rsidR="002A3C38" w:rsidRPr="00982A5E">
        <w:rPr>
          <w:rFonts w:ascii="Book Antiqua" w:eastAsia="SimSun" w:hAnsi="Book Antiqua" w:cs="Times New Roman"/>
          <w:sz w:val="24"/>
          <w:szCs w:val="24"/>
        </w:rPr>
        <w:t>s</w:t>
      </w:r>
      <w:r w:rsidR="00604CF0" w:rsidRPr="00982A5E">
        <w:rPr>
          <w:rFonts w:ascii="Book Antiqua" w:eastAsia="SimSun" w:hAnsi="Book Antiqua" w:cs="Times New Roman"/>
          <w:sz w:val="24"/>
          <w:szCs w:val="24"/>
        </w:rPr>
        <w:t xml:space="preserve"> </w:t>
      </w:r>
      <w:r w:rsidR="008B34AB" w:rsidRPr="00982A5E">
        <w:rPr>
          <w:rFonts w:ascii="Book Antiqua" w:eastAsia="SimSun" w:hAnsi="Book Antiqua" w:cs="Times New Roman"/>
          <w:sz w:val="24"/>
          <w:szCs w:val="24"/>
        </w:rPr>
        <w:t xml:space="preserve">were </w:t>
      </w:r>
      <w:r w:rsidR="002A3C38" w:rsidRPr="00982A5E">
        <w:rPr>
          <w:rFonts w:ascii="Book Antiqua" w:eastAsia="SimSun" w:hAnsi="Book Antiqua" w:cs="Times New Roman"/>
          <w:sz w:val="24"/>
          <w:szCs w:val="24"/>
        </w:rPr>
        <w:t>also without statistical significance</w:t>
      </w:r>
      <w:r w:rsidR="00604CF0" w:rsidRPr="00982A5E">
        <w:rPr>
          <w:rFonts w:ascii="Book Antiqua" w:eastAsia="SimSun" w:hAnsi="Book Antiqua" w:cs="Times New Roman"/>
          <w:sz w:val="24"/>
          <w:szCs w:val="24"/>
        </w:rPr>
        <w:t xml:space="preserve"> (RR</w:t>
      </w:r>
      <w:r w:rsidR="001860D5" w:rsidRPr="00982A5E">
        <w:rPr>
          <w:rFonts w:ascii="Book Antiqua" w:eastAsia="SimSun" w:hAnsi="Book Antiqua" w:cs="Times New Roman"/>
          <w:sz w:val="24"/>
          <w:szCs w:val="24"/>
        </w:rPr>
        <w:t xml:space="preserve">: </w:t>
      </w:r>
      <w:r w:rsidR="00604CF0" w:rsidRPr="00982A5E">
        <w:rPr>
          <w:rFonts w:ascii="Book Antiqua" w:eastAsia="SimSun" w:hAnsi="Book Antiqua" w:cs="Times New Roman"/>
          <w:sz w:val="24"/>
          <w:szCs w:val="24"/>
        </w:rPr>
        <w:t xml:space="preserve">0.89, </w:t>
      </w:r>
      <w:r w:rsidR="00945115" w:rsidRPr="00982A5E">
        <w:rPr>
          <w:rFonts w:ascii="Book Antiqua" w:eastAsia="SimSun" w:hAnsi="Book Antiqua" w:cs="Times New Roman"/>
          <w:sz w:val="24"/>
          <w:szCs w:val="24"/>
        </w:rPr>
        <w:t>95%</w:t>
      </w:r>
      <w:r w:rsidR="00604CF0" w:rsidRPr="00982A5E">
        <w:rPr>
          <w:rFonts w:ascii="Book Antiqua" w:eastAsia="SimSun" w:hAnsi="Book Antiqua" w:cs="Times New Roman"/>
          <w:sz w:val="24"/>
          <w:szCs w:val="24"/>
        </w:rPr>
        <w:t>CI</w:t>
      </w:r>
      <w:r w:rsidR="002A3C38" w:rsidRPr="00982A5E">
        <w:rPr>
          <w:rFonts w:ascii="Book Antiqua" w:eastAsia="SimSun" w:hAnsi="Book Antiqua" w:cs="Times New Roman"/>
          <w:sz w:val="24"/>
          <w:szCs w:val="24"/>
        </w:rPr>
        <w:t>:</w:t>
      </w:r>
      <w:r w:rsidR="00604CF0" w:rsidRPr="00982A5E">
        <w:rPr>
          <w:rFonts w:ascii="Book Antiqua" w:eastAsia="SimSun" w:hAnsi="Book Antiqua" w:cs="Times New Roman"/>
          <w:sz w:val="24"/>
          <w:szCs w:val="24"/>
        </w:rPr>
        <w:t xml:space="preserve"> 0.55</w:t>
      </w:r>
      <w:r w:rsidR="002A3C38" w:rsidRPr="00982A5E">
        <w:rPr>
          <w:rFonts w:ascii="Book Antiqua" w:eastAsia="SimSun" w:hAnsi="Book Antiqua" w:cs="Times New Roman"/>
          <w:sz w:val="24"/>
          <w:szCs w:val="24"/>
          <w:shd w:val="clear" w:color="auto" w:fill="FFFFFF"/>
        </w:rPr>
        <w:t>–</w:t>
      </w:r>
      <w:r w:rsidR="00604CF0" w:rsidRPr="00982A5E">
        <w:rPr>
          <w:rFonts w:ascii="Book Antiqua" w:eastAsia="SimSun" w:hAnsi="Book Antiqua" w:cs="Times New Roman"/>
          <w:sz w:val="24"/>
          <w:szCs w:val="24"/>
        </w:rPr>
        <w:t>1.43)</w:t>
      </w:r>
      <w:r w:rsidR="00D2585B" w:rsidRPr="00982A5E">
        <w:rPr>
          <w:rFonts w:ascii="Book Antiqua" w:eastAsia="SimSun" w:hAnsi="Book Antiqua" w:cs="Times New Roman"/>
          <w:sz w:val="24"/>
          <w:szCs w:val="24"/>
        </w:rPr>
        <w:t>. There wa</w:t>
      </w:r>
      <w:r w:rsidR="00F15EDF" w:rsidRPr="00982A5E">
        <w:rPr>
          <w:rFonts w:ascii="Book Antiqua" w:eastAsia="SimSun" w:hAnsi="Book Antiqua" w:cs="Times New Roman"/>
          <w:sz w:val="24"/>
          <w:szCs w:val="24"/>
        </w:rPr>
        <w:t xml:space="preserve">s little to no evidence </w:t>
      </w:r>
      <w:r w:rsidR="002A3C38" w:rsidRPr="00982A5E">
        <w:rPr>
          <w:rFonts w:ascii="Book Antiqua" w:eastAsia="SimSun" w:hAnsi="Book Antiqua" w:cs="Times New Roman"/>
          <w:sz w:val="24"/>
          <w:szCs w:val="24"/>
        </w:rPr>
        <w:t>of</w:t>
      </w:r>
      <w:r w:rsidR="00F15EDF" w:rsidRPr="00982A5E">
        <w:rPr>
          <w:rFonts w:ascii="Book Antiqua" w:eastAsia="SimSun" w:hAnsi="Book Antiqua" w:cs="Times New Roman"/>
          <w:sz w:val="24"/>
          <w:szCs w:val="24"/>
        </w:rPr>
        <w:t xml:space="preserve"> subgroup differences between Grade I and Grade II </w:t>
      </w:r>
      <w:r w:rsidR="00870D91" w:rsidRPr="00982A5E">
        <w:rPr>
          <w:rFonts w:ascii="Book Antiqua" w:eastAsia="SimSun" w:hAnsi="Book Antiqua" w:cs="Times New Roman"/>
          <w:sz w:val="24"/>
          <w:szCs w:val="24"/>
        </w:rPr>
        <w:t xml:space="preserve">varices </w:t>
      </w:r>
      <w:r w:rsidR="00F15EDF" w:rsidRPr="00982A5E">
        <w:rPr>
          <w:rFonts w:ascii="Book Antiqua" w:eastAsia="SimSun" w:hAnsi="Book Antiqua" w:cs="Times New Roman"/>
          <w:sz w:val="24"/>
          <w:szCs w:val="24"/>
        </w:rPr>
        <w:t xml:space="preserve">or </w:t>
      </w:r>
      <w:r w:rsidR="002A3C38" w:rsidRPr="00982A5E">
        <w:rPr>
          <w:rFonts w:ascii="Book Antiqua" w:eastAsia="SimSun" w:hAnsi="Book Antiqua" w:cs="Times New Roman"/>
          <w:sz w:val="24"/>
          <w:szCs w:val="24"/>
        </w:rPr>
        <w:t xml:space="preserve">higher </w:t>
      </w:r>
      <w:r w:rsidR="00F15EDF" w:rsidRPr="00982A5E">
        <w:rPr>
          <w:rFonts w:ascii="Book Antiqua" w:eastAsia="SimSun" w:hAnsi="Book Antiqua" w:cs="Times New Roman"/>
          <w:sz w:val="24"/>
          <w:szCs w:val="24"/>
        </w:rPr>
        <w:t>(</w:t>
      </w:r>
      <w:r w:rsidR="00F160F1" w:rsidRPr="00982A5E">
        <w:rPr>
          <w:rFonts w:ascii="Book Antiqua" w:eastAsia="SimSun" w:hAnsi="Book Antiqua"/>
          <w:iCs/>
          <w:sz w:val="24"/>
          <w:szCs w:val="24"/>
        </w:rPr>
        <w:t>χ</w:t>
      </w:r>
      <w:r w:rsidR="00F160F1" w:rsidRPr="00982A5E">
        <w:rPr>
          <w:rFonts w:ascii="Book Antiqua" w:eastAsia="SimSun" w:hAnsi="Book Antiqua"/>
          <w:iCs/>
          <w:sz w:val="24"/>
          <w:szCs w:val="24"/>
          <w:vertAlign w:val="superscript"/>
        </w:rPr>
        <w:t>2</w:t>
      </w:r>
      <w:r w:rsidR="002A3C38" w:rsidRPr="00982A5E">
        <w:rPr>
          <w:rFonts w:ascii="Book Antiqua" w:eastAsia="SimSun" w:hAnsi="Book Antiqua" w:cs="Times New Roman"/>
          <w:sz w:val="24"/>
          <w:szCs w:val="24"/>
          <w:vertAlign w:val="superscript"/>
        </w:rPr>
        <w:t xml:space="preserve"> </w:t>
      </w:r>
      <w:r w:rsidR="00F15EDF" w:rsidRPr="00982A5E">
        <w:rPr>
          <w:rFonts w:ascii="Book Antiqua" w:eastAsia="SimSun" w:hAnsi="Book Antiqua" w:cs="Times New Roman"/>
          <w:sz w:val="24"/>
          <w:szCs w:val="24"/>
        </w:rPr>
        <w:t xml:space="preserve">= 2.19, </w:t>
      </w:r>
      <w:r w:rsidR="002A3C38" w:rsidRPr="00982A5E">
        <w:rPr>
          <w:rFonts w:ascii="Book Antiqua" w:eastAsia="SimSun" w:hAnsi="Book Antiqua" w:cs="Times New Roman"/>
          <w:sz w:val="24"/>
          <w:szCs w:val="24"/>
        </w:rPr>
        <w:t xml:space="preserve">degrees of </w:t>
      </w:r>
      <w:r w:rsidR="00F15EDF" w:rsidRPr="00982A5E">
        <w:rPr>
          <w:rFonts w:ascii="Book Antiqua" w:eastAsia="SimSun" w:hAnsi="Book Antiqua" w:cs="Times New Roman"/>
          <w:sz w:val="24"/>
          <w:szCs w:val="24"/>
        </w:rPr>
        <w:t>f</w:t>
      </w:r>
      <w:r w:rsidR="002A3C38" w:rsidRPr="00982A5E">
        <w:rPr>
          <w:rFonts w:ascii="Book Antiqua" w:eastAsia="SimSun" w:hAnsi="Book Antiqua" w:cs="Times New Roman"/>
          <w:sz w:val="24"/>
          <w:szCs w:val="24"/>
        </w:rPr>
        <w:t xml:space="preserve">reedom </w:t>
      </w:r>
      <w:r w:rsidR="00F15EDF" w:rsidRPr="00982A5E">
        <w:rPr>
          <w:rFonts w:ascii="Book Antiqua" w:eastAsia="SimSun" w:hAnsi="Book Antiqua" w:cs="Times New Roman"/>
          <w:sz w:val="24"/>
          <w:szCs w:val="24"/>
        </w:rPr>
        <w:t xml:space="preserve">= 1, </w:t>
      </w:r>
      <w:r w:rsidR="00F15EDF" w:rsidRPr="00982A5E">
        <w:rPr>
          <w:rFonts w:ascii="Book Antiqua" w:eastAsia="SimSun" w:hAnsi="Book Antiqua" w:cs="Times New Roman"/>
          <w:i/>
          <w:sz w:val="24"/>
          <w:szCs w:val="24"/>
        </w:rPr>
        <w:t>P</w:t>
      </w:r>
      <w:r w:rsidR="002A3C38" w:rsidRPr="00982A5E">
        <w:rPr>
          <w:rFonts w:ascii="Book Antiqua" w:eastAsia="SimSun" w:hAnsi="Book Antiqua" w:cs="Times New Roman"/>
          <w:sz w:val="24"/>
          <w:szCs w:val="24"/>
        </w:rPr>
        <w:t xml:space="preserve"> </w:t>
      </w:r>
      <w:r w:rsidR="00F15EDF" w:rsidRPr="00982A5E">
        <w:rPr>
          <w:rFonts w:ascii="Book Antiqua" w:eastAsia="SimSun" w:hAnsi="Book Antiqua" w:cs="Times New Roman"/>
          <w:sz w:val="24"/>
          <w:szCs w:val="24"/>
        </w:rPr>
        <w:t>=</w:t>
      </w:r>
      <w:r w:rsidR="002A3C38" w:rsidRPr="00982A5E">
        <w:rPr>
          <w:rFonts w:ascii="Book Antiqua" w:eastAsia="SimSun" w:hAnsi="Book Antiqua" w:cs="Times New Roman"/>
          <w:sz w:val="24"/>
          <w:szCs w:val="24"/>
        </w:rPr>
        <w:t xml:space="preserve"> </w:t>
      </w:r>
      <w:r w:rsidR="00F15EDF" w:rsidRPr="00982A5E">
        <w:rPr>
          <w:rFonts w:ascii="Book Antiqua" w:eastAsia="SimSun" w:hAnsi="Book Antiqua" w:cs="Times New Roman"/>
          <w:sz w:val="24"/>
          <w:szCs w:val="24"/>
        </w:rPr>
        <w:t xml:space="preserve">0.14). </w:t>
      </w:r>
      <w:r w:rsidR="00CA64A5" w:rsidRPr="00982A5E">
        <w:rPr>
          <w:rFonts w:ascii="Book Antiqua" w:eastAsia="SimSun" w:hAnsi="Book Antiqua" w:cs="Times New Roman"/>
          <w:sz w:val="24"/>
          <w:szCs w:val="24"/>
        </w:rPr>
        <w:t>The differences might be moderate (</w:t>
      </w:r>
      <w:r w:rsidR="00CA64A5" w:rsidRPr="00982A5E">
        <w:rPr>
          <w:rFonts w:ascii="Book Antiqua" w:eastAsia="SimSun" w:hAnsi="Book Antiqua" w:cs="Times New Roman"/>
          <w:i/>
          <w:sz w:val="24"/>
          <w:szCs w:val="24"/>
        </w:rPr>
        <w:t>I</w:t>
      </w:r>
      <w:r w:rsidR="00CA64A5" w:rsidRPr="00982A5E">
        <w:rPr>
          <w:rFonts w:ascii="Book Antiqua" w:eastAsia="SimSun" w:hAnsi="Book Antiqua" w:cs="Times New Roman"/>
          <w:sz w:val="24"/>
          <w:szCs w:val="24"/>
          <w:vertAlign w:val="superscript"/>
        </w:rPr>
        <w:t>2</w:t>
      </w:r>
      <w:r w:rsidR="001860D5" w:rsidRPr="00982A5E">
        <w:rPr>
          <w:rFonts w:ascii="Book Antiqua" w:eastAsia="SimSun" w:hAnsi="Book Antiqua" w:cs="Times New Roman"/>
          <w:sz w:val="24"/>
          <w:szCs w:val="24"/>
          <w:vertAlign w:val="superscript"/>
        </w:rPr>
        <w:t xml:space="preserve"> </w:t>
      </w:r>
      <w:r w:rsidR="00CA64A5" w:rsidRPr="00982A5E">
        <w:rPr>
          <w:rFonts w:ascii="Book Antiqua" w:eastAsia="SimSun" w:hAnsi="Book Antiqua" w:cs="Times New Roman"/>
          <w:sz w:val="24"/>
          <w:szCs w:val="24"/>
        </w:rPr>
        <w:t>= 54.4%) (Figure 4A).</w:t>
      </w:r>
    </w:p>
    <w:p w14:paraId="298CA559" w14:textId="335EC4BD" w:rsidR="00005561" w:rsidRPr="00982A5E" w:rsidRDefault="002B05E5" w:rsidP="00982A5E">
      <w:pPr>
        <w:autoSpaceDE w:val="0"/>
        <w:autoSpaceDN w:val="0"/>
        <w:adjustRightInd w:val="0"/>
        <w:snapToGrid w:val="0"/>
        <w:spacing w:after="0" w:line="360" w:lineRule="auto"/>
        <w:ind w:firstLine="720"/>
        <w:jc w:val="both"/>
        <w:rPr>
          <w:rFonts w:ascii="Book Antiqua" w:eastAsia="SimSun" w:hAnsi="Book Antiqua" w:cs="Times New Roman"/>
          <w:sz w:val="24"/>
          <w:szCs w:val="24"/>
        </w:rPr>
      </w:pPr>
      <w:r w:rsidRPr="00982A5E">
        <w:rPr>
          <w:rFonts w:ascii="Book Antiqua" w:eastAsia="SimSun" w:hAnsi="Book Antiqua" w:cs="Times New Roman"/>
          <w:sz w:val="24"/>
          <w:szCs w:val="24"/>
        </w:rPr>
        <w:t>During the follow-up, h</w:t>
      </w:r>
      <w:r w:rsidR="00560396" w:rsidRPr="00982A5E">
        <w:rPr>
          <w:rFonts w:ascii="Book Antiqua" w:eastAsia="SimSun" w:hAnsi="Book Antiqua" w:cs="Times New Roman"/>
          <w:sz w:val="24"/>
          <w:szCs w:val="24"/>
        </w:rPr>
        <w:t xml:space="preserve">ypotension </w:t>
      </w:r>
      <w:r w:rsidRPr="00982A5E">
        <w:rPr>
          <w:rFonts w:ascii="Book Antiqua" w:eastAsia="SimSun" w:hAnsi="Book Antiqua" w:cs="Times New Roman"/>
          <w:sz w:val="24"/>
          <w:szCs w:val="24"/>
        </w:rPr>
        <w:t xml:space="preserve">was seen to be the </w:t>
      </w:r>
      <w:r w:rsidR="00560396" w:rsidRPr="00982A5E">
        <w:rPr>
          <w:rFonts w:ascii="Book Antiqua" w:eastAsia="SimSun" w:hAnsi="Book Antiqua" w:cs="Times New Roman"/>
          <w:sz w:val="24"/>
          <w:szCs w:val="24"/>
        </w:rPr>
        <w:t>most common side</w:t>
      </w:r>
      <w:r w:rsidRPr="00982A5E">
        <w:rPr>
          <w:rFonts w:ascii="Book Antiqua" w:eastAsia="SimSun" w:hAnsi="Book Antiqua" w:cs="Times New Roman"/>
          <w:sz w:val="24"/>
          <w:szCs w:val="24"/>
        </w:rPr>
        <w:t>-</w:t>
      </w:r>
      <w:r w:rsidR="00560396" w:rsidRPr="00982A5E">
        <w:rPr>
          <w:rFonts w:ascii="Book Antiqua" w:eastAsia="SimSun" w:hAnsi="Book Antiqua" w:cs="Times New Roman"/>
          <w:sz w:val="24"/>
          <w:szCs w:val="24"/>
        </w:rPr>
        <w:t xml:space="preserve">effect </w:t>
      </w:r>
      <w:r w:rsidRPr="00982A5E">
        <w:rPr>
          <w:rFonts w:ascii="Book Antiqua" w:eastAsia="SimSun" w:hAnsi="Book Antiqua" w:cs="Times New Roman"/>
          <w:sz w:val="24"/>
          <w:szCs w:val="24"/>
        </w:rPr>
        <w:t>of</w:t>
      </w:r>
      <w:r w:rsidR="00560396" w:rsidRPr="00982A5E">
        <w:rPr>
          <w:rFonts w:ascii="Book Antiqua" w:eastAsia="SimSun" w:hAnsi="Book Antiqua" w:cs="Times New Roman"/>
          <w:sz w:val="24"/>
          <w:szCs w:val="24"/>
        </w:rPr>
        <w:t xml:space="preserve"> carvedilol</w:t>
      </w:r>
      <w:r w:rsidRPr="00982A5E">
        <w:rPr>
          <w:rFonts w:ascii="Book Antiqua" w:eastAsia="SimSun" w:hAnsi="Book Antiqua" w:cs="Times New Roman"/>
          <w:sz w:val="24"/>
          <w:szCs w:val="24"/>
        </w:rPr>
        <w:t xml:space="preserve"> treatment</w:t>
      </w:r>
      <w:r w:rsidR="00560396" w:rsidRPr="00982A5E">
        <w:rPr>
          <w:rFonts w:ascii="Book Antiqua" w:eastAsia="SimSun" w:hAnsi="Book Antiqua" w:cs="Times New Roman"/>
          <w:sz w:val="24"/>
          <w:szCs w:val="24"/>
        </w:rPr>
        <w:t>, followed by bradyca</w:t>
      </w:r>
      <w:r w:rsidR="009C0692" w:rsidRPr="00982A5E">
        <w:rPr>
          <w:rFonts w:ascii="Book Antiqua" w:eastAsia="SimSun" w:hAnsi="Book Antiqua" w:cs="Times New Roman"/>
          <w:sz w:val="24"/>
          <w:szCs w:val="24"/>
        </w:rPr>
        <w:t xml:space="preserve">rdia, and asthmatic </w:t>
      </w:r>
      <w:proofErr w:type="gramStart"/>
      <w:r w:rsidR="009C0692" w:rsidRPr="00982A5E">
        <w:rPr>
          <w:rFonts w:ascii="Book Antiqua" w:eastAsia="SimSun" w:hAnsi="Book Antiqua" w:cs="Times New Roman"/>
          <w:sz w:val="24"/>
          <w:szCs w:val="24"/>
        </w:rPr>
        <w:t>attack</w:t>
      </w:r>
      <w:r w:rsidR="00AC367D" w:rsidRPr="00982A5E">
        <w:rPr>
          <w:rFonts w:ascii="Book Antiqua" w:eastAsia="SimSun" w:hAnsi="Book Antiqua" w:cs="Times New Roman"/>
          <w:sz w:val="24"/>
          <w:szCs w:val="24"/>
          <w:vertAlign w:val="superscript"/>
        </w:rPr>
        <w:t>[</w:t>
      </w:r>
      <w:proofErr w:type="gramEnd"/>
      <w:r w:rsidR="00AC367D" w:rsidRPr="00982A5E">
        <w:rPr>
          <w:rFonts w:ascii="Book Antiqua" w:eastAsia="SimSun" w:hAnsi="Book Antiqua" w:cs="Times New Roman"/>
          <w:sz w:val="24"/>
          <w:szCs w:val="24"/>
          <w:vertAlign w:val="superscript"/>
        </w:rPr>
        <w:t>11]</w:t>
      </w:r>
      <w:r w:rsidR="00560396" w:rsidRPr="00982A5E">
        <w:rPr>
          <w:rFonts w:ascii="Book Antiqua" w:eastAsia="SimSun" w:hAnsi="Book Antiqua" w:cs="Times New Roman"/>
          <w:sz w:val="24"/>
          <w:szCs w:val="24"/>
        </w:rPr>
        <w:t xml:space="preserve">. </w:t>
      </w:r>
      <w:r w:rsidR="008B34AB" w:rsidRPr="00982A5E">
        <w:rPr>
          <w:rFonts w:ascii="Book Antiqua" w:eastAsia="SimSun" w:hAnsi="Book Antiqua" w:cs="Times New Roman"/>
          <w:sz w:val="24"/>
          <w:szCs w:val="24"/>
        </w:rPr>
        <w:t xml:space="preserve">Following </w:t>
      </w:r>
      <w:r w:rsidR="00560396" w:rsidRPr="00982A5E">
        <w:rPr>
          <w:rFonts w:ascii="Book Antiqua" w:eastAsia="SimSun" w:hAnsi="Book Antiqua" w:cs="Times New Roman"/>
          <w:sz w:val="24"/>
          <w:szCs w:val="24"/>
        </w:rPr>
        <w:t xml:space="preserve">analysis of </w:t>
      </w:r>
      <w:r w:rsidR="008B34AB" w:rsidRPr="00982A5E">
        <w:rPr>
          <w:rFonts w:ascii="Book Antiqua" w:eastAsia="SimSun" w:hAnsi="Book Antiqua" w:cs="Times New Roman"/>
          <w:sz w:val="24"/>
          <w:szCs w:val="24"/>
        </w:rPr>
        <w:t xml:space="preserve">the </w:t>
      </w:r>
      <w:r w:rsidR="00560396" w:rsidRPr="00982A5E">
        <w:rPr>
          <w:rFonts w:ascii="Book Antiqua" w:eastAsia="SimSun" w:hAnsi="Book Antiqua" w:cs="Times New Roman"/>
          <w:sz w:val="24"/>
          <w:szCs w:val="24"/>
        </w:rPr>
        <w:t>primary prevention studies,</w:t>
      </w:r>
      <w:r w:rsidR="00DE5129" w:rsidRPr="00982A5E">
        <w:rPr>
          <w:rFonts w:ascii="Book Antiqua" w:eastAsia="SimSun" w:hAnsi="Book Antiqua" w:cs="Times New Roman"/>
          <w:sz w:val="24"/>
          <w:szCs w:val="24"/>
        </w:rPr>
        <w:t xml:space="preserve"> </w:t>
      </w:r>
      <w:r w:rsidR="008B34AB" w:rsidRPr="00982A5E">
        <w:rPr>
          <w:rFonts w:ascii="Book Antiqua" w:eastAsia="SimSun" w:hAnsi="Book Antiqua" w:cs="Times New Roman"/>
          <w:sz w:val="24"/>
          <w:szCs w:val="24"/>
        </w:rPr>
        <w:t xml:space="preserve">a </w:t>
      </w:r>
      <w:r w:rsidRPr="00982A5E">
        <w:rPr>
          <w:rFonts w:ascii="Book Antiqua" w:eastAsia="SimSun" w:hAnsi="Book Antiqua" w:cs="Times New Roman"/>
          <w:sz w:val="24"/>
          <w:szCs w:val="24"/>
        </w:rPr>
        <w:t xml:space="preserve">4.18 times higher risk of treatment-related side-effects was </w:t>
      </w:r>
      <w:r w:rsidR="008B34AB" w:rsidRPr="00982A5E">
        <w:rPr>
          <w:rFonts w:ascii="Book Antiqua" w:eastAsia="SimSun" w:hAnsi="Book Antiqua" w:cs="Times New Roman"/>
          <w:sz w:val="24"/>
          <w:szCs w:val="24"/>
        </w:rPr>
        <w:t>attributed to</w:t>
      </w:r>
      <w:r w:rsidRPr="00982A5E">
        <w:rPr>
          <w:rFonts w:ascii="Book Antiqua" w:eastAsia="SimSun" w:hAnsi="Book Antiqua" w:cs="Times New Roman"/>
          <w:sz w:val="24"/>
          <w:szCs w:val="24"/>
        </w:rPr>
        <w:t xml:space="preserve"> the </w:t>
      </w:r>
      <w:r w:rsidR="00560396" w:rsidRPr="00982A5E">
        <w:rPr>
          <w:rFonts w:ascii="Book Antiqua" w:eastAsia="SimSun" w:hAnsi="Book Antiqua" w:cs="Times New Roman"/>
          <w:sz w:val="24"/>
          <w:szCs w:val="24"/>
        </w:rPr>
        <w:t>carvedilol group (</w:t>
      </w:r>
      <w:r w:rsidR="004322E4" w:rsidRPr="00982A5E">
        <w:rPr>
          <w:rFonts w:ascii="Book Antiqua" w:eastAsia="SimSun" w:hAnsi="Book Antiqua" w:cs="Times New Roman"/>
          <w:sz w:val="24"/>
          <w:szCs w:val="24"/>
        </w:rPr>
        <w:t>95%CI:</w:t>
      </w:r>
      <w:r w:rsidR="001860D5" w:rsidRPr="00982A5E">
        <w:rPr>
          <w:rFonts w:ascii="Book Antiqua" w:eastAsia="SimSun" w:hAnsi="Book Antiqua" w:cs="Times New Roman"/>
          <w:sz w:val="24"/>
          <w:szCs w:val="24"/>
        </w:rPr>
        <w:t xml:space="preserve"> </w:t>
      </w:r>
      <w:r w:rsidR="00560396" w:rsidRPr="00982A5E">
        <w:rPr>
          <w:rFonts w:ascii="Book Antiqua" w:eastAsia="SimSun" w:hAnsi="Book Antiqua" w:cs="Times New Roman"/>
          <w:sz w:val="24"/>
          <w:szCs w:val="24"/>
        </w:rPr>
        <w:t>2.1</w:t>
      </w:r>
      <w:r w:rsidR="001D1CD6" w:rsidRPr="00982A5E">
        <w:rPr>
          <w:rFonts w:ascii="Book Antiqua" w:eastAsia="SimSun" w:hAnsi="Book Antiqua" w:cs="Times New Roman"/>
          <w:sz w:val="24"/>
          <w:szCs w:val="24"/>
        </w:rPr>
        <w:t>9</w:t>
      </w:r>
      <w:r w:rsidRPr="00982A5E">
        <w:rPr>
          <w:rFonts w:ascii="Book Antiqua" w:eastAsia="SimSun" w:hAnsi="Book Antiqua" w:cs="Times New Roman"/>
          <w:sz w:val="24"/>
          <w:szCs w:val="24"/>
          <w:shd w:val="clear" w:color="auto" w:fill="FFFFFF"/>
        </w:rPr>
        <w:t>–</w:t>
      </w:r>
      <w:r w:rsidR="00560396" w:rsidRPr="00982A5E">
        <w:rPr>
          <w:rFonts w:ascii="Book Antiqua" w:eastAsia="SimSun" w:hAnsi="Book Antiqua" w:cs="Times New Roman"/>
          <w:sz w:val="24"/>
          <w:szCs w:val="24"/>
        </w:rPr>
        <w:t>7.9</w:t>
      </w:r>
      <w:r w:rsidR="001D1CD6" w:rsidRPr="00982A5E">
        <w:rPr>
          <w:rFonts w:ascii="Book Antiqua" w:eastAsia="SimSun" w:hAnsi="Book Antiqua" w:cs="Times New Roman"/>
          <w:sz w:val="24"/>
          <w:szCs w:val="24"/>
        </w:rPr>
        <w:t>5</w:t>
      </w:r>
      <w:r w:rsidR="00560396" w:rsidRPr="00982A5E">
        <w:rPr>
          <w:rFonts w:ascii="Book Antiqua" w:eastAsia="SimSun" w:hAnsi="Book Antiqua" w:cs="Times New Roman"/>
          <w:sz w:val="24"/>
          <w:szCs w:val="24"/>
        </w:rPr>
        <w:t xml:space="preserve">, </w:t>
      </w:r>
      <w:r w:rsidRPr="00982A5E">
        <w:rPr>
          <w:rFonts w:ascii="Book Antiqua" w:eastAsia="SimSun" w:hAnsi="Book Antiqua" w:cs="Times New Roman"/>
          <w:i/>
          <w:sz w:val="24"/>
          <w:szCs w:val="24"/>
        </w:rPr>
        <w:t>P</w:t>
      </w:r>
      <w:r w:rsidRPr="00982A5E">
        <w:rPr>
          <w:rFonts w:ascii="Book Antiqua" w:eastAsia="SimSun" w:hAnsi="Book Antiqua" w:cs="Times New Roman"/>
          <w:sz w:val="24"/>
          <w:szCs w:val="24"/>
        </w:rPr>
        <w:t xml:space="preserve"> </w:t>
      </w:r>
      <w:r w:rsidR="001860D5" w:rsidRPr="00982A5E">
        <w:rPr>
          <w:rFonts w:ascii="Book Antiqua" w:eastAsia="SimSun" w:hAnsi="Book Antiqua" w:cs="Times New Roman"/>
          <w:sz w:val="24"/>
          <w:szCs w:val="24"/>
        </w:rPr>
        <w:t>≤</w:t>
      </w:r>
      <w:r w:rsidRPr="00982A5E">
        <w:rPr>
          <w:rFonts w:ascii="Book Antiqua" w:eastAsia="SimSun" w:hAnsi="Book Antiqua" w:cs="Times New Roman"/>
          <w:sz w:val="24"/>
          <w:szCs w:val="24"/>
        </w:rPr>
        <w:t xml:space="preserve"> </w:t>
      </w:r>
      <w:r w:rsidR="00560396" w:rsidRPr="00982A5E">
        <w:rPr>
          <w:rFonts w:ascii="Book Antiqua" w:eastAsia="SimSun" w:hAnsi="Book Antiqua" w:cs="Times New Roman"/>
          <w:sz w:val="24"/>
          <w:szCs w:val="24"/>
        </w:rPr>
        <w:t>0</w:t>
      </w:r>
      <w:r w:rsidR="00306270" w:rsidRPr="00982A5E">
        <w:rPr>
          <w:rFonts w:ascii="Book Antiqua" w:eastAsia="SimSun" w:hAnsi="Book Antiqua" w:cs="Times New Roman"/>
          <w:sz w:val="24"/>
          <w:szCs w:val="24"/>
        </w:rPr>
        <w:t>.</w:t>
      </w:r>
      <w:r w:rsidR="00560396" w:rsidRPr="00982A5E">
        <w:rPr>
          <w:rFonts w:ascii="Book Antiqua" w:eastAsia="SimSun" w:hAnsi="Book Antiqua" w:cs="Times New Roman"/>
          <w:sz w:val="24"/>
          <w:szCs w:val="24"/>
        </w:rPr>
        <w:t xml:space="preserve">001) </w:t>
      </w:r>
      <w:r w:rsidR="00CE33E9" w:rsidRPr="00982A5E">
        <w:rPr>
          <w:rFonts w:ascii="Book Antiqua" w:eastAsia="SimSun" w:hAnsi="Book Antiqua" w:cs="Times New Roman"/>
          <w:sz w:val="24"/>
          <w:szCs w:val="24"/>
        </w:rPr>
        <w:t>(</w:t>
      </w:r>
      <w:r w:rsidR="00560396" w:rsidRPr="00982A5E">
        <w:rPr>
          <w:rFonts w:ascii="Book Antiqua" w:eastAsia="SimSun" w:hAnsi="Book Antiqua" w:cs="Times New Roman"/>
          <w:sz w:val="24"/>
          <w:szCs w:val="24"/>
        </w:rPr>
        <w:t xml:space="preserve">Figure </w:t>
      </w:r>
      <w:r w:rsidR="0030250E" w:rsidRPr="00982A5E">
        <w:rPr>
          <w:rFonts w:ascii="Book Antiqua" w:eastAsia="SimSun" w:hAnsi="Book Antiqua" w:cs="Times New Roman"/>
          <w:sz w:val="24"/>
          <w:szCs w:val="24"/>
        </w:rPr>
        <w:t>5</w:t>
      </w:r>
      <w:r w:rsidRPr="00982A5E">
        <w:rPr>
          <w:rFonts w:ascii="Book Antiqua" w:eastAsia="SimSun" w:hAnsi="Book Antiqua" w:cs="Times New Roman"/>
          <w:sz w:val="24"/>
          <w:szCs w:val="24"/>
        </w:rPr>
        <w:t xml:space="preserve"> </w:t>
      </w:r>
      <w:r w:rsidR="00560396" w:rsidRPr="00982A5E">
        <w:rPr>
          <w:rFonts w:ascii="Book Antiqua" w:eastAsia="SimSun" w:hAnsi="Book Antiqua" w:cs="Times New Roman"/>
          <w:sz w:val="24"/>
          <w:szCs w:val="24"/>
        </w:rPr>
        <w:t>A</w:t>
      </w:r>
      <w:r w:rsidR="00CE33E9" w:rsidRPr="00982A5E">
        <w:rPr>
          <w:rFonts w:ascii="Book Antiqua" w:eastAsia="SimSun" w:hAnsi="Book Antiqua" w:cs="Times New Roman"/>
          <w:sz w:val="24"/>
          <w:szCs w:val="24"/>
        </w:rPr>
        <w:t>)</w:t>
      </w:r>
      <w:r w:rsidR="00560396" w:rsidRPr="00982A5E">
        <w:rPr>
          <w:rFonts w:ascii="Book Antiqua" w:eastAsia="SimSun" w:hAnsi="Book Antiqua" w:cs="Times New Roman"/>
          <w:sz w:val="24"/>
          <w:szCs w:val="24"/>
        </w:rPr>
        <w:t xml:space="preserve">. </w:t>
      </w:r>
      <w:r w:rsidR="00176F09" w:rsidRPr="00982A5E">
        <w:rPr>
          <w:rFonts w:ascii="Book Antiqua" w:eastAsia="SimSun" w:hAnsi="Book Antiqua" w:cs="Times New Roman"/>
          <w:sz w:val="24"/>
          <w:szCs w:val="24"/>
        </w:rPr>
        <w:t xml:space="preserve">By contrast, </w:t>
      </w:r>
      <w:r w:rsidR="00560396" w:rsidRPr="00982A5E">
        <w:rPr>
          <w:rFonts w:ascii="Book Antiqua" w:eastAsia="SimSun" w:hAnsi="Book Antiqua" w:cs="Times New Roman"/>
          <w:sz w:val="24"/>
          <w:szCs w:val="24"/>
        </w:rPr>
        <w:t xml:space="preserve">EVL </w:t>
      </w:r>
      <w:r w:rsidR="00176F09" w:rsidRPr="00982A5E">
        <w:rPr>
          <w:rFonts w:ascii="Book Antiqua" w:eastAsia="SimSun" w:hAnsi="Book Antiqua" w:cs="Times New Roman"/>
          <w:sz w:val="24"/>
          <w:szCs w:val="24"/>
        </w:rPr>
        <w:t xml:space="preserve">was shown to be associated with </w:t>
      </w:r>
      <w:r w:rsidR="00560396" w:rsidRPr="00982A5E">
        <w:rPr>
          <w:rFonts w:ascii="Book Antiqua" w:eastAsia="SimSun" w:hAnsi="Book Antiqua" w:cs="Times New Roman"/>
          <w:sz w:val="24"/>
          <w:szCs w:val="24"/>
        </w:rPr>
        <w:t>serious adverse event</w:t>
      </w:r>
      <w:r w:rsidR="00176F09" w:rsidRPr="00982A5E">
        <w:rPr>
          <w:rFonts w:ascii="Book Antiqua" w:eastAsia="SimSun" w:hAnsi="Book Antiqua" w:cs="Times New Roman"/>
          <w:sz w:val="24"/>
          <w:szCs w:val="24"/>
        </w:rPr>
        <w:t>s</w:t>
      </w:r>
      <w:r w:rsidR="00560396" w:rsidRPr="00982A5E">
        <w:rPr>
          <w:rFonts w:ascii="Book Antiqua" w:eastAsia="SimSun" w:hAnsi="Book Antiqua" w:cs="Times New Roman"/>
          <w:sz w:val="24"/>
          <w:szCs w:val="24"/>
        </w:rPr>
        <w:t xml:space="preserve"> (</w:t>
      </w:r>
      <w:r w:rsidR="00176F09" w:rsidRPr="00982A5E">
        <w:rPr>
          <w:rFonts w:ascii="Book Antiqua" w:eastAsia="SimSun" w:hAnsi="Book Antiqua" w:cs="Times New Roman"/>
          <w:i/>
          <w:sz w:val="24"/>
          <w:szCs w:val="24"/>
        </w:rPr>
        <w:t>i.e.</w:t>
      </w:r>
      <w:r w:rsidR="00176F09" w:rsidRPr="00982A5E">
        <w:rPr>
          <w:rFonts w:ascii="Book Antiqua" w:eastAsia="SimSun" w:hAnsi="Book Antiqua" w:cs="Times New Roman"/>
          <w:sz w:val="24"/>
          <w:szCs w:val="24"/>
        </w:rPr>
        <w:t xml:space="preserve">, </w:t>
      </w:r>
      <w:r w:rsidR="00560396" w:rsidRPr="00982A5E">
        <w:rPr>
          <w:rFonts w:ascii="Book Antiqua" w:eastAsia="SimSun" w:hAnsi="Book Antiqua" w:cs="Times New Roman"/>
          <w:sz w:val="24"/>
          <w:szCs w:val="24"/>
        </w:rPr>
        <w:t xml:space="preserve">chest pain </w:t>
      </w:r>
      <w:r w:rsidR="00176F09" w:rsidRPr="00982A5E">
        <w:rPr>
          <w:rFonts w:ascii="Book Antiqua" w:eastAsia="SimSun" w:hAnsi="Book Antiqua" w:cs="Times New Roman"/>
          <w:sz w:val="24"/>
          <w:szCs w:val="24"/>
        </w:rPr>
        <w:t xml:space="preserve">that required </w:t>
      </w:r>
      <w:r w:rsidR="00560396" w:rsidRPr="00982A5E">
        <w:rPr>
          <w:rFonts w:ascii="Book Antiqua" w:eastAsia="SimSun" w:hAnsi="Book Antiqua" w:cs="Times New Roman"/>
          <w:sz w:val="24"/>
          <w:szCs w:val="24"/>
        </w:rPr>
        <w:t xml:space="preserve">medication) in </w:t>
      </w:r>
      <w:r w:rsidR="00176F09" w:rsidRPr="00982A5E">
        <w:rPr>
          <w:rFonts w:ascii="Book Antiqua" w:eastAsia="SimSun" w:hAnsi="Book Antiqua" w:cs="Times New Roman"/>
          <w:sz w:val="24"/>
          <w:szCs w:val="24"/>
        </w:rPr>
        <w:t>20</w:t>
      </w:r>
      <w:r w:rsidR="00560396" w:rsidRPr="00982A5E">
        <w:rPr>
          <w:rFonts w:ascii="Book Antiqua" w:eastAsia="SimSun" w:hAnsi="Book Antiqua" w:cs="Times New Roman"/>
          <w:sz w:val="24"/>
          <w:szCs w:val="24"/>
        </w:rPr>
        <w:t xml:space="preserve">% </w:t>
      </w:r>
      <w:r w:rsidR="00176F09" w:rsidRPr="00982A5E">
        <w:rPr>
          <w:rFonts w:ascii="Book Antiqua" w:eastAsia="SimSun" w:hAnsi="Book Antiqua" w:cs="Times New Roman"/>
          <w:sz w:val="24"/>
          <w:szCs w:val="24"/>
        </w:rPr>
        <w:t xml:space="preserve">of </w:t>
      </w:r>
      <w:r w:rsidR="008B34AB" w:rsidRPr="00982A5E">
        <w:rPr>
          <w:rFonts w:ascii="Book Antiqua" w:eastAsia="SimSun" w:hAnsi="Book Antiqua" w:cs="Times New Roman"/>
          <w:sz w:val="24"/>
          <w:szCs w:val="24"/>
        </w:rPr>
        <w:t xml:space="preserve">the </w:t>
      </w:r>
      <w:r w:rsidR="00560396" w:rsidRPr="00982A5E">
        <w:rPr>
          <w:rFonts w:ascii="Book Antiqua" w:eastAsia="SimSun" w:hAnsi="Book Antiqua" w:cs="Times New Roman"/>
          <w:sz w:val="24"/>
          <w:szCs w:val="24"/>
        </w:rPr>
        <w:t>participants</w:t>
      </w:r>
      <w:r w:rsidR="00176F09" w:rsidRPr="00982A5E">
        <w:rPr>
          <w:rFonts w:ascii="Book Antiqua" w:eastAsia="SimSun" w:hAnsi="Book Antiqua" w:cs="Times New Roman"/>
          <w:sz w:val="24"/>
          <w:szCs w:val="24"/>
        </w:rPr>
        <w:t>,</w:t>
      </w:r>
      <w:r w:rsidR="00560396" w:rsidRPr="00982A5E">
        <w:rPr>
          <w:rFonts w:ascii="Book Antiqua" w:eastAsia="SimSun" w:hAnsi="Book Antiqua" w:cs="Times New Roman"/>
          <w:sz w:val="24"/>
          <w:szCs w:val="24"/>
        </w:rPr>
        <w:t xml:space="preserve"> compared to 0% </w:t>
      </w:r>
      <w:r w:rsidR="00176F09" w:rsidRPr="00982A5E">
        <w:rPr>
          <w:rFonts w:ascii="Book Antiqua" w:eastAsia="SimSun" w:hAnsi="Book Antiqua" w:cs="Times New Roman"/>
          <w:sz w:val="24"/>
          <w:szCs w:val="24"/>
        </w:rPr>
        <w:t xml:space="preserve">of </w:t>
      </w:r>
      <w:r w:rsidR="008B34AB" w:rsidRPr="00982A5E">
        <w:rPr>
          <w:rFonts w:ascii="Book Antiqua" w:eastAsia="SimSun" w:hAnsi="Book Antiqua" w:cs="Times New Roman"/>
          <w:sz w:val="24"/>
          <w:szCs w:val="24"/>
        </w:rPr>
        <w:t xml:space="preserve">the </w:t>
      </w:r>
      <w:r w:rsidR="00176F09" w:rsidRPr="00982A5E">
        <w:rPr>
          <w:rFonts w:ascii="Book Antiqua" w:eastAsia="SimSun" w:hAnsi="Book Antiqua" w:cs="Times New Roman"/>
          <w:sz w:val="24"/>
          <w:szCs w:val="24"/>
        </w:rPr>
        <w:t xml:space="preserve">patients </w:t>
      </w:r>
      <w:r w:rsidR="00560396" w:rsidRPr="00982A5E">
        <w:rPr>
          <w:rFonts w:ascii="Book Antiqua" w:eastAsia="SimSun" w:hAnsi="Book Antiqua" w:cs="Times New Roman"/>
          <w:sz w:val="24"/>
          <w:szCs w:val="24"/>
        </w:rPr>
        <w:t xml:space="preserve">in </w:t>
      </w:r>
      <w:r w:rsidR="00176F09" w:rsidRPr="00982A5E">
        <w:rPr>
          <w:rFonts w:ascii="Book Antiqua" w:eastAsia="SimSun" w:hAnsi="Book Antiqua" w:cs="Times New Roman"/>
          <w:sz w:val="24"/>
          <w:szCs w:val="24"/>
        </w:rPr>
        <w:t xml:space="preserve">the </w:t>
      </w:r>
      <w:r w:rsidR="00560396" w:rsidRPr="00982A5E">
        <w:rPr>
          <w:rFonts w:ascii="Book Antiqua" w:eastAsia="SimSun" w:hAnsi="Book Antiqua" w:cs="Times New Roman"/>
          <w:sz w:val="24"/>
          <w:szCs w:val="24"/>
        </w:rPr>
        <w:t xml:space="preserve">carvedilol </w:t>
      </w:r>
      <w:r w:rsidR="00176F09" w:rsidRPr="00982A5E">
        <w:rPr>
          <w:rFonts w:ascii="Book Antiqua" w:eastAsia="SimSun" w:hAnsi="Book Antiqua" w:cs="Times New Roman"/>
          <w:sz w:val="24"/>
          <w:szCs w:val="24"/>
        </w:rPr>
        <w:t xml:space="preserve">group </w:t>
      </w:r>
      <w:r w:rsidR="00560396" w:rsidRPr="00982A5E">
        <w:rPr>
          <w:rFonts w:ascii="Book Antiqua" w:eastAsia="SimSun" w:hAnsi="Book Antiqua" w:cs="Times New Roman"/>
          <w:sz w:val="24"/>
          <w:szCs w:val="24"/>
        </w:rPr>
        <w:t>(</w:t>
      </w:r>
      <w:r w:rsidR="00176F09" w:rsidRPr="00982A5E">
        <w:rPr>
          <w:rFonts w:ascii="Book Antiqua" w:eastAsia="SimSun" w:hAnsi="Book Antiqua" w:cs="Times New Roman"/>
          <w:i/>
          <w:sz w:val="24"/>
          <w:szCs w:val="24"/>
        </w:rPr>
        <w:t>P</w:t>
      </w:r>
      <w:r w:rsidR="001860D5" w:rsidRPr="00982A5E">
        <w:rPr>
          <w:rFonts w:ascii="Book Antiqua" w:eastAsia="SimSun" w:hAnsi="Book Antiqua" w:cs="Times New Roman"/>
          <w:sz w:val="24"/>
          <w:szCs w:val="24"/>
        </w:rPr>
        <w:t xml:space="preserve"> ≤</w:t>
      </w:r>
      <w:r w:rsidR="00176F09" w:rsidRPr="00982A5E">
        <w:rPr>
          <w:rFonts w:ascii="Book Antiqua" w:eastAsia="SimSun" w:hAnsi="Book Antiqua" w:cs="Times New Roman"/>
          <w:sz w:val="24"/>
          <w:szCs w:val="24"/>
        </w:rPr>
        <w:t xml:space="preserve"> </w:t>
      </w:r>
      <w:r w:rsidR="00560396" w:rsidRPr="00982A5E">
        <w:rPr>
          <w:rFonts w:ascii="Book Antiqua" w:eastAsia="SimSun" w:hAnsi="Book Antiqua" w:cs="Times New Roman"/>
          <w:sz w:val="24"/>
          <w:szCs w:val="24"/>
        </w:rPr>
        <w:t>0</w:t>
      </w:r>
      <w:r w:rsidR="001860D5" w:rsidRPr="00982A5E">
        <w:rPr>
          <w:rFonts w:ascii="Book Antiqua" w:eastAsia="SimSun" w:hAnsi="Book Antiqua" w:cs="Times New Roman"/>
          <w:sz w:val="24"/>
          <w:szCs w:val="24"/>
        </w:rPr>
        <w:t>.</w:t>
      </w:r>
      <w:r w:rsidR="00560396" w:rsidRPr="00982A5E">
        <w:rPr>
          <w:rFonts w:ascii="Book Antiqua" w:eastAsia="SimSun" w:hAnsi="Book Antiqua" w:cs="Times New Roman"/>
          <w:sz w:val="24"/>
          <w:szCs w:val="24"/>
        </w:rPr>
        <w:t>001)</w:t>
      </w:r>
      <w:r w:rsidR="00176F09" w:rsidRPr="00982A5E">
        <w:rPr>
          <w:rFonts w:ascii="Book Antiqua" w:eastAsia="SimSun" w:hAnsi="Book Antiqua" w:cs="Times New Roman"/>
          <w:sz w:val="24"/>
          <w:szCs w:val="24"/>
        </w:rPr>
        <w:t xml:space="preserve"> in another </w:t>
      </w:r>
      <w:proofErr w:type="gramStart"/>
      <w:r w:rsidR="00176F09" w:rsidRPr="00982A5E">
        <w:rPr>
          <w:rFonts w:ascii="Book Antiqua" w:eastAsia="SimSun" w:hAnsi="Book Antiqua" w:cs="Times New Roman"/>
          <w:sz w:val="24"/>
          <w:szCs w:val="24"/>
        </w:rPr>
        <w:t>study</w:t>
      </w:r>
      <w:r w:rsidR="001860D5" w:rsidRPr="00982A5E">
        <w:rPr>
          <w:rFonts w:ascii="Book Antiqua" w:eastAsia="SimSun" w:hAnsi="Book Antiqua" w:cs="Times New Roman"/>
          <w:sz w:val="24"/>
          <w:szCs w:val="24"/>
          <w:vertAlign w:val="superscript"/>
        </w:rPr>
        <w:t>[</w:t>
      </w:r>
      <w:proofErr w:type="gramEnd"/>
      <w:r w:rsidR="00CA64A5" w:rsidRPr="00982A5E">
        <w:rPr>
          <w:rFonts w:ascii="Book Antiqua" w:eastAsia="SimSun" w:hAnsi="Book Antiqua" w:cs="Times New Roman"/>
          <w:sz w:val="24"/>
          <w:szCs w:val="24"/>
          <w:vertAlign w:val="superscript"/>
        </w:rPr>
        <w:t>10</w:t>
      </w:r>
      <w:r w:rsidR="001860D5" w:rsidRPr="00982A5E">
        <w:rPr>
          <w:rFonts w:ascii="Book Antiqua" w:eastAsia="SimSun" w:hAnsi="Book Antiqua" w:cs="Times New Roman"/>
          <w:sz w:val="24"/>
          <w:szCs w:val="24"/>
          <w:vertAlign w:val="superscript"/>
        </w:rPr>
        <w:t>]</w:t>
      </w:r>
      <w:r w:rsidR="00560396" w:rsidRPr="00982A5E">
        <w:rPr>
          <w:rFonts w:ascii="Book Antiqua" w:eastAsia="SimSun" w:hAnsi="Book Antiqua" w:cs="Times New Roman"/>
          <w:sz w:val="24"/>
          <w:szCs w:val="24"/>
        </w:rPr>
        <w:t xml:space="preserve">. </w:t>
      </w:r>
      <w:r w:rsidR="008B34AB" w:rsidRPr="00982A5E">
        <w:rPr>
          <w:rFonts w:ascii="Book Antiqua" w:eastAsia="SimSun" w:hAnsi="Book Antiqua" w:cs="Times New Roman"/>
          <w:sz w:val="24"/>
          <w:szCs w:val="24"/>
        </w:rPr>
        <w:t>However</w:t>
      </w:r>
      <w:r w:rsidR="00560396" w:rsidRPr="00982A5E">
        <w:rPr>
          <w:rFonts w:ascii="Book Antiqua" w:eastAsia="SimSun" w:hAnsi="Book Antiqua" w:cs="Times New Roman"/>
          <w:sz w:val="24"/>
          <w:szCs w:val="24"/>
        </w:rPr>
        <w:t xml:space="preserve">, </w:t>
      </w:r>
      <w:r w:rsidR="00176F09" w:rsidRPr="00982A5E">
        <w:rPr>
          <w:rFonts w:ascii="Book Antiqua" w:eastAsia="SimSun" w:hAnsi="Book Antiqua" w:cs="Times New Roman"/>
          <w:sz w:val="24"/>
          <w:szCs w:val="24"/>
        </w:rPr>
        <w:t xml:space="preserve">subjects in the </w:t>
      </w:r>
      <w:r w:rsidR="00560396" w:rsidRPr="00982A5E">
        <w:rPr>
          <w:rFonts w:ascii="Book Antiqua" w:eastAsia="SimSun" w:hAnsi="Book Antiqua" w:cs="Times New Roman"/>
          <w:sz w:val="24"/>
          <w:szCs w:val="24"/>
        </w:rPr>
        <w:t>carvedilol</w:t>
      </w:r>
      <w:r w:rsidR="00176F09" w:rsidRPr="00982A5E">
        <w:rPr>
          <w:rFonts w:ascii="Book Antiqua" w:eastAsia="SimSun" w:hAnsi="Book Antiqua" w:cs="Times New Roman"/>
          <w:sz w:val="24"/>
          <w:szCs w:val="24"/>
        </w:rPr>
        <w:t xml:space="preserve"> group experienced more</w:t>
      </w:r>
      <w:r w:rsidR="00560396" w:rsidRPr="00982A5E">
        <w:rPr>
          <w:rFonts w:ascii="Book Antiqua" w:eastAsia="SimSun" w:hAnsi="Book Antiqua" w:cs="Times New Roman"/>
          <w:sz w:val="24"/>
          <w:szCs w:val="24"/>
        </w:rPr>
        <w:t xml:space="preserve"> non-serious adverse event</w:t>
      </w:r>
      <w:r w:rsidR="00176F09" w:rsidRPr="00982A5E">
        <w:rPr>
          <w:rFonts w:ascii="Book Antiqua" w:eastAsia="SimSun" w:hAnsi="Book Antiqua" w:cs="Times New Roman"/>
          <w:sz w:val="24"/>
          <w:szCs w:val="24"/>
        </w:rPr>
        <w:t>s, including</w:t>
      </w:r>
      <w:r w:rsidR="00560396" w:rsidRPr="00982A5E">
        <w:rPr>
          <w:rFonts w:ascii="Book Antiqua" w:eastAsia="SimSun" w:hAnsi="Book Antiqua" w:cs="Times New Roman"/>
          <w:sz w:val="24"/>
          <w:szCs w:val="24"/>
        </w:rPr>
        <w:t xml:space="preserve"> </w:t>
      </w:r>
      <w:proofErr w:type="spellStart"/>
      <w:r w:rsidR="00560396" w:rsidRPr="00982A5E">
        <w:rPr>
          <w:rFonts w:ascii="Book Antiqua" w:eastAsia="SimSun" w:hAnsi="Book Antiqua" w:cs="Times New Roman"/>
          <w:sz w:val="24"/>
          <w:szCs w:val="24"/>
        </w:rPr>
        <w:t>dyspnea</w:t>
      </w:r>
      <w:proofErr w:type="spellEnd"/>
      <w:r w:rsidR="00560396" w:rsidRPr="00982A5E">
        <w:rPr>
          <w:rFonts w:ascii="Book Antiqua" w:eastAsia="SimSun" w:hAnsi="Book Antiqua" w:cs="Times New Roman"/>
          <w:sz w:val="24"/>
          <w:szCs w:val="24"/>
        </w:rPr>
        <w:t xml:space="preserve"> and na</w:t>
      </w:r>
      <w:r w:rsidR="00204B2C" w:rsidRPr="00982A5E">
        <w:rPr>
          <w:rFonts w:ascii="Book Antiqua" w:eastAsia="SimSun" w:hAnsi="Book Antiqua" w:cs="Times New Roman"/>
          <w:sz w:val="24"/>
          <w:szCs w:val="24"/>
        </w:rPr>
        <w:t>usea (</w:t>
      </w:r>
      <w:r w:rsidR="00176F09" w:rsidRPr="00982A5E">
        <w:rPr>
          <w:rFonts w:ascii="Book Antiqua" w:eastAsia="SimSun" w:hAnsi="Book Antiqua" w:cs="Times New Roman"/>
          <w:i/>
          <w:sz w:val="24"/>
          <w:szCs w:val="24"/>
        </w:rPr>
        <w:t>P</w:t>
      </w:r>
      <w:r w:rsidR="00176F09" w:rsidRPr="00982A5E">
        <w:rPr>
          <w:rFonts w:ascii="Book Antiqua" w:eastAsia="SimSun" w:hAnsi="Book Antiqua" w:cs="Times New Roman"/>
          <w:sz w:val="24"/>
          <w:szCs w:val="24"/>
        </w:rPr>
        <w:t xml:space="preserve"> = </w:t>
      </w:r>
      <w:r w:rsidR="00204B2C" w:rsidRPr="00982A5E">
        <w:rPr>
          <w:rFonts w:ascii="Book Antiqua" w:eastAsia="SimSun" w:hAnsi="Book Antiqua" w:cs="Times New Roman"/>
          <w:sz w:val="24"/>
          <w:szCs w:val="24"/>
        </w:rPr>
        <w:t>&lt;</w:t>
      </w:r>
      <w:r w:rsidR="00176F09" w:rsidRPr="00982A5E">
        <w:rPr>
          <w:rFonts w:ascii="Book Antiqua" w:eastAsia="SimSun" w:hAnsi="Book Antiqua" w:cs="Times New Roman"/>
          <w:sz w:val="24"/>
          <w:szCs w:val="24"/>
        </w:rPr>
        <w:t xml:space="preserve"> </w:t>
      </w:r>
      <w:r w:rsidR="00204B2C" w:rsidRPr="00982A5E">
        <w:rPr>
          <w:rFonts w:ascii="Book Antiqua" w:eastAsia="SimSun" w:hAnsi="Book Antiqua" w:cs="Times New Roman"/>
          <w:sz w:val="24"/>
          <w:szCs w:val="24"/>
        </w:rPr>
        <w:t xml:space="preserve">0.001). </w:t>
      </w:r>
      <w:r w:rsidR="008B34AB" w:rsidRPr="00982A5E">
        <w:rPr>
          <w:rFonts w:ascii="Book Antiqua" w:eastAsia="SimSun" w:hAnsi="Book Antiqua" w:cs="Times New Roman"/>
          <w:sz w:val="24"/>
          <w:szCs w:val="24"/>
        </w:rPr>
        <w:t>P</w:t>
      </w:r>
      <w:r w:rsidR="00087E40" w:rsidRPr="00982A5E">
        <w:rPr>
          <w:rFonts w:ascii="Book Antiqua" w:eastAsia="SimSun" w:hAnsi="Book Antiqua" w:cs="Times New Roman"/>
          <w:sz w:val="24"/>
          <w:szCs w:val="24"/>
        </w:rPr>
        <w:t xml:space="preserve">atient </w:t>
      </w:r>
      <w:r w:rsidR="00560396" w:rsidRPr="00982A5E">
        <w:rPr>
          <w:rFonts w:ascii="Book Antiqua" w:eastAsia="SimSun" w:hAnsi="Book Antiqua" w:cs="Times New Roman"/>
          <w:sz w:val="24"/>
          <w:szCs w:val="24"/>
        </w:rPr>
        <w:t xml:space="preserve">compliance </w:t>
      </w:r>
      <w:r w:rsidR="00087E40" w:rsidRPr="00982A5E">
        <w:rPr>
          <w:rFonts w:ascii="Book Antiqua" w:eastAsia="SimSun" w:hAnsi="Book Antiqua" w:cs="Times New Roman"/>
          <w:sz w:val="24"/>
          <w:szCs w:val="24"/>
        </w:rPr>
        <w:t xml:space="preserve">with </w:t>
      </w:r>
      <w:r w:rsidR="008B34AB" w:rsidRPr="00982A5E">
        <w:rPr>
          <w:rFonts w:ascii="Book Antiqua" w:eastAsia="SimSun" w:hAnsi="Book Antiqua" w:cs="Times New Roman"/>
          <w:sz w:val="24"/>
          <w:szCs w:val="24"/>
        </w:rPr>
        <w:t xml:space="preserve">the </w:t>
      </w:r>
      <w:r w:rsidR="00560396" w:rsidRPr="00982A5E">
        <w:rPr>
          <w:rFonts w:ascii="Book Antiqua" w:eastAsia="SimSun" w:hAnsi="Book Antiqua" w:cs="Times New Roman"/>
          <w:sz w:val="24"/>
          <w:szCs w:val="24"/>
        </w:rPr>
        <w:t xml:space="preserve">treatment </w:t>
      </w:r>
      <w:r w:rsidR="00087E40" w:rsidRPr="00982A5E">
        <w:rPr>
          <w:rFonts w:ascii="Book Antiqua" w:eastAsia="SimSun" w:hAnsi="Book Antiqua" w:cs="Times New Roman"/>
          <w:sz w:val="24"/>
          <w:szCs w:val="24"/>
        </w:rPr>
        <w:t xml:space="preserve">was </w:t>
      </w:r>
      <w:r w:rsidR="00560396" w:rsidRPr="00982A5E">
        <w:rPr>
          <w:rFonts w:ascii="Book Antiqua" w:eastAsia="SimSun" w:hAnsi="Book Antiqua" w:cs="Times New Roman"/>
          <w:sz w:val="24"/>
          <w:szCs w:val="24"/>
        </w:rPr>
        <w:t xml:space="preserve">similar between </w:t>
      </w:r>
      <w:r w:rsidR="008B34AB" w:rsidRPr="00982A5E">
        <w:rPr>
          <w:rFonts w:ascii="Book Antiqua" w:eastAsia="SimSun" w:hAnsi="Book Antiqua" w:cs="Times New Roman"/>
          <w:sz w:val="24"/>
          <w:szCs w:val="24"/>
        </w:rPr>
        <w:t>the</w:t>
      </w:r>
      <w:r w:rsidR="00087E40" w:rsidRPr="00982A5E">
        <w:rPr>
          <w:rFonts w:ascii="Book Antiqua" w:eastAsia="SimSun" w:hAnsi="Book Antiqua" w:cs="Times New Roman"/>
          <w:sz w:val="24"/>
          <w:szCs w:val="24"/>
        </w:rPr>
        <w:t xml:space="preserve"> two groups</w:t>
      </w:r>
      <w:r w:rsidR="008B34AB" w:rsidRPr="00982A5E">
        <w:rPr>
          <w:rFonts w:ascii="Book Antiqua" w:eastAsia="SimSun" w:hAnsi="Book Antiqua" w:cs="Times New Roman"/>
          <w:sz w:val="24"/>
          <w:szCs w:val="24"/>
        </w:rPr>
        <w:t xml:space="preserve"> when the primary prevention studies were </w:t>
      </w:r>
      <w:proofErr w:type="spellStart"/>
      <w:r w:rsidR="008B34AB" w:rsidRPr="00982A5E">
        <w:rPr>
          <w:rFonts w:ascii="Book Antiqua" w:eastAsia="SimSun" w:hAnsi="Book Antiqua" w:cs="Times New Roman"/>
          <w:sz w:val="24"/>
          <w:szCs w:val="24"/>
        </w:rPr>
        <w:t>analyzed</w:t>
      </w:r>
      <w:proofErr w:type="spellEnd"/>
      <w:r w:rsidR="00560396" w:rsidRPr="00982A5E">
        <w:rPr>
          <w:rFonts w:ascii="Book Antiqua" w:eastAsia="SimSun" w:hAnsi="Book Antiqua" w:cs="Times New Roman"/>
          <w:sz w:val="24"/>
          <w:szCs w:val="24"/>
        </w:rPr>
        <w:t xml:space="preserve"> (</w:t>
      </w:r>
      <w:r w:rsidR="00087E40" w:rsidRPr="00982A5E">
        <w:rPr>
          <w:rFonts w:ascii="Book Antiqua" w:eastAsia="SimSun" w:hAnsi="Book Antiqua" w:cs="Times New Roman"/>
          <w:i/>
          <w:sz w:val="24"/>
          <w:szCs w:val="24"/>
        </w:rPr>
        <w:t>P</w:t>
      </w:r>
      <w:r w:rsidR="00087E40" w:rsidRPr="00982A5E">
        <w:rPr>
          <w:rFonts w:ascii="Book Antiqua" w:eastAsia="SimSun" w:hAnsi="Book Antiqua" w:cs="Times New Roman"/>
          <w:sz w:val="24"/>
          <w:szCs w:val="24"/>
        </w:rPr>
        <w:t xml:space="preserve"> </w:t>
      </w:r>
      <w:r w:rsidR="00560396" w:rsidRPr="00982A5E">
        <w:rPr>
          <w:rFonts w:ascii="Book Antiqua" w:eastAsia="SimSun" w:hAnsi="Book Antiqua" w:cs="Times New Roman"/>
          <w:sz w:val="24"/>
          <w:szCs w:val="24"/>
        </w:rPr>
        <w:t>=</w:t>
      </w:r>
      <w:r w:rsidR="00087E40" w:rsidRPr="00982A5E">
        <w:rPr>
          <w:rFonts w:ascii="Book Antiqua" w:eastAsia="SimSun" w:hAnsi="Book Antiqua" w:cs="Times New Roman"/>
          <w:sz w:val="24"/>
          <w:szCs w:val="24"/>
        </w:rPr>
        <w:t xml:space="preserve"> </w:t>
      </w:r>
      <w:r w:rsidR="00560396" w:rsidRPr="00982A5E">
        <w:rPr>
          <w:rFonts w:ascii="Book Antiqua" w:eastAsia="SimSun" w:hAnsi="Book Antiqua" w:cs="Times New Roman"/>
          <w:sz w:val="24"/>
          <w:szCs w:val="24"/>
        </w:rPr>
        <w:t>0.</w:t>
      </w:r>
      <w:r w:rsidR="001D1CD6" w:rsidRPr="00982A5E">
        <w:rPr>
          <w:rFonts w:ascii="Book Antiqua" w:eastAsia="SimSun" w:hAnsi="Book Antiqua" w:cs="Times New Roman"/>
          <w:sz w:val="24"/>
          <w:szCs w:val="24"/>
        </w:rPr>
        <w:t>32</w:t>
      </w:r>
      <w:r w:rsidR="00560396" w:rsidRPr="00982A5E">
        <w:rPr>
          <w:rFonts w:ascii="Book Antiqua" w:eastAsia="SimSun" w:hAnsi="Book Antiqua" w:cs="Times New Roman"/>
          <w:sz w:val="24"/>
          <w:szCs w:val="24"/>
        </w:rPr>
        <w:t xml:space="preserve">) </w:t>
      </w:r>
      <w:r w:rsidR="00CE33E9" w:rsidRPr="00982A5E">
        <w:rPr>
          <w:rFonts w:ascii="Book Antiqua" w:eastAsia="SimSun" w:hAnsi="Book Antiqua" w:cs="Times New Roman"/>
          <w:sz w:val="24"/>
          <w:szCs w:val="24"/>
        </w:rPr>
        <w:t>(</w:t>
      </w:r>
      <w:r w:rsidR="00560396" w:rsidRPr="00982A5E">
        <w:rPr>
          <w:rFonts w:ascii="Book Antiqua" w:eastAsia="SimSun" w:hAnsi="Book Antiqua" w:cs="Times New Roman"/>
          <w:sz w:val="24"/>
          <w:szCs w:val="24"/>
        </w:rPr>
        <w:t xml:space="preserve">Figure </w:t>
      </w:r>
      <w:r w:rsidR="0030250E" w:rsidRPr="00982A5E">
        <w:rPr>
          <w:rFonts w:ascii="Book Antiqua" w:eastAsia="SimSun" w:hAnsi="Book Antiqua" w:cs="Times New Roman"/>
          <w:sz w:val="24"/>
          <w:szCs w:val="24"/>
        </w:rPr>
        <w:t>5</w:t>
      </w:r>
      <w:r w:rsidR="00087E40" w:rsidRPr="00982A5E">
        <w:rPr>
          <w:rFonts w:ascii="Book Antiqua" w:eastAsia="SimSun" w:hAnsi="Book Antiqua" w:cs="Times New Roman"/>
          <w:sz w:val="24"/>
          <w:szCs w:val="24"/>
        </w:rPr>
        <w:t xml:space="preserve"> </w:t>
      </w:r>
      <w:r w:rsidR="00560396" w:rsidRPr="00982A5E">
        <w:rPr>
          <w:rFonts w:ascii="Book Antiqua" w:eastAsia="SimSun" w:hAnsi="Book Antiqua" w:cs="Times New Roman"/>
          <w:sz w:val="24"/>
          <w:szCs w:val="24"/>
        </w:rPr>
        <w:t>B</w:t>
      </w:r>
      <w:r w:rsidR="00CE33E9" w:rsidRPr="00982A5E">
        <w:rPr>
          <w:rFonts w:ascii="Book Antiqua" w:eastAsia="SimSun" w:hAnsi="Book Antiqua" w:cs="Times New Roman"/>
          <w:sz w:val="24"/>
          <w:szCs w:val="24"/>
        </w:rPr>
        <w:t>)</w:t>
      </w:r>
      <w:r w:rsidR="00560396" w:rsidRPr="00982A5E">
        <w:rPr>
          <w:rFonts w:ascii="Book Antiqua" w:eastAsia="SimSun" w:hAnsi="Book Antiqua" w:cs="Times New Roman"/>
          <w:sz w:val="24"/>
          <w:szCs w:val="24"/>
        </w:rPr>
        <w:t>.</w:t>
      </w:r>
    </w:p>
    <w:p w14:paraId="265CF49C" w14:textId="2906E218" w:rsidR="00B322FB" w:rsidRPr="00982A5E" w:rsidRDefault="000849F9" w:rsidP="00982A5E">
      <w:pPr>
        <w:autoSpaceDE w:val="0"/>
        <w:autoSpaceDN w:val="0"/>
        <w:adjustRightInd w:val="0"/>
        <w:snapToGrid w:val="0"/>
        <w:spacing w:after="0" w:line="360" w:lineRule="auto"/>
        <w:ind w:firstLine="720"/>
        <w:jc w:val="both"/>
        <w:rPr>
          <w:rFonts w:ascii="Book Antiqua" w:eastAsia="SimSun" w:hAnsi="Book Antiqua" w:cs="Times New Roman"/>
          <w:b/>
          <w:sz w:val="24"/>
          <w:szCs w:val="24"/>
        </w:rPr>
      </w:pPr>
      <w:r w:rsidRPr="00982A5E">
        <w:rPr>
          <w:rFonts w:ascii="Book Antiqua" w:eastAsia="SimSun" w:hAnsi="Book Antiqua" w:cs="Times New Roman"/>
          <w:sz w:val="24"/>
          <w:szCs w:val="24"/>
        </w:rPr>
        <w:t xml:space="preserve">The randomization of 230 participants took place in the three </w:t>
      </w:r>
      <w:r w:rsidR="00560396" w:rsidRPr="00982A5E">
        <w:rPr>
          <w:rFonts w:ascii="Book Antiqua" w:eastAsia="SimSun" w:hAnsi="Book Antiqua" w:cs="Times New Roman"/>
          <w:sz w:val="24"/>
          <w:szCs w:val="24"/>
        </w:rPr>
        <w:t xml:space="preserve">trials </w:t>
      </w:r>
      <w:r w:rsidRPr="00982A5E">
        <w:rPr>
          <w:rFonts w:ascii="Book Antiqua" w:eastAsia="SimSun" w:hAnsi="Book Antiqua" w:cs="Times New Roman"/>
          <w:sz w:val="24"/>
          <w:szCs w:val="24"/>
        </w:rPr>
        <w:t xml:space="preserve">in which </w:t>
      </w:r>
      <w:r w:rsidR="00560396" w:rsidRPr="00982A5E">
        <w:rPr>
          <w:rFonts w:ascii="Book Antiqua" w:eastAsia="SimSun" w:hAnsi="Book Antiqua" w:cs="Times New Roman"/>
          <w:sz w:val="24"/>
          <w:szCs w:val="24"/>
        </w:rPr>
        <w:t>secondary prevention</w:t>
      </w:r>
      <w:r w:rsidRPr="00982A5E">
        <w:rPr>
          <w:rFonts w:ascii="Book Antiqua" w:eastAsia="SimSun" w:hAnsi="Book Antiqua" w:cs="Times New Roman"/>
          <w:sz w:val="24"/>
          <w:szCs w:val="24"/>
        </w:rPr>
        <w:t xml:space="preserve"> was assessed. </w:t>
      </w:r>
      <w:r w:rsidR="00B37E8D" w:rsidRPr="00982A5E">
        <w:rPr>
          <w:rFonts w:ascii="Book Antiqua" w:eastAsia="SimSun" w:hAnsi="Book Antiqua" w:cs="Times New Roman"/>
          <w:sz w:val="24"/>
          <w:szCs w:val="24"/>
        </w:rPr>
        <w:t xml:space="preserve">The mean age of </w:t>
      </w:r>
      <w:r w:rsidRPr="00982A5E">
        <w:rPr>
          <w:rFonts w:ascii="Book Antiqua" w:eastAsia="SimSun" w:hAnsi="Book Antiqua" w:cs="Times New Roman"/>
          <w:sz w:val="24"/>
          <w:szCs w:val="24"/>
        </w:rPr>
        <w:t xml:space="preserve">the </w:t>
      </w:r>
      <w:r w:rsidR="00B37E8D" w:rsidRPr="00982A5E">
        <w:rPr>
          <w:rFonts w:ascii="Book Antiqua" w:eastAsia="SimSun" w:hAnsi="Book Antiqua" w:cs="Times New Roman"/>
          <w:sz w:val="24"/>
          <w:szCs w:val="24"/>
        </w:rPr>
        <w:t xml:space="preserve">participants </w:t>
      </w:r>
      <w:r w:rsidRPr="00982A5E">
        <w:rPr>
          <w:rFonts w:ascii="Book Antiqua" w:eastAsia="SimSun" w:hAnsi="Book Antiqua" w:cs="Times New Roman"/>
          <w:sz w:val="24"/>
          <w:szCs w:val="24"/>
        </w:rPr>
        <w:t xml:space="preserve">in the studies </w:t>
      </w:r>
      <w:r w:rsidR="00B37E8D" w:rsidRPr="00982A5E">
        <w:rPr>
          <w:rFonts w:ascii="Book Antiqua" w:eastAsia="SimSun" w:hAnsi="Book Antiqua" w:cs="Times New Roman"/>
          <w:sz w:val="24"/>
          <w:szCs w:val="24"/>
        </w:rPr>
        <w:t>ranged from 44</w:t>
      </w:r>
      <w:r w:rsidRPr="00982A5E">
        <w:rPr>
          <w:rFonts w:ascii="Book Antiqua" w:eastAsia="SimSun" w:hAnsi="Book Antiqua" w:cs="Times New Roman"/>
          <w:sz w:val="24"/>
          <w:szCs w:val="24"/>
          <w:shd w:val="clear" w:color="auto" w:fill="FFFFFF"/>
        </w:rPr>
        <w:t>–</w:t>
      </w:r>
      <w:r w:rsidR="00B37E8D" w:rsidRPr="00982A5E">
        <w:rPr>
          <w:rFonts w:ascii="Book Antiqua" w:eastAsia="SimSun" w:hAnsi="Book Antiqua" w:cs="Times New Roman"/>
          <w:sz w:val="24"/>
          <w:szCs w:val="24"/>
        </w:rPr>
        <w:t xml:space="preserve">52 years. </w:t>
      </w:r>
      <w:r w:rsidRPr="00982A5E">
        <w:rPr>
          <w:rFonts w:ascii="Book Antiqua" w:eastAsia="SimSun" w:hAnsi="Book Antiqua" w:cs="Times New Roman"/>
          <w:sz w:val="24"/>
          <w:szCs w:val="24"/>
        </w:rPr>
        <w:t xml:space="preserve">A </w:t>
      </w:r>
      <w:r w:rsidR="00377AF9" w:rsidRPr="00982A5E">
        <w:rPr>
          <w:rFonts w:ascii="Book Antiqua" w:eastAsia="SimSun" w:hAnsi="Book Antiqua" w:cs="Times New Roman"/>
          <w:sz w:val="24"/>
          <w:szCs w:val="24"/>
        </w:rPr>
        <w:t xml:space="preserve">median Child-Pugh score </w:t>
      </w:r>
      <w:r w:rsidRPr="00982A5E">
        <w:rPr>
          <w:rFonts w:ascii="Book Antiqua" w:eastAsia="SimSun" w:hAnsi="Book Antiqua" w:cs="Times New Roman"/>
          <w:sz w:val="24"/>
          <w:szCs w:val="24"/>
        </w:rPr>
        <w:t xml:space="preserve">of 9 was attained, with a </w:t>
      </w:r>
      <w:r w:rsidR="007F2594" w:rsidRPr="00982A5E">
        <w:rPr>
          <w:rFonts w:ascii="Book Antiqua" w:eastAsia="SimSun" w:hAnsi="Book Antiqua" w:cs="Times New Roman"/>
          <w:sz w:val="24"/>
          <w:szCs w:val="24"/>
        </w:rPr>
        <w:t xml:space="preserve">mean follow-up period </w:t>
      </w:r>
      <w:r w:rsidRPr="00982A5E">
        <w:rPr>
          <w:rFonts w:ascii="Book Antiqua" w:eastAsia="SimSun" w:hAnsi="Book Antiqua" w:cs="Times New Roman"/>
          <w:sz w:val="24"/>
          <w:szCs w:val="24"/>
        </w:rPr>
        <w:t>of</w:t>
      </w:r>
      <w:r w:rsidR="007F2594" w:rsidRPr="00982A5E">
        <w:rPr>
          <w:rFonts w:ascii="Book Antiqua" w:eastAsia="SimSun" w:hAnsi="Book Antiqua" w:cs="Times New Roman"/>
          <w:sz w:val="24"/>
          <w:szCs w:val="24"/>
        </w:rPr>
        <w:t xml:space="preserve"> 16</w:t>
      </w:r>
      <w:r w:rsidRPr="00982A5E">
        <w:rPr>
          <w:rFonts w:ascii="Book Antiqua" w:eastAsia="SimSun" w:hAnsi="Book Antiqua" w:cs="Times New Roman"/>
          <w:sz w:val="24"/>
          <w:szCs w:val="24"/>
          <w:shd w:val="clear" w:color="auto" w:fill="FFFFFF"/>
        </w:rPr>
        <w:t>–</w:t>
      </w:r>
      <w:r w:rsidR="007F2594" w:rsidRPr="00982A5E">
        <w:rPr>
          <w:rFonts w:ascii="Book Antiqua" w:eastAsia="SimSun" w:hAnsi="Book Antiqua" w:cs="Times New Roman"/>
          <w:sz w:val="24"/>
          <w:szCs w:val="24"/>
        </w:rPr>
        <w:t xml:space="preserve">30 mo. </w:t>
      </w:r>
      <w:r w:rsidR="007B4FD7" w:rsidRPr="00982A5E">
        <w:rPr>
          <w:rFonts w:ascii="Book Antiqua" w:eastAsia="SimSun" w:hAnsi="Book Antiqua" w:cs="Times New Roman"/>
          <w:sz w:val="24"/>
          <w:szCs w:val="24"/>
        </w:rPr>
        <w:t>T</w:t>
      </w:r>
      <w:r w:rsidR="00560396" w:rsidRPr="00982A5E">
        <w:rPr>
          <w:rFonts w:ascii="Book Antiqua" w:eastAsia="SimSun" w:hAnsi="Book Antiqua" w:cs="Times New Roman"/>
          <w:sz w:val="24"/>
          <w:szCs w:val="24"/>
        </w:rPr>
        <w:t xml:space="preserve">here was no difference between </w:t>
      </w:r>
      <w:r w:rsidRPr="00982A5E">
        <w:rPr>
          <w:rFonts w:ascii="Book Antiqua" w:eastAsia="SimSun" w:hAnsi="Book Antiqua" w:cs="Times New Roman"/>
          <w:sz w:val="24"/>
          <w:szCs w:val="24"/>
        </w:rPr>
        <w:t xml:space="preserve">the </w:t>
      </w:r>
      <w:r w:rsidR="00560396" w:rsidRPr="00982A5E">
        <w:rPr>
          <w:rFonts w:ascii="Book Antiqua" w:eastAsia="SimSun" w:hAnsi="Book Antiqua" w:cs="Times New Roman"/>
          <w:sz w:val="24"/>
          <w:szCs w:val="24"/>
        </w:rPr>
        <w:t xml:space="preserve">two interventions </w:t>
      </w:r>
      <w:r w:rsidRPr="00982A5E">
        <w:rPr>
          <w:rFonts w:ascii="Book Antiqua" w:eastAsia="SimSun" w:hAnsi="Book Antiqua" w:cs="Times New Roman"/>
          <w:sz w:val="24"/>
          <w:szCs w:val="24"/>
        </w:rPr>
        <w:t xml:space="preserve">with respect to </w:t>
      </w:r>
      <w:r w:rsidR="001303B9" w:rsidRPr="00982A5E">
        <w:rPr>
          <w:rFonts w:ascii="Book Antiqua" w:eastAsia="SimSun" w:hAnsi="Book Antiqua" w:cs="Times New Roman"/>
          <w:sz w:val="24"/>
          <w:szCs w:val="24"/>
        </w:rPr>
        <w:t xml:space="preserve">rebleeding </w:t>
      </w:r>
      <w:r w:rsidR="008B34AB" w:rsidRPr="00982A5E">
        <w:rPr>
          <w:rFonts w:ascii="Book Antiqua" w:eastAsia="SimSun" w:hAnsi="Book Antiqua" w:cs="Times New Roman"/>
          <w:sz w:val="24"/>
          <w:szCs w:val="24"/>
        </w:rPr>
        <w:t>incidence (</w:t>
      </w:r>
      <w:r w:rsidR="001303B9" w:rsidRPr="00982A5E">
        <w:rPr>
          <w:rFonts w:ascii="Book Antiqua" w:eastAsia="SimSun" w:hAnsi="Book Antiqua" w:cs="Times New Roman"/>
          <w:sz w:val="24"/>
          <w:szCs w:val="24"/>
        </w:rPr>
        <w:t>RR</w:t>
      </w:r>
      <w:r w:rsidR="000A4A51" w:rsidRPr="00982A5E">
        <w:rPr>
          <w:rFonts w:ascii="Book Antiqua" w:eastAsia="SimSun" w:hAnsi="Book Antiqua" w:cs="Times New Roman"/>
          <w:sz w:val="24"/>
          <w:szCs w:val="24"/>
        </w:rPr>
        <w:t xml:space="preserve">: </w:t>
      </w:r>
      <w:r w:rsidR="001303B9" w:rsidRPr="00982A5E">
        <w:rPr>
          <w:rFonts w:ascii="Book Antiqua" w:eastAsia="SimSun" w:hAnsi="Book Antiqua" w:cs="Times New Roman"/>
          <w:sz w:val="24"/>
          <w:szCs w:val="24"/>
        </w:rPr>
        <w:t xml:space="preserve">1.10, </w:t>
      </w:r>
      <w:r w:rsidR="004322E4" w:rsidRPr="00982A5E">
        <w:rPr>
          <w:rFonts w:ascii="Book Antiqua" w:eastAsia="SimSun" w:hAnsi="Book Antiqua" w:cs="Times New Roman"/>
          <w:sz w:val="24"/>
          <w:szCs w:val="24"/>
        </w:rPr>
        <w:t>95%CI:</w:t>
      </w:r>
      <w:r w:rsidR="001860D5" w:rsidRPr="00982A5E">
        <w:rPr>
          <w:rFonts w:ascii="Book Antiqua" w:eastAsia="SimSun" w:hAnsi="Book Antiqua" w:cs="Times New Roman"/>
          <w:sz w:val="24"/>
          <w:szCs w:val="24"/>
        </w:rPr>
        <w:t xml:space="preserve"> </w:t>
      </w:r>
      <w:r w:rsidR="001303B9" w:rsidRPr="00982A5E">
        <w:rPr>
          <w:rFonts w:ascii="Book Antiqua" w:eastAsia="SimSun" w:hAnsi="Book Antiqua" w:cs="Times New Roman"/>
          <w:sz w:val="24"/>
          <w:szCs w:val="24"/>
        </w:rPr>
        <w:t>0.75</w:t>
      </w:r>
      <w:r w:rsidRPr="00982A5E">
        <w:rPr>
          <w:rFonts w:ascii="Book Antiqua" w:eastAsia="SimSun" w:hAnsi="Book Antiqua" w:cs="Times New Roman"/>
          <w:sz w:val="24"/>
          <w:szCs w:val="24"/>
          <w:shd w:val="clear" w:color="auto" w:fill="FFFFFF"/>
        </w:rPr>
        <w:t>–</w:t>
      </w:r>
      <w:r w:rsidR="001303B9" w:rsidRPr="00982A5E">
        <w:rPr>
          <w:rFonts w:ascii="Book Antiqua" w:eastAsia="SimSun" w:hAnsi="Book Antiqua" w:cs="Times New Roman"/>
          <w:sz w:val="24"/>
          <w:szCs w:val="24"/>
        </w:rPr>
        <w:t>1.61</w:t>
      </w:r>
      <w:r w:rsidR="00560396" w:rsidRPr="00982A5E">
        <w:rPr>
          <w:rFonts w:ascii="Book Antiqua" w:eastAsia="SimSun" w:hAnsi="Book Antiqua" w:cs="Times New Roman"/>
          <w:sz w:val="24"/>
          <w:szCs w:val="24"/>
        </w:rPr>
        <w:t xml:space="preserve">) </w:t>
      </w:r>
      <w:r w:rsidR="006720C3" w:rsidRPr="00982A5E">
        <w:rPr>
          <w:rFonts w:ascii="Book Antiqua" w:eastAsia="SimSun" w:hAnsi="Book Antiqua" w:cs="Times New Roman"/>
          <w:sz w:val="24"/>
          <w:szCs w:val="24"/>
        </w:rPr>
        <w:t>(</w:t>
      </w:r>
      <w:r w:rsidR="00560396" w:rsidRPr="00982A5E">
        <w:rPr>
          <w:rFonts w:ascii="Book Antiqua" w:eastAsia="SimSun" w:hAnsi="Book Antiqua" w:cs="Times New Roman"/>
          <w:sz w:val="24"/>
          <w:szCs w:val="24"/>
        </w:rPr>
        <w:t xml:space="preserve">Figure </w:t>
      </w:r>
      <w:r w:rsidR="0030250E" w:rsidRPr="00982A5E">
        <w:rPr>
          <w:rFonts w:ascii="Book Antiqua" w:eastAsia="SimSun" w:hAnsi="Book Antiqua" w:cs="Times New Roman"/>
          <w:sz w:val="24"/>
          <w:szCs w:val="24"/>
        </w:rPr>
        <w:t>6</w:t>
      </w:r>
      <w:r w:rsidRPr="00982A5E">
        <w:rPr>
          <w:rFonts w:ascii="Book Antiqua" w:eastAsia="SimSun" w:hAnsi="Book Antiqua" w:cs="Times New Roman"/>
          <w:sz w:val="24"/>
          <w:szCs w:val="24"/>
        </w:rPr>
        <w:t xml:space="preserve"> </w:t>
      </w:r>
      <w:r w:rsidR="00560396" w:rsidRPr="00982A5E">
        <w:rPr>
          <w:rFonts w:ascii="Book Antiqua" w:eastAsia="SimSun" w:hAnsi="Book Antiqua" w:cs="Times New Roman"/>
          <w:sz w:val="24"/>
          <w:szCs w:val="24"/>
        </w:rPr>
        <w:t>A</w:t>
      </w:r>
      <w:r w:rsidR="006720C3" w:rsidRPr="00982A5E">
        <w:rPr>
          <w:rFonts w:ascii="Book Antiqua" w:eastAsia="SimSun" w:hAnsi="Book Antiqua" w:cs="Times New Roman"/>
          <w:sz w:val="24"/>
          <w:szCs w:val="24"/>
        </w:rPr>
        <w:t>)</w:t>
      </w:r>
      <w:r w:rsidR="00560396" w:rsidRPr="00982A5E">
        <w:rPr>
          <w:rFonts w:ascii="Book Antiqua" w:eastAsia="SimSun" w:hAnsi="Book Antiqua" w:cs="Times New Roman"/>
          <w:sz w:val="24"/>
          <w:szCs w:val="24"/>
        </w:rPr>
        <w:t>. The fixed-effect</w:t>
      </w:r>
      <w:r w:rsidRPr="00982A5E">
        <w:rPr>
          <w:rFonts w:ascii="Book Antiqua" w:eastAsia="SimSun" w:hAnsi="Book Antiqua" w:cs="Times New Roman"/>
          <w:sz w:val="24"/>
          <w:szCs w:val="24"/>
        </w:rPr>
        <w:t>s</w:t>
      </w:r>
      <w:r w:rsidR="00560396" w:rsidRPr="00982A5E">
        <w:rPr>
          <w:rFonts w:ascii="Book Antiqua" w:eastAsia="SimSun" w:hAnsi="Book Antiqua" w:cs="Times New Roman"/>
          <w:sz w:val="24"/>
          <w:szCs w:val="24"/>
        </w:rPr>
        <w:t xml:space="preserve"> model showed that carvedilol </w:t>
      </w:r>
      <w:r w:rsidR="00B00FCC" w:rsidRPr="00982A5E">
        <w:rPr>
          <w:rFonts w:ascii="Book Antiqua" w:eastAsia="SimSun" w:hAnsi="Book Antiqua" w:cs="Times New Roman"/>
          <w:sz w:val="24"/>
          <w:szCs w:val="24"/>
        </w:rPr>
        <w:t xml:space="preserve">decreased all-cause mortality by 49% </w:t>
      </w:r>
      <w:r w:rsidR="001303B9" w:rsidRPr="00982A5E">
        <w:rPr>
          <w:rFonts w:ascii="Book Antiqua" w:eastAsia="SimSun" w:hAnsi="Book Antiqua" w:cs="Times New Roman"/>
          <w:sz w:val="24"/>
          <w:szCs w:val="24"/>
        </w:rPr>
        <w:t>(RR</w:t>
      </w:r>
      <w:r w:rsidR="001860D5" w:rsidRPr="00982A5E">
        <w:rPr>
          <w:rFonts w:ascii="Book Antiqua" w:eastAsia="SimSun" w:hAnsi="Book Antiqua" w:cs="Times New Roman"/>
          <w:sz w:val="24"/>
          <w:szCs w:val="24"/>
        </w:rPr>
        <w:t xml:space="preserve">: </w:t>
      </w:r>
      <w:r w:rsidR="001303B9" w:rsidRPr="00982A5E">
        <w:rPr>
          <w:rFonts w:ascii="Book Antiqua" w:eastAsia="SimSun" w:hAnsi="Book Antiqua" w:cs="Times New Roman"/>
          <w:sz w:val="24"/>
          <w:szCs w:val="24"/>
        </w:rPr>
        <w:t xml:space="preserve">0.51, </w:t>
      </w:r>
      <w:r w:rsidR="004322E4" w:rsidRPr="00982A5E">
        <w:rPr>
          <w:rFonts w:ascii="Book Antiqua" w:eastAsia="SimSun" w:hAnsi="Book Antiqua" w:cs="Times New Roman"/>
          <w:sz w:val="24"/>
          <w:szCs w:val="24"/>
        </w:rPr>
        <w:t>95%CI:</w:t>
      </w:r>
      <w:r w:rsidR="001860D5" w:rsidRPr="00982A5E">
        <w:rPr>
          <w:rFonts w:ascii="Book Antiqua" w:eastAsia="SimSun" w:hAnsi="Book Antiqua" w:cs="Times New Roman"/>
          <w:sz w:val="24"/>
          <w:szCs w:val="24"/>
        </w:rPr>
        <w:t xml:space="preserve"> </w:t>
      </w:r>
      <w:r w:rsidR="001303B9" w:rsidRPr="00982A5E">
        <w:rPr>
          <w:rFonts w:ascii="Book Antiqua" w:eastAsia="SimSun" w:hAnsi="Book Antiqua" w:cs="Times New Roman"/>
          <w:sz w:val="24"/>
          <w:szCs w:val="24"/>
        </w:rPr>
        <w:t>0.33</w:t>
      </w:r>
      <w:r w:rsidRPr="00982A5E">
        <w:rPr>
          <w:rFonts w:ascii="Book Antiqua" w:eastAsia="SimSun" w:hAnsi="Book Antiqua" w:cs="Times New Roman"/>
          <w:sz w:val="24"/>
          <w:szCs w:val="24"/>
          <w:shd w:val="clear" w:color="auto" w:fill="FFFFFF"/>
        </w:rPr>
        <w:t>–</w:t>
      </w:r>
      <w:r w:rsidR="001303B9" w:rsidRPr="00982A5E">
        <w:rPr>
          <w:rFonts w:ascii="Book Antiqua" w:eastAsia="SimSun" w:hAnsi="Book Antiqua" w:cs="Times New Roman"/>
          <w:sz w:val="24"/>
          <w:szCs w:val="24"/>
        </w:rPr>
        <w:t>0.79</w:t>
      </w:r>
      <w:r w:rsidRPr="00982A5E">
        <w:rPr>
          <w:rFonts w:ascii="Book Antiqua" w:eastAsia="SimSun" w:hAnsi="Book Antiqua" w:cs="Times New Roman"/>
          <w:sz w:val="24"/>
          <w:szCs w:val="24"/>
        </w:rPr>
        <w:t>)</w:t>
      </w:r>
      <w:r w:rsidR="00560396" w:rsidRPr="00982A5E">
        <w:rPr>
          <w:rFonts w:ascii="Book Antiqua" w:eastAsia="SimSun" w:hAnsi="Book Antiqua" w:cs="Times New Roman"/>
          <w:sz w:val="24"/>
          <w:szCs w:val="24"/>
        </w:rPr>
        <w:t xml:space="preserve"> </w:t>
      </w:r>
      <w:r w:rsidRPr="00982A5E">
        <w:rPr>
          <w:rFonts w:ascii="Book Antiqua" w:eastAsia="SimSun" w:hAnsi="Book Antiqua" w:cs="Times New Roman"/>
          <w:sz w:val="24"/>
          <w:szCs w:val="24"/>
        </w:rPr>
        <w:t>(</w:t>
      </w:r>
      <w:r w:rsidR="00560396" w:rsidRPr="00982A5E">
        <w:rPr>
          <w:rFonts w:ascii="Book Antiqua" w:eastAsia="SimSun" w:hAnsi="Book Antiqua" w:cs="Times New Roman"/>
          <w:sz w:val="24"/>
          <w:szCs w:val="24"/>
        </w:rPr>
        <w:t xml:space="preserve">Figure </w:t>
      </w:r>
      <w:r w:rsidR="0030250E" w:rsidRPr="00982A5E">
        <w:rPr>
          <w:rFonts w:ascii="Book Antiqua" w:eastAsia="SimSun" w:hAnsi="Book Antiqua" w:cs="Times New Roman"/>
          <w:sz w:val="24"/>
          <w:szCs w:val="24"/>
        </w:rPr>
        <w:t>6</w:t>
      </w:r>
      <w:r w:rsidRPr="00982A5E">
        <w:rPr>
          <w:rFonts w:ascii="Book Antiqua" w:eastAsia="SimSun" w:hAnsi="Book Antiqua" w:cs="Times New Roman"/>
          <w:sz w:val="24"/>
          <w:szCs w:val="24"/>
        </w:rPr>
        <w:t xml:space="preserve"> </w:t>
      </w:r>
      <w:r w:rsidR="00560396" w:rsidRPr="00982A5E">
        <w:rPr>
          <w:rFonts w:ascii="Book Antiqua" w:eastAsia="SimSun" w:hAnsi="Book Antiqua" w:cs="Times New Roman"/>
          <w:sz w:val="24"/>
          <w:szCs w:val="24"/>
        </w:rPr>
        <w:t xml:space="preserve">B) </w:t>
      </w:r>
      <w:r w:rsidR="00B00FCC" w:rsidRPr="00982A5E">
        <w:rPr>
          <w:rFonts w:ascii="Book Antiqua" w:eastAsia="SimSun" w:hAnsi="Book Antiqua" w:cs="Times New Roman"/>
          <w:sz w:val="24"/>
          <w:szCs w:val="24"/>
        </w:rPr>
        <w:t>without significant heterogeneity</w:t>
      </w:r>
      <w:r w:rsidR="00D7469A" w:rsidRPr="00982A5E">
        <w:rPr>
          <w:rFonts w:ascii="Book Antiqua" w:eastAsia="SimSun" w:hAnsi="Book Antiqua" w:cs="Times New Roman"/>
          <w:sz w:val="24"/>
          <w:szCs w:val="24"/>
        </w:rPr>
        <w:t xml:space="preserve"> (</w:t>
      </w:r>
      <w:r w:rsidR="00F160F1" w:rsidRPr="00982A5E">
        <w:rPr>
          <w:rFonts w:ascii="Book Antiqua" w:eastAsia="SimSun" w:hAnsi="Book Antiqua"/>
          <w:iCs/>
          <w:sz w:val="24"/>
          <w:szCs w:val="24"/>
        </w:rPr>
        <w:t>χ</w:t>
      </w:r>
      <w:r w:rsidR="00F160F1" w:rsidRPr="00982A5E">
        <w:rPr>
          <w:rFonts w:ascii="Book Antiqua" w:eastAsia="SimSun" w:hAnsi="Book Antiqua"/>
          <w:iCs/>
          <w:sz w:val="24"/>
          <w:szCs w:val="24"/>
          <w:vertAlign w:val="superscript"/>
        </w:rPr>
        <w:t xml:space="preserve">2 </w:t>
      </w:r>
      <w:r w:rsidR="00D7469A" w:rsidRPr="00982A5E">
        <w:rPr>
          <w:rFonts w:ascii="Book Antiqua" w:eastAsia="SimSun" w:hAnsi="Book Antiqua" w:cs="Times New Roman"/>
          <w:sz w:val="24"/>
          <w:szCs w:val="24"/>
        </w:rPr>
        <w:t>=</w:t>
      </w:r>
      <w:r w:rsidRPr="00982A5E">
        <w:rPr>
          <w:rFonts w:ascii="Book Antiqua" w:eastAsia="SimSun" w:hAnsi="Book Antiqua" w:cs="Times New Roman"/>
          <w:sz w:val="24"/>
          <w:szCs w:val="24"/>
        </w:rPr>
        <w:t xml:space="preserve"> </w:t>
      </w:r>
      <w:r w:rsidR="00D7469A" w:rsidRPr="00982A5E">
        <w:rPr>
          <w:rFonts w:ascii="Book Antiqua" w:eastAsia="SimSun" w:hAnsi="Book Antiqua" w:cs="Times New Roman"/>
          <w:sz w:val="24"/>
          <w:szCs w:val="24"/>
        </w:rPr>
        <w:t xml:space="preserve">0.04, </w:t>
      </w:r>
      <w:r w:rsidRPr="00982A5E">
        <w:rPr>
          <w:rFonts w:ascii="Book Antiqua" w:eastAsia="SimSun" w:hAnsi="Book Antiqua" w:cs="Times New Roman"/>
          <w:i/>
          <w:sz w:val="24"/>
          <w:szCs w:val="24"/>
        </w:rPr>
        <w:t>P</w:t>
      </w:r>
      <w:r w:rsidRPr="00982A5E">
        <w:rPr>
          <w:rFonts w:ascii="Book Antiqua" w:eastAsia="SimSun" w:hAnsi="Book Antiqua" w:cs="Times New Roman"/>
          <w:sz w:val="24"/>
          <w:szCs w:val="24"/>
        </w:rPr>
        <w:t xml:space="preserve"> </w:t>
      </w:r>
      <w:r w:rsidR="00D7469A" w:rsidRPr="00982A5E">
        <w:rPr>
          <w:rFonts w:ascii="Book Antiqua" w:eastAsia="SimSun" w:hAnsi="Book Antiqua" w:cs="Times New Roman"/>
          <w:sz w:val="24"/>
          <w:szCs w:val="24"/>
        </w:rPr>
        <w:t>=</w:t>
      </w:r>
      <w:r w:rsidRPr="00982A5E">
        <w:rPr>
          <w:rFonts w:ascii="Book Antiqua" w:eastAsia="SimSun" w:hAnsi="Book Antiqua" w:cs="Times New Roman"/>
          <w:sz w:val="24"/>
          <w:szCs w:val="24"/>
        </w:rPr>
        <w:t xml:space="preserve"> </w:t>
      </w:r>
      <w:r w:rsidR="00D7469A" w:rsidRPr="00982A5E">
        <w:rPr>
          <w:rFonts w:ascii="Book Antiqua" w:eastAsia="SimSun" w:hAnsi="Book Antiqua" w:cs="Times New Roman"/>
          <w:sz w:val="24"/>
          <w:szCs w:val="24"/>
        </w:rPr>
        <w:t>0.98</w:t>
      </w:r>
      <w:r w:rsidRPr="00982A5E">
        <w:rPr>
          <w:rFonts w:ascii="Book Antiqua" w:eastAsia="SimSun" w:hAnsi="Book Antiqua" w:cs="Times New Roman"/>
          <w:sz w:val="24"/>
          <w:szCs w:val="24"/>
        </w:rPr>
        <w:t>0</w:t>
      </w:r>
      <w:r w:rsidR="00D7469A" w:rsidRPr="00982A5E">
        <w:rPr>
          <w:rFonts w:ascii="Book Antiqua" w:eastAsia="SimSun" w:hAnsi="Book Antiqua" w:cs="Times New Roman"/>
          <w:sz w:val="24"/>
          <w:szCs w:val="24"/>
        </w:rPr>
        <w:t xml:space="preserve">, </w:t>
      </w:r>
      <w:r w:rsidR="00D7469A" w:rsidRPr="00982A5E">
        <w:rPr>
          <w:rFonts w:ascii="Book Antiqua" w:eastAsia="SimSun" w:hAnsi="Book Antiqua" w:cs="Times New Roman"/>
          <w:i/>
          <w:sz w:val="24"/>
          <w:szCs w:val="24"/>
        </w:rPr>
        <w:t>I</w:t>
      </w:r>
      <w:r w:rsidR="00D7469A" w:rsidRPr="00982A5E">
        <w:rPr>
          <w:rFonts w:ascii="Book Antiqua" w:eastAsia="SimSun" w:hAnsi="Book Antiqua" w:cs="Times New Roman"/>
          <w:sz w:val="24"/>
          <w:szCs w:val="24"/>
          <w:vertAlign w:val="superscript"/>
        </w:rPr>
        <w:t>2</w:t>
      </w:r>
      <w:r w:rsidRPr="00982A5E">
        <w:rPr>
          <w:rFonts w:ascii="Book Antiqua" w:eastAsia="SimSun" w:hAnsi="Book Antiqua" w:cs="Times New Roman"/>
          <w:sz w:val="24"/>
          <w:szCs w:val="24"/>
          <w:vertAlign w:val="superscript"/>
        </w:rPr>
        <w:t xml:space="preserve"> </w:t>
      </w:r>
      <w:r w:rsidR="00D7469A" w:rsidRPr="00982A5E">
        <w:rPr>
          <w:rFonts w:ascii="Book Antiqua" w:eastAsia="SimSun" w:hAnsi="Book Antiqua" w:cs="Times New Roman"/>
          <w:sz w:val="24"/>
          <w:szCs w:val="24"/>
        </w:rPr>
        <w:t>=</w:t>
      </w:r>
      <w:r w:rsidRPr="00982A5E">
        <w:rPr>
          <w:rFonts w:ascii="Book Antiqua" w:eastAsia="SimSun" w:hAnsi="Book Antiqua" w:cs="Times New Roman"/>
          <w:sz w:val="24"/>
          <w:szCs w:val="24"/>
        </w:rPr>
        <w:t xml:space="preserve"> </w:t>
      </w:r>
      <w:r w:rsidR="00D7469A" w:rsidRPr="00982A5E">
        <w:rPr>
          <w:rFonts w:ascii="Book Antiqua" w:eastAsia="SimSun" w:hAnsi="Book Antiqua" w:cs="Times New Roman"/>
          <w:sz w:val="24"/>
          <w:szCs w:val="24"/>
        </w:rPr>
        <w:t>0%)</w:t>
      </w:r>
      <w:r w:rsidR="00560396" w:rsidRPr="00982A5E">
        <w:rPr>
          <w:rFonts w:ascii="Book Antiqua" w:eastAsia="SimSun" w:hAnsi="Book Antiqua" w:cs="Times New Roman"/>
          <w:sz w:val="24"/>
          <w:szCs w:val="24"/>
        </w:rPr>
        <w:t xml:space="preserve">. </w:t>
      </w:r>
      <w:r w:rsidRPr="00982A5E">
        <w:rPr>
          <w:rFonts w:ascii="Book Antiqua" w:eastAsia="SimSun" w:hAnsi="Book Antiqua" w:cs="Times New Roman"/>
          <w:sz w:val="24"/>
          <w:szCs w:val="24"/>
        </w:rPr>
        <w:t xml:space="preserve">Elsewhere, in a study on </w:t>
      </w:r>
      <w:r w:rsidR="001F77BB" w:rsidRPr="00982A5E">
        <w:rPr>
          <w:rFonts w:ascii="Book Antiqua" w:eastAsia="SimSun" w:hAnsi="Book Antiqua" w:cs="Times New Roman"/>
          <w:sz w:val="24"/>
          <w:szCs w:val="24"/>
        </w:rPr>
        <w:t xml:space="preserve">secondary prevention, </w:t>
      </w:r>
      <w:r w:rsidR="00560396" w:rsidRPr="00982A5E">
        <w:rPr>
          <w:rFonts w:ascii="Book Antiqua" w:eastAsia="SimSun" w:hAnsi="Book Antiqua" w:cs="Times New Roman"/>
          <w:sz w:val="24"/>
          <w:szCs w:val="24"/>
        </w:rPr>
        <w:t>Stanley</w:t>
      </w:r>
      <w:r w:rsidR="0075168C" w:rsidRPr="00982A5E">
        <w:rPr>
          <w:rFonts w:ascii="Book Antiqua" w:eastAsia="SimSun" w:hAnsi="Book Antiqua" w:cs="Times New Roman"/>
          <w:i/>
          <w:sz w:val="24"/>
          <w:szCs w:val="24"/>
        </w:rPr>
        <w:t xml:space="preserve"> et </w:t>
      </w:r>
      <w:proofErr w:type="gramStart"/>
      <w:r w:rsidR="0075168C" w:rsidRPr="00982A5E">
        <w:rPr>
          <w:rFonts w:ascii="Book Antiqua" w:eastAsia="SimSun" w:hAnsi="Book Antiqua" w:cs="Times New Roman"/>
          <w:i/>
          <w:sz w:val="24"/>
          <w:szCs w:val="24"/>
        </w:rPr>
        <w:t>al</w:t>
      </w:r>
      <w:r w:rsidR="008E6B4D" w:rsidRPr="00982A5E">
        <w:rPr>
          <w:rFonts w:ascii="Book Antiqua" w:eastAsia="SimSun" w:hAnsi="Book Antiqua" w:cs="Times New Roman"/>
          <w:sz w:val="24"/>
          <w:szCs w:val="24"/>
          <w:vertAlign w:val="superscript"/>
        </w:rPr>
        <w:t>[</w:t>
      </w:r>
      <w:proofErr w:type="gramEnd"/>
      <w:r w:rsidR="008E6B4D" w:rsidRPr="00982A5E">
        <w:rPr>
          <w:rFonts w:ascii="Book Antiqua" w:eastAsia="SimSun" w:hAnsi="Book Antiqua" w:cs="Times New Roman"/>
          <w:sz w:val="24"/>
          <w:szCs w:val="24"/>
          <w:vertAlign w:val="superscript"/>
        </w:rPr>
        <w:t>14]</w:t>
      </w:r>
      <w:r w:rsidR="001860D5" w:rsidRPr="00982A5E">
        <w:rPr>
          <w:rFonts w:ascii="Book Antiqua" w:eastAsia="SimSun" w:hAnsi="Book Antiqua" w:cs="Times New Roman"/>
          <w:sz w:val="24"/>
          <w:szCs w:val="24"/>
        </w:rPr>
        <w:t xml:space="preserve"> </w:t>
      </w:r>
      <w:r w:rsidR="008B34AB" w:rsidRPr="00982A5E">
        <w:rPr>
          <w:rFonts w:ascii="Book Antiqua" w:eastAsia="SimSun" w:hAnsi="Book Antiqua" w:cs="Times New Roman"/>
          <w:sz w:val="24"/>
          <w:szCs w:val="24"/>
        </w:rPr>
        <w:t xml:space="preserve">reported </w:t>
      </w:r>
      <w:r w:rsidRPr="00982A5E">
        <w:rPr>
          <w:rFonts w:ascii="Book Antiqua" w:eastAsia="SimSun" w:hAnsi="Book Antiqua" w:cs="Times New Roman"/>
          <w:sz w:val="24"/>
          <w:szCs w:val="24"/>
        </w:rPr>
        <w:t xml:space="preserve">a </w:t>
      </w:r>
      <w:r w:rsidR="0075168C" w:rsidRPr="00982A5E">
        <w:rPr>
          <w:rFonts w:ascii="Book Antiqua" w:eastAsia="SimSun" w:hAnsi="Book Antiqua" w:cs="Times New Roman"/>
          <w:sz w:val="24"/>
          <w:szCs w:val="24"/>
        </w:rPr>
        <w:t xml:space="preserve">similar </w:t>
      </w:r>
      <w:r w:rsidR="001F77BB" w:rsidRPr="00982A5E">
        <w:rPr>
          <w:rFonts w:ascii="Book Antiqua" w:eastAsia="SimSun" w:hAnsi="Book Antiqua" w:cs="Times New Roman"/>
          <w:sz w:val="24"/>
          <w:szCs w:val="24"/>
        </w:rPr>
        <w:t xml:space="preserve">incidence of </w:t>
      </w:r>
      <w:r w:rsidR="00560396" w:rsidRPr="00982A5E">
        <w:rPr>
          <w:rFonts w:ascii="Book Antiqua" w:eastAsia="SimSun" w:hAnsi="Book Antiqua" w:cs="Times New Roman"/>
          <w:sz w:val="24"/>
          <w:szCs w:val="24"/>
        </w:rPr>
        <w:t xml:space="preserve">serious adverse events </w:t>
      </w:r>
      <w:r w:rsidRPr="00982A5E">
        <w:rPr>
          <w:rFonts w:ascii="Book Antiqua" w:eastAsia="SimSun" w:hAnsi="Book Antiqua" w:cs="Times New Roman"/>
          <w:sz w:val="24"/>
          <w:szCs w:val="24"/>
        </w:rPr>
        <w:t xml:space="preserve">in both </w:t>
      </w:r>
      <w:r w:rsidR="00560396" w:rsidRPr="00982A5E">
        <w:rPr>
          <w:rFonts w:ascii="Book Antiqua" w:eastAsia="SimSun" w:hAnsi="Book Antiqua" w:cs="Times New Roman"/>
          <w:sz w:val="24"/>
          <w:szCs w:val="24"/>
        </w:rPr>
        <w:t xml:space="preserve">intervention </w:t>
      </w:r>
      <w:r w:rsidRPr="00982A5E">
        <w:rPr>
          <w:rFonts w:ascii="Book Antiqua" w:eastAsia="SimSun" w:hAnsi="Book Antiqua" w:cs="Times New Roman"/>
          <w:sz w:val="24"/>
          <w:szCs w:val="24"/>
        </w:rPr>
        <w:t xml:space="preserve">groups </w:t>
      </w:r>
      <w:r w:rsidR="00560396" w:rsidRPr="00982A5E">
        <w:rPr>
          <w:rFonts w:ascii="Book Antiqua" w:eastAsia="SimSun" w:hAnsi="Book Antiqua" w:cs="Times New Roman"/>
          <w:sz w:val="24"/>
          <w:szCs w:val="24"/>
        </w:rPr>
        <w:t>(</w:t>
      </w:r>
      <w:r w:rsidRPr="00982A5E">
        <w:rPr>
          <w:rFonts w:ascii="Book Antiqua" w:eastAsia="SimSun" w:hAnsi="Book Antiqua" w:cs="Times New Roman"/>
          <w:i/>
          <w:sz w:val="24"/>
          <w:szCs w:val="24"/>
        </w:rPr>
        <w:t xml:space="preserve">P </w:t>
      </w:r>
      <w:r w:rsidR="00560396" w:rsidRPr="00982A5E">
        <w:rPr>
          <w:rFonts w:ascii="Book Antiqua" w:eastAsia="SimSun" w:hAnsi="Book Antiqua" w:cs="Times New Roman"/>
          <w:sz w:val="24"/>
          <w:szCs w:val="24"/>
        </w:rPr>
        <w:t>=</w:t>
      </w:r>
      <w:r w:rsidRPr="00982A5E">
        <w:rPr>
          <w:rFonts w:ascii="Book Antiqua" w:eastAsia="SimSun" w:hAnsi="Book Antiqua" w:cs="Times New Roman"/>
          <w:sz w:val="24"/>
          <w:szCs w:val="24"/>
        </w:rPr>
        <w:t xml:space="preserve"> </w:t>
      </w:r>
      <w:r w:rsidR="00560396" w:rsidRPr="00982A5E">
        <w:rPr>
          <w:rFonts w:ascii="Book Antiqua" w:eastAsia="SimSun" w:hAnsi="Book Antiqua" w:cs="Times New Roman"/>
          <w:sz w:val="24"/>
          <w:szCs w:val="24"/>
        </w:rPr>
        <w:t>0.97).</w:t>
      </w:r>
      <w:r w:rsidR="00E56467" w:rsidRPr="00982A5E">
        <w:rPr>
          <w:rFonts w:ascii="Book Antiqua" w:eastAsia="SimSun" w:hAnsi="Book Antiqua" w:cs="Times New Roman"/>
          <w:sz w:val="24"/>
          <w:szCs w:val="24"/>
        </w:rPr>
        <w:t xml:space="preserve"> However, </w:t>
      </w:r>
      <w:r w:rsidR="00921CBB" w:rsidRPr="00982A5E">
        <w:rPr>
          <w:rFonts w:ascii="Book Antiqua" w:eastAsia="SimSun" w:hAnsi="Book Antiqua" w:cs="Times New Roman"/>
          <w:sz w:val="24"/>
          <w:szCs w:val="24"/>
        </w:rPr>
        <w:t>Kumar</w:t>
      </w:r>
      <w:r w:rsidR="00E56467" w:rsidRPr="00982A5E">
        <w:rPr>
          <w:rFonts w:ascii="Book Antiqua" w:eastAsia="SimSun" w:hAnsi="Book Antiqua" w:cs="Times New Roman"/>
          <w:sz w:val="24"/>
          <w:szCs w:val="24"/>
        </w:rPr>
        <w:t xml:space="preserve"> </w:t>
      </w:r>
      <w:r w:rsidR="001F77BB" w:rsidRPr="00982A5E">
        <w:rPr>
          <w:rFonts w:ascii="Book Antiqua" w:eastAsia="SimSun" w:hAnsi="Book Antiqua" w:cs="Times New Roman"/>
          <w:i/>
          <w:sz w:val="24"/>
          <w:szCs w:val="24"/>
        </w:rPr>
        <w:t xml:space="preserve">et </w:t>
      </w:r>
      <w:proofErr w:type="gramStart"/>
      <w:r w:rsidR="001F77BB" w:rsidRPr="00982A5E">
        <w:rPr>
          <w:rFonts w:ascii="Book Antiqua" w:eastAsia="SimSun" w:hAnsi="Book Antiqua" w:cs="Times New Roman"/>
          <w:i/>
          <w:sz w:val="24"/>
          <w:szCs w:val="24"/>
        </w:rPr>
        <w:t>al</w:t>
      </w:r>
      <w:r w:rsidR="008E6B4D" w:rsidRPr="00982A5E">
        <w:rPr>
          <w:rFonts w:ascii="Book Antiqua" w:eastAsia="SimSun" w:hAnsi="Book Antiqua" w:cs="Times New Roman"/>
          <w:sz w:val="24"/>
          <w:szCs w:val="24"/>
          <w:vertAlign w:val="superscript"/>
        </w:rPr>
        <w:t>[</w:t>
      </w:r>
      <w:proofErr w:type="gramEnd"/>
      <w:r w:rsidR="008E6B4D" w:rsidRPr="00982A5E">
        <w:rPr>
          <w:rFonts w:ascii="Book Antiqua" w:eastAsia="SimSun" w:hAnsi="Book Antiqua" w:cs="Times New Roman"/>
          <w:sz w:val="24"/>
          <w:szCs w:val="24"/>
          <w:vertAlign w:val="superscript"/>
        </w:rPr>
        <w:t>13]</w:t>
      </w:r>
      <w:r w:rsidR="001F77BB" w:rsidRPr="00982A5E">
        <w:rPr>
          <w:rFonts w:ascii="Book Antiqua" w:eastAsia="SimSun" w:hAnsi="Book Antiqua" w:cs="Times New Roman"/>
          <w:sz w:val="24"/>
          <w:szCs w:val="24"/>
        </w:rPr>
        <w:t xml:space="preserve"> </w:t>
      </w:r>
      <w:r w:rsidR="008B34AB" w:rsidRPr="00982A5E">
        <w:rPr>
          <w:rFonts w:ascii="Book Antiqua" w:eastAsia="SimSun" w:hAnsi="Book Antiqua" w:cs="Times New Roman"/>
          <w:sz w:val="24"/>
          <w:szCs w:val="24"/>
        </w:rPr>
        <w:t xml:space="preserve">noted </w:t>
      </w:r>
      <w:r w:rsidRPr="00982A5E">
        <w:rPr>
          <w:rFonts w:ascii="Book Antiqua" w:eastAsia="SimSun" w:hAnsi="Book Antiqua" w:cs="Times New Roman"/>
          <w:sz w:val="24"/>
          <w:szCs w:val="24"/>
        </w:rPr>
        <w:t xml:space="preserve">considerably more </w:t>
      </w:r>
      <w:r w:rsidR="00E56467" w:rsidRPr="00982A5E">
        <w:rPr>
          <w:rFonts w:ascii="Book Antiqua" w:eastAsia="SimSun" w:hAnsi="Book Antiqua" w:cs="Times New Roman"/>
          <w:sz w:val="24"/>
          <w:szCs w:val="24"/>
        </w:rPr>
        <w:t>side</w:t>
      </w:r>
      <w:r w:rsidRPr="00982A5E">
        <w:rPr>
          <w:rFonts w:ascii="Book Antiqua" w:eastAsia="SimSun" w:hAnsi="Book Antiqua" w:cs="Times New Roman"/>
          <w:sz w:val="24"/>
          <w:szCs w:val="24"/>
        </w:rPr>
        <w:t>-</w:t>
      </w:r>
      <w:r w:rsidR="00E56467" w:rsidRPr="00982A5E">
        <w:rPr>
          <w:rFonts w:ascii="Book Antiqua" w:eastAsia="SimSun" w:hAnsi="Book Antiqua" w:cs="Times New Roman"/>
          <w:sz w:val="24"/>
          <w:szCs w:val="24"/>
        </w:rPr>
        <w:t>effect</w:t>
      </w:r>
      <w:r w:rsidRPr="00982A5E">
        <w:rPr>
          <w:rFonts w:ascii="Book Antiqua" w:eastAsia="SimSun" w:hAnsi="Book Antiqua" w:cs="Times New Roman"/>
          <w:sz w:val="24"/>
          <w:szCs w:val="24"/>
        </w:rPr>
        <w:t>s</w:t>
      </w:r>
      <w:r w:rsidR="00E56467" w:rsidRPr="00982A5E">
        <w:rPr>
          <w:rFonts w:ascii="Book Antiqua" w:eastAsia="SimSun" w:hAnsi="Book Antiqua" w:cs="Times New Roman"/>
          <w:sz w:val="24"/>
          <w:szCs w:val="24"/>
        </w:rPr>
        <w:t xml:space="preserve"> </w:t>
      </w:r>
      <w:r w:rsidRPr="00982A5E">
        <w:rPr>
          <w:rFonts w:ascii="Book Antiqua" w:eastAsia="SimSun" w:hAnsi="Book Antiqua" w:cs="Times New Roman"/>
          <w:sz w:val="24"/>
          <w:szCs w:val="24"/>
        </w:rPr>
        <w:t xml:space="preserve">(28%) </w:t>
      </w:r>
      <w:r w:rsidR="00463775" w:rsidRPr="00982A5E">
        <w:rPr>
          <w:rFonts w:ascii="Book Antiqua" w:eastAsia="SimSun" w:hAnsi="Book Antiqua" w:cs="Times New Roman"/>
          <w:sz w:val="24"/>
          <w:szCs w:val="24"/>
        </w:rPr>
        <w:t>due to</w:t>
      </w:r>
      <w:r w:rsidRPr="00982A5E">
        <w:rPr>
          <w:rFonts w:ascii="Book Antiqua" w:eastAsia="SimSun" w:hAnsi="Book Antiqua" w:cs="Times New Roman"/>
          <w:sz w:val="24"/>
          <w:szCs w:val="24"/>
        </w:rPr>
        <w:t xml:space="preserve"> </w:t>
      </w:r>
      <w:r w:rsidR="00E56467" w:rsidRPr="00982A5E">
        <w:rPr>
          <w:rFonts w:ascii="Book Antiqua" w:eastAsia="SimSun" w:hAnsi="Book Antiqua" w:cs="Times New Roman"/>
          <w:sz w:val="24"/>
          <w:szCs w:val="24"/>
        </w:rPr>
        <w:t xml:space="preserve">carvedilol compared to </w:t>
      </w:r>
      <w:r w:rsidR="00D465BF" w:rsidRPr="00982A5E">
        <w:rPr>
          <w:rFonts w:ascii="Book Antiqua" w:eastAsia="SimSun" w:hAnsi="Book Antiqua" w:cs="Times New Roman"/>
          <w:sz w:val="24"/>
          <w:szCs w:val="24"/>
        </w:rPr>
        <w:t>EVL</w:t>
      </w:r>
      <w:r w:rsidR="00E56467" w:rsidRPr="00982A5E">
        <w:rPr>
          <w:rFonts w:ascii="Book Antiqua" w:eastAsia="SimSun" w:hAnsi="Book Antiqua" w:cs="Times New Roman"/>
          <w:sz w:val="24"/>
          <w:szCs w:val="24"/>
        </w:rPr>
        <w:t xml:space="preserve"> </w:t>
      </w:r>
      <w:r w:rsidRPr="00982A5E">
        <w:rPr>
          <w:rFonts w:ascii="Book Antiqua" w:eastAsia="SimSun" w:hAnsi="Book Antiqua" w:cs="Times New Roman"/>
          <w:sz w:val="24"/>
          <w:szCs w:val="24"/>
        </w:rPr>
        <w:t xml:space="preserve">(2%) </w:t>
      </w:r>
      <w:r w:rsidR="00E56467" w:rsidRPr="00982A5E">
        <w:rPr>
          <w:rFonts w:ascii="Book Antiqua" w:eastAsia="SimSun" w:hAnsi="Book Antiqua" w:cs="Times New Roman"/>
          <w:sz w:val="24"/>
          <w:szCs w:val="24"/>
        </w:rPr>
        <w:t>(</w:t>
      </w:r>
      <w:r w:rsidRPr="00982A5E">
        <w:rPr>
          <w:rFonts w:ascii="Book Antiqua" w:eastAsia="SimSun" w:hAnsi="Book Antiqua" w:cs="Times New Roman"/>
          <w:i/>
          <w:sz w:val="24"/>
          <w:szCs w:val="24"/>
        </w:rPr>
        <w:t xml:space="preserve">P </w:t>
      </w:r>
      <w:r w:rsidR="00F160F1" w:rsidRPr="00982A5E">
        <w:rPr>
          <w:rFonts w:ascii="Book Antiqua" w:eastAsia="SimSun" w:hAnsi="Book Antiqua" w:cs="Times New Roman"/>
          <w:sz w:val="24"/>
          <w:szCs w:val="24"/>
        </w:rPr>
        <w:t>≤</w:t>
      </w:r>
      <w:r w:rsidRPr="00982A5E">
        <w:rPr>
          <w:rFonts w:ascii="Book Antiqua" w:eastAsia="SimSun" w:hAnsi="Book Antiqua" w:cs="Times New Roman"/>
          <w:sz w:val="24"/>
          <w:szCs w:val="24"/>
        </w:rPr>
        <w:t xml:space="preserve"> </w:t>
      </w:r>
      <w:r w:rsidR="00E56467" w:rsidRPr="00982A5E">
        <w:rPr>
          <w:rFonts w:ascii="Book Antiqua" w:eastAsia="SimSun" w:hAnsi="Book Antiqua" w:cs="Times New Roman"/>
          <w:sz w:val="24"/>
          <w:szCs w:val="24"/>
        </w:rPr>
        <w:t>0.05)</w:t>
      </w:r>
      <w:r w:rsidR="00827544" w:rsidRPr="00982A5E">
        <w:rPr>
          <w:rFonts w:ascii="Book Antiqua" w:eastAsia="SimSun" w:hAnsi="Book Antiqua" w:cs="Times New Roman"/>
          <w:sz w:val="24"/>
          <w:szCs w:val="24"/>
        </w:rPr>
        <w:t>.</w:t>
      </w:r>
    </w:p>
    <w:p w14:paraId="225B80E5" w14:textId="77777777" w:rsidR="00B322FB" w:rsidRPr="00982A5E" w:rsidRDefault="00B322FB" w:rsidP="00982A5E">
      <w:pPr>
        <w:adjustRightInd w:val="0"/>
        <w:snapToGrid w:val="0"/>
        <w:spacing w:after="0" w:line="360" w:lineRule="auto"/>
        <w:jc w:val="both"/>
        <w:rPr>
          <w:rFonts w:ascii="Book Antiqua" w:eastAsia="SimSun" w:hAnsi="Book Antiqua" w:cs="Times New Roman"/>
          <w:b/>
          <w:sz w:val="24"/>
          <w:szCs w:val="24"/>
        </w:rPr>
      </w:pPr>
    </w:p>
    <w:p w14:paraId="3169A405" w14:textId="292AA4DC" w:rsidR="00D010D9" w:rsidRPr="00982A5E" w:rsidRDefault="00AD0D76" w:rsidP="00982A5E">
      <w:pPr>
        <w:adjustRightInd w:val="0"/>
        <w:snapToGrid w:val="0"/>
        <w:spacing w:after="0" w:line="360" w:lineRule="auto"/>
        <w:jc w:val="both"/>
        <w:rPr>
          <w:rFonts w:ascii="Book Antiqua" w:eastAsia="SimSun" w:hAnsi="Book Antiqua" w:cs="Times New Roman"/>
          <w:b/>
          <w:sz w:val="24"/>
          <w:szCs w:val="24"/>
        </w:rPr>
      </w:pPr>
      <w:r w:rsidRPr="00982A5E">
        <w:rPr>
          <w:rFonts w:ascii="Book Antiqua" w:eastAsia="SimSun" w:hAnsi="Book Antiqua" w:cs="Times New Roman"/>
          <w:b/>
          <w:sz w:val="24"/>
          <w:szCs w:val="24"/>
        </w:rPr>
        <w:t>DISCUSSION</w:t>
      </w:r>
    </w:p>
    <w:p w14:paraId="1ABB2D3B" w14:textId="01C77F94" w:rsidR="00904272" w:rsidRPr="00982A5E" w:rsidRDefault="00870D91" w:rsidP="00982A5E">
      <w:pPr>
        <w:adjustRightInd w:val="0"/>
        <w:snapToGrid w:val="0"/>
        <w:spacing w:after="0"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 xml:space="preserve">In this study, we found no significant differences in the incidence of variceal bleeding, all-cause mortality, and bleeding-related mortality between carvedilol </w:t>
      </w:r>
      <w:r w:rsidRPr="00982A5E">
        <w:rPr>
          <w:rFonts w:ascii="Book Antiqua" w:eastAsia="SimSun" w:hAnsi="Book Antiqua" w:cs="Times New Roman"/>
          <w:i/>
          <w:sz w:val="24"/>
          <w:szCs w:val="24"/>
        </w:rPr>
        <w:t>vs</w:t>
      </w:r>
      <w:r w:rsidRPr="00982A5E">
        <w:rPr>
          <w:rFonts w:ascii="Book Antiqua" w:eastAsia="SimSun" w:hAnsi="Book Antiqua" w:cs="Times New Roman"/>
          <w:sz w:val="24"/>
          <w:szCs w:val="24"/>
        </w:rPr>
        <w:t xml:space="preserve"> EVL for primary prevention strategy.</w:t>
      </w:r>
      <w:r w:rsidR="00EE52D2" w:rsidRPr="00982A5E">
        <w:rPr>
          <w:rFonts w:ascii="Book Antiqua" w:eastAsia="SimSun" w:hAnsi="Book Antiqua" w:cs="Times New Roman"/>
          <w:sz w:val="24"/>
          <w:szCs w:val="24"/>
        </w:rPr>
        <w:t xml:space="preserve"> </w:t>
      </w:r>
      <w:r w:rsidR="00864937" w:rsidRPr="00982A5E">
        <w:rPr>
          <w:rFonts w:ascii="Book Antiqua" w:eastAsia="SimSun" w:hAnsi="Book Antiqua" w:cs="Times New Roman"/>
          <w:sz w:val="24"/>
          <w:szCs w:val="24"/>
        </w:rPr>
        <w:t xml:space="preserve">This finding was consistent with </w:t>
      </w:r>
      <w:r w:rsidR="00DE40D3" w:rsidRPr="00982A5E">
        <w:rPr>
          <w:rFonts w:ascii="Book Antiqua" w:eastAsia="SimSun" w:hAnsi="Book Antiqua" w:cs="Times New Roman"/>
          <w:sz w:val="24"/>
          <w:szCs w:val="24"/>
        </w:rPr>
        <w:t xml:space="preserve">the subsequent </w:t>
      </w:r>
      <w:r w:rsidR="00864937" w:rsidRPr="00982A5E">
        <w:rPr>
          <w:rFonts w:ascii="Book Antiqua" w:eastAsia="SimSun" w:hAnsi="Book Antiqua" w:cs="Times New Roman"/>
          <w:sz w:val="24"/>
          <w:szCs w:val="24"/>
        </w:rPr>
        <w:t xml:space="preserve">subgroup </w:t>
      </w:r>
      <w:r w:rsidR="00864937" w:rsidRPr="00982A5E">
        <w:rPr>
          <w:rFonts w:ascii="Book Antiqua" w:eastAsia="SimSun" w:hAnsi="Book Antiqua" w:cs="Times New Roman"/>
          <w:sz w:val="24"/>
          <w:szCs w:val="24"/>
        </w:rPr>
        <w:lastRenderedPageBreak/>
        <w:t xml:space="preserve">analysis of participants with medium to large </w:t>
      </w:r>
      <w:proofErr w:type="spellStart"/>
      <w:r w:rsidR="00864937" w:rsidRPr="00982A5E">
        <w:rPr>
          <w:rFonts w:ascii="Book Antiqua" w:eastAsia="SimSun" w:hAnsi="Book Antiqua" w:cs="Times New Roman"/>
          <w:sz w:val="24"/>
          <w:szCs w:val="24"/>
        </w:rPr>
        <w:t>esophageal</w:t>
      </w:r>
      <w:proofErr w:type="spellEnd"/>
      <w:r w:rsidR="00864937" w:rsidRPr="00982A5E">
        <w:rPr>
          <w:rFonts w:ascii="Book Antiqua" w:eastAsia="SimSun" w:hAnsi="Book Antiqua" w:cs="Times New Roman"/>
          <w:sz w:val="24"/>
          <w:szCs w:val="24"/>
        </w:rPr>
        <w:t xml:space="preserve"> varices (grade II or </w:t>
      </w:r>
      <w:r w:rsidR="00DE40D3" w:rsidRPr="00982A5E">
        <w:rPr>
          <w:rFonts w:ascii="Book Antiqua" w:eastAsia="SimSun" w:hAnsi="Book Antiqua" w:cs="Times New Roman"/>
          <w:sz w:val="24"/>
          <w:szCs w:val="24"/>
        </w:rPr>
        <w:t>higher</w:t>
      </w:r>
      <w:r w:rsidR="00864937" w:rsidRPr="00982A5E">
        <w:rPr>
          <w:rFonts w:ascii="Book Antiqua" w:eastAsia="SimSun" w:hAnsi="Book Antiqua" w:cs="Times New Roman"/>
          <w:sz w:val="24"/>
          <w:szCs w:val="24"/>
        </w:rPr>
        <w:t xml:space="preserve">). This </w:t>
      </w:r>
      <w:r w:rsidR="00DE40D3" w:rsidRPr="00982A5E">
        <w:rPr>
          <w:rFonts w:ascii="Book Antiqua" w:eastAsia="SimSun" w:hAnsi="Book Antiqua" w:cs="Times New Roman"/>
          <w:sz w:val="24"/>
          <w:szCs w:val="24"/>
        </w:rPr>
        <w:t xml:space="preserve">finding was also </w:t>
      </w:r>
      <w:r w:rsidR="00B020B3" w:rsidRPr="00982A5E">
        <w:rPr>
          <w:rFonts w:ascii="Book Antiqua" w:eastAsia="SimSun" w:hAnsi="Book Antiqua" w:cs="Times New Roman"/>
          <w:sz w:val="24"/>
          <w:szCs w:val="24"/>
        </w:rPr>
        <w:t xml:space="preserve">similar </w:t>
      </w:r>
      <w:r w:rsidR="00DE40D3" w:rsidRPr="00982A5E">
        <w:rPr>
          <w:rFonts w:ascii="Book Antiqua" w:eastAsia="SimSun" w:hAnsi="Book Antiqua" w:cs="Times New Roman"/>
          <w:sz w:val="24"/>
          <w:szCs w:val="24"/>
        </w:rPr>
        <w:t>to that</w:t>
      </w:r>
      <w:r w:rsidR="00774B95" w:rsidRPr="00982A5E">
        <w:rPr>
          <w:rFonts w:ascii="Book Antiqua" w:eastAsia="SimSun" w:hAnsi="Book Antiqua" w:cs="Times New Roman"/>
          <w:sz w:val="24"/>
          <w:szCs w:val="24"/>
        </w:rPr>
        <w:t xml:space="preserve"> </w:t>
      </w:r>
      <w:r w:rsidR="00DE40D3" w:rsidRPr="00982A5E">
        <w:rPr>
          <w:rFonts w:ascii="Book Antiqua" w:eastAsia="SimSun" w:hAnsi="Book Antiqua" w:cs="Times New Roman"/>
          <w:sz w:val="24"/>
          <w:szCs w:val="24"/>
        </w:rPr>
        <w:t xml:space="preserve">reported in </w:t>
      </w:r>
      <w:r w:rsidR="008B34AB" w:rsidRPr="00982A5E">
        <w:rPr>
          <w:rFonts w:ascii="Book Antiqua" w:eastAsia="SimSun" w:hAnsi="Book Antiqua" w:cs="Times New Roman"/>
          <w:sz w:val="24"/>
          <w:szCs w:val="24"/>
        </w:rPr>
        <w:t xml:space="preserve">a </w:t>
      </w:r>
      <w:r w:rsidR="00774B95" w:rsidRPr="00982A5E">
        <w:rPr>
          <w:rFonts w:ascii="Book Antiqua" w:eastAsia="SimSun" w:hAnsi="Book Antiqua" w:cs="Times New Roman"/>
          <w:sz w:val="24"/>
          <w:szCs w:val="24"/>
        </w:rPr>
        <w:t>previous meta-</w:t>
      </w:r>
      <w:proofErr w:type="gramStart"/>
      <w:r w:rsidR="00B020B3" w:rsidRPr="00982A5E">
        <w:rPr>
          <w:rFonts w:ascii="Book Antiqua" w:eastAsia="SimSun" w:hAnsi="Book Antiqua" w:cs="Times New Roman"/>
          <w:sz w:val="24"/>
          <w:szCs w:val="24"/>
        </w:rPr>
        <w:t>analysis</w:t>
      </w:r>
      <w:r w:rsidR="009C0692" w:rsidRPr="00982A5E">
        <w:rPr>
          <w:rFonts w:ascii="Book Antiqua" w:eastAsia="SimSun" w:hAnsi="Book Antiqua" w:cs="Times New Roman"/>
          <w:sz w:val="24"/>
          <w:szCs w:val="24"/>
          <w:vertAlign w:val="superscript"/>
        </w:rPr>
        <w:t>[</w:t>
      </w:r>
      <w:proofErr w:type="gramEnd"/>
      <w:r w:rsidR="009C0692" w:rsidRPr="00982A5E">
        <w:rPr>
          <w:rFonts w:ascii="Book Antiqua" w:eastAsia="SimSun" w:hAnsi="Book Antiqua" w:cs="Times New Roman"/>
          <w:sz w:val="24"/>
          <w:szCs w:val="24"/>
          <w:vertAlign w:val="superscript"/>
        </w:rPr>
        <w:t>8]</w:t>
      </w:r>
      <w:r w:rsidR="009C0692" w:rsidRPr="00982A5E">
        <w:rPr>
          <w:rFonts w:ascii="Book Antiqua" w:eastAsia="SimSun" w:hAnsi="Book Antiqua" w:cs="Times New Roman"/>
          <w:sz w:val="24"/>
          <w:szCs w:val="24"/>
        </w:rPr>
        <w:t xml:space="preserve">, but </w:t>
      </w:r>
      <w:r w:rsidR="00DE40D3" w:rsidRPr="00982A5E">
        <w:rPr>
          <w:rFonts w:ascii="Book Antiqua" w:eastAsia="SimSun" w:hAnsi="Book Antiqua" w:cs="Times New Roman"/>
          <w:sz w:val="24"/>
          <w:szCs w:val="24"/>
        </w:rPr>
        <w:t>the current study</w:t>
      </w:r>
      <w:r w:rsidR="009C0692" w:rsidRPr="00982A5E">
        <w:rPr>
          <w:rFonts w:ascii="Book Antiqua" w:eastAsia="SimSun" w:hAnsi="Book Antiqua" w:cs="Times New Roman"/>
          <w:sz w:val="24"/>
          <w:szCs w:val="24"/>
        </w:rPr>
        <w:t xml:space="preserve"> </w:t>
      </w:r>
      <w:r w:rsidR="00DE40D3" w:rsidRPr="00982A5E">
        <w:rPr>
          <w:rFonts w:ascii="Book Antiqua" w:eastAsia="SimSun" w:hAnsi="Book Antiqua" w:cs="Times New Roman"/>
          <w:sz w:val="24"/>
          <w:szCs w:val="24"/>
        </w:rPr>
        <w:t>extended to an</w:t>
      </w:r>
      <w:r w:rsidR="009C0692" w:rsidRPr="00982A5E">
        <w:rPr>
          <w:rFonts w:ascii="Book Antiqua" w:eastAsia="SimSun" w:hAnsi="Book Antiqua" w:cs="Times New Roman"/>
          <w:sz w:val="24"/>
          <w:szCs w:val="24"/>
        </w:rPr>
        <w:t xml:space="preserve"> analysis </w:t>
      </w:r>
      <w:r w:rsidR="00DE40D3" w:rsidRPr="00982A5E">
        <w:rPr>
          <w:rFonts w:ascii="Book Antiqua" w:eastAsia="SimSun" w:hAnsi="Book Antiqua" w:cs="Times New Roman"/>
          <w:sz w:val="24"/>
          <w:szCs w:val="24"/>
        </w:rPr>
        <w:t xml:space="preserve">of the </w:t>
      </w:r>
      <w:r w:rsidR="009C0692" w:rsidRPr="00982A5E">
        <w:rPr>
          <w:rFonts w:ascii="Book Antiqua" w:eastAsia="SimSun" w:hAnsi="Book Antiqua" w:cs="Times New Roman"/>
          <w:sz w:val="24"/>
          <w:szCs w:val="24"/>
        </w:rPr>
        <w:t>side</w:t>
      </w:r>
      <w:r w:rsidR="00DE40D3" w:rsidRPr="00982A5E">
        <w:rPr>
          <w:rFonts w:ascii="Book Antiqua" w:eastAsia="SimSun" w:hAnsi="Book Antiqua" w:cs="Times New Roman"/>
          <w:sz w:val="24"/>
          <w:szCs w:val="24"/>
        </w:rPr>
        <w:t>-</w:t>
      </w:r>
      <w:r w:rsidR="009C0692" w:rsidRPr="00982A5E">
        <w:rPr>
          <w:rFonts w:ascii="Book Antiqua" w:eastAsia="SimSun" w:hAnsi="Book Antiqua" w:cs="Times New Roman"/>
          <w:sz w:val="24"/>
          <w:szCs w:val="24"/>
        </w:rPr>
        <w:t>effect</w:t>
      </w:r>
      <w:r w:rsidR="00DE40D3" w:rsidRPr="00982A5E">
        <w:rPr>
          <w:rFonts w:ascii="Book Antiqua" w:eastAsia="SimSun" w:hAnsi="Book Antiqua" w:cs="Times New Roman"/>
          <w:sz w:val="24"/>
          <w:szCs w:val="24"/>
        </w:rPr>
        <w:t>s</w:t>
      </w:r>
      <w:r w:rsidR="009C0692" w:rsidRPr="00982A5E">
        <w:rPr>
          <w:rFonts w:ascii="Book Antiqua" w:eastAsia="SimSun" w:hAnsi="Book Antiqua" w:cs="Times New Roman"/>
          <w:sz w:val="24"/>
          <w:szCs w:val="24"/>
        </w:rPr>
        <w:t xml:space="preserve"> </w:t>
      </w:r>
      <w:r w:rsidR="008B34AB" w:rsidRPr="00982A5E">
        <w:rPr>
          <w:rFonts w:ascii="Book Antiqua" w:eastAsia="SimSun" w:hAnsi="Book Antiqua" w:cs="Times New Roman"/>
          <w:sz w:val="24"/>
          <w:szCs w:val="24"/>
        </w:rPr>
        <w:t>that arose</w:t>
      </w:r>
      <w:r w:rsidR="00DE40D3" w:rsidRPr="00982A5E">
        <w:rPr>
          <w:rFonts w:ascii="Book Antiqua" w:eastAsia="SimSun" w:hAnsi="Book Antiqua" w:cs="Times New Roman"/>
          <w:sz w:val="24"/>
          <w:szCs w:val="24"/>
        </w:rPr>
        <w:t xml:space="preserve"> from </w:t>
      </w:r>
      <w:r w:rsidR="009C0692" w:rsidRPr="00982A5E">
        <w:rPr>
          <w:rFonts w:ascii="Book Antiqua" w:eastAsia="SimSun" w:hAnsi="Book Antiqua" w:cs="Times New Roman"/>
          <w:sz w:val="24"/>
          <w:szCs w:val="24"/>
        </w:rPr>
        <w:t>the intervention</w:t>
      </w:r>
      <w:r w:rsidR="008B34AB" w:rsidRPr="00982A5E">
        <w:rPr>
          <w:rFonts w:ascii="Book Antiqua" w:eastAsia="SimSun" w:hAnsi="Book Antiqua" w:cs="Times New Roman"/>
          <w:sz w:val="24"/>
          <w:szCs w:val="24"/>
        </w:rPr>
        <w:t>s</w:t>
      </w:r>
      <w:r w:rsidR="009C0692" w:rsidRPr="00982A5E">
        <w:rPr>
          <w:rFonts w:ascii="Book Antiqua" w:eastAsia="SimSun" w:hAnsi="Book Antiqua" w:cs="Times New Roman"/>
          <w:sz w:val="24"/>
          <w:szCs w:val="24"/>
        </w:rPr>
        <w:t xml:space="preserve"> and patient compliance </w:t>
      </w:r>
      <w:r w:rsidR="00DE40D3" w:rsidRPr="00982A5E">
        <w:rPr>
          <w:rFonts w:ascii="Book Antiqua" w:eastAsia="SimSun" w:hAnsi="Book Antiqua" w:cs="Times New Roman"/>
          <w:sz w:val="24"/>
          <w:szCs w:val="24"/>
        </w:rPr>
        <w:t>with the medication</w:t>
      </w:r>
      <w:r w:rsidR="009C0692" w:rsidRPr="00982A5E">
        <w:rPr>
          <w:rFonts w:ascii="Book Antiqua" w:eastAsia="SimSun" w:hAnsi="Book Antiqua" w:cs="Times New Roman"/>
          <w:sz w:val="24"/>
          <w:szCs w:val="24"/>
        </w:rPr>
        <w:t>.</w:t>
      </w:r>
      <w:r w:rsidR="00061FE4" w:rsidRPr="00982A5E">
        <w:rPr>
          <w:rFonts w:ascii="Book Antiqua" w:eastAsia="SimSun" w:hAnsi="Book Antiqua" w:cs="Times New Roman"/>
          <w:sz w:val="24"/>
          <w:szCs w:val="24"/>
        </w:rPr>
        <w:t xml:space="preserve"> </w:t>
      </w:r>
    </w:p>
    <w:p w14:paraId="735AEBA2" w14:textId="1F3650D3" w:rsidR="00CA7A8E" w:rsidRPr="00982A5E" w:rsidRDefault="00560396" w:rsidP="00982A5E">
      <w:pPr>
        <w:autoSpaceDE w:val="0"/>
        <w:autoSpaceDN w:val="0"/>
        <w:adjustRightInd w:val="0"/>
        <w:snapToGrid w:val="0"/>
        <w:spacing w:after="0" w:line="360" w:lineRule="auto"/>
        <w:ind w:firstLineChars="200" w:firstLine="480"/>
        <w:jc w:val="both"/>
        <w:rPr>
          <w:rFonts w:ascii="Book Antiqua" w:eastAsia="SimSun" w:hAnsi="Book Antiqua" w:cs="Times New Roman"/>
          <w:sz w:val="24"/>
          <w:szCs w:val="24"/>
        </w:rPr>
      </w:pPr>
      <w:r w:rsidRPr="00982A5E">
        <w:rPr>
          <w:rFonts w:ascii="Book Antiqua" w:eastAsia="SimSun" w:hAnsi="Book Antiqua" w:cs="Times New Roman"/>
          <w:sz w:val="24"/>
          <w:szCs w:val="24"/>
        </w:rPr>
        <w:t xml:space="preserve">To the best of our knowledge, this study is the first meta-analysis to </w:t>
      </w:r>
      <w:r w:rsidR="00E03552" w:rsidRPr="00982A5E">
        <w:rPr>
          <w:rFonts w:ascii="Book Antiqua" w:eastAsia="SimSun" w:hAnsi="Book Antiqua" w:cs="Times New Roman"/>
          <w:sz w:val="24"/>
          <w:szCs w:val="24"/>
        </w:rPr>
        <w:t xml:space="preserve">have </w:t>
      </w:r>
      <w:r w:rsidRPr="00982A5E">
        <w:rPr>
          <w:rFonts w:ascii="Book Antiqua" w:eastAsia="SimSun" w:hAnsi="Book Antiqua" w:cs="Times New Roman"/>
          <w:sz w:val="24"/>
          <w:szCs w:val="24"/>
        </w:rPr>
        <w:t>assess</w:t>
      </w:r>
      <w:r w:rsidR="00E03552" w:rsidRPr="00982A5E">
        <w:rPr>
          <w:rFonts w:ascii="Book Antiqua" w:eastAsia="SimSun" w:hAnsi="Book Antiqua" w:cs="Times New Roman"/>
          <w:sz w:val="24"/>
          <w:szCs w:val="24"/>
        </w:rPr>
        <w:t>ed</w:t>
      </w:r>
      <w:r w:rsidRPr="00982A5E">
        <w:rPr>
          <w:rFonts w:ascii="Book Antiqua" w:eastAsia="SimSun" w:hAnsi="Book Antiqua" w:cs="Times New Roman"/>
          <w:sz w:val="24"/>
          <w:szCs w:val="24"/>
        </w:rPr>
        <w:t xml:space="preserve"> the efficacy of carvedilol </w:t>
      </w:r>
      <w:r w:rsidRPr="00982A5E">
        <w:rPr>
          <w:rFonts w:ascii="Book Antiqua" w:eastAsia="SimSun" w:hAnsi="Book Antiqua" w:cs="Times New Roman"/>
          <w:i/>
          <w:sz w:val="24"/>
          <w:szCs w:val="24"/>
        </w:rPr>
        <w:t>vs</w:t>
      </w:r>
      <w:r w:rsidRPr="00982A5E">
        <w:rPr>
          <w:rFonts w:ascii="Book Antiqua" w:eastAsia="SimSun" w:hAnsi="Book Antiqua" w:cs="Times New Roman"/>
          <w:sz w:val="24"/>
          <w:szCs w:val="24"/>
        </w:rPr>
        <w:t xml:space="preserve"> </w:t>
      </w:r>
      <w:r w:rsidR="00E03552" w:rsidRPr="00982A5E">
        <w:rPr>
          <w:rFonts w:ascii="Book Antiqua" w:eastAsia="SimSun" w:hAnsi="Book Antiqua" w:cs="Times New Roman"/>
          <w:sz w:val="24"/>
          <w:szCs w:val="24"/>
        </w:rPr>
        <w:t xml:space="preserve">that of </w:t>
      </w:r>
      <w:r w:rsidRPr="00982A5E">
        <w:rPr>
          <w:rFonts w:ascii="Book Antiqua" w:eastAsia="SimSun" w:hAnsi="Book Antiqua" w:cs="Times New Roman"/>
          <w:sz w:val="24"/>
          <w:szCs w:val="24"/>
        </w:rPr>
        <w:t xml:space="preserve">EVL </w:t>
      </w:r>
      <w:r w:rsidR="00B36562" w:rsidRPr="00982A5E">
        <w:rPr>
          <w:rFonts w:ascii="Book Antiqua" w:eastAsia="SimSun" w:hAnsi="Book Antiqua" w:cs="Times New Roman"/>
          <w:sz w:val="24"/>
          <w:szCs w:val="24"/>
        </w:rPr>
        <w:t>for secondary prevention of variceal bleeding</w:t>
      </w:r>
      <w:r w:rsidR="006E6CC6" w:rsidRPr="00982A5E">
        <w:rPr>
          <w:rFonts w:ascii="Book Antiqua" w:eastAsia="SimSun" w:hAnsi="Book Antiqua" w:cs="Times New Roman"/>
          <w:sz w:val="24"/>
          <w:szCs w:val="24"/>
        </w:rPr>
        <w:t xml:space="preserve">. </w:t>
      </w:r>
      <w:r w:rsidR="00870D91" w:rsidRPr="00982A5E">
        <w:rPr>
          <w:rFonts w:ascii="Book Antiqua" w:eastAsia="SimSun" w:hAnsi="Book Antiqua" w:cs="Times New Roman"/>
          <w:sz w:val="24"/>
          <w:szCs w:val="24"/>
        </w:rPr>
        <w:t xml:space="preserve">Based on our pooled analysis, although there was no significant difference regarding incidence, carvedilol may be superior compared to EVL by significantly reducing all-cause mortality. </w:t>
      </w:r>
      <w:r w:rsidR="006E6CC6" w:rsidRPr="00982A5E">
        <w:rPr>
          <w:rFonts w:ascii="Book Antiqua" w:eastAsia="SimSun" w:hAnsi="Book Antiqua" w:cs="Times New Roman"/>
          <w:sz w:val="24"/>
          <w:szCs w:val="24"/>
        </w:rPr>
        <w:t xml:space="preserve"> </w:t>
      </w:r>
      <w:r w:rsidR="00DE5129" w:rsidRPr="00982A5E">
        <w:rPr>
          <w:rFonts w:ascii="Book Antiqua" w:eastAsia="SimSun" w:hAnsi="Book Antiqua" w:cs="Times New Roman"/>
          <w:sz w:val="24"/>
          <w:szCs w:val="24"/>
        </w:rPr>
        <w:t xml:space="preserve">Unfortunately, </w:t>
      </w:r>
      <w:r w:rsidR="00E03552" w:rsidRPr="00982A5E">
        <w:rPr>
          <w:rFonts w:ascii="Book Antiqua" w:eastAsia="SimSun" w:hAnsi="Book Antiqua" w:cs="Times New Roman"/>
          <w:sz w:val="24"/>
          <w:szCs w:val="24"/>
        </w:rPr>
        <w:t>the</w:t>
      </w:r>
      <w:r w:rsidR="00426F22" w:rsidRPr="00982A5E">
        <w:rPr>
          <w:rFonts w:ascii="Book Antiqua" w:eastAsia="SimSun" w:hAnsi="Book Antiqua" w:cs="Times New Roman"/>
          <w:sz w:val="24"/>
          <w:szCs w:val="24"/>
        </w:rPr>
        <w:t xml:space="preserve"> </w:t>
      </w:r>
      <w:r w:rsidR="00E03552" w:rsidRPr="00982A5E">
        <w:rPr>
          <w:rFonts w:ascii="Book Antiqua" w:eastAsia="SimSun" w:hAnsi="Book Antiqua" w:cs="Times New Roman"/>
          <w:sz w:val="24"/>
          <w:szCs w:val="24"/>
        </w:rPr>
        <w:t xml:space="preserve">relevant </w:t>
      </w:r>
      <w:r w:rsidR="00426F22" w:rsidRPr="00982A5E">
        <w:rPr>
          <w:rFonts w:ascii="Book Antiqua" w:eastAsia="SimSun" w:hAnsi="Book Antiqua" w:cs="Times New Roman"/>
          <w:sz w:val="24"/>
          <w:szCs w:val="24"/>
        </w:rPr>
        <w:t xml:space="preserve">data </w:t>
      </w:r>
      <w:r w:rsidR="00E03552" w:rsidRPr="00982A5E">
        <w:rPr>
          <w:rFonts w:ascii="Book Antiqua" w:eastAsia="SimSun" w:hAnsi="Book Antiqua" w:cs="Times New Roman"/>
          <w:sz w:val="24"/>
          <w:szCs w:val="24"/>
        </w:rPr>
        <w:t>needed to elucidate this finding were lacking in the review</w:t>
      </w:r>
      <w:r w:rsidR="00442E96" w:rsidRPr="00982A5E">
        <w:rPr>
          <w:rFonts w:ascii="Book Antiqua" w:eastAsia="SimSun" w:hAnsi="Book Antiqua" w:cs="Times New Roman"/>
          <w:sz w:val="24"/>
          <w:szCs w:val="24"/>
        </w:rPr>
        <w:t>.</w:t>
      </w:r>
      <w:r w:rsidR="000D0F01" w:rsidRPr="00982A5E">
        <w:rPr>
          <w:rFonts w:ascii="Book Antiqua" w:eastAsia="SimSun" w:hAnsi="Book Antiqua" w:cs="Times New Roman"/>
          <w:sz w:val="24"/>
          <w:szCs w:val="24"/>
        </w:rPr>
        <w:t xml:space="preserve"> </w:t>
      </w:r>
      <w:r w:rsidR="00A105FD" w:rsidRPr="00982A5E">
        <w:rPr>
          <w:rFonts w:ascii="Book Antiqua" w:eastAsia="SimSun" w:hAnsi="Book Antiqua" w:cs="Times New Roman"/>
          <w:sz w:val="24"/>
          <w:szCs w:val="24"/>
        </w:rPr>
        <w:t xml:space="preserve">In a </w:t>
      </w:r>
      <w:r w:rsidR="00E03552" w:rsidRPr="00982A5E">
        <w:rPr>
          <w:rFonts w:ascii="Book Antiqua" w:eastAsia="SimSun" w:hAnsi="Book Antiqua" w:cs="Times New Roman"/>
          <w:sz w:val="24"/>
          <w:szCs w:val="24"/>
        </w:rPr>
        <w:t xml:space="preserve">study conducted </w:t>
      </w:r>
      <w:r w:rsidR="00A105FD" w:rsidRPr="00982A5E">
        <w:rPr>
          <w:rFonts w:ascii="Book Antiqua" w:eastAsia="SimSun" w:hAnsi="Book Antiqua" w:cs="Times New Roman"/>
          <w:sz w:val="24"/>
          <w:szCs w:val="24"/>
        </w:rPr>
        <w:t>by</w:t>
      </w:r>
      <w:r w:rsidR="00DE5129" w:rsidRPr="00982A5E">
        <w:rPr>
          <w:rFonts w:ascii="Book Antiqua" w:eastAsia="SimSun" w:hAnsi="Book Antiqua" w:cs="Times New Roman"/>
          <w:sz w:val="24"/>
          <w:szCs w:val="24"/>
        </w:rPr>
        <w:t xml:space="preserve"> Stanley, </w:t>
      </w:r>
      <w:r w:rsidR="000D0F01" w:rsidRPr="00982A5E">
        <w:rPr>
          <w:rFonts w:ascii="Book Antiqua" w:eastAsia="SimSun" w:hAnsi="Book Antiqua" w:cs="Times New Roman"/>
          <w:sz w:val="24"/>
          <w:szCs w:val="24"/>
        </w:rPr>
        <w:t xml:space="preserve">most deaths in the carvedilol group </w:t>
      </w:r>
      <w:r w:rsidR="00DC2FE0" w:rsidRPr="00982A5E">
        <w:rPr>
          <w:rFonts w:ascii="Book Antiqua" w:eastAsia="SimSun" w:hAnsi="Book Antiqua" w:cs="Times New Roman"/>
          <w:sz w:val="24"/>
          <w:szCs w:val="24"/>
        </w:rPr>
        <w:t>were related</w:t>
      </w:r>
      <w:r w:rsidR="00E03552" w:rsidRPr="00982A5E">
        <w:rPr>
          <w:rFonts w:ascii="Book Antiqua" w:eastAsia="SimSun" w:hAnsi="Book Antiqua" w:cs="Times New Roman"/>
          <w:sz w:val="24"/>
          <w:szCs w:val="24"/>
        </w:rPr>
        <w:t xml:space="preserve"> to </w:t>
      </w:r>
      <w:r w:rsidR="000D0F01" w:rsidRPr="00982A5E">
        <w:rPr>
          <w:rFonts w:ascii="Book Antiqua" w:eastAsia="SimSun" w:hAnsi="Book Antiqua" w:cs="Times New Roman"/>
          <w:sz w:val="24"/>
          <w:szCs w:val="24"/>
        </w:rPr>
        <w:t xml:space="preserve">bleeding (15%), </w:t>
      </w:r>
      <w:r w:rsidR="008B34AB" w:rsidRPr="00982A5E">
        <w:rPr>
          <w:rFonts w:ascii="Book Antiqua" w:eastAsia="SimSun" w:hAnsi="Book Antiqua" w:cs="Times New Roman"/>
          <w:sz w:val="24"/>
          <w:szCs w:val="24"/>
        </w:rPr>
        <w:t xml:space="preserve">whereas only </w:t>
      </w:r>
      <w:r w:rsidR="00BA1A55" w:rsidRPr="00982A5E">
        <w:rPr>
          <w:rFonts w:ascii="Book Antiqua" w:eastAsia="SimSun" w:hAnsi="Book Antiqua" w:cs="Times New Roman"/>
          <w:sz w:val="24"/>
          <w:szCs w:val="24"/>
        </w:rPr>
        <w:t>3%</w:t>
      </w:r>
      <w:r w:rsidR="008B34AB" w:rsidRPr="00982A5E">
        <w:rPr>
          <w:rFonts w:ascii="Book Antiqua" w:eastAsia="SimSun" w:hAnsi="Book Antiqua" w:cs="Times New Roman"/>
          <w:sz w:val="24"/>
          <w:szCs w:val="24"/>
        </w:rPr>
        <w:t xml:space="preserve"> of deaths were due to bleeding</w:t>
      </w:r>
      <w:r w:rsidR="00BA1A55" w:rsidRPr="00982A5E">
        <w:rPr>
          <w:rFonts w:ascii="Book Antiqua" w:eastAsia="SimSun" w:hAnsi="Book Antiqua" w:cs="Times New Roman"/>
          <w:sz w:val="24"/>
          <w:szCs w:val="24"/>
        </w:rPr>
        <w:t xml:space="preserve"> in </w:t>
      </w:r>
      <w:r w:rsidR="00E03552" w:rsidRPr="00982A5E">
        <w:rPr>
          <w:rFonts w:ascii="Book Antiqua" w:eastAsia="SimSun" w:hAnsi="Book Antiqua" w:cs="Times New Roman"/>
          <w:sz w:val="24"/>
          <w:szCs w:val="24"/>
        </w:rPr>
        <w:t xml:space="preserve">the </w:t>
      </w:r>
      <w:r w:rsidR="000D0F01" w:rsidRPr="00982A5E">
        <w:rPr>
          <w:rFonts w:ascii="Book Antiqua" w:eastAsia="SimSun" w:hAnsi="Book Antiqua" w:cs="Times New Roman"/>
          <w:sz w:val="24"/>
          <w:szCs w:val="24"/>
        </w:rPr>
        <w:t xml:space="preserve">EVL group. </w:t>
      </w:r>
      <w:r w:rsidR="008B34AB" w:rsidRPr="00982A5E">
        <w:rPr>
          <w:rFonts w:ascii="Book Antiqua" w:eastAsia="SimSun" w:hAnsi="Book Antiqua" w:cs="Times New Roman"/>
          <w:sz w:val="24"/>
          <w:szCs w:val="24"/>
        </w:rPr>
        <w:t>None</w:t>
      </w:r>
      <w:r w:rsidR="00AB0EB0" w:rsidRPr="00982A5E">
        <w:rPr>
          <w:rFonts w:ascii="Book Antiqua" w:eastAsia="SimSun" w:hAnsi="Book Antiqua" w:cs="Times New Roman"/>
          <w:sz w:val="24"/>
          <w:szCs w:val="24"/>
        </w:rPr>
        <w:t xml:space="preserve"> of the patients in </w:t>
      </w:r>
      <w:r w:rsidR="00E03552" w:rsidRPr="00982A5E">
        <w:rPr>
          <w:rFonts w:ascii="Book Antiqua" w:eastAsia="SimSun" w:hAnsi="Book Antiqua" w:cs="Times New Roman"/>
          <w:sz w:val="24"/>
          <w:szCs w:val="24"/>
        </w:rPr>
        <w:t xml:space="preserve">the </w:t>
      </w:r>
      <w:r w:rsidR="00AB0EB0" w:rsidRPr="00982A5E">
        <w:rPr>
          <w:rFonts w:ascii="Book Antiqua" w:eastAsia="SimSun" w:hAnsi="Book Antiqua" w:cs="Times New Roman"/>
          <w:sz w:val="24"/>
          <w:szCs w:val="24"/>
        </w:rPr>
        <w:t xml:space="preserve">carvedilol group </w:t>
      </w:r>
      <w:r w:rsidR="000D0F01" w:rsidRPr="00982A5E">
        <w:rPr>
          <w:rFonts w:ascii="Book Antiqua" w:eastAsia="SimSun" w:hAnsi="Book Antiqua" w:cs="Times New Roman"/>
          <w:sz w:val="24"/>
          <w:szCs w:val="24"/>
        </w:rPr>
        <w:t>died of liver-related causes</w:t>
      </w:r>
      <w:r w:rsidR="00772DA8" w:rsidRPr="00982A5E">
        <w:rPr>
          <w:rFonts w:ascii="Book Antiqua" w:eastAsia="SimSun" w:hAnsi="Book Antiqua" w:cs="Times New Roman"/>
          <w:sz w:val="24"/>
          <w:szCs w:val="24"/>
        </w:rPr>
        <w:t xml:space="preserve"> </w:t>
      </w:r>
      <w:r w:rsidR="00D11FCD" w:rsidRPr="00982A5E">
        <w:rPr>
          <w:rFonts w:ascii="Book Antiqua" w:eastAsia="SimSun" w:hAnsi="Book Antiqua" w:cs="Times New Roman"/>
          <w:sz w:val="24"/>
          <w:szCs w:val="24"/>
        </w:rPr>
        <w:t>not due to</w:t>
      </w:r>
      <w:r w:rsidR="00772DA8" w:rsidRPr="00982A5E">
        <w:rPr>
          <w:rFonts w:ascii="Book Antiqua" w:eastAsia="SimSun" w:hAnsi="Book Antiqua" w:cs="Times New Roman"/>
          <w:sz w:val="24"/>
          <w:szCs w:val="24"/>
        </w:rPr>
        <w:t xml:space="preserve"> bleeding</w:t>
      </w:r>
      <w:r w:rsidR="000D0F01" w:rsidRPr="00982A5E">
        <w:rPr>
          <w:rFonts w:ascii="Book Antiqua" w:eastAsia="SimSun" w:hAnsi="Book Antiqua" w:cs="Times New Roman"/>
          <w:sz w:val="24"/>
          <w:szCs w:val="24"/>
        </w:rPr>
        <w:t xml:space="preserve">, </w:t>
      </w:r>
      <w:r w:rsidR="00772DA8" w:rsidRPr="00982A5E">
        <w:rPr>
          <w:rFonts w:ascii="Book Antiqua" w:eastAsia="SimSun" w:hAnsi="Book Antiqua" w:cs="Times New Roman"/>
          <w:sz w:val="24"/>
          <w:szCs w:val="24"/>
        </w:rPr>
        <w:t xml:space="preserve">whereas </w:t>
      </w:r>
      <w:r w:rsidR="00D11FCD" w:rsidRPr="00982A5E">
        <w:rPr>
          <w:rFonts w:ascii="Book Antiqua" w:eastAsia="SimSun" w:hAnsi="Book Antiqua" w:cs="Times New Roman"/>
          <w:sz w:val="24"/>
          <w:szCs w:val="24"/>
        </w:rPr>
        <w:t>the latter was responsible for the deaths</w:t>
      </w:r>
      <w:r w:rsidR="004E261E" w:rsidRPr="00982A5E">
        <w:rPr>
          <w:rFonts w:ascii="Book Antiqua" w:eastAsia="SimSun" w:hAnsi="Book Antiqua" w:cs="Times New Roman"/>
          <w:sz w:val="24"/>
          <w:szCs w:val="24"/>
        </w:rPr>
        <w:t xml:space="preserve"> of </w:t>
      </w:r>
      <w:r w:rsidR="00D11FCD" w:rsidRPr="00982A5E">
        <w:rPr>
          <w:rFonts w:ascii="Book Antiqua" w:eastAsia="SimSun" w:hAnsi="Book Antiqua" w:cs="Times New Roman"/>
          <w:sz w:val="24"/>
          <w:szCs w:val="24"/>
        </w:rPr>
        <w:t>six of the</w:t>
      </w:r>
      <w:r w:rsidR="00772DA8" w:rsidRPr="00982A5E">
        <w:rPr>
          <w:rFonts w:ascii="Book Antiqua" w:eastAsia="SimSun" w:hAnsi="Book Antiqua" w:cs="Times New Roman"/>
          <w:sz w:val="24"/>
          <w:szCs w:val="24"/>
        </w:rPr>
        <w:t xml:space="preserve"> </w:t>
      </w:r>
      <w:r w:rsidR="004E261E" w:rsidRPr="00982A5E">
        <w:rPr>
          <w:rFonts w:ascii="Book Antiqua" w:eastAsia="SimSun" w:hAnsi="Book Antiqua" w:cs="Times New Roman"/>
          <w:sz w:val="24"/>
          <w:szCs w:val="24"/>
        </w:rPr>
        <w:t>3</w:t>
      </w:r>
      <w:r w:rsidR="00132B18" w:rsidRPr="00982A5E">
        <w:rPr>
          <w:rFonts w:ascii="Book Antiqua" w:eastAsia="SimSun" w:hAnsi="Book Antiqua" w:cs="Times New Roman"/>
          <w:sz w:val="24"/>
          <w:szCs w:val="24"/>
        </w:rPr>
        <w:t xml:space="preserve">1 </w:t>
      </w:r>
      <w:r w:rsidR="004E261E" w:rsidRPr="00982A5E">
        <w:rPr>
          <w:rFonts w:ascii="Book Antiqua" w:eastAsia="SimSun" w:hAnsi="Book Antiqua" w:cs="Times New Roman"/>
          <w:sz w:val="24"/>
          <w:szCs w:val="24"/>
        </w:rPr>
        <w:t xml:space="preserve">(19%) patients in </w:t>
      </w:r>
      <w:r w:rsidR="00772DA8" w:rsidRPr="00982A5E">
        <w:rPr>
          <w:rFonts w:ascii="Book Antiqua" w:eastAsia="SimSun" w:hAnsi="Book Antiqua" w:cs="Times New Roman"/>
          <w:sz w:val="24"/>
          <w:szCs w:val="24"/>
        </w:rPr>
        <w:t xml:space="preserve">the </w:t>
      </w:r>
      <w:r w:rsidR="004E261E" w:rsidRPr="00982A5E">
        <w:rPr>
          <w:rFonts w:ascii="Book Antiqua" w:eastAsia="SimSun" w:hAnsi="Book Antiqua" w:cs="Times New Roman"/>
          <w:sz w:val="24"/>
          <w:szCs w:val="24"/>
        </w:rPr>
        <w:t>EVL group.</w:t>
      </w:r>
      <w:r w:rsidRPr="00982A5E">
        <w:rPr>
          <w:rFonts w:ascii="Book Antiqua" w:eastAsia="SimSun" w:hAnsi="Book Antiqua" w:cs="Times New Roman"/>
          <w:sz w:val="24"/>
          <w:szCs w:val="24"/>
        </w:rPr>
        <w:t xml:space="preserve"> </w:t>
      </w:r>
      <w:r w:rsidR="00D11FCD" w:rsidRPr="00982A5E">
        <w:rPr>
          <w:rFonts w:ascii="Book Antiqua" w:eastAsia="SimSun" w:hAnsi="Book Antiqua" w:cs="Times New Roman"/>
          <w:sz w:val="24"/>
          <w:szCs w:val="24"/>
        </w:rPr>
        <w:t xml:space="preserve">It is </w:t>
      </w:r>
      <w:r w:rsidR="001F77BB" w:rsidRPr="00982A5E">
        <w:rPr>
          <w:rFonts w:ascii="Book Antiqua" w:eastAsia="SimSun" w:hAnsi="Book Antiqua" w:cs="Times New Roman"/>
          <w:sz w:val="24"/>
          <w:szCs w:val="24"/>
        </w:rPr>
        <w:t>assumed</w:t>
      </w:r>
      <w:r w:rsidR="004D3516" w:rsidRPr="00982A5E">
        <w:rPr>
          <w:rFonts w:ascii="Book Antiqua" w:eastAsia="SimSun" w:hAnsi="Book Antiqua" w:cs="Times New Roman"/>
          <w:sz w:val="24"/>
          <w:szCs w:val="24"/>
        </w:rPr>
        <w:t xml:space="preserve"> that</w:t>
      </w:r>
      <w:r w:rsidR="001F77BB" w:rsidRPr="00982A5E">
        <w:rPr>
          <w:rFonts w:ascii="Book Antiqua" w:eastAsia="SimSun" w:hAnsi="Book Antiqua" w:cs="Times New Roman"/>
          <w:sz w:val="24"/>
          <w:szCs w:val="24"/>
        </w:rPr>
        <w:t xml:space="preserve"> this result </w:t>
      </w:r>
      <w:r w:rsidR="00C85D77" w:rsidRPr="00982A5E">
        <w:rPr>
          <w:rFonts w:ascii="Book Antiqua" w:eastAsia="SimSun" w:hAnsi="Book Antiqua" w:cs="Times New Roman"/>
          <w:sz w:val="24"/>
          <w:szCs w:val="24"/>
        </w:rPr>
        <w:t>can be explained by the</w:t>
      </w:r>
      <w:r w:rsidR="001F77BB" w:rsidRPr="00982A5E">
        <w:rPr>
          <w:rFonts w:ascii="Book Antiqua" w:eastAsia="SimSun" w:hAnsi="Book Antiqua" w:cs="Times New Roman"/>
          <w:sz w:val="24"/>
          <w:szCs w:val="24"/>
        </w:rPr>
        <w:t xml:space="preserve"> systematic effect of carvedilol in reducing portal </w:t>
      </w:r>
      <w:r w:rsidR="00132B18" w:rsidRPr="00982A5E">
        <w:rPr>
          <w:rFonts w:ascii="Book Antiqua" w:eastAsia="SimSun" w:hAnsi="Book Antiqua" w:cs="Times New Roman"/>
          <w:sz w:val="24"/>
          <w:szCs w:val="24"/>
        </w:rPr>
        <w:t>pressure</w:t>
      </w:r>
      <w:r w:rsidR="00C85D77" w:rsidRPr="00982A5E">
        <w:rPr>
          <w:rFonts w:ascii="Book Antiqua" w:eastAsia="SimSun" w:hAnsi="Book Antiqua" w:cs="Times New Roman"/>
          <w:sz w:val="24"/>
          <w:szCs w:val="24"/>
        </w:rPr>
        <w:t xml:space="preserve"> </w:t>
      </w:r>
      <w:r w:rsidR="001F77BB" w:rsidRPr="00982A5E">
        <w:rPr>
          <w:rFonts w:ascii="Book Antiqua" w:eastAsia="SimSun" w:hAnsi="Book Antiqua" w:cs="Times New Roman"/>
          <w:sz w:val="24"/>
          <w:szCs w:val="24"/>
        </w:rPr>
        <w:t>in patients</w:t>
      </w:r>
      <w:r w:rsidR="00C85D77" w:rsidRPr="00982A5E">
        <w:rPr>
          <w:rFonts w:ascii="Book Antiqua" w:eastAsia="SimSun" w:hAnsi="Book Antiqua" w:cs="Times New Roman"/>
          <w:sz w:val="24"/>
          <w:szCs w:val="24"/>
        </w:rPr>
        <w:t xml:space="preserve"> with cirrhosis</w:t>
      </w:r>
      <w:r w:rsidR="00B238EB" w:rsidRPr="00982A5E">
        <w:rPr>
          <w:rFonts w:ascii="Book Antiqua" w:eastAsia="SimSun" w:hAnsi="Book Antiqua" w:cs="Times New Roman"/>
          <w:sz w:val="24"/>
          <w:szCs w:val="24"/>
        </w:rPr>
        <w:t>.</w:t>
      </w:r>
      <w:r w:rsidR="00A92B77" w:rsidRPr="00982A5E">
        <w:rPr>
          <w:rFonts w:ascii="Book Antiqua" w:eastAsia="SimSun" w:hAnsi="Book Antiqua" w:cs="Times New Roman"/>
          <w:sz w:val="24"/>
          <w:szCs w:val="24"/>
        </w:rPr>
        <w:t xml:space="preserve"> </w:t>
      </w:r>
    </w:p>
    <w:p w14:paraId="6915A3D3" w14:textId="7B124385" w:rsidR="003708DC" w:rsidRPr="00982A5E" w:rsidRDefault="004D3516" w:rsidP="00982A5E">
      <w:pPr>
        <w:autoSpaceDE w:val="0"/>
        <w:autoSpaceDN w:val="0"/>
        <w:adjustRightInd w:val="0"/>
        <w:snapToGrid w:val="0"/>
        <w:spacing w:after="0" w:line="360" w:lineRule="auto"/>
        <w:ind w:firstLineChars="200" w:firstLine="480"/>
        <w:jc w:val="both"/>
        <w:rPr>
          <w:rFonts w:ascii="Book Antiqua" w:eastAsia="SimSun" w:hAnsi="Book Antiqua" w:cs="Times New Roman"/>
          <w:sz w:val="24"/>
          <w:szCs w:val="24"/>
        </w:rPr>
      </w:pPr>
      <w:r w:rsidRPr="00982A5E">
        <w:rPr>
          <w:rFonts w:ascii="Book Antiqua" w:eastAsia="SimSun" w:hAnsi="Book Antiqua" w:cs="Times New Roman"/>
          <w:sz w:val="24"/>
          <w:szCs w:val="24"/>
          <w:lang w:val="en-ID"/>
        </w:rPr>
        <w:t>C</w:t>
      </w:r>
      <w:r w:rsidR="00C51A04" w:rsidRPr="00982A5E">
        <w:rPr>
          <w:rFonts w:ascii="Book Antiqua" w:eastAsia="SimSun" w:hAnsi="Book Antiqua" w:cs="Times New Roman"/>
          <w:sz w:val="24"/>
          <w:szCs w:val="24"/>
          <w:lang w:val="en-ID"/>
        </w:rPr>
        <w:t>arvedilol, a</w:t>
      </w:r>
      <w:r w:rsidR="00C85D77" w:rsidRPr="00982A5E">
        <w:rPr>
          <w:rFonts w:ascii="Book Antiqua" w:eastAsia="SimSun" w:hAnsi="Book Antiqua" w:cs="Times New Roman"/>
          <w:sz w:val="24"/>
          <w:szCs w:val="24"/>
          <w:lang w:val="en-ID"/>
        </w:rPr>
        <w:t>n</w:t>
      </w:r>
      <w:r w:rsidR="00C51A04" w:rsidRPr="00982A5E">
        <w:rPr>
          <w:rFonts w:ascii="Book Antiqua" w:eastAsia="SimSun" w:hAnsi="Book Antiqua" w:cs="Times New Roman"/>
          <w:sz w:val="24"/>
          <w:szCs w:val="24"/>
          <w:lang w:val="en-ID"/>
        </w:rPr>
        <w:t xml:space="preserve"> NSBB with weak intrinsic</w:t>
      </w:r>
      <w:r w:rsidRPr="00982A5E">
        <w:rPr>
          <w:rFonts w:ascii="Book Antiqua" w:eastAsia="SimSun" w:hAnsi="Book Antiqua" w:cs="Times New Roman"/>
          <w:sz w:val="24"/>
          <w:szCs w:val="24"/>
          <w:lang w:val="en-ID"/>
        </w:rPr>
        <w:t xml:space="preserve"> </w:t>
      </w:r>
      <w:r w:rsidR="00C85D77" w:rsidRPr="00982A5E">
        <w:rPr>
          <w:rFonts w:ascii="Book Antiqua" w:eastAsia="SimSun" w:hAnsi="Book Antiqua" w:cs="Times New Roman"/>
          <w:sz w:val="24"/>
          <w:szCs w:val="24"/>
          <w:lang w:val="en-ID"/>
        </w:rPr>
        <w:t>anti-</w:t>
      </w:r>
      <w:r w:rsidR="00C85D77" w:rsidRPr="00982A5E">
        <w:rPr>
          <w:rFonts w:ascii="Book Antiqua" w:eastAsia="SimSun" w:hAnsi="Book Antiqua" w:cs="Times New Roman"/>
          <w:bCs/>
          <w:color w:val="000000"/>
          <w:sz w:val="24"/>
          <w:szCs w:val="24"/>
          <w:bdr w:val="none" w:sz="0" w:space="0" w:color="auto" w:frame="1"/>
          <w:shd w:val="clear" w:color="auto" w:fill="FFFFFF"/>
        </w:rPr>
        <w:t>α</w:t>
      </w:r>
      <w:r w:rsidR="00C51A04" w:rsidRPr="00982A5E">
        <w:rPr>
          <w:rFonts w:ascii="Book Antiqua" w:eastAsia="SimSun" w:hAnsi="Book Antiqua" w:cs="Times New Roman"/>
          <w:sz w:val="24"/>
          <w:szCs w:val="24"/>
          <w:lang w:val="en-ID"/>
        </w:rPr>
        <w:t>1</w:t>
      </w:r>
      <w:r w:rsidR="00C85D77" w:rsidRPr="00982A5E">
        <w:rPr>
          <w:rFonts w:ascii="Book Antiqua" w:eastAsia="SimSun" w:hAnsi="Book Antiqua" w:cs="Times New Roman"/>
          <w:sz w:val="24"/>
          <w:szCs w:val="24"/>
          <w:lang w:val="en-ID"/>
        </w:rPr>
        <w:t>-</w:t>
      </w:r>
      <w:r w:rsidR="00C51A04" w:rsidRPr="00982A5E">
        <w:rPr>
          <w:rFonts w:ascii="Book Antiqua" w:eastAsia="SimSun" w:hAnsi="Book Antiqua" w:cs="Times New Roman"/>
          <w:sz w:val="24"/>
          <w:szCs w:val="24"/>
          <w:lang w:val="en-ID"/>
        </w:rPr>
        <w:t>adrenergic</w:t>
      </w:r>
      <w:r w:rsidR="00C85D77" w:rsidRPr="00982A5E">
        <w:rPr>
          <w:rFonts w:ascii="Book Antiqua" w:eastAsia="SimSun" w:hAnsi="Book Antiqua" w:cs="Times New Roman"/>
          <w:sz w:val="24"/>
          <w:szCs w:val="24"/>
          <w:lang w:val="en-ID"/>
        </w:rPr>
        <w:t xml:space="preserve"> </w:t>
      </w:r>
      <w:r w:rsidR="00C51A04" w:rsidRPr="00982A5E">
        <w:rPr>
          <w:rFonts w:ascii="Book Antiqua" w:eastAsia="SimSun" w:hAnsi="Book Antiqua" w:cs="Times New Roman"/>
          <w:sz w:val="24"/>
          <w:szCs w:val="24"/>
          <w:lang w:val="en-ID"/>
        </w:rPr>
        <w:t xml:space="preserve">activity, </w:t>
      </w:r>
      <w:r w:rsidR="00C85D77" w:rsidRPr="00982A5E">
        <w:rPr>
          <w:rFonts w:ascii="Book Antiqua" w:eastAsia="SimSun" w:hAnsi="Book Antiqua" w:cs="Times New Roman"/>
          <w:sz w:val="24"/>
          <w:szCs w:val="24"/>
          <w:lang w:val="en-ID"/>
        </w:rPr>
        <w:t>is</w:t>
      </w:r>
      <w:r w:rsidR="00C51A04" w:rsidRPr="00982A5E">
        <w:rPr>
          <w:rFonts w:ascii="Book Antiqua" w:eastAsia="SimSun" w:hAnsi="Book Antiqua" w:cs="Times New Roman"/>
          <w:sz w:val="24"/>
          <w:szCs w:val="24"/>
          <w:lang w:val="en-ID"/>
        </w:rPr>
        <w:t xml:space="preserve"> </w:t>
      </w:r>
      <w:r w:rsidR="007A0B1F" w:rsidRPr="00982A5E">
        <w:rPr>
          <w:rFonts w:ascii="Book Antiqua" w:eastAsia="SimSun" w:hAnsi="Book Antiqua" w:cs="Times New Roman"/>
          <w:sz w:val="24"/>
          <w:szCs w:val="24"/>
          <w:lang w:val="en-ID"/>
        </w:rPr>
        <w:t>known</w:t>
      </w:r>
      <w:r w:rsidRPr="00982A5E">
        <w:rPr>
          <w:rFonts w:ascii="Book Antiqua" w:eastAsia="SimSun" w:hAnsi="Book Antiqua" w:cs="Times New Roman"/>
          <w:sz w:val="24"/>
          <w:szCs w:val="24"/>
          <w:lang w:val="en-ID"/>
        </w:rPr>
        <w:t xml:space="preserve"> </w:t>
      </w:r>
      <w:r w:rsidR="00C51A04" w:rsidRPr="00982A5E">
        <w:rPr>
          <w:rFonts w:ascii="Book Antiqua" w:eastAsia="SimSun" w:hAnsi="Book Antiqua" w:cs="Times New Roman"/>
          <w:sz w:val="24"/>
          <w:szCs w:val="24"/>
          <w:lang w:val="en-ID"/>
        </w:rPr>
        <w:t xml:space="preserve">to </w:t>
      </w:r>
      <w:r w:rsidR="00C85D77" w:rsidRPr="00982A5E">
        <w:rPr>
          <w:rFonts w:ascii="Book Antiqua" w:eastAsia="SimSun" w:hAnsi="Book Antiqua" w:cs="Times New Roman"/>
          <w:sz w:val="24"/>
          <w:szCs w:val="24"/>
          <w:lang w:val="en-ID"/>
        </w:rPr>
        <w:t xml:space="preserve">effect a reduction in </w:t>
      </w:r>
      <w:r w:rsidR="00C51A04" w:rsidRPr="00982A5E">
        <w:rPr>
          <w:rFonts w:ascii="Book Antiqua" w:eastAsia="SimSun" w:hAnsi="Book Antiqua" w:cs="Times New Roman"/>
          <w:sz w:val="24"/>
          <w:szCs w:val="24"/>
          <w:lang w:val="en-ID"/>
        </w:rPr>
        <w:t xml:space="preserve">portal </w:t>
      </w:r>
      <w:r w:rsidR="00132B18" w:rsidRPr="00982A5E">
        <w:rPr>
          <w:rFonts w:ascii="Book Antiqua" w:eastAsia="SimSun" w:hAnsi="Book Antiqua" w:cs="Times New Roman"/>
          <w:sz w:val="24"/>
          <w:szCs w:val="24"/>
          <w:lang w:val="en-ID"/>
        </w:rPr>
        <w:t>pressure</w:t>
      </w:r>
      <w:r w:rsidR="00C85D77" w:rsidRPr="00982A5E">
        <w:rPr>
          <w:rFonts w:ascii="Book Antiqua" w:eastAsia="SimSun" w:hAnsi="Book Antiqua" w:cs="Times New Roman"/>
          <w:sz w:val="24"/>
          <w:szCs w:val="24"/>
          <w:lang w:val="en-ID"/>
        </w:rPr>
        <w:t xml:space="preserve"> </w:t>
      </w:r>
      <w:r w:rsidR="00A13DAE" w:rsidRPr="00982A5E">
        <w:rPr>
          <w:rFonts w:ascii="Book Antiqua" w:eastAsia="SimSun" w:hAnsi="Book Antiqua" w:cs="Times New Roman"/>
          <w:color w:val="000000"/>
          <w:sz w:val="24"/>
          <w:szCs w:val="24"/>
          <w:shd w:val="clear" w:color="auto" w:fill="FFFFFF"/>
        </w:rPr>
        <w:t>with</w:t>
      </w:r>
      <w:r w:rsidR="00A13DAE" w:rsidRPr="00982A5E">
        <w:rPr>
          <w:rFonts w:ascii="Book Antiqua" w:eastAsia="SimSun" w:hAnsi="Book Antiqua" w:cs="Arial"/>
          <w:color w:val="000000"/>
          <w:sz w:val="24"/>
          <w:szCs w:val="24"/>
          <w:shd w:val="clear" w:color="auto" w:fill="FFFFFF"/>
        </w:rPr>
        <w:t xml:space="preserve"> </w:t>
      </w:r>
      <w:r w:rsidR="00A13DAE" w:rsidRPr="00982A5E">
        <w:rPr>
          <w:rFonts w:ascii="Book Antiqua" w:eastAsia="SimSun" w:hAnsi="Book Antiqua" w:cs="Times New Roman"/>
          <w:color w:val="000000"/>
          <w:sz w:val="24"/>
          <w:szCs w:val="24"/>
          <w:shd w:val="clear" w:color="auto" w:fill="FFFFFF"/>
        </w:rPr>
        <w:t>added vasodilatory </w:t>
      </w:r>
      <w:r w:rsidR="00A13DAE" w:rsidRPr="00982A5E">
        <w:rPr>
          <w:rFonts w:ascii="Book Antiqua" w:eastAsia="SimSun" w:hAnsi="Book Antiqua" w:cs="Times New Roman"/>
          <w:bCs/>
          <w:color w:val="000000"/>
          <w:sz w:val="24"/>
          <w:szCs w:val="24"/>
          <w:bdr w:val="none" w:sz="0" w:space="0" w:color="auto" w:frame="1"/>
          <w:shd w:val="clear" w:color="auto" w:fill="FFFFFF"/>
        </w:rPr>
        <w:t>α</w:t>
      </w:r>
      <w:r w:rsidR="00A13DAE" w:rsidRPr="00982A5E">
        <w:rPr>
          <w:rFonts w:ascii="Book Antiqua" w:eastAsia="SimSun" w:hAnsi="Book Antiqua" w:cs="Times New Roman"/>
          <w:color w:val="000000"/>
          <w:sz w:val="24"/>
          <w:szCs w:val="24"/>
          <w:shd w:val="clear" w:color="auto" w:fill="FFFFFF"/>
        </w:rPr>
        <w:t>-</w:t>
      </w:r>
      <w:r w:rsidR="00A13DAE" w:rsidRPr="00982A5E">
        <w:rPr>
          <w:rFonts w:ascii="Book Antiqua" w:eastAsia="SimSun" w:hAnsi="Book Antiqua" w:cs="Times New Roman"/>
          <w:bCs/>
          <w:color w:val="000000"/>
          <w:sz w:val="24"/>
          <w:szCs w:val="24"/>
          <w:bdr w:val="none" w:sz="0" w:space="0" w:color="auto" w:frame="1"/>
          <w:shd w:val="clear" w:color="auto" w:fill="FFFFFF"/>
        </w:rPr>
        <w:t>adrenergic blocking activity</w:t>
      </w:r>
      <w:r w:rsidR="00C51A04" w:rsidRPr="00982A5E">
        <w:rPr>
          <w:rFonts w:ascii="Book Antiqua" w:eastAsia="SimSun" w:hAnsi="Book Antiqua" w:cs="Times New Roman"/>
          <w:sz w:val="24"/>
          <w:szCs w:val="24"/>
          <w:lang w:val="en-ID"/>
        </w:rPr>
        <w:t>. The α1</w:t>
      </w:r>
      <w:r w:rsidR="00A13DAE" w:rsidRPr="00982A5E">
        <w:rPr>
          <w:rFonts w:ascii="Book Antiqua" w:eastAsia="SimSun" w:hAnsi="Book Antiqua" w:cs="Times New Roman"/>
          <w:sz w:val="24"/>
          <w:szCs w:val="24"/>
          <w:lang w:val="en-ID"/>
        </w:rPr>
        <w:t>-</w:t>
      </w:r>
      <w:r w:rsidR="00C51A04" w:rsidRPr="00982A5E">
        <w:rPr>
          <w:rFonts w:ascii="Book Antiqua" w:eastAsia="SimSun" w:hAnsi="Book Antiqua" w:cs="Times New Roman"/>
          <w:sz w:val="24"/>
          <w:szCs w:val="24"/>
          <w:lang w:val="en-ID"/>
        </w:rPr>
        <w:t>adrenergic receptor</w:t>
      </w:r>
      <w:r w:rsidR="00683810" w:rsidRPr="00982A5E">
        <w:rPr>
          <w:rFonts w:ascii="Book Antiqua" w:eastAsia="SimSun" w:hAnsi="Book Antiqua" w:cs="Times New Roman"/>
          <w:sz w:val="24"/>
          <w:szCs w:val="24"/>
          <w:lang w:val="en-ID"/>
        </w:rPr>
        <w:t xml:space="preserve"> </w:t>
      </w:r>
      <w:r w:rsidR="00C51A04" w:rsidRPr="00982A5E">
        <w:rPr>
          <w:rFonts w:ascii="Book Antiqua" w:eastAsia="SimSun" w:hAnsi="Book Antiqua" w:cs="Times New Roman"/>
          <w:sz w:val="24"/>
          <w:szCs w:val="24"/>
          <w:lang w:val="en-ID"/>
        </w:rPr>
        <w:t>located in</w:t>
      </w:r>
      <w:r w:rsidRPr="00982A5E">
        <w:rPr>
          <w:rFonts w:ascii="Book Antiqua" w:eastAsia="SimSun" w:hAnsi="Book Antiqua" w:cs="Times New Roman"/>
          <w:sz w:val="24"/>
          <w:szCs w:val="24"/>
          <w:lang w:val="en-ID"/>
        </w:rPr>
        <w:t xml:space="preserve"> </w:t>
      </w:r>
      <w:r w:rsidR="00C51A04" w:rsidRPr="00982A5E">
        <w:rPr>
          <w:rFonts w:ascii="Book Antiqua" w:eastAsia="SimSun" w:hAnsi="Book Antiqua" w:cs="Times New Roman"/>
          <w:sz w:val="24"/>
          <w:szCs w:val="24"/>
          <w:lang w:val="en-ID"/>
        </w:rPr>
        <w:t>the splanchnic vascular smooth muscles</w:t>
      </w:r>
      <w:r w:rsidR="007A0B1F" w:rsidRPr="00982A5E">
        <w:rPr>
          <w:rFonts w:ascii="Book Antiqua" w:eastAsia="SimSun" w:hAnsi="Book Antiqua" w:cs="Times New Roman"/>
          <w:sz w:val="24"/>
          <w:szCs w:val="24"/>
          <w:lang w:val="en-ID"/>
        </w:rPr>
        <w:t xml:space="preserve"> and vascular smooth muscle </w:t>
      </w:r>
      <w:r w:rsidR="00070C5D" w:rsidRPr="00982A5E">
        <w:rPr>
          <w:rFonts w:ascii="Book Antiqua" w:eastAsia="SimSun" w:hAnsi="Book Antiqua" w:cs="Times New Roman"/>
          <w:sz w:val="24"/>
          <w:szCs w:val="24"/>
          <w:lang w:val="en-ID"/>
        </w:rPr>
        <w:t xml:space="preserve">at </w:t>
      </w:r>
      <w:r w:rsidR="007A0B1F" w:rsidRPr="00982A5E">
        <w:rPr>
          <w:rFonts w:ascii="Book Antiqua" w:eastAsia="SimSun" w:hAnsi="Book Antiqua" w:cs="Times New Roman"/>
          <w:sz w:val="24"/>
          <w:szCs w:val="24"/>
          <w:lang w:val="en-ID"/>
        </w:rPr>
        <w:t xml:space="preserve">other sites, such as </w:t>
      </w:r>
      <w:r w:rsidR="00070C5D" w:rsidRPr="00982A5E">
        <w:rPr>
          <w:rFonts w:ascii="Book Antiqua" w:eastAsia="SimSun" w:hAnsi="Book Antiqua" w:cs="Times New Roman"/>
          <w:sz w:val="24"/>
          <w:szCs w:val="24"/>
          <w:lang w:val="en-ID"/>
        </w:rPr>
        <w:t xml:space="preserve">the </w:t>
      </w:r>
      <w:r w:rsidR="007A0B1F" w:rsidRPr="00982A5E">
        <w:rPr>
          <w:rFonts w:ascii="Book Antiqua" w:eastAsia="SimSun" w:hAnsi="Book Antiqua" w:cs="Times New Roman"/>
          <w:sz w:val="24"/>
          <w:szCs w:val="24"/>
          <w:lang w:val="en-ID"/>
        </w:rPr>
        <w:t xml:space="preserve">genitourinary tract. </w:t>
      </w:r>
      <w:r w:rsidR="00C51A04" w:rsidRPr="00982A5E">
        <w:rPr>
          <w:rFonts w:ascii="Book Antiqua" w:eastAsia="SimSun" w:hAnsi="Book Antiqua" w:cs="Times New Roman"/>
          <w:sz w:val="24"/>
          <w:szCs w:val="24"/>
          <w:lang w:val="en-ID"/>
        </w:rPr>
        <w:t xml:space="preserve">Blocking </w:t>
      </w:r>
      <w:r w:rsidR="00070C5D" w:rsidRPr="00982A5E">
        <w:rPr>
          <w:rFonts w:ascii="Book Antiqua" w:eastAsia="SimSun" w:hAnsi="Book Antiqua" w:cs="Times New Roman"/>
          <w:sz w:val="24"/>
          <w:szCs w:val="24"/>
          <w:lang w:val="en-ID"/>
        </w:rPr>
        <w:t xml:space="preserve">the </w:t>
      </w:r>
      <w:r w:rsidR="00C51A04" w:rsidRPr="00982A5E">
        <w:rPr>
          <w:rFonts w:ascii="Book Antiqua" w:eastAsia="SimSun" w:hAnsi="Book Antiqua" w:cs="Times New Roman"/>
          <w:sz w:val="24"/>
          <w:szCs w:val="24"/>
          <w:lang w:val="en-ID"/>
        </w:rPr>
        <w:t>α1</w:t>
      </w:r>
      <w:r w:rsidR="00070C5D" w:rsidRPr="00982A5E">
        <w:rPr>
          <w:rFonts w:ascii="Book Antiqua" w:eastAsia="SimSun" w:hAnsi="Book Antiqua" w:cs="Times New Roman"/>
          <w:sz w:val="24"/>
          <w:szCs w:val="24"/>
          <w:lang w:val="en-ID"/>
        </w:rPr>
        <w:t>-</w:t>
      </w:r>
      <w:r w:rsidR="00C51A04" w:rsidRPr="00982A5E">
        <w:rPr>
          <w:rFonts w:ascii="Book Antiqua" w:eastAsia="SimSun" w:hAnsi="Book Antiqua" w:cs="Times New Roman"/>
          <w:sz w:val="24"/>
          <w:szCs w:val="24"/>
          <w:lang w:val="en-ID"/>
        </w:rPr>
        <w:t>adrenergic receptors lead</w:t>
      </w:r>
      <w:r w:rsidR="00070C5D" w:rsidRPr="00982A5E">
        <w:rPr>
          <w:rFonts w:ascii="Book Antiqua" w:eastAsia="SimSun" w:hAnsi="Book Antiqua" w:cs="Times New Roman"/>
          <w:sz w:val="24"/>
          <w:szCs w:val="24"/>
          <w:lang w:val="en-ID"/>
        </w:rPr>
        <w:t>s</w:t>
      </w:r>
      <w:r w:rsidR="00C51A04" w:rsidRPr="00982A5E">
        <w:rPr>
          <w:rFonts w:ascii="Book Antiqua" w:eastAsia="SimSun" w:hAnsi="Book Antiqua" w:cs="Times New Roman"/>
          <w:sz w:val="24"/>
          <w:szCs w:val="24"/>
          <w:lang w:val="en-ID"/>
        </w:rPr>
        <w:t xml:space="preserve"> to a</w:t>
      </w:r>
      <w:r w:rsidRPr="00982A5E">
        <w:rPr>
          <w:rFonts w:ascii="Book Antiqua" w:eastAsia="SimSun" w:hAnsi="Book Antiqua" w:cs="Times New Roman"/>
          <w:sz w:val="24"/>
          <w:szCs w:val="24"/>
          <w:lang w:val="en-ID"/>
        </w:rPr>
        <w:t xml:space="preserve"> </w:t>
      </w:r>
      <w:r w:rsidR="00C51A04" w:rsidRPr="00982A5E">
        <w:rPr>
          <w:rFonts w:ascii="Book Antiqua" w:eastAsia="SimSun" w:hAnsi="Book Antiqua" w:cs="Times New Roman"/>
          <w:sz w:val="24"/>
          <w:szCs w:val="24"/>
          <w:lang w:val="en-ID"/>
        </w:rPr>
        <w:t>reduction in intrahepatic vascular tone. Therefore,</w:t>
      </w:r>
      <w:r w:rsidRPr="00982A5E">
        <w:rPr>
          <w:rFonts w:ascii="Book Antiqua" w:eastAsia="SimSun" w:hAnsi="Book Antiqua" w:cs="Times New Roman"/>
          <w:sz w:val="24"/>
          <w:szCs w:val="24"/>
          <w:lang w:val="en-ID"/>
        </w:rPr>
        <w:t xml:space="preserve"> </w:t>
      </w:r>
      <w:r w:rsidR="00C51A04" w:rsidRPr="00982A5E">
        <w:rPr>
          <w:rFonts w:ascii="Book Antiqua" w:eastAsia="SimSun" w:hAnsi="Book Antiqua" w:cs="Times New Roman"/>
          <w:sz w:val="24"/>
          <w:szCs w:val="24"/>
          <w:lang w:val="en-ID"/>
        </w:rPr>
        <w:t>the α1</w:t>
      </w:r>
      <w:r w:rsidR="00070C5D" w:rsidRPr="00982A5E">
        <w:rPr>
          <w:rFonts w:ascii="Book Antiqua" w:eastAsia="SimSun" w:hAnsi="Book Antiqua" w:cs="Times New Roman"/>
          <w:sz w:val="24"/>
          <w:szCs w:val="24"/>
          <w:lang w:val="en-ID"/>
        </w:rPr>
        <w:t>-</w:t>
      </w:r>
      <w:r w:rsidR="00C51A04" w:rsidRPr="00982A5E">
        <w:rPr>
          <w:rFonts w:ascii="Book Antiqua" w:eastAsia="SimSun" w:hAnsi="Book Antiqua" w:cs="Times New Roman"/>
          <w:sz w:val="24"/>
          <w:szCs w:val="24"/>
          <w:lang w:val="en-ID"/>
        </w:rPr>
        <w:t xml:space="preserve"> </w:t>
      </w:r>
      <w:r w:rsidR="0001047F" w:rsidRPr="00982A5E">
        <w:rPr>
          <w:rFonts w:ascii="Book Antiqua" w:eastAsia="SimSun" w:hAnsi="Book Antiqua" w:cs="Times New Roman"/>
          <w:sz w:val="24"/>
          <w:szCs w:val="24"/>
          <w:lang w:val="en-ID"/>
        </w:rPr>
        <w:t xml:space="preserve">and </w:t>
      </w:r>
      <w:r w:rsidR="00B238EB" w:rsidRPr="00982A5E">
        <w:rPr>
          <w:rFonts w:ascii="Book Antiqua" w:eastAsia="SimSun" w:hAnsi="Book Antiqua" w:cs="Times New Roman"/>
          <w:sz w:val="24"/>
          <w:szCs w:val="24"/>
          <w:shd w:val="clear" w:color="auto" w:fill="FFFFFF"/>
        </w:rPr>
        <w:t>β</w:t>
      </w:r>
      <w:r w:rsidR="00070C5D" w:rsidRPr="00982A5E">
        <w:rPr>
          <w:rFonts w:ascii="Book Antiqua" w:eastAsia="SimSun" w:hAnsi="Book Antiqua" w:cs="Times New Roman"/>
          <w:sz w:val="24"/>
          <w:szCs w:val="24"/>
          <w:shd w:val="clear" w:color="auto" w:fill="FFFFFF"/>
        </w:rPr>
        <w:t>-</w:t>
      </w:r>
      <w:r w:rsidR="0001047F" w:rsidRPr="00982A5E">
        <w:rPr>
          <w:rFonts w:ascii="Book Antiqua" w:eastAsia="SimSun" w:hAnsi="Book Antiqua" w:cs="Times New Roman"/>
          <w:sz w:val="24"/>
          <w:szCs w:val="24"/>
          <w:lang w:val="en-ID"/>
        </w:rPr>
        <w:t>receptor</w:t>
      </w:r>
      <w:r w:rsidR="00132B18" w:rsidRPr="00982A5E">
        <w:rPr>
          <w:rFonts w:ascii="Book Antiqua" w:eastAsia="SimSun" w:hAnsi="Book Antiqua" w:cs="Times New Roman"/>
          <w:sz w:val="24"/>
          <w:szCs w:val="24"/>
          <w:lang w:val="en-ID"/>
        </w:rPr>
        <w:t>-</w:t>
      </w:r>
      <w:r w:rsidR="0001047F" w:rsidRPr="00982A5E">
        <w:rPr>
          <w:rFonts w:ascii="Book Antiqua" w:eastAsia="SimSun" w:hAnsi="Book Antiqua" w:cs="Times New Roman"/>
          <w:sz w:val="24"/>
          <w:szCs w:val="24"/>
          <w:lang w:val="en-ID"/>
        </w:rPr>
        <w:t>blocking properties of carvedilol</w:t>
      </w:r>
      <w:r w:rsidR="00B238EB" w:rsidRPr="00982A5E">
        <w:rPr>
          <w:rFonts w:ascii="Book Antiqua" w:eastAsia="SimSun" w:hAnsi="Book Antiqua" w:cs="Times New Roman"/>
          <w:sz w:val="24"/>
          <w:szCs w:val="24"/>
          <w:lang w:val="en-ID"/>
        </w:rPr>
        <w:t xml:space="preserve"> </w:t>
      </w:r>
      <w:r w:rsidR="00396131" w:rsidRPr="00982A5E">
        <w:rPr>
          <w:rFonts w:ascii="Book Antiqua" w:eastAsia="SimSun" w:hAnsi="Book Antiqua" w:cs="Times New Roman"/>
          <w:sz w:val="24"/>
          <w:szCs w:val="24"/>
          <w:lang w:val="en-ID"/>
        </w:rPr>
        <w:t>can lead to superior</w:t>
      </w:r>
      <w:r w:rsidR="00132B18" w:rsidRPr="00982A5E">
        <w:rPr>
          <w:rFonts w:ascii="Book Antiqua" w:eastAsia="SimSun" w:hAnsi="Book Antiqua" w:cs="Times New Roman"/>
          <w:sz w:val="24"/>
          <w:szCs w:val="24"/>
          <w:lang w:val="en-ID"/>
        </w:rPr>
        <w:t xml:space="preserve"> reduction in </w:t>
      </w:r>
      <w:r w:rsidR="00B238EB" w:rsidRPr="00982A5E">
        <w:rPr>
          <w:rFonts w:ascii="Book Antiqua" w:eastAsia="SimSun" w:hAnsi="Book Antiqua" w:cs="Times New Roman"/>
          <w:sz w:val="24"/>
          <w:szCs w:val="24"/>
          <w:lang w:val="en-ID"/>
        </w:rPr>
        <w:t xml:space="preserve">portal </w:t>
      </w:r>
      <w:r w:rsidR="00132B18" w:rsidRPr="00982A5E">
        <w:rPr>
          <w:rFonts w:ascii="Book Antiqua" w:eastAsia="SimSun" w:hAnsi="Book Antiqua" w:cs="Times New Roman"/>
          <w:sz w:val="24"/>
          <w:szCs w:val="24"/>
          <w:lang w:val="en-ID"/>
        </w:rPr>
        <w:t>pressure</w:t>
      </w:r>
      <w:r w:rsidR="00396131" w:rsidRPr="00982A5E">
        <w:rPr>
          <w:rFonts w:ascii="Book Antiqua" w:eastAsia="SimSun" w:hAnsi="Book Antiqua" w:cs="Times New Roman"/>
          <w:sz w:val="24"/>
          <w:szCs w:val="24"/>
          <w:lang w:val="en-ID"/>
        </w:rPr>
        <w:t xml:space="preserve"> compared to conventional NSBBs (</w:t>
      </w:r>
      <w:r w:rsidR="00396131" w:rsidRPr="00982A5E">
        <w:rPr>
          <w:rFonts w:ascii="Book Antiqua" w:eastAsia="SimSun" w:hAnsi="Book Antiqua" w:cs="Times New Roman"/>
          <w:i/>
          <w:sz w:val="24"/>
          <w:szCs w:val="24"/>
          <w:lang w:val="en-ID"/>
        </w:rPr>
        <w:t>i.e.</w:t>
      </w:r>
      <w:r w:rsidR="00396131" w:rsidRPr="00982A5E">
        <w:rPr>
          <w:rFonts w:ascii="Book Antiqua" w:eastAsia="SimSun" w:hAnsi="Book Antiqua" w:cs="Times New Roman"/>
          <w:sz w:val="24"/>
          <w:szCs w:val="24"/>
          <w:lang w:val="en-ID"/>
        </w:rPr>
        <w:t>, propranolol or nadolol)</w:t>
      </w:r>
      <w:r w:rsidR="00AC367D" w:rsidRPr="00982A5E">
        <w:rPr>
          <w:rFonts w:ascii="Book Antiqua" w:eastAsia="SimSun" w:hAnsi="Book Antiqua" w:cs="Times New Roman"/>
          <w:sz w:val="24"/>
          <w:szCs w:val="24"/>
          <w:vertAlign w:val="superscript"/>
        </w:rPr>
        <w:t>[16]</w:t>
      </w:r>
      <w:r w:rsidR="00B238EB" w:rsidRPr="00982A5E">
        <w:rPr>
          <w:rFonts w:ascii="Book Antiqua" w:eastAsia="SimSun" w:hAnsi="Book Antiqua" w:cs="Times New Roman"/>
          <w:sz w:val="24"/>
          <w:szCs w:val="24"/>
          <w:lang w:val="en-ID"/>
        </w:rPr>
        <w:t>.</w:t>
      </w:r>
    </w:p>
    <w:p w14:paraId="6654C04E" w14:textId="6B6FF597" w:rsidR="00D62DFE" w:rsidRPr="00982A5E" w:rsidRDefault="00F34634" w:rsidP="00982A5E">
      <w:pPr>
        <w:adjustRightInd w:val="0"/>
        <w:snapToGrid w:val="0"/>
        <w:spacing w:after="0" w:line="360" w:lineRule="auto"/>
        <w:ind w:firstLineChars="200" w:firstLine="480"/>
        <w:jc w:val="both"/>
        <w:rPr>
          <w:rFonts w:ascii="Book Antiqua" w:eastAsia="SimSun" w:hAnsi="Book Antiqua" w:cs="Times New Roman"/>
          <w:sz w:val="24"/>
          <w:szCs w:val="24"/>
        </w:rPr>
      </w:pPr>
      <w:r w:rsidRPr="00982A5E">
        <w:rPr>
          <w:rFonts w:ascii="Book Antiqua" w:eastAsia="SimSun" w:hAnsi="Book Antiqua" w:cs="Times New Roman"/>
          <w:sz w:val="24"/>
          <w:szCs w:val="24"/>
        </w:rPr>
        <w:t>T</w:t>
      </w:r>
      <w:r w:rsidR="00560396" w:rsidRPr="00982A5E">
        <w:rPr>
          <w:rFonts w:ascii="Book Antiqua" w:eastAsia="SimSun" w:hAnsi="Book Antiqua" w:cs="Times New Roman"/>
          <w:sz w:val="24"/>
          <w:szCs w:val="24"/>
        </w:rPr>
        <w:t xml:space="preserve">he current </w:t>
      </w:r>
      <w:r w:rsidR="00A233E3" w:rsidRPr="00982A5E">
        <w:rPr>
          <w:rFonts w:ascii="Book Antiqua" w:eastAsia="SimSun" w:hAnsi="Book Antiqua" w:cs="Times New Roman"/>
          <w:sz w:val="24"/>
          <w:szCs w:val="24"/>
        </w:rPr>
        <w:t>recommendation</w:t>
      </w:r>
      <w:r w:rsidR="00560396" w:rsidRPr="00982A5E">
        <w:rPr>
          <w:rFonts w:ascii="Book Antiqua" w:eastAsia="SimSun" w:hAnsi="Book Antiqua" w:cs="Times New Roman"/>
          <w:sz w:val="24"/>
          <w:szCs w:val="24"/>
        </w:rPr>
        <w:t xml:space="preserve"> </w:t>
      </w:r>
      <w:r w:rsidR="00A233E3" w:rsidRPr="00982A5E">
        <w:rPr>
          <w:rFonts w:ascii="Book Antiqua" w:eastAsia="SimSun" w:hAnsi="Book Antiqua" w:cs="Times New Roman"/>
          <w:sz w:val="24"/>
          <w:szCs w:val="24"/>
        </w:rPr>
        <w:t xml:space="preserve">for </w:t>
      </w:r>
      <w:r w:rsidR="00070C5D" w:rsidRPr="00982A5E">
        <w:rPr>
          <w:rFonts w:ascii="Book Antiqua" w:eastAsia="SimSun" w:hAnsi="Book Antiqua" w:cs="Times New Roman"/>
          <w:sz w:val="24"/>
          <w:szCs w:val="24"/>
        </w:rPr>
        <w:t xml:space="preserve">the </w:t>
      </w:r>
      <w:r w:rsidR="00A233E3" w:rsidRPr="00982A5E">
        <w:rPr>
          <w:rFonts w:ascii="Book Antiqua" w:eastAsia="SimSun" w:hAnsi="Book Antiqua" w:cs="Times New Roman"/>
          <w:sz w:val="24"/>
          <w:szCs w:val="24"/>
        </w:rPr>
        <w:t>prevention of variceal rebleeding in cirrhosis patient</w:t>
      </w:r>
      <w:r w:rsidR="00070C5D" w:rsidRPr="00982A5E">
        <w:rPr>
          <w:rFonts w:ascii="Book Antiqua" w:eastAsia="SimSun" w:hAnsi="Book Antiqua" w:cs="Times New Roman"/>
          <w:sz w:val="24"/>
          <w:szCs w:val="24"/>
        </w:rPr>
        <w:t>s</w:t>
      </w:r>
      <w:r w:rsidR="00560396" w:rsidRPr="00982A5E">
        <w:rPr>
          <w:rFonts w:ascii="Book Antiqua" w:eastAsia="SimSun" w:hAnsi="Book Antiqua" w:cs="Times New Roman"/>
          <w:sz w:val="24"/>
          <w:szCs w:val="24"/>
        </w:rPr>
        <w:t xml:space="preserve"> </w:t>
      </w:r>
      <w:r w:rsidR="00A233E3" w:rsidRPr="00982A5E">
        <w:rPr>
          <w:rFonts w:ascii="Book Antiqua" w:eastAsia="SimSun" w:hAnsi="Book Antiqua" w:cs="Times New Roman"/>
          <w:sz w:val="24"/>
          <w:szCs w:val="24"/>
        </w:rPr>
        <w:t xml:space="preserve">is </w:t>
      </w:r>
      <w:r w:rsidR="00070C5D" w:rsidRPr="00982A5E">
        <w:rPr>
          <w:rFonts w:ascii="Book Antiqua" w:eastAsia="SimSun" w:hAnsi="Book Antiqua" w:cs="Times New Roman"/>
          <w:sz w:val="24"/>
          <w:szCs w:val="24"/>
        </w:rPr>
        <w:t xml:space="preserve">to use a </w:t>
      </w:r>
      <w:r w:rsidR="00560396" w:rsidRPr="00982A5E">
        <w:rPr>
          <w:rFonts w:ascii="Book Antiqua" w:eastAsia="SimSun" w:hAnsi="Book Antiqua" w:cs="Times New Roman"/>
          <w:sz w:val="24"/>
          <w:szCs w:val="24"/>
        </w:rPr>
        <w:t xml:space="preserve">combination of EVL and </w:t>
      </w:r>
      <w:r w:rsidR="00396131" w:rsidRPr="00982A5E">
        <w:rPr>
          <w:rFonts w:ascii="Book Antiqua" w:eastAsia="SimSun" w:hAnsi="Book Antiqua" w:cs="Times New Roman"/>
          <w:sz w:val="24"/>
          <w:szCs w:val="24"/>
        </w:rPr>
        <w:t>NSBBs</w:t>
      </w:r>
      <w:r w:rsidR="00307D30" w:rsidRPr="00982A5E">
        <w:rPr>
          <w:rFonts w:ascii="Book Antiqua" w:eastAsia="SimSun" w:hAnsi="Book Antiqua" w:cs="Times New Roman"/>
          <w:sz w:val="24"/>
          <w:szCs w:val="24"/>
        </w:rPr>
        <w:t xml:space="preserve"> (</w:t>
      </w:r>
      <w:r w:rsidR="00307D30" w:rsidRPr="00982A5E">
        <w:rPr>
          <w:rFonts w:ascii="Book Antiqua" w:eastAsia="SimSun" w:hAnsi="Book Antiqua" w:cs="Times New Roman"/>
          <w:i/>
          <w:sz w:val="24"/>
          <w:szCs w:val="24"/>
        </w:rPr>
        <w:t>i.e.</w:t>
      </w:r>
      <w:r w:rsidR="00307D30" w:rsidRPr="00982A5E">
        <w:rPr>
          <w:rFonts w:ascii="Book Antiqua" w:eastAsia="SimSun" w:hAnsi="Book Antiqua" w:cs="Times New Roman"/>
          <w:sz w:val="24"/>
          <w:szCs w:val="24"/>
        </w:rPr>
        <w:t>, propranolol or nadolol)</w:t>
      </w:r>
      <w:r w:rsidR="00560396" w:rsidRPr="00982A5E">
        <w:rPr>
          <w:rFonts w:ascii="Book Antiqua" w:eastAsia="SimSun" w:hAnsi="Book Antiqua" w:cs="Times New Roman"/>
          <w:sz w:val="24"/>
          <w:szCs w:val="24"/>
        </w:rPr>
        <w:t xml:space="preserve">. </w:t>
      </w:r>
      <w:r w:rsidR="00396131" w:rsidRPr="00982A5E">
        <w:rPr>
          <w:rFonts w:ascii="Book Antiqua" w:eastAsia="SimSun" w:hAnsi="Book Antiqua" w:cs="Times New Roman"/>
          <w:sz w:val="24"/>
          <w:szCs w:val="24"/>
        </w:rPr>
        <w:t>This study revealed that</w:t>
      </w:r>
      <w:r w:rsidR="00307D30" w:rsidRPr="00982A5E">
        <w:rPr>
          <w:rFonts w:ascii="Book Antiqua" w:eastAsia="SimSun" w:hAnsi="Book Antiqua" w:cs="Times New Roman"/>
          <w:sz w:val="24"/>
          <w:szCs w:val="24"/>
        </w:rPr>
        <w:t xml:space="preserve"> carvedilol is superior</w:t>
      </w:r>
      <w:r w:rsidR="00396131" w:rsidRPr="00982A5E">
        <w:rPr>
          <w:rFonts w:ascii="Book Antiqua" w:eastAsia="SimSun" w:hAnsi="Book Antiqua" w:cs="Times New Roman"/>
          <w:sz w:val="24"/>
          <w:szCs w:val="24"/>
        </w:rPr>
        <w:t xml:space="preserve"> to EVL</w:t>
      </w:r>
      <w:r w:rsidR="00307D30" w:rsidRPr="00982A5E">
        <w:rPr>
          <w:rFonts w:ascii="Book Antiqua" w:eastAsia="SimSun" w:hAnsi="Book Antiqua" w:cs="Times New Roman"/>
          <w:sz w:val="24"/>
          <w:szCs w:val="24"/>
        </w:rPr>
        <w:t xml:space="preserve"> alone</w:t>
      </w:r>
      <w:r w:rsidR="00396131" w:rsidRPr="00982A5E">
        <w:rPr>
          <w:rFonts w:ascii="Book Antiqua" w:eastAsia="SimSun" w:hAnsi="Book Antiqua" w:cs="Times New Roman"/>
          <w:sz w:val="24"/>
          <w:szCs w:val="24"/>
        </w:rPr>
        <w:t xml:space="preserve"> for secondary prevention of variceal bleeding in </w:t>
      </w:r>
      <w:r w:rsidR="00307D30" w:rsidRPr="00982A5E">
        <w:rPr>
          <w:rFonts w:ascii="Book Antiqua" w:eastAsia="SimSun" w:hAnsi="Book Antiqua" w:cs="Times New Roman"/>
          <w:sz w:val="24"/>
          <w:szCs w:val="24"/>
        </w:rPr>
        <w:t xml:space="preserve">regard to </w:t>
      </w:r>
      <w:r w:rsidR="00396131" w:rsidRPr="00982A5E">
        <w:rPr>
          <w:rFonts w:ascii="Book Antiqua" w:eastAsia="SimSun" w:hAnsi="Book Antiqua" w:cs="Times New Roman"/>
          <w:sz w:val="24"/>
          <w:szCs w:val="24"/>
        </w:rPr>
        <w:t>all-cause mortality</w:t>
      </w:r>
      <w:r w:rsidR="00307D30" w:rsidRPr="00982A5E">
        <w:rPr>
          <w:rFonts w:ascii="Book Antiqua" w:eastAsia="SimSun" w:hAnsi="Book Antiqua" w:cs="Times New Roman"/>
          <w:sz w:val="24"/>
          <w:szCs w:val="24"/>
        </w:rPr>
        <w:t xml:space="preserve"> reduction</w:t>
      </w:r>
      <w:r w:rsidR="00396131" w:rsidRPr="00982A5E">
        <w:rPr>
          <w:rFonts w:ascii="Book Antiqua" w:eastAsia="SimSun" w:hAnsi="Book Antiqua" w:cs="Times New Roman"/>
          <w:sz w:val="24"/>
          <w:szCs w:val="24"/>
        </w:rPr>
        <w:t xml:space="preserve">. </w:t>
      </w:r>
      <w:r w:rsidR="00307D30" w:rsidRPr="00982A5E">
        <w:rPr>
          <w:rFonts w:ascii="Book Antiqua" w:eastAsia="SimSun" w:hAnsi="Book Antiqua" w:cs="Times New Roman"/>
          <w:sz w:val="24"/>
          <w:szCs w:val="24"/>
        </w:rPr>
        <w:t xml:space="preserve">Regarding this finding, we encourage that RCTs comparing efficacy of carvedilol </w:t>
      </w:r>
      <w:r w:rsidR="00307D30" w:rsidRPr="00982A5E">
        <w:rPr>
          <w:rFonts w:ascii="Book Antiqua" w:eastAsia="SimSun" w:hAnsi="Book Antiqua" w:cs="Times New Roman"/>
          <w:i/>
          <w:sz w:val="24"/>
          <w:szCs w:val="24"/>
        </w:rPr>
        <w:t>vs</w:t>
      </w:r>
      <w:r w:rsidR="00307D30" w:rsidRPr="00982A5E">
        <w:rPr>
          <w:rFonts w:ascii="Book Antiqua" w:eastAsia="SimSun" w:hAnsi="Book Antiqua" w:cs="Times New Roman"/>
          <w:sz w:val="24"/>
          <w:szCs w:val="24"/>
        </w:rPr>
        <w:t xml:space="preserve"> combination therapy of EVL and NSBBs should be conducted to strengthen the evidence.</w:t>
      </w:r>
      <w:r w:rsidR="00A233E3" w:rsidRPr="00982A5E">
        <w:rPr>
          <w:rFonts w:ascii="Book Antiqua" w:eastAsia="SimSun" w:hAnsi="Book Antiqua" w:cs="Times New Roman"/>
          <w:sz w:val="24"/>
          <w:szCs w:val="24"/>
        </w:rPr>
        <w:t xml:space="preserve"> </w:t>
      </w:r>
      <w:r w:rsidR="00396131" w:rsidRPr="00982A5E">
        <w:rPr>
          <w:rFonts w:ascii="Book Antiqua" w:eastAsia="SimSun" w:hAnsi="Book Antiqua" w:cs="Times New Roman"/>
          <w:sz w:val="24"/>
          <w:szCs w:val="24"/>
        </w:rPr>
        <w:t>This</w:t>
      </w:r>
      <w:r w:rsidR="00560396" w:rsidRPr="00982A5E">
        <w:rPr>
          <w:rFonts w:ascii="Book Antiqua" w:eastAsia="SimSun" w:hAnsi="Book Antiqua" w:cs="Times New Roman"/>
          <w:sz w:val="24"/>
          <w:szCs w:val="24"/>
        </w:rPr>
        <w:t xml:space="preserve"> </w:t>
      </w:r>
      <w:r w:rsidR="00070C5D" w:rsidRPr="00982A5E">
        <w:rPr>
          <w:rFonts w:ascii="Book Antiqua" w:eastAsia="SimSun" w:hAnsi="Book Antiqua" w:cs="Times New Roman"/>
          <w:sz w:val="24"/>
          <w:szCs w:val="24"/>
        </w:rPr>
        <w:t>current</w:t>
      </w:r>
      <w:r w:rsidR="00560396" w:rsidRPr="00982A5E">
        <w:rPr>
          <w:rFonts w:ascii="Book Antiqua" w:eastAsia="SimSun" w:hAnsi="Book Antiqua" w:cs="Times New Roman"/>
          <w:sz w:val="24"/>
          <w:szCs w:val="24"/>
        </w:rPr>
        <w:t xml:space="preserve"> study </w:t>
      </w:r>
      <w:r w:rsidR="00070C5D" w:rsidRPr="00982A5E">
        <w:rPr>
          <w:rFonts w:ascii="Book Antiqua" w:eastAsia="SimSun" w:hAnsi="Book Antiqua" w:cs="Times New Roman"/>
          <w:sz w:val="24"/>
          <w:szCs w:val="24"/>
        </w:rPr>
        <w:t xml:space="preserve">finding may </w:t>
      </w:r>
      <w:r w:rsidR="00560396" w:rsidRPr="00982A5E">
        <w:rPr>
          <w:rFonts w:ascii="Book Antiqua" w:eastAsia="SimSun" w:hAnsi="Book Antiqua" w:cs="Times New Roman"/>
          <w:sz w:val="24"/>
          <w:szCs w:val="24"/>
        </w:rPr>
        <w:t xml:space="preserve">be </w:t>
      </w:r>
      <w:r w:rsidR="00463775" w:rsidRPr="00982A5E">
        <w:rPr>
          <w:rFonts w:ascii="Book Antiqua" w:eastAsia="SimSun" w:hAnsi="Book Antiqua" w:cs="Times New Roman"/>
          <w:sz w:val="24"/>
          <w:szCs w:val="24"/>
        </w:rPr>
        <w:t xml:space="preserve">of use to </w:t>
      </w:r>
      <w:r w:rsidR="00560396" w:rsidRPr="00982A5E">
        <w:rPr>
          <w:rFonts w:ascii="Book Antiqua" w:eastAsia="SimSun" w:hAnsi="Book Antiqua" w:cs="Times New Roman"/>
          <w:sz w:val="24"/>
          <w:szCs w:val="24"/>
        </w:rPr>
        <w:t>physicians working in rural area</w:t>
      </w:r>
      <w:r w:rsidR="00070C5D" w:rsidRPr="00982A5E">
        <w:rPr>
          <w:rFonts w:ascii="Book Antiqua" w:eastAsia="SimSun" w:hAnsi="Book Antiqua" w:cs="Times New Roman"/>
          <w:sz w:val="24"/>
          <w:szCs w:val="24"/>
        </w:rPr>
        <w:t>s</w:t>
      </w:r>
      <w:r w:rsidR="00560396" w:rsidRPr="00982A5E">
        <w:rPr>
          <w:rFonts w:ascii="Book Antiqua" w:eastAsia="SimSun" w:hAnsi="Book Antiqua" w:cs="Times New Roman"/>
          <w:sz w:val="24"/>
          <w:szCs w:val="24"/>
        </w:rPr>
        <w:t xml:space="preserve"> or hospitals where </w:t>
      </w:r>
      <w:r w:rsidR="00070C5D" w:rsidRPr="00982A5E">
        <w:rPr>
          <w:rFonts w:ascii="Book Antiqua" w:eastAsia="SimSun" w:hAnsi="Book Antiqua" w:cs="Times New Roman"/>
          <w:sz w:val="24"/>
          <w:szCs w:val="24"/>
        </w:rPr>
        <w:t xml:space="preserve">an </w:t>
      </w:r>
      <w:r w:rsidR="00560396" w:rsidRPr="00982A5E">
        <w:rPr>
          <w:rFonts w:ascii="Book Antiqua" w:eastAsia="SimSun" w:hAnsi="Book Antiqua" w:cs="Times New Roman"/>
          <w:sz w:val="24"/>
          <w:szCs w:val="24"/>
        </w:rPr>
        <w:t xml:space="preserve">EVL intervention is </w:t>
      </w:r>
      <w:proofErr w:type="gramStart"/>
      <w:r w:rsidR="00070C5D" w:rsidRPr="00982A5E">
        <w:rPr>
          <w:rFonts w:ascii="Book Antiqua" w:eastAsia="SimSun" w:hAnsi="Book Antiqua" w:cs="Times New Roman"/>
          <w:sz w:val="24"/>
          <w:szCs w:val="24"/>
        </w:rPr>
        <w:t>unlikely</w:t>
      </w:r>
      <w:r w:rsidR="00AC367D" w:rsidRPr="00982A5E">
        <w:rPr>
          <w:rFonts w:ascii="Book Antiqua" w:eastAsia="SimSun" w:hAnsi="Book Antiqua" w:cs="Times New Roman"/>
          <w:sz w:val="24"/>
          <w:szCs w:val="24"/>
          <w:vertAlign w:val="superscript"/>
        </w:rPr>
        <w:t>[</w:t>
      </w:r>
      <w:proofErr w:type="gramEnd"/>
      <w:r w:rsidR="00AC367D" w:rsidRPr="00982A5E">
        <w:rPr>
          <w:rFonts w:ascii="Book Antiqua" w:eastAsia="SimSun" w:hAnsi="Book Antiqua" w:cs="Times New Roman"/>
          <w:sz w:val="24"/>
          <w:szCs w:val="24"/>
          <w:vertAlign w:val="superscript"/>
        </w:rPr>
        <w:t>17]</w:t>
      </w:r>
      <w:r w:rsidR="00560396" w:rsidRPr="00982A5E">
        <w:rPr>
          <w:rFonts w:ascii="Book Antiqua" w:eastAsia="SimSun" w:hAnsi="Book Antiqua" w:cs="Times New Roman"/>
          <w:sz w:val="24"/>
          <w:szCs w:val="24"/>
        </w:rPr>
        <w:t xml:space="preserve">. </w:t>
      </w:r>
    </w:p>
    <w:p w14:paraId="659D4990" w14:textId="15E451D2" w:rsidR="00C32BC0" w:rsidRPr="00982A5E" w:rsidRDefault="00205230" w:rsidP="00982A5E">
      <w:pPr>
        <w:adjustRightInd w:val="0"/>
        <w:snapToGrid w:val="0"/>
        <w:spacing w:after="0" w:line="360" w:lineRule="auto"/>
        <w:ind w:firstLineChars="150" w:firstLine="360"/>
        <w:jc w:val="both"/>
        <w:rPr>
          <w:rFonts w:ascii="Book Antiqua" w:eastAsia="SimSun" w:hAnsi="Book Antiqua" w:cs="Times New Roman"/>
          <w:sz w:val="24"/>
          <w:szCs w:val="24"/>
        </w:rPr>
      </w:pPr>
      <w:r w:rsidRPr="00982A5E">
        <w:rPr>
          <w:rFonts w:ascii="Book Antiqua" w:eastAsia="SimSun" w:hAnsi="Book Antiqua" w:cs="Times New Roman"/>
          <w:sz w:val="24"/>
          <w:szCs w:val="24"/>
        </w:rPr>
        <w:lastRenderedPageBreak/>
        <w:t>In the primary prevention studies</w:t>
      </w:r>
      <w:r w:rsidR="00A86EAF" w:rsidRPr="00982A5E">
        <w:rPr>
          <w:rFonts w:ascii="Book Antiqua" w:eastAsia="SimSun" w:hAnsi="Book Antiqua" w:cs="Times New Roman"/>
          <w:sz w:val="24"/>
          <w:szCs w:val="24"/>
        </w:rPr>
        <w:t>,</w:t>
      </w:r>
      <w:r w:rsidR="00070C5D" w:rsidRPr="00982A5E">
        <w:rPr>
          <w:rFonts w:ascii="Book Antiqua" w:eastAsia="SimSun" w:hAnsi="Book Antiqua" w:cs="Times New Roman"/>
          <w:sz w:val="24"/>
          <w:szCs w:val="24"/>
        </w:rPr>
        <w:t xml:space="preserve"> </w:t>
      </w:r>
      <w:r w:rsidR="008008D3" w:rsidRPr="00982A5E">
        <w:rPr>
          <w:rFonts w:ascii="Book Antiqua" w:eastAsia="SimSun" w:hAnsi="Book Antiqua" w:cs="Times New Roman"/>
          <w:sz w:val="24"/>
          <w:szCs w:val="24"/>
        </w:rPr>
        <w:t>patient compliance was similar in both groups despite a</w:t>
      </w:r>
      <w:r w:rsidR="00070C5D" w:rsidRPr="00982A5E">
        <w:rPr>
          <w:rFonts w:ascii="Book Antiqua" w:eastAsia="SimSun" w:hAnsi="Book Antiqua" w:cs="Times New Roman"/>
          <w:sz w:val="24"/>
          <w:szCs w:val="24"/>
        </w:rPr>
        <w:t xml:space="preserve"> greater number of side-</w:t>
      </w:r>
      <w:r w:rsidR="00A86EAF" w:rsidRPr="00982A5E">
        <w:rPr>
          <w:rFonts w:ascii="Book Antiqua" w:eastAsia="SimSun" w:hAnsi="Book Antiqua" w:cs="Times New Roman"/>
          <w:sz w:val="24"/>
          <w:szCs w:val="24"/>
        </w:rPr>
        <w:t xml:space="preserve">effects </w:t>
      </w:r>
      <w:r w:rsidR="008008D3" w:rsidRPr="00982A5E">
        <w:rPr>
          <w:rFonts w:ascii="Book Antiqua" w:eastAsia="SimSun" w:hAnsi="Book Antiqua" w:cs="Times New Roman"/>
          <w:sz w:val="24"/>
          <w:szCs w:val="24"/>
        </w:rPr>
        <w:t>being</w:t>
      </w:r>
      <w:r w:rsidR="00070C5D" w:rsidRPr="00982A5E">
        <w:rPr>
          <w:rFonts w:ascii="Book Antiqua" w:eastAsia="SimSun" w:hAnsi="Book Antiqua" w:cs="Times New Roman"/>
          <w:sz w:val="24"/>
          <w:szCs w:val="24"/>
        </w:rPr>
        <w:t xml:space="preserve"> seen in the </w:t>
      </w:r>
      <w:r w:rsidR="00A86EAF" w:rsidRPr="00982A5E">
        <w:rPr>
          <w:rFonts w:ascii="Book Antiqua" w:eastAsia="SimSun" w:hAnsi="Book Antiqua" w:cs="Times New Roman"/>
          <w:sz w:val="24"/>
          <w:szCs w:val="24"/>
        </w:rPr>
        <w:t>carvedilol group</w:t>
      </w:r>
      <w:r w:rsidR="00070C5D" w:rsidRPr="00982A5E">
        <w:rPr>
          <w:rFonts w:ascii="Book Antiqua" w:eastAsia="SimSun" w:hAnsi="Book Antiqua" w:cs="Times New Roman"/>
          <w:sz w:val="24"/>
          <w:szCs w:val="24"/>
        </w:rPr>
        <w:t>.</w:t>
      </w:r>
      <w:r w:rsidR="00A86EAF" w:rsidRPr="00982A5E">
        <w:rPr>
          <w:rFonts w:ascii="Book Antiqua" w:eastAsia="SimSun" w:hAnsi="Book Antiqua" w:cs="Times New Roman"/>
          <w:sz w:val="24"/>
          <w:szCs w:val="24"/>
        </w:rPr>
        <w:t xml:space="preserve"> </w:t>
      </w:r>
      <w:r w:rsidR="008008D3" w:rsidRPr="00982A5E">
        <w:rPr>
          <w:rFonts w:ascii="Book Antiqua" w:eastAsia="SimSun" w:hAnsi="Book Antiqua" w:cs="Times New Roman"/>
          <w:sz w:val="24"/>
          <w:szCs w:val="24"/>
        </w:rPr>
        <w:t>This indicates that the</w:t>
      </w:r>
      <w:r w:rsidR="00A86EAF" w:rsidRPr="00982A5E">
        <w:rPr>
          <w:rFonts w:ascii="Book Antiqua" w:eastAsia="SimSun" w:hAnsi="Book Antiqua" w:cs="Times New Roman"/>
          <w:sz w:val="24"/>
          <w:szCs w:val="24"/>
        </w:rPr>
        <w:t xml:space="preserve"> side</w:t>
      </w:r>
      <w:r w:rsidR="008008D3" w:rsidRPr="00982A5E">
        <w:rPr>
          <w:rFonts w:ascii="Book Antiqua" w:eastAsia="SimSun" w:hAnsi="Book Antiqua" w:cs="Times New Roman"/>
          <w:sz w:val="24"/>
          <w:szCs w:val="24"/>
        </w:rPr>
        <w:t>-</w:t>
      </w:r>
      <w:r w:rsidR="00A86EAF" w:rsidRPr="00982A5E">
        <w:rPr>
          <w:rFonts w:ascii="Book Antiqua" w:eastAsia="SimSun" w:hAnsi="Book Antiqua" w:cs="Times New Roman"/>
          <w:sz w:val="24"/>
          <w:szCs w:val="24"/>
        </w:rPr>
        <w:t xml:space="preserve">effects were </w:t>
      </w:r>
      <w:r w:rsidR="0052067A" w:rsidRPr="00982A5E">
        <w:rPr>
          <w:rFonts w:ascii="Book Antiqua" w:eastAsia="SimSun" w:hAnsi="Book Antiqua" w:cs="Times New Roman"/>
          <w:sz w:val="24"/>
          <w:szCs w:val="24"/>
        </w:rPr>
        <w:t xml:space="preserve">nevertheless </w:t>
      </w:r>
      <w:r w:rsidR="00A86EAF" w:rsidRPr="00982A5E">
        <w:rPr>
          <w:rFonts w:ascii="Book Antiqua" w:eastAsia="SimSun" w:hAnsi="Book Antiqua" w:cs="Times New Roman"/>
          <w:sz w:val="24"/>
          <w:szCs w:val="24"/>
        </w:rPr>
        <w:t>tolerable</w:t>
      </w:r>
      <w:r w:rsidR="00F34634" w:rsidRPr="00982A5E">
        <w:rPr>
          <w:rFonts w:ascii="Book Antiqua" w:eastAsia="SimSun" w:hAnsi="Book Antiqua" w:cs="Times New Roman"/>
          <w:sz w:val="24"/>
          <w:szCs w:val="24"/>
        </w:rPr>
        <w:t xml:space="preserve"> </w:t>
      </w:r>
      <w:r w:rsidR="0052067A" w:rsidRPr="00982A5E">
        <w:rPr>
          <w:rFonts w:ascii="Book Antiqua" w:eastAsia="SimSun" w:hAnsi="Book Antiqua" w:cs="Times New Roman"/>
          <w:sz w:val="24"/>
          <w:szCs w:val="24"/>
        </w:rPr>
        <w:t>to</w:t>
      </w:r>
      <w:r w:rsidR="008008D3" w:rsidRPr="00982A5E">
        <w:rPr>
          <w:rFonts w:ascii="Book Antiqua" w:eastAsia="SimSun" w:hAnsi="Book Antiqua" w:cs="Times New Roman"/>
          <w:sz w:val="24"/>
          <w:szCs w:val="24"/>
        </w:rPr>
        <w:t xml:space="preserve"> </w:t>
      </w:r>
      <w:r w:rsidR="00F34634" w:rsidRPr="00982A5E">
        <w:rPr>
          <w:rFonts w:ascii="Book Antiqua" w:eastAsia="SimSun" w:hAnsi="Book Antiqua" w:cs="Times New Roman"/>
          <w:sz w:val="24"/>
          <w:szCs w:val="24"/>
        </w:rPr>
        <w:t>the participants</w:t>
      </w:r>
      <w:r w:rsidR="00A86EAF" w:rsidRPr="00982A5E">
        <w:rPr>
          <w:rFonts w:ascii="Book Antiqua" w:eastAsia="SimSun" w:hAnsi="Book Antiqua" w:cs="Times New Roman"/>
          <w:sz w:val="24"/>
          <w:szCs w:val="24"/>
        </w:rPr>
        <w:t xml:space="preserve">. </w:t>
      </w:r>
      <w:r w:rsidRPr="00982A5E">
        <w:rPr>
          <w:rFonts w:ascii="Book Antiqua" w:eastAsia="SimSun" w:hAnsi="Book Antiqua" w:cs="Times New Roman"/>
          <w:sz w:val="24"/>
          <w:szCs w:val="24"/>
        </w:rPr>
        <w:t>In the secondary prevention studies, t</w:t>
      </w:r>
      <w:r w:rsidR="00132B18" w:rsidRPr="00982A5E">
        <w:rPr>
          <w:rFonts w:ascii="Book Antiqua" w:eastAsia="SimSun" w:hAnsi="Book Antiqua" w:cs="Times New Roman"/>
          <w:sz w:val="24"/>
          <w:szCs w:val="24"/>
        </w:rPr>
        <w:t>he d</w:t>
      </w:r>
      <w:r w:rsidR="00A86EAF" w:rsidRPr="00982A5E">
        <w:rPr>
          <w:rFonts w:ascii="Book Antiqua" w:eastAsia="SimSun" w:hAnsi="Book Antiqua" w:cs="Times New Roman"/>
          <w:sz w:val="24"/>
          <w:szCs w:val="24"/>
        </w:rPr>
        <w:t xml:space="preserve">ata </w:t>
      </w:r>
      <w:r w:rsidR="008008D3" w:rsidRPr="00982A5E">
        <w:rPr>
          <w:rFonts w:ascii="Book Antiqua" w:eastAsia="SimSun" w:hAnsi="Book Antiqua" w:cs="Times New Roman"/>
          <w:sz w:val="24"/>
          <w:szCs w:val="24"/>
        </w:rPr>
        <w:t xml:space="preserve">on </w:t>
      </w:r>
      <w:r w:rsidR="00A86EAF" w:rsidRPr="00982A5E">
        <w:rPr>
          <w:rFonts w:ascii="Book Antiqua" w:eastAsia="SimSun" w:hAnsi="Book Antiqua" w:cs="Times New Roman"/>
          <w:sz w:val="24"/>
          <w:szCs w:val="24"/>
        </w:rPr>
        <w:t>serious adverse event</w:t>
      </w:r>
      <w:r w:rsidR="008008D3" w:rsidRPr="00982A5E">
        <w:rPr>
          <w:rFonts w:ascii="Book Antiqua" w:eastAsia="SimSun" w:hAnsi="Book Antiqua" w:cs="Times New Roman"/>
          <w:sz w:val="24"/>
          <w:szCs w:val="24"/>
        </w:rPr>
        <w:t>s</w:t>
      </w:r>
      <w:r w:rsidR="00A86EAF" w:rsidRPr="00982A5E">
        <w:rPr>
          <w:rFonts w:ascii="Book Antiqua" w:eastAsia="SimSun" w:hAnsi="Book Antiqua" w:cs="Times New Roman"/>
          <w:sz w:val="24"/>
          <w:szCs w:val="24"/>
        </w:rPr>
        <w:t xml:space="preserve"> </w:t>
      </w:r>
      <w:r w:rsidR="0042106A" w:rsidRPr="00982A5E">
        <w:rPr>
          <w:rFonts w:ascii="Book Antiqua" w:eastAsia="SimSun" w:hAnsi="Book Antiqua" w:cs="Times New Roman"/>
          <w:sz w:val="24"/>
          <w:szCs w:val="24"/>
        </w:rPr>
        <w:t>and side</w:t>
      </w:r>
      <w:r w:rsidR="008008D3" w:rsidRPr="00982A5E">
        <w:rPr>
          <w:rFonts w:ascii="Book Antiqua" w:eastAsia="SimSun" w:hAnsi="Book Antiqua" w:cs="Times New Roman"/>
          <w:sz w:val="24"/>
          <w:szCs w:val="24"/>
        </w:rPr>
        <w:t>-</w:t>
      </w:r>
      <w:r w:rsidR="0042106A" w:rsidRPr="00982A5E">
        <w:rPr>
          <w:rFonts w:ascii="Book Antiqua" w:eastAsia="SimSun" w:hAnsi="Book Antiqua" w:cs="Times New Roman"/>
          <w:sz w:val="24"/>
          <w:szCs w:val="24"/>
        </w:rPr>
        <w:t>effect</w:t>
      </w:r>
      <w:r w:rsidR="00A9401A" w:rsidRPr="00982A5E">
        <w:rPr>
          <w:rFonts w:ascii="Book Antiqua" w:eastAsia="SimSun" w:hAnsi="Book Antiqua" w:cs="Times New Roman"/>
          <w:sz w:val="24"/>
          <w:szCs w:val="24"/>
        </w:rPr>
        <w:t>s</w:t>
      </w:r>
      <w:r w:rsidR="0042106A" w:rsidRPr="00982A5E">
        <w:rPr>
          <w:rFonts w:ascii="Book Antiqua" w:eastAsia="SimSun" w:hAnsi="Book Antiqua" w:cs="Times New Roman"/>
          <w:sz w:val="24"/>
          <w:szCs w:val="24"/>
        </w:rPr>
        <w:t xml:space="preserve"> </w:t>
      </w:r>
      <w:r w:rsidRPr="00982A5E">
        <w:rPr>
          <w:rFonts w:ascii="Book Antiqua" w:eastAsia="SimSun" w:hAnsi="Book Antiqua" w:cs="Times New Roman"/>
          <w:sz w:val="24"/>
          <w:szCs w:val="24"/>
        </w:rPr>
        <w:t xml:space="preserve">of both interventions </w:t>
      </w:r>
      <w:r w:rsidR="009966C6" w:rsidRPr="00982A5E">
        <w:rPr>
          <w:rFonts w:ascii="Book Antiqua" w:eastAsia="SimSun" w:hAnsi="Book Antiqua" w:cs="Times New Roman"/>
          <w:sz w:val="24"/>
          <w:szCs w:val="24"/>
        </w:rPr>
        <w:t xml:space="preserve">were </w:t>
      </w:r>
      <w:r w:rsidRPr="00982A5E">
        <w:rPr>
          <w:rFonts w:ascii="Book Antiqua" w:eastAsia="SimSun" w:hAnsi="Book Antiqua" w:cs="Times New Roman"/>
          <w:sz w:val="24"/>
          <w:szCs w:val="24"/>
        </w:rPr>
        <w:t xml:space="preserve">still </w:t>
      </w:r>
      <w:r w:rsidR="009966C6" w:rsidRPr="00982A5E">
        <w:rPr>
          <w:rFonts w:ascii="Book Antiqua" w:eastAsia="SimSun" w:hAnsi="Book Antiqua" w:cs="Times New Roman"/>
          <w:sz w:val="24"/>
          <w:szCs w:val="24"/>
        </w:rPr>
        <w:t>insufficient</w:t>
      </w:r>
      <w:r w:rsidRPr="00982A5E">
        <w:rPr>
          <w:rFonts w:ascii="Book Antiqua" w:eastAsia="SimSun" w:hAnsi="Book Antiqua" w:cs="Times New Roman"/>
          <w:sz w:val="24"/>
          <w:szCs w:val="24"/>
        </w:rPr>
        <w:t>.</w:t>
      </w:r>
      <w:r w:rsidR="008008D3" w:rsidRPr="00982A5E">
        <w:rPr>
          <w:rFonts w:ascii="Book Antiqua" w:eastAsia="SimSun" w:hAnsi="Book Antiqua" w:cs="Times New Roman"/>
          <w:sz w:val="24"/>
          <w:szCs w:val="24"/>
        </w:rPr>
        <w:t xml:space="preserve"> Further studies are </w:t>
      </w:r>
      <w:r w:rsidR="00A86EAF" w:rsidRPr="00982A5E">
        <w:rPr>
          <w:rFonts w:ascii="Book Antiqua" w:eastAsia="SimSun" w:hAnsi="Book Antiqua" w:cs="Times New Roman"/>
          <w:sz w:val="24"/>
          <w:szCs w:val="24"/>
        </w:rPr>
        <w:t xml:space="preserve">needed to </w:t>
      </w:r>
      <w:r w:rsidR="008008D3" w:rsidRPr="00982A5E">
        <w:rPr>
          <w:rFonts w:ascii="Book Antiqua" w:eastAsia="SimSun" w:hAnsi="Book Antiqua" w:cs="Times New Roman"/>
          <w:sz w:val="24"/>
          <w:szCs w:val="24"/>
        </w:rPr>
        <w:t xml:space="preserve">comprehensively </w:t>
      </w:r>
      <w:r w:rsidR="000454CF" w:rsidRPr="00982A5E">
        <w:rPr>
          <w:rFonts w:ascii="Book Antiqua" w:eastAsia="SimSun" w:hAnsi="Book Antiqua" w:cs="Times New Roman"/>
          <w:sz w:val="24"/>
          <w:szCs w:val="24"/>
        </w:rPr>
        <w:t>assess the</w:t>
      </w:r>
      <w:r w:rsidR="00C81592" w:rsidRPr="00982A5E">
        <w:rPr>
          <w:rFonts w:ascii="Book Antiqua" w:eastAsia="SimSun" w:hAnsi="Book Antiqua" w:cs="Times New Roman"/>
          <w:sz w:val="24"/>
          <w:szCs w:val="24"/>
        </w:rPr>
        <w:t xml:space="preserve"> </w:t>
      </w:r>
      <w:r w:rsidR="00F34634" w:rsidRPr="00982A5E">
        <w:rPr>
          <w:rFonts w:ascii="Book Antiqua" w:eastAsia="SimSun" w:hAnsi="Book Antiqua" w:cs="Times New Roman"/>
          <w:sz w:val="24"/>
          <w:szCs w:val="24"/>
        </w:rPr>
        <w:t>side</w:t>
      </w:r>
      <w:r w:rsidR="008008D3" w:rsidRPr="00982A5E">
        <w:rPr>
          <w:rFonts w:ascii="Book Antiqua" w:eastAsia="SimSun" w:hAnsi="Book Antiqua" w:cs="Times New Roman"/>
          <w:sz w:val="24"/>
          <w:szCs w:val="24"/>
        </w:rPr>
        <w:t>-</w:t>
      </w:r>
      <w:r w:rsidR="00C81592" w:rsidRPr="00982A5E">
        <w:rPr>
          <w:rFonts w:ascii="Book Antiqua" w:eastAsia="SimSun" w:hAnsi="Book Antiqua" w:cs="Times New Roman"/>
          <w:sz w:val="24"/>
          <w:szCs w:val="24"/>
        </w:rPr>
        <w:t>effect</w:t>
      </w:r>
      <w:r w:rsidR="008008D3" w:rsidRPr="00982A5E">
        <w:rPr>
          <w:rFonts w:ascii="Book Antiqua" w:eastAsia="SimSun" w:hAnsi="Book Antiqua" w:cs="Times New Roman"/>
          <w:sz w:val="24"/>
          <w:szCs w:val="24"/>
        </w:rPr>
        <w:t>s</w:t>
      </w:r>
      <w:r w:rsidR="000454CF" w:rsidRPr="00982A5E">
        <w:rPr>
          <w:rFonts w:ascii="Book Antiqua" w:eastAsia="SimSun" w:hAnsi="Book Antiqua" w:cs="Times New Roman"/>
          <w:sz w:val="24"/>
          <w:szCs w:val="24"/>
        </w:rPr>
        <w:t xml:space="preserve"> of each </w:t>
      </w:r>
      <w:r w:rsidR="008008D3" w:rsidRPr="00982A5E">
        <w:rPr>
          <w:rFonts w:ascii="Book Antiqua" w:eastAsia="SimSun" w:hAnsi="Book Antiqua" w:cs="Times New Roman"/>
          <w:sz w:val="24"/>
          <w:szCs w:val="24"/>
        </w:rPr>
        <w:t>intervention</w:t>
      </w:r>
      <w:r w:rsidR="00C81592" w:rsidRPr="00982A5E">
        <w:rPr>
          <w:rFonts w:ascii="Book Antiqua" w:eastAsia="SimSun" w:hAnsi="Book Antiqua" w:cs="Times New Roman"/>
          <w:sz w:val="24"/>
          <w:szCs w:val="24"/>
        </w:rPr>
        <w:t>.</w:t>
      </w:r>
      <w:r w:rsidR="00A86EAF" w:rsidRPr="00982A5E">
        <w:rPr>
          <w:rFonts w:ascii="Book Antiqua" w:eastAsia="SimSun" w:hAnsi="Book Antiqua" w:cs="Times New Roman"/>
          <w:sz w:val="24"/>
          <w:szCs w:val="24"/>
        </w:rPr>
        <w:t xml:space="preserve"> </w:t>
      </w:r>
    </w:p>
    <w:p w14:paraId="1DD09679" w14:textId="285E894E" w:rsidR="00A524B9" w:rsidRPr="00982A5E" w:rsidRDefault="00D03E25" w:rsidP="00982A5E">
      <w:pPr>
        <w:adjustRightInd w:val="0"/>
        <w:snapToGrid w:val="0"/>
        <w:spacing w:after="0" w:line="360" w:lineRule="auto"/>
        <w:ind w:firstLineChars="200" w:firstLine="480"/>
        <w:jc w:val="both"/>
        <w:rPr>
          <w:rFonts w:ascii="Book Antiqua" w:eastAsia="SimSun" w:hAnsi="Book Antiqua" w:cs="Times New Roman"/>
          <w:sz w:val="24"/>
          <w:szCs w:val="24"/>
        </w:rPr>
      </w:pPr>
      <w:r w:rsidRPr="00982A5E">
        <w:rPr>
          <w:rFonts w:ascii="Book Antiqua" w:eastAsia="SimSun" w:hAnsi="Book Antiqua" w:cs="Times New Roman"/>
          <w:sz w:val="24"/>
          <w:szCs w:val="24"/>
        </w:rPr>
        <w:t>T</w:t>
      </w:r>
      <w:r w:rsidR="00A524B9" w:rsidRPr="00982A5E">
        <w:rPr>
          <w:rFonts w:ascii="Book Antiqua" w:eastAsia="SimSun" w:hAnsi="Book Antiqua" w:cs="Times New Roman"/>
          <w:sz w:val="24"/>
          <w:szCs w:val="24"/>
        </w:rPr>
        <w:t>here are several limitations</w:t>
      </w:r>
      <w:r w:rsidRPr="00982A5E">
        <w:rPr>
          <w:rFonts w:ascii="Book Antiqua" w:eastAsia="SimSun" w:hAnsi="Book Antiqua" w:cs="Times New Roman"/>
          <w:sz w:val="24"/>
          <w:szCs w:val="24"/>
        </w:rPr>
        <w:t xml:space="preserve"> in this systematic review and meta-analysis that bear mentioning. First, </w:t>
      </w:r>
      <w:r w:rsidR="00A524B9" w:rsidRPr="00982A5E">
        <w:rPr>
          <w:rFonts w:ascii="Book Antiqua" w:eastAsia="SimSun" w:hAnsi="Book Antiqua" w:cs="Times New Roman"/>
          <w:sz w:val="24"/>
          <w:szCs w:val="24"/>
        </w:rPr>
        <w:t>we could not retrieve complete data from some included studies which hinder</w:t>
      </w:r>
      <w:r w:rsidR="007A3579" w:rsidRPr="00982A5E">
        <w:rPr>
          <w:rFonts w:ascii="Book Antiqua" w:eastAsia="SimSun" w:hAnsi="Book Antiqua" w:cs="Times New Roman"/>
          <w:sz w:val="24"/>
          <w:szCs w:val="24"/>
        </w:rPr>
        <w:t>ed</w:t>
      </w:r>
      <w:r w:rsidR="00A524B9" w:rsidRPr="00982A5E">
        <w:rPr>
          <w:rFonts w:ascii="Book Antiqua" w:eastAsia="SimSun" w:hAnsi="Book Antiqua" w:cs="Times New Roman"/>
          <w:sz w:val="24"/>
          <w:szCs w:val="24"/>
        </w:rPr>
        <w:t xml:space="preserve"> us to do some subgroup analysis, such as subgroup analysis of cirrhosis severity</w:t>
      </w:r>
      <w:r w:rsidR="00D2585B" w:rsidRPr="00982A5E">
        <w:rPr>
          <w:rFonts w:ascii="Book Antiqua" w:eastAsia="SimSun" w:hAnsi="Book Antiqua" w:cs="Times New Roman"/>
          <w:sz w:val="24"/>
          <w:szCs w:val="24"/>
        </w:rPr>
        <w:t xml:space="preserve"> or numbers of EVL procedure performed</w:t>
      </w:r>
      <w:r w:rsidR="00E46997" w:rsidRPr="00982A5E">
        <w:rPr>
          <w:rFonts w:ascii="Book Antiqua" w:eastAsia="SimSun" w:hAnsi="Book Antiqua" w:cs="Times New Roman"/>
          <w:sz w:val="24"/>
          <w:szCs w:val="24"/>
        </w:rPr>
        <w:t xml:space="preserve">. </w:t>
      </w:r>
      <w:r w:rsidR="002016FD" w:rsidRPr="00982A5E">
        <w:rPr>
          <w:rFonts w:ascii="Book Antiqua" w:eastAsia="SimSun" w:hAnsi="Book Antiqua" w:cs="Times New Roman"/>
          <w:sz w:val="24"/>
          <w:szCs w:val="24"/>
        </w:rPr>
        <w:t>Most of the included studies also did not perform specific analysis regarding this particular</w:t>
      </w:r>
      <w:r w:rsidR="004E1904" w:rsidRPr="00982A5E">
        <w:rPr>
          <w:rFonts w:ascii="Book Antiqua" w:eastAsia="SimSun" w:hAnsi="Book Antiqua" w:cs="Times New Roman"/>
          <w:sz w:val="24"/>
          <w:szCs w:val="24"/>
        </w:rPr>
        <w:t>ly</w:t>
      </w:r>
      <w:r w:rsidR="002016FD" w:rsidRPr="00982A5E">
        <w:rPr>
          <w:rFonts w:ascii="Book Antiqua" w:eastAsia="SimSun" w:hAnsi="Book Antiqua" w:cs="Times New Roman"/>
          <w:sz w:val="24"/>
          <w:szCs w:val="24"/>
        </w:rPr>
        <w:t xml:space="preserve"> topic. </w:t>
      </w:r>
      <w:r w:rsidR="00E46997" w:rsidRPr="00982A5E">
        <w:rPr>
          <w:rFonts w:ascii="Book Antiqua" w:eastAsia="SimSun" w:hAnsi="Book Antiqua" w:cs="Times New Roman"/>
          <w:sz w:val="24"/>
          <w:szCs w:val="24"/>
        </w:rPr>
        <w:t xml:space="preserve">Second, </w:t>
      </w:r>
      <w:r w:rsidR="00A524B9" w:rsidRPr="00982A5E">
        <w:rPr>
          <w:rFonts w:ascii="Book Antiqua" w:eastAsia="SimSun" w:hAnsi="Book Antiqua" w:cs="Times New Roman"/>
          <w:sz w:val="24"/>
          <w:szCs w:val="24"/>
        </w:rPr>
        <w:t>the number</w:t>
      </w:r>
      <w:r w:rsidR="002016FD" w:rsidRPr="00982A5E">
        <w:rPr>
          <w:rFonts w:ascii="Book Antiqua" w:eastAsia="SimSun" w:hAnsi="Book Antiqua" w:cs="Times New Roman"/>
          <w:sz w:val="24"/>
          <w:szCs w:val="24"/>
        </w:rPr>
        <w:t>s</w:t>
      </w:r>
      <w:r w:rsidR="00A524B9" w:rsidRPr="00982A5E">
        <w:rPr>
          <w:rFonts w:ascii="Book Antiqua" w:eastAsia="SimSun" w:hAnsi="Book Antiqua" w:cs="Times New Roman"/>
          <w:sz w:val="24"/>
          <w:szCs w:val="24"/>
        </w:rPr>
        <w:t xml:space="preserve"> of available clinical trials are relatively limited which also hinder</w:t>
      </w:r>
      <w:r w:rsidR="007A3579" w:rsidRPr="00982A5E">
        <w:rPr>
          <w:rFonts w:ascii="Book Antiqua" w:eastAsia="SimSun" w:hAnsi="Book Antiqua" w:cs="Times New Roman"/>
          <w:sz w:val="24"/>
          <w:szCs w:val="24"/>
        </w:rPr>
        <w:t>ed</w:t>
      </w:r>
      <w:r w:rsidR="00A524B9" w:rsidRPr="00982A5E">
        <w:rPr>
          <w:rFonts w:ascii="Book Antiqua" w:eastAsia="SimSun" w:hAnsi="Book Antiqua" w:cs="Times New Roman"/>
          <w:sz w:val="24"/>
          <w:szCs w:val="24"/>
        </w:rPr>
        <w:t xml:space="preserve"> us to perform sensitivity analysis for this study.</w:t>
      </w:r>
    </w:p>
    <w:p w14:paraId="5293BC7E" w14:textId="5247CFD5" w:rsidR="00BB1DD3" w:rsidRPr="00982A5E" w:rsidRDefault="00BB1DD3" w:rsidP="00982A5E">
      <w:pPr>
        <w:adjustRightInd w:val="0"/>
        <w:snapToGrid w:val="0"/>
        <w:spacing w:after="0" w:line="360" w:lineRule="auto"/>
        <w:ind w:firstLineChars="200" w:firstLine="480"/>
        <w:jc w:val="both"/>
        <w:rPr>
          <w:rFonts w:ascii="Book Antiqua" w:eastAsia="SimSun" w:hAnsi="Book Antiqua" w:cs="Times New Roman"/>
          <w:sz w:val="24"/>
          <w:szCs w:val="24"/>
        </w:rPr>
      </w:pPr>
      <w:r w:rsidRPr="00982A5E">
        <w:rPr>
          <w:rFonts w:ascii="Book Antiqua" w:eastAsia="SimSun" w:hAnsi="Book Antiqua" w:cs="Times New Roman"/>
          <w:sz w:val="24"/>
          <w:szCs w:val="24"/>
        </w:rPr>
        <w:t xml:space="preserve">The quality of evidence of primary prevention for variceal bleeding is low. The quality is reduced </w:t>
      </w:r>
      <w:r w:rsidR="00537CD8" w:rsidRPr="00982A5E">
        <w:rPr>
          <w:rFonts w:ascii="Book Antiqua" w:eastAsia="SimSun" w:hAnsi="Book Antiqua" w:cs="Times New Roman"/>
          <w:sz w:val="24"/>
          <w:szCs w:val="24"/>
        </w:rPr>
        <w:t>due to</w:t>
      </w:r>
      <w:r w:rsidRPr="00982A5E">
        <w:rPr>
          <w:rFonts w:ascii="Book Antiqua" w:eastAsia="SimSun" w:hAnsi="Book Antiqua" w:cs="Times New Roman"/>
          <w:sz w:val="24"/>
          <w:szCs w:val="24"/>
        </w:rPr>
        <w:t xml:space="preserve"> lack of blinding in the included studies.</w:t>
      </w:r>
      <w:r w:rsidR="00537CD8" w:rsidRPr="00982A5E">
        <w:rPr>
          <w:rFonts w:ascii="Book Antiqua" w:eastAsia="SimSun" w:hAnsi="Book Antiqua" w:cs="Times New Roman"/>
          <w:sz w:val="24"/>
          <w:szCs w:val="24"/>
        </w:rPr>
        <w:t xml:space="preserve"> On the contrary, the quality of evidence for the all-cause mortality and the bleeding-related mortality in primary prevention is high as the included studies showed low risk of bias. </w:t>
      </w:r>
      <w:r w:rsidRPr="00982A5E">
        <w:rPr>
          <w:rFonts w:ascii="Book Antiqua" w:eastAsia="SimSun" w:hAnsi="Book Antiqua" w:cs="Times New Roman"/>
          <w:sz w:val="24"/>
          <w:szCs w:val="24"/>
        </w:rPr>
        <w:t xml:space="preserve">The quality of evidence of secondary prevention for </w:t>
      </w:r>
      <w:r w:rsidR="00537CD8" w:rsidRPr="00982A5E">
        <w:rPr>
          <w:rFonts w:ascii="Book Antiqua" w:eastAsia="SimSun" w:hAnsi="Book Antiqua" w:cs="Times New Roman"/>
          <w:sz w:val="24"/>
          <w:szCs w:val="24"/>
        </w:rPr>
        <w:t>re</w:t>
      </w:r>
      <w:r w:rsidRPr="00982A5E">
        <w:rPr>
          <w:rFonts w:ascii="Book Antiqua" w:eastAsia="SimSun" w:hAnsi="Book Antiqua" w:cs="Times New Roman"/>
          <w:sz w:val="24"/>
          <w:szCs w:val="24"/>
        </w:rPr>
        <w:t xml:space="preserve">bleeding </w:t>
      </w:r>
      <w:r w:rsidR="00CF6BD8" w:rsidRPr="00982A5E">
        <w:rPr>
          <w:rFonts w:ascii="Book Antiqua" w:eastAsia="SimSun" w:hAnsi="Book Antiqua" w:cs="Times New Roman"/>
          <w:sz w:val="24"/>
          <w:szCs w:val="24"/>
        </w:rPr>
        <w:t>is</w:t>
      </w:r>
      <w:r w:rsidR="00537CD8" w:rsidRPr="00982A5E">
        <w:rPr>
          <w:rFonts w:ascii="Book Antiqua" w:eastAsia="SimSun" w:hAnsi="Book Antiqua" w:cs="Times New Roman"/>
          <w:sz w:val="24"/>
          <w:szCs w:val="24"/>
        </w:rPr>
        <w:t xml:space="preserve"> low, because </w:t>
      </w:r>
      <w:r w:rsidR="004F2467" w:rsidRPr="00982A5E">
        <w:rPr>
          <w:rFonts w:ascii="Book Antiqua" w:eastAsia="SimSun" w:hAnsi="Book Antiqua" w:cs="Times New Roman"/>
          <w:sz w:val="24"/>
          <w:szCs w:val="24"/>
        </w:rPr>
        <w:t xml:space="preserve">some of </w:t>
      </w:r>
      <w:r w:rsidR="00537CD8" w:rsidRPr="00982A5E">
        <w:rPr>
          <w:rFonts w:ascii="Book Antiqua" w:eastAsia="SimSun" w:hAnsi="Book Antiqua" w:cs="Times New Roman"/>
          <w:sz w:val="24"/>
          <w:szCs w:val="24"/>
        </w:rPr>
        <w:t xml:space="preserve">the included studies showed </w:t>
      </w:r>
      <w:r w:rsidR="007C0263" w:rsidRPr="00982A5E">
        <w:rPr>
          <w:rFonts w:ascii="Book Antiqua" w:eastAsia="SimSun" w:hAnsi="Book Antiqua" w:cs="Times New Roman"/>
          <w:sz w:val="24"/>
          <w:szCs w:val="24"/>
        </w:rPr>
        <w:t xml:space="preserve">unclear methods while conducting the studies </w:t>
      </w:r>
      <w:r w:rsidR="00537CD8" w:rsidRPr="00982A5E">
        <w:rPr>
          <w:rFonts w:ascii="Book Antiqua" w:eastAsia="SimSun" w:hAnsi="Book Antiqua" w:cs="Times New Roman"/>
          <w:sz w:val="24"/>
          <w:szCs w:val="24"/>
        </w:rPr>
        <w:t xml:space="preserve">(Table </w:t>
      </w:r>
      <w:r w:rsidR="00A40AD7" w:rsidRPr="00982A5E">
        <w:rPr>
          <w:rFonts w:ascii="Book Antiqua" w:eastAsia="SimSun" w:hAnsi="Book Antiqua" w:cs="Times New Roman"/>
          <w:sz w:val="24"/>
          <w:szCs w:val="24"/>
        </w:rPr>
        <w:t>3</w:t>
      </w:r>
      <w:r w:rsidR="00537CD8" w:rsidRPr="00982A5E">
        <w:rPr>
          <w:rFonts w:ascii="Book Antiqua" w:eastAsia="SimSun" w:hAnsi="Book Antiqua" w:cs="Times New Roman"/>
          <w:sz w:val="24"/>
          <w:szCs w:val="24"/>
        </w:rPr>
        <w:t>)</w:t>
      </w:r>
      <w:r w:rsidRPr="00982A5E">
        <w:rPr>
          <w:rFonts w:ascii="Book Antiqua" w:eastAsia="SimSun" w:hAnsi="Book Antiqua" w:cs="Times New Roman"/>
          <w:sz w:val="24"/>
          <w:szCs w:val="24"/>
        </w:rPr>
        <w:t xml:space="preserve">. </w:t>
      </w:r>
    </w:p>
    <w:p w14:paraId="50D75309" w14:textId="4F6001BF" w:rsidR="00E61116" w:rsidRPr="00982A5E" w:rsidRDefault="00683810" w:rsidP="00982A5E">
      <w:pPr>
        <w:adjustRightInd w:val="0"/>
        <w:snapToGrid w:val="0"/>
        <w:spacing w:after="0" w:line="360" w:lineRule="auto"/>
        <w:ind w:firstLineChars="200" w:firstLine="480"/>
        <w:jc w:val="both"/>
        <w:rPr>
          <w:rFonts w:ascii="Book Antiqua" w:eastAsia="SimSun" w:hAnsi="Book Antiqua" w:cs="Times New Roman"/>
          <w:sz w:val="24"/>
          <w:szCs w:val="24"/>
        </w:rPr>
      </w:pPr>
      <w:r w:rsidRPr="00982A5E">
        <w:rPr>
          <w:rFonts w:ascii="Book Antiqua" w:eastAsia="SimSun" w:hAnsi="Book Antiqua" w:cs="Times New Roman"/>
          <w:sz w:val="24"/>
          <w:szCs w:val="24"/>
        </w:rPr>
        <w:t>In conclusion, c</w:t>
      </w:r>
      <w:r w:rsidR="00560396" w:rsidRPr="00982A5E">
        <w:rPr>
          <w:rFonts w:ascii="Book Antiqua" w:eastAsia="SimSun" w:hAnsi="Book Antiqua" w:cs="Times New Roman"/>
          <w:sz w:val="24"/>
          <w:szCs w:val="24"/>
        </w:rPr>
        <w:t xml:space="preserve">arvedilol </w:t>
      </w:r>
      <w:r w:rsidR="0052067A" w:rsidRPr="00982A5E">
        <w:rPr>
          <w:rFonts w:ascii="Book Antiqua" w:eastAsia="SimSun" w:hAnsi="Book Antiqua" w:cs="Times New Roman"/>
          <w:sz w:val="24"/>
          <w:szCs w:val="24"/>
        </w:rPr>
        <w:t xml:space="preserve">had </w:t>
      </w:r>
      <w:r w:rsidR="00560396" w:rsidRPr="00982A5E">
        <w:rPr>
          <w:rFonts w:ascii="Book Antiqua" w:eastAsia="SimSun" w:hAnsi="Book Antiqua" w:cs="Times New Roman"/>
          <w:sz w:val="24"/>
          <w:szCs w:val="24"/>
        </w:rPr>
        <w:t xml:space="preserve">similar efficacy </w:t>
      </w:r>
      <w:r w:rsidR="0052067A" w:rsidRPr="00982A5E">
        <w:rPr>
          <w:rFonts w:ascii="Book Antiqua" w:eastAsia="SimSun" w:hAnsi="Book Antiqua" w:cs="Times New Roman"/>
          <w:sz w:val="24"/>
          <w:szCs w:val="24"/>
        </w:rPr>
        <w:t xml:space="preserve">to </w:t>
      </w:r>
      <w:r w:rsidR="00560396" w:rsidRPr="00982A5E">
        <w:rPr>
          <w:rFonts w:ascii="Book Antiqua" w:eastAsia="SimSun" w:hAnsi="Book Antiqua" w:cs="Times New Roman"/>
          <w:sz w:val="24"/>
          <w:szCs w:val="24"/>
        </w:rPr>
        <w:t xml:space="preserve">EVL </w:t>
      </w:r>
      <w:r w:rsidR="0052067A" w:rsidRPr="00982A5E">
        <w:rPr>
          <w:rFonts w:ascii="Book Antiqua" w:eastAsia="SimSun" w:hAnsi="Book Antiqua" w:cs="Times New Roman"/>
          <w:sz w:val="24"/>
          <w:szCs w:val="24"/>
        </w:rPr>
        <w:t>in preventing</w:t>
      </w:r>
      <w:r w:rsidR="00560396" w:rsidRPr="00982A5E">
        <w:rPr>
          <w:rFonts w:ascii="Book Antiqua" w:eastAsia="SimSun" w:hAnsi="Book Antiqua" w:cs="Times New Roman"/>
          <w:sz w:val="24"/>
          <w:szCs w:val="24"/>
        </w:rPr>
        <w:t xml:space="preserve"> </w:t>
      </w:r>
      <w:r w:rsidR="0052067A" w:rsidRPr="00982A5E">
        <w:rPr>
          <w:rFonts w:ascii="Book Antiqua" w:eastAsia="SimSun" w:hAnsi="Book Antiqua" w:cs="Times New Roman"/>
          <w:sz w:val="24"/>
          <w:szCs w:val="24"/>
        </w:rPr>
        <w:t xml:space="preserve">the </w:t>
      </w:r>
      <w:r w:rsidR="00560396" w:rsidRPr="00982A5E">
        <w:rPr>
          <w:rFonts w:ascii="Book Antiqua" w:eastAsia="SimSun" w:hAnsi="Book Antiqua" w:cs="Times New Roman"/>
          <w:sz w:val="24"/>
          <w:szCs w:val="24"/>
        </w:rPr>
        <w:t>first variceal bleeding in cirrhosis patient</w:t>
      </w:r>
      <w:r w:rsidR="0052067A" w:rsidRPr="00982A5E">
        <w:rPr>
          <w:rFonts w:ascii="Book Antiqua" w:eastAsia="SimSun" w:hAnsi="Book Antiqua" w:cs="Times New Roman"/>
          <w:sz w:val="24"/>
          <w:szCs w:val="24"/>
        </w:rPr>
        <w:t>s</w:t>
      </w:r>
      <w:r w:rsidR="00560396" w:rsidRPr="00982A5E">
        <w:rPr>
          <w:rFonts w:ascii="Book Antiqua" w:eastAsia="SimSun" w:hAnsi="Book Antiqua" w:cs="Times New Roman"/>
          <w:sz w:val="24"/>
          <w:szCs w:val="24"/>
        </w:rPr>
        <w:t xml:space="preserve"> with </w:t>
      </w:r>
      <w:proofErr w:type="spellStart"/>
      <w:r w:rsidR="00560396" w:rsidRPr="00982A5E">
        <w:rPr>
          <w:rFonts w:ascii="Book Antiqua" w:eastAsia="SimSun" w:hAnsi="Book Antiqua" w:cs="Times New Roman"/>
          <w:sz w:val="24"/>
          <w:szCs w:val="24"/>
        </w:rPr>
        <w:t>esophageal</w:t>
      </w:r>
      <w:proofErr w:type="spellEnd"/>
      <w:r w:rsidR="00560396" w:rsidRPr="00982A5E">
        <w:rPr>
          <w:rFonts w:ascii="Book Antiqua" w:eastAsia="SimSun" w:hAnsi="Book Antiqua" w:cs="Times New Roman"/>
          <w:sz w:val="24"/>
          <w:szCs w:val="24"/>
        </w:rPr>
        <w:t xml:space="preserve"> varices. </w:t>
      </w:r>
      <w:r w:rsidR="005D7903" w:rsidRPr="00982A5E">
        <w:rPr>
          <w:rFonts w:ascii="Book Antiqua" w:eastAsia="SimSun" w:hAnsi="Book Antiqua" w:cs="Times New Roman"/>
          <w:sz w:val="24"/>
          <w:szCs w:val="24"/>
        </w:rPr>
        <w:t>We considered that carvedilol was</w:t>
      </w:r>
      <w:r w:rsidR="0052067A" w:rsidRPr="00982A5E">
        <w:rPr>
          <w:rFonts w:ascii="Book Antiqua" w:eastAsia="SimSun" w:hAnsi="Book Antiqua" w:cs="Times New Roman"/>
          <w:sz w:val="24"/>
          <w:szCs w:val="24"/>
        </w:rPr>
        <w:t xml:space="preserve"> </w:t>
      </w:r>
      <w:r w:rsidR="00BD18BD" w:rsidRPr="00982A5E">
        <w:rPr>
          <w:rFonts w:ascii="Book Antiqua" w:eastAsia="SimSun" w:hAnsi="Book Antiqua" w:cs="Times New Roman"/>
          <w:sz w:val="24"/>
          <w:szCs w:val="24"/>
        </w:rPr>
        <w:t>superior to EVL</w:t>
      </w:r>
      <w:r w:rsidR="00205230" w:rsidRPr="00982A5E">
        <w:rPr>
          <w:rFonts w:ascii="Book Antiqua" w:eastAsia="SimSun" w:hAnsi="Book Antiqua" w:cs="Times New Roman"/>
          <w:sz w:val="24"/>
          <w:szCs w:val="24"/>
        </w:rPr>
        <w:t xml:space="preserve"> alone</w:t>
      </w:r>
      <w:r w:rsidR="00BD18BD" w:rsidRPr="00982A5E">
        <w:rPr>
          <w:rFonts w:ascii="Book Antiqua" w:eastAsia="SimSun" w:hAnsi="Book Antiqua" w:cs="Times New Roman"/>
          <w:sz w:val="24"/>
          <w:szCs w:val="24"/>
        </w:rPr>
        <w:t xml:space="preserve"> </w:t>
      </w:r>
      <w:r w:rsidR="00205230" w:rsidRPr="00982A5E">
        <w:rPr>
          <w:rFonts w:ascii="Book Antiqua" w:eastAsia="SimSun" w:hAnsi="Book Antiqua" w:cs="Times New Roman"/>
          <w:sz w:val="24"/>
          <w:szCs w:val="24"/>
        </w:rPr>
        <w:t>for secondary prevention</w:t>
      </w:r>
      <w:r w:rsidR="003D5D15" w:rsidRPr="00982A5E">
        <w:rPr>
          <w:rFonts w:ascii="Book Antiqua" w:eastAsia="SimSun" w:hAnsi="Book Antiqua" w:cs="Times New Roman"/>
          <w:sz w:val="24"/>
          <w:szCs w:val="24"/>
        </w:rPr>
        <w:t xml:space="preserve"> of variceal bleeding in regard</w:t>
      </w:r>
      <w:r w:rsidR="00205230" w:rsidRPr="00982A5E">
        <w:rPr>
          <w:rFonts w:ascii="Book Antiqua" w:eastAsia="SimSun" w:hAnsi="Book Antiqua" w:cs="Times New Roman"/>
          <w:sz w:val="24"/>
          <w:szCs w:val="24"/>
        </w:rPr>
        <w:t xml:space="preserve"> to all-cause mortality reduction.</w:t>
      </w:r>
    </w:p>
    <w:p w14:paraId="3C615767" w14:textId="77777777" w:rsidR="00EE0967" w:rsidRPr="00982A5E" w:rsidRDefault="00EE0967" w:rsidP="00982A5E">
      <w:pPr>
        <w:pStyle w:val="CommentText"/>
        <w:adjustRightInd w:val="0"/>
        <w:snapToGrid w:val="0"/>
        <w:spacing w:after="0" w:line="360" w:lineRule="auto"/>
        <w:jc w:val="both"/>
        <w:rPr>
          <w:rFonts w:ascii="Book Antiqua" w:eastAsia="SimSun" w:hAnsi="Book Antiqua" w:cs="Times New Roman"/>
          <w:sz w:val="24"/>
          <w:szCs w:val="24"/>
        </w:rPr>
      </w:pPr>
    </w:p>
    <w:p w14:paraId="30005969" w14:textId="0EC89A12" w:rsidR="0055770F" w:rsidRPr="00982A5E" w:rsidRDefault="00F76392" w:rsidP="00982A5E">
      <w:pPr>
        <w:adjustRightInd w:val="0"/>
        <w:snapToGrid w:val="0"/>
        <w:spacing w:after="0" w:line="360" w:lineRule="auto"/>
        <w:jc w:val="both"/>
        <w:rPr>
          <w:rFonts w:ascii="Book Antiqua" w:eastAsia="SimSun" w:hAnsi="Book Antiqua"/>
          <w:b/>
          <w:color w:val="000000"/>
          <w:sz w:val="24"/>
          <w:szCs w:val="24"/>
        </w:rPr>
      </w:pPr>
      <w:r w:rsidRPr="00982A5E">
        <w:rPr>
          <w:rFonts w:ascii="Book Antiqua" w:eastAsia="SimSun" w:hAnsi="Book Antiqua"/>
          <w:b/>
          <w:color w:val="000000"/>
          <w:sz w:val="24"/>
          <w:szCs w:val="24"/>
        </w:rPr>
        <w:t>ARTICLE HIGHLIGHT</w:t>
      </w:r>
    </w:p>
    <w:p w14:paraId="200173A4" w14:textId="7689F0DE" w:rsidR="00F76392" w:rsidRPr="00982A5E" w:rsidRDefault="00F76392" w:rsidP="00982A5E">
      <w:pPr>
        <w:adjustRightInd w:val="0"/>
        <w:snapToGrid w:val="0"/>
        <w:spacing w:after="0" w:line="360" w:lineRule="auto"/>
        <w:jc w:val="both"/>
        <w:rPr>
          <w:rFonts w:ascii="Book Antiqua" w:eastAsia="SimSun" w:hAnsi="Book Antiqua"/>
          <w:b/>
          <w:i/>
          <w:color w:val="000000"/>
          <w:sz w:val="24"/>
          <w:szCs w:val="24"/>
        </w:rPr>
      </w:pPr>
      <w:r w:rsidRPr="00982A5E">
        <w:rPr>
          <w:rFonts w:ascii="Book Antiqua" w:eastAsia="SimSun" w:hAnsi="Book Antiqua"/>
          <w:b/>
          <w:i/>
          <w:color w:val="000000"/>
          <w:sz w:val="24"/>
          <w:szCs w:val="24"/>
        </w:rPr>
        <w:t>Research background</w:t>
      </w:r>
    </w:p>
    <w:p w14:paraId="721E5143" w14:textId="6BEA610C" w:rsidR="00B11996" w:rsidRPr="00982A5E" w:rsidRDefault="00F76392" w:rsidP="00982A5E">
      <w:pPr>
        <w:adjustRightInd w:val="0"/>
        <w:snapToGrid w:val="0"/>
        <w:spacing w:after="0"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 xml:space="preserve">Variceal </w:t>
      </w:r>
      <w:proofErr w:type="spellStart"/>
      <w:r w:rsidRPr="00982A5E">
        <w:rPr>
          <w:rFonts w:ascii="Book Antiqua" w:eastAsia="SimSun" w:hAnsi="Book Antiqua" w:cs="Times New Roman"/>
          <w:sz w:val="24"/>
          <w:szCs w:val="24"/>
        </w:rPr>
        <w:t>hemorrhage</w:t>
      </w:r>
      <w:proofErr w:type="spellEnd"/>
      <w:r w:rsidRPr="00982A5E">
        <w:rPr>
          <w:rFonts w:ascii="Book Antiqua" w:eastAsia="SimSun" w:hAnsi="Book Antiqua" w:cs="Times New Roman"/>
          <w:sz w:val="24"/>
          <w:szCs w:val="24"/>
        </w:rPr>
        <w:t xml:space="preserve"> is associated with high mortality and is the cause of death for 20</w:t>
      </w:r>
      <w:r w:rsidR="00273F70">
        <w:rPr>
          <w:rFonts w:ascii="Book Antiqua" w:eastAsia="SimSun" w:hAnsi="Book Antiqua" w:cs="Times New Roman" w:hint="eastAsia"/>
          <w:sz w:val="24"/>
          <w:szCs w:val="24"/>
          <w:lang w:eastAsia="zh-CN"/>
        </w:rPr>
        <w:t>%</w:t>
      </w:r>
      <w:r w:rsidRPr="00982A5E">
        <w:rPr>
          <w:rFonts w:ascii="Book Antiqua" w:eastAsia="SimSun" w:hAnsi="Book Antiqua" w:cs="Times New Roman"/>
          <w:sz w:val="24"/>
          <w:szCs w:val="24"/>
          <w:shd w:val="clear" w:color="auto" w:fill="FFFFFF"/>
        </w:rPr>
        <w:t>–</w:t>
      </w:r>
      <w:r w:rsidRPr="00982A5E">
        <w:rPr>
          <w:rFonts w:ascii="Book Antiqua" w:eastAsia="SimSun" w:hAnsi="Book Antiqua" w:cs="Times New Roman"/>
          <w:sz w:val="24"/>
          <w:szCs w:val="24"/>
        </w:rPr>
        <w:t xml:space="preserve">30% of patients with cirrhosis. </w:t>
      </w:r>
      <w:r w:rsidR="007B5AA9" w:rsidRPr="00982A5E">
        <w:rPr>
          <w:rFonts w:ascii="Book Antiqua" w:eastAsia="SimSun" w:hAnsi="Book Antiqua" w:cs="Times New Roman"/>
          <w:sz w:val="24"/>
          <w:szCs w:val="24"/>
        </w:rPr>
        <w:t xml:space="preserve">Either traditional </w:t>
      </w:r>
      <w:r w:rsidR="007B5AA9" w:rsidRPr="00982A5E">
        <w:rPr>
          <w:rFonts w:ascii="Book Antiqua" w:eastAsia="SimSun" w:hAnsi="Book Antiqua" w:cs="Times New Roman"/>
          <w:bCs/>
          <w:sz w:val="24"/>
          <w:szCs w:val="24"/>
          <w:bdr w:val="none" w:sz="0" w:space="0" w:color="auto" w:frame="1"/>
          <w:shd w:val="clear" w:color="auto" w:fill="FFFFFF"/>
        </w:rPr>
        <w:t>n</w:t>
      </w:r>
      <w:r w:rsidRPr="00982A5E">
        <w:rPr>
          <w:rFonts w:ascii="Book Antiqua" w:eastAsia="SimSun" w:hAnsi="Book Antiqua" w:cs="Times New Roman"/>
          <w:bCs/>
          <w:sz w:val="24"/>
          <w:szCs w:val="24"/>
          <w:bdr w:val="none" w:sz="0" w:space="0" w:color="auto" w:frame="1"/>
          <w:shd w:val="clear" w:color="auto" w:fill="FFFFFF"/>
        </w:rPr>
        <w:t xml:space="preserve">onselective β blockers (NSBBs) </w:t>
      </w:r>
      <w:r w:rsidR="007B5AA9" w:rsidRPr="00982A5E">
        <w:rPr>
          <w:rFonts w:ascii="Book Antiqua" w:eastAsia="SimSun" w:hAnsi="Book Antiqua" w:cs="Times New Roman"/>
          <w:bCs/>
          <w:sz w:val="24"/>
          <w:szCs w:val="24"/>
          <w:bdr w:val="none" w:sz="0" w:space="0" w:color="auto" w:frame="1"/>
          <w:shd w:val="clear" w:color="auto" w:fill="FFFFFF"/>
        </w:rPr>
        <w:t>(</w:t>
      </w:r>
      <w:r w:rsidR="007B5AA9" w:rsidRPr="00982A5E">
        <w:rPr>
          <w:rFonts w:ascii="Book Antiqua" w:eastAsia="SimSun" w:hAnsi="Book Antiqua" w:cs="Times New Roman"/>
          <w:bCs/>
          <w:i/>
          <w:sz w:val="24"/>
          <w:szCs w:val="24"/>
          <w:bdr w:val="none" w:sz="0" w:space="0" w:color="auto" w:frame="1"/>
          <w:shd w:val="clear" w:color="auto" w:fill="FFFFFF"/>
        </w:rPr>
        <w:t xml:space="preserve">i.e. </w:t>
      </w:r>
      <w:r w:rsidR="007B5AA9" w:rsidRPr="00982A5E">
        <w:rPr>
          <w:rFonts w:ascii="Book Antiqua" w:eastAsia="SimSun" w:hAnsi="Book Antiqua" w:cs="Times New Roman"/>
          <w:bCs/>
          <w:sz w:val="24"/>
          <w:szCs w:val="24"/>
          <w:bdr w:val="none" w:sz="0" w:space="0" w:color="auto" w:frame="1"/>
          <w:shd w:val="clear" w:color="auto" w:fill="FFFFFF"/>
        </w:rPr>
        <w:t xml:space="preserve">propranolol or nadolol), carvedilol, </w:t>
      </w:r>
      <w:r w:rsidRPr="00982A5E">
        <w:rPr>
          <w:rFonts w:ascii="Book Antiqua" w:eastAsia="SimSun" w:hAnsi="Book Antiqua" w:cs="Times New Roman"/>
          <w:bCs/>
          <w:sz w:val="24"/>
          <w:szCs w:val="24"/>
          <w:bdr w:val="none" w:sz="0" w:space="0" w:color="auto" w:frame="1"/>
          <w:shd w:val="clear" w:color="auto" w:fill="FFFFFF"/>
        </w:rPr>
        <w:t xml:space="preserve">or </w:t>
      </w:r>
      <w:r w:rsidRPr="00982A5E">
        <w:rPr>
          <w:rFonts w:ascii="Book Antiqua" w:eastAsia="SimSun" w:hAnsi="Book Antiqua" w:cs="Times New Roman"/>
          <w:sz w:val="24"/>
          <w:szCs w:val="24"/>
        </w:rPr>
        <w:t xml:space="preserve">endoscopic variceal ligation (EVL) </w:t>
      </w:r>
      <w:r w:rsidR="007B5AA9" w:rsidRPr="00982A5E">
        <w:rPr>
          <w:rFonts w:ascii="Book Antiqua" w:eastAsia="SimSun" w:hAnsi="Book Antiqua" w:cs="Times New Roman"/>
          <w:sz w:val="24"/>
          <w:szCs w:val="24"/>
        </w:rPr>
        <w:t>is</w:t>
      </w:r>
      <w:r w:rsidRPr="00982A5E">
        <w:rPr>
          <w:rFonts w:ascii="Book Antiqua" w:eastAsia="SimSun" w:hAnsi="Book Antiqua" w:cs="Times New Roman"/>
          <w:sz w:val="24"/>
          <w:szCs w:val="24"/>
        </w:rPr>
        <w:t xml:space="preserve"> recommended for primary prevention of variceal bleeding in patients with medium to </w:t>
      </w:r>
      <w:r w:rsidRPr="00982A5E">
        <w:rPr>
          <w:rFonts w:ascii="Book Antiqua" w:eastAsia="SimSun" w:hAnsi="Book Antiqua" w:cs="Times New Roman"/>
          <w:sz w:val="24"/>
          <w:szCs w:val="24"/>
        </w:rPr>
        <w:lastRenderedPageBreak/>
        <w:t xml:space="preserve">large </w:t>
      </w:r>
      <w:proofErr w:type="spellStart"/>
      <w:r w:rsidRPr="00982A5E">
        <w:rPr>
          <w:rFonts w:ascii="Book Antiqua" w:eastAsia="SimSun" w:hAnsi="Book Antiqua" w:cs="Times New Roman"/>
          <w:sz w:val="24"/>
          <w:szCs w:val="24"/>
        </w:rPr>
        <w:t>esophageal</w:t>
      </w:r>
      <w:proofErr w:type="spellEnd"/>
      <w:r w:rsidRPr="00982A5E">
        <w:rPr>
          <w:rFonts w:ascii="Book Antiqua" w:eastAsia="SimSun" w:hAnsi="Book Antiqua" w:cs="Times New Roman"/>
          <w:sz w:val="24"/>
          <w:szCs w:val="24"/>
        </w:rPr>
        <w:t xml:space="preserve"> varices. Meanwhile, combination of EVL and NSBBs is the recommended approach for the secondary prevention. </w:t>
      </w:r>
      <w:r w:rsidR="007B5AA9" w:rsidRPr="00982A5E">
        <w:rPr>
          <w:rFonts w:ascii="Book Antiqua" w:eastAsia="SimSun" w:hAnsi="Book Antiqua" w:cs="Times New Roman"/>
          <w:sz w:val="24"/>
          <w:szCs w:val="24"/>
        </w:rPr>
        <w:t xml:space="preserve">Carvedilol has greater efficacy than other NSBBs as it decreases intrahepatic resistance. </w:t>
      </w:r>
      <w:r w:rsidR="00D2585B" w:rsidRPr="00982A5E">
        <w:rPr>
          <w:rFonts w:ascii="Book Antiqua" w:eastAsia="SimSun" w:hAnsi="Book Antiqua"/>
          <w:sz w:val="24"/>
          <w:szCs w:val="24"/>
        </w:rPr>
        <w:t xml:space="preserve">We hypothesized that </w:t>
      </w:r>
      <w:r w:rsidR="001E28D3" w:rsidRPr="00982A5E">
        <w:rPr>
          <w:rFonts w:ascii="Book Antiqua" w:eastAsia="SimSun" w:hAnsi="Book Antiqua"/>
          <w:sz w:val="24"/>
          <w:szCs w:val="24"/>
        </w:rPr>
        <w:t>there was</w:t>
      </w:r>
      <w:r w:rsidR="00D2585B" w:rsidRPr="00982A5E">
        <w:rPr>
          <w:rFonts w:ascii="Book Antiqua" w:eastAsia="SimSun" w:hAnsi="Book Antiqua"/>
          <w:sz w:val="24"/>
          <w:szCs w:val="24"/>
        </w:rPr>
        <w:t xml:space="preserve"> no difference between carvedilol and EVL intervention for primary and secondary prevention of variceal bleeding in cirrhosis patients.  </w:t>
      </w:r>
    </w:p>
    <w:p w14:paraId="46C53632" w14:textId="77777777" w:rsidR="00B11996" w:rsidRPr="00982A5E" w:rsidRDefault="00B11996" w:rsidP="00982A5E">
      <w:pPr>
        <w:adjustRightInd w:val="0"/>
        <w:snapToGrid w:val="0"/>
        <w:spacing w:after="0" w:line="360" w:lineRule="auto"/>
        <w:jc w:val="both"/>
        <w:rPr>
          <w:rFonts w:ascii="Book Antiqua" w:eastAsia="SimSun" w:hAnsi="Book Antiqua" w:cs="Times New Roman"/>
          <w:sz w:val="24"/>
          <w:szCs w:val="24"/>
        </w:rPr>
      </w:pPr>
    </w:p>
    <w:p w14:paraId="66770D70" w14:textId="10206B68" w:rsidR="00B11996" w:rsidRPr="00982A5E" w:rsidRDefault="00F76392" w:rsidP="00982A5E">
      <w:pPr>
        <w:adjustRightInd w:val="0"/>
        <w:snapToGrid w:val="0"/>
        <w:spacing w:after="0" w:line="360" w:lineRule="auto"/>
        <w:jc w:val="both"/>
        <w:rPr>
          <w:rFonts w:ascii="Book Antiqua" w:eastAsia="SimSun" w:hAnsi="Book Antiqua" w:cs="Times New Roman"/>
          <w:b/>
          <w:i/>
          <w:sz w:val="24"/>
          <w:szCs w:val="24"/>
        </w:rPr>
      </w:pPr>
      <w:r w:rsidRPr="00982A5E">
        <w:rPr>
          <w:rFonts w:ascii="Book Antiqua" w:eastAsia="SimSun" w:hAnsi="Book Antiqua"/>
          <w:b/>
          <w:i/>
          <w:color w:val="000000"/>
          <w:sz w:val="24"/>
          <w:szCs w:val="24"/>
        </w:rPr>
        <w:t>Research motivation</w:t>
      </w:r>
    </w:p>
    <w:p w14:paraId="3C03442E" w14:textId="649B4EC7" w:rsidR="007B5AA9" w:rsidRPr="00982A5E" w:rsidRDefault="00B03B8B" w:rsidP="00982A5E">
      <w:pPr>
        <w:adjustRightInd w:val="0"/>
        <w:snapToGrid w:val="0"/>
        <w:spacing w:after="0" w:line="360" w:lineRule="auto"/>
        <w:jc w:val="both"/>
        <w:rPr>
          <w:rFonts w:ascii="Book Antiqua" w:eastAsia="SimSun" w:hAnsi="Book Antiqua"/>
          <w:color w:val="000000"/>
          <w:sz w:val="24"/>
          <w:szCs w:val="24"/>
        </w:rPr>
      </w:pPr>
      <w:r w:rsidRPr="00982A5E">
        <w:rPr>
          <w:rFonts w:ascii="Book Antiqua" w:eastAsia="SimSun" w:hAnsi="Book Antiqua"/>
          <w:color w:val="000000"/>
          <w:sz w:val="24"/>
          <w:szCs w:val="24"/>
        </w:rPr>
        <w:t xml:space="preserve">Some of the major drawbacks of EVL are </w:t>
      </w:r>
      <w:r w:rsidR="00AA290E" w:rsidRPr="00982A5E">
        <w:rPr>
          <w:rFonts w:ascii="Book Antiqua" w:eastAsia="SimSun" w:hAnsi="Book Antiqua"/>
          <w:color w:val="000000"/>
          <w:sz w:val="24"/>
          <w:szCs w:val="24"/>
        </w:rPr>
        <w:t>invasive, costly, and unavailable in many areas, especially in developing countries.</w:t>
      </w:r>
      <w:r w:rsidRPr="00982A5E">
        <w:rPr>
          <w:rFonts w:ascii="Book Antiqua" w:eastAsia="SimSun" w:hAnsi="Book Antiqua"/>
          <w:color w:val="000000"/>
          <w:sz w:val="24"/>
          <w:szCs w:val="24"/>
        </w:rPr>
        <w:t xml:space="preserve">  </w:t>
      </w:r>
      <w:r w:rsidR="00AA290E" w:rsidRPr="00982A5E">
        <w:rPr>
          <w:rFonts w:ascii="Book Antiqua" w:eastAsia="SimSun" w:hAnsi="Book Antiqua"/>
          <w:color w:val="000000"/>
          <w:sz w:val="24"/>
          <w:szCs w:val="24"/>
        </w:rPr>
        <w:t>A better understanding of the efficacy of carvedilol compared to EVL might</w:t>
      </w:r>
      <w:r w:rsidR="00722B28" w:rsidRPr="00982A5E">
        <w:rPr>
          <w:rFonts w:ascii="Book Antiqua" w:eastAsia="SimSun" w:hAnsi="Book Antiqua"/>
          <w:color w:val="000000"/>
          <w:sz w:val="24"/>
          <w:szCs w:val="24"/>
        </w:rPr>
        <w:t xml:space="preserve"> provide less invasive and more accessible </w:t>
      </w:r>
      <w:r w:rsidR="009151DE" w:rsidRPr="00982A5E">
        <w:rPr>
          <w:rFonts w:ascii="Book Antiqua" w:eastAsia="SimSun" w:hAnsi="Book Antiqua"/>
          <w:color w:val="000000"/>
          <w:sz w:val="24"/>
          <w:szCs w:val="24"/>
        </w:rPr>
        <w:t>prevention</w:t>
      </w:r>
      <w:r w:rsidR="00722B28" w:rsidRPr="00982A5E">
        <w:rPr>
          <w:rFonts w:ascii="Book Antiqua" w:eastAsia="SimSun" w:hAnsi="Book Antiqua"/>
          <w:color w:val="000000"/>
          <w:sz w:val="24"/>
          <w:szCs w:val="24"/>
        </w:rPr>
        <w:t xml:space="preserve"> strategy for variceal bleeding in cirrhosis patients.</w:t>
      </w:r>
      <w:r w:rsidR="00AA290E" w:rsidRPr="00982A5E">
        <w:rPr>
          <w:rFonts w:ascii="Book Antiqua" w:eastAsia="SimSun" w:hAnsi="Book Antiqua"/>
          <w:color w:val="000000"/>
          <w:sz w:val="24"/>
          <w:szCs w:val="24"/>
        </w:rPr>
        <w:t xml:space="preserve">   </w:t>
      </w:r>
    </w:p>
    <w:p w14:paraId="352A134B" w14:textId="77777777" w:rsidR="00B11996" w:rsidRPr="00982A5E" w:rsidRDefault="00B11996" w:rsidP="00982A5E">
      <w:pPr>
        <w:adjustRightInd w:val="0"/>
        <w:snapToGrid w:val="0"/>
        <w:spacing w:after="0" w:line="360" w:lineRule="auto"/>
        <w:jc w:val="both"/>
        <w:rPr>
          <w:rFonts w:ascii="Book Antiqua" w:eastAsia="SimSun" w:hAnsi="Book Antiqua"/>
          <w:color w:val="000000"/>
          <w:sz w:val="24"/>
          <w:szCs w:val="24"/>
        </w:rPr>
      </w:pPr>
    </w:p>
    <w:p w14:paraId="7E5573B9" w14:textId="0AF3766A" w:rsidR="00F76392" w:rsidRPr="00982A5E" w:rsidRDefault="00F76392" w:rsidP="00982A5E">
      <w:pPr>
        <w:adjustRightInd w:val="0"/>
        <w:snapToGrid w:val="0"/>
        <w:spacing w:after="0" w:line="360" w:lineRule="auto"/>
        <w:jc w:val="both"/>
        <w:rPr>
          <w:rFonts w:ascii="Book Antiqua" w:eastAsia="SimSun" w:hAnsi="Book Antiqua"/>
          <w:b/>
          <w:i/>
          <w:color w:val="000000"/>
          <w:sz w:val="24"/>
          <w:szCs w:val="24"/>
        </w:rPr>
      </w:pPr>
      <w:r w:rsidRPr="00982A5E">
        <w:rPr>
          <w:rFonts w:ascii="Book Antiqua" w:eastAsia="SimSun" w:hAnsi="Book Antiqua"/>
          <w:b/>
          <w:i/>
          <w:color w:val="000000"/>
          <w:sz w:val="24"/>
          <w:szCs w:val="24"/>
        </w:rPr>
        <w:t>Research objectives</w:t>
      </w:r>
    </w:p>
    <w:p w14:paraId="391288E4" w14:textId="5A521964" w:rsidR="00F76392" w:rsidRPr="00982A5E" w:rsidRDefault="00C020E5" w:rsidP="00982A5E">
      <w:pPr>
        <w:adjustRightInd w:val="0"/>
        <w:snapToGrid w:val="0"/>
        <w:spacing w:after="0" w:line="360" w:lineRule="auto"/>
        <w:jc w:val="both"/>
        <w:rPr>
          <w:rFonts w:ascii="Book Antiqua" w:eastAsia="SimSun" w:hAnsi="Book Antiqua" w:cs="Times New Roman"/>
          <w:b/>
          <w:sz w:val="24"/>
          <w:szCs w:val="24"/>
          <w:lang w:eastAsia="zh-CN"/>
        </w:rPr>
      </w:pPr>
      <w:r w:rsidRPr="00982A5E">
        <w:rPr>
          <w:rFonts w:ascii="Book Antiqua" w:eastAsia="SimSun" w:hAnsi="Book Antiqua" w:cs="Times New Roman"/>
          <w:sz w:val="24"/>
          <w:szCs w:val="24"/>
        </w:rPr>
        <w:t>We conducted this meta-analysis t</w:t>
      </w:r>
      <w:r w:rsidR="00F76392" w:rsidRPr="00982A5E">
        <w:rPr>
          <w:rFonts w:ascii="Book Antiqua" w:eastAsia="SimSun" w:hAnsi="Book Antiqua" w:cs="Times New Roman"/>
          <w:sz w:val="24"/>
          <w:szCs w:val="24"/>
        </w:rPr>
        <w:t>o evaluate the efficacy of carvedilol compared to EVL for primary and secondary prevention of variceal bleeding in cirrhotic patients</w:t>
      </w:r>
      <w:r w:rsidRPr="00982A5E">
        <w:rPr>
          <w:rFonts w:ascii="Book Antiqua" w:eastAsia="SimSun" w:hAnsi="Book Antiqua" w:cs="Times New Roman"/>
          <w:sz w:val="24"/>
          <w:szCs w:val="24"/>
        </w:rPr>
        <w:t xml:space="preserve"> with </w:t>
      </w:r>
      <w:proofErr w:type="spellStart"/>
      <w:r w:rsidRPr="00982A5E">
        <w:rPr>
          <w:rFonts w:ascii="Book Antiqua" w:eastAsia="SimSun" w:hAnsi="Book Antiqua" w:cs="Times New Roman"/>
          <w:sz w:val="24"/>
          <w:szCs w:val="24"/>
        </w:rPr>
        <w:t>esophageal</w:t>
      </w:r>
      <w:proofErr w:type="spellEnd"/>
      <w:r w:rsidRPr="00982A5E">
        <w:rPr>
          <w:rFonts w:ascii="Book Antiqua" w:eastAsia="SimSun" w:hAnsi="Book Antiqua" w:cs="Times New Roman"/>
          <w:sz w:val="24"/>
          <w:szCs w:val="24"/>
        </w:rPr>
        <w:t xml:space="preserve"> varices</w:t>
      </w:r>
      <w:r w:rsidR="00F76392" w:rsidRPr="00982A5E">
        <w:rPr>
          <w:rFonts w:ascii="Book Antiqua" w:eastAsia="SimSun" w:hAnsi="Book Antiqua" w:cs="Times New Roman"/>
          <w:b/>
          <w:sz w:val="24"/>
          <w:szCs w:val="24"/>
        </w:rPr>
        <w:t xml:space="preserve"> </w:t>
      </w:r>
    </w:p>
    <w:p w14:paraId="1AA4FA28" w14:textId="77777777" w:rsidR="00D97395" w:rsidRPr="00982A5E" w:rsidRDefault="00D97395" w:rsidP="00982A5E">
      <w:pPr>
        <w:adjustRightInd w:val="0"/>
        <w:snapToGrid w:val="0"/>
        <w:spacing w:after="0" w:line="360" w:lineRule="auto"/>
        <w:jc w:val="both"/>
        <w:rPr>
          <w:rFonts w:ascii="Book Antiqua" w:eastAsia="SimSun" w:hAnsi="Book Antiqua" w:cs="Times New Roman"/>
          <w:b/>
          <w:sz w:val="24"/>
          <w:szCs w:val="24"/>
          <w:lang w:eastAsia="zh-CN"/>
        </w:rPr>
      </w:pPr>
    </w:p>
    <w:p w14:paraId="091B47D3" w14:textId="4E5F2616" w:rsidR="00F76392" w:rsidRPr="00982A5E" w:rsidRDefault="00F76392" w:rsidP="00982A5E">
      <w:pPr>
        <w:adjustRightInd w:val="0"/>
        <w:snapToGrid w:val="0"/>
        <w:spacing w:after="0" w:line="360" w:lineRule="auto"/>
        <w:jc w:val="both"/>
        <w:rPr>
          <w:rFonts w:ascii="Book Antiqua" w:eastAsia="SimSun" w:hAnsi="Book Antiqua"/>
          <w:b/>
          <w:i/>
          <w:color w:val="000000"/>
          <w:sz w:val="24"/>
          <w:szCs w:val="24"/>
        </w:rPr>
      </w:pPr>
      <w:r w:rsidRPr="00982A5E">
        <w:rPr>
          <w:rFonts w:ascii="Book Antiqua" w:eastAsia="SimSun" w:hAnsi="Book Antiqua"/>
          <w:b/>
          <w:i/>
          <w:color w:val="000000"/>
          <w:sz w:val="24"/>
          <w:szCs w:val="24"/>
        </w:rPr>
        <w:t>Research methods</w:t>
      </w:r>
    </w:p>
    <w:p w14:paraId="02D6678D" w14:textId="662423A3" w:rsidR="00F76392" w:rsidRPr="00982A5E" w:rsidRDefault="00F76392" w:rsidP="00982A5E">
      <w:pPr>
        <w:autoSpaceDE w:val="0"/>
        <w:autoSpaceDN w:val="0"/>
        <w:adjustRightInd w:val="0"/>
        <w:snapToGrid w:val="0"/>
        <w:spacing w:after="0"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 xml:space="preserve">We searched relevant literatures in major journal databases (CENTRAL, MEDLINE, and EMBASE) from March to August 2018. Only randomized controlled trials (RCTs) that compared the efficacy of carvedilol and that of EVL for primary and secondary prevention of variceal bleeding and mortality in patients with cirrhosis and portal hypertension were considered, irrespective of publication status, year of publication, and language. </w:t>
      </w:r>
    </w:p>
    <w:p w14:paraId="663DD559" w14:textId="77777777" w:rsidR="00C020E5" w:rsidRPr="00982A5E" w:rsidRDefault="00C020E5" w:rsidP="00982A5E">
      <w:pPr>
        <w:autoSpaceDE w:val="0"/>
        <w:autoSpaceDN w:val="0"/>
        <w:adjustRightInd w:val="0"/>
        <w:snapToGrid w:val="0"/>
        <w:spacing w:after="0" w:line="360" w:lineRule="auto"/>
        <w:jc w:val="both"/>
        <w:rPr>
          <w:rFonts w:ascii="Book Antiqua" w:eastAsia="SimSun" w:hAnsi="Book Antiqua" w:cs="Times New Roman"/>
          <w:sz w:val="24"/>
          <w:szCs w:val="24"/>
        </w:rPr>
      </w:pPr>
    </w:p>
    <w:p w14:paraId="3344EE36" w14:textId="606BA789" w:rsidR="00F76392" w:rsidRPr="00982A5E" w:rsidRDefault="00C020E5" w:rsidP="00982A5E">
      <w:pPr>
        <w:adjustRightInd w:val="0"/>
        <w:snapToGrid w:val="0"/>
        <w:spacing w:after="0" w:line="360" w:lineRule="auto"/>
        <w:jc w:val="both"/>
        <w:rPr>
          <w:rFonts w:ascii="Book Antiqua" w:eastAsia="SimSun" w:hAnsi="Book Antiqua"/>
          <w:b/>
          <w:i/>
          <w:color w:val="000000"/>
          <w:sz w:val="24"/>
          <w:szCs w:val="24"/>
        </w:rPr>
      </w:pPr>
      <w:r w:rsidRPr="00982A5E">
        <w:rPr>
          <w:rFonts w:ascii="Book Antiqua" w:eastAsia="SimSun" w:hAnsi="Book Antiqua"/>
          <w:b/>
          <w:i/>
          <w:color w:val="000000"/>
          <w:sz w:val="24"/>
          <w:szCs w:val="24"/>
        </w:rPr>
        <w:t>Research results</w:t>
      </w:r>
    </w:p>
    <w:p w14:paraId="1624656C" w14:textId="4096C2B9" w:rsidR="00D97395" w:rsidRPr="00982A5E" w:rsidRDefault="00D97395" w:rsidP="00982A5E">
      <w:pPr>
        <w:adjustRightInd w:val="0"/>
        <w:snapToGrid w:val="0"/>
        <w:spacing w:after="0" w:line="360" w:lineRule="auto"/>
        <w:jc w:val="both"/>
        <w:rPr>
          <w:rFonts w:ascii="Book Antiqua" w:eastAsia="SimSun" w:hAnsi="Book Antiqua" w:cs="Times New Roman"/>
          <w:b/>
          <w:sz w:val="24"/>
          <w:szCs w:val="24"/>
        </w:rPr>
      </w:pPr>
      <w:r w:rsidRPr="00982A5E">
        <w:rPr>
          <w:rFonts w:ascii="Book Antiqua" w:eastAsia="SimSun" w:hAnsi="Book Antiqua" w:cs="Times New Roman"/>
          <w:sz w:val="24"/>
          <w:szCs w:val="24"/>
        </w:rPr>
        <w:t>Seven RCTs were included</w:t>
      </w:r>
      <w:r w:rsidR="009151DE" w:rsidRPr="00982A5E">
        <w:rPr>
          <w:rFonts w:ascii="Book Antiqua" w:eastAsia="SimSun" w:hAnsi="Book Antiqua" w:cs="Times New Roman"/>
          <w:sz w:val="24"/>
          <w:szCs w:val="24"/>
        </w:rPr>
        <w:t xml:space="preserve"> in this meta-analysis</w:t>
      </w:r>
      <w:r w:rsidRPr="00982A5E">
        <w:rPr>
          <w:rFonts w:ascii="Book Antiqua" w:eastAsia="SimSun" w:hAnsi="Book Antiqua" w:cs="Times New Roman"/>
          <w:sz w:val="24"/>
          <w:szCs w:val="24"/>
        </w:rPr>
        <w:t xml:space="preserve">. </w:t>
      </w:r>
      <w:r w:rsidR="009151DE" w:rsidRPr="00982A5E">
        <w:rPr>
          <w:rFonts w:ascii="Book Antiqua" w:eastAsia="SimSun" w:hAnsi="Book Antiqua" w:cs="Times New Roman"/>
          <w:sz w:val="24"/>
          <w:szCs w:val="24"/>
        </w:rPr>
        <w:t>For</w:t>
      </w:r>
      <w:r w:rsidRPr="00982A5E">
        <w:rPr>
          <w:rFonts w:ascii="Book Antiqua" w:eastAsia="SimSun" w:hAnsi="Book Antiqua" w:cs="Times New Roman"/>
          <w:sz w:val="24"/>
          <w:szCs w:val="24"/>
        </w:rPr>
        <w:t xml:space="preserve"> primary prevention</w:t>
      </w:r>
      <w:r w:rsidR="009151DE" w:rsidRPr="00982A5E">
        <w:rPr>
          <w:rFonts w:ascii="Book Antiqua" w:eastAsia="SimSun" w:hAnsi="Book Antiqua" w:cs="Times New Roman"/>
          <w:sz w:val="24"/>
          <w:szCs w:val="24"/>
        </w:rPr>
        <w:t xml:space="preserve"> strategy</w:t>
      </w:r>
      <w:r w:rsidRPr="00982A5E">
        <w:rPr>
          <w:rFonts w:ascii="Book Antiqua" w:eastAsia="SimSun" w:hAnsi="Book Antiqua" w:cs="Times New Roman"/>
          <w:sz w:val="24"/>
          <w:szCs w:val="24"/>
        </w:rPr>
        <w:t xml:space="preserve">, </w:t>
      </w:r>
      <w:r w:rsidR="009151DE" w:rsidRPr="00982A5E">
        <w:rPr>
          <w:rFonts w:ascii="Book Antiqua" w:eastAsia="SimSun" w:hAnsi="Book Antiqua" w:cs="Times New Roman"/>
          <w:sz w:val="24"/>
          <w:szCs w:val="24"/>
        </w:rPr>
        <w:t>we found no significant difference</w:t>
      </w:r>
      <w:r w:rsidRPr="00982A5E">
        <w:rPr>
          <w:rFonts w:ascii="Book Antiqua" w:eastAsia="SimSun" w:hAnsi="Book Antiqua" w:cs="Times New Roman"/>
          <w:sz w:val="24"/>
          <w:szCs w:val="24"/>
        </w:rPr>
        <w:t xml:space="preserve"> </w:t>
      </w:r>
      <w:r w:rsidR="009151DE" w:rsidRPr="00982A5E">
        <w:rPr>
          <w:rFonts w:ascii="Book Antiqua" w:eastAsia="SimSun" w:hAnsi="Book Antiqua" w:cs="Times New Roman"/>
          <w:sz w:val="24"/>
          <w:szCs w:val="24"/>
        </w:rPr>
        <w:t xml:space="preserve">between carvedilol and EVL </w:t>
      </w:r>
      <w:r w:rsidRPr="00982A5E">
        <w:rPr>
          <w:rFonts w:ascii="Book Antiqua" w:eastAsia="SimSun" w:hAnsi="Book Antiqua" w:cs="Times New Roman"/>
          <w:sz w:val="24"/>
          <w:szCs w:val="24"/>
        </w:rPr>
        <w:t>on the events of variceal bleedin</w:t>
      </w:r>
      <w:r w:rsidR="009151DE" w:rsidRPr="00982A5E">
        <w:rPr>
          <w:rFonts w:ascii="Book Antiqua" w:eastAsia="SimSun" w:hAnsi="Book Antiqua" w:cs="Times New Roman"/>
          <w:sz w:val="24"/>
          <w:szCs w:val="24"/>
        </w:rPr>
        <w:t>g</w:t>
      </w:r>
      <w:r w:rsidRPr="00982A5E">
        <w:rPr>
          <w:rFonts w:ascii="Book Antiqua" w:eastAsia="SimSun" w:hAnsi="Book Antiqua" w:cs="Times New Roman"/>
          <w:sz w:val="24"/>
          <w:szCs w:val="24"/>
        </w:rPr>
        <w:t>, all-cause mortalit</w:t>
      </w:r>
      <w:r w:rsidR="009151DE" w:rsidRPr="00982A5E">
        <w:rPr>
          <w:rFonts w:ascii="Book Antiqua" w:eastAsia="SimSun" w:hAnsi="Book Antiqua" w:cs="Times New Roman"/>
          <w:sz w:val="24"/>
          <w:szCs w:val="24"/>
        </w:rPr>
        <w:t>y</w:t>
      </w:r>
      <w:r w:rsidRPr="00982A5E">
        <w:rPr>
          <w:rFonts w:ascii="Book Antiqua" w:eastAsia="SimSun" w:hAnsi="Book Antiqua" w:cs="Times New Roman"/>
          <w:sz w:val="24"/>
          <w:szCs w:val="24"/>
        </w:rPr>
        <w:t>, and b</w:t>
      </w:r>
      <w:r w:rsidR="009151DE" w:rsidRPr="00982A5E">
        <w:rPr>
          <w:rFonts w:ascii="Book Antiqua" w:eastAsia="SimSun" w:hAnsi="Book Antiqua" w:cs="Times New Roman"/>
          <w:sz w:val="24"/>
          <w:szCs w:val="24"/>
        </w:rPr>
        <w:t>leeding-related mortality</w:t>
      </w:r>
      <w:r w:rsidRPr="00982A5E">
        <w:rPr>
          <w:rFonts w:ascii="Book Antiqua" w:eastAsia="SimSun" w:hAnsi="Book Antiqua" w:cs="Times New Roman"/>
          <w:sz w:val="24"/>
          <w:szCs w:val="24"/>
        </w:rPr>
        <w:t xml:space="preserve">. </w:t>
      </w:r>
      <w:r w:rsidR="009151DE" w:rsidRPr="00982A5E">
        <w:rPr>
          <w:rFonts w:ascii="Book Antiqua" w:eastAsia="SimSun" w:hAnsi="Book Antiqua" w:cs="Times New Roman"/>
          <w:sz w:val="24"/>
          <w:szCs w:val="24"/>
        </w:rPr>
        <w:t>For secondary prevention strategy, we found no</w:t>
      </w:r>
      <w:r w:rsidRPr="00982A5E">
        <w:rPr>
          <w:rFonts w:ascii="Book Antiqua" w:eastAsia="SimSun" w:hAnsi="Book Antiqua" w:cs="Times New Roman"/>
          <w:sz w:val="24"/>
          <w:szCs w:val="24"/>
        </w:rPr>
        <w:t xml:space="preserve"> difference between two interventions for the incidence of </w:t>
      </w:r>
      <w:r w:rsidRPr="00982A5E">
        <w:rPr>
          <w:rFonts w:ascii="Book Antiqua" w:eastAsia="SimSun" w:hAnsi="Book Antiqua" w:cs="Times New Roman"/>
          <w:sz w:val="24"/>
          <w:szCs w:val="24"/>
        </w:rPr>
        <w:lastRenderedPageBreak/>
        <w:t>rebleedin</w:t>
      </w:r>
      <w:r w:rsidR="009151DE" w:rsidRPr="00982A5E">
        <w:rPr>
          <w:rFonts w:ascii="Book Antiqua" w:eastAsia="SimSun" w:hAnsi="Book Antiqua" w:cs="Times New Roman"/>
          <w:sz w:val="24"/>
          <w:szCs w:val="24"/>
        </w:rPr>
        <w:t>g</w:t>
      </w:r>
      <w:r w:rsidR="00904CF0" w:rsidRPr="00982A5E">
        <w:rPr>
          <w:rFonts w:ascii="Book Antiqua" w:eastAsia="SimSun" w:hAnsi="Book Antiqua" w:cs="Times New Roman"/>
          <w:sz w:val="24"/>
          <w:szCs w:val="24"/>
        </w:rPr>
        <w:t>. Interestingly</w:t>
      </w:r>
      <w:r w:rsidRPr="00982A5E">
        <w:rPr>
          <w:rFonts w:ascii="Book Antiqua" w:eastAsia="SimSun" w:hAnsi="Book Antiqua" w:cs="Times New Roman"/>
          <w:sz w:val="24"/>
          <w:szCs w:val="24"/>
        </w:rPr>
        <w:t>, compared to EVL, carvedilol decreased all-cause mortality by 49% (RR</w:t>
      </w:r>
      <w:r w:rsidR="00FE20B9" w:rsidRPr="00982A5E">
        <w:rPr>
          <w:rFonts w:ascii="Book Antiqua" w:eastAsia="SimSun" w:hAnsi="Book Antiqua" w:cs="Times New Roman"/>
          <w:sz w:val="24"/>
          <w:szCs w:val="24"/>
        </w:rPr>
        <w:t xml:space="preserve">: </w:t>
      </w:r>
      <w:r w:rsidRPr="00982A5E">
        <w:rPr>
          <w:rFonts w:ascii="Book Antiqua" w:eastAsia="SimSun" w:hAnsi="Book Antiqua" w:cs="Times New Roman"/>
          <w:sz w:val="24"/>
          <w:szCs w:val="24"/>
        </w:rPr>
        <w:t xml:space="preserve">0.51, </w:t>
      </w:r>
      <w:r w:rsidR="004322E4" w:rsidRPr="00982A5E">
        <w:rPr>
          <w:rFonts w:ascii="Book Antiqua" w:eastAsia="SimSun" w:hAnsi="Book Antiqua" w:cs="Times New Roman"/>
          <w:sz w:val="24"/>
          <w:szCs w:val="24"/>
        </w:rPr>
        <w:t xml:space="preserve">95%CI: </w:t>
      </w:r>
      <w:r w:rsidRPr="00982A5E">
        <w:rPr>
          <w:rFonts w:ascii="Book Antiqua" w:eastAsia="SimSun" w:hAnsi="Book Antiqua" w:cs="Times New Roman"/>
          <w:sz w:val="24"/>
          <w:szCs w:val="24"/>
        </w:rPr>
        <w:t xml:space="preserve"> 0.33</w:t>
      </w:r>
      <w:r w:rsidR="00273F70">
        <w:rPr>
          <w:rFonts w:ascii="Book Antiqua" w:eastAsia="SimSun" w:hAnsi="Book Antiqua" w:cs="Times New Roman" w:hint="eastAsia"/>
          <w:sz w:val="24"/>
          <w:szCs w:val="24"/>
          <w:lang w:eastAsia="zh-CN"/>
        </w:rPr>
        <w:t>-</w:t>
      </w:r>
      <w:r w:rsidRPr="00982A5E">
        <w:rPr>
          <w:rFonts w:ascii="Book Antiqua" w:eastAsia="SimSun" w:hAnsi="Book Antiqua" w:cs="Times New Roman"/>
          <w:sz w:val="24"/>
          <w:szCs w:val="24"/>
        </w:rPr>
        <w:t>0.79), with little or no evidence of heterogeneity.</w:t>
      </w:r>
    </w:p>
    <w:p w14:paraId="1D0727CF" w14:textId="77777777" w:rsidR="00D97395" w:rsidRPr="00982A5E" w:rsidRDefault="00D97395" w:rsidP="00982A5E">
      <w:pPr>
        <w:adjustRightInd w:val="0"/>
        <w:snapToGrid w:val="0"/>
        <w:spacing w:after="0" w:line="360" w:lineRule="auto"/>
        <w:jc w:val="both"/>
        <w:rPr>
          <w:rFonts w:ascii="Book Antiqua" w:eastAsia="SimSun" w:hAnsi="Book Antiqua"/>
          <w:color w:val="000000"/>
          <w:sz w:val="24"/>
          <w:szCs w:val="24"/>
        </w:rPr>
      </w:pPr>
    </w:p>
    <w:p w14:paraId="70CDB83F" w14:textId="1C9A8306" w:rsidR="00F76392" w:rsidRPr="00982A5E" w:rsidRDefault="00F76392" w:rsidP="00982A5E">
      <w:pPr>
        <w:adjustRightInd w:val="0"/>
        <w:snapToGrid w:val="0"/>
        <w:spacing w:after="0" w:line="360" w:lineRule="auto"/>
        <w:jc w:val="both"/>
        <w:rPr>
          <w:rFonts w:ascii="Book Antiqua" w:eastAsia="SimSun" w:hAnsi="Book Antiqua"/>
          <w:b/>
          <w:i/>
          <w:color w:val="000000"/>
          <w:sz w:val="24"/>
          <w:szCs w:val="24"/>
        </w:rPr>
      </w:pPr>
      <w:r w:rsidRPr="00982A5E">
        <w:rPr>
          <w:rFonts w:ascii="Book Antiqua" w:eastAsia="SimSun" w:hAnsi="Book Antiqua"/>
          <w:b/>
          <w:i/>
          <w:color w:val="000000"/>
          <w:sz w:val="24"/>
          <w:szCs w:val="24"/>
        </w:rPr>
        <w:t>Research conclusions</w:t>
      </w:r>
    </w:p>
    <w:p w14:paraId="67AF0D2B" w14:textId="07D9DB2B" w:rsidR="00D97395" w:rsidRPr="00982A5E" w:rsidRDefault="00D97395" w:rsidP="00982A5E">
      <w:pPr>
        <w:adjustRightInd w:val="0"/>
        <w:snapToGrid w:val="0"/>
        <w:spacing w:after="0"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Carvedilol had similar efficacy to EVL in preventing the first variceal bleeding in cirrhosis patients</w:t>
      </w:r>
      <w:r w:rsidR="00B64B8B" w:rsidRPr="00982A5E">
        <w:rPr>
          <w:rFonts w:ascii="Book Antiqua" w:eastAsia="SimSun" w:hAnsi="Book Antiqua" w:cs="Times New Roman"/>
          <w:sz w:val="24"/>
          <w:szCs w:val="24"/>
        </w:rPr>
        <w:t xml:space="preserve"> with </w:t>
      </w:r>
      <w:proofErr w:type="spellStart"/>
      <w:r w:rsidR="00B64B8B" w:rsidRPr="00982A5E">
        <w:rPr>
          <w:rFonts w:ascii="Book Antiqua" w:eastAsia="SimSun" w:hAnsi="Book Antiqua" w:cs="Times New Roman"/>
          <w:sz w:val="24"/>
          <w:szCs w:val="24"/>
        </w:rPr>
        <w:t>esophageal</w:t>
      </w:r>
      <w:proofErr w:type="spellEnd"/>
      <w:r w:rsidR="00B64B8B" w:rsidRPr="00982A5E">
        <w:rPr>
          <w:rFonts w:ascii="Book Antiqua" w:eastAsia="SimSun" w:hAnsi="Book Antiqua" w:cs="Times New Roman"/>
          <w:sz w:val="24"/>
          <w:szCs w:val="24"/>
        </w:rPr>
        <w:t xml:space="preserve"> varices. </w:t>
      </w:r>
      <w:r w:rsidR="00D03E25" w:rsidRPr="00982A5E">
        <w:rPr>
          <w:rFonts w:ascii="Book Antiqua" w:eastAsia="SimSun" w:hAnsi="Book Antiqua"/>
          <w:color w:val="000000"/>
          <w:sz w:val="24"/>
          <w:szCs w:val="24"/>
        </w:rPr>
        <w:t xml:space="preserve">In clinical practice, the use of carvedilol or EVL for prevention of first variceal bleeding may depends on physicians’ and patients’ preference.  For prevention of rebleeding, </w:t>
      </w:r>
      <w:r w:rsidR="00D03E25" w:rsidRPr="00982A5E">
        <w:rPr>
          <w:rFonts w:ascii="Book Antiqua" w:eastAsia="SimSun" w:hAnsi="Book Antiqua" w:cs="Times New Roman"/>
          <w:sz w:val="24"/>
          <w:szCs w:val="24"/>
        </w:rPr>
        <w:t>w</w:t>
      </w:r>
      <w:r w:rsidR="007A3579" w:rsidRPr="00982A5E">
        <w:rPr>
          <w:rFonts w:ascii="Book Antiqua" w:eastAsia="SimSun" w:hAnsi="Book Antiqua" w:cs="Times New Roman"/>
          <w:sz w:val="24"/>
          <w:szCs w:val="24"/>
        </w:rPr>
        <w:t>e considered that carvedilol wa</w:t>
      </w:r>
      <w:r w:rsidR="00B64B8B" w:rsidRPr="00982A5E">
        <w:rPr>
          <w:rFonts w:ascii="Book Antiqua" w:eastAsia="SimSun" w:hAnsi="Book Antiqua" w:cs="Times New Roman"/>
          <w:sz w:val="24"/>
          <w:szCs w:val="24"/>
        </w:rPr>
        <w:t>s</w:t>
      </w:r>
      <w:r w:rsidRPr="00982A5E">
        <w:rPr>
          <w:rFonts w:ascii="Book Antiqua" w:eastAsia="SimSun" w:hAnsi="Book Antiqua" w:cs="Times New Roman"/>
          <w:sz w:val="24"/>
          <w:szCs w:val="24"/>
        </w:rPr>
        <w:t xml:space="preserve"> superior to EVL alone in regard to all-cause mortality reduction.</w:t>
      </w:r>
      <w:r w:rsidR="00D94100" w:rsidRPr="00982A5E">
        <w:rPr>
          <w:rFonts w:ascii="Book Antiqua" w:eastAsia="SimSun" w:hAnsi="Book Antiqua" w:cs="Times New Roman"/>
          <w:sz w:val="24"/>
          <w:szCs w:val="24"/>
        </w:rPr>
        <w:t xml:space="preserve"> </w:t>
      </w:r>
    </w:p>
    <w:p w14:paraId="6EA14914" w14:textId="77777777" w:rsidR="00D97395" w:rsidRPr="00982A5E" w:rsidRDefault="00D97395" w:rsidP="00982A5E">
      <w:pPr>
        <w:adjustRightInd w:val="0"/>
        <w:snapToGrid w:val="0"/>
        <w:spacing w:after="0" w:line="360" w:lineRule="auto"/>
        <w:jc w:val="both"/>
        <w:rPr>
          <w:rFonts w:ascii="Book Antiqua" w:eastAsia="SimSun" w:hAnsi="Book Antiqua"/>
          <w:color w:val="000000"/>
          <w:sz w:val="24"/>
          <w:szCs w:val="24"/>
        </w:rPr>
      </w:pPr>
    </w:p>
    <w:p w14:paraId="47F2F72A" w14:textId="4502BA80" w:rsidR="00F76392" w:rsidRPr="00982A5E" w:rsidRDefault="00F76392" w:rsidP="00982A5E">
      <w:pPr>
        <w:adjustRightInd w:val="0"/>
        <w:snapToGrid w:val="0"/>
        <w:spacing w:after="0" w:line="360" w:lineRule="auto"/>
        <w:jc w:val="both"/>
        <w:rPr>
          <w:rFonts w:ascii="Book Antiqua" w:eastAsia="SimSun" w:hAnsi="Book Antiqua"/>
          <w:b/>
          <w:i/>
          <w:color w:val="000000"/>
          <w:sz w:val="24"/>
          <w:szCs w:val="24"/>
        </w:rPr>
      </w:pPr>
      <w:r w:rsidRPr="00982A5E">
        <w:rPr>
          <w:rFonts w:ascii="Book Antiqua" w:eastAsia="SimSun" w:hAnsi="Book Antiqua"/>
          <w:b/>
          <w:i/>
          <w:color w:val="000000"/>
          <w:sz w:val="24"/>
          <w:szCs w:val="24"/>
        </w:rPr>
        <w:t>Research perspectives</w:t>
      </w:r>
    </w:p>
    <w:p w14:paraId="1BCA78E8" w14:textId="1E61D3E5" w:rsidR="0055770F" w:rsidRPr="00982A5E" w:rsidRDefault="00D03E25" w:rsidP="00982A5E">
      <w:pPr>
        <w:adjustRightInd w:val="0"/>
        <w:snapToGrid w:val="0"/>
        <w:spacing w:after="0" w:line="360" w:lineRule="auto"/>
        <w:jc w:val="both"/>
        <w:rPr>
          <w:rFonts w:ascii="Book Antiqua" w:eastAsia="SimSun" w:hAnsi="Book Antiqua"/>
          <w:color w:val="000000"/>
          <w:sz w:val="24"/>
          <w:szCs w:val="24"/>
        </w:rPr>
      </w:pPr>
      <w:r w:rsidRPr="00982A5E">
        <w:rPr>
          <w:rFonts w:ascii="Book Antiqua" w:eastAsia="SimSun" w:hAnsi="Book Antiqua"/>
          <w:color w:val="000000"/>
          <w:sz w:val="24"/>
          <w:szCs w:val="24"/>
        </w:rPr>
        <w:t>T</w:t>
      </w:r>
      <w:r w:rsidR="00D97395" w:rsidRPr="00982A5E">
        <w:rPr>
          <w:rFonts w:ascii="Book Antiqua" w:eastAsia="SimSun" w:hAnsi="Book Antiqua"/>
          <w:color w:val="000000"/>
          <w:sz w:val="24"/>
          <w:szCs w:val="24"/>
        </w:rPr>
        <w:t xml:space="preserve">his study demonstrated significant benefit of using carvedilol for secondary prevention of variceal bleeding in cirrhosis patients. </w:t>
      </w:r>
      <w:r w:rsidR="00D2585B" w:rsidRPr="00982A5E">
        <w:rPr>
          <w:rFonts w:ascii="Book Antiqua" w:eastAsia="SimSun" w:hAnsi="Book Antiqua"/>
          <w:color w:val="000000"/>
          <w:sz w:val="24"/>
          <w:szCs w:val="24"/>
        </w:rPr>
        <w:t>We highly suggest</w:t>
      </w:r>
      <w:r w:rsidR="00B64B8B" w:rsidRPr="00982A5E">
        <w:rPr>
          <w:rFonts w:ascii="Book Antiqua" w:eastAsia="SimSun" w:hAnsi="Book Antiqua"/>
          <w:color w:val="000000"/>
          <w:sz w:val="24"/>
          <w:szCs w:val="24"/>
        </w:rPr>
        <w:t xml:space="preserve"> that future clinical trials </w:t>
      </w:r>
      <w:r w:rsidR="00CE25D2" w:rsidRPr="00982A5E">
        <w:rPr>
          <w:rFonts w:ascii="Book Antiqua" w:eastAsia="SimSun" w:hAnsi="Book Antiqua"/>
          <w:color w:val="000000"/>
          <w:sz w:val="24"/>
          <w:szCs w:val="24"/>
        </w:rPr>
        <w:t>should compare</w:t>
      </w:r>
      <w:r w:rsidR="00B64B8B" w:rsidRPr="00982A5E">
        <w:rPr>
          <w:rFonts w:ascii="Book Antiqua" w:eastAsia="SimSun" w:hAnsi="Book Antiqua"/>
          <w:color w:val="000000"/>
          <w:sz w:val="24"/>
          <w:szCs w:val="24"/>
        </w:rPr>
        <w:t xml:space="preserve"> between carvedilol and combination of EVL and traditional NSBBs </w:t>
      </w:r>
      <w:r w:rsidR="00CE25D2" w:rsidRPr="00982A5E">
        <w:rPr>
          <w:rFonts w:ascii="Book Antiqua" w:eastAsia="SimSun" w:hAnsi="Book Antiqua"/>
          <w:color w:val="000000"/>
          <w:sz w:val="24"/>
          <w:szCs w:val="24"/>
        </w:rPr>
        <w:t>(</w:t>
      </w:r>
      <w:r w:rsidR="00CE25D2" w:rsidRPr="00982A5E">
        <w:rPr>
          <w:rFonts w:ascii="Book Antiqua" w:eastAsia="SimSun" w:hAnsi="Book Antiqua"/>
          <w:i/>
          <w:color w:val="000000"/>
          <w:sz w:val="24"/>
          <w:szCs w:val="24"/>
        </w:rPr>
        <w:t>i.e.</w:t>
      </w:r>
      <w:r w:rsidR="005D51C7" w:rsidRPr="00982A5E">
        <w:rPr>
          <w:rFonts w:ascii="Book Antiqua" w:eastAsia="SimSun" w:hAnsi="Book Antiqua"/>
          <w:color w:val="000000"/>
          <w:sz w:val="24"/>
          <w:szCs w:val="24"/>
        </w:rPr>
        <w:t>,</w:t>
      </w:r>
      <w:r w:rsidR="00CE25D2" w:rsidRPr="00982A5E">
        <w:rPr>
          <w:rFonts w:ascii="Book Antiqua" w:eastAsia="SimSun" w:hAnsi="Book Antiqua"/>
          <w:color w:val="000000"/>
          <w:sz w:val="24"/>
          <w:szCs w:val="24"/>
        </w:rPr>
        <w:t xml:space="preserve"> propranolol or nadolol) </w:t>
      </w:r>
      <w:r w:rsidR="00B64B8B" w:rsidRPr="00982A5E">
        <w:rPr>
          <w:rFonts w:ascii="Book Antiqua" w:eastAsia="SimSun" w:hAnsi="Book Antiqua"/>
          <w:color w:val="000000"/>
          <w:sz w:val="24"/>
          <w:szCs w:val="24"/>
        </w:rPr>
        <w:t xml:space="preserve">or carvedilol to enrich our understanding about efficacy of carvedilol for the </w:t>
      </w:r>
      <w:r w:rsidR="007A3579" w:rsidRPr="00982A5E">
        <w:rPr>
          <w:rFonts w:ascii="Book Antiqua" w:eastAsia="SimSun" w:hAnsi="Book Antiqua"/>
          <w:color w:val="000000"/>
          <w:sz w:val="24"/>
          <w:szCs w:val="24"/>
        </w:rPr>
        <w:t xml:space="preserve">prevention of </w:t>
      </w:r>
      <w:proofErr w:type="spellStart"/>
      <w:r w:rsidR="007A3579" w:rsidRPr="00982A5E">
        <w:rPr>
          <w:rFonts w:ascii="Book Antiqua" w:eastAsia="SimSun" w:hAnsi="Book Antiqua"/>
          <w:color w:val="000000"/>
          <w:sz w:val="24"/>
          <w:szCs w:val="24"/>
        </w:rPr>
        <w:t>esophageal</w:t>
      </w:r>
      <w:proofErr w:type="spellEnd"/>
      <w:r w:rsidR="007A3579" w:rsidRPr="00982A5E">
        <w:rPr>
          <w:rFonts w:ascii="Book Antiqua" w:eastAsia="SimSun" w:hAnsi="Book Antiqua"/>
          <w:color w:val="000000"/>
          <w:sz w:val="24"/>
          <w:szCs w:val="24"/>
        </w:rPr>
        <w:t xml:space="preserve"> varices</w:t>
      </w:r>
      <w:r w:rsidR="00D2585B" w:rsidRPr="00982A5E">
        <w:rPr>
          <w:rFonts w:ascii="Book Antiqua" w:eastAsia="SimSun" w:hAnsi="Book Antiqua"/>
          <w:color w:val="000000"/>
          <w:sz w:val="24"/>
          <w:szCs w:val="24"/>
        </w:rPr>
        <w:t xml:space="preserve"> </w:t>
      </w:r>
      <w:proofErr w:type="spellStart"/>
      <w:r w:rsidR="00CE25D2" w:rsidRPr="00982A5E">
        <w:rPr>
          <w:rFonts w:ascii="Book Antiqua" w:eastAsia="SimSun" w:hAnsi="Book Antiqua"/>
          <w:color w:val="000000"/>
          <w:sz w:val="24"/>
          <w:szCs w:val="24"/>
        </w:rPr>
        <w:t>rebleeding</w:t>
      </w:r>
      <w:proofErr w:type="spellEnd"/>
      <w:r w:rsidR="00CE25D2" w:rsidRPr="00982A5E">
        <w:rPr>
          <w:rFonts w:ascii="Book Antiqua" w:eastAsia="SimSun" w:hAnsi="Book Antiqua"/>
          <w:color w:val="000000"/>
          <w:sz w:val="24"/>
          <w:szCs w:val="24"/>
        </w:rPr>
        <w:t>.</w:t>
      </w:r>
      <w:r w:rsidR="00691B7A" w:rsidRPr="00982A5E">
        <w:rPr>
          <w:rFonts w:ascii="Book Antiqua" w:eastAsia="SimSun" w:hAnsi="Book Antiqua"/>
          <w:color w:val="000000"/>
          <w:sz w:val="24"/>
          <w:szCs w:val="24"/>
        </w:rPr>
        <w:t xml:space="preserve"> </w:t>
      </w:r>
      <w:r w:rsidR="00B64B8B" w:rsidRPr="00982A5E">
        <w:rPr>
          <w:rFonts w:ascii="Book Antiqua" w:eastAsia="SimSun" w:hAnsi="Book Antiqua"/>
          <w:color w:val="000000"/>
          <w:sz w:val="24"/>
          <w:szCs w:val="24"/>
        </w:rPr>
        <w:t xml:space="preserve"> </w:t>
      </w:r>
    </w:p>
    <w:p w14:paraId="7DBE0C87" w14:textId="77777777" w:rsidR="00B11996" w:rsidRPr="00982A5E" w:rsidRDefault="00B11996" w:rsidP="00982A5E">
      <w:pPr>
        <w:adjustRightInd w:val="0"/>
        <w:snapToGrid w:val="0"/>
        <w:spacing w:after="0" w:line="360" w:lineRule="auto"/>
        <w:jc w:val="both"/>
        <w:rPr>
          <w:rFonts w:ascii="Book Antiqua" w:eastAsia="SimSun" w:hAnsi="Book Antiqua" w:cs="Times New Roman"/>
          <w:b/>
          <w:sz w:val="24"/>
          <w:szCs w:val="24"/>
        </w:rPr>
      </w:pPr>
    </w:p>
    <w:p w14:paraId="5A0410DC" w14:textId="2A32E669" w:rsidR="00B11996" w:rsidRPr="00982A5E" w:rsidRDefault="00B11996" w:rsidP="00982A5E">
      <w:pPr>
        <w:adjustRightInd w:val="0"/>
        <w:snapToGrid w:val="0"/>
        <w:spacing w:after="0" w:line="360" w:lineRule="auto"/>
        <w:jc w:val="both"/>
        <w:rPr>
          <w:rFonts w:ascii="Book Antiqua" w:eastAsia="SimSun" w:hAnsi="Book Antiqua" w:cs="Times New Roman"/>
          <w:b/>
          <w:sz w:val="24"/>
          <w:szCs w:val="24"/>
        </w:rPr>
      </w:pPr>
      <w:r w:rsidRPr="00982A5E">
        <w:rPr>
          <w:rFonts w:ascii="Book Antiqua" w:eastAsia="SimSun" w:hAnsi="Book Antiqua" w:cs="Times New Roman"/>
          <w:b/>
          <w:sz w:val="24"/>
          <w:szCs w:val="24"/>
        </w:rPr>
        <w:t>ACKNOWLEDGEMENTS</w:t>
      </w:r>
    </w:p>
    <w:p w14:paraId="6907A80D" w14:textId="77777777" w:rsidR="00B11996" w:rsidRPr="00982A5E" w:rsidRDefault="00B11996" w:rsidP="00982A5E">
      <w:pPr>
        <w:adjustRightInd w:val="0"/>
        <w:snapToGrid w:val="0"/>
        <w:spacing w:after="0"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 xml:space="preserve">The authors are grateful to Jonathan </w:t>
      </w:r>
      <w:proofErr w:type="spellStart"/>
      <w:r w:rsidRPr="00982A5E">
        <w:rPr>
          <w:rFonts w:ascii="Book Antiqua" w:eastAsia="SimSun" w:hAnsi="Book Antiqua" w:cs="Times New Roman"/>
          <w:sz w:val="24"/>
          <w:szCs w:val="24"/>
        </w:rPr>
        <w:t>Haposan</w:t>
      </w:r>
      <w:proofErr w:type="spellEnd"/>
      <w:r w:rsidRPr="00982A5E">
        <w:rPr>
          <w:rFonts w:ascii="Book Antiqua" w:eastAsia="SimSun" w:hAnsi="Book Antiqua" w:cs="Times New Roman"/>
          <w:sz w:val="24"/>
          <w:szCs w:val="24"/>
        </w:rPr>
        <w:t xml:space="preserve"> at the Graduate School of Public Health, University of Pittsburgh, for his invaluable assistance in assisting with the statistical analysis and data interpretation.</w:t>
      </w:r>
    </w:p>
    <w:p w14:paraId="7DD8D346" w14:textId="77777777" w:rsidR="0055770F" w:rsidRPr="00982A5E" w:rsidRDefault="0055770F" w:rsidP="00982A5E">
      <w:pPr>
        <w:autoSpaceDE w:val="0"/>
        <w:autoSpaceDN w:val="0"/>
        <w:adjustRightInd w:val="0"/>
        <w:snapToGrid w:val="0"/>
        <w:spacing w:after="0" w:line="360" w:lineRule="auto"/>
        <w:jc w:val="both"/>
        <w:rPr>
          <w:rFonts w:ascii="Book Antiqua" w:eastAsia="SimSun" w:hAnsi="Book Antiqua" w:cs="Arial"/>
          <w:b/>
          <w:sz w:val="24"/>
          <w:szCs w:val="24"/>
        </w:rPr>
      </w:pPr>
    </w:p>
    <w:p w14:paraId="61D549C5" w14:textId="2412AA0C" w:rsidR="003D621E" w:rsidRPr="00982A5E" w:rsidRDefault="00FE7607" w:rsidP="00982A5E">
      <w:pPr>
        <w:adjustRightInd w:val="0"/>
        <w:snapToGrid w:val="0"/>
        <w:spacing w:after="0" w:line="360" w:lineRule="auto"/>
        <w:jc w:val="both"/>
        <w:rPr>
          <w:rFonts w:ascii="Book Antiqua" w:eastAsia="SimSun" w:hAnsi="Book Antiqua" w:cs="Times New Roman"/>
          <w:b/>
          <w:sz w:val="24"/>
          <w:szCs w:val="24"/>
        </w:rPr>
      </w:pPr>
      <w:r w:rsidRPr="00982A5E">
        <w:rPr>
          <w:rFonts w:ascii="Book Antiqua" w:eastAsia="SimSun" w:hAnsi="Book Antiqua" w:cs="Times New Roman"/>
          <w:b/>
          <w:sz w:val="24"/>
          <w:szCs w:val="24"/>
        </w:rPr>
        <w:br w:type="page"/>
      </w:r>
      <w:r w:rsidR="00560396" w:rsidRPr="00982A5E">
        <w:rPr>
          <w:rFonts w:ascii="Book Antiqua" w:eastAsia="SimSun" w:hAnsi="Book Antiqua" w:cs="Times New Roman"/>
          <w:b/>
          <w:sz w:val="24"/>
          <w:szCs w:val="24"/>
        </w:rPr>
        <w:lastRenderedPageBreak/>
        <w:t>REFERENCE</w:t>
      </w:r>
      <w:r w:rsidR="002366D4" w:rsidRPr="00982A5E">
        <w:rPr>
          <w:rFonts w:ascii="Book Antiqua" w:eastAsia="SimSun" w:hAnsi="Book Antiqua" w:cs="Times New Roman"/>
          <w:b/>
          <w:sz w:val="24"/>
          <w:szCs w:val="24"/>
        </w:rPr>
        <w:t>S</w:t>
      </w:r>
    </w:p>
    <w:p w14:paraId="1DBA1686" w14:textId="6D85ED37" w:rsidR="00E8602A" w:rsidRPr="00982A5E" w:rsidRDefault="00E8602A" w:rsidP="00982A5E">
      <w:pPr>
        <w:adjustRightInd w:val="0"/>
        <w:snapToGrid w:val="0"/>
        <w:spacing w:after="0" w:line="360" w:lineRule="auto"/>
        <w:jc w:val="both"/>
        <w:rPr>
          <w:rFonts w:ascii="Book Antiqua" w:eastAsia="SimSun" w:hAnsi="Book Antiqua"/>
          <w:sz w:val="24"/>
          <w:szCs w:val="24"/>
          <w:lang w:val="en-US"/>
        </w:rPr>
      </w:pPr>
      <w:r w:rsidRPr="00A54E62">
        <w:rPr>
          <w:rFonts w:ascii="Book Antiqua" w:eastAsia="SimSun" w:hAnsi="Book Antiqua"/>
          <w:sz w:val="24"/>
          <w:szCs w:val="24"/>
          <w:highlight w:val="yellow"/>
        </w:rPr>
        <w:t xml:space="preserve">1 </w:t>
      </w:r>
      <w:r w:rsidRPr="00A54E62">
        <w:rPr>
          <w:rFonts w:ascii="Book Antiqua" w:eastAsia="SimSun" w:hAnsi="Book Antiqua"/>
          <w:b/>
          <w:sz w:val="24"/>
          <w:szCs w:val="24"/>
          <w:highlight w:val="yellow"/>
        </w:rPr>
        <w:t>Kasper D,</w:t>
      </w:r>
      <w:r w:rsidR="00FE20B9" w:rsidRPr="00A54E62">
        <w:rPr>
          <w:rFonts w:ascii="Book Antiqua" w:eastAsia="SimSun" w:hAnsi="Book Antiqua"/>
          <w:sz w:val="24"/>
          <w:szCs w:val="24"/>
          <w:highlight w:val="yellow"/>
        </w:rPr>
        <w:t xml:space="preserve"> </w:t>
      </w:r>
      <w:proofErr w:type="spellStart"/>
      <w:r w:rsidRPr="00A54E62">
        <w:rPr>
          <w:rFonts w:ascii="Book Antiqua" w:eastAsia="SimSun" w:hAnsi="Book Antiqua"/>
          <w:sz w:val="24"/>
          <w:szCs w:val="24"/>
          <w:highlight w:val="yellow"/>
        </w:rPr>
        <w:t>Fauci</w:t>
      </w:r>
      <w:proofErr w:type="spellEnd"/>
      <w:r w:rsidRPr="00A54E62">
        <w:rPr>
          <w:rFonts w:ascii="Book Antiqua" w:eastAsia="SimSun" w:hAnsi="Book Antiqua"/>
          <w:sz w:val="24"/>
          <w:szCs w:val="24"/>
          <w:highlight w:val="yellow"/>
        </w:rPr>
        <w:t xml:space="preserve"> A, Hauser S, Longo D, Jameson J, </w:t>
      </w:r>
      <w:proofErr w:type="spellStart"/>
      <w:r w:rsidRPr="00A54E62">
        <w:rPr>
          <w:rFonts w:ascii="Book Antiqua" w:eastAsia="SimSun" w:hAnsi="Book Antiqua"/>
          <w:sz w:val="24"/>
          <w:szCs w:val="24"/>
          <w:highlight w:val="yellow"/>
        </w:rPr>
        <w:t>Loscalzo</w:t>
      </w:r>
      <w:proofErr w:type="spellEnd"/>
      <w:r w:rsidRPr="00A54E62">
        <w:rPr>
          <w:rFonts w:ascii="Book Antiqua" w:eastAsia="SimSun" w:hAnsi="Book Antiqua"/>
          <w:sz w:val="24"/>
          <w:szCs w:val="24"/>
          <w:highlight w:val="yellow"/>
        </w:rPr>
        <w:t xml:space="preserve"> J. Harrison's principles of internal medicine. 19</w:t>
      </w:r>
      <w:r w:rsidRPr="00A54E62">
        <w:rPr>
          <w:rFonts w:ascii="Book Antiqua" w:eastAsia="SimSun" w:hAnsi="Book Antiqua"/>
          <w:sz w:val="24"/>
          <w:szCs w:val="24"/>
          <w:highlight w:val="yellow"/>
          <w:vertAlign w:val="superscript"/>
        </w:rPr>
        <w:t>th</w:t>
      </w:r>
      <w:r w:rsidRPr="00A54E62">
        <w:rPr>
          <w:rFonts w:ascii="Book Antiqua" w:eastAsia="SimSun" w:hAnsi="Book Antiqua"/>
          <w:sz w:val="24"/>
          <w:szCs w:val="24"/>
          <w:highlight w:val="yellow"/>
        </w:rPr>
        <w:t xml:space="preserve"> ed. New York: Mc Graw Hill, 2015: 2062-2064</w:t>
      </w:r>
    </w:p>
    <w:p w14:paraId="06FEC748" w14:textId="77777777" w:rsidR="00E8602A" w:rsidRPr="00982A5E" w:rsidRDefault="00E8602A" w:rsidP="00982A5E">
      <w:pPr>
        <w:adjustRightInd w:val="0"/>
        <w:snapToGrid w:val="0"/>
        <w:spacing w:after="0" w:line="360" w:lineRule="auto"/>
        <w:jc w:val="both"/>
        <w:rPr>
          <w:rFonts w:ascii="Book Antiqua" w:eastAsia="SimSun" w:hAnsi="Book Antiqua"/>
          <w:sz w:val="24"/>
          <w:szCs w:val="24"/>
        </w:rPr>
      </w:pPr>
      <w:r w:rsidRPr="00982A5E">
        <w:rPr>
          <w:rFonts w:ascii="Book Antiqua" w:eastAsia="SimSun" w:hAnsi="Book Antiqua"/>
          <w:sz w:val="24"/>
          <w:szCs w:val="24"/>
        </w:rPr>
        <w:t xml:space="preserve">2 </w:t>
      </w:r>
      <w:r w:rsidRPr="00982A5E">
        <w:rPr>
          <w:rFonts w:ascii="Book Antiqua" w:eastAsia="SimSun" w:hAnsi="Book Antiqua"/>
          <w:b/>
          <w:sz w:val="24"/>
          <w:szCs w:val="24"/>
        </w:rPr>
        <w:t>Garcia-Tsao G</w:t>
      </w:r>
      <w:r w:rsidRPr="00982A5E">
        <w:rPr>
          <w:rFonts w:ascii="Book Antiqua" w:eastAsia="SimSun" w:hAnsi="Book Antiqua"/>
          <w:sz w:val="24"/>
          <w:szCs w:val="24"/>
        </w:rPr>
        <w:t xml:space="preserve">, </w:t>
      </w:r>
      <w:proofErr w:type="spellStart"/>
      <w:r w:rsidRPr="00982A5E">
        <w:rPr>
          <w:rFonts w:ascii="Book Antiqua" w:eastAsia="SimSun" w:hAnsi="Book Antiqua"/>
          <w:sz w:val="24"/>
          <w:szCs w:val="24"/>
        </w:rPr>
        <w:t>Abraldes</w:t>
      </w:r>
      <w:proofErr w:type="spellEnd"/>
      <w:r w:rsidRPr="00982A5E">
        <w:rPr>
          <w:rFonts w:ascii="Book Antiqua" w:eastAsia="SimSun" w:hAnsi="Book Antiqua"/>
          <w:sz w:val="24"/>
          <w:szCs w:val="24"/>
        </w:rPr>
        <w:t xml:space="preserve"> JG, </w:t>
      </w:r>
      <w:proofErr w:type="spellStart"/>
      <w:r w:rsidRPr="00982A5E">
        <w:rPr>
          <w:rFonts w:ascii="Book Antiqua" w:eastAsia="SimSun" w:hAnsi="Book Antiqua"/>
          <w:sz w:val="24"/>
          <w:szCs w:val="24"/>
        </w:rPr>
        <w:t>Berzigotti</w:t>
      </w:r>
      <w:proofErr w:type="spellEnd"/>
      <w:r w:rsidRPr="00982A5E">
        <w:rPr>
          <w:rFonts w:ascii="Book Antiqua" w:eastAsia="SimSun" w:hAnsi="Book Antiqua"/>
          <w:sz w:val="24"/>
          <w:szCs w:val="24"/>
        </w:rPr>
        <w:t xml:space="preserve"> A, Bosch J. Portal hypertensive bleeding in cirrhosis: Risk stratification, diagnosis, and management: 2016 practice guidance by the American Association for the study of liver diseases. </w:t>
      </w:r>
      <w:r w:rsidRPr="00982A5E">
        <w:rPr>
          <w:rFonts w:ascii="Book Antiqua" w:eastAsia="SimSun" w:hAnsi="Book Antiqua"/>
          <w:i/>
          <w:sz w:val="24"/>
          <w:szCs w:val="24"/>
        </w:rPr>
        <w:t>Hepatology</w:t>
      </w:r>
      <w:r w:rsidRPr="00982A5E">
        <w:rPr>
          <w:rFonts w:ascii="Book Antiqua" w:eastAsia="SimSun" w:hAnsi="Book Antiqua"/>
          <w:sz w:val="24"/>
          <w:szCs w:val="24"/>
        </w:rPr>
        <w:t xml:space="preserve"> 2017; </w:t>
      </w:r>
      <w:r w:rsidRPr="00982A5E">
        <w:rPr>
          <w:rFonts w:ascii="Book Antiqua" w:eastAsia="SimSun" w:hAnsi="Book Antiqua"/>
          <w:b/>
          <w:sz w:val="24"/>
          <w:szCs w:val="24"/>
        </w:rPr>
        <w:t>65</w:t>
      </w:r>
      <w:r w:rsidRPr="00982A5E">
        <w:rPr>
          <w:rFonts w:ascii="Book Antiqua" w:eastAsia="SimSun" w:hAnsi="Book Antiqua"/>
          <w:sz w:val="24"/>
          <w:szCs w:val="24"/>
        </w:rPr>
        <w:t>: 310-335 [PMID: 27786365 DOI: 10.1002/hep.28906]</w:t>
      </w:r>
    </w:p>
    <w:p w14:paraId="772FDC43" w14:textId="77777777" w:rsidR="00E8602A" w:rsidRPr="00982A5E" w:rsidRDefault="00E8602A" w:rsidP="00982A5E">
      <w:pPr>
        <w:adjustRightInd w:val="0"/>
        <w:snapToGrid w:val="0"/>
        <w:spacing w:after="0" w:line="360" w:lineRule="auto"/>
        <w:jc w:val="both"/>
        <w:rPr>
          <w:rFonts w:ascii="Book Antiqua" w:eastAsia="SimSun" w:hAnsi="Book Antiqua"/>
          <w:sz w:val="24"/>
          <w:szCs w:val="24"/>
        </w:rPr>
      </w:pPr>
      <w:r w:rsidRPr="00982A5E">
        <w:rPr>
          <w:rFonts w:ascii="Book Antiqua" w:eastAsia="SimSun" w:hAnsi="Book Antiqua"/>
          <w:sz w:val="24"/>
          <w:szCs w:val="24"/>
        </w:rPr>
        <w:t xml:space="preserve">3 </w:t>
      </w:r>
      <w:r w:rsidRPr="00982A5E">
        <w:rPr>
          <w:rFonts w:ascii="Book Antiqua" w:eastAsia="SimSun" w:hAnsi="Book Antiqua"/>
          <w:b/>
          <w:sz w:val="24"/>
          <w:szCs w:val="24"/>
        </w:rPr>
        <w:t xml:space="preserve">de </w:t>
      </w:r>
      <w:proofErr w:type="spellStart"/>
      <w:r w:rsidRPr="00982A5E">
        <w:rPr>
          <w:rFonts w:ascii="Book Antiqua" w:eastAsia="SimSun" w:hAnsi="Book Antiqua"/>
          <w:b/>
          <w:sz w:val="24"/>
          <w:szCs w:val="24"/>
        </w:rPr>
        <w:t>Franchis</w:t>
      </w:r>
      <w:proofErr w:type="spellEnd"/>
      <w:r w:rsidRPr="00982A5E">
        <w:rPr>
          <w:rFonts w:ascii="Book Antiqua" w:eastAsia="SimSun" w:hAnsi="Book Antiqua"/>
          <w:b/>
          <w:sz w:val="24"/>
          <w:szCs w:val="24"/>
        </w:rPr>
        <w:t xml:space="preserve"> R</w:t>
      </w:r>
      <w:r w:rsidRPr="00982A5E">
        <w:rPr>
          <w:rFonts w:ascii="Book Antiqua" w:eastAsia="SimSun" w:hAnsi="Book Antiqua"/>
          <w:sz w:val="24"/>
          <w:szCs w:val="24"/>
        </w:rPr>
        <w:t xml:space="preserve">; </w:t>
      </w:r>
      <w:proofErr w:type="spellStart"/>
      <w:r w:rsidRPr="00982A5E">
        <w:rPr>
          <w:rFonts w:ascii="Book Antiqua" w:eastAsia="SimSun" w:hAnsi="Book Antiqua"/>
          <w:sz w:val="24"/>
          <w:szCs w:val="24"/>
        </w:rPr>
        <w:t>Baveno</w:t>
      </w:r>
      <w:proofErr w:type="spellEnd"/>
      <w:r w:rsidRPr="00982A5E">
        <w:rPr>
          <w:rFonts w:ascii="Book Antiqua" w:eastAsia="SimSun" w:hAnsi="Book Antiqua"/>
          <w:sz w:val="24"/>
          <w:szCs w:val="24"/>
        </w:rPr>
        <w:t xml:space="preserve"> V Faculty. Revising consensus in portal hypertension: report of the </w:t>
      </w:r>
      <w:proofErr w:type="spellStart"/>
      <w:r w:rsidRPr="00982A5E">
        <w:rPr>
          <w:rFonts w:ascii="Book Antiqua" w:eastAsia="SimSun" w:hAnsi="Book Antiqua"/>
          <w:sz w:val="24"/>
          <w:szCs w:val="24"/>
        </w:rPr>
        <w:t>Baveno</w:t>
      </w:r>
      <w:proofErr w:type="spellEnd"/>
      <w:r w:rsidRPr="00982A5E">
        <w:rPr>
          <w:rFonts w:ascii="Book Antiqua" w:eastAsia="SimSun" w:hAnsi="Book Antiqua"/>
          <w:sz w:val="24"/>
          <w:szCs w:val="24"/>
        </w:rPr>
        <w:t xml:space="preserve"> V consensus workshop on methodology of diagnosis and therapy in portal hypertension. </w:t>
      </w:r>
      <w:r w:rsidRPr="00982A5E">
        <w:rPr>
          <w:rFonts w:ascii="Book Antiqua" w:eastAsia="SimSun" w:hAnsi="Book Antiqua"/>
          <w:i/>
          <w:sz w:val="24"/>
          <w:szCs w:val="24"/>
        </w:rPr>
        <w:t xml:space="preserve">J </w:t>
      </w:r>
      <w:proofErr w:type="spellStart"/>
      <w:r w:rsidRPr="00982A5E">
        <w:rPr>
          <w:rFonts w:ascii="Book Antiqua" w:eastAsia="SimSun" w:hAnsi="Book Antiqua"/>
          <w:i/>
          <w:sz w:val="24"/>
          <w:szCs w:val="24"/>
        </w:rPr>
        <w:t>Hepatol</w:t>
      </w:r>
      <w:proofErr w:type="spellEnd"/>
      <w:r w:rsidRPr="00982A5E">
        <w:rPr>
          <w:rFonts w:ascii="Book Antiqua" w:eastAsia="SimSun" w:hAnsi="Book Antiqua"/>
          <w:sz w:val="24"/>
          <w:szCs w:val="24"/>
        </w:rPr>
        <w:t xml:space="preserve"> 2010; </w:t>
      </w:r>
      <w:r w:rsidRPr="00982A5E">
        <w:rPr>
          <w:rFonts w:ascii="Book Antiqua" w:eastAsia="SimSun" w:hAnsi="Book Antiqua"/>
          <w:b/>
          <w:sz w:val="24"/>
          <w:szCs w:val="24"/>
        </w:rPr>
        <w:t>53</w:t>
      </w:r>
      <w:r w:rsidRPr="00982A5E">
        <w:rPr>
          <w:rFonts w:ascii="Book Antiqua" w:eastAsia="SimSun" w:hAnsi="Book Antiqua"/>
          <w:sz w:val="24"/>
          <w:szCs w:val="24"/>
        </w:rPr>
        <w:t>: 762-768 [PMID: 20638742 DOI: 10.1016/j.jhep.2010.06.004]</w:t>
      </w:r>
    </w:p>
    <w:p w14:paraId="0221DEA5" w14:textId="77777777" w:rsidR="00E8602A" w:rsidRPr="00982A5E" w:rsidRDefault="00E8602A" w:rsidP="00982A5E">
      <w:pPr>
        <w:adjustRightInd w:val="0"/>
        <w:snapToGrid w:val="0"/>
        <w:spacing w:after="0" w:line="360" w:lineRule="auto"/>
        <w:jc w:val="both"/>
        <w:rPr>
          <w:rFonts w:ascii="Book Antiqua" w:eastAsia="SimSun" w:hAnsi="Book Antiqua"/>
          <w:sz w:val="24"/>
          <w:szCs w:val="24"/>
        </w:rPr>
      </w:pPr>
      <w:r w:rsidRPr="00982A5E">
        <w:rPr>
          <w:rFonts w:ascii="Book Antiqua" w:eastAsia="SimSun" w:hAnsi="Book Antiqua"/>
          <w:sz w:val="24"/>
          <w:szCs w:val="24"/>
        </w:rPr>
        <w:t xml:space="preserve">4 </w:t>
      </w:r>
      <w:proofErr w:type="spellStart"/>
      <w:r w:rsidRPr="00982A5E">
        <w:rPr>
          <w:rFonts w:ascii="Book Antiqua" w:eastAsia="SimSun" w:hAnsi="Book Antiqua"/>
          <w:b/>
          <w:sz w:val="24"/>
          <w:szCs w:val="24"/>
        </w:rPr>
        <w:t>Turnes</w:t>
      </w:r>
      <w:proofErr w:type="spellEnd"/>
      <w:r w:rsidRPr="00982A5E">
        <w:rPr>
          <w:rFonts w:ascii="Book Antiqua" w:eastAsia="SimSun" w:hAnsi="Book Antiqua"/>
          <w:b/>
          <w:sz w:val="24"/>
          <w:szCs w:val="24"/>
        </w:rPr>
        <w:t xml:space="preserve"> J</w:t>
      </w:r>
      <w:r w:rsidRPr="00982A5E">
        <w:rPr>
          <w:rFonts w:ascii="Book Antiqua" w:eastAsia="SimSun" w:hAnsi="Book Antiqua"/>
          <w:sz w:val="24"/>
          <w:szCs w:val="24"/>
        </w:rPr>
        <w:t xml:space="preserve">, Garcia-Pagan JC, </w:t>
      </w:r>
      <w:proofErr w:type="spellStart"/>
      <w:r w:rsidRPr="00982A5E">
        <w:rPr>
          <w:rFonts w:ascii="Book Antiqua" w:eastAsia="SimSun" w:hAnsi="Book Antiqua"/>
          <w:sz w:val="24"/>
          <w:szCs w:val="24"/>
        </w:rPr>
        <w:t>Abraldes</w:t>
      </w:r>
      <w:proofErr w:type="spellEnd"/>
      <w:r w:rsidRPr="00982A5E">
        <w:rPr>
          <w:rFonts w:ascii="Book Antiqua" w:eastAsia="SimSun" w:hAnsi="Book Antiqua"/>
          <w:sz w:val="24"/>
          <w:szCs w:val="24"/>
        </w:rPr>
        <w:t xml:space="preserve"> JG, Hernandez-Guerra M, </w:t>
      </w:r>
      <w:proofErr w:type="spellStart"/>
      <w:r w:rsidRPr="00982A5E">
        <w:rPr>
          <w:rFonts w:ascii="Book Antiqua" w:eastAsia="SimSun" w:hAnsi="Book Antiqua"/>
          <w:sz w:val="24"/>
          <w:szCs w:val="24"/>
        </w:rPr>
        <w:t>Dell'Era</w:t>
      </w:r>
      <w:proofErr w:type="spellEnd"/>
      <w:r w:rsidRPr="00982A5E">
        <w:rPr>
          <w:rFonts w:ascii="Book Antiqua" w:eastAsia="SimSun" w:hAnsi="Book Antiqua"/>
          <w:sz w:val="24"/>
          <w:szCs w:val="24"/>
        </w:rPr>
        <w:t xml:space="preserve"> A, Bosch J. Pharmacological reduction of portal pressure and long-term risk of first variceal bleeding in patients with cirrhosis. </w:t>
      </w:r>
      <w:r w:rsidRPr="00982A5E">
        <w:rPr>
          <w:rFonts w:ascii="Book Antiqua" w:eastAsia="SimSun" w:hAnsi="Book Antiqua"/>
          <w:i/>
          <w:sz w:val="24"/>
          <w:szCs w:val="24"/>
        </w:rPr>
        <w:t>Am J Gastroenterol</w:t>
      </w:r>
      <w:r w:rsidRPr="00982A5E">
        <w:rPr>
          <w:rFonts w:ascii="Book Antiqua" w:eastAsia="SimSun" w:hAnsi="Book Antiqua"/>
          <w:sz w:val="24"/>
          <w:szCs w:val="24"/>
        </w:rPr>
        <w:t xml:space="preserve"> 2006; </w:t>
      </w:r>
      <w:r w:rsidRPr="00982A5E">
        <w:rPr>
          <w:rFonts w:ascii="Book Antiqua" w:eastAsia="SimSun" w:hAnsi="Book Antiqua"/>
          <w:b/>
          <w:sz w:val="24"/>
          <w:szCs w:val="24"/>
        </w:rPr>
        <w:t>101</w:t>
      </w:r>
      <w:r w:rsidRPr="00982A5E">
        <w:rPr>
          <w:rFonts w:ascii="Book Antiqua" w:eastAsia="SimSun" w:hAnsi="Book Antiqua"/>
          <w:sz w:val="24"/>
          <w:szCs w:val="24"/>
        </w:rPr>
        <w:t>: 506-512 [PMID: 16542287 DOI: 10.1111/j.1572-0241.</w:t>
      </w:r>
      <w:proofErr w:type="gramStart"/>
      <w:r w:rsidRPr="00982A5E">
        <w:rPr>
          <w:rFonts w:ascii="Book Antiqua" w:eastAsia="SimSun" w:hAnsi="Book Antiqua"/>
          <w:sz w:val="24"/>
          <w:szCs w:val="24"/>
        </w:rPr>
        <w:t>2006.00453.x</w:t>
      </w:r>
      <w:proofErr w:type="gramEnd"/>
      <w:r w:rsidRPr="00982A5E">
        <w:rPr>
          <w:rFonts w:ascii="Book Antiqua" w:eastAsia="SimSun" w:hAnsi="Book Antiqua"/>
          <w:sz w:val="24"/>
          <w:szCs w:val="24"/>
        </w:rPr>
        <w:t>]</w:t>
      </w:r>
    </w:p>
    <w:p w14:paraId="68670D6C" w14:textId="77777777" w:rsidR="00E8602A" w:rsidRPr="00982A5E" w:rsidRDefault="00E8602A" w:rsidP="00982A5E">
      <w:pPr>
        <w:adjustRightInd w:val="0"/>
        <w:snapToGrid w:val="0"/>
        <w:spacing w:after="0" w:line="360" w:lineRule="auto"/>
        <w:jc w:val="both"/>
        <w:rPr>
          <w:rFonts w:ascii="Book Antiqua" w:eastAsia="SimSun" w:hAnsi="Book Antiqua"/>
          <w:sz w:val="24"/>
          <w:szCs w:val="24"/>
        </w:rPr>
      </w:pPr>
      <w:r w:rsidRPr="00982A5E">
        <w:rPr>
          <w:rFonts w:ascii="Book Antiqua" w:eastAsia="SimSun" w:hAnsi="Book Antiqua"/>
          <w:sz w:val="24"/>
          <w:szCs w:val="24"/>
        </w:rPr>
        <w:t xml:space="preserve">5 </w:t>
      </w:r>
      <w:r w:rsidRPr="00982A5E">
        <w:rPr>
          <w:rFonts w:ascii="Book Antiqua" w:eastAsia="SimSun" w:hAnsi="Book Antiqua"/>
          <w:b/>
          <w:sz w:val="24"/>
          <w:szCs w:val="24"/>
        </w:rPr>
        <w:t>Villanueva C</w:t>
      </w:r>
      <w:r w:rsidRPr="00982A5E">
        <w:rPr>
          <w:rFonts w:ascii="Book Antiqua" w:eastAsia="SimSun" w:hAnsi="Book Antiqua"/>
          <w:sz w:val="24"/>
          <w:szCs w:val="24"/>
        </w:rPr>
        <w:t xml:space="preserve">, </w:t>
      </w:r>
      <w:proofErr w:type="spellStart"/>
      <w:r w:rsidRPr="00982A5E">
        <w:rPr>
          <w:rFonts w:ascii="Book Antiqua" w:eastAsia="SimSun" w:hAnsi="Book Antiqua"/>
          <w:sz w:val="24"/>
          <w:szCs w:val="24"/>
        </w:rPr>
        <w:t>Aracil</w:t>
      </w:r>
      <w:proofErr w:type="spellEnd"/>
      <w:r w:rsidRPr="00982A5E">
        <w:rPr>
          <w:rFonts w:ascii="Book Antiqua" w:eastAsia="SimSun" w:hAnsi="Book Antiqua"/>
          <w:sz w:val="24"/>
          <w:szCs w:val="24"/>
        </w:rPr>
        <w:t xml:space="preserve"> C, </w:t>
      </w:r>
      <w:proofErr w:type="spellStart"/>
      <w:r w:rsidRPr="00982A5E">
        <w:rPr>
          <w:rFonts w:ascii="Book Antiqua" w:eastAsia="SimSun" w:hAnsi="Book Antiqua"/>
          <w:sz w:val="24"/>
          <w:szCs w:val="24"/>
        </w:rPr>
        <w:t>Colomo</w:t>
      </w:r>
      <w:proofErr w:type="spellEnd"/>
      <w:r w:rsidRPr="00982A5E">
        <w:rPr>
          <w:rFonts w:ascii="Book Antiqua" w:eastAsia="SimSun" w:hAnsi="Book Antiqua"/>
          <w:sz w:val="24"/>
          <w:szCs w:val="24"/>
        </w:rPr>
        <w:t xml:space="preserve"> A, Hernández-</w:t>
      </w:r>
      <w:proofErr w:type="spellStart"/>
      <w:r w:rsidRPr="00982A5E">
        <w:rPr>
          <w:rFonts w:ascii="Book Antiqua" w:eastAsia="SimSun" w:hAnsi="Book Antiqua"/>
          <w:sz w:val="24"/>
          <w:szCs w:val="24"/>
        </w:rPr>
        <w:t>Gea</w:t>
      </w:r>
      <w:proofErr w:type="spellEnd"/>
      <w:r w:rsidRPr="00982A5E">
        <w:rPr>
          <w:rFonts w:ascii="Book Antiqua" w:eastAsia="SimSun" w:hAnsi="Book Antiqua"/>
          <w:sz w:val="24"/>
          <w:szCs w:val="24"/>
        </w:rPr>
        <w:t xml:space="preserve"> V, López-Balaguer JM, Alvarez-</w:t>
      </w:r>
      <w:proofErr w:type="spellStart"/>
      <w:r w:rsidRPr="00982A5E">
        <w:rPr>
          <w:rFonts w:ascii="Book Antiqua" w:eastAsia="SimSun" w:hAnsi="Book Antiqua"/>
          <w:sz w:val="24"/>
          <w:szCs w:val="24"/>
        </w:rPr>
        <w:t>Urturi</w:t>
      </w:r>
      <w:proofErr w:type="spellEnd"/>
      <w:r w:rsidRPr="00982A5E">
        <w:rPr>
          <w:rFonts w:ascii="Book Antiqua" w:eastAsia="SimSun" w:hAnsi="Book Antiqua"/>
          <w:sz w:val="24"/>
          <w:szCs w:val="24"/>
        </w:rPr>
        <w:t xml:space="preserve"> C, </w:t>
      </w:r>
      <w:proofErr w:type="spellStart"/>
      <w:r w:rsidRPr="00982A5E">
        <w:rPr>
          <w:rFonts w:ascii="Book Antiqua" w:eastAsia="SimSun" w:hAnsi="Book Antiqua"/>
          <w:sz w:val="24"/>
          <w:szCs w:val="24"/>
        </w:rPr>
        <w:t>Torras</w:t>
      </w:r>
      <w:proofErr w:type="spellEnd"/>
      <w:r w:rsidRPr="00982A5E">
        <w:rPr>
          <w:rFonts w:ascii="Book Antiqua" w:eastAsia="SimSun" w:hAnsi="Book Antiqua"/>
          <w:sz w:val="24"/>
          <w:szCs w:val="24"/>
        </w:rPr>
        <w:t xml:space="preserve"> X, </w:t>
      </w:r>
      <w:proofErr w:type="spellStart"/>
      <w:r w:rsidRPr="00982A5E">
        <w:rPr>
          <w:rFonts w:ascii="Book Antiqua" w:eastAsia="SimSun" w:hAnsi="Book Antiqua"/>
          <w:sz w:val="24"/>
          <w:szCs w:val="24"/>
        </w:rPr>
        <w:t>Balanzó</w:t>
      </w:r>
      <w:proofErr w:type="spellEnd"/>
      <w:r w:rsidRPr="00982A5E">
        <w:rPr>
          <w:rFonts w:ascii="Book Antiqua" w:eastAsia="SimSun" w:hAnsi="Book Antiqua"/>
          <w:sz w:val="24"/>
          <w:szCs w:val="24"/>
        </w:rPr>
        <w:t xml:space="preserve"> J, </w:t>
      </w:r>
      <w:proofErr w:type="spellStart"/>
      <w:r w:rsidRPr="00982A5E">
        <w:rPr>
          <w:rFonts w:ascii="Book Antiqua" w:eastAsia="SimSun" w:hAnsi="Book Antiqua"/>
          <w:sz w:val="24"/>
          <w:szCs w:val="24"/>
        </w:rPr>
        <w:t>Guarner</w:t>
      </w:r>
      <w:proofErr w:type="spellEnd"/>
      <w:r w:rsidRPr="00982A5E">
        <w:rPr>
          <w:rFonts w:ascii="Book Antiqua" w:eastAsia="SimSun" w:hAnsi="Book Antiqua"/>
          <w:sz w:val="24"/>
          <w:szCs w:val="24"/>
        </w:rPr>
        <w:t xml:space="preserve"> C. Acute hemodynamic response to beta-blockers and prediction of long-term outcome in primary prophylaxis of variceal bleeding. </w:t>
      </w:r>
      <w:r w:rsidRPr="00982A5E">
        <w:rPr>
          <w:rFonts w:ascii="Book Antiqua" w:eastAsia="SimSun" w:hAnsi="Book Antiqua"/>
          <w:i/>
          <w:sz w:val="24"/>
          <w:szCs w:val="24"/>
        </w:rPr>
        <w:t>Gastroenterology</w:t>
      </w:r>
      <w:r w:rsidRPr="00982A5E">
        <w:rPr>
          <w:rFonts w:ascii="Book Antiqua" w:eastAsia="SimSun" w:hAnsi="Book Antiqua"/>
          <w:sz w:val="24"/>
          <w:szCs w:val="24"/>
        </w:rPr>
        <w:t xml:space="preserve"> 2009; </w:t>
      </w:r>
      <w:r w:rsidRPr="00982A5E">
        <w:rPr>
          <w:rFonts w:ascii="Book Antiqua" w:eastAsia="SimSun" w:hAnsi="Book Antiqua"/>
          <w:b/>
          <w:sz w:val="24"/>
          <w:szCs w:val="24"/>
        </w:rPr>
        <w:t>137</w:t>
      </w:r>
      <w:r w:rsidRPr="00982A5E">
        <w:rPr>
          <w:rFonts w:ascii="Book Antiqua" w:eastAsia="SimSun" w:hAnsi="Book Antiqua"/>
          <w:sz w:val="24"/>
          <w:szCs w:val="24"/>
        </w:rPr>
        <w:t>: 119-128 [PMID: 19344721 DOI: 10.1053/j.gastro.2009.03.048]</w:t>
      </w:r>
    </w:p>
    <w:p w14:paraId="547ACBE4" w14:textId="77777777" w:rsidR="00E8602A" w:rsidRPr="00982A5E" w:rsidRDefault="00E8602A" w:rsidP="00982A5E">
      <w:pPr>
        <w:adjustRightInd w:val="0"/>
        <w:snapToGrid w:val="0"/>
        <w:spacing w:after="0" w:line="360" w:lineRule="auto"/>
        <w:jc w:val="both"/>
        <w:rPr>
          <w:rFonts w:ascii="Book Antiqua" w:eastAsia="SimSun" w:hAnsi="Book Antiqua"/>
          <w:sz w:val="24"/>
          <w:szCs w:val="24"/>
        </w:rPr>
      </w:pPr>
      <w:r w:rsidRPr="00982A5E">
        <w:rPr>
          <w:rFonts w:ascii="Book Antiqua" w:eastAsia="SimSun" w:hAnsi="Book Antiqua"/>
          <w:sz w:val="24"/>
          <w:szCs w:val="24"/>
        </w:rPr>
        <w:t xml:space="preserve">6 </w:t>
      </w:r>
      <w:proofErr w:type="spellStart"/>
      <w:r w:rsidRPr="00982A5E">
        <w:rPr>
          <w:rFonts w:ascii="Book Antiqua" w:eastAsia="SimSun" w:hAnsi="Book Antiqua"/>
          <w:b/>
          <w:sz w:val="24"/>
          <w:szCs w:val="24"/>
        </w:rPr>
        <w:t>Sinagra</w:t>
      </w:r>
      <w:proofErr w:type="spellEnd"/>
      <w:r w:rsidRPr="00982A5E">
        <w:rPr>
          <w:rFonts w:ascii="Book Antiqua" w:eastAsia="SimSun" w:hAnsi="Book Antiqua"/>
          <w:b/>
          <w:sz w:val="24"/>
          <w:szCs w:val="24"/>
        </w:rPr>
        <w:t xml:space="preserve"> E</w:t>
      </w:r>
      <w:r w:rsidRPr="00982A5E">
        <w:rPr>
          <w:rFonts w:ascii="Book Antiqua" w:eastAsia="SimSun" w:hAnsi="Book Antiqua"/>
          <w:sz w:val="24"/>
          <w:szCs w:val="24"/>
        </w:rPr>
        <w:t xml:space="preserve">, </w:t>
      </w:r>
      <w:proofErr w:type="spellStart"/>
      <w:r w:rsidRPr="00982A5E">
        <w:rPr>
          <w:rFonts w:ascii="Book Antiqua" w:eastAsia="SimSun" w:hAnsi="Book Antiqua"/>
          <w:sz w:val="24"/>
          <w:szCs w:val="24"/>
        </w:rPr>
        <w:t>Perricone</w:t>
      </w:r>
      <w:proofErr w:type="spellEnd"/>
      <w:r w:rsidRPr="00982A5E">
        <w:rPr>
          <w:rFonts w:ascii="Book Antiqua" w:eastAsia="SimSun" w:hAnsi="Book Antiqua"/>
          <w:sz w:val="24"/>
          <w:szCs w:val="24"/>
        </w:rPr>
        <w:t xml:space="preserve"> G, D'Amico M, </w:t>
      </w:r>
      <w:proofErr w:type="spellStart"/>
      <w:r w:rsidRPr="00982A5E">
        <w:rPr>
          <w:rFonts w:ascii="Book Antiqua" w:eastAsia="SimSun" w:hAnsi="Book Antiqua"/>
          <w:sz w:val="24"/>
          <w:szCs w:val="24"/>
        </w:rPr>
        <w:t>Tinè</w:t>
      </w:r>
      <w:proofErr w:type="spellEnd"/>
      <w:r w:rsidRPr="00982A5E">
        <w:rPr>
          <w:rFonts w:ascii="Book Antiqua" w:eastAsia="SimSun" w:hAnsi="Book Antiqua"/>
          <w:sz w:val="24"/>
          <w:szCs w:val="24"/>
        </w:rPr>
        <w:t xml:space="preserve"> F, D'Amico G. Systematic review with meta-analysis: the haemodynamic effects of carvedilol compared with propranolol for portal hypertension in cirrhosis. </w:t>
      </w:r>
      <w:r w:rsidRPr="00982A5E">
        <w:rPr>
          <w:rFonts w:ascii="Book Antiqua" w:eastAsia="SimSun" w:hAnsi="Book Antiqua"/>
          <w:i/>
          <w:sz w:val="24"/>
          <w:szCs w:val="24"/>
        </w:rPr>
        <w:t xml:space="preserve">Aliment </w:t>
      </w:r>
      <w:proofErr w:type="spellStart"/>
      <w:r w:rsidRPr="00982A5E">
        <w:rPr>
          <w:rFonts w:ascii="Book Antiqua" w:eastAsia="SimSun" w:hAnsi="Book Antiqua"/>
          <w:i/>
          <w:sz w:val="24"/>
          <w:szCs w:val="24"/>
        </w:rPr>
        <w:t>Pharmacol</w:t>
      </w:r>
      <w:proofErr w:type="spellEnd"/>
      <w:r w:rsidRPr="00982A5E">
        <w:rPr>
          <w:rFonts w:ascii="Book Antiqua" w:eastAsia="SimSun" w:hAnsi="Book Antiqua"/>
          <w:i/>
          <w:sz w:val="24"/>
          <w:szCs w:val="24"/>
        </w:rPr>
        <w:t xml:space="preserve"> </w:t>
      </w:r>
      <w:proofErr w:type="spellStart"/>
      <w:r w:rsidRPr="00982A5E">
        <w:rPr>
          <w:rFonts w:ascii="Book Antiqua" w:eastAsia="SimSun" w:hAnsi="Book Antiqua"/>
          <w:i/>
          <w:sz w:val="24"/>
          <w:szCs w:val="24"/>
        </w:rPr>
        <w:t>Ther</w:t>
      </w:r>
      <w:proofErr w:type="spellEnd"/>
      <w:r w:rsidRPr="00982A5E">
        <w:rPr>
          <w:rFonts w:ascii="Book Antiqua" w:eastAsia="SimSun" w:hAnsi="Book Antiqua"/>
          <w:sz w:val="24"/>
          <w:szCs w:val="24"/>
        </w:rPr>
        <w:t xml:space="preserve"> 2014; </w:t>
      </w:r>
      <w:r w:rsidRPr="00982A5E">
        <w:rPr>
          <w:rFonts w:ascii="Book Antiqua" w:eastAsia="SimSun" w:hAnsi="Book Antiqua"/>
          <w:b/>
          <w:sz w:val="24"/>
          <w:szCs w:val="24"/>
        </w:rPr>
        <w:t>39</w:t>
      </w:r>
      <w:r w:rsidRPr="00982A5E">
        <w:rPr>
          <w:rFonts w:ascii="Book Antiqua" w:eastAsia="SimSun" w:hAnsi="Book Antiqua"/>
          <w:sz w:val="24"/>
          <w:szCs w:val="24"/>
        </w:rPr>
        <w:t>: 557-568 [PMID: 24461301 DOI: 10.1111/apt.12634]</w:t>
      </w:r>
    </w:p>
    <w:p w14:paraId="05ECCAA4" w14:textId="27C544B8" w:rsidR="00E8602A" w:rsidRPr="00982A5E" w:rsidRDefault="00E8602A" w:rsidP="00982A5E">
      <w:pPr>
        <w:adjustRightInd w:val="0"/>
        <w:snapToGrid w:val="0"/>
        <w:spacing w:after="0" w:line="360" w:lineRule="auto"/>
        <w:jc w:val="both"/>
        <w:rPr>
          <w:rFonts w:ascii="Book Antiqua" w:eastAsia="SimSun" w:hAnsi="Book Antiqua"/>
          <w:sz w:val="24"/>
          <w:szCs w:val="24"/>
        </w:rPr>
      </w:pPr>
      <w:r w:rsidRPr="00982A5E">
        <w:rPr>
          <w:rFonts w:ascii="Book Antiqua" w:eastAsia="SimSun" w:hAnsi="Book Antiqua"/>
          <w:sz w:val="24"/>
          <w:szCs w:val="24"/>
        </w:rPr>
        <w:t xml:space="preserve">7 </w:t>
      </w:r>
      <w:proofErr w:type="spellStart"/>
      <w:r w:rsidRPr="00982A5E">
        <w:rPr>
          <w:rFonts w:ascii="Book Antiqua" w:eastAsia="SimSun" w:hAnsi="Book Antiqua"/>
          <w:b/>
          <w:sz w:val="24"/>
          <w:szCs w:val="24"/>
        </w:rPr>
        <w:t>Gluud</w:t>
      </w:r>
      <w:proofErr w:type="spellEnd"/>
      <w:r w:rsidRPr="00982A5E">
        <w:rPr>
          <w:rFonts w:ascii="Book Antiqua" w:eastAsia="SimSun" w:hAnsi="Book Antiqua"/>
          <w:b/>
          <w:sz w:val="24"/>
          <w:szCs w:val="24"/>
        </w:rPr>
        <w:t xml:space="preserve"> LL</w:t>
      </w:r>
      <w:r w:rsidRPr="00982A5E">
        <w:rPr>
          <w:rFonts w:ascii="Book Antiqua" w:eastAsia="SimSun" w:hAnsi="Book Antiqua"/>
          <w:sz w:val="24"/>
          <w:szCs w:val="24"/>
        </w:rPr>
        <w:t xml:space="preserve">, </w:t>
      </w:r>
      <w:proofErr w:type="spellStart"/>
      <w:r w:rsidRPr="00982A5E">
        <w:rPr>
          <w:rFonts w:ascii="Book Antiqua" w:eastAsia="SimSun" w:hAnsi="Book Antiqua"/>
          <w:sz w:val="24"/>
          <w:szCs w:val="24"/>
        </w:rPr>
        <w:t>Krag</w:t>
      </w:r>
      <w:proofErr w:type="spellEnd"/>
      <w:r w:rsidRPr="00982A5E">
        <w:rPr>
          <w:rFonts w:ascii="Book Antiqua" w:eastAsia="SimSun" w:hAnsi="Book Antiqua"/>
          <w:sz w:val="24"/>
          <w:szCs w:val="24"/>
        </w:rPr>
        <w:t xml:space="preserve"> A. Banding ligation versus beta-blockers for primary prevention in oesophageal varices in adults. </w:t>
      </w:r>
      <w:r w:rsidRPr="00982A5E">
        <w:rPr>
          <w:rFonts w:ascii="Book Antiqua" w:eastAsia="SimSun" w:hAnsi="Book Antiqua"/>
          <w:i/>
          <w:sz w:val="24"/>
          <w:szCs w:val="24"/>
        </w:rPr>
        <w:t>Cochrane Database Syst Rev</w:t>
      </w:r>
      <w:r w:rsidRPr="00982A5E">
        <w:rPr>
          <w:rFonts w:ascii="Book Antiqua" w:eastAsia="SimSun" w:hAnsi="Book Antiqua"/>
          <w:sz w:val="24"/>
          <w:szCs w:val="24"/>
        </w:rPr>
        <w:t xml:space="preserve"> 2012; CD004544 [PMID: 22895942 DOI: 10.1002/14651858.CD004544.pub2]</w:t>
      </w:r>
    </w:p>
    <w:p w14:paraId="68269CC3" w14:textId="77777777" w:rsidR="00E8602A" w:rsidRPr="00982A5E" w:rsidRDefault="00E8602A" w:rsidP="00982A5E">
      <w:pPr>
        <w:adjustRightInd w:val="0"/>
        <w:snapToGrid w:val="0"/>
        <w:spacing w:after="0" w:line="360" w:lineRule="auto"/>
        <w:jc w:val="both"/>
        <w:rPr>
          <w:rFonts w:ascii="Book Antiqua" w:eastAsia="SimSun" w:hAnsi="Book Antiqua"/>
          <w:sz w:val="24"/>
          <w:szCs w:val="24"/>
        </w:rPr>
      </w:pPr>
      <w:r w:rsidRPr="00982A5E">
        <w:rPr>
          <w:rFonts w:ascii="Book Antiqua" w:eastAsia="SimSun" w:hAnsi="Book Antiqua"/>
          <w:sz w:val="24"/>
          <w:szCs w:val="24"/>
        </w:rPr>
        <w:t xml:space="preserve">8 </w:t>
      </w:r>
      <w:r w:rsidRPr="00982A5E">
        <w:rPr>
          <w:rFonts w:ascii="Book Antiqua" w:eastAsia="SimSun" w:hAnsi="Book Antiqua"/>
          <w:b/>
          <w:sz w:val="24"/>
          <w:szCs w:val="24"/>
        </w:rPr>
        <w:t>Li T</w:t>
      </w:r>
      <w:r w:rsidRPr="00982A5E">
        <w:rPr>
          <w:rFonts w:ascii="Book Antiqua" w:eastAsia="SimSun" w:hAnsi="Book Antiqua"/>
          <w:sz w:val="24"/>
          <w:szCs w:val="24"/>
        </w:rPr>
        <w:t xml:space="preserve">, </w:t>
      </w:r>
      <w:proofErr w:type="spellStart"/>
      <w:r w:rsidRPr="00982A5E">
        <w:rPr>
          <w:rFonts w:ascii="Book Antiqua" w:eastAsia="SimSun" w:hAnsi="Book Antiqua"/>
          <w:sz w:val="24"/>
          <w:szCs w:val="24"/>
        </w:rPr>
        <w:t>Ke</w:t>
      </w:r>
      <w:proofErr w:type="spellEnd"/>
      <w:r w:rsidRPr="00982A5E">
        <w:rPr>
          <w:rFonts w:ascii="Book Antiqua" w:eastAsia="SimSun" w:hAnsi="Book Antiqua"/>
          <w:sz w:val="24"/>
          <w:szCs w:val="24"/>
        </w:rPr>
        <w:t xml:space="preserve"> W, Sun P, Chen X, </w:t>
      </w:r>
      <w:proofErr w:type="spellStart"/>
      <w:r w:rsidRPr="00982A5E">
        <w:rPr>
          <w:rFonts w:ascii="Book Antiqua" w:eastAsia="SimSun" w:hAnsi="Book Antiqua"/>
          <w:sz w:val="24"/>
          <w:szCs w:val="24"/>
        </w:rPr>
        <w:t>Belgaumkar</w:t>
      </w:r>
      <w:proofErr w:type="spellEnd"/>
      <w:r w:rsidRPr="00982A5E">
        <w:rPr>
          <w:rFonts w:ascii="Book Antiqua" w:eastAsia="SimSun" w:hAnsi="Book Antiqua"/>
          <w:sz w:val="24"/>
          <w:szCs w:val="24"/>
        </w:rPr>
        <w:t xml:space="preserve"> A, Huang Y, Xian W, Li J, Zheng Q. Carvedilol for portal hypertension in cirrhosis: systematic review with meta-analysis. </w:t>
      </w:r>
      <w:r w:rsidRPr="00982A5E">
        <w:rPr>
          <w:rFonts w:ascii="Book Antiqua" w:eastAsia="SimSun" w:hAnsi="Book Antiqua"/>
          <w:i/>
          <w:sz w:val="24"/>
          <w:szCs w:val="24"/>
        </w:rPr>
        <w:t>BMJ Open</w:t>
      </w:r>
      <w:r w:rsidRPr="00982A5E">
        <w:rPr>
          <w:rFonts w:ascii="Book Antiqua" w:eastAsia="SimSun" w:hAnsi="Book Antiqua"/>
          <w:sz w:val="24"/>
          <w:szCs w:val="24"/>
        </w:rPr>
        <w:t xml:space="preserve"> 2016; </w:t>
      </w:r>
      <w:r w:rsidRPr="00982A5E">
        <w:rPr>
          <w:rFonts w:ascii="Book Antiqua" w:eastAsia="SimSun" w:hAnsi="Book Antiqua"/>
          <w:b/>
          <w:sz w:val="24"/>
          <w:szCs w:val="24"/>
        </w:rPr>
        <w:t>6</w:t>
      </w:r>
      <w:r w:rsidRPr="00982A5E">
        <w:rPr>
          <w:rFonts w:ascii="Book Antiqua" w:eastAsia="SimSun" w:hAnsi="Book Antiqua"/>
          <w:sz w:val="24"/>
          <w:szCs w:val="24"/>
        </w:rPr>
        <w:t>: e010902 [PMID: 27147389 DOI: 10.1136/bmjopen-2015-010902]</w:t>
      </w:r>
    </w:p>
    <w:p w14:paraId="2C58E4F8" w14:textId="77777777" w:rsidR="00E8602A" w:rsidRPr="00982A5E" w:rsidRDefault="00E8602A" w:rsidP="00982A5E">
      <w:pPr>
        <w:adjustRightInd w:val="0"/>
        <w:snapToGrid w:val="0"/>
        <w:spacing w:after="0" w:line="360" w:lineRule="auto"/>
        <w:jc w:val="both"/>
        <w:rPr>
          <w:rFonts w:ascii="Book Antiqua" w:eastAsia="SimSun" w:hAnsi="Book Antiqua"/>
          <w:sz w:val="24"/>
          <w:szCs w:val="24"/>
        </w:rPr>
      </w:pPr>
      <w:r w:rsidRPr="00982A5E">
        <w:rPr>
          <w:rFonts w:ascii="Book Antiqua" w:eastAsia="SimSun" w:hAnsi="Book Antiqua"/>
          <w:sz w:val="24"/>
          <w:szCs w:val="24"/>
        </w:rPr>
        <w:lastRenderedPageBreak/>
        <w:t xml:space="preserve">9 </w:t>
      </w:r>
      <w:r w:rsidRPr="00982A5E">
        <w:rPr>
          <w:rFonts w:ascii="Book Antiqua" w:eastAsia="SimSun" w:hAnsi="Book Antiqua"/>
          <w:b/>
          <w:sz w:val="24"/>
          <w:szCs w:val="24"/>
        </w:rPr>
        <w:t>Tripathi D</w:t>
      </w:r>
      <w:r w:rsidRPr="00982A5E">
        <w:rPr>
          <w:rFonts w:ascii="Book Antiqua" w:eastAsia="SimSun" w:hAnsi="Book Antiqua"/>
          <w:sz w:val="24"/>
          <w:szCs w:val="24"/>
        </w:rPr>
        <w:t xml:space="preserve">, Ferguson JW, </w:t>
      </w:r>
      <w:proofErr w:type="spellStart"/>
      <w:r w:rsidRPr="00982A5E">
        <w:rPr>
          <w:rFonts w:ascii="Book Antiqua" w:eastAsia="SimSun" w:hAnsi="Book Antiqua"/>
          <w:sz w:val="24"/>
          <w:szCs w:val="24"/>
        </w:rPr>
        <w:t>Kochar</w:t>
      </w:r>
      <w:proofErr w:type="spellEnd"/>
      <w:r w:rsidRPr="00982A5E">
        <w:rPr>
          <w:rFonts w:ascii="Book Antiqua" w:eastAsia="SimSun" w:hAnsi="Book Antiqua"/>
          <w:sz w:val="24"/>
          <w:szCs w:val="24"/>
        </w:rPr>
        <w:t xml:space="preserve"> N, </w:t>
      </w:r>
      <w:proofErr w:type="spellStart"/>
      <w:r w:rsidRPr="00982A5E">
        <w:rPr>
          <w:rFonts w:ascii="Book Antiqua" w:eastAsia="SimSun" w:hAnsi="Book Antiqua"/>
          <w:sz w:val="24"/>
          <w:szCs w:val="24"/>
        </w:rPr>
        <w:t>Leithead</w:t>
      </w:r>
      <w:proofErr w:type="spellEnd"/>
      <w:r w:rsidRPr="00982A5E">
        <w:rPr>
          <w:rFonts w:ascii="Book Antiqua" w:eastAsia="SimSun" w:hAnsi="Book Antiqua"/>
          <w:sz w:val="24"/>
          <w:szCs w:val="24"/>
        </w:rPr>
        <w:t xml:space="preserve"> JA, </w:t>
      </w:r>
      <w:proofErr w:type="spellStart"/>
      <w:r w:rsidRPr="00982A5E">
        <w:rPr>
          <w:rFonts w:ascii="Book Antiqua" w:eastAsia="SimSun" w:hAnsi="Book Antiqua"/>
          <w:sz w:val="24"/>
          <w:szCs w:val="24"/>
        </w:rPr>
        <w:t>Therapondos</w:t>
      </w:r>
      <w:proofErr w:type="spellEnd"/>
      <w:r w:rsidRPr="00982A5E">
        <w:rPr>
          <w:rFonts w:ascii="Book Antiqua" w:eastAsia="SimSun" w:hAnsi="Book Antiqua"/>
          <w:sz w:val="24"/>
          <w:szCs w:val="24"/>
        </w:rPr>
        <w:t xml:space="preserve"> G, McAvoy NC, Stanley AJ, Forrest EH, Hislop WS, Mills PR, Hayes PC. Randomized controlled trial of carvedilol versus variceal band ligation for the prevention of the first variceal bleed. </w:t>
      </w:r>
      <w:r w:rsidRPr="00982A5E">
        <w:rPr>
          <w:rFonts w:ascii="Book Antiqua" w:eastAsia="SimSun" w:hAnsi="Book Antiqua"/>
          <w:i/>
          <w:sz w:val="24"/>
          <w:szCs w:val="24"/>
        </w:rPr>
        <w:t>Hepatology</w:t>
      </w:r>
      <w:r w:rsidRPr="00982A5E">
        <w:rPr>
          <w:rFonts w:ascii="Book Antiqua" w:eastAsia="SimSun" w:hAnsi="Book Antiqua"/>
          <w:sz w:val="24"/>
          <w:szCs w:val="24"/>
        </w:rPr>
        <w:t xml:space="preserve"> 2009; </w:t>
      </w:r>
      <w:r w:rsidRPr="00982A5E">
        <w:rPr>
          <w:rFonts w:ascii="Book Antiqua" w:eastAsia="SimSun" w:hAnsi="Book Antiqua"/>
          <w:b/>
          <w:sz w:val="24"/>
          <w:szCs w:val="24"/>
        </w:rPr>
        <w:t>50</w:t>
      </w:r>
      <w:r w:rsidRPr="00982A5E">
        <w:rPr>
          <w:rFonts w:ascii="Book Antiqua" w:eastAsia="SimSun" w:hAnsi="Book Antiqua"/>
          <w:sz w:val="24"/>
          <w:szCs w:val="24"/>
        </w:rPr>
        <w:t>: 825-833 [PMID: 19610055 DOI: 10.1002/hep.23045]</w:t>
      </w:r>
    </w:p>
    <w:p w14:paraId="6954C8CC" w14:textId="77777777" w:rsidR="00E8602A" w:rsidRPr="00982A5E" w:rsidRDefault="00E8602A" w:rsidP="00982A5E">
      <w:pPr>
        <w:adjustRightInd w:val="0"/>
        <w:snapToGrid w:val="0"/>
        <w:spacing w:after="0" w:line="360" w:lineRule="auto"/>
        <w:jc w:val="both"/>
        <w:rPr>
          <w:rFonts w:ascii="Book Antiqua" w:eastAsia="SimSun" w:hAnsi="Book Antiqua"/>
          <w:sz w:val="24"/>
          <w:szCs w:val="24"/>
        </w:rPr>
      </w:pPr>
      <w:r w:rsidRPr="00982A5E">
        <w:rPr>
          <w:rFonts w:ascii="Book Antiqua" w:eastAsia="SimSun" w:hAnsi="Book Antiqua"/>
          <w:sz w:val="24"/>
          <w:szCs w:val="24"/>
        </w:rPr>
        <w:t xml:space="preserve">10 </w:t>
      </w:r>
      <w:r w:rsidRPr="00982A5E">
        <w:rPr>
          <w:rFonts w:ascii="Book Antiqua" w:eastAsia="SimSun" w:hAnsi="Book Antiqua"/>
          <w:b/>
          <w:sz w:val="24"/>
          <w:szCs w:val="24"/>
        </w:rPr>
        <w:t>Shah HA</w:t>
      </w:r>
      <w:r w:rsidRPr="00982A5E">
        <w:rPr>
          <w:rFonts w:ascii="Book Antiqua" w:eastAsia="SimSun" w:hAnsi="Book Antiqua"/>
          <w:sz w:val="24"/>
          <w:szCs w:val="24"/>
        </w:rPr>
        <w:t xml:space="preserve">, Azam Z, Rauf J, Abid S, Hamid S, Jafri W, Khalid A, Ismail FW, Parkash O, Subhan A, Munir SM. Carvedilol vs. </w:t>
      </w:r>
      <w:proofErr w:type="spellStart"/>
      <w:r w:rsidRPr="00982A5E">
        <w:rPr>
          <w:rFonts w:ascii="Book Antiqua" w:eastAsia="SimSun" w:hAnsi="Book Antiqua"/>
          <w:sz w:val="24"/>
          <w:szCs w:val="24"/>
        </w:rPr>
        <w:t>esophageal</w:t>
      </w:r>
      <w:proofErr w:type="spellEnd"/>
      <w:r w:rsidRPr="00982A5E">
        <w:rPr>
          <w:rFonts w:ascii="Book Antiqua" w:eastAsia="SimSun" w:hAnsi="Book Antiqua"/>
          <w:sz w:val="24"/>
          <w:szCs w:val="24"/>
        </w:rPr>
        <w:t xml:space="preserve"> variceal band ligation in the primary prophylaxis of variceal </w:t>
      </w:r>
      <w:proofErr w:type="spellStart"/>
      <w:r w:rsidRPr="00982A5E">
        <w:rPr>
          <w:rFonts w:ascii="Book Antiqua" w:eastAsia="SimSun" w:hAnsi="Book Antiqua"/>
          <w:sz w:val="24"/>
          <w:szCs w:val="24"/>
        </w:rPr>
        <w:t>hemorrhage</w:t>
      </w:r>
      <w:proofErr w:type="spellEnd"/>
      <w:r w:rsidRPr="00982A5E">
        <w:rPr>
          <w:rFonts w:ascii="Book Antiqua" w:eastAsia="SimSun" w:hAnsi="Book Antiqua"/>
          <w:sz w:val="24"/>
          <w:szCs w:val="24"/>
        </w:rPr>
        <w:t xml:space="preserve">: a multicentre randomized controlled trial. </w:t>
      </w:r>
      <w:r w:rsidRPr="00982A5E">
        <w:rPr>
          <w:rFonts w:ascii="Book Antiqua" w:eastAsia="SimSun" w:hAnsi="Book Antiqua"/>
          <w:i/>
          <w:sz w:val="24"/>
          <w:szCs w:val="24"/>
        </w:rPr>
        <w:t xml:space="preserve">J </w:t>
      </w:r>
      <w:proofErr w:type="spellStart"/>
      <w:r w:rsidRPr="00982A5E">
        <w:rPr>
          <w:rFonts w:ascii="Book Antiqua" w:eastAsia="SimSun" w:hAnsi="Book Antiqua"/>
          <w:i/>
          <w:sz w:val="24"/>
          <w:szCs w:val="24"/>
        </w:rPr>
        <w:t>Hepatol</w:t>
      </w:r>
      <w:proofErr w:type="spellEnd"/>
      <w:r w:rsidRPr="00982A5E">
        <w:rPr>
          <w:rFonts w:ascii="Book Antiqua" w:eastAsia="SimSun" w:hAnsi="Book Antiqua"/>
          <w:sz w:val="24"/>
          <w:szCs w:val="24"/>
        </w:rPr>
        <w:t xml:space="preserve"> 2014; </w:t>
      </w:r>
      <w:r w:rsidRPr="00982A5E">
        <w:rPr>
          <w:rFonts w:ascii="Book Antiqua" w:eastAsia="SimSun" w:hAnsi="Book Antiqua"/>
          <w:b/>
          <w:sz w:val="24"/>
          <w:szCs w:val="24"/>
        </w:rPr>
        <w:t>60</w:t>
      </w:r>
      <w:r w:rsidRPr="00982A5E">
        <w:rPr>
          <w:rFonts w:ascii="Book Antiqua" w:eastAsia="SimSun" w:hAnsi="Book Antiqua"/>
          <w:sz w:val="24"/>
          <w:szCs w:val="24"/>
        </w:rPr>
        <w:t>: 757-764 [PMID: 24291366 DOI: 10.1016/j.jhep.2013.11.019]</w:t>
      </w:r>
    </w:p>
    <w:p w14:paraId="74A8179E" w14:textId="77777777" w:rsidR="00E8602A" w:rsidRPr="00982A5E" w:rsidRDefault="00E8602A" w:rsidP="00982A5E">
      <w:pPr>
        <w:adjustRightInd w:val="0"/>
        <w:snapToGrid w:val="0"/>
        <w:spacing w:after="0" w:line="360" w:lineRule="auto"/>
        <w:jc w:val="both"/>
        <w:rPr>
          <w:rFonts w:ascii="Book Antiqua" w:eastAsia="SimSun" w:hAnsi="Book Antiqua"/>
          <w:sz w:val="24"/>
          <w:szCs w:val="24"/>
        </w:rPr>
      </w:pPr>
      <w:r w:rsidRPr="00982A5E">
        <w:rPr>
          <w:rFonts w:ascii="Book Antiqua" w:eastAsia="SimSun" w:hAnsi="Book Antiqua"/>
          <w:sz w:val="24"/>
          <w:szCs w:val="24"/>
        </w:rPr>
        <w:t xml:space="preserve">11 </w:t>
      </w:r>
      <w:r w:rsidRPr="00982A5E">
        <w:rPr>
          <w:rFonts w:ascii="Book Antiqua" w:eastAsia="SimSun" w:hAnsi="Book Antiqua"/>
          <w:b/>
          <w:sz w:val="24"/>
          <w:szCs w:val="24"/>
        </w:rPr>
        <w:t xml:space="preserve">Abd </w:t>
      </w:r>
      <w:proofErr w:type="spellStart"/>
      <w:r w:rsidRPr="00982A5E">
        <w:rPr>
          <w:rFonts w:ascii="Book Antiqua" w:eastAsia="SimSun" w:hAnsi="Book Antiqua"/>
          <w:b/>
          <w:sz w:val="24"/>
          <w:szCs w:val="24"/>
        </w:rPr>
        <w:t>ElRahim</w:t>
      </w:r>
      <w:proofErr w:type="spellEnd"/>
      <w:r w:rsidRPr="00982A5E">
        <w:rPr>
          <w:rFonts w:ascii="Book Antiqua" w:eastAsia="SimSun" w:hAnsi="Book Antiqua"/>
          <w:b/>
          <w:sz w:val="24"/>
          <w:szCs w:val="24"/>
        </w:rPr>
        <w:t xml:space="preserve"> AY</w:t>
      </w:r>
      <w:r w:rsidRPr="00982A5E">
        <w:rPr>
          <w:rFonts w:ascii="Book Antiqua" w:eastAsia="SimSun" w:hAnsi="Book Antiqua"/>
          <w:sz w:val="24"/>
          <w:szCs w:val="24"/>
        </w:rPr>
        <w:t xml:space="preserve">, Fouad R, </w:t>
      </w:r>
      <w:proofErr w:type="spellStart"/>
      <w:r w:rsidRPr="00982A5E">
        <w:rPr>
          <w:rFonts w:ascii="Book Antiqua" w:eastAsia="SimSun" w:hAnsi="Book Antiqua"/>
          <w:sz w:val="24"/>
          <w:szCs w:val="24"/>
        </w:rPr>
        <w:t>Khairy</w:t>
      </w:r>
      <w:proofErr w:type="spellEnd"/>
      <w:r w:rsidRPr="00982A5E">
        <w:rPr>
          <w:rFonts w:ascii="Book Antiqua" w:eastAsia="SimSun" w:hAnsi="Book Antiqua"/>
          <w:sz w:val="24"/>
          <w:szCs w:val="24"/>
        </w:rPr>
        <w:t xml:space="preserve"> M, </w:t>
      </w:r>
      <w:proofErr w:type="spellStart"/>
      <w:r w:rsidRPr="00982A5E">
        <w:rPr>
          <w:rFonts w:ascii="Book Antiqua" w:eastAsia="SimSun" w:hAnsi="Book Antiqua"/>
          <w:sz w:val="24"/>
          <w:szCs w:val="24"/>
        </w:rPr>
        <w:t>Elsharkawy</w:t>
      </w:r>
      <w:proofErr w:type="spellEnd"/>
      <w:r w:rsidRPr="00982A5E">
        <w:rPr>
          <w:rFonts w:ascii="Book Antiqua" w:eastAsia="SimSun" w:hAnsi="Book Antiqua"/>
          <w:sz w:val="24"/>
          <w:szCs w:val="24"/>
        </w:rPr>
        <w:t xml:space="preserve"> A, </w:t>
      </w:r>
      <w:proofErr w:type="spellStart"/>
      <w:r w:rsidRPr="00982A5E">
        <w:rPr>
          <w:rFonts w:ascii="Book Antiqua" w:eastAsia="SimSun" w:hAnsi="Book Antiqua"/>
          <w:sz w:val="24"/>
          <w:szCs w:val="24"/>
        </w:rPr>
        <w:t>Fathalah</w:t>
      </w:r>
      <w:proofErr w:type="spellEnd"/>
      <w:r w:rsidRPr="00982A5E">
        <w:rPr>
          <w:rFonts w:ascii="Book Antiqua" w:eastAsia="SimSun" w:hAnsi="Book Antiqua"/>
          <w:sz w:val="24"/>
          <w:szCs w:val="24"/>
        </w:rPr>
        <w:t xml:space="preserve"> W, </w:t>
      </w:r>
      <w:proofErr w:type="spellStart"/>
      <w:r w:rsidRPr="00982A5E">
        <w:rPr>
          <w:rFonts w:ascii="Book Antiqua" w:eastAsia="SimSun" w:hAnsi="Book Antiqua"/>
          <w:sz w:val="24"/>
          <w:szCs w:val="24"/>
        </w:rPr>
        <w:t>Khatamish</w:t>
      </w:r>
      <w:proofErr w:type="spellEnd"/>
      <w:r w:rsidRPr="00982A5E">
        <w:rPr>
          <w:rFonts w:ascii="Book Antiqua" w:eastAsia="SimSun" w:hAnsi="Book Antiqua"/>
          <w:sz w:val="24"/>
          <w:szCs w:val="24"/>
        </w:rPr>
        <w:t xml:space="preserve"> H, </w:t>
      </w:r>
      <w:proofErr w:type="spellStart"/>
      <w:r w:rsidRPr="00982A5E">
        <w:rPr>
          <w:rFonts w:ascii="Book Antiqua" w:eastAsia="SimSun" w:hAnsi="Book Antiqua"/>
          <w:sz w:val="24"/>
          <w:szCs w:val="24"/>
        </w:rPr>
        <w:t>Khorshid</w:t>
      </w:r>
      <w:proofErr w:type="spellEnd"/>
      <w:r w:rsidRPr="00982A5E">
        <w:rPr>
          <w:rFonts w:ascii="Book Antiqua" w:eastAsia="SimSun" w:hAnsi="Book Antiqua"/>
          <w:sz w:val="24"/>
          <w:szCs w:val="24"/>
        </w:rPr>
        <w:t xml:space="preserve"> O, Moussa M, </w:t>
      </w:r>
      <w:proofErr w:type="spellStart"/>
      <w:r w:rsidRPr="00982A5E">
        <w:rPr>
          <w:rFonts w:ascii="Book Antiqua" w:eastAsia="SimSun" w:hAnsi="Book Antiqua"/>
          <w:sz w:val="24"/>
          <w:szCs w:val="24"/>
        </w:rPr>
        <w:t>Seyam</w:t>
      </w:r>
      <w:proofErr w:type="spellEnd"/>
      <w:r w:rsidRPr="00982A5E">
        <w:rPr>
          <w:rFonts w:ascii="Book Antiqua" w:eastAsia="SimSun" w:hAnsi="Book Antiqua"/>
          <w:sz w:val="24"/>
          <w:szCs w:val="24"/>
        </w:rPr>
        <w:t xml:space="preserve"> M. Efficacy of carvedilol versus propranolol versus variceal band ligation for primary prevention of variceal bleeding. </w:t>
      </w:r>
      <w:proofErr w:type="spellStart"/>
      <w:r w:rsidRPr="00982A5E">
        <w:rPr>
          <w:rFonts w:ascii="Book Antiqua" w:eastAsia="SimSun" w:hAnsi="Book Antiqua"/>
          <w:i/>
          <w:sz w:val="24"/>
          <w:szCs w:val="24"/>
        </w:rPr>
        <w:t>Hepatol</w:t>
      </w:r>
      <w:proofErr w:type="spellEnd"/>
      <w:r w:rsidRPr="00982A5E">
        <w:rPr>
          <w:rFonts w:ascii="Book Antiqua" w:eastAsia="SimSun" w:hAnsi="Book Antiqua"/>
          <w:i/>
          <w:sz w:val="24"/>
          <w:szCs w:val="24"/>
        </w:rPr>
        <w:t xml:space="preserve"> </w:t>
      </w:r>
      <w:proofErr w:type="spellStart"/>
      <w:r w:rsidRPr="00982A5E">
        <w:rPr>
          <w:rFonts w:ascii="Book Antiqua" w:eastAsia="SimSun" w:hAnsi="Book Antiqua"/>
          <w:i/>
          <w:sz w:val="24"/>
          <w:szCs w:val="24"/>
        </w:rPr>
        <w:t>Int</w:t>
      </w:r>
      <w:proofErr w:type="spellEnd"/>
      <w:r w:rsidRPr="00982A5E">
        <w:rPr>
          <w:rFonts w:ascii="Book Antiqua" w:eastAsia="SimSun" w:hAnsi="Book Antiqua"/>
          <w:sz w:val="24"/>
          <w:szCs w:val="24"/>
        </w:rPr>
        <w:t xml:space="preserve"> 2018; </w:t>
      </w:r>
      <w:r w:rsidRPr="00982A5E">
        <w:rPr>
          <w:rFonts w:ascii="Book Antiqua" w:eastAsia="SimSun" w:hAnsi="Book Antiqua"/>
          <w:b/>
          <w:sz w:val="24"/>
          <w:szCs w:val="24"/>
        </w:rPr>
        <w:t>12</w:t>
      </w:r>
      <w:r w:rsidRPr="00982A5E">
        <w:rPr>
          <w:rFonts w:ascii="Book Antiqua" w:eastAsia="SimSun" w:hAnsi="Book Antiqua"/>
          <w:sz w:val="24"/>
          <w:szCs w:val="24"/>
        </w:rPr>
        <w:t>: 75-82 [PMID: 29185106 DOI: 10.1007/s12072-017-9835-9]</w:t>
      </w:r>
    </w:p>
    <w:p w14:paraId="6F9EFC9C" w14:textId="74CD6E6D" w:rsidR="00E8602A" w:rsidRPr="00982A5E" w:rsidRDefault="00E8602A" w:rsidP="00982A5E">
      <w:pPr>
        <w:adjustRightInd w:val="0"/>
        <w:snapToGrid w:val="0"/>
        <w:spacing w:after="0" w:line="360" w:lineRule="auto"/>
        <w:jc w:val="both"/>
        <w:rPr>
          <w:rFonts w:ascii="Book Antiqua" w:eastAsia="SimSun" w:hAnsi="Book Antiqua"/>
          <w:sz w:val="24"/>
          <w:szCs w:val="24"/>
        </w:rPr>
      </w:pPr>
      <w:r w:rsidRPr="00982A5E">
        <w:rPr>
          <w:rFonts w:ascii="Book Antiqua" w:eastAsia="SimSun" w:hAnsi="Book Antiqua"/>
          <w:sz w:val="24"/>
          <w:szCs w:val="24"/>
        </w:rPr>
        <w:t xml:space="preserve">12 </w:t>
      </w:r>
      <w:r w:rsidRPr="00982A5E">
        <w:rPr>
          <w:rFonts w:ascii="Book Antiqua" w:eastAsia="SimSun" w:hAnsi="Book Antiqua"/>
          <w:b/>
          <w:sz w:val="24"/>
          <w:szCs w:val="24"/>
        </w:rPr>
        <w:t>Khan MS,</w:t>
      </w:r>
      <w:r w:rsidRPr="00982A5E">
        <w:rPr>
          <w:rFonts w:ascii="Book Antiqua" w:eastAsia="SimSun" w:hAnsi="Book Antiqua"/>
          <w:sz w:val="24"/>
          <w:szCs w:val="24"/>
        </w:rPr>
        <w:t xml:space="preserve"> Majeed A, </w:t>
      </w:r>
      <w:proofErr w:type="spellStart"/>
      <w:r w:rsidRPr="00982A5E">
        <w:rPr>
          <w:rFonts w:ascii="Book Antiqua" w:eastAsia="SimSun" w:hAnsi="Book Antiqua"/>
          <w:sz w:val="24"/>
          <w:szCs w:val="24"/>
        </w:rPr>
        <w:t>Ghauri</w:t>
      </w:r>
      <w:proofErr w:type="spellEnd"/>
      <w:r w:rsidRPr="00982A5E">
        <w:rPr>
          <w:rFonts w:ascii="Book Antiqua" w:eastAsia="SimSun" w:hAnsi="Book Antiqua"/>
          <w:sz w:val="24"/>
          <w:szCs w:val="24"/>
        </w:rPr>
        <w:t xml:space="preserve"> F, Asghar U, </w:t>
      </w:r>
      <w:proofErr w:type="spellStart"/>
      <w:r w:rsidRPr="00982A5E">
        <w:rPr>
          <w:rFonts w:ascii="Book Antiqua" w:eastAsia="SimSun" w:hAnsi="Book Antiqua"/>
          <w:sz w:val="24"/>
          <w:szCs w:val="24"/>
        </w:rPr>
        <w:t>Waheed</w:t>
      </w:r>
      <w:proofErr w:type="spellEnd"/>
      <w:r w:rsidRPr="00982A5E">
        <w:rPr>
          <w:rFonts w:ascii="Book Antiqua" w:eastAsia="SimSun" w:hAnsi="Book Antiqua"/>
          <w:sz w:val="24"/>
          <w:szCs w:val="24"/>
        </w:rPr>
        <w:t xml:space="preserve"> I. Comparison of carvedilol and </w:t>
      </w:r>
      <w:proofErr w:type="spellStart"/>
      <w:r w:rsidRPr="00982A5E">
        <w:rPr>
          <w:rFonts w:ascii="Book Antiqua" w:eastAsia="SimSun" w:hAnsi="Book Antiqua"/>
          <w:sz w:val="24"/>
          <w:szCs w:val="24"/>
        </w:rPr>
        <w:t>esophageal</w:t>
      </w:r>
      <w:proofErr w:type="spellEnd"/>
      <w:r w:rsidRPr="00982A5E">
        <w:rPr>
          <w:rFonts w:ascii="Book Antiqua" w:eastAsia="SimSun" w:hAnsi="Book Antiqua"/>
          <w:sz w:val="24"/>
          <w:szCs w:val="24"/>
        </w:rPr>
        <w:t xml:space="preserve"> variceal band ligation for prevention of variceal bleed among cirrhotic patient. </w:t>
      </w:r>
      <w:r w:rsidRPr="00982A5E">
        <w:rPr>
          <w:rFonts w:ascii="Book Antiqua" w:eastAsia="SimSun" w:hAnsi="Book Antiqua"/>
          <w:i/>
          <w:sz w:val="24"/>
          <w:szCs w:val="24"/>
        </w:rPr>
        <w:t xml:space="preserve">Pak J Health Med Sci </w:t>
      </w:r>
      <w:r w:rsidRPr="00982A5E">
        <w:rPr>
          <w:rFonts w:ascii="Book Antiqua" w:eastAsia="SimSun" w:hAnsi="Book Antiqua"/>
          <w:sz w:val="24"/>
          <w:szCs w:val="24"/>
        </w:rPr>
        <w:t xml:space="preserve">2017; </w:t>
      </w:r>
      <w:r w:rsidRPr="00982A5E">
        <w:rPr>
          <w:rFonts w:ascii="Book Antiqua" w:eastAsia="SimSun" w:hAnsi="Book Antiqua"/>
          <w:b/>
          <w:sz w:val="24"/>
          <w:szCs w:val="24"/>
        </w:rPr>
        <w:t>11</w:t>
      </w:r>
      <w:r w:rsidRPr="00982A5E">
        <w:rPr>
          <w:rFonts w:ascii="Book Antiqua" w:eastAsia="SimSun" w:hAnsi="Book Antiqua"/>
          <w:sz w:val="24"/>
          <w:szCs w:val="24"/>
        </w:rPr>
        <w:t>: 1046–1048</w:t>
      </w:r>
    </w:p>
    <w:p w14:paraId="414DE262" w14:textId="1A2791EA" w:rsidR="00E8602A" w:rsidRPr="00982A5E" w:rsidRDefault="00E8602A" w:rsidP="00982A5E">
      <w:pPr>
        <w:adjustRightInd w:val="0"/>
        <w:snapToGrid w:val="0"/>
        <w:spacing w:after="0" w:line="360" w:lineRule="auto"/>
        <w:jc w:val="both"/>
        <w:rPr>
          <w:rFonts w:ascii="Book Antiqua" w:eastAsia="SimSun" w:hAnsi="Book Antiqua"/>
          <w:sz w:val="24"/>
          <w:szCs w:val="24"/>
        </w:rPr>
      </w:pPr>
      <w:r w:rsidRPr="00982A5E">
        <w:rPr>
          <w:rFonts w:ascii="Book Antiqua" w:eastAsia="SimSun" w:hAnsi="Book Antiqua"/>
          <w:sz w:val="24"/>
          <w:szCs w:val="24"/>
        </w:rPr>
        <w:t xml:space="preserve">13 </w:t>
      </w:r>
      <w:r w:rsidRPr="00982A5E">
        <w:rPr>
          <w:rFonts w:ascii="Book Antiqua" w:eastAsia="SimSun" w:hAnsi="Book Antiqua"/>
          <w:b/>
          <w:sz w:val="24"/>
          <w:szCs w:val="24"/>
        </w:rPr>
        <w:t>Kumar P,</w:t>
      </w:r>
      <w:r w:rsidRPr="00982A5E">
        <w:rPr>
          <w:rFonts w:ascii="Book Antiqua" w:eastAsia="SimSun" w:hAnsi="Book Antiqua"/>
          <w:sz w:val="24"/>
          <w:szCs w:val="24"/>
        </w:rPr>
        <w:t xml:space="preserve"> Kumar R, Saxena KN, </w:t>
      </w:r>
      <w:proofErr w:type="spellStart"/>
      <w:r w:rsidRPr="00982A5E">
        <w:rPr>
          <w:rFonts w:ascii="Book Antiqua" w:eastAsia="SimSun" w:hAnsi="Book Antiqua"/>
          <w:sz w:val="24"/>
          <w:szCs w:val="24"/>
        </w:rPr>
        <w:t>Misra</w:t>
      </w:r>
      <w:proofErr w:type="spellEnd"/>
      <w:r w:rsidRPr="00982A5E">
        <w:rPr>
          <w:rFonts w:ascii="Book Antiqua" w:eastAsia="SimSun" w:hAnsi="Book Antiqua"/>
          <w:sz w:val="24"/>
          <w:szCs w:val="24"/>
        </w:rPr>
        <w:t xml:space="preserve"> SP, Dwivedi, M. Secondary prophylaxis of variceal </w:t>
      </w:r>
      <w:proofErr w:type="spellStart"/>
      <w:r w:rsidRPr="00982A5E">
        <w:rPr>
          <w:rFonts w:ascii="Book Antiqua" w:eastAsia="SimSun" w:hAnsi="Book Antiqua"/>
          <w:sz w:val="24"/>
          <w:szCs w:val="24"/>
        </w:rPr>
        <w:t>hemorrhage</w:t>
      </w:r>
      <w:proofErr w:type="spellEnd"/>
      <w:r w:rsidRPr="00982A5E">
        <w:rPr>
          <w:rFonts w:ascii="Book Antiqua" w:eastAsia="SimSun" w:hAnsi="Book Antiqua"/>
          <w:sz w:val="24"/>
          <w:szCs w:val="24"/>
        </w:rPr>
        <w:t xml:space="preserve">: a comparative study of band ligation, carvedilol, and propranolol plus isosorbide mononitrate. </w:t>
      </w:r>
      <w:r w:rsidRPr="00982A5E">
        <w:rPr>
          <w:rFonts w:ascii="Book Antiqua" w:eastAsia="SimSun" w:hAnsi="Book Antiqua"/>
          <w:i/>
          <w:sz w:val="24"/>
          <w:szCs w:val="24"/>
        </w:rPr>
        <w:t>Indian J Gastroenterol</w:t>
      </w:r>
      <w:r w:rsidRPr="00982A5E">
        <w:rPr>
          <w:rFonts w:ascii="Book Antiqua" w:eastAsia="SimSun" w:hAnsi="Book Antiqua"/>
          <w:sz w:val="24"/>
          <w:szCs w:val="24"/>
        </w:rPr>
        <w:t xml:space="preserve"> 2015; </w:t>
      </w:r>
      <w:r w:rsidRPr="00982A5E">
        <w:rPr>
          <w:rFonts w:ascii="Book Antiqua" w:eastAsia="SimSun" w:hAnsi="Book Antiqua"/>
          <w:b/>
          <w:sz w:val="24"/>
          <w:szCs w:val="24"/>
        </w:rPr>
        <w:t>34</w:t>
      </w:r>
      <w:r w:rsidRPr="00982A5E">
        <w:rPr>
          <w:rFonts w:ascii="Book Antiqua" w:eastAsia="SimSun" w:hAnsi="Book Antiqua"/>
          <w:sz w:val="24"/>
          <w:szCs w:val="24"/>
        </w:rPr>
        <w:t>: 1–104 [DOI: 10.1007/s12664-015-0600-5]</w:t>
      </w:r>
    </w:p>
    <w:p w14:paraId="63F2B13A" w14:textId="77777777" w:rsidR="00E8602A" w:rsidRPr="00982A5E" w:rsidRDefault="00E8602A" w:rsidP="00982A5E">
      <w:pPr>
        <w:adjustRightInd w:val="0"/>
        <w:snapToGrid w:val="0"/>
        <w:spacing w:after="0" w:line="360" w:lineRule="auto"/>
        <w:jc w:val="both"/>
        <w:rPr>
          <w:rFonts w:ascii="Book Antiqua" w:eastAsia="SimSun" w:hAnsi="Book Antiqua"/>
          <w:sz w:val="24"/>
          <w:szCs w:val="24"/>
        </w:rPr>
      </w:pPr>
      <w:r w:rsidRPr="00982A5E">
        <w:rPr>
          <w:rFonts w:ascii="Book Antiqua" w:eastAsia="SimSun" w:hAnsi="Book Antiqua"/>
          <w:sz w:val="24"/>
          <w:szCs w:val="24"/>
        </w:rPr>
        <w:t xml:space="preserve">14 </w:t>
      </w:r>
      <w:r w:rsidRPr="00982A5E">
        <w:rPr>
          <w:rFonts w:ascii="Book Antiqua" w:eastAsia="SimSun" w:hAnsi="Book Antiqua"/>
          <w:b/>
          <w:sz w:val="24"/>
          <w:szCs w:val="24"/>
        </w:rPr>
        <w:t>Stanley AJ</w:t>
      </w:r>
      <w:r w:rsidRPr="00982A5E">
        <w:rPr>
          <w:rFonts w:ascii="Book Antiqua" w:eastAsia="SimSun" w:hAnsi="Book Antiqua"/>
          <w:sz w:val="24"/>
          <w:szCs w:val="24"/>
        </w:rPr>
        <w:t xml:space="preserve">, Dickson S, Hayes PC, Forrest EH, Mills PR, Tripathi D, </w:t>
      </w:r>
      <w:proofErr w:type="spellStart"/>
      <w:r w:rsidRPr="00982A5E">
        <w:rPr>
          <w:rFonts w:ascii="Book Antiqua" w:eastAsia="SimSun" w:hAnsi="Book Antiqua"/>
          <w:sz w:val="24"/>
          <w:szCs w:val="24"/>
        </w:rPr>
        <w:t>Leithead</w:t>
      </w:r>
      <w:proofErr w:type="spellEnd"/>
      <w:r w:rsidRPr="00982A5E">
        <w:rPr>
          <w:rFonts w:ascii="Book Antiqua" w:eastAsia="SimSun" w:hAnsi="Book Antiqua"/>
          <w:sz w:val="24"/>
          <w:szCs w:val="24"/>
        </w:rPr>
        <w:t xml:space="preserve"> JA, </w:t>
      </w:r>
      <w:proofErr w:type="spellStart"/>
      <w:r w:rsidRPr="00982A5E">
        <w:rPr>
          <w:rFonts w:ascii="Book Antiqua" w:eastAsia="SimSun" w:hAnsi="Book Antiqua"/>
          <w:sz w:val="24"/>
          <w:szCs w:val="24"/>
        </w:rPr>
        <w:t>MacBeth</w:t>
      </w:r>
      <w:proofErr w:type="spellEnd"/>
      <w:r w:rsidRPr="00982A5E">
        <w:rPr>
          <w:rFonts w:ascii="Book Antiqua" w:eastAsia="SimSun" w:hAnsi="Book Antiqua"/>
          <w:sz w:val="24"/>
          <w:szCs w:val="24"/>
        </w:rPr>
        <w:t xml:space="preserve"> K, Smith L, Gaya DR, Suzuki H, Young D. Multicentre randomised controlled study comparing carvedilol with variceal band ligation in the prevention of variceal rebleeding. </w:t>
      </w:r>
      <w:r w:rsidRPr="00982A5E">
        <w:rPr>
          <w:rFonts w:ascii="Book Antiqua" w:eastAsia="SimSun" w:hAnsi="Book Antiqua"/>
          <w:i/>
          <w:sz w:val="24"/>
          <w:szCs w:val="24"/>
        </w:rPr>
        <w:t xml:space="preserve">J </w:t>
      </w:r>
      <w:proofErr w:type="spellStart"/>
      <w:r w:rsidRPr="00982A5E">
        <w:rPr>
          <w:rFonts w:ascii="Book Antiqua" w:eastAsia="SimSun" w:hAnsi="Book Antiqua"/>
          <w:i/>
          <w:sz w:val="24"/>
          <w:szCs w:val="24"/>
        </w:rPr>
        <w:t>Hepatol</w:t>
      </w:r>
      <w:proofErr w:type="spellEnd"/>
      <w:r w:rsidRPr="00982A5E">
        <w:rPr>
          <w:rFonts w:ascii="Book Antiqua" w:eastAsia="SimSun" w:hAnsi="Book Antiqua"/>
          <w:sz w:val="24"/>
          <w:szCs w:val="24"/>
        </w:rPr>
        <w:t xml:space="preserve"> 2014; </w:t>
      </w:r>
      <w:r w:rsidRPr="00982A5E">
        <w:rPr>
          <w:rFonts w:ascii="Book Antiqua" w:eastAsia="SimSun" w:hAnsi="Book Antiqua"/>
          <w:b/>
          <w:sz w:val="24"/>
          <w:szCs w:val="24"/>
        </w:rPr>
        <w:t>61</w:t>
      </w:r>
      <w:r w:rsidRPr="00982A5E">
        <w:rPr>
          <w:rFonts w:ascii="Book Antiqua" w:eastAsia="SimSun" w:hAnsi="Book Antiqua"/>
          <w:sz w:val="24"/>
          <w:szCs w:val="24"/>
        </w:rPr>
        <w:t>: 1014-1019 [PMID: 24953021 DOI: 10.1016/j.jhep.2014.06.015]</w:t>
      </w:r>
    </w:p>
    <w:p w14:paraId="7085DFED" w14:textId="28E17518" w:rsidR="00E8602A" w:rsidRPr="00982A5E" w:rsidRDefault="00E8602A" w:rsidP="00982A5E">
      <w:pPr>
        <w:adjustRightInd w:val="0"/>
        <w:snapToGrid w:val="0"/>
        <w:spacing w:after="0" w:line="360" w:lineRule="auto"/>
        <w:jc w:val="both"/>
        <w:rPr>
          <w:rFonts w:ascii="Book Antiqua" w:eastAsia="SimSun" w:hAnsi="Book Antiqua"/>
          <w:sz w:val="24"/>
          <w:szCs w:val="24"/>
        </w:rPr>
      </w:pPr>
      <w:r w:rsidRPr="00982A5E">
        <w:rPr>
          <w:rFonts w:ascii="Book Antiqua" w:eastAsia="SimSun" w:hAnsi="Book Antiqua"/>
          <w:sz w:val="24"/>
          <w:szCs w:val="24"/>
        </w:rPr>
        <w:t xml:space="preserve">15 </w:t>
      </w:r>
      <w:r w:rsidRPr="00982A5E">
        <w:rPr>
          <w:rFonts w:ascii="Book Antiqua" w:eastAsia="SimSun" w:hAnsi="Book Antiqua"/>
          <w:b/>
          <w:sz w:val="24"/>
          <w:szCs w:val="24"/>
        </w:rPr>
        <w:t>Smith LA,</w:t>
      </w:r>
      <w:r w:rsidRPr="00982A5E">
        <w:rPr>
          <w:rFonts w:ascii="Book Antiqua" w:eastAsia="SimSun" w:hAnsi="Book Antiqua"/>
          <w:sz w:val="24"/>
          <w:szCs w:val="24"/>
        </w:rPr>
        <w:t xml:space="preserve"> Dickson S, Hayes PC, Tripathi D, Ferguson W, Forrest EH, </w:t>
      </w:r>
      <w:r w:rsidR="00080CA2" w:rsidRPr="00982A5E">
        <w:rPr>
          <w:rFonts w:ascii="Book Antiqua" w:eastAsia="SimSun" w:hAnsi="Book Antiqua"/>
          <w:sz w:val="24"/>
          <w:szCs w:val="24"/>
        </w:rPr>
        <w:t>Gaya DR, Mills PR, Suzuki H, Young D, Stanley AJ</w:t>
      </w:r>
      <w:r w:rsidRPr="00982A5E">
        <w:rPr>
          <w:rFonts w:ascii="Book Antiqua" w:eastAsia="SimSun" w:hAnsi="Book Antiqua"/>
          <w:sz w:val="24"/>
          <w:szCs w:val="24"/>
        </w:rPr>
        <w:t xml:space="preserve">. Multicentre randomised controlled study comparing carvedilol with endoscopic band ligation in the prevention of variceal rebleeding. </w:t>
      </w:r>
      <w:r w:rsidRPr="00982A5E">
        <w:rPr>
          <w:rFonts w:ascii="Book Antiqua" w:eastAsia="SimSun" w:hAnsi="Book Antiqua"/>
          <w:i/>
          <w:sz w:val="24"/>
          <w:szCs w:val="24"/>
        </w:rPr>
        <w:t xml:space="preserve">Gut </w:t>
      </w:r>
      <w:r w:rsidRPr="00982A5E">
        <w:rPr>
          <w:rFonts w:ascii="Book Antiqua" w:eastAsia="SimSun" w:hAnsi="Book Antiqua"/>
          <w:sz w:val="24"/>
          <w:szCs w:val="24"/>
        </w:rPr>
        <w:t xml:space="preserve">2013; </w:t>
      </w:r>
      <w:r w:rsidRPr="00982A5E">
        <w:rPr>
          <w:rFonts w:ascii="Book Antiqua" w:eastAsia="SimSun" w:hAnsi="Book Antiqua"/>
          <w:b/>
          <w:sz w:val="24"/>
          <w:szCs w:val="24"/>
        </w:rPr>
        <w:t>62</w:t>
      </w:r>
      <w:r w:rsidRPr="00982A5E">
        <w:rPr>
          <w:rFonts w:ascii="Book Antiqua" w:eastAsia="SimSun" w:hAnsi="Book Antiqua"/>
          <w:sz w:val="24"/>
          <w:szCs w:val="24"/>
        </w:rPr>
        <w:t>: A1-A2 [DOI: 10.1136/gutjnl-2013-304907.003]</w:t>
      </w:r>
    </w:p>
    <w:p w14:paraId="5AEC697A" w14:textId="77777777" w:rsidR="00E8602A" w:rsidRPr="00982A5E" w:rsidRDefault="00E8602A" w:rsidP="00982A5E">
      <w:pPr>
        <w:adjustRightInd w:val="0"/>
        <w:snapToGrid w:val="0"/>
        <w:spacing w:after="0" w:line="360" w:lineRule="auto"/>
        <w:jc w:val="both"/>
        <w:rPr>
          <w:rFonts w:ascii="Book Antiqua" w:eastAsia="SimSun" w:hAnsi="Book Antiqua"/>
          <w:sz w:val="24"/>
          <w:szCs w:val="24"/>
        </w:rPr>
      </w:pPr>
      <w:r w:rsidRPr="00982A5E">
        <w:rPr>
          <w:rFonts w:ascii="Book Antiqua" w:eastAsia="SimSun" w:hAnsi="Book Antiqua"/>
          <w:sz w:val="24"/>
          <w:szCs w:val="24"/>
        </w:rPr>
        <w:lastRenderedPageBreak/>
        <w:t xml:space="preserve">16 </w:t>
      </w:r>
      <w:proofErr w:type="spellStart"/>
      <w:r w:rsidRPr="00982A5E">
        <w:rPr>
          <w:rFonts w:ascii="Book Antiqua" w:eastAsia="SimSun" w:hAnsi="Book Antiqua"/>
          <w:b/>
          <w:sz w:val="24"/>
          <w:szCs w:val="24"/>
        </w:rPr>
        <w:t>Karadsheh</w:t>
      </w:r>
      <w:proofErr w:type="spellEnd"/>
      <w:r w:rsidRPr="00982A5E">
        <w:rPr>
          <w:rFonts w:ascii="Book Antiqua" w:eastAsia="SimSun" w:hAnsi="Book Antiqua"/>
          <w:b/>
          <w:sz w:val="24"/>
          <w:szCs w:val="24"/>
        </w:rPr>
        <w:t xml:space="preserve"> Z</w:t>
      </w:r>
      <w:r w:rsidRPr="00982A5E">
        <w:rPr>
          <w:rFonts w:ascii="Book Antiqua" w:eastAsia="SimSun" w:hAnsi="Book Antiqua"/>
          <w:sz w:val="24"/>
          <w:szCs w:val="24"/>
        </w:rPr>
        <w:t xml:space="preserve">, Allison H. Primary prevention of variceal bleeding: pharmacological therapy versus endoscopic banding. </w:t>
      </w:r>
      <w:r w:rsidRPr="00982A5E">
        <w:rPr>
          <w:rFonts w:ascii="Book Antiqua" w:eastAsia="SimSun" w:hAnsi="Book Antiqua"/>
          <w:i/>
          <w:sz w:val="24"/>
          <w:szCs w:val="24"/>
        </w:rPr>
        <w:t>N Am J Med Sci</w:t>
      </w:r>
      <w:r w:rsidRPr="00982A5E">
        <w:rPr>
          <w:rFonts w:ascii="Book Antiqua" w:eastAsia="SimSun" w:hAnsi="Book Antiqua"/>
          <w:sz w:val="24"/>
          <w:szCs w:val="24"/>
        </w:rPr>
        <w:t xml:space="preserve"> 2013; </w:t>
      </w:r>
      <w:r w:rsidRPr="00982A5E">
        <w:rPr>
          <w:rFonts w:ascii="Book Antiqua" w:eastAsia="SimSun" w:hAnsi="Book Antiqua"/>
          <w:b/>
          <w:sz w:val="24"/>
          <w:szCs w:val="24"/>
        </w:rPr>
        <w:t>5</w:t>
      </w:r>
      <w:r w:rsidRPr="00982A5E">
        <w:rPr>
          <w:rFonts w:ascii="Book Antiqua" w:eastAsia="SimSun" w:hAnsi="Book Antiqua"/>
          <w:sz w:val="24"/>
          <w:szCs w:val="24"/>
        </w:rPr>
        <w:t>: 573-579 [PMID: 24350068 DOI: 10.4103/1947-2714.120791]</w:t>
      </w:r>
    </w:p>
    <w:p w14:paraId="3A975A31" w14:textId="77777777" w:rsidR="00E8602A" w:rsidRPr="00982A5E" w:rsidRDefault="00E8602A" w:rsidP="00982A5E">
      <w:pPr>
        <w:adjustRightInd w:val="0"/>
        <w:snapToGrid w:val="0"/>
        <w:spacing w:after="0" w:line="360" w:lineRule="auto"/>
        <w:jc w:val="both"/>
        <w:rPr>
          <w:rFonts w:ascii="Book Antiqua" w:eastAsia="SimSun" w:hAnsi="Book Antiqua"/>
          <w:sz w:val="24"/>
          <w:szCs w:val="24"/>
        </w:rPr>
      </w:pPr>
      <w:r w:rsidRPr="00982A5E">
        <w:rPr>
          <w:rFonts w:ascii="Book Antiqua" w:eastAsia="SimSun" w:hAnsi="Book Antiqua"/>
          <w:sz w:val="24"/>
          <w:szCs w:val="24"/>
        </w:rPr>
        <w:t xml:space="preserve">17 </w:t>
      </w:r>
      <w:r w:rsidRPr="00982A5E">
        <w:rPr>
          <w:rFonts w:ascii="Book Antiqua" w:eastAsia="SimSun" w:hAnsi="Book Antiqua"/>
          <w:b/>
          <w:sz w:val="24"/>
          <w:szCs w:val="24"/>
        </w:rPr>
        <w:t>Brunner F</w:t>
      </w:r>
      <w:r w:rsidRPr="00982A5E">
        <w:rPr>
          <w:rFonts w:ascii="Book Antiqua" w:eastAsia="SimSun" w:hAnsi="Book Antiqua"/>
          <w:sz w:val="24"/>
          <w:szCs w:val="24"/>
        </w:rPr>
        <w:t xml:space="preserve">, </w:t>
      </w:r>
      <w:proofErr w:type="spellStart"/>
      <w:r w:rsidRPr="00982A5E">
        <w:rPr>
          <w:rFonts w:ascii="Book Antiqua" w:eastAsia="SimSun" w:hAnsi="Book Antiqua"/>
          <w:sz w:val="24"/>
          <w:szCs w:val="24"/>
        </w:rPr>
        <w:t>Berzigotti</w:t>
      </w:r>
      <w:proofErr w:type="spellEnd"/>
      <w:r w:rsidRPr="00982A5E">
        <w:rPr>
          <w:rFonts w:ascii="Book Antiqua" w:eastAsia="SimSun" w:hAnsi="Book Antiqua"/>
          <w:sz w:val="24"/>
          <w:szCs w:val="24"/>
        </w:rPr>
        <w:t xml:space="preserve"> A, Bosch J. Prevention and treatment of variceal haemorrhage in 2017. </w:t>
      </w:r>
      <w:r w:rsidRPr="00982A5E">
        <w:rPr>
          <w:rFonts w:ascii="Book Antiqua" w:eastAsia="SimSun" w:hAnsi="Book Antiqua"/>
          <w:i/>
          <w:sz w:val="24"/>
          <w:szCs w:val="24"/>
        </w:rPr>
        <w:t>Liver Int</w:t>
      </w:r>
      <w:r w:rsidRPr="00982A5E">
        <w:rPr>
          <w:rFonts w:ascii="Book Antiqua" w:eastAsia="SimSun" w:hAnsi="Book Antiqua"/>
          <w:sz w:val="24"/>
          <w:szCs w:val="24"/>
        </w:rPr>
        <w:t xml:space="preserve"> 2017; </w:t>
      </w:r>
      <w:r w:rsidRPr="00982A5E">
        <w:rPr>
          <w:rFonts w:ascii="Book Antiqua" w:eastAsia="SimSun" w:hAnsi="Book Antiqua"/>
          <w:b/>
          <w:sz w:val="24"/>
          <w:szCs w:val="24"/>
        </w:rPr>
        <w:t xml:space="preserve">37 </w:t>
      </w:r>
      <w:r w:rsidRPr="00982A5E">
        <w:rPr>
          <w:rFonts w:ascii="Book Antiqua" w:eastAsia="SimSun" w:hAnsi="Book Antiqua"/>
          <w:sz w:val="24"/>
          <w:szCs w:val="24"/>
        </w:rPr>
        <w:t>Suppl 1: 104-115 [PMID: 28052623 DOI: 10.1111/liv.13277]</w:t>
      </w:r>
    </w:p>
    <w:p w14:paraId="0CA90DDA" w14:textId="77777777" w:rsidR="003D621E" w:rsidRPr="00982A5E" w:rsidRDefault="003D621E" w:rsidP="00982A5E">
      <w:pPr>
        <w:adjustRightInd w:val="0"/>
        <w:snapToGrid w:val="0"/>
        <w:spacing w:after="0" w:line="360" w:lineRule="auto"/>
        <w:jc w:val="both"/>
        <w:rPr>
          <w:rFonts w:ascii="Book Antiqua" w:eastAsia="SimSun" w:hAnsi="Book Antiqua" w:cs="Times New Roman"/>
          <w:sz w:val="24"/>
          <w:szCs w:val="24"/>
        </w:rPr>
      </w:pPr>
    </w:p>
    <w:p w14:paraId="2B5296C9" w14:textId="2F4C4F6B" w:rsidR="00F160F1" w:rsidRPr="00982A5E" w:rsidRDefault="00F160F1" w:rsidP="00982A5E">
      <w:pPr>
        <w:suppressAutoHyphens/>
        <w:spacing w:after="0" w:line="360" w:lineRule="auto"/>
        <w:ind w:right="120"/>
        <w:jc w:val="right"/>
        <w:rPr>
          <w:rFonts w:ascii="Book Antiqua" w:eastAsia="SimSun" w:hAnsi="Book Antiqua" w:cs="Mangal"/>
          <w:b/>
          <w:bCs/>
          <w:color w:val="000000"/>
          <w:kern w:val="2"/>
          <w:sz w:val="24"/>
          <w:szCs w:val="24"/>
          <w:lang w:val="it-IT" w:eastAsia="zh-CN" w:bidi="hi-IN"/>
        </w:rPr>
      </w:pPr>
      <w:bookmarkStart w:id="118" w:name="OLE_LINK480"/>
      <w:bookmarkStart w:id="119" w:name="OLE_LINK502"/>
      <w:bookmarkStart w:id="120" w:name="OLE_LINK1021"/>
      <w:bookmarkStart w:id="121" w:name="OLE_LINK1022"/>
      <w:bookmarkStart w:id="122" w:name="OLE_LINK1023"/>
      <w:bookmarkStart w:id="123" w:name="OLE_LINK1064"/>
      <w:bookmarkStart w:id="124" w:name="OLE_LINK1065"/>
      <w:bookmarkStart w:id="125" w:name="OLE_LINK1156"/>
      <w:bookmarkStart w:id="126" w:name="OLE_LINK1157"/>
      <w:bookmarkStart w:id="127" w:name="OLE_LINK1158"/>
      <w:bookmarkStart w:id="128" w:name="OLE_LINK1159"/>
      <w:bookmarkStart w:id="129" w:name="OLE_LINK1185"/>
      <w:bookmarkStart w:id="130" w:name="OLE_LINK958"/>
      <w:bookmarkStart w:id="131" w:name="OLE_LINK959"/>
      <w:bookmarkStart w:id="132" w:name="OLE_LINK962"/>
      <w:bookmarkStart w:id="133" w:name="OLE_LINK1127"/>
      <w:bookmarkStart w:id="134" w:name="OLE_LINK945"/>
      <w:bookmarkStart w:id="135" w:name="OLE_LINK946"/>
      <w:bookmarkStart w:id="136" w:name="OLE_LINK947"/>
      <w:bookmarkStart w:id="137" w:name="OLE_LINK987"/>
      <w:bookmarkStart w:id="138" w:name="OLE_LINK1035"/>
      <w:bookmarkStart w:id="139" w:name="OLE_LINK1036"/>
      <w:bookmarkStart w:id="140" w:name="OLE_LINK1037"/>
      <w:bookmarkStart w:id="141" w:name="OLE_LINK1038"/>
      <w:bookmarkStart w:id="142" w:name="OLE_LINK1039"/>
      <w:bookmarkStart w:id="143" w:name="OLE_LINK1040"/>
      <w:bookmarkStart w:id="144" w:name="OLE_LINK1041"/>
      <w:bookmarkStart w:id="145" w:name="OLE_LINK1042"/>
      <w:bookmarkStart w:id="146" w:name="OLE_LINK1043"/>
      <w:bookmarkStart w:id="147" w:name="OLE_LINK1044"/>
      <w:bookmarkStart w:id="148" w:name="OLE_LINK1071"/>
      <w:bookmarkStart w:id="149" w:name="OLE_LINK1072"/>
      <w:bookmarkStart w:id="150" w:name="OLE_LINK968"/>
      <w:bookmarkStart w:id="151" w:name="OLE_LINK1260"/>
      <w:bookmarkStart w:id="152" w:name="OLE_LINK1261"/>
      <w:bookmarkStart w:id="153" w:name="OLE_LINK1264"/>
      <w:bookmarkStart w:id="154" w:name="OLE_LINK1265"/>
      <w:bookmarkStart w:id="155" w:name="OLE_LINK1266"/>
      <w:bookmarkStart w:id="156" w:name="OLE_LINK1282"/>
      <w:bookmarkStart w:id="157" w:name="OLE_LINK1800"/>
      <w:bookmarkStart w:id="158" w:name="OLE_LINK1801"/>
      <w:bookmarkStart w:id="159" w:name="OLE_LINK1802"/>
      <w:bookmarkStart w:id="160" w:name="OLE_LINK1803"/>
      <w:bookmarkStart w:id="161" w:name="OLE_LINK1843"/>
      <w:bookmarkStart w:id="162" w:name="OLE_LINK1844"/>
      <w:bookmarkStart w:id="163" w:name="OLE_LINK1845"/>
      <w:bookmarkStart w:id="164" w:name="OLE_LINK1636"/>
      <w:bookmarkStart w:id="165" w:name="OLE_LINK1755"/>
      <w:bookmarkStart w:id="166" w:name="OLE_LINK1806"/>
      <w:bookmarkStart w:id="167" w:name="OLE_LINK1807"/>
      <w:bookmarkStart w:id="168" w:name="OLE_LINK1811"/>
      <w:bookmarkStart w:id="169" w:name="OLE_LINK1812"/>
      <w:bookmarkStart w:id="170" w:name="OLE_LINK1813"/>
      <w:bookmarkStart w:id="171" w:name="OLE_LINK1962"/>
      <w:bookmarkStart w:id="172" w:name="OLE_LINK1963"/>
      <w:bookmarkStart w:id="173" w:name="OLE_LINK1964"/>
      <w:bookmarkStart w:id="174" w:name="OLE_LINK2162"/>
      <w:bookmarkStart w:id="175" w:name="OLE_LINK2198"/>
      <w:bookmarkStart w:id="176" w:name="OLE_LINK2199"/>
      <w:bookmarkStart w:id="177" w:name="OLE_LINK2200"/>
      <w:bookmarkStart w:id="178" w:name="OLE_LINK2090"/>
      <w:r w:rsidRPr="00982A5E">
        <w:rPr>
          <w:rFonts w:ascii="Book Antiqua" w:eastAsia="SimSun" w:hAnsi="Book Antiqua" w:cs="Arial"/>
          <w:b/>
          <w:noProof/>
          <w:color w:val="000000"/>
          <w:kern w:val="2"/>
          <w:sz w:val="24"/>
          <w:szCs w:val="24"/>
          <w:lang w:val="it-IT" w:eastAsia="hi-IN" w:bidi="hi-IN"/>
        </w:rPr>
        <w:t>P-Reviewer</w:t>
      </w:r>
      <w:r w:rsidRPr="00982A5E">
        <w:rPr>
          <w:rFonts w:ascii="Book Antiqua" w:eastAsia="SimSun" w:hAnsi="Book Antiqua" w:cs="Arial"/>
          <w:b/>
          <w:noProof/>
          <w:color w:val="000000"/>
          <w:kern w:val="2"/>
          <w:sz w:val="24"/>
          <w:szCs w:val="24"/>
          <w:lang w:val="it-IT" w:eastAsia="zh-CN" w:bidi="hi-IN"/>
        </w:rPr>
        <w:t>:</w:t>
      </w:r>
      <w:r w:rsidRPr="00982A5E">
        <w:rPr>
          <w:rFonts w:ascii="Book Antiqua" w:eastAsia="SimSun" w:hAnsi="Book Antiqua" w:cs="Mangal"/>
          <w:bCs/>
          <w:color w:val="000000"/>
          <w:kern w:val="2"/>
          <w:sz w:val="24"/>
          <w:szCs w:val="24"/>
          <w:lang w:val="it-IT" w:eastAsia="zh-CN" w:bidi="hi-IN"/>
        </w:rPr>
        <w:t xml:space="preserve"> </w:t>
      </w:r>
      <w:r w:rsidRPr="00982A5E">
        <w:rPr>
          <w:rFonts w:ascii="Book Antiqua" w:eastAsia="SimSun" w:hAnsi="Book Antiqua" w:cs="Mangal"/>
          <w:bCs/>
          <w:color w:val="000000"/>
          <w:kern w:val="2"/>
          <w:sz w:val="24"/>
          <w:szCs w:val="24"/>
          <w:lang w:val="it-IT" w:eastAsia="hi-IN" w:bidi="hi-IN"/>
        </w:rPr>
        <w:t>Lan C, Maria Streba LLA</w:t>
      </w:r>
      <w:r w:rsidRPr="00982A5E">
        <w:rPr>
          <w:rFonts w:ascii="Book Antiqua" w:eastAsia="SimSun" w:hAnsi="Book Antiqua" w:cs="Mangal"/>
          <w:bCs/>
          <w:color w:val="000000"/>
          <w:kern w:val="2"/>
          <w:sz w:val="24"/>
          <w:szCs w:val="24"/>
          <w:lang w:val="it-IT" w:eastAsia="zh-CN" w:bidi="hi-IN"/>
        </w:rPr>
        <w:t xml:space="preserve"> </w:t>
      </w:r>
      <w:r w:rsidRPr="00982A5E">
        <w:rPr>
          <w:rFonts w:ascii="Book Antiqua" w:eastAsia="SimSun" w:hAnsi="Book Antiqua" w:cs="Mangal"/>
          <w:b/>
          <w:bCs/>
          <w:color w:val="000000"/>
          <w:kern w:val="2"/>
          <w:sz w:val="24"/>
          <w:szCs w:val="24"/>
          <w:lang w:val="it-IT" w:eastAsia="hi-IN" w:bidi="hi-IN"/>
        </w:rPr>
        <w:t>S-Editor</w:t>
      </w:r>
      <w:r w:rsidRPr="00982A5E">
        <w:rPr>
          <w:rFonts w:ascii="Book Antiqua" w:eastAsia="SimSun" w:hAnsi="Book Antiqua" w:cs="Mangal"/>
          <w:b/>
          <w:bCs/>
          <w:color w:val="000000"/>
          <w:kern w:val="2"/>
          <w:sz w:val="24"/>
          <w:szCs w:val="24"/>
          <w:lang w:val="it-IT" w:eastAsia="zh-CN" w:bidi="hi-IN"/>
        </w:rPr>
        <w:t>:</w:t>
      </w:r>
      <w:r w:rsidRPr="00982A5E">
        <w:rPr>
          <w:rFonts w:ascii="Book Antiqua" w:eastAsia="SimSun" w:hAnsi="Book Antiqua" w:cs="Mangal"/>
          <w:bCs/>
          <w:color w:val="000000"/>
          <w:kern w:val="2"/>
          <w:sz w:val="24"/>
          <w:szCs w:val="24"/>
          <w:lang w:val="it-IT" w:eastAsia="hi-IN" w:bidi="hi-IN"/>
        </w:rPr>
        <w:t xml:space="preserve"> </w:t>
      </w:r>
      <w:bookmarkStart w:id="179" w:name="OLE_LINK1705"/>
      <w:bookmarkStart w:id="180" w:name="OLE_LINK1710"/>
      <w:bookmarkStart w:id="181" w:name="OLE_LINK1711"/>
      <w:r w:rsidRPr="00982A5E">
        <w:rPr>
          <w:rFonts w:ascii="Book Antiqua" w:eastAsia="SimSun" w:hAnsi="Book Antiqua" w:cs="Mangal"/>
          <w:bCs/>
          <w:color w:val="000000"/>
          <w:kern w:val="2"/>
          <w:sz w:val="24"/>
          <w:szCs w:val="24"/>
          <w:lang w:val="it-IT" w:eastAsia="zh-CN" w:bidi="hi-IN"/>
        </w:rPr>
        <w:t>Cui LJ</w:t>
      </w:r>
      <w:bookmarkEnd w:id="179"/>
      <w:bookmarkEnd w:id="180"/>
      <w:bookmarkEnd w:id="181"/>
      <w:r w:rsidRPr="00982A5E">
        <w:rPr>
          <w:rFonts w:ascii="Book Antiqua" w:eastAsia="SimSun" w:hAnsi="Book Antiqua" w:cs="Mangal"/>
          <w:b/>
          <w:bCs/>
          <w:color w:val="000000"/>
          <w:kern w:val="2"/>
          <w:sz w:val="24"/>
          <w:szCs w:val="24"/>
          <w:lang w:val="it-IT" w:eastAsia="zh-CN" w:bidi="hi-IN"/>
        </w:rPr>
        <w:t xml:space="preserve"> </w:t>
      </w:r>
      <w:r w:rsidRPr="00982A5E">
        <w:rPr>
          <w:rFonts w:ascii="Book Antiqua" w:eastAsia="SimSun" w:hAnsi="Book Antiqua" w:cs="Mangal"/>
          <w:b/>
          <w:bCs/>
          <w:color w:val="000000"/>
          <w:kern w:val="2"/>
          <w:sz w:val="24"/>
          <w:szCs w:val="24"/>
          <w:lang w:val="it-IT" w:eastAsia="hi-IN" w:bidi="hi-IN"/>
        </w:rPr>
        <w:t>L-Editor</w:t>
      </w:r>
      <w:r w:rsidRPr="00982A5E">
        <w:rPr>
          <w:rFonts w:ascii="Book Antiqua" w:eastAsia="SimSun" w:hAnsi="Book Antiqua" w:cs="Mangal"/>
          <w:b/>
          <w:bCs/>
          <w:color w:val="000000"/>
          <w:kern w:val="2"/>
          <w:sz w:val="24"/>
          <w:szCs w:val="24"/>
          <w:lang w:val="it-IT" w:eastAsia="zh-CN" w:bidi="hi-IN"/>
        </w:rPr>
        <w:t xml:space="preserve">: </w:t>
      </w:r>
      <w:r w:rsidRPr="00982A5E">
        <w:rPr>
          <w:rFonts w:ascii="Book Antiqua" w:eastAsia="SimSun" w:hAnsi="Book Antiqua" w:cs="Mangal"/>
          <w:b/>
          <w:bCs/>
          <w:color w:val="000000"/>
          <w:kern w:val="2"/>
          <w:sz w:val="24"/>
          <w:szCs w:val="24"/>
          <w:lang w:val="it-IT" w:eastAsia="hi-IN" w:bidi="hi-IN"/>
        </w:rPr>
        <w:t>E-Editor</w:t>
      </w:r>
      <w:r w:rsidRPr="00982A5E">
        <w:rPr>
          <w:rFonts w:ascii="Book Antiqua" w:eastAsia="SimSun" w:hAnsi="Book Antiqua" w:cs="Mangal"/>
          <w:b/>
          <w:bCs/>
          <w:color w:val="000000"/>
          <w:kern w:val="2"/>
          <w:sz w:val="24"/>
          <w:szCs w:val="24"/>
          <w:lang w:val="it-IT" w:eastAsia="zh-CN" w:bidi="hi-IN"/>
        </w:rPr>
        <w:t xml:space="preserve">: </w:t>
      </w:r>
    </w:p>
    <w:p w14:paraId="1A6F55BE" w14:textId="77777777" w:rsidR="00F160F1" w:rsidRPr="00982A5E" w:rsidRDefault="00F160F1" w:rsidP="00982A5E">
      <w:pPr>
        <w:widowControl w:val="0"/>
        <w:shd w:val="clear" w:color="auto" w:fill="FFFFFF"/>
        <w:snapToGrid w:val="0"/>
        <w:spacing w:after="0" w:line="360" w:lineRule="auto"/>
        <w:jc w:val="both"/>
        <w:rPr>
          <w:rFonts w:ascii="Book Antiqua" w:eastAsia="SimSun" w:hAnsi="Book Antiqua" w:cs="Helvetica"/>
          <w:b/>
          <w:kern w:val="2"/>
          <w:sz w:val="24"/>
          <w:szCs w:val="24"/>
          <w:lang w:val="en-US" w:eastAsia="zh-CN"/>
        </w:rPr>
      </w:pPr>
      <w:r w:rsidRPr="00982A5E">
        <w:rPr>
          <w:rFonts w:ascii="Book Antiqua" w:eastAsia="SimSun" w:hAnsi="Book Antiqua" w:cs="Helvetica"/>
          <w:b/>
          <w:kern w:val="2"/>
          <w:sz w:val="24"/>
          <w:szCs w:val="24"/>
          <w:lang w:val="en-US" w:eastAsia="zh-CN"/>
        </w:rPr>
        <w:t xml:space="preserve">Specialty type: </w:t>
      </w:r>
      <w:r w:rsidRPr="00982A5E">
        <w:rPr>
          <w:rFonts w:ascii="Book Antiqua" w:eastAsia="SimSun" w:hAnsi="Book Antiqua" w:cs="Helvetica"/>
          <w:kern w:val="2"/>
          <w:sz w:val="24"/>
          <w:szCs w:val="24"/>
          <w:lang w:val="en-US" w:eastAsia="zh-CN"/>
        </w:rPr>
        <w:t>Gastroenterology and hepatology</w:t>
      </w:r>
    </w:p>
    <w:p w14:paraId="3C3920C2" w14:textId="6B7BF16A" w:rsidR="00F160F1" w:rsidRPr="00982A5E" w:rsidRDefault="00F160F1" w:rsidP="00982A5E">
      <w:pPr>
        <w:widowControl w:val="0"/>
        <w:shd w:val="clear" w:color="auto" w:fill="FFFFFF"/>
        <w:snapToGrid w:val="0"/>
        <w:spacing w:after="0" w:line="360" w:lineRule="auto"/>
        <w:jc w:val="both"/>
        <w:rPr>
          <w:rFonts w:ascii="Book Antiqua" w:eastAsia="SimSun" w:hAnsi="Book Antiqua" w:cs="Helvetica"/>
          <w:b/>
          <w:kern w:val="2"/>
          <w:sz w:val="24"/>
          <w:szCs w:val="24"/>
          <w:lang w:val="en-US" w:eastAsia="zh-CN"/>
        </w:rPr>
      </w:pPr>
      <w:r w:rsidRPr="00982A5E">
        <w:rPr>
          <w:rFonts w:ascii="Book Antiqua" w:eastAsia="SimSun" w:hAnsi="Book Antiqua" w:cs="Helvetica"/>
          <w:b/>
          <w:kern w:val="2"/>
          <w:sz w:val="24"/>
          <w:szCs w:val="24"/>
          <w:lang w:val="en-US" w:eastAsia="zh-CN"/>
        </w:rPr>
        <w:t xml:space="preserve">Country of origin: </w:t>
      </w:r>
      <w:r w:rsidRPr="00982A5E">
        <w:rPr>
          <w:rFonts w:ascii="Book Antiqua" w:eastAsia="SimSun" w:hAnsi="Book Antiqua" w:cs="Helvetica"/>
          <w:kern w:val="2"/>
          <w:sz w:val="24"/>
          <w:szCs w:val="24"/>
          <w:lang w:val="en-US" w:eastAsia="zh-CN"/>
        </w:rPr>
        <w:t>Indonesia</w:t>
      </w:r>
    </w:p>
    <w:p w14:paraId="76AA77EF" w14:textId="77777777" w:rsidR="00F160F1" w:rsidRPr="00982A5E" w:rsidRDefault="00F160F1" w:rsidP="00982A5E">
      <w:pPr>
        <w:widowControl w:val="0"/>
        <w:shd w:val="clear" w:color="auto" w:fill="FFFFFF"/>
        <w:snapToGrid w:val="0"/>
        <w:spacing w:after="0" w:line="360" w:lineRule="auto"/>
        <w:jc w:val="both"/>
        <w:rPr>
          <w:rFonts w:ascii="Book Antiqua" w:eastAsia="SimSun" w:hAnsi="Book Antiqua" w:cs="Helvetica"/>
          <w:b/>
          <w:kern w:val="2"/>
          <w:sz w:val="24"/>
          <w:szCs w:val="24"/>
          <w:lang w:val="en-US" w:eastAsia="zh-CN"/>
        </w:rPr>
      </w:pPr>
      <w:r w:rsidRPr="00982A5E">
        <w:rPr>
          <w:rFonts w:ascii="Book Antiqua" w:eastAsia="SimSun" w:hAnsi="Book Antiqua" w:cs="Helvetica"/>
          <w:b/>
          <w:kern w:val="2"/>
          <w:sz w:val="24"/>
          <w:szCs w:val="24"/>
          <w:lang w:val="en-US" w:eastAsia="zh-CN"/>
        </w:rPr>
        <w:t>Peer-review report classification</w:t>
      </w:r>
    </w:p>
    <w:p w14:paraId="04C7F447" w14:textId="77777777" w:rsidR="00F160F1" w:rsidRPr="00982A5E" w:rsidRDefault="00F160F1" w:rsidP="00982A5E">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982A5E">
        <w:rPr>
          <w:rFonts w:ascii="Book Antiqua" w:eastAsia="SimSun" w:hAnsi="Book Antiqua" w:cs="Helvetica"/>
          <w:kern w:val="2"/>
          <w:sz w:val="24"/>
          <w:szCs w:val="24"/>
          <w:lang w:val="en-US" w:eastAsia="zh-CN"/>
        </w:rPr>
        <w:t>Grade A (Excellent): 0</w:t>
      </w:r>
    </w:p>
    <w:p w14:paraId="05F3035D" w14:textId="399EA2CC" w:rsidR="00F160F1" w:rsidRPr="00982A5E" w:rsidRDefault="00F160F1" w:rsidP="00982A5E">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982A5E">
        <w:rPr>
          <w:rFonts w:ascii="Book Antiqua" w:eastAsia="SimSun" w:hAnsi="Book Antiqua" w:cs="Helvetica"/>
          <w:kern w:val="2"/>
          <w:sz w:val="24"/>
          <w:szCs w:val="24"/>
          <w:lang w:val="en-US" w:eastAsia="zh-CN"/>
        </w:rPr>
        <w:t>Grade B (Very good): B</w:t>
      </w:r>
    </w:p>
    <w:p w14:paraId="56D4C9C5" w14:textId="0CE96EF7" w:rsidR="00F160F1" w:rsidRPr="00982A5E" w:rsidRDefault="00F160F1" w:rsidP="00982A5E">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982A5E">
        <w:rPr>
          <w:rFonts w:ascii="Book Antiqua" w:eastAsia="SimSun" w:hAnsi="Book Antiqua" w:cs="Helvetica"/>
          <w:kern w:val="2"/>
          <w:sz w:val="24"/>
          <w:szCs w:val="24"/>
          <w:lang w:val="en-US" w:eastAsia="zh-CN"/>
        </w:rPr>
        <w:t>Grade C (Good): C</w:t>
      </w:r>
    </w:p>
    <w:p w14:paraId="3C4D733E" w14:textId="77777777" w:rsidR="00F160F1" w:rsidRPr="00982A5E" w:rsidRDefault="00F160F1" w:rsidP="00982A5E">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982A5E">
        <w:rPr>
          <w:rFonts w:ascii="Book Antiqua" w:eastAsia="SimSun" w:hAnsi="Book Antiqua" w:cs="Helvetica"/>
          <w:kern w:val="2"/>
          <w:sz w:val="24"/>
          <w:szCs w:val="24"/>
          <w:lang w:val="en-US" w:eastAsia="zh-CN"/>
        </w:rPr>
        <w:t xml:space="preserve">Grade D (Fair): </w:t>
      </w:r>
      <w:bookmarkEnd w:id="118"/>
      <w:bookmarkEnd w:id="119"/>
      <w:r w:rsidRPr="00982A5E">
        <w:rPr>
          <w:rFonts w:ascii="Book Antiqua" w:eastAsia="SimSun" w:hAnsi="Book Antiqua" w:cs="Helvetica"/>
          <w:kern w:val="2"/>
          <w:sz w:val="24"/>
          <w:szCs w:val="24"/>
          <w:lang w:val="en-US" w:eastAsia="zh-CN"/>
        </w:rPr>
        <w:t>0</w:t>
      </w:r>
    </w:p>
    <w:p w14:paraId="024AE1DA" w14:textId="77777777" w:rsidR="00F160F1" w:rsidRPr="00982A5E" w:rsidRDefault="00F160F1" w:rsidP="00982A5E">
      <w:pPr>
        <w:spacing w:after="0" w:line="360" w:lineRule="auto"/>
        <w:jc w:val="both"/>
        <w:rPr>
          <w:rFonts w:ascii="Book Antiqua" w:eastAsia="SimSun" w:hAnsi="Book Antiqua" w:cs="Times New Roman"/>
          <w:sz w:val="24"/>
          <w:szCs w:val="24"/>
          <w:lang w:val="en-US"/>
        </w:rPr>
      </w:pPr>
      <w:r w:rsidRPr="00982A5E">
        <w:rPr>
          <w:rFonts w:ascii="Book Antiqua" w:eastAsia="SimSun" w:hAnsi="Book Antiqua" w:cs="Helvetica"/>
          <w:kern w:val="2"/>
          <w:sz w:val="24"/>
          <w:szCs w:val="24"/>
          <w:lang w:val="en-US" w:eastAsia="zh-CN"/>
        </w:rPr>
        <w:t>Grade E (Poor): 0</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7ED1DD93" w14:textId="0D30FC7D" w:rsidR="00FE7607" w:rsidRPr="00982A5E" w:rsidRDefault="00FE7607" w:rsidP="00982A5E">
      <w:pPr>
        <w:adjustRightInd w:val="0"/>
        <w:snapToGrid w:val="0"/>
        <w:spacing w:after="0"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br w:type="page"/>
      </w:r>
    </w:p>
    <w:p w14:paraId="32976CE0" w14:textId="0589CCAA" w:rsidR="00D240C2" w:rsidRPr="00982A5E" w:rsidRDefault="00D240C2" w:rsidP="00982A5E">
      <w:pPr>
        <w:adjustRightInd w:val="0"/>
        <w:snapToGrid w:val="0"/>
        <w:spacing w:after="0" w:line="360" w:lineRule="auto"/>
        <w:jc w:val="both"/>
        <w:rPr>
          <w:rFonts w:ascii="Book Antiqua" w:eastAsia="SimSun" w:hAnsi="Book Antiqua"/>
          <w:sz w:val="24"/>
          <w:szCs w:val="24"/>
        </w:rPr>
      </w:pPr>
      <w:r w:rsidRPr="00982A5E">
        <w:rPr>
          <w:rFonts w:ascii="Book Antiqua" w:eastAsia="SimSun" w:hAnsi="Book Antiqua"/>
          <w:noProof/>
          <w:sz w:val="24"/>
          <w:szCs w:val="24"/>
          <w:lang w:val="en-US"/>
        </w:rPr>
        <w:lastRenderedPageBreak/>
        <mc:AlternateContent>
          <mc:Choice Requires="wps">
            <w:drawing>
              <wp:anchor distT="36576" distB="36576" distL="36576" distR="36576" simplePos="0" relativeHeight="251673600" behindDoc="0" locked="0" layoutInCell="1" allowOverlap="1" wp14:anchorId="132A126C" wp14:editId="73954BA4">
                <wp:simplePos x="0" y="0"/>
                <wp:positionH relativeFrom="column">
                  <wp:posOffset>1781175</wp:posOffset>
                </wp:positionH>
                <wp:positionV relativeFrom="paragraph">
                  <wp:posOffset>1497330</wp:posOffset>
                </wp:positionV>
                <wp:extent cx="635" cy="321945"/>
                <wp:effectExtent l="57150" t="11430" r="56515" b="1905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194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071AD0B" id="_x0000_t32" coordsize="21600,21600" o:spt="32" o:oned="t" path="m,l21600,21600e" filled="f">
                <v:path arrowok="t" fillok="f" o:connecttype="none"/>
                <o:lock v:ext="edit" shapetype="t"/>
              </v:shapetype>
              <v:shape id="Straight Arrow Connector 62" o:spid="_x0000_s1026" type="#_x0000_t32" style="position:absolute;left:0;text-align:left;margin-left:140.25pt;margin-top:117.9pt;width:.05pt;height:25.3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">
                <v:stroke endarrow="block"/>
                <v:shadow color="#ccc"/>
              </v:shape>
            </w:pict>
          </mc:Fallback>
        </mc:AlternateContent>
      </w:r>
      <w:r w:rsidRPr="00982A5E">
        <w:rPr>
          <w:rFonts w:ascii="Book Antiqua" w:eastAsia="SimSun" w:hAnsi="Book Antiqua"/>
          <w:noProof/>
          <w:sz w:val="24"/>
          <w:szCs w:val="24"/>
          <w:lang w:val="en-US"/>
        </w:rPr>
        <mc:AlternateContent>
          <mc:Choice Requires="wps">
            <w:drawing>
              <wp:anchor distT="0" distB="0" distL="114300" distR="114300" simplePos="0" relativeHeight="251671552" behindDoc="0" locked="0" layoutInCell="1" allowOverlap="1" wp14:anchorId="2AFACDF1" wp14:editId="7F163B27">
                <wp:simplePos x="0" y="0"/>
                <wp:positionH relativeFrom="column">
                  <wp:posOffset>-403225</wp:posOffset>
                </wp:positionH>
                <wp:positionV relativeFrom="paragraph">
                  <wp:posOffset>5139055</wp:posOffset>
                </wp:positionV>
                <wp:extent cx="1122680" cy="297180"/>
                <wp:effectExtent l="0" t="6350" r="13970" b="13970"/>
                <wp:wrapNone/>
                <wp:docPr id="59" name="Rounded 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22680" cy="297180"/>
                        </a:xfrm>
                        <a:prstGeom prst="roundRect">
                          <a:avLst>
                            <a:gd name="adj" fmla="val 16667"/>
                          </a:avLst>
                        </a:prstGeom>
                        <a:solidFill>
                          <a:schemeClr val="bg1"/>
                        </a:solidFill>
                        <a:ln w="9525">
                          <a:solidFill>
                            <a:srgbClr val="000000"/>
                          </a:solidFill>
                          <a:round/>
                          <a:headEnd/>
                          <a:tailEnd/>
                        </a:ln>
                      </wps:spPr>
                      <wps:txbx>
                        <w:txbxContent>
                          <w:p w14:paraId="37049BDE" w14:textId="77777777" w:rsidR="00E23FAD" w:rsidRPr="00962C75" w:rsidRDefault="00E23FAD" w:rsidP="00D240C2">
                            <w:pPr>
                              <w:pStyle w:val="Heading2"/>
                              <w:keepNext/>
                              <w:rPr>
                                <w:rFonts w:ascii="Book Antiqua" w:hAnsi="Book Antiqua"/>
                                <w:sz w:val="18"/>
                                <w:szCs w:val="18"/>
                                <w:lang w:val="en"/>
                              </w:rPr>
                            </w:pPr>
                            <w:r w:rsidRPr="00962C75">
                              <w:rPr>
                                <w:rFonts w:ascii="Book Antiqua" w:hAnsi="Book Antiqua"/>
                                <w:sz w:val="18"/>
                                <w:szCs w:val="18"/>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FACDF1" id="Rounded Rectangle 59" o:spid="_x0000_s1026" style="position:absolute;left:0;text-align:left;margin-left:-31.75pt;margin-top:404.65pt;width:88.4pt;height:23.4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" fillcolor="white [3212]">
                <v:textbox style="layout-flow:vertical;mso-layout-flow-alt:bottom-to-top" inset="3.6pt,,3.6pt">
                  <w:txbxContent>
                    <w:p w14:paraId="37049BDE" w14:textId="77777777" w:rsidR="00E23FAD" w:rsidRPr="00962C75" w:rsidRDefault="00E23FAD" w:rsidP="00D240C2">
                      <w:pPr>
                        <w:pStyle w:val="2"/>
                        <w:keepNext/>
                        <w:rPr>
                          <w:rFonts w:ascii="Book Antiqua" w:hAnsi="Book Antiqua"/>
                          <w:sz w:val="18"/>
                          <w:szCs w:val="18"/>
                          <w:lang w:val="en"/>
                        </w:rPr>
                      </w:pPr>
                      <w:r w:rsidRPr="00962C75">
                        <w:rPr>
                          <w:rFonts w:ascii="Book Antiqua" w:hAnsi="Book Antiqua"/>
                          <w:sz w:val="18"/>
                          <w:szCs w:val="18"/>
                          <w:lang w:val="en"/>
                        </w:rPr>
                        <w:t>Included</w:t>
                      </w:r>
                    </w:p>
                  </w:txbxContent>
                </v:textbox>
              </v:roundrect>
            </w:pict>
          </mc:Fallback>
        </mc:AlternateContent>
      </w:r>
      <w:r w:rsidRPr="00982A5E">
        <w:rPr>
          <w:rFonts w:ascii="Book Antiqua" w:eastAsia="SimSun" w:hAnsi="Book Antiqua"/>
          <w:noProof/>
          <w:sz w:val="24"/>
          <w:szCs w:val="24"/>
          <w:lang w:val="en-US"/>
        </w:rPr>
        <mc:AlternateContent>
          <mc:Choice Requires="wps">
            <w:drawing>
              <wp:anchor distT="0" distB="0" distL="114300" distR="114300" simplePos="0" relativeHeight="251672576" behindDoc="0" locked="0" layoutInCell="1" allowOverlap="1" wp14:anchorId="72BB684B" wp14:editId="6B0397C3">
                <wp:simplePos x="0" y="0"/>
                <wp:positionH relativeFrom="column">
                  <wp:posOffset>-331470</wp:posOffset>
                </wp:positionH>
                <wp:positionV relativeFrom="paragraph">
                  <wp:posOffset>3792855</wp:posOffset>
                </wp:positionV>
                <wp:extent cx="979170" cy="297180"/>
                <wp:effectExtent l="0" t="1905" r="28575" b="28575"/>
                <wp:wrapNone/>
                <wp:docPr id="58" name="Rounded 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79170" cy="297180"/>
                        </a:xfrm>
                        <a:prstGeom prst="roundRect">
                          <a:avLst>
                            <a:gd name="adj" fmla="val 16667"/>
                          </a:avLst>
                        </a:prstGeom>
                        <a:solidFill>
                          <a:schemeClr val="bg1"/>
                        </a:solidFill>
                        <a:ln w="9525">
                          <a:solidFill>
                            <a:srgbClr val="000000"/>
                          </a:solidFill>
                          <a:round/>
                          <a:headEnd/>
                          <a:tailEnd/>
                        </a:ln>
                      </wps:spPr>
                      <wps:txbx>
                        <w:txbxContent>
                          <w:p w14:paraId="46DC773A" w14:textId="77777777" w:rsidR="00E23FAD" w:rsidRPr="00962C75" w:rsidRDefault="00E23FAD" w:rsidP="00D240C2">
                            <w:pPr>
                              <w:pStyle w:val="Heading2"/>
                              <w:keepNext/>
                              <w:rPr>
                                <w:rFonts w:ascii="Book Antiqua" w:hAnsi="Book Antiqua"/>
                                <w:sz w:val="18"/>
                                <w:szCs w:val="18"/>
                                <w:lang w:val="en"/>
                              </w:rPr>
                            </w:pPr>
                            <w:r w:rsidRPr="00962C75">
                              <w:rPr>
                                <w:rFonts w:ascii="Book Antiqua" w:hAnsi="Book Antiqua"/>
                                <w:sz w:val="18"/>
                                <w:szCs w:val="18"/>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BB684B" id="Rounded Rectangle 58" o:spid="_x0000_s1027" style="position:absolute;left:0;text-align:left;margin-left:-26.1pt;margin-top:298.65pt;width:77.1pt;height:23.4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" fillcolor="white [3212]">
                <v:textbox style="layout-flow:vertical;mso-layout-flow-alt:bottom-to-top" inset="3.6pt,,3.6pt">
                  <w:txbxContent>
                    <w:p w14:paraId="46DC773A" w14:textId="77777777" w:rsidR="00E23FAD" w:rsidRPr="00962C75" w:rsidRDefault="00E23FAD" w:rsidP="00D240C2">
                      <w:pPr>
                        <w:pStyle w:val="2"/>
                        <w:keepNext/>
                        <w:rPr>
                          <w:rFonts w:ascii="Book Antiqua" w:hAnsi="Book Antiqua"/>
                          <w:sz w:val="18"/>
                          <w:szCs w:val="18"/>
                          <w:lang w:val="en"/>
                        </w:rPr>
                      </w:pPr>
                      <w:r w:rsidRPr="00962C75">
                        <w:rPr>
                          <w:rFonts w:ascii="Book Antiqua" w:hAnsi="Book Antiqua"/>
                          <w:sz w:val="18"/>
                          <w:szCs w:val="18"/>
                          <w:lang w:val="en"/>
                        </w:rPr>
                        <w:t>Eligibility</w:t>
                      </w:r>
                    </w:p>
                  </w:txbxContent>
                </v:textbox>
              </v:roundrect>
            </w:pict>
          </mc:Fallback>
        </mc:AlternateContent>
      </w:r>
      <w:r w:rsidRPr="00982A5E">
        <w:rPr>
          <w:rFonts w:ascii="Book Antiqua" w:eastAsia="SimSun" w:hAnsi="Book Antiqua"/>
          <w:noProof/>
          <w:sz w:val="24"/>
          <w:szCs w:val="24"/>
          <w:lang w:val="en-US"/>
        </w:rPr>
        <mc:AlternateContent>
          <mc:Choice Requires="wps">
            <w:drawing>
              <wp:anchor distT="0" distB="0" distL="114300" distR="114300" simplePos="0" relativeHeight="251670528" behindDoc="0" locked="0" layoutInCell="1" allowOverlap="1" wp14:anchorId="1A9D0BF8" wp14:editId="13DFCF03">
                <wp:simplePos x="0" y="0"/>
                <wp:positionH relativeFrom="column">
                  <wp:posOffset>-413385</wp:posOffset>
                </wp:positionH>
                <wp:positionV relativeFrom="paragraph">
                  <wp:posOffset>2463165</wp:posOffset>
                </wp:positionV>
                <wp:extent cx="1143000" cy="297180"/>
                <wp:effectExtent l="3810" t="0" r="22860" b="22860"/>
                <wp:wrapNone/>
                <wp:docPr id="57" name="Rounded 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43000" cy="297180"/>
                        </a:xfrm>
                        <a:prstGeom prst="roundRect">
                          <a:avLst>
                            <a:gd name="adj" fmla="val 16667"/>
                          </a:avLst>
                        </a:prstGeom>
                        <a:solidFill>
                          <a:schemeClr val="bg1"/>
                        </a:solidFill>
                        <a:ln w="9525">
                          <a:solidFill>
                            <a:srgbClr val="000000"/>
                          </a:solidFill>
                          <a:round/>
                          <a:headEnd/>
                          <a:tailEnd/>
                        </a:ln>
                      </wps:spPr>
                      <wps:txbx>
                        <w:txbxContent>
                          <w:p w14:paraId="12D6D546" w14:textId="77777777" w:rsidR="00E23FAD" w:rsidRPr="00962C75" w:rsidRDefault="00E23FAD" w:rsidP="00D240C2">
                            <w:pPr>
                              <w:pStyle w:val="Heading2"/>
                              <w:keepNext/>
                              <w:rPr>
                                <w:rFonts w:ascii="Book Antiqua" w:hAnsi="Book Antiqua"/>
                                <w:sz w:val="18"/>
                                <w:szCs w:val="18"/>
                                <w:lang w:val="en"/>
                              </w:rPr>
                            </w:pPr>
                            <w:r w:rsidRPr="00962C75">
                              <w:rPr>
                                <w:rFonts w:ascii="Book Antiqua" w:hAnsi="Book Antiqua"/>
                                <w:sz w:val="18"/>
                                <w:szCs w:val="18"/>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9D0BF8" id="Rounded Rectangle 57" o:spid="_x0000_s1028" style="position:absolute;left:0;text-align:left;margin-left:-32.55pt;margin-top:193.95pt;width:90pt;height:23.4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" fillcolor="white [3212]">
                <v:textbox style="layout-flow:vertical;mso-layout-flow-alt:bottom-to-top" inset="3.6pt,,3.6pt">
                  <w:txbxContent>
                    <w:p w14:paraId="12D6D546" w14:textId="77777777" w:rsidR="00E23FAD" w:rsidRPr="00962C75" w:rsidRDefault="00E23FAD" w:rsidP="00D240C2">
                      <w:pPr>
                        <w:pStyle w:val="2"/>
                        <w:keepNext/>
                        <w:rPr>
                          <w:rFonts w:ascii="Book Antiqua" w:hAnsi="Book Antiqua"/>
                          <w:sz w:val="18"/>
                          <w:szCs w:val="18"/>
                          <w:lang w:val="en"/>
                        </w:rPr>
                      </w:pPr>
                      <w:r w:rsidRPr="00962C75">
                        <w:rPr>
                          <w:rFonts w:ascii="Book Antiqua" w:hAnsi="Book Antiqua"/>
                          <w:sz w:val="18"/>
                          <w:szCs w:val="18"/>
                          <w:lang w:val="en"/>
                        </w:rPr>
                        <w:t>Screening</w:t>
                      </w:r>
                    </w:p>
                  </w:txbxContent>
                </v:textbox>
              </v:roundrect>
            </w:pict>
          </mc:Fallback>
        </mc:AlternateContent>
      </w:r>
      <w:r w:rsidRPr="00982A5E">
        <w:rPr>
          <w:rFonts w:ascii="Book Antiqua" w:eastAsia="SimSun" w:hAnsi="Book Antiqua"/>
          <w:noProof/>
          <w:sz w:val="24"/>
          <w:szCs w:val="24"/>
          <w:lang w:val="en-US"/>
        </w:rPr>
        <mc:AlternateContent>
          <mc:Choice Requires="wps">
            <w:drawing>
              <wp:anchor distT="0" distB="0" distL="114300" distR="114300" simplePos="0" relativeHeight="251682816" behindDoc="0" locked="0" layoutInCell="1" allowOverlap="1" wp14:anchorId="5FE9BFF0" wp14:editId="24589CE2">
                <wp:simplePos x="0" y="0"/>
                <wp:positionH relativeFrom="column">
                  <wp:posOffset>1885950</wp:posOffset>
                </wp:positionH>
                <wp:positionV relativeFrom="paragraph">
                  <wp:posOffset>4335780</wp:posOffset>
                </wp:positionV>
                <wp:extent cx="1714500" cy="685800"/>
                <wp:effectExtent l="9525" t="11430" r="9525" b="762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057ED885" w14:textId="45778B63" w:rsidR="00E23FAD" w:rsidRPr="00962C75" w:rsidRDefault="00E23FAD" w:rsidP="00D240C2">
                            <w:pPr>
                              <w:jc w:val="center"/>
                              <w:rPr>
                                <w:rFonts w:ascii="Book Antiqua" w:hAnsi="Book Antiqua"/>
                                <w:sz w:val="18"/>
                                <w:szCs w:val="18"/>
                                <w:lang w:val="en"/>
                              </w:rPr>
                            </w:pPr>
                            <w:r w:rsidRPr="00962C75">
                              <w:rPr>
                                <w:rFonts w:ascii="Book Antiqua" w:hAnsi="Book Antiqua"/>
                                <w:sz w:val="18"/>
                                <w:szCs w:val="18"/>
                              </w:rPr>
                              <w:t>Studies included in qualitative synthesis</w:t>
                            </w:r>
                            <w:r w:rsidRPr="00962C75">
                              <w:rPr>
                                <w:rFonts w:ascii="Book Antiqua" w:hAnsi="Book Antiqua"/>
                                <w:sz w:val="18"/>
                                <w:szCs w:val="18"/>
                              </w:rPr>
                              <w:br/>
                              <w:t>(</w:t>
                            </w:r>
                            <w:r w:rsidRPr="00F160F1">
                              <w:rPr>
                                <w:rFonts w:ascii="Book Antiqua" w:hAnsi="Book Antiqua"/>
                                <w:i/>
                                <w:sz w:val="16"/>
                                <w:szCs w:val="16"/>
                              </w:rPr>
                              <w:t>n</w:t>
                            </w:r>
                            <w:r>
                              <w:rPr>
                                <w:rFonts w:ascii="Book Antiqua" w:hAnsi="Book Antiqua"/>
                                <w:i/>
                                <w:sz w:val="16"/>
                                <w:szCs w:val="16"/>
                              </w:rPr>
                              <w:t xml:space="preserve"> </w:t>
                            </w:r>
                            <w:r w:rsidRPr="00D240C2">
                              <w:rPr>
                                <w:rFonts w:ascii="Book Antiqua" w:hAnsi="Book Antiqua"/>
                                <w:sz w:val="16"/>
                                <w:szCs w:val="16"/>
                              </w:rPr>
                              <w:t>=</w:t>
                            </w:r>
                            <w:r w:rsidRPr="00962C75">
                              <w:rPr>
                                <w:rFonts w:ascii="Book Antiqua" w:hAnsi="Book Antiqua"/>
                                <w:sz w:val="18"/>
                                <w:szCs w:val="18"/>
                              </w:rPr>
                              <w:t xml:space="preserve"> </w:t>
                            </w:r>
                            <w:r w:rsidRPr="00962C75">
                              <w:rPr>
                                <w:rFonts w:ascii="Book Antiqua" w:hAnsi="Book Antiqua"/>
                                <w:sz w:val="18"/>
                                <w:szCs w:val="18"/>
                                <w:lang w:val="id-ID"/>
                              </w:rPr>
                              <w:t>7</w:t>
                            </w:r>
                            <w:r w:rsidRPr="00962C75">
                              <w:rPr>
                                <w:rFonts w:ascii="Book Antiqua" w:hAnsi="Book Antiqua"/>
                                <w:sz w:val="18"/>
                                <w:szCs w:val="18"/>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9BFF0" id="Rectangle 52" o:spid="_x0000_s1029" style="position:absolute;left:0;text-align:left;margin-left:148.5pt;margin-top:341.4pt;width:135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">
                <v:textbox inset=",7.2pt,,7.2pt">
                  <w:txbxContent>
                    <w:p w14:paraId="057ED885" w14:textId="45778B63" w:rsidR="00E23FAD" w:rsidRPr="00962C75" w:rsidRDefault="00E23FAD" w:rsidP="00D240C2">
                      <w:pPr>
                        <w:jc w:val="center"/>
                        <w:rPr>
                          <w:rFonts w:ascii="Book Antiqua" w:hAnsi="Book Antiqua"/>
                          <w:sz w:val="18"/>
                          <w:szCs w:val="18"/>
                          <w:lang w:val="en"/>
                        </w:rPr>
                      </w:pPr>
                      <w:r w:rsidRPr="00962C75">
                        <w:rPr>
                          <w:rFonts w:ascii="Book Antiqua" w:hAnsi="Book Antiqua"/>
                          <w:sz w:val="18"/>
                          <w:szCs w:val="18"/>
                        </w:rPr>
                        <w:t>Studies included in qualitative synthesis</w:t>
                      </w:r>
                      <w:r w:rsidRPr="00962C75">
                        <w:rPr>
                          <w:rFonts w:ascii="Book Antiqua" w:hAnsi="Book Antiqua"/>
                          <w:sz w:val="18"/>
                          <w:szCs w:val="18"/>
                        </w:rPr>
                        <w:br/>
                        <w:t>(</w:t>
                      </w:r>
                      <w:r w:rsidRPr="00F160F1">
                        <w:rPr>
                          <w:rFonts w:ascii="Book Antiqua" w:hAnsi="Book Antiqua"/>
                          <w:i/>
                          <w:sz w:val="16"/>
                          <w:szCs w:val="16"/>
                        </w:rPr>
                        <w:t>n</w:t>
                      </w:r>
                      <w:r>
                        <w:rPr>
                          <w:rFonts w:ascii="Book Antiqua" w:hAnsi="Book Antiqua"/>
                          <w:i/>
                          <w:sz w:val="16"/>
                          <w:szCs w:val="16"/>
                        </w:rPr>
                        <w:t xml:space="preserve"> </w:t>
                      </w:r>
                      <w:r w:rsidRPr="00D240C2">
                        <w:rPr>
                          <w:rFonts w:ascii="Book Antiqua" w:hAnsi="Book Antiqua"/>
                          <w:sz w:val="16"/>
                          <w:szCs w:val="16"/>
                        </w:rPr>
                        <w:t>=</w:t>
                      </w:r>
                      <w:r w:rsidRPr="00962C75">
                        <w:rPr>
                          <w:rFonts w:ascii="Book Antiqua" w:hAnsi="Book Antiqua"/>
                          <w:sz w:val="18"/>
                          <w:szCs w:val="18"/>
                        </w:rPr>
                        <w:t xml:space="preserve"> </w:t>
                      </w:r>
                      <w:r w:rsidRPr="00962C75">
                        <w:rPr>
                          <w:rFonts w:ascii="Book Antiqua" w:hAnsi="Book Antiqua"/>
                          <w:sz w:val="18"/>
                          <w:szCs w:val="18"/>
                          <w:lang w:val="id-ID"/>
                        </w:rPr>
                        <w:t>7</w:t>
                      </w:r>
                      <w:r w:rsidRPr="00962C75">
                        <w:rPr>
                          <w:rFonts w:ascii="Book Antiqua" w:hAnsi="Book Antiqua"/>
                          <w:sz w:val="18"/>
                          <w:szCs w:val="18"/>
                        </w:rPr>
                        <w:t>)</w:t>
                      </w:r>
                    </w:p>
                  </w:txbxContent>
                </v:textbox>
              </v:rect>
            </w:pict>
          </mc:Fallback>
        </mc:AlternateContent>
      </w:r>
      <w:r w:rsidRPr="00982A5E">
        <w:rPr>
          <w:rFonts w:ascii="Book Antiqua" w:eastAsia="SimSun" w:hAnsi="Book Antiqua"/>
          <w:noProof/>
          <w:sz w:val="24"/>
          <w:szCs w:val="24"/>
          <w:lang w:val="en-US"/>
        </w:rPr>
        <mc:AlternateContent>
          <mc:Choice Requires="wps">
            <w:drawing>
              <wp:anchor distT="0" distB="0" distL="114300" distR="114300" simplePos="0" relativeHeight="251680768" behindDoc="0" locked="0" layoutInCell="1" allowOverlap="1" wp14:anchorId="1DC9B1AA" wp14:editId="583EA109">
                <wp:simplePos x="0" y="0"/>
                <wp:positionH relativeFrom="column">
                  <wp:posOffset>1885950</wp:posOffset>
                </wp:positionH>
                <wp:positionV relativeFrom="paragraph">
                  <wp:posOffset>3430905</wp:posOffset>
                </wp:positionV>
                <wp:extent cx="1714500" cy="685800"/>
                <wp:effectExtent l="9525" t="11430" r="9525" b="762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6E450CE7" w14:textId="71223C02" w:rsidR="00E23FAD" w:rsidRPr="00962C75" w:rsidRDefault="00E23FAD" w:rsidP="00D240C2">
                            <w:pPr>
                              <w:jc w:val="center"/>
                              <w:rPr>
                                <w:rFonts w:ascii="Book Antiqua" w:hAnsi="Book Antiqua"/>
                                <w:sz w:val="18"/>
                                <w:szCs w:val="18"/>
                                <w:lang w:val="en"/>
                              </w:rPr>
                            </w:pPr>
                            <w:r w:rsidRPr="00962C75">
                              <w:rPr>
                                <w:rFonts w:ascii="Book Antiqua" w:hAnsi="Book Antiqua"/>
                                <w:sz w:val="18"/>
                                <w:szCs w:val="18"/>
                              </w:rPr>
                              <w:t>Full-text articles assessed for eligibility</w:t>
                            </w:r>
                            <w:r w:rsidRPr="00962C75">
                              <w:rPr>
                                <w:rFonts w:ascii="Book Antiqua" w:hAnsi="Book Antiqua"/>
                                <w:sz w:val="18"/>
                                <w:szCs w:val="18"/>
                              </w:rPr>
                              <w:br/>
                              <w:t>(</w:t>
                            </w:r>
                            <w:r w:rsidRPr="00F160F1">
                              <w:rPr>
                                <w:rFonts w:ascii="Book Antiqua" w:hAnsi="Book Antiqua"/>
                                <w:i/>
                                <w:sz w:val="16"/>
                                <w:szCs w:val="16"/>
                              </w:rPr>
                              <w:t>n</w:t>
                            </w:r>
                            <w:r>
                              <w:rPr>
                                <w:rFonts w:ascii="Book Antiqua" w:hAnsi="Book Antiqua"/>
                                <w:i/>
                                <w:sz w:val="16"/>
                                <w:szCs w:val="16"/>
                              </w:rPr>
                              <w:t xml:space="preserve"> </w:t>
                            </w:r>
                            <w:r w:rsidRPr="00D240C2">
                              <w:rPr>
                                <w:rFonts w:ascii="Book Antiqua" w:hAnsi="Book Antiqua"/>
                                <w:sz w:val="16"/>
                                <w:szCs w:val="16"/>
                              </w:rPr>
                              <w:t>=</w:t>
                            </w:r>
                            <w:r w:rsidRPr="00962C75">
                              <w:rPr>
                                <w:rFonts w:ascii="Book Antiqua" w:hAnsi="Book Antiqua"/>
                                <w:sz w:val="18"/>
                                <w:szCs w:val="18"/>
                              </w:rPr>
                              <w:t xml:space="preserve"> </w:t>
                            </w:r>
                            <w:r w:rsidRPr="00962C75">
                              <w:rPr>
                                <w:rFonts w:ascii="Book Antiqua" w:hAnsi="Book Antiqua"/>
                                <w:sz w:val="18"/>
                                <w:szCs w:val="18"/>
                                <w:lang w:val="id-ID"/>
                              </w:rPr>
                              <w:t>13</w:t>
                            </w:r>
                            <w:r w:rsidRPr="00962C75">
                              <w:rPr>
                                <w:rFonts w:ascii="Book Antiqua" w:hAnsi="Book Antiqua"/>
                                <w:sz w:val="18"/>
                                <w:szCs w:val="18"/>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9B1AA" id="Rectangle 50" o:spid="_x0000_s1030" style="position:absolute;left:0;text-align:left;margin-left:148.5pt;margin-top:270.15pt;width:135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">
                <v:textbox inset=",7.2pt,,7.2pt">
                  <w:txbxContent>
                    <w:p w14:paraId="6E450CE7" w14:textId="71223C02" w:rsidR="00E23FAD" w:rsidRPr="00962C75" w:rsidRDefault="00E23FAD" w:rsidP="00D240C2">
                      <w:pPr>
                        <w:jc w:val="center"/>
                        <w:rPr>
                          <w:rFonts w:ascii="Book Antiqua" w:hAnsi="Book Antiqua"/>
                          <w:sz w:val="18"/>
                          <w:szCs w:val="18"/>
                          <w:lang w:val="en"/>
                        </w:rPr>
                      </w:pPr>
                      <w:r w:rsidRPr="00962C75">
                        <w:rPr>
                          <w:rFonts w:ascii="Book Antiqua" w:hAnsi="Book Antiqua"/>
                          <w:sz w:val="18"/>
                          <w:szCs w:val="18"/>
                        </w:rPr>
                        <w:t>Full-text articles assessed for eligibility</w:t>
                      </w:r>
                      <w:r w:rsidRPr="00962C75">
                        <w:rPr>
                          <w:rFonts w:ascii="Book Antiqua" w:hAnsi="Book Antiqua"/>
                          <w:sz w:val="18"/>
                          <w:szCs w:val="18"/>
                        </w:rPr>
                        <w:br/>
                        <w:t>(</w:t>
                      </w:r>
                      <w:r w:rsidRPr="00F160F1">
                        <w:rPr>
                          <w:rFonts w:ascii="Book Antiqua" w:hAnsi="Book Antiqua"/>
                          <w:i/>
                          <w:sz w:val="16"/>
                          <w:szCs w:val="16"/>
                        </w:rPr>
                        <w:t>n</w:t>
                      </w:r>
                      <w:r>
                        <w:rPr>
                          <w:rFonts w:ascii="Book Antiqua" w:hAnsi="Book Antiqua"/>
                          <w:i/>
                          <w:sz w:val="16"/>
                          <w:szCs w:val="16"/>
                        </w:rPr>
                        <w:t xml:space="preserve"> </w:t>
                      </w:r>
                      <w:r w:rsidRPr="00D240C2">
                        <w:rPr>
                          <w:rFonts w:ascii="Book Antiqua" w:hAnsi="Book Antiqua"/>
                          <w:sz w:val="16"/>
                          <w:szCs w:val="16"/>
                        </w:rPr>
                        <w:t>=</w:t>
                      </w:r>
                      <w:r w:rsidRPr="00962C75">
                        <w:rPr>
                          <w:rFonts w:ascii="Book Antiqua" w:hAnsi="Book Antiqua"/>
                          <w:sz w:val="18"/>
                          <w:szCs w:val="18"/>
                        </w:rPr>
                        <w:t xml:space="preserve"> </w:t>
                      </w:r>
                      <w:r w:rsidRPr="00962C75">
                        <w:rPr>
                          <w:rFonts w:ascii="Book Antiqua" w:hAnsi="Book Antiqua"/>
                          <w:sz w:val="18"/>
                          <w:szCs w:val="18"/>
                          <w:lang w:val="id-ID"/>
                        </w:rPr>
                        <w:t>13</w:t>
                      </w:r>
                      <w:r w:rsidRPr="00962C75">
                        <w:rPr>
                          <w:rFonts w:ascii="Book Antiqua" w:hAnsi="Book Antiqua"/>
                          <w:sz w:val="18"/>
                          <w:szCs w:val="18"/>
                        </w:rPr>
                        <w:t>)</w:t>
                      </w:r>
                    </w:p>
                  </w:txbxContent>
                </v:textbox>
              </v:rect>
            </w:pict>
          </mc:Fallback>
        </mc:AlternateContent>
      </w:r>
      <w:r w:rsidRPr="00982A5E">
        <w:rPr>
          <w:rFonts w:ascii="Book Antiqua" w:eastAsia="SimSun" w:hAnsi="Book Antiqua"/>
          <w:noProof/>
          <w:sz w:val="24"/>
          <w:szCs w:val="24"/>
          <w:lang w:val="en-US"/>
        </w:rPr>
        <mc:AlternateContent>
          <mc:Choice Requires="wps">
            <w:drawing>
              <wp:anchor distT="36576" distB="36576" distL="36576" distR="36576" simplePos="0" relativeHeight="251686912" behindDoc="0" locked="0" layoutInCell="1" allowOverlap="1" wp14:anchorId="5DB18360" wp14:editId="210FC1A5">
                <wp:simplePos x="0" y="0"/>
                <wp:positionH relativeFrom="column">
                  <wp:posOffset>3578225</wp:posOffset>
                </wp:positionH>
                <wp:positionV relativeFrom="paragraph">
                  <wp:posOffset>2868930</wp:posOffset>
                </wp:positionV>
                <wp:extent cx="393700" cy="0"/>
                <wp:effectExtent l="6350" t="59055" r="19050" b="55245"/>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5D633CD" id="Straight Arrow Connector 49" o:spid="_x0000_s1026" type="#_x0000_t32" style="position:absolute;left:0;text-align:left;margin-left:281.75pt;margin-top:225.9pt;width:31pt;height:0;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">
                <v:stroke endarrow="block"/>
                <v:shadow color="#ccc"/>
              </v:shape>
            </w:pict>
          </mc:Fallback>
        </mc:AlternateContent>
      </w:r>
      <w:r w:rsidRPr="00982A5E">
        <w:rPr>
          <w:rFonts w:ascii="Book Antiqua" w:eastAsia="SimSun" w:hAnsi="Book Antiqua"/>
          <w:noProof/>
          <w:sz w:val="24"/>
          <w:szCs w:val="24"/>
          <w:lang w:val="en-US"/>
        </w:rPr>
        <mc:AlternateContent>
          <mc:Choice Requires="wps">
            <w:drawing>
              <wp:anchor distT="0" distB="0" distL="114300" distR="114300" simplePos="0" relativeHeight="251679744" behindDoc="0" locked="0" layoutInCell="1" allowOverlap="1" wp14:anchorId="7E09D1B0" wp14:editId="7E4C2503">
                <wp:simplePos x="0" y="0"/>
                <wp:positionH relativeFrom="column">
                  <wp:posOffset>3971925</wp:posOffset>
                </wp:positionH>
                <wp:positionV relativeFrom="paragraph">
                  <wp:posOffset>2630805</wp:posOffset>
                </wp:positionV>
                <wp:extent cx="1714500" cy="476250"/>
                <wp:effectExtent l="9525" t="11430" r="9525" b="762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76250"/>
                        </a:xfrm>
                        <a:prstGeom prst="rect">
                          <a:avLst/>
                        </a:prstGeom>
                        <a:solidFill>
                          <a:srgbClr val="FFFFFF"/>
                        </a:solidFill>
                        <a:ln w="9525">
                          <a:solidFill>
                            <a:srgbClr val="000000"/>
                          </a:solidFill>
                          <a:miter lim="800000"/>
                          <a:headEnd/>
                          <a:tailEnd/>
                        </a:ln>
                      </wps:spPr>
                      <wps:txbx>
                        <w:txbxContent>
                          <w:p w14:paraId="6A0CE8A9" w14:textId="7D75B1F4" w:rsidR="00E23FAD" w:rsidRPr="00962C75" w:rsidRDefault="00E23FAD" w:rsidP="00D240C2">
                            <w:pPr>
                              <w:jc w:val="center"/>
                              <w:rPr>
                                <w:rFonts w:ascii="Book Antiqua" w:hAnsi="Book Antiqua"/>
                                <w:sz w:val="18"/>
                                <w:szCs w:val="18"/>
                                <w:lang w:val="en"/>
                              </w:rPr>
                            </w:pPr>
                            <w:r w:rsidRPr="00962C75">
                              <w:rPr>
                                <w:rFonts w:ascii="Book Antiqua" w:hAnsi="Book Antiqua"/>
                                <w:sz w:val="18"/>
                                <w:szCs w:val="18"/>
                              </w:rPr>
                              <w:t>Records excluded</w:t>
                            </w:r>
                            <w:r w:rsidRPr="00962C75">
                              <w:rPr>
                                <w:rFonts w:ascii="Book Antiqua" w:hAnsi="Book Antiqua"/>
                                <w:sz w:val="18"/>
                                <w:szCs w:val="18"/>
                              </w:rPr>
                              <w:br/>
                              <w:t>(</w:t>
                            </w:r>
                            <w:r w:rsidRPr="00F160F1">
                              <w:rPr>
                                <w:rFonts w:ascii="Book Antiqua" w:hAnsi="Book Antiqua"/>
                                <w:i/>
                                <w:sz w:val="16"/>
                                <w:szCs w:val="16"/>
                              </w:rPr>
                              <w:t>n</w:t>
                            </w:r>
                            <w:r>
                              <w:rPr>
                                <w:rFonts w:ascii="Book Antiqua" w:hAnsi="Book Antiqua"/>
                                <w:i/>
                                <w:sz w:val="16"/>
                                <w:szCs w:val="16"/>
                              </w:rPr>
                              <w:t xml:space="preserve"> </w:t>
                            </w:r>
                            <w:r w:rsidRPr="00D240C2">
                              <w:rPr>
                                <w:rFonts w:ascii="Book Antiqua" w:hAnsi="Book Antiqua"/>
                                <w:sz w:val="16"/>
                                <w:szCs w:val="16"/>
                              </w:rPr>
                              <w:t>=</w:t>
                            </w:r>
                            <w:r w:rsidRPr="00962C75">
                              <w:rPr>
                                <w:rFonts w:ascii="Book Antiqua" w:hAnsi="Book Antiqua"/>
                                <w:sz w:val="18"/>
                                <w:szCs w:val="18"/>
                              </w:rPr>
                              <w:t xml:space="preserve"> </w:t>
                            </w:r>
                            <w:r w:rsidRPr="00962C75">
                              <w:rPr>
                                <w:rFonts w:ascii="Book Antiqua" w:hAnsi="Book Antiqua"/>
                                <w:sz w:val="18"/>
                                <w:szCs w:val="18"/>
                                <w:lang w:val="id-ID"/>
                              </w:rPr>
                              <w:t>22</w:t>
                            </w:r>
                            <w:r w:rsidRPr="00962C75">
                              <w:rPr>
                                <w:rFonts w:ascii="Book Antiqua" w:hAnsi="Book Antiqua"/>
                                <w:sz w:val="18"/>
                                <w:szCs w:val="18"/>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9D1B0" id="Rectangle 48" o:spid="_x0000_s1031" style="position:absolute;left:0;text-align:left;margin-left:312.75pt;margin-top:207.15pt;width:135pt;height: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">
                <v:textbox inset=",7.2pt,,7.2pt">
                  <w:txbxContent>
                    <w:p w14:paraId="6A0CE8A9" w14:textId="7D75B1F4" w:rsidR="00E23FAD" w:rsidRPr="00962C75" w:rsidRDefault="00E23FAD" w:rsidP="00D240C2">
                      <w:pPr>
                        <w:jc w:val="center"/>
                        <w:rPr>
                          <w:rFonts w:ascii="Book Antiqua" w:hAnsi="Book Antiqua"/>
                          <w:sz w:val="18"/>
                          <w:szCs w:val="18"/>
                          <w:lang w:val="en"/>
                        </w:rPr>
                      </w:pPr>
                      <w:r w:rsidRPr="00962C75">
                        <w:rPr>
                          <w:rFonts w:ascii="Book Antiqua" w:hAnsi="Book Antiqua"/>
                          <w:sz w:val="18"/>
                          <w:szCs w:val="18"/>
                        </w:rPr>
                        <w:t>Records excluded</w:t>
                      </w:r>
                      <w:r w:rsidRPr="00962C75">
                        <w:rPr>
                          <w:rFonts w:ascii="Book Antiqua" w:hAnsi="Book Antiqua"/>
                          <w:sz w:val="18"/>
                          <w:szCs w:val="18"/>
                        </w:rPr>
                        <w:br/>
                        <w:t>(</w:t>
                      </w:r>
                      <w:r w:rsidRPr="00F160F1">
                        <w:rPr>
                          <w:rFonts w:ascii="Book Antiqua" w:hAnsi="Book Antiqua"/>
                          <w:i/>
                          <w:sz w:val="16"/>
                          <w:szCs w:val="16"/>
                        </w:rPr>
                        <w:t>n</w:t>
                      </w:r>
                      <w:r>
                        <w:rPr>
                          <w:rFonts w:ascii="Book Antiqua" w:hAnsi="Book Antiqua"/>
                          <w:i/>
                          <w:sz w:val="16"/>
                          <w:szCs w:val="16"/>
                        </w:rPr>
                        <w:t xml:space="preserve"> </w:t>
                      </w:r>
                      <w:r w:rsidRPr="00D240C2">
                        <w:rPr>
                          <w:rFonts w:ascii="Book Antiqua" w:hAnsi="Book Antiqua"/>
                          <w:sz w:val="16"/>
                          <w:szCs w:val="16"/>
                        </w:rPr>
                        <w:t>=</w:t>
                      </w:r>
                      <w:r w:rsidRPr="00962C75">
                        <w:rPr>
                          <w:rFonts w:ascii="Book Antiqua" w:hAnsi="Book Antiqua"/>
                          <w:sz w:val="18"/>
                          <w:szCs w:val="18"/>
                        </w:rPr>
                        <w:t xml:space="preserve"> </w:t>
                      </w:r>
                      <w:r w:rsidRPr="00962C75">
                        <w:rPr>
                          <w:rFonts w:ascii="Book Antiqua" w:hAnsi="Book Antiqua"/>
                          <w:sz w:val="18"/>
                          <w:szCs w:val="18"/>
                          <w:lang w:val="id-ID"/>
                        </w:rPr>
                        <w:t>22</w:t>
                      </w:r>
                      <w:r w:rsidRPr="00962C75">
                        <w:rPr>
                          <w:rFonts w:ascii="Book Antiqua" w:hAnsi="Book Antiqua"/>
                          <w:sz w:val="18"/>
                          <w:szCs w:val="18"/>
                        </w:rPr>
                        <w:t>)</w:t>
                      </w:r>
                    </w:p>
                  </w:txbxContent>
                </v:textbox>
              </v:rect>
            </w:pict>
          </mc:Fallback>
        </mc:AlternateContent>
      </w:r>
      <w:r w:rsidRPr="00982A5E">
        <w:rPr>
          <w:rFonts w:ascii="Book Antiqua" w:eastAsia="SimSun" w:hAnsi="Book Antiqua"/>
          <w:noProof/>
          <w:sz w:val="24"/>
          <w:szCs w:val="24"/>
          <w:lang w:val="en-US"/>
        </w:rPr>
        <mc:AlternateContent>
          <mc:Choice Requires="wps">
            <w:drawing>
              <wp:anchor distT="36576" distB="36576" distL="36576" distR="36576" simplePos="0" relativeHeight="251684864" behindDoc="0" locked="0" layoutInCell="1" allowOverlap="1" wp14:anchorId="59BE48A5" wp14:editId="3ECBA2AD">
                <wp:simplePos x="0" y="0"/>
                <wp:positionH relativeFrom="column">
                  <wp:posOffset>2738120</wp:posOffset>
                </wp:positionH>
                <wp:positionV relativeFrom="paragraph">
                  <wp:posOffset>3107055</wp:posOffset>
                </wp:positionV>
                <wp:extent cx="5080" cy="297180"/>
                <wp:effectExtent l="61595" t="11430" r="47625" b="1524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29718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C68B218" id="Straight Arrow Connector 47" o:spid="_x0000_s1026" type="#_x0000_t32" style="position:absolute;left:0;text-align:left;margin-left:215.6pt;margin-top:244.65pt;width:.4pt;height:23.4pt;flip:x;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">
                <v:stroke endarrow="block"/>
                <v:shadow color="#ccc"/>
              </v:shape>
            </w:pict>
          </mc:Fallback>
        </mc:AlternateContent>
      </w:r>
      <w:r w:rsidRPr="00982A5E">
        <w:rPr>
          <w:rFonts w:ascii="Book Antiqua" w:eastAsia="SimSun" w:hAnsi="Book Antiqua"/>
          <w:noProof/>
          <w:sz w:val="24"/>
          <w:szCs w:val="24"/>
          <w:lang w:val="en-US"/>
        </w:rPr>
        <mc:AlternateContent>
          <mc:Choice Requires="wps">
            <w:drawing>
              <wp:anchor distT="0" distB="0" distL="114300" distR="114300" simplePos="0" relativeHeight="251678720" behindDoc="0" locked="0" layoutInCell="1" allowOverlap="1" wp14:anchorId="73F5B795" wp14:editId="455AD99A">
                <wp:simplePos x="0" y="0"/>
                <wp:positionH relativeFrom="column">
                  <wp:posOffset>1908175</wp:posOffset>
                </wp:positionH>
                <wp:positionV relativeFrom="paragraph">
                  <wp:posOffset>2630805</wp:posOffset>
                </wp:positionV>
                <wp:extent cx="1670050" cy="476250"/>
                <wp:effectExtent l="12700" t="11430" r="12700" b="762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476250"/>
                        </a:xfrm>
                        <a:prstGeom prst="rect">
                          <a:avLst/>
                        </a:prstGeom>
                        <a:solidFill>
                          <a:srgbClr val="FFFFFF"/>
                        </a:solidFill>
                        <a:ln w="9525">
                          <a:solidFill>
                            <a:srgbClr val="000000"/>
                          </a:solidFill>
                          <a:miter lim="800000"/>
                          <a:headEnd/>
                          <a:tailEnd/>
                        </a:ln>
                      </wps:spPr>
                      <wps:txbx>
                        <w:txbxContent>
                          <w:p w14:paraId="0C468738" w14:textId="3500F690" w:rsidR="00E23FAD" w:rsidRPr="00962C75" w:rsidRDefault="00E23FAD" w:rsidP="00D240C2">
                            <w:pPr>
                              <w:jc w:val="center"/>
                              <w:rPr>
                                <w:rFonts w:ascii="Book Antiqua" w:hAnsi="Book Antiqua"/>
                                <w:sz w:val="18"/>
                                <w:szCs w:val="18"/>
                                <w:lang w:val="en"/>
                              </w:rPr>
                            </w:pPr>
                            <w:r w:rsidRPr="00962C75">
                              <w:rPr>
                                <w:rFonts w:ascii="Book Antiqua" w:hAnsi="Book Antiqua"/>
                                <w:sz w:val="18"/>
                                <w:szCs w:val="18"/>
                              </w:rPr>
                              <w:t>Records screened</w:t>
                            </w:r>
                            <w:r w:rsidRPr="00962C75">
                              <w:rPr>
                                <w:rFonts w:ascii="Book Antiqua" w:hAnsi="Book Antiqua"/>
                                <w:sz w:val="18"/>
                                <w:szCs w:val="18"/>
                              </w:rPr>
                              <w:br/>
                              <w:t>(</w:t>
                            </w:r>
                            <w:r w:rsidRPr="00F160F1">
                              <w:rPr>
                                <w:rFonts w:ascii="Book Antiqua" w:hAnsi="Book Antiqua"/>
                                <w:i/>
                                <w:sz w:val="16"/>
                                <w:szCs w:val="16"/>
                              </w:rPr>
                              <w:t>n</w:t>
                            </w:r>
                            <w:r>
                              <w:rPr>
                                <w:rFonts w:ascii="Book Antiqua" w:hAnsi="Book Antiqua"/>
                                <w:i/>
                                <w:sz w:val="16"/>
                                <w:szCs w:val="16"/>
                              </w:rPr>
                              <w:t xml:space="preserve"> </w:t>
                            </w:r>
                            <w:r w:rsidRPr="00D240C2">
                              <w:rPr>
                                <w:rFonts w:ascii="Book Antiqua" w:hAnsi="Book Antiqua"/>
                                <w:sz w:val="16"/>
                                <w:szCs w:val="16"/>
                              </w:rPr>
                              <w:t>=</w:t>
                            </w:r>
                            <w:r w:rsidRPr="00962C75">
                              <w:rPr>
                                <w:rFonts w:ascii="Book Antiqua" w:hAnsi="Book Antiqua"/>
                                <w:sz w:val="18"/>
                                <w:szCs w:val="18"/>
                              </w:rPr>
                              <w:t xml:space="preserve"> </w:t>
                            </w:r>
                            <w:r w:rsidRPr="00962C75">
                              <w:rPr>
                                <w:rFonts w:ascii="Book Antiqua" w:hAnsi="Book Antiqua"/>
                                <w:sz w:val="18"/>
                                <w:szCs w:val="18"/>
                                <w:lang w:val="id-ID"/>
                              </w:rPr>
                              <w:t>35</w:t>
                            </w:r>
                            <w:r w:rsidRPr="00962C75">
                              <w:rPr>
                                <w:rFonts w:ascii="Book Antiqua" w:hAnsi="Book Antiqua"/>
                                <w:sz w:val="18"/>
                                <w:szCs w:val="18"/>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5B795" id="Rectangle 46" o:spid="_x0000_s1032" style="position:absolute;left:0;text-align:left;margin-left:150.25pt;margin-top:207.15pt;width:131.5pt;height: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">
                <v:textbox inset=",7.2pt,,7.2pt">
                  <w:txbxContent>
                    <w:p w14:paraId="0C468738" w14:textId="3500F690" w:rsidR="00E23FAD" w:rsidRPr="00962C75" w:rsidRDefault="00E23FAD" w:rsidP="00D240C2">
                      <w:pPr>
                        <w:jc w:val="center"/>
                        <w:rPr>
                          <w:rFonts w:ascii="Book Antiqua" w:hAnsi="Book Antiqua"/>
                          <w:sz w:val="18"/>
                          <w:szCs w:val="18"/>
                          <w:lang w:val="en"/>
                        </w:rPr>
                      </w:pPr>
                      <w:r w:rsidRPr="00962C75">
                        <w:rPr>
                          <w:rFonts w:ascii="Book Antiqua" w:hAnsi="Book Antiqua"/>
                          <w:sz w:val="18"/>
                          <w:szCs w:val="18"/>
                        </w:rPr>
                        <w:t>Records screened</w:t>
                      </w:r>
                      <w:r w:rsidRPr="00962C75">
                        <w:rPr>
                          <w:rFonts w:ascii="Book Antiqua" w:hAnsi="Book Antiqua"/>
                          <w:sz w:val="18"/>
                          <w:szCs w:val="18"/>
                        </w:rPr>
                        <w:br/>
                        <w:t>(</w:t>
                      </w:r>
                      <w:r w:rsidRPr="00F160F1">
                        <w:rPr>
                          <w:rFonts w:ascii="Book Antiqua" w:hAnsi="Book Antiqua"/>
                          <w:i/>
                          <w:sz w:val="16"/>
                          <w:szCs w:val="16"/>
                        </w:rPr>
                        <w:t>n</w:t>
                      </w:r>
                      <w:r>
                        <w:rPr>
                          <w:rFonts w:ascii="Book Antiqua" w:hAnsi="Book Antiqua"/>
                          <w:i/>
                          <w:sz w:val="16"/>
                          <w:szCs w:val="16"/>
                        </w:rPr>
                        <w:t xml:space="preserve"> </w:t>
                      </w:r>
                      <w:r w:rsidRPr="00D240C2">
                        <w:rPr>
                          <w:rFonts w:ascii="Book Antiqua" w:hAnsi="Book Antiqua"/>
                          <w:sz w:val="16"/>
                          <w:szCs w:val="16"/>
                        </w:rPr>
                        <w:t>=</w:t>
                      </w:r>
                      <w:r w:rsidRPr="00962C75">
                        <w:rPr>
                          <w:rFonts w:ascii="Book Antiqua" w:hAnsi="Book Antiqua"/>
                          <w:sz w:val="18"/>
                          <w:szCs w:val="18"/>
                        </w:rPr>
                        <w:t xml:space="preserve"> </w:t>
                      </w:r>
                      <w:r w:rsidRPr="00962C75">
                        <w:rPr>
                          <w:rFonts w:ascii="Book Antiqua" w:hAnsi="Book Antiqua"/>
                          <w:sz w:val="18"/>
                          <w:szCs w:val="18"/>
                          <w:lang w:val="id-ID"/>
                        </w:rPr>
                        <w:t>35</w:t>
                      </w:r>
                      <w:r w:rsidRPr="00962C75">
                        <w:rPr>
                          <w:rFonts w:ascii="Book Antiqua" w:hAnsi="Book Antiqua"/>
                          <w:sz w:val="18"/>
                          <w:szCs w:val="18"/>
                        </w:rPr>
                        <w:t>)</w:t>
                      </w:r>
                    </w:p>
                  </w:txbxContent>
                </v:textbox>
              </v:rect>
            </w:pict>
          </mc:Fallback>
        </mc:AlternateContent>
      </w:r>
      <w:r w:rsidRPr="00982A5E">
        <w:rPr>
          <w:rFonts w:ascii="Book Antiqua" w:eastAsia="SimSun" w:hAnsi="Book Antiqua"/>
          <w:noProof/>
          <w:sz w:val="24"/>
          <w:szCs w:val="24"/>
          <w:lang w:val="en-US"/>
        </w:rPr>
        <mc:AlternateContent>
          <mc:Choice Requires="wps">
            <w:drawing>
              <wp:anchor distT="0" distB="0" distL="114300" distR="114300" simplePos="0" relativeHeight="251677696" behindDoc="0" locked="0" layoutInCell="1" allowOverlap="1" wp14:anchorId="3490C092" wp14:editId="59692BE9">
                <wp:simplePos x="0" y="0"/>
                <wp:positionH relativeFrom="column">
                  <wp:posOffset>1699895</wp:posOffset>
                </wp:positionH>
                <wp:positionV relativeFrom="paragraph">
                  <wp:posOffset>1819275</wp:posOffset>
                </wp:positionV>
                <wp:extent cx="2076450" cy="487680"/>
                <wp:effectExtent l="13970" t="9525" r="5080" b="762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487680"/>
                        </a:xfrm>
                        <a:prstGeom prst="rect">
                          <a:avLst/>
                        </a:prstGeom>
                        <a:solidFill>
                          <a:srgbClr val="FFFFFF"/>
                        </a:solidFill>
                        <a:ln w="9525">
                          <a:solidFill>
                            <a:srgbClr val="000000"/>
                          </a:solidFill>
                          <a:miter lim="800000"/>
                          <a:headEnd/>
                          <a:tailEnd/>
                        </a:ln>
                      </wps:spPr>
                      <wps:txbx>
                        <w:txbxContent>
                          <w:p w14:paraId="08BE316F" w14:textId="4A59BEF4" w:rsidR="00E23FAD" w:rsidRPr="00962C75" w:rsidRDefault="00E23FAD" w:rsidP="00D240C2">
                            <w:pPr>
                              <w:jc w:val="center"/>
                              <w:rPr>
                                <w:rFonts w:ascii="Book Antiqua" w:hAnsi="Book Antiqua"/>
                                <w:sz w:val="18"/>
                                <w:szCs w:val="18"/>
                                <w:lang w:val="en"/>
                              </w:rPr>
                            </w:pPr>
                            <w:r w:rsidRPr="00962C75">
                              <w:rPr>
                                <w:rFonts w:ascii="Book Antiqua" w:hAnsi="Book Antiqua"/>
                                <w:sz w:val="18"/>
                                <w:szCs w:val="18"/>
                              </w:rPr>
                              <w:t>Records after duplicates removed</w:t>
                            </w:r>
                            <w:r w:rsidRPr="00962C75">
                              <w:rPr>
                                <w:rFonts w:ascii="Book Antiqua" w:hAnsi="Book Antiqua"/>
                                <w:sz w:val="18"/>
                                <w:szCs w:val="18"/>
                              </w:rPr>
                              <w:br/>
                              <w:t>(</w:t>
                            </w:r>
                            <w:r w:rsidRPr="00F160F1">
                              <w:rPr>
                                <w:rFonts w:ascii="Book Antiqua" w:hAnsi="Book Antiqua"/>
                                <w:i/>
                                <w:sz w:val="16"/>
                                <w:szCs w:val="16"/>
                              </w:rPr>
                              <w:t>n</w:t>
                            </w:r>
                            <w:r>
                              <w:rPr>
                                <w:rFonts w:ascii="Book Antiqua" w:hAnsi="Book Antiqua"/>
                                <w:i/>
                                <w:sz w:val="16"/>
                                <w:szCs w:val="16"/>
                              </w:rPr>
                              <w:t xml:space="preserve"> </w:t>
                            </w:r>
                            <w:r w:rsidRPr="00D240C2">
                              <w:rPr>
                                <w:rFonts w:ascii="Book Antiqua" w:hAnsi="Book Antiqua"/>
                                <w:sz w:val="16"/>
                                <w:szCs w:val="16"/>
                              </w:rPr>
                              <w:t>=</w:t>
                            </w:r>
                            <w:r w:rsidRPr="00962C75">
                              <w:rPr>
                                <w:rFonts w:ascii="Book Antiqua" w:hAnsi="Book Antiqua"/>
                                <w:sz w:val="18"/>
                                <w:szCs w:val="18"/>
                              </w:rPr>
                              <w:t xml:space="preserve"> </w:t>
                            </w:r>
                            <w:r w:rsidRPr="00962C75">
                              <w:rPr>
                                <w:rFonts w:ascii="Book Antiqua" w:hAnsi="Book Antiqua"/>
                                <w:sz w:val="18"/>
                                <w:szCs w:val="18"/>
                                <w:lang w:val="id-ID"/>
                              </w:rPr>
                              <w:t>47</w:t>
                            </w:r>
                            <w:r w:rsidRPr="00962C75">
                              <w:rPr>
                                <w:rFonts w:ascii="Book Antiqua" w:hAnsi="Book Antiqua"/>
                                <w:sz w:val="18"/>
                                <w:szCs w:val="18"/>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0C092" id="Rectangle 45" o:spid="_x0000_s1033" style="position:absolute;left:0;text-align:left;margin-left:133.85pt;margin-top:143.25pt;width:163.5pt;height:3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">
                <v:textbox inset=",7.2pt,,7.2pt">
                  <w:txbxContent>
                    <w:p w14:paraId="08BE316F" w14:textId="4A59BEF4" w:rsidR="00E23FAD" w:rsidRPr="00962C75" w:rsidRDefault="00E23FAD" w:rsidP="00D240C2">
                      <w:pPr>
                        <w:jc w:val="center"/>
                        <w:rPr>
                          <w:rFonts w:ascii="Book Antiqua" w:hAnsi="Book Antiqua"/>
                          <w:sz w:val="18"/>
                          <w:szCs w:val="18"/>
                          <w:lang w:val="en"/>
                        </w:rPr>
                      </w:pPr>
                      <w:r w:rsidRPr="00962C75">
                        <w:rPr>
                          <w:rFonts w:ascii="Book Antiqua" w:hAnsi="Book Antiqua"/>
                          <w:sz w:val="18"/>
                          <w:szCs w:val="18"/>
                        </w:rPr>
                        <w:t>Records after duplicates removed</w:t>
                      </w:r>
                      <w:r w:rsidRPr="00962C75">
                        <w:rPr>
                          <w:rFonts w:ascii="Book Antiqua" w:hAnsi="Book Antiqua"/>
                          <w:sz w:val="18"/>
                          <w:szCs w:val="18"/>
                        </w:rPr>
                        <w:br/>
                        <w:t>(</w:t>
                      </w:r>
                      <w:r w:rsidRPr="00F160F1">
                        <w:rPr>
                          <w:rFonts w:ascii="Book Antiqua" w:hAnsi="Book Antiqua"/>
                          <w:i/>
                          <w:sz w:val="16"/>
                          <w:szCs w:val="16"/>
                        </w:rPr>
                        <w:t>n</w:t>
                      </w:r>
                      <w:r>
                        <w:rPr>
                          <w:rFonts w:ascii="Book Antiqua" w:hAnsi="Book Antiqua"/>
                          <w:i/>
                          <w:sz w:val="16"/>
                          <w:szCs w:val="16"/>
                        </w:rPr>
                        <w:t xml:space="preserve"> </w:t>
                      </w:r>
                      <w:r w:rsidRPr="00D240C2">
                        <w:rPr>
                          <w:rFonts w:ascii="Book Antiqua" w:hAnsi="Book Antiqua"/>
                          <w:sz w:val="16"/>
                          <w:szCs w:val="16"/>
                        </w:rPr>
                        <w:t>=</w:t>
                      </w:r>
                      <w:r w:rsidRPr="00962C75">
                        <w:rPr>
                          <w:rFonts w:ascii="Book Antiqua" w:hAnsi="Book Antiqua"/>
                          <w:sz w:val="18"/>
                          <w:szCs w:val="18"/>
                        </w:rPr>
                        <w:t xml:space="preserve"> </w:t>
                      </w:r>
                      <w:r w:rsidRPr="00962C75">
                        <w:rPr>
                          <w:rFonts w:ascii="Book Antiqua" w:hAnsi="Book Antiqua"/>
                          <w:sz w:val="18"/>
                          <w:szCs w:val="18"/>
                          <w:lang w:val="id-ID"/>
                        </w:rPr>
                        <w:t>47</w:t>
                      </w:r>
                      <w:r w:rsidRPr="00962C75">
                        <w:rPr>
                          <w:rFonts w:ascii="Book Antiqua" w:hAnsi="Book Antiqua"/>
                          <w:sz w:val="18"/>
                          <w:szCs w:val="18"/>
                        </w:rPr>
                        <w:t>)</w:t>
                      </w:r>
                    </w:p>
                  </w:txbxContent>
                </v:textbox>
              </v:rect>
            </w:pict>
          </mc:Fallback>
        </mc:AlternateContent>
      </w:r>
      <w:r w:rsidR="00A53963" w:rsidRPr="00982A5E">
        <w:rPr>
          <w:rFonts w:ascii="Book Antiqua" w:eastAsia="SimSun" w:hAnsi="Book Antiqua"/>
          <w:noProof/>
          <w:sz w:val="24"/>
          <w:szCs w:val="24"/>
          <w:lang w:val="en-US"/>
        </w:rPr>
        <mc:AlternateContent>
          <mc:Choice Requires="wps">
            <w:drawing>
              <wp:anchor distT="36576" distB="36576" distL="36576" distR="36576" simplePos="0" relativeHeight="251683840" behindDoc="0" locked="0" layoutInCell="1" allowOverlap="1" wp14:anchorId="30387B2E" wp14:editId="4CDB0DBF">
                <wp:simplePos x="0" y="0"/>
                <wp:positionH relativeFrom="column">
                  <wp:posOffset>2738120</wp:posOffset>
                </wp:positionH>
                <wp:positionV relativeFrom="paragraph">
                  <wp:posOffset>2306955</wp:posOffset>
                </wp:positionV>
                <wp:extent cx="5080" cy="285750"/>
                <wp:effectExtent l="52070" t="11430" r="57150" b="17145"/>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2857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F6E463E" id="Straight Arrow Connector 44" o:spid="_x0000_s1026" type="#_x0000_t32" style="position:absolute;left:0;text-align:left;margin-left:215.6pt;margin-top:181.65pt;width:.4pt;height:22.5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">
                <v:stroke endarrow="block"/>
                <v:shadow color="#ccc"/>
              </v:shape>
            </w:pict>
          </mc:Fallback>
        </mc:AlternateContent>
      </w:r>
      <w:r w:rsidRPr="00982A5E">
        <w:rPr>
          <w:rFonts w:ascii="Book Antiqua" w:eastAsia="SimSun" w:hAnsi="Book Antiqua"/>
          <w:noProof/>
          <w:sz w:val="24"/>
          <w:szCs w:val="24"/>
          <w:lang w:val="en-US"/>
        </w:rPr>
        <mc:AlternateContent>
          <mc:Choice Requires="wps">
            <w:drawing>
              <wp:anchor distT="36576" distB="36576" distL="36576" distR="36576" simplePos="0" relativeHeight="251674624" behindDoc="0" locked="0" layoutInCell="1" allowOverlap="1" wp14:anchorId="01DA5AE6" wp14:editId="2C7C0440">
                <wp:simplePos x="0" y="0"/>
                <wp:positionH relativeFrom="column">
                  <wp:posOffset>3676650</wp:posOffset>
                </wp:positionH>
                <wp:positionV relativeFrom="paragraph">
                  <wp:posOffset>1497330</wp:posOffset>
                </wp:positionV>
                <wp:extent cx="0" cy="314325"/>
                <wp:effectExtent l="57150" t="11430" r="57150" b="1714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312C762" id="Straight Arrow Connector 43" o:spid="_x0000_s1026" type="#_x0000_t32" style="position:absolute;left:0;text-align:left;margin-left:289.5pt;margin-top:117.9pt;width:0;height:24.7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">
                <v:stroke endarrow="block"/>
                <v:shadow color="#ccc"/>
              </v:shape>
            </w:pict>
          </mc:Fallback>
        </mc:AlternateContent>
      </w:r>
      <w:r w:rsidRPr="00982A5E">
        <w:rPr>
          <w:rFonts w:ascii="Book Antiqua" w:eastAsia="SimSun" w:hAnsi="Book Antiqua"/>
          <w:noProof/>
          <w:sz w:val="24"/>
          <w:szCs w:val="24"/>
          <w:lang w:val="en-US"/>
        </w:rPr>
        <mc:AlternateContent>
          <mc:Choice Requires="wps">
            <w:drawing>
              <wp:anchor distT="0" distB="0" distL="114300" distR="114300" simplePos="0" relativeHeight="251676672" behindDoc="0" locked="0" layoutInCell="1" allowOverlap="1" wp14:anchorId="30DDCC19" wp14:editId="55B1156E">
                <wp:simplePos x="0" y="0"/>
                <wp:positionH relativeFrom="column">
                  <wp:posOffset>2914650</wp:posOffset>
                </wp:positionH>
                <wp:positionV relativeFrom="paragraph">
                  <wp:posOffset>847725</wp:posOffset>
                </wp:positionV>
                <wp:extent cx="1714500" cy="649605"/>
                <wp:effectExtent l="9525" t="9525" r="9525" b="762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49605"/>
                        </a:xfrm>
                        <a:prstGeom prst="rect">
                          <a:avLst/>
                        </a:prstGeom>
                        <a:solidFill>
                          <a:srgbClr val="FFFFFF"/>
                        </a:solidFill>
                        <a:ln w="9525">
                          <a:solidFill>
                            <a:srgbClr val="000000"/>
                          </a:solidFill>
                          <a:miter lim="800000"/>
                          <a:headEnd/>
                          <a:tailEnd/>
                        </a:ln>
                      </wps:spPr>
                      <wps:txbx>
                        <w:txbxContent>
                          <w:p w14:paraId="037B2ABF" w14:textId="30C33BDF" w:rsidR="00E23FAD" w:rsidRPr="00962C75" w:rsidRDefault="00E23FAD" w:rsidP="00D240C2">
                            <w:pPr>
                              <w:jc w:val="center"/>
                              <w:rPr>
                                <w:rFonts w:ascii="Book Antiqua" w:hAnsi="Book Antiqua"/>
                                <w:sz w:val="18"/>
                                <w:szCs w:val="18"/>
                                <w:lang w:val="en"/>
                              </w:rPr>
                            </w:pPr>
                            <w:r w:rsidRPr="00962C75">
                              <w:rPr>
                                <w:rFonts w:ascii="Book Antiqua" w:hAnsi="Book Antiqua"/>
                                <w:sz w:val="18"/>
                                <w:szCs w:val="18"/>
                              </w:rPr>
                              <w:t>Additional records identified through other sources</w:t>
                            </w:r>
                            <w:r w:rsidRPr="00962C75">
                              <w:rPr>
                                <w:rFonts w:ascii="Book Antiqua" w:hAnsi="Book Antiqua"/>
                                <w:sz w:val="18"/>
                                <w:szCs w:val="18"/>
                              </w:rPr>
                              <w:br/>
                              <w:t>(</w:t>
                            </w:r>
                            <w:r w:rsidRPr="00F160F1">
                              <w:rPr>
                                <w:rFonts w:ascii="Book Antiqua" w:hAnsi="Book Antiqua"/>
                                <w:i/>
                                <w:sz w:val="16"/>
                                <w:szCs w:val="16"/>
                              </w:rPr>
                              <w:t>n</w:t>
                            </w:r>
                            <w:r>
                              <w:rPr>
                                <w:rFonts w:ascii="Book Antiqua" w:hAnsi="Book Antiqua"/>
                                <w:i/>
                                <w:sz w:val="16"/>
                                <w:szCs w:val="16"/>
                              </w:rPr>
                              <w:t xml:space="preserve"> </w:t>
                            </w:r>
                            <w:r w:rsidRPr="00D240C2">
                              <w:rPr>
                                <w:rFonts w:ascii="Book Antiqua" w:hAnsi="Book Antiqua"/>
                                <w:sz w:val="16"/>
                                <w:szCs w:val="16"/>
                              </w:rPr>
                              <w:t>=</w:t>
                            </w:r>
                            <w:r w:rsidRPr="00962C75">
                              <w:rPr>
                                <w:rFonts w:ascii="Book Antiqua" w:hAnsi="Book Antiqua"/>
                                <w:sz w:val="18"/>
                                <w:szCs w:val="18"/>
                              </w:rPr>
                              <w:t xml:space="preserve"> </w:t>
                            </w:r>
                            <w:r w:rsidRPr="00962C75">
                              <w:rPr>
                                <w:rFonts w:ascii="Book Antiqua" w:hAnsi="Book Antiqua"/>
                                <w:sz w:val="18"/>
                                <w:szCs w:val="18"/>
                                <w:lang w:val="en-ID"/>
                              </w:rPr>
                              <w:t>54</w:t>
                            </w:r>
                            <w:r w:rsidRPr="00962C75">
                              <w:rPr>
                                <w:rFonts w:ascii="Book Antiqua" w:hAnsi="Book Antiqua"/>
                                <w:sz w:val="18"/>
                                <w:szCs w:val="18"/>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DCC19" id="Rectangle 42" o:spid="_x0000_s1034" style="position:absolute;left:0;text-align:left;margin-left:229.5pt;margin-top:66.75pt;width:135pt;height:5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">
                <v:textbox inset=",7.2pt,,7.2pt">
                  <w:txbxContent>
                    <w:p w14:paraId="037B2ABF" w14:textId="30C33BDF" w:rsidR="00E23FAD" w:rsidRPr="00962C75" w:rsidRDefault="00E23FAD" w:rsidP="00D240C2">
                      <w:pPr>
                        <w:jc w:val="center"/>
                        <w:rPr>
                          <w:rFonts w:ascii="Book Antiqua" w:hAnsi="Book Antiqua"/>
                          <w:sz w:val="18"/>
                          <w:szCs w:val="18"/>
                          <w:lang w:val="en"/>
                        </w:rPr>
                      </w:pPr>
                      <w:r w:rsidRPr="00962C75">
                        <w:rPr>
                          <w:rFonts w:ascii="Book Antiqua" w:hAnsi="Book Antiqua"/>
                          <w:sz w:val="18"/>
                          <w:szCs w:val="18"/>
                        </w:rPr>
                        <w:t>Additional records identified through other sources</w:t>
                      </w:r>
                      <w:r w:rsidRPr="00962C75">
                        <w:rPr>
                          <w:rFonts w:ascii="Book Antiqua" w:hAnsi="Book Antiqua"/>
                          <w:sz w:val="18"/>
                          <w:szCs w:val="18"/>
                        </w:rPr>
                        <w:br/>
                        <w:t>(</w:t>
                      </w:r>
                      <w:r w:rsidRPr="00F160F1">
                        <w:rPr>
                          <w:rFonts w:ascii="Book Antiqua" w:hAnsi="Book Antiqua"/>
                          <w:i/>
                          <w:sz w:val="16"/>
                          <w:szCs w:val="16"/>
                        </w:rPr>
                        <w:t>n</w:t>
                      </w:r>
                      <w:r>
                        <w:rPr>
                          <w:rFonts w:ascii="Book Antiqua" w:hAnsi="Book Antiqua"/>
                          <w:i/>
                          <w:sz w:val="16"/>
                          <w:szCs w:val="16"/>
                        </w:rPr>
                        <w:t xml:space="preserve"> </w:t>
                      </w:r>
                      <w:r w:rsidRPr="00D240C2">
                        <w:rPr>
                          <w:rFonts w:ascii="Book Antiqua" w:hAnsi="Book Antiqua"/>
                          <w:sz w:val="16"/>
                          <w:szCs w:val="16"/>
                        </w:rPr>
                        <w:t>=</w:t>
                      </w:r>
                      <w:r w:rsidRPr="00962C75">
                        <w:rPr>
                          <w:rFonts w:ascii="Book Antiqua" w:hAnsi="Book Antiqua"/>
                          <w:sz w:val="18"/>
                          <w:szCs w:val="18"/>
                        </w:rPr>
                        <w:t xml:space="preserve"> </w:t>
                      </w:r>
                      <w:r w:rsidRPr="00962C75">
                        <w:rPr>
                          <w:rFonts w:ascii="Book Antiqua" w:hAnsi="Book Antiqua"/>
                          <w:sz w:val="18"/>
                          <w:szCs w:val="18"/>
                          <w:lang w:val="en-ID"/>
                        </w:rPr>
                        <w:t>54</w:t>
                      </w:r>
                      <w:r w:rsidRPr="00962C75">
                        <w:rPr>
                          <w:rFonts w:ascii="Book Antiqua" w:hAnsi="Book Antiqua"/>
                          <w:sz w:val="18"/>
                          <w:szCs w:val="18"/>
                        </w:rPr>
                        <w:t>)</w:t>
                      </w:r>
                    </w:p>
                  </w:txbxContent>
                </v:textbox>
              </v:rect>
            </w:pict>
          </mc:Fallback>
        </mc:AlternateContent>
      </w:r>
      <w:r w:rsidRPr="00982A5E">
        <w:rPr>
          <w:rFonts w:ascii="Book Antiqua" w:eastAsia="SimSun" w:hAnsi="Book Antiqua"/>
          <w:noProof/>
          <w:sz w:val="24"/>
          <w:szCs w:val="24"/>
          <w:lang w:val="en-US"/>
        </w:rPr>
        <mc:AlternateContent>
          <mc:Choice Requires="wps">
            <w:drawing>
              <wp:anchor distT="0" distB="0" distL="114300" distR="114300" simplePos="0" relativeHeight="251669504" behindDoc="0" locked="0" layoutInCell="1" allowOverlap="1" wp14:anchorId="47EBAACF" wp14:editId="147F74FC">
                <wp:simplePos x="0" y="0"/>
                <wp:positionH relativeFrom="column">
                  <wp:posOffset>790575</wp:posOffset>
                </wp:positionH>
                <wp:positionV relativeFrom="paragraph">
                  <wp:posOffset>440055</wp:posOffset>
                </wp:positionV>
                <wp:extent cx="1924050" cy="1054100"/>
                <wp:effectExtent l="9525" t="11430" r="9525" b="1079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054100"/>
                        </a:xfrm>
                        <a:prstGeom prst="rect">
                          <a:avLst/>
                        </a:prstGeom>
                        <a:solidFill>
                          <a:srgbClr val="FFFFFF"/>
                        </a:solidFill>
                        <a:ln w="9525">
                          <a:solidFill>
                            <a:srgbClr val="000000"/>
                          </a:solidFill>
                          <a:miter lim="800000"/>
                          <a:headEnd/>
                          <a:tailEnd/>
                        </a:ln>
                      </wps:spPr>
                      <wps:txbx>
                        <w:txbxContent>
                          <w:p w14:paraId="2ADAE105" w14:textId="35BB4349" w:rsidR="00E23FAD" w:rsidRPr="00D240C2" w:rsidRDefault="00E23FAD" w:rsidP="00D240C2">
                            <w:pPr>
                              <w:spacing w:after="0"/>
                              <w:jc w:val="center"/>
                              <w:rPr>
                                <w:rFonts w:ascii="Book Antiqua" w:hAnsi="Book Antiqua"/>
                                <w:sz w:val="16"/>
                                <w:szCs w:val="16"/>
                              </w:rPr>
                            </w:pPr>
                            <w:r w:rsidRPr="00D240C2">
                              <w:rPr>
                                <w:rFonts w:ascii="Book Antiqua" w:hAnsi="Book Antiqua"/>
                                <w:sz w:val="16"/>
                                <w:szCs w:val="16"/>
                              </w:rPr>
                              <w:t>Records identified through database searching</w:t>
                            </w:r>
                            <w:r w:rsidRPr="00D240C2">
                              <w:rPr>
                                <w:rFonts w:ascii="Book Antiqua" w:hAnsi="Book Antiqua"/>
                                <w:sz w:val="16"/>
                                <w:szCs w:val="16"/>
                              </w:rPr>
                              <w:br/>
                              <w:t>(</w:t>
                            </w:r>
                            <w:r w:rsidRPr="00F160F1">
                              <w:rPr>
                                <w:rFonts w:ascii="Book Antiqua" w:hAnsi="Book Antiqua"/>
                                <w:i/>
                                <w:sz w:val="16"/>
                                <w:szCs w:val="16"/>
                              </w:rPr>
                              <w:t>n</w:t>
                            </w:r>
                            <w:r>
                              <w:rPr>
                                <w:rFonts w:ascii="Book Antiqua" w:hAnsi="Book Antiqua"/>
                                <w:i/>
                                <w:sz w:val="16"/>
                                <w:szCs w:val="16"/>
                              </w:rPr>
                              <w:t xml:space="preserve"> </w:t>
                            </w:r>
                            <w:r w:rsidRPr="00D240C2">
                              <w:rPr>
                                <w:rFonts w:ascii="Book Antiqua" w:hAnsi="Book Antiqua"/>
                                <w:sz w:val="16"/>
                                <w:szCs w:val="16"/>
                              </w:rPr>
                              <w:t xml:space="preserve">= </w:t>
                            </w:r>
                            <w:r w:rsidRPr="00D240C2">
                              <w:rPr>
                                <w:rFonts w:ascii="Book Antiqua" w:hAnsi="Book Antiqua"/>
                                <w:sz w:val="16"/>
                                <w:szCs w:val="16"/>
                                <w:lang w:val="id-ID"/>
                              </w:rPr>
                              <w:t>28</w:t>
                            </w:r>
                            <w:r w:rsidRPr="00D240C2">
                              <w:rPr>
                                <w:rFonts w:ascii="Book Antiqua" w:hAnsi="Book Antiqua"/>
                                <w:sz w:val="16"/>
                                <w:szCs w:val="16"/>
                              </w:rPr>
                              <w:t>)</w:t>
                            </w:r>
                          </w:p>
                          <w:p w14:paraId="1B4F113E" w14:textId="71AD4BD3" w:rsidR="00E23FAD" w:rsidRPr="00D240C2" w:rsidRDefault="00E23FAD" w:rsidP="00F160F1">
                            <w:pPr>
                              <w:pStyle w:val="ListParagraph"/>
                              <w:spacing w:after="0"/>
                              <w:ind w:left="567"/>
                              <w:rPr>
                                <w:rFonts w:ascii="Book Antiqua" w:hAnsi="Book Antiqua"/>
                                <w:sz w:val="16"/>
                                <w:szCs w:val="16"/>
                              </w:rPr>
                            </w:pPr>
                            <w:r w:rsidRPr="00D240C2">
                              <w:rPr>
                                <w:rFonts w:ascii="Book Antiqua" w:hAnsi="Book Antiqua"/>
                                <w:sz w:val="16"/>
                                <w:szCs w:val="16"/>
                              </w:rPr>
                              <w:t>MEDLINE (</w:t>
                            </w:r>
                            <w:r w:rsidRPr="00F160F1">
                              <w:rPr>
                                <w:rFonts w:ascii="Book Antiqua" w:hAnsi="Book Antiqua"/>
                                <w:i/>
                                <w:sz w:val="16"/>
                                <w:szCs w:val="16"/>
                              </w:rPr>
                              <w:t>n</w:t>
                            </w:r>
                            <w:r>
                              <w:rPr>
                                <w:rFonts w:ascii="Book Antiqua" w:hAnsi="Book Antiqua"/>
                                <w:i/>
                                <w:sz w:val="16"/>
                                <w:szCs w:val="16"/>
                              </w:rPr>
                              <w:t xml:space="preserve"> </w:t>
                            </w:r>
                            <w:r w:rsidRPr="00D240C2">
                              <w:rPr>
                                <w:rFonts w:ascii="Book Antiqua" w:hAnsi="Book Antiqua"/>
                                <w:sz w:val="16"/>
                                <w:szCs w:val="16"/>
                              </w:rPr>
                              <w:t>=</w:t>
                            </w:r>
                            <w:r>
                              <w:rPr>
                                <w:rFonts w:ascii="Book Antiqua" w:hAnsi="Book Antiqua"/>
                                <w:sz w:val="16"/>
                                <w:szCs w:val="16"/>
                              </w:rPr>
                              <w:t xml:space="preserve"> </w:t>
                            </w:r>
                            <w:r w:rsidRPr="00D240C2">
                              <w:rPr>
                                <w:rFonts w:ascii="Book Antiqua" w:hAnsi="Book Antiqua"/>
                                <w:sz w:val="16"/>
                                <w:szCs w:val="16"/>
                              </w:rPr>
                              <w:t>5)</w:t>
                            </w:r>
                          </w:p>
                          <w:p w14:paraId="43554719" w14:textId="77777777" w:rsidR="00E23FAD" w:rsidRPr="00D240C2" w:rsidRDefault="00E23FAD" w:rsidP="00F160F1">
                            <w:pPr>
                              <w:spacing w:after="0" w:line="240" w:lineRule="auto"/>
                              <w:ind w:firstLineChars="350" w:firstLine="560"/>
                              <w:rPr>
                                <w:rFonts w:ascii="Book Antiqua" w:hAnsi="Book Antiqua"/>
                                <w:sz w:val="16"/>
                                <w:szCs w:val="16"/>
                                <w:lang w:val="en"/>
                              </w:rPr>
                            </w:pPr>
                            <w:r w:rsidRPr="00D240C2">
                              <w:rPr>
                                <w:rFonts w:ascii="Book Antiqua" w:hAnsi="Book Antiqua"/>
                                <w:sz w:val="16"/>
                                <w:szCs w:val="16"/>
                              </w:rPr>
                              <w:t>CENTRAL (</w:t>
                            </w:r>
                            <w:r w:rsidRPr="00093845">
                              <w:rPr>
                                <w:rFonts w:ascii="Book Antiqua" w:hAnsi="Book Antiqua"/>
                                <w:i/>
                                <w:sz w:val="16"/>
                                <w:szCs w:val="16"/>
                              </w:rPr>
                              <w:t>n</w:t>
                            </w:r>
                            <w:r w:rsidRPr="00D240C2">
                              <w:rPr>
                                <w:rFonts w:ascii="Book Antiqua" w:hAnsi="Book Antiqua"/>
                                <w:sz w:val="16"/>
                                <w:szCs w:val="16"/>
                              </w:rPr>
                              <w:t>=20)</w:t>
                            </w:r>
                          </w:p>
                          <w:p w14:paraId="3995602D" w14:textId="661770AA" w:rsidR="00E23FAD" w:rsidRPr="00F160F1" w:rsidRDefault="00E23FAD" w:rsidP="00F160F1">
                            <w:pPr>
                              <w:spacing w:after="0" w:line="240" w:lineRule="auto"/>
                              <w:ind w:firstLineChars="350" w:firstLine="560"/>
                              <w:rPr>
                                <w:rFonts w:ascii="Book Antiqua" w:hAnsi="Book Antiqua"/>
                                <w:sz w:val="16"/>
                                <w:szCs w:val="16"/>
                                <w:lang w:val="en"/>
                              </w:rPr>
                            </w:pPr>
                            <w:r w:rsidRPr="00F160F1">
                              <w:rPr>
                                <w:rFonts w:ascii="Book Antiqua" w:hAnsi="Book Antiqua"/>
                                <w:sz w:val="16"/>
                                <w:szCs w:val="16"/>
                                <w:lang w:val="en"/>
                              </w:rPr>
                              <w:t xml:space="preserve">EMBASE </w:t>
                            </w:r>
                            <w:r w:rsidRPr="00F160F1">
                              <w:rPr>
                                <w:rFonts w:ascii="Book Antiqua" w:hAnsi="Book Antiqua"/>
                                <w:i/>
                                <w:sz w:val="16"/>
                                <w:szCs w:val="16"/>
                                <w:lang w:val="en"/>
                              </w:rPr>
                              <w:t>via</w:t>
                            </w:r>
                            <w:r w:rsidRPr="00F160F1">
                              <w:rPr>
                                <w:rFonts w:ascii="Book Antiqua" w:hAnsi="Book Antiqua"/>
                                <w:sz w:val="16"/>
                                <w:szCs w:val="16"/>
                                <w:lang w:val="en"/>
                              </w:rPr>
                              <w:t xml:space="preserve"> Ovid (</w:t>
                            </w:r>
                            <w:r w:rsidRPr="00F160F1">
                              <w:rPr>
                                <w:rFonts w:ascii="Book Antiqua" w:hAnsi="Book Antiqua"/>
                                <w:i/>
                                <w:sz w:val="16"/>
                                <w:szCs w:val="16"/>
                              </w:rPr>
                              <w:t>n</w:t>
                            </w:r>
                            <w:r>
                              <w:rPr>
                                <w:rFonts w:ascii="Book Antiqua" w:hAnsi="Book Antiqua"/>
                                <w:i/>
                                <w:sz w:val="16"/>
                                <w:szCs w:val="16"/>
                              </w:rPr>
                              <w:t xml:space="preserve"> </w:t>
                            </w:r>
                            <w:r w:rsidRPr="00D240C2">
                              <w:rPr>
                                <w:rFonts w:ascii="Book Antiqua" w:hAnsi="Book Antiqua"/>
                                <w:sz w:val="16"/>
                                <w:szCs w:val="16"/>
                              </w:rPr>
                              <w:t>=</w:t>
                            </w:r>
                            <w:r w:rsidRPr="00F160F1">
                              <w:rPr>
                                <w:rFonts w:ascii="Book Antiqua" w:hAnsi="Book Antiqua"/>
                                <w:sz w:val="16"/>
                                <w:szCs w:val="16"/>
                                <w:lang w:val="en"/>
                              </w:rPr>
                              <w:t>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BAACF" id="Rectangle 41" o:spid="_x0000_s1035" style="position:absolute;left:0;text-align:left;margin-left:62.25pt;margin-top:34.65pt;width:151.5pt;height: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">
                <v:textbox inset=",7.2pt,,7.2pt">
                  <w:txbxContent>
                    <w:p w14:paraId="2ADAE105" w14:textId="35BB4349" w:rsidR="00E23FAD" w:rsidRPr="00D240C2" w:rsidRDefault="00E23FAD" w:rsidP="00D240C2">
                      <w:pPr>
                        <w:spacing w:after="0"/>
                        <w:jc w:val="center"/>
                        <w:rPr>
                          <w:rFonts w:ascii="Book Antiqua" w:hAnsi="Book Antiqua"/>
                          <w:sz w:val="16"/>
                          <w:szCs w:val="16"/>
                        </w:rPr>
                      </w:pPr>
                      <w:r w:rsidRPr="00D240C2">
                        <w:rPr>
                          <w:rFonts w:ascii="Book Antiqua" w:hAnsi="Book Antiqua"/>
                          <w:sz w:val="16"/>
                          <w:szCs w:val="16"/>
                        </w:rPr>
                        <w:t>Records identified through database searching</w:t>
                      </w:r>
                      <w:r w:rsidRPr="00D240C2">
                        <w:rPr>
                          <w:rFonts w:ascii="Book Antiqua" w:hAnsi="Book Antiqua"/>
                          <w:sz w:val="16"/>
                          <w:szCs w:val="16"/>
                        </w:rPr>
                        <w:br/>
                        <w:t>(</w:t>
                      </w:r>
                      <w:r w:rsidRPr="00F160F1">
                        <w:rPr>
                          <w:rFonts w:ascii="Book Antiqua" w:hAnsi="Book Antiqua"/>
                          <w:i/>
                          <w:sz w:val="16"/>
                          <w:szCs w:val="16"/>
                        </w:rPr>
                        <w:t>n</w:t>
                      </w:r>
                      <w:r>
                        <w:rPr>
                          <w:rFonts w:ascii="Book Antiqua" w:hAnsi="Book Antiqua"/>
                          <w:i/>
                          <w:sz w:val="16"/>
                          <w:szCs w:val="16"/>
                        </w:rPr>
                        <w:t xml:space="preserve"> </w:t>
                      </w:r>
                      <w:r w:rsidRPr="00D240C2">
                        <w:rPr>
                          <w:rFonts w:ascii="Book Antiqua" w:hAnsi="Book Antiqua"/>
                          <w:sz w:val="16"/>
                          <w:szCs w:val="16"/>
                        </w:rPr>
                        <w:t xml:space="preserve">= </w:t>
                      </w:r>
                      <w:r w:rsidRPr="00D240C2">
                        <w:rPr>
                          <w:rFonts w:ascii="Book Antiqua" w:hAnsi="Book Antiqua"/>
                          <w:sz w:val="16"/>
                          <w:szCs w:val="16"/>
                          <w:lang w:val="id-ID"/>
                        </w:rPr>
                        <w:t>28</w:t>
                      </w:r>
                      <w:r w:rsidRPr="00D240C2">
                        <w:rPr>
                          <w:rFonts w:ascii="Book Antiqua" w:hAnsi="Book Antiqua"/>
                          <w:sz w:val="16"/>
                          <w:szCs w:val="16"/>
                        </w:rPr>
                        <w:t>)</w:t>
                      </w:r>
                    </w:p>
                    <w:p w14:paraId="1B4F113E" w14:textId="71AD4BD3" w:rsidR="00E23FAD" w:rsidRPr="00D240C2" w:rsidRDefault="00E23FAD" w:rsidP="00F160F1">
                      <w:pPr>
                        <w:pStyle w:val="a3"/>
                        <w:spacing w:after="0"/>
                        <w:ind w:left="567"/>
                        <w:rPr>
                          <w:rFonts w:ascii="Book Antiqua" w:hAnsi="Book Antiqua"/>
                          <w:sz w:val="16"/>
                          <w:szCs w:val="16"/>
                        </w:rPr>
                      </w:pPr>
                      <w:r w:rsidRPr="00D240C2">
                        <w:rPr>
                          <w:rFonts w:ascii="Book Antiqua" w:hAnsi="Book Antiqua"/>
                          <w:sz w:val="16"/>
                          <w:szCs w:val="16"/>
                        </w:rPr>
                        <w:t>MEDLINE (</w:t>
                      </w:r>
                      <w:r w:rsidRPr="00F160F1">
                        <w:rPr>
                          <w:rFonts w:ascii="Book Antiqua" w:hAnsi="Book Antiqua"/>
                          <w:i/>
                          <w:sz w:val="16"/>
                          <w:szCs w:val="16"/>
                        </w:rPr>
                        <w:t>n</w:t>
                      </w:r>
                      <w:r>
                        <w:rPr>
                          <w:rFonts w:ascii="Book Antiqua" w:hAnsi="Book Antiqua"/>
                          <w:i/>
                          <w:sz w:val="16"/>
                          <w:szCs w:val="16"/>
                        </w:rPr>
                        <w:t xml:space="preserve"> </w:t>
                      </w:r>
                      <w:r w:rsidRPr="00D240C2">
                        <w:rPr>
                          <w:rFonts w:ascii="Book Antiqua" w:hAnsi="Book Antiqua"/>
                          <w:sz w:val="16"/>
                          <w:szCs w:val="16"/>
                        </w:rPr>
                        <w:t>=</w:t>
                      </w:r>
                      <w:r>
                        <w:rPr>
                          <w:rFonts w:ascii="Book Antiqua" w:hAnsi="Book Antiqua"/>
                          <w:sz w:val="16"/>
                          <w:szCs w:val="16"/>
                        </w:rPr>
                        <w:t xml:space="preserve"> </w:t>
                      </w:r>
                      <w:r w:rsidRPr="00D240C2">
                        <w:rPr>
                          <w:rFonts w:ascii="Book Antiqua" w:hAnsi="Book Antiqua"/>
                          <w:sz w:val="16"/>
                          <w:szCs w:val="16"/>
                        </w:rPr>
                        <w:t>5)</w:t>
                      </w:r>
                    </w:p>
                    <w:p w14:paraId="43554719" w14:textId="77777777" w:rsidR="00E23FAD" w:rsidRPr="00D240C2" w:rsidRDefault="00E23FAD" w:rsidP="00F160F1">
                      <w:pPr>
                        <w:spacing w:after="0" w:line="240" w:lineRule="auto"/>
                        <w:ind w:firstLineChars="350" w:firstLine="560"/>
                        <w:rPr>
                          <w:rFonts w:ascii="Book Antiqua" w:hAnsi="Book Antiqua"/>
                          <w:sz w:val="16"/>
                          <w:szCs w:val="16"/>
                          <w:lang w:val="en"/>
                        </w:rPr>
                      </w:pPr>
                      <w:r w:rsidRPr="00D240C2">
                        <w:rPr>
                          <w:rFonts w:ascii="Book Antiqua" w:hAnsi="Book Antiqua"/>
                          <w:sz w:val="16"/>
                          <w:szCs w:val="16"/>
                        </w:rPr>
                        <w:t>CENTRAL (</w:t>
                      </w:r>
                      <w:r w:rsidRPr="00093845">
                        <w:rPr>
                          <w:rFonts w:ascii="Book Antiqua" w:hAnsi="Book Antiqua"/>
                          <w:i/>
                          <w:sz w:val="16"/>
                          <w:szCs w:val="16"/>
                        </w:rPr>
                        <w:t>n</w:t>
                      </w:r>
                      <w:r w:rsidRPr="00D240C2">
                        <w:rPr>
                          <w:rFonts w:ascii="Book Antiqua" w:hAnsi="Book Antiqua"/>
                          <w:sz w:val="16"/>
                          <w:szCs w:val="16"/>
                        </w:rPr>
                        <w:t>=20)</w:t>
                      </w:r>
                    </w:p>
                    <w:p w14:paraId="3995602D" w14:textId="661770AA" w:rsidR="00E23FAD" w:rsidRPr="00F160F1" w:rsidRDefault="00E23FAD" w:rsidP="00F160F1">
                      <w:pPr>
                        <w:spacing w:after="0" w:line="240" w:lineRule="auto"/>
                        <w:ind w:firstLineChars="350" w:firstLine="560"/>
                        <w:rPr>
                          <w:rFonts w:ascii="Book Antiqua" w:hAnsi="Book Antiqua"/>
                          <w:sz w:val="16"/>
                          <w:szCs w:val="16"/>
                          <w:lang w:val="en"/>
                        </w:rPr>
                      </w:pPr>
                      <w:r w:rsidRPr="00F160F1">
                        <w:rPr>
                          <w:rFonts w:ascii="Book Antiqua" w:hAnsi="Book Antiqua"/>
                          <w:sz w:val="16"/>
                          <w:szCs w:val="16"/>
                          <w:lang w:val="en"/>
                        </w:rPr>
                        <w:t xml:space="preserve">EMBASE </w:t>
                      </w:r>
                      <w:r w:rsidRPr="00F160F1">
                        <w:rPr>
                          <w:rFonts w:ascii="Book Antiqua" w:hAnsi="Book Antiqua"/>
                          <w:i/>
                          <w:sz w:val="16"/>
                          <w:szCs w:val="16"/>
                          <w:lang w:val="en"/>
                        </w:rPr>
                        <w:t>via</w:t>
                      </w:r>
                      <w:r w:rsidRPr="00F160F1">
                        <w:rPr>
                          <w:rFonts w:ascii="Book Antiqua" w:hAnsi="Book Antiqua"/>
                          <w:sz w:val="16"/>
                          <w:szCs w:val="16"/>
                          <w:lang w:val="en"/>
                        </w:rPr>
                        <w:t xml:space="preserve"> Ovid (</w:t>
                      </w:r>
                      <w:r w:rsidRPr="00F160F1">
                        <w:rPr>
                          <w:rFonts w:ascii="Book Antiqua" w:hAnsi="Book Antiqua"/>
                          <w:i/>
                          <w:sz w:val="16"/>
                          <w:szCs w:val="16"/>
                        </w:rPr>
                        <w:t>n</w:t>
                      </w:r>
                      <w:r>
                        <w:rPr>
                          <w:rFonts w:ascii="Book Antiqua" w:hAnsi="Book Antiqua"/>
                          <w:i/>
                          <w:sz w:val="16"/>
                          <w:szCs w:val="16"/>
                        </w:rPr>
                        <w:t xml:space="preserve"> </w:t>
                      </w:r>
                      <w:r w:rsidRPr="00D240C2">
                        <w:rPr>
                          <w:rFonts w:ascii="Book Antiqua" w:hAnsi="Book Antiqua"/>
                          <w:sz w:val="16"/>
                          <w:szCs w:val="16"/>
                        </w:rPr>
                        <w:t>=</w:t>
                      </w:r>
                      <w:r w:rsidRPr="00F160F1">
                        <w:rPr>
                          <w:rFonts w:ascii="Book Antiqua" w:hAnsi="Book Antiqua"/>
                          <w:sz w:val="16"/>
                          <w:szCs w:val="16"/>
                          <w:lang w:val="en"/>
                        </w:rPr>
                        <w:t>3)</w:t>
                      </w:r>
                    </w:p>
                  </w:txbxContent>
                </v:textbox>
              </v:rect>
            </w:pict>
          </mc:Fallback>
        </mc:AlternateContent>
      </w:r>
    </w:p>
    <w:p w14:paraId="0D9167B1" w14:textId="6651AF46" w:rsidR="00D240C2" w:rsidRPr="00982A5E" w:rsidRDefault="00D240C2" w:rsidP="00982A5E">
      <w:pPr>
        <w:adjustRightInd w:val="0"/>
        <w:snapToGrid w:val="0"/>
        <w:spacing w:after="0" w:line="360" w:lineRule="auto"/>
        <w:jc w:val="both"/>
        <w:rPr>
          <w:rFonts w:ascii="Book Antiqua" w:eastAsia="SimSun" w:hAnsi="Book Antiqua" w:cs="Times New Roman"/>
          <w:b/>
          <w:sz w:val="24"/>
          <w:szCs w:val="24"/>
        </w:rPr>
      </w:pPr>
    </w:p>
    <w:p w14:paraId="66BDFF06" w14:textId="0DCA4043" w:rsidR="00D240C2" w:rsidRPr="00982A5E" w:rsidRDefault="00D240C2" w:rsidP="00982A5E">
      <w:pPr>
        <w:adjustRightInd w:val="0"/>
        <w:snapToGrid w:val="0"/>
        <w:spacing w:after="0" w:line="360" w:lineRule="auto"/>
        <w:jc w:val="both"/>
        <w:rPr>
          <w:rFonts w:ascii="Book Antiqua" w:eastAsia="SimSun" w:hAnsi="Book Antiqua" w:cs="Times New Roman"/>
          <w:b/>
          <w:sz w:val="24"/>
          <w:szCs w:val="24"/>
        </w:rPr>
      </w:pPr>
    </w:p>
    <w:p w14:paraId="23100636" w14:textId="3A90D719" w:rsidR="00D240C2" w:rsidRPr="00982A5E" w:rsidRDefault="00F160F1" w:rsidP="00982A5E">
      <w:pPr>
        <w:adjustRightInd w:val="0"/>
        <w:snapToGrid w:val="0"/>
        <w:spacing w:after="0" w:line="360" w:lineRule="auto"/>
        <w:jc w:val="both"/>
        <w:rPr>
          <w:rFonts w:ascii="Book Antiqua" w:eastAsia="SimSun" w:hAnsi="Book Antiqua" w:cs="Times New Roman"/>
          <w:b/>
          <w:sz w:val="24"/>
          <w:szCs w:val="24"/>
        </w:rPr>
      </w:pPr>
      <w:r w:rsidRPr="00982A5E">
        <w:rPr>
          <w:rFonts w:ascii="Book Antiqua" w:eastAsia="SimSun" w:hAnsi="Book Antiqua"/>
          <w:noProof/>
          <w:sz w:val="24"/>
          <w:szCs w:val="24"/>
          <w:lang w:val="en-US"/>
        </w:rPr>
        <mc:AlternateContent>
          <mc:Choice Requires="wps">
            <w:drawing>
              <wp:anchor distT="0" distB="0" distL="114300" distR="114300" simplePos="0" relativeHeight="251675648" behindDoc="0" locked="0" layoutInCell="1" allowOverlap="1" wp14:anchorId="15E0F35A" wp14:editId="6300501D">
                <wp:simplePos x="0" y="0"/>
                <wp:positionH relativeFrom="margin">
                  <wp:posOffset>-414971</wp:posOffset>
                </wp:positionH>
                <wp:positionV relativeFrom="paragraph">
                  <wp:posOffset>167321</wp:posOffset>
                </wp:positionV>
                <wp:extent cx="1133157" cy="287340"/>
                <wp:effectExtent l="3810" t="0" r="13970" b="13970"/>
                <wp:wrapNone/>
                <wp:docPr id="56" name="Rounded 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33157" cy="287340"/>
                        </a:xfrm>
                        <a:prstGeom prst="roundRect">
                          <a:avLst>
                            <a:gd name="adj" fmla="val 16667"/>
                          </a:avLst>
                        </a:prstGeom>
                        <a:solidFill>
                          <a:schemeClr val="bg1"/>
                        </a:solidFill>
                        <a:ln w="9525">
                          <a:solidFill>
                            <a:srgbClr val="000000"/>
                          </a:solidFill>
                          <a:round/>
                          <a:headEnd/>
                          <a:tailEnd/>
                        </a:ln>
                      </wps:spPr>
                      <wps:txbx>
                        <w:txbxContent>
                          <w:p w14:paraId="56C092CE" w14:textId="77777777" w:rsidR="00E23FAD" w:rsidRPr="00962C75" w:rsidRDefault="00E23FAD" w:rsidP="00E8602A">
                            <w:pPr>
                              <w:pStyle w:val="Heading2"/>
                              <w:keepNext/>
                              <w:shd w:val="clear" w:color="auto" w:fill="FFFFFF" w:themeFill="background1"/>
                              <w:rPr>
                                <w:rFonts w:ascii="Book Antiqua" w:hAnsi="Book Antiqua"/>
                                <w:sz w:val="18"/>
                                <w:szCs w:val="18"/>
                                <w:lang w:val="en"/>
                              </w:rPr>
                            </w:pPr>
                            <w:r w:rsidRPr="00962C75">
                              <w:rPr>
                                <w:rFonts w:ascii="Book Antiqua" w:hAnsi="Book Antiqua"/>
                                <w:sz w:val="18"/>
                                <w:szCs w:val="18"/>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E0F35A" id="Rounded Rectangle 56" o:spid="_x0000_s1036" style="position:absolute;left:0;text-align:left;margin-left:-32.65pt;margin-top:13.15pt;width:89.2pt;height:22.65pt;rotation:-90;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" fillcolor="white [3212]">
                <v:textbox style="layout-flow:vertical;mso-layout-flow-alt:bottom-to-top" inset="3.6pt,,3.6pt">
                  <w:txbxContent>
                    <w:p w14:paraId="56C092CE" w14:textId="77777777" w:rsidR="00E23FAD" w:rsidRPr="00962C75" w:rsidRDefault="00E23FAD" w:rsidP="00E8602A">
                      <w:pPr>
                        <w:pStyle w:val="2"/>
                        <w:keepNext/>
                        <w:shd w:val="clear" w:color="auto" w:fill="FFFFFF" w:themeFill="background1"/>
                        <w:rPr>
                          <w:rFonts w:ascii="Book Antiqua" w:hAnsi="Book Antiqua"/>
                          <w:sz w:val="18"/>
                          <w:szCs w:val="18"/>
                          <w:lang w:val="en"/>
                        </w:rPr>
                      </w:pPr>
                      <w:r w:rsidRPr="00962C75">
                        <w:rPr>
                          <w:rFonts w:ascii="Book Antiqua" w:hAnsi="Book Antiqua"/>
                          <w:sz w:val="18"/>
                          <w:szCs w:val="18"/>
                          <w:lang w:val="en"/>
                        </w:rPr>
                        <w:t>Identification</w:t>
                      </w:r>
                    </w:p>
                  </w:txbxContent>
                </v:textbox>
                <w10:wrap anchorx="margin"/>
              </v:roundrect>
            </w:pict>
          </mc:Fallback>
        </mc:AlternateContent>
      </w:r>
    </w:p>
    <w:p w14:paraId="31DB966D" w14:textId="65A666AF" w:rsidR="00D240C2" w:rsidRPr="00982A5E" w:rsidRDefault="00D240C2" w:rsidP="00982A5E">
      <w:pPr>
        <w:adjustRightInd w:val="0"/>
        <w:snapToGrid w:val="0"/>
        <w:spacing w:after="0" w:line="360" w:lineRule="auto"/>
        <w:jc w:val="both"/>
        <w:rPr>
          <w:rFonts w:ascii="Book Antiqua" w:eastAsia="SimSun" w:hAnsi="Book Antiqua" w:cs="Times New Roman"/>
          <w:b/>
          <w:sz w:val="24"/>
          <w:szCs w:val="24"/>
        </w:rPr>
      </w:pPr>
    </w:p>
    <w:p w14:paraId="3BBE2F80" w14:textId="29A20889" w:rsidR="00D240C2" w:rsidRPr="00982A5E" w:rsidRDefault="00D240C2" w:rsidP="00982A5E">
      <w:pPr>
        <w:adjustRightInd w:val="0"/>
        <w:snapToGrid w:val="0"/>
        <w:spacing w:after="0" w:line="360" w:lineRule="auto"/>
        <w:jc w:val="both"/>
        <w:rPr>
          <w:rFonts w:ascii="Book Antiqua" w:eastAsia="SimSun" w:hAnsi="Book Antiqua" w:cs="Times New Roman"/>
          <w:b/>
          <w:sz w:val="24"/>
          <w:szCs w:val="24"/>
        </w:rPr>
      </w:pPr>
    </w:p>
    <w:p w14:paraId="482E4A48" w14:textId="08A9F3CC" w:rsidR="00D240C2" w:rsidRPr="00982A5E" w:rsidRDefault="00D240C2" w:rsidP="00982A5E">
      <w:pPr>
        <w:adjustRightInd w:val="0"/>
        <w:snapToGrid w:val="0"/>
        <w:spacing w:after="0" w:line="360" w:lineRule="auto"/>
        <w:jc w:val="both"/>
        <w:rPr>
          <w:rFonts w:ascii="Book Antiqua" w:eastAsia="SimSun" w:hAnsi="Book Antiqua" w:cs="Times New Roman"/>
          <w:b/>
          <w:sz w:val="24"/>
          <w:szCs w:val="24"/>
        </w:rPr>
      </w:pPr>
    </w:p>
    <w:p w14:paraId="7AFA993F" w14:textId="728C9231" w:rsidR="00D240C2" w:rsidRPr="00982A5E" w:rsidRDefault="00D240C2" w:rsidP="00982A5E">
      <w:pPr>
        <w:adjustRightInd w:val="0"/>
        <w:snapToGrid w:val="0"/>
        <w:spacing w:after="0" w:line="360" w:lineRule="auto"/>
        <w:jc w:val="both"/>
        <w:rPr>
          <w:rFonts w:ascii="Book Antiqua" w:eastAsia="SimSun" w:hAnsi="Book Antiqua" w:cs="Times New Roman"/>
          <w:b/>
          <w:sz w:val="24"/>
          <w:szCs w:val="24"/>
        </w:rPr>
      </w:pPr>
    </w:p>
    <w:p w14:paraId="15D14D07" w14:textId="2CD514C0" w:rsidR="00D240C2" w:rsidRPr="00982A5E" w:rsidRDefault="00D240C2" w:rsidP="00982A5E">
      <w:pPr>
        <w:adjustRightInd w:val="0"/>
        <w:snapToGrid w:val="0"/>
        <w:spacing w:after="0" w:line="360" w:lineRule="auto"/>
        <w:jc w:val="both"/>
        <w:rPr>
          <w:rFonts w:ascii="Book Antiqua" w:eastAsia="SimSun" w:hAnsi="Book Antiqua" w:cs="Times New Roman"/>
          <w:b/>
          <w:sz w:val="24"/>
          <w:szCs w:val="24"/>
        </w:rPr>
      </w:pPr>
    </w:p>
    <w:p w14:paraId="522BF064" w14:textId="3C0622E4" w:rsidR="00D240C2" w:rsidRPr="00982A5E" w:rsidRDefault="00D240C2" w:rsidP="00982A5E">
      <w:pPr>
        <w:adjustRightInd w:val="0"/>
        <w:snapToGrid w:val="0"/>
        <w:spacing w:after="0" w:line="360" w:lineRule="auto"/>
        <w:jc w:val="both"/>
        <w:rPr>
          <w:rFonts w:ascii="Book Antiqua" w:eastAsia="SimSun" w:hAnsi="Book Antiqua" w:cs="Times New Roman"/>
          <w:b/>
          <w:sz w:val="24"/>
          <w:szCs w:val="24"/>
        </w:rPr>
      </w:pPr>
    </w:p>
    <w:p w14:paraId="5275578C" w14:textId="12B11E34" w:rsidR="00D240C2" w:rsidRPr="00982A5E" w:rsidRDefault="00D240C2" w:rsidP="00982A5E">
      <w:pPr>
        <w:adjustRightInd w:val="0"/>
        <w:snapToGrid w:val="0"/>
        <w:spacing w:after="0" w:line="360" w:lineRule="auto"/>
        <w:jc w:val="both"/>
        <w:rPr>
          <w:rFonts w:ascii="Book Antiqua" w:eastAsia="SimSun" w:hAnsi="Book Antiqua" w:cs="Times New Roman"/>
          <w:b/>
          <w:sz w:val="24"/>
          <w:szCs w:val="24"/>
        </w:rPr>
      </w:pPr>
    </w:p>
    <w:p w14:paraId="33B6B414" w14:textId="25C963B5" w:rsidR="00D240C2" w:rsidRPr="00982A5E" w:rsidRDefault="00A53963" w:rsidP="00982A5E">
      <w:pPr>
        <w:adjustRightInd w:val="0"/>
        <w:snapToGrid w:val="0"/>
        <w:spacing w:after="0" w:line="360" w:lineRule="auto"/>
        <w:jc w:val="both"/>
        <w:rPr>
          <w:rFonts w:ascii="Book Antiqua" w:eastAsia="SimSun" w:hAnsi="Book Antiqua" w:cs="Times New Roman"/>
          <w:b/>
          <w:sz w:val="24"/>
          <w:szCs w:val="24"/>
        </w:rPr>
      </w:pPr>
      <w:r w:rsidRPr="00982A5E">
        <w:rPr>
          <w:rFonts w:ascii="Book Antiqua" w:eastAsia="SimSun" w:hAnsi="Book Antiqua"/>
          <w:noProof/>
          <w:sz w:val="24"/>
          <w:szCs w:val="24"/>
          <w:lang w:val="en-US"/>
        </w:rPr>
        <mc:AlternateContent>
          <mc:Choice Requires="wps">
            <w:drawing>
              <wp:anchor distT="0" distB="0" distL="114300" distR="114300" simplePos="0" relativeHeight="251681792" behindDoc="0" locked="0" layoutInCell="1" allowOverlap="1" wp14:anchorId="7ED8D82A" wp14:editId="1984FA8E">
                <wp:simplePos x="0" y="0"/>
                <wp:positionH relativeFrom="column">
                  <wp:posOffset>3971925</wp:posOffset>
                </wp:positionH>
                <wp:positionV relativeFrom="paragraph">
                  <wp:posOffset>245744</wp:posOffset>
                </wp:positionV>
                <wp:extent cx="1704975" cy="1685925"/>
                <wp:effectExtent l="0" t="0" r="28575" b="2857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1685925"/>
                        </a:xfrm>
                        <a:prstGeom prst="rect">
                          <a:avLst/>
                        </a:prstGeom>
                        <a:solidFill>
                          <a:srgbClr val="FFFFFF"/>
                        </a:solidFill>
                        <a:ln w="9525">
                          <a:solidFill>
                            <a:srgbClr val="000000"/>
                          </a:solidFill>
                          <a:miter lim="800000"/>
                          <a:headEnd/>
                          <a:tailEnd/>
                        </a:ln>
                      </wps:spPr>
                      <wps:txbx>
                        <w:txbxContent>
                          <w:p w14:paraId="2E245AB8" w14:textId="48FA37F1" w:rsidR="00E23FAD" w:rsidRPr="00962C75" w:rsidRDefault="00E23FAD" w:rsidP="00D240C2">
                            <w:pPr>
                              <w:rPr>
                                <w:rFonts w:ascii="Book Antiqua" w:hAnsi="Book Antiqua"/>
                                <w:sz w:val="18"/>
                                <w:szCs w:val="18"/>
                                <w:lang w:val="id-ID"/>
                              </w:rPr>
                            </w:pPr>
                            <w:r w:rsidRPr="00962C75">
                              <w:rPr>
                                <w:rFonts w:ascii="Book Antiqua" w:hAnsi="Book Antiqua"/>
                                <w:sz w:val="18"/>
                                <w:szCs w:val="18"/>
                              </w:rPr>
                              <w:t>Full-text articles excluded, with reasons</w:t>
                            </w:r>
                            <w:r w:rsidRPr="00962C75">
                              <w:rPr>
                                <w:rFonts w:ascii="Book Antiqua" w:hAnsi="Book Antiqua"/>
                                <w:sz w:val="18"/>
                                <w:szCs w:val="18"/>
                              </w:rPr>
                              <w:br/>
                              <w:t>(</w:t>
                            </w:r>
                            <w:r w:rsidRPr="00F160F1">
                              <w:rPr>
                                <w:rFonts w:ascii="Book Antiqua" w:hAnsi="Book Antiqua"/>
                                <w:i/>
                                <w:sz w:val="16"/>
                                <w:szCs w:val="16"/>
                              </w:rPr>
                              <w:t>n</w:t>
                            </w:r>
                            <w:r>
                              <w:rPr>
                                <w:rFonts w:ascii="Book Antiqua" w:hAnsi="Book Antiqua"/>
                                <w:i/>
                                <w:sz w:val="16"/>
                                <w:szCs w:val="16"/>
                              </w:rPr>
                              <w:t xml:space="preserve"> </w:t>
                            </w:r>
                            <w:r w:rsidRPr="00D240C2">
                              <w:rPr>
                                <w:rFonts w:ascii="Book Antiqua" w:hAnsi="Book Antiqua"/>
                                <w:sz w:val="16"/>
                                <w:szCs w:val="16"/>
                              </w:rPr>
                              <w:t>=</w:t>
                            </w:r>
                            <w:r w:rsidRPr="00962C75">
                              <w:rPr>
                                <w:rFonts w:ascii="Book Antiqua" w:hAnsi="Book Antiqua"/>
                                <w:sz w:val="18"/>
                                <w:szCs w:val="18"/>
                              </w:rPr>
                              <w:t xml:space="preserve"> </w:t>
                            </w:r>
                            <w:r w:rsidRPr="00962C75">
                              <w:rPr>
                                <w:rFonts w:ascii="Book Antiqua" w:hAnsi="Book Antiqua"/>
                                <w:sz w:val="18"/>
                                <w:szCs w:val="18"/>
                                <w:lang w:val="id-ID"/>
                              </w:rPr>
                              <w:t>6</w:t>
                            </w:r>
                            <w:r w:rsidRPr="00962C75">
                              <w:rPr>
                                <w:rFonts w:ascii="Book Antiqua" w:hAnsi="Book Antiqua"/>
                                <w:sz w:val="18"/>
                                <w:szCs w:val="18"/>
                              </w:rPr>
                              <w:t>)</w:t>
                            </w:r>
                          </w:p>
                          <w:p w14:paraId="43B91791" w14:textId="77777777" w:rsidR="00E23FAD" w:rsidRPr="00962C75" w:rsidRDefault="00E23FAD" w:rsidP="008E6B4D">
                            <w:pPr>
                              <w:spacing w:after="0" w:line="240" w:lineRule="auto"/>
                              <w:ind w:left="720"/>
                              <w:rPr>
                                <w:rFonts w:ascii="Book Antiqua" w:hAnsi="Book Antiqua"/>
                                <w:sz w:val="18"/>
                                <w:szCs w:val="18"/>
                                <w:lang w:val="id-ID"/>
                              </w:rPr>
                            </w:pPr>
                            <w:r w:rsidRPr="00962C75">
                              <w:rPr>
                                <w:rFonts w:ascii="Book Antiqua" w:hAnsi="Book Antiqua"/>
                                <w:sz w:val="18"/>
                                <w:szCs w:val="18"/>
                                <w:lang w:val="en-ID"/>
                              </w:rPr>
                              <w:t>Did not use EVL (3)</w:t>
                            </w:r>
                          </w:p>
                          <w:p w14:paraId="2EC9DD89" w14:textId="77777777" w:rsidR="00E23FAD" w:rsidRPr="00962C75" w:rsidRDefault="00E23FAD" w:rsidP="008E6B4D">
                            <w:pPr>
                              <w:spacing w:after="0" w:line="240" w:lineRule="auto"/>
                              <w:ind w:left="720"/>
                              <w:rPr>
                                <w:rFonts w:ascii="Book Antiqua" w:hAnsi="Book Antiqua"/>
                                <w:sz w:val="18"/>
                                <w:szCs w:val="18"/>
                                <w:lang w:val="en-ID"/>
                              </w:rPr>
                            </w:pPr>
                            <w:r w:rsidRPr="00962C75">
                              <w:rPr>
                                <w:rFonts w:ascii="Book Antiqua" w:hAnsi="Book Antiqua"/>
                                <w:sz w:val="18"/>
                                <w:szCs w:val="18"/>
                                <w:lang w:val="en-ID"/>
                              </w:rPr>
                              <w:t>Used other NSBBs (2)</w:t>
                            </w:r>
                          </w:p>
                          <w:p w14:paraId="11448BAB" w14:textId="77777777" w:rsidR="00E23FAD" w:rsidRPr="00962C75" w:rsidRDefault="00E23FAD" w:rsidP="008E6B4D">
                            <w:pPr>
                              <w:spacing w:after="0" w:line="240" w:lineRule="auto"/>
                              <w:ind w:left="720"/>
                              <w:rPr>
                                <w:rFonts w:ascii="Book Antiqua" w:hAnsi="Book Antiqua"/>
                                <w:sz w:val="18"/>
                                <w:szCs w:val="18"/>
                                <w:lang w:val="en-ID"/>
                              </w:rPr>
                            </w:pPr>
                            <w:r w:rsidRPr="00962C75">
                              <w:rPr>
                                <w:rFonts w:ascii="Book Antiqua" w:hAnsi="Book Antiqua"/>
                                <w:sz w:val="18"/>
                                <w:szCs w:val="18"/>
                                <w:lang w:val="en-ID"/>
                              </w:rPr>
                              <w:t>Used combination of carvedilol with other drugs (1)</w:t>
                            </w:r>
                          </w:p>
                          <w:p w14:paraId="0DAEC9C2" w14:textId="77777777" w:rsidR="00E23FAD" w:rsidRPr="00962C75" w:rsidRDefault="00E23FAD" w:rsidP="00D240C2">
                            <w:pPr>
                              <w:rPr>
                                <w:rFonts w:ascii="Book Antiqua" w:hAnsi="Book Antiqua"/>
                                <w:sz w:val="18"/>
                                <w:szCs w:val="18"/>
                                <w:lang w:val="id-ID"/>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8D82A" id="Rectangle 53" o:spid="_x0000_s1037" style="position:absolute;left:0;text-align:left;margin-left:312.75pt;margin-top:19.35pt;width:134.25pt;height:13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">
                <v:textbox inset=",7.2pt,,7.2pt">
                  <w:txbxContent>
                    <w:p w14:paraId="2E245AB8" w14:textId="48FA37F1" w:rsidR="00E23FAD" w:rsidRPr="00962C75" w:rsidRDefault="00E23FAD" w:rsidP="00D240C2">
                      <w:pPr>
                        <w:rPr>
                          <w:rFonts w:ascii="Book Antiqua" w:hAnsi="Book Antiqua"/>
                          <w:sz w:val="18"/>
                          <w:szCs w:val="18"/>
                          <w:lang w:val="id-ID"/>
                        </w:rPr>
                      </w:pPr>
                      <w:r w:rsidRPr="00962C75">
                        <w:rPr>
                          <w:rFonts w:ascii="Book Antiqua" w:hAnsi="Book Antiqua"/>
                          <w:sz w:val="18"/>
                          <w:szCs w:val="18"/>
                        </w:rPr>
                        <w:t>Full-text articles excluded, with reasons</w:t>
                      </w:r>
                      <w:r w:rsidRPr="00962C75">
                        <w:rPr>
                          <w:rFonts w:ascii="Book Antiqua" w:hAnsi="Book Antiqua"/>
                          <w:sz w:val="18"/>
                          <w:szCs w:val="18"/>
                        </w:rPr>
                        <w:br/>
                        <w:t>(</w:t>
                      </w:r>
                      <w:r w:rsidRPr="00F160F1">
                        <w:rPr>
                          <w:rFonts w:ascii="Book Antiqua" w:hAnsi="Book Antiqua"/>
                          <w:i/>
                          <w:sz w:val="16"/>
                          <w:szCs w:val="16"/>
                        </w:rPr>
                        <w:t>n</w:t>
                      </w:r>
                      <w:r>
                        <w:rPr>
                          <w:rFonts w:ascii="Book Antiqua" w:hAnsi="Book Antiqua"/>
                          <w:i/>
                          <w:sz w:val="16"/>
                          <w:szCs w:val="16"/>
                        </w:rPr>
                        <w:t xml:space="preserve"> </w:t>
                      </w:r>
                      <w:r w:rsidRPr="00D240C2">
                        <w:rPr>
                          <w:rFonts w:ascii="Book Antiqua" w:hAnsi="Book Antiqua"/>
                          <w:sz w:val="16"/>
                          <w:szCs w:val="16"/>
                        </w:rPr>
                        <w:t>=</w:t>
                      </w:r>
                      <w:r w:rsidRPr="00962C75">
                        <w:rPr>
                          <w:rFonts w:ascii="Book Antiqua" w:hAnsi="Book Antiqua"/>
                          <w:sz w:val="18"/>
                          <w:szCs w:val="18"/>
                        </w:rPr>
                        <w:t xml:space="preserve"> </w:t>
                      </w:r>
                      <w:r w:rsidRPr="00962C75">
                        <w:rPr>
                          <w:rFonts w:ascii="Book Antiqua" w:hAnsi="Book Antiqua"/>
                          <w:sz w:val="18"/>
                          <w:szCs w:val="18"/>
                          <w:lang w:val="id-ID"/>
                        </w:rPr>
                        <w:t>6</w:t>
                      </w:r>
                      <w:r w:rsidRPr="00962C75">
                        <w:rPr>
                          <w:rFonts w:ascii="Book Antiqua" w:hAnsi="Book Antiqua"/>
                          <w:sz w:val="18"/>
                          <w:szCs w:val="18"/>
                        </w:rPr>
                        <w:t>)</w:t>
                      </w:r>
                    </w:p>
                    <w:p w14:paraId="43B91791" w14:textId="77777777" w:rsidR="00E23FAD" w:rsidRPr="00962C75" w:rsidRDefault="00E23FAD" w:rsidP="008E6B4D">
                      <w:pPr>
                        <w:spacing w:after="0" w:line="240" w:lineRule="auto"/>
                        <w:ind w:left="720"/>
                        <w:rPr>
                          <w:rFonts w:ascii="Book Antiqua" w:hAnsi="Book Antiqua"/>
                          <w:sz w:val="18"/>
                          <w:szCs w:val="18"/>
                          <w:lang w:val="id-ID"/>
                        </w:rPr>
                      </w:pPr>
                      <w:r w:rsidRPr="00962C75">
                        <w:rPr>
                          <w:rFonts w:ascii="Book Antiqua" w:hAnsi="Book Antiqua"/>
                          <w:sz w:val="18"/>
                          <w:szCs w:val="18"/>
                          <w:lang w:val="en-ID"/>
                        </w:rPr>
                        <w:t>Did not use EVL (3)</w:t>
                      </w:r>
                    </w:p>
                    <w:p w14:paraId="2EC9DD89" w14:textId="77777777" w:rsidR="00E23FAD" w:rsidRPr="00962C75" w:rsidRDefault="00E23FAD" w:rsidP="008E6B4D">
                      <w:pPr>
                        <w:spacing w:after="0" w:line="240" w:lineRule="auto"/>
                        <w:ind w:left="720"/>
                        <w:rPr>
                          <w:rFonts w:ascii="Book Antiqua" w:hAnsi="Book Antiqua"/>
                          <w:sz w:val="18"/>
                          <w:szCs w:val="18"/>
                          <w:lang w:val="en-ID"/>
                        </w:rPr>
                      </w:pPr>
                      <w:r w:rsidRPr="00962C75">
                        <w:rPr>
                          <w:rFonts w:ascii="Book Antiqua" w:hAnsi="Book Antiqua"/>
                          <w:sz w:val="18"/>
                          <w:szCs w:val="18"/>
                          <w:lang w:val="en-ID"/>
                        </w:rPr>
                        <w:t>Used other NSBBs (2)</w:t>
                      </w:r>
                    </w:p>
                    <w:p w14:paraId="11448BAB" w14:textId="77777777" w:rsidR="00E23FAD" w:rsidRPr="00962C75" w:rsidRDefault="00E23FAD" w:rsidP="008E6B4D">
                      <w:pPr>
                        <w:spacing w:after="0" w:line="240" w:lineRule="auto"/>
                        <w:ind w:left="720"/>
                        <w:rPr>
                          <w:rFonts w:ascii="Book Antiqua" w:hAnsi="Book Antiqua"/>
                          <w:sz w:val="18"/>
                          <w:szCs w:val="18"/>
                          <w:lang w:val="en-ID"/>
                        </w:rPr>
                      </w:pPr>
                      <w:r w:rsidRPr="00962C75">
                        <w:rPr>
                          <w:rFonts w:ascii="Book Antiqua" w:hAnsi="Book Antiqua"/>
                          <w:sz w:val="18"/>
                          <w:szCs w:val="18"/>
                          <w:lang w:val="en-ID"/>
                        </w:rPr>
                        <w:t>Used combination of carvedilol with other drugs (1)</w:t>
                      </w:r>
                    </w:p>
                    <w:p w14:paraId="0DAEC9C2" w14:textId="77777777" w:rsidR="00E23FAD" w:rsidRPr="00962C75" w:rsidRDefault="00E23FAD" w:rsidP="00D240C2">
                      <w:pPr>
                        <w:rPr>
                          <w:rFonts w:ascii="Book Antiqua" w:hAnsi="Book Antiqua"/>
                          <w:sz w:val="18"/>
                          <w:szCs w:val="18"/>
                          <w:lang w:val="id-ID"/>
                        </w:rPr>
                      </w:pPr>
                    </w:p>
                  </w:txbxContent>
                </v:textbox>
              </v:rect>
            </w:pict>
          </mc:Fallback>
        </mc:AlternateContent>
      </w:r>
    </w:p>
    <w:p w14:paraId="038F55C0" w14:textId="44AAD555" w:rsidR="00D240C2" w:rsidRPr="00982A5E" w:rsidRDefault="00D240C2" w:rsidP="00982A5E">
      <w:pPr>
        <w:adjustRightInd w:val="0"/>
        <w:snapToGrid w:val="0"/>
        <w:spacing w:after="0" w:line="360" w:lineRule="auto"/>
        <w:jc w:val="both"/>
        <w:rPr>
          <w:rFonts w:ascii="Book Antiqua" w:eastAsia="SimSun" w:hAnsi="Book Antiqua" w:cs="Times New Roman"/>
          <w:b/>
          <w:sz w:val="24"/>
          <w:szCs w:val="24"/>
        </w:rPr>
      </w:pPr>
    </w:p>
    <w:p w14:paraId="09CAD21E" w14:textId="68C6FCBC" w:rsidR="00D240C2" w:rsidRPr="00982A5E" w:rsidRDefault="002C514F" w:rsidP="00982A5E">
      <w:pPr>
        <w:adjustRightInd w:val="0"/>
        <w:snapToGrid w:val="0"/>
        <w:spacing w:after="0" w:line="360" w:lineRule="auto"/>
        <w:jc w:val="both"/>
        <w:rPr>
          <w:rFonts w:ascii="Book Antiqua" w:eastAsia="SimSun" w:hAnsi="Book Antiqua" w:cs="Times New Roman"/>
          <w:b/>
          <w:sz w:val="24"/>
          <w:szCs w:val="24"/>
        </w:rPr>
      </w:pPr>
      <w:r w:rsidRPr="00982A5E">
        <w:rPr>
          <w:rFonts w:ascii="Book Antiqua" w:eastAsia="SimSun" w:hAnsi="Book Antiqua"/>
          <w:noProof/>
          <w:sz w:val="24"/>
          <w:szCs w:val="24"/>
          <w:lang w:val="en-US"/>
        </w:rPr>
        <mc:AlternateContent>
          <mc:Choice Requires="wps">
            <w:drawing>
              <wp:anchor distT="36576" distB="36576" distL="36576" distR="36576" simplePos="0" relativeHeight="251693056" behindDoc="0" locked="0" layoutInCell="1" allowOverlap="1" wp14:anchorId="59A99FBA" wp14:editId="441695A8">
                <wp:simplePos x="0" y="0"/>
                <wp:positionH relativeFrom="column">
                  <wp:posOffset>3590925</wp:posOffset>
                </wp:positionH>
                <wp:positionV relativeFrom="paragraph">
                  <wp:posOffset>122555</wp:posOffset>
                </wp:positionV>
                <wp:extent cx="393700" cy="0"/>
                <wp:effectExtent l="0" t="76200" r="25400" b="9525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ED61EE7" id="Straight Arrow Connector 63" o:spid="_x0000_s1026" type="#_x0000_t32" style="position:absolute;left:0;text-align:left;margin-left:282.75pt;margin-top:9.65pt;width:31pt;height:0;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">
                <v:stroke endarrow="block"/>
                <v:shadow color="#ccc"/>
              </v:shape>
            </w:pict>
          </mc:Fallback>
        </mc:AlternateContent>
      </w:r>
    </w:p>
    <w:p w14:paraId="4AC2CDB6" w14:textId="36117EEA" w:rsidR="00D240C2" w:rsidRPr="00982A5E" w:rsidRDefault="002C514F" w:rsidP="00982A5E">
      <w:pPr>
        <w:adjustRightInd w:val="0"/>
        <w:snapToGrid w:val="0"/>
        <w:spacing w:after="0" w:line="360" w:lineRule="auto"/>
        <w:jc w:val="both"/>
        <w:rPr>
          <w:rFonts w:ascii="Book Antiqua" w:eastAsia="SimSun" w:hAnsi="Book Antiqua" w:cs="Times New Roman"/>
          <w:b/>
          <w:sz w:val="24"/>
          <w:szCs w:val="24"/>
        </w:rPr>
      </w:pPr>
      <w:r w:rsidRPr="00982A5E">
        <w:rPr>
          <w:rFonts w:ascii="Book Antiqua" w:eastAsia="SimSun" w:hAnsi="Book Antiqua"/>
          <w:noProof/>
          <w:sz w:val="24"/>
          <w:szCs w:val="24"/>
          <w:lang w:val="en-US"/>
        </w:rPr>
        <mc:AlternateContent>
          <mc:Choice Requires="wps">
            <w:drawing>
              <wp:anchor distT="36576" distB="36576" distL="36576" distR="36576" simplePos="0" relativeHeight="251685888" behindDoc="0" locked="0" layoutInCell="1" allowOverlap="1" wp14:anchorId="25753D9F" wp14:editId="04C5BBAB">
                <wp:simplePos x="0" y="0"/>
                <wp:positionH relativeFrom="column">
                  <wp:posOffset>2743200</wp:posOffset>
                </wp:positionH>
                <wp:positionV relativeFrom="paragraph">
                  <wp:posOffset>220345</wp:posOffset>
                </wp:positionV>
                <wp:extent cx="0" cy="219075"/>
                <wp:effectExtent l="76200" t="0" r="57150" b="4762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0EABD43" id="Straight Arrow Connector 51" o:spid="_x0000_s1026" type="#_x0000_t32" style="position:absolute;left:0;text-align:left;margin-left:3in;margin-top:17.35pt;width:0;height:17.25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">
                <v:stroke endarrow="block"/>
                <v:shadow color="#ccc"/>
              </v:shape>
            </w:pict>
          </mc:Fallback>
        </mc:AlternateContent>
      </w:r>
    </w:p>
    <w:p w14:paraId="54DA69A3" w14:textId="449613D2" w:rsidR="00D240C2" w:rsidRPr="00982A5E" w:rsidRDefault="00D240C2" w:rsidP="00982A5E">
      <w:pPr>
        <w:adjustRightInd w:val="0"/>
        <w:snapToGrid w:val="0"/>
        <w:spacing w:after="0" w:line="360" w:lineRule="auto"/>
        <w:jc w:val="both"/>
        <w:rPr>
          <w:rFonts w:ascii="Book Antiqua" w:eastAsia="SimSun" w:hAnsi="Book Antiqua" w:cs="Times New Roman"/>
          <w:b/>
          <w:sz w:val="24"/>
          <w:szCs w:val="24"/>
        </w:rPr>
      </w:pPr>
    </w:p>
    <w:p w14:paraId="4C832619" w14:textId="42CD7FB2" w:rsidR="00D240C2" w:rsidRPr="00982A5E" w:rsidRDefault="00D240C2" w:rsidP="00982A5E">
      <w:pPr>
        <w:adjustRightInd w:val="0"/>
        <w:snapToGrid w:val="0"/>
        <w:spacing w:after="0" w:line="360" w:lineRule="auto"/>
        <w:jc w:val="both"/>
        <w:rPr>
          <w:rFonts w:ascii="Book Antiqua" w:eastAsia="SimSun" w:hAnsi="Book Antiqua" w:cs="Times New Roman"/>
          <w:b/>
          <w:sz w:val="24"/>
          <w:szCs w:val="24"/>
        </w:rPr>
      </w:pPr>
    </w:p>
    <w:p w14:paraId="60A8B471" w14:textId="1CF85C44" w:rsidR="00D240C2" w:rsidRPr="00982A5E" w:rsidRDefault="002C514F" w:rsidP="00982A5E">
      <w:pPr>
        <w:adjustRightInd w:val="0"/>
        <w:snapToGrid w:val="0"/>
        <w:spacing w:after="0" w:line="360" w:lineRule="auto"/>
        <w:jc w:val="both"/>
        <w:rPr>
          <w:rFonts w:ascii="Book Antiqua" w:eastAsia="SimSun" w:hAnsi="Book Antiqua" w:cs="Times New Roman"/>
          <w:b/>
          <w:sz w:val="24"/>
          <w:szCs w:val="24"/>
        </w:rPr>
      </w:pPr>
      <w:r w:rsidRPr="00982A5E">
        <w:rPr>
          <w:rFonts w:ascii="Book Antiqua" w:eastAsia="SimSun" w:hAnsi="Book Antiqua"/>
          <w:noProof/>
          <w:sz w:val="24"/>
          <w:szCs w:val="24"/>
          <w:lang w:val="en-US"/>
        </w:rPr>
        <mc:AlternateContent>
          <mc:Choice Requires="wps">
            <w:drawing>
              <wp:anchor distT="36576" distB="36576" distL="36576" distR="36576" simplePos="0" relativeHeight="251689984" behindDoc="0" locked="0" layoutInCell="1" allowOverlap="1" wp14:anchorId="71E47765" wp14:editId="07388F12">
                <wp:simplePos x="0" y="0"/>
                <wp:positionH relativeFrom="column">
                  <wp:posOffset>2750820</wp:posOffset>
                </wp:positionH>
                <wp:positionV relativeFrom="paragraph">
                  <wp:posOffset>264795</wp:posOffset>
                </wp:positionV>
                <wp:extent cx="0" cy="342900"/>
                <wp:effectExtent l="76200" t="0" r="76200" b="571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0725F41" id="Straight Arrow Connector 55" o:spid="_x0000_s1026" type="#_x0000_t32" style="position:absolute;left:0;text-align:left;margin-left:216.6pt;margin-top:20.85pt;width:0;height:27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">
                <v:stroke endarrow="block"/>
                <v:shadow color="#ccc"/>
              </v:shape>
            </w:pict>
          </mc:Fallback>
        </mc:AlternateContent>
      </w:r>
    </w:p>
    <w:p w14:paraId="33DEFC65" w14:textId="64B73ACE" w:rsidR="00D240C2" w:rsidRPr="00982A5E" w:rsidRDefault="00D240C2" w:rsidP="00982A5E">
      <w:pPr>
        <w:adjustRightInd w:val="0"/>
        <w:snapToGrid w:val="0"/>
        <w:spacing w:after="0" w:line="360" w:lineRule="auto"/>
        <w:jc w:val="both"/>
        <w:rPr>
          <w:rFonts w:ascii="Book Antiqua" w:eastAsia="SimSun" w:hAnsi="Book Antiqua" w:cs="Times New Roman"/>
          <w:b/>
          <w:sz w:val="24"/>
          <w:szCs w:val="24"/>
        </w:rPr>
      </w:pPr>
    </w:p>
    <w:p w14:paraId="4999C7E9" w14:textId="77A94E91" w:rsidR="00D240C2" w:rsidRPr="00982A5E" w:rsidRDefault="00E8602A" w:rsidP="00982A5E">
      <w:pPr>
        <w:adjustRightInd w:val="0"/>
        <w:snapToGrid w:val="0"/>
        <w:spacing w:after="0" w:line="360" w:lineRule="auto"/>
        <w:jc w:val="both"/>
        <w:rPr>
          <w:rFonts w:ascii="Book Antiqua" w:eastAsia="SimSun" w:hAnsi="Book Antiqua" w:cs="Times New Roman"/>
          <w:b/>
          <w:sz w:val="24"/>
          <w:szCs w:val="24"/>
        </w:rPr>
      </w:pPr>
      <w:r w:rsidRPr="00982A5E">
        <w:rPr>
          <w:rFonts w:ascii="Book Antiqua" w:eastAsia="SimSun" w:hAnsi="Book Antiqua"/>
          <w:noProof/>
          <w:sz w:val="24"/>
          <w:szCs w:val="24"/>
          <w:lang w:val="en-US"/>
        </w:rPr>
        <w:drawing>
          <wp:anchor distT="36576" distB="36576" distL="36576" distR="36576" simplePos="0" relativeHeight="251691008" behindDoc="0" locked="0" layoutInCell="1" allowOverlap="1" wp14:anchorId="4678FFD1" wp14:editId="70C2CF21">
            <wp:simplePos x="0" y="0"/>
            <wp:positionH relativeFrom="column">
              <wp:posOffset>4756785</wp:posOffset>
            </wp:positionH>
            <wp:positionV relativeFrom="paragraph">
              <wp:posOffset>184785</wp:posOffset>
            </wp:positionV>
            <wp:extent cx="685800" cy="623570"/>
            <wp:effectExtent l="0" t="0" r="0" b="5080"/>
            <wp:wrapNone/>
            <wp:docPr id="60" name="Picture 60"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onsort-Logo-Graphic-30-12-071"/>
                    <pic:cNvPicPr>
                      <a:picLocks noChangeAspect="1" noChangeArrowheads="1"/>
                    </pic:cNvPicPr>
                  </pic:nvPicPr>
                  <pic:blipFill>
                    <a:blip r:embed="rId9">
                      <a:extLst>
                        <a:ext uri="{28A0092B-C50C-407E-A947-70E740481C1C}">
                          <a14:useLocalDpi xmlns:a14="http://schemas.microsoft.com/office/drawing/2010/main" val="0"/>
                        </a:ext>
                      </a:extLst>
                    </a:blip>
                    <a:srcRect l="3000" t="20689" r="87100" b="17241"/>
                    <a:stretch>
                      <a:fillRect/>
                    </a:stretch>
                  </pic:blipFill>
                  <pic:spPr bwMode="auto">
                    <a:xfrm>
                      <a:off x="0" y="0"/>
                      <a:ext cx="685800" cy="623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53963" w:rsidRPr="00982A5E">
        <w:rPr>
          <w:rFonts w:ascii="Book Antiqua" w:eastAsia="SimSun" w:hAnsi="Book Antiqua"/>
          <w:noProof/>
          <w:sz w:val="24"/>
          <w:szCs w:val="24"/>
          <w:lang w:val="en-US"/>
        </w:rPr>
        <mc:AlternateContent>
          <mc:Choice Requires="wps">
            <w:drawing>
              <wp:anchor distT="0" distB="0" distL="114300" distR="114300" simplePos="0" relativeHeight="251688960" behindDoc="0" locked="0" layoutInCell="1" allowOverlap="1" wp14:anchorId="64C54444" wp14:editId="0894469E">
                <wp:simplePos x="0" y="0"/>
                <wp:positionH relativeFrom="column">
                  <wp:posOffset>1895475</wp:posOffset>
                </wp:positionH>
                <wp:positionV relativeFrom="paragraph">
                  <wp:posOffset>69215</wp:posOffset>
                </wp:positionV>
                <wp:extent cx="1647825" cy="847725"/>
                <wp:effectExtent l="0" t="0" r="28575" b="2857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847725"/>
                        </a:xfrm>
                        <a:prstGeom prst="rect">
                          <a:avLst/>
                        </a:prstGeom>
                        <a:solidFill>
                          <a:srgbClr val="FFFFFF"/>
                        </a:solidFill>
                        <a:ln w="9525">
                          <a:solidFill>
                            <a:srgbClr val="000000"/>
                          </a:solidFill>
                          <a:miter lim="800000"/>
                          <a:headEnd/>
                          <a:tailEnd/>
                        </a:ln>
                      </wps:spPr>
                      <wps:txbx>
                        <w:txbxContent>
                          <w:p w14:paraId="34CCC167" w14:textId="1098930E" w:rsidR="00E23FAD" w:rsidRPr="00962C75" w:rsidRDefault="00E23FAD" w:rsidP="00D240C2">
                            <w:pPr>
                              <w:jc w:val="center"/>
                              <w:rPr>
                                <w:rFonts w:ascii="Book Antiqua" w:hAnsi="Book Antiqua"/>
                                <w:sz w:val="18"/>
                                <w:szCs w:val="18"/>
                                <w:lang w:val="en"/>
                              </w:rPr>
                            </w:pPr>
                            <w:r w:rsidRPr="00962C75">
                              <w:rPr>
                                <w:rFonts w:ascii="Book Antiqua" w:hAnsi="Book Antiqua"/>
                                <w:sz w:val="18"/>
                                <w:szCs w:val="18"/>
                              </w:rPr>
                              <w:t>Studies included in quantitative synthesis (meta-analysis)</w:t>
                            </w:r>
                            <w:r w:rsidRPr="00962C75">
                              <w:rPr>
                                <w:rFonts w:ascii="Book Antiqua" w:hAnsi="Book Antiqua"/>
                                <w:sz w:val="18"/>
                                <w:szCs w:val="18"/>
                              </w:rPr>
                              <w:br/>
                              <w:t>(</w:t>
                            </w:r>
                            <w:r w:rsidRPr="00F160F1">
                              <w:rPr>
                                <w:rFonts w:ascii="Book Antiqua" w:hAnsi="Book Antiqua"/>
                                <w:i/>
                                <w:sz w:val="16"/>
                                <w:szCs w:val="16"/>
                              </w:rPr>
                              <w:t>n</w:t>
                            </w:r>
                            <w:r>
                              <w:rPr>
                                <w:rFonts w:ascii="Book Antiqua" w:hAnsi="Book Antiqua"/>
                                <w:i/>
                                <w:sz w:val="16"/>
                                <w:szCs w:val="16"/>
                              </w:rPr>
                              <w:t xml:space="preserve"> </w:t>
                            </w:r>
                            <w:r w:rsidRPr="00D240C2">
                              <w:rPr>
                                <w:rFonts w:ascii="Book Antiqua" w:hAnsi="Book Antiqua"/>
                                <w:sz w:val="16"/>
                                <w:szCs w:val="16"/>
                              </w:rPr>
                              <w:t>=</w:t>
                            </w:r>
                            <w:r w:rsidRPr="00962C75">
                              <w:rPr>
                                <w:rFonts w:ascii="Book Antiqua" w:hAnsi="Book Antiqua"/>
                                <w:sz w:val="18"/>
                                <w:szCs w:val="18"/>
                              </w:rPr>
                              <w:t xml:space="preserve"> </w:t>
                            </w:r>
                            <w:r w:rsidRPr="00962C75">
                              <w:rPr>
                                <w:rFonts w:ascii="Book Antiqua" w:hAnsi="Book Antiqua"/>
                                <w:sz w:val="18"/>
                                <w:szCs w:val="18"/>
                                <w:lang w:val="id-ID"/>
                              </w:rPr>
                              <w:t>7</w:t>
                            </w:r>
                            <w:r w:rsidRPr="00962C75">
                              <w:rPr>
                                <w:rFonts w:ascii="Book Antiqua" w:hAnsi="Book Antiqua"/>
                                <w:sz w:val="18"/>
                                <w:szCs w:val="18"/>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54444" id="Rectangle 54" o:spid="_x0000_s1038" style="position:absolute;left:0;text-align:left;margin-left:149.25pt;margin-top:5.45pt;width:129.75pt;height:6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">
                <v:textbox inset=",7.2pt,,7.2pt">
                  <w:txbxContent>
                    <w:p w14:paraId="34CCC167" w14:textId="1098930E" w:rsidR="00E23FAD" w:rsidRPr="00962C75" w:rsidRDefault="00E23FAD" w:rsidP="00D240C2">
                      <w:pPr>
                        <w:jc w:val="center"/>
                        <w:rPr>
                          <w:rFonts w:ascii="Book Antiqua" w:hAnsi="Book Antiqua"/>
                          <w:sz w:val="18"/>
                          <w:szCs w:val="18"/>
                          <w:lang w:val="en"/>
                        </w:rPr>
                      </w:pPr>
                      <w:r w:rsidRPr="00962C75">
                        <w:rPr>
                          <w:rFonts w:ascii="Book Antiqua" w:hAnsi="Book Antiqua"/>
                          <w:sz w:val="18"/>
                          <w:szCs w:val="18"/>
                        </w:rPr>
                        <w:t>Studies included in quantitative synthesis (meta-analysis)</w:t>
                      </w:r>
                      <w:r w:rsidRPr="00962C75">
                        <w:rPr>
                          <w:rFonts w:ascii="Book Antiqua" w:hAnsi="Book Antiqua"/>
                          <w:sz w:val="18"/>
                          <w:szCs w:val="18"/>
                        </w:rPr>
                        <w:br/>
                        <w:t>(</w:t>
                      </w:r>
                      <w:r w:rsidRPr="00F160F1">
                        <w:rPr>
                          <w:rFonts w:ascii="Book Antiqua" w:hAnsi="Book Antiqua"/>
                          <w:i/>
                          <w:sz w:val="16"/>
                          <w:szCs w:val="16"/>
                        </w:rPr>
                        <w:t>n</w:t>
                      </w:r>
                      <w:r>
                        <w:rPr>
                          <w:rFonts w:ascii="Book Antiqua" w:hAnsi="Book Antiqua"/>
                          <w:i/>
                          <w:sz w:val="16"/>
                          <w:szCs w:val="16"/>
                        </w:rPr>
                        <w:t xml:space="preserve"> </w:t>
                      </w:r>
                      <w:r w:rsidRPr="00D240C2">
                        <w:rPr>
                          <w:rFonts w:ascii="Book Antiqua" w:hAnsi="Book Antiqua"/>
                          <w:sz w:val="16"/>
                          <w:szCs w:val="16"/>
                        </w:rPr>
                        <w:t>=</w:t>
                      </w:r>
                      <w:r w:rsidRPr="00962C75">
                        <w:rPr>
                          <w:rFonts w:ascii="Book Antiqua" w:hAnsi="Book Antiqua"/>
                          <w:sz w:val="18"/>
                          <w:szCs w:val="18"/>
                        </w:rPr>
                        <w:t xml:space="preserve"> </w:t>
                      </w:r>
                      <w:r w:rsidRPr="00962C75">
                        <w:rPr>
                          <w:rFonts w:ascii="Book Antiqua" w:hAnsi="Book Antiqua"/>
                          <w:sz w:val="18"/>
                          <w:szCs w:val="18"/>
                          <w:lang w:val="id-ID"/>
                        </w:rPr>
                        <w:t>7</w:t>
                      </w:r>
                      <w:r w:rsidRPr="00962C75">
                        <w:rPr>
                          <w:rFonts w:ascii="Book Antiqua" w:hAnsi="Book Antiqua"/>
                          <w:sz w:val="18"/>
                          <w:szCs w:val="18"/>
                        </w:rPr>
                        <w:t>)</w:t>
                      </w:r>
                    </w:p>
                  </w:txbxContent>
                </v:textbox>
              </v:rect>
            </w:pict>
          </mc:Fallback>
        </mc:AlternateContent>
      </w:r>
    </w:p>
    <w:p w14:paraId="0489C8A4" w14:textId="3B61FBFA" w:rsidR="00D240C2" w:rsidRPr="00982A5E" w:rsidRDefault="00D240C2" w:rsidP="00982A5E">
      <w:pPr>
        <w:adjustRightInd w:val="0"/>
        <w:snapToGrid w:val="0"/>
        <w:spacing w:after="0" w:line="360" w:lineRule="auto"/>
        <w:jc w:val="both"/>
        <w:rPr>
          <w:rFonts w:ascii="Book Antiqua" w:eastAsia="SimSun" w:hAnsi="Book Antiqua" w:cs="Times New Roman"/>
          <w:b/>
          <w:sz w:val="24"/>
          <w:szCs w:val="24"/>
        </w:rPr>
      </w:pPr>
    </w:p>
    <w:p w14:paraId="390C6BF4" w14:textId="77777777" w:rsidR="00D240C2" w:rsidRPr="00982A5E" w:rsidRDefault="00D240C2" w:rsidP="00982A5E">
      <w:pPr>
        <w:adjustRightInd w:val="0"/>
        <w:snapToGrid w:val="0"/>
        <w:spacing w:after="0" w:line="360" w:lineRule="auto"/>
        <w:jc w:val="both"/>
        <w:rPr>
          <w:rFonts w:ascii="Book Antiqua" w:eastAsia="SimSun" w:hAnsi="Book Antiqua" w:cs="Times New Roman"/>
          <w:b/>
          <w:sz w:val="24"/>
          <w:szCs w:val="24"/>
        </w:rPr>
      </w:pPr>
    </w:p>
    <w:p w14:paraId="29852C2D" w14:textId="77777777" w:rsidR="003D621E" w:rsidRPr="00982A5E" w:rsidRDefault="003D621E" w:rsidP="00982A5E">
      <w:pPr>
        <w:adjustRightInd w:val="0"/>
        <w:snapToGrid w:val="0"/>
        <w:spacing w:after="0" w:line="360" w:lineRule="auto"/>
        <w:jc w:val="both"/>
        <w:rPr>
          <w:rFonts w:ascii="Book Antiqua" w:eastAsia="SimSun" w:hAnsi="Book Antiqua" w:cs="Times New Roman"/>
          <w:b/>
          <w:sz w:val="24"/>
          <w:szCs w:val="24"/>
        </w:rPr>
      </w:pPr>
    </w:p>
    <w:p w14:paraId="38B14E29" w14:textId="69FA9C70" w:rsidR="003E5823" w:rsidRPr="00982A5E" w:rsidRDefault="003E5823" w:rsidP="00982A5E">
      <w:pPr>
        <w:adjustRightInd w:val="0"/>
        <w:snapToGrid w:val="0"/>
        <w:spacing w:after="0" w:line="360" w:lineRule="auto"/>
        <w:jc w:val="both"/>
        <w:rPr>
          <w:rFonts w:ascii="Book Antiqua" w:eastAsia="SimSun" w:hAnsi="Book Antiqua" w:cs="Times New Roman"/>
          <w:b/>
          <w:sz w:val="24"/>
          <w:szCs w:val="24"/>
        </w:rPr>
      </w:pPr>
      <w:r w:rsidRPr="00982A5E">
        <w:rPr>
          <w:rFonts w:ascii="Book Antiqua" w:eastAsia="SimSun" w:hAnsi="Book Antiqua" w:cs="Times New Roman"/>
          <w:b/>
          <w:sz w:val="24"/>
          <w:szCs w:val="24"/>
        </w:rPr>
        <w:t>Figure 1</w:t>
      </w:r>
      <w:r w:rsidR="0055770F" w:rsidRPr="00982A5E">
        <w:rPr>
          <w:rFonts w:ascii="Book Antiqua" w:eastAsia="SimSun" w:hAnsi="Book Antiqua" w:cs="Times New Roman"/>
          <w:b/>
          <w:sz w:val="24"/>
          <w:szCs w:val="24"/>
          <w:lang w:eastAsia="zh-CN"/>
        </w:rPr>
        <w:t xml:space="preserve"> </w:t>
      </w:r>
      <w:r w:rsidR="00BA4D86" w:rsidRPr="00982A5E">
        <w:rPr>
          <w:rFonts w:ascii="Book Antiqua" w:eastAsia="SimSun" w:hAnsi="Book Antiqua" w:cs="Times New Roman"/>
          <w:b/>
          <w:sz w:val="24"/>
          <w:szCs w:val="24"/>
        </w:rPr>
        <w:t xml:space="preserve">The results of the literature search </w:t>
      </w:r>
      <w:r w:rsidR="00E86AC3" w:rsidRPr="00982A5E">
        <w:rPr>
          <w:rFonts w:ascii="Book Antiqua" w:eastAsia="SimSun" w:hAnsi="Book Antiqua" w:cs="Times New Roman"/>
          <w:b/>
          <w:sz w:val="24"/>
          <w:szCs w:val="24"/>
        </w:rPr>
        <w:t xml:space="preserve">process used </w:t>
      </w:r>
      <w:r w:rsidR="00BA4D86" w:rsidRPr="00982A5E">
        <w:rPr>
          <w:rFonts w:ascii="Book Antiqua" w:eastAsia="SimSun" w:hAnsi="Book Antiqua" w:cs="Times New Roman"/>
          <w:b/>
          <w:sz w:val="24"/>
          <w:szCs w:val="24"/>
        </w:rPr>
        <w:t xml:space="preserve">in the current study, depicted using a </w:t>
      </w:r>
      <w:r w:rsidR="00DB3AA7" w:rsidRPr="00982A5E">
        <w:rPr>
          <w:rFonts w:ascii="Book Antiqua" w:eastAsia="SimSun" w:hAnsi="Book Antiqua" w:cs="Times New Roman"/>
          <w:b/>
          <w:color w:val="000000"/>
          <w:sz w:val="24"/>
          <w:szCs w:val="24"/>
          <w:shd w:val="clear" w:color="auto" w:fill="FFFFFF"/>
        </w:rPr>
        <w:t>Preferred Reporting Items for Systematic Reviews and Meta-Analyses</w:t>
      </w:r>
      <w:r w:rsidR="00DB3AA7" w:rsidRPr="00982A5E">
        <w:rPr>
          <w:rFonts w:ascii="Book Antiqua" w:eastAsia="SimSun" w:hAnsi="Book Antiqua" w:cs="Times New Roman"/>
          <w:b/>
          <w:sz w:val="24"/>
          <w:szCs w:val="24"/>
        </w:rPr>
        <w:t xml:space="preserve"> </w:t>
      </w:r>
      <w:r w:rsidRPr="00982A5E">
        <w:rPr>
          <w:rFonts w:ascii="Book Antiqua" w:eastAsia="SimSun" w:hAnsi="Book Antiqua" w:cs="Times New Roman"/>
          <w:b/>
          <w:sz w:val="24"/>
          <w:szCs w:val="24"/>
        </w:rPr>
        <w:t>flow diagram</w:t>
      </w:r>
      <w:r w:rsidR="008E6B4D" w:rsidRPr="00982A5E">
        <w:rPr>
          <w:rFonts w:ascii="Book Antiqua" w:eastAsia="SimSun" w:hAnsi="Book Antiqua" w:cs="Times New Roman"/>
          <w:b/>
          <w:sz w:val="24"/>
          <w:szCs w:val="24"/>
        </w:rPr>
        <w:t>.</w:t>
      </w:r>
    </w:p>
    <w:p w14:paraId="1421FCE9" w14:textId="166A990C" w:rsidR="00DF5E1E" w:rsidRPr="00982A5E" w:rsidRDefault="00DF5E1E" w:rsidP="00982A5E">
      <w:pPr>
        <w:adjustRightInd w:val="0"/>
        <w:snapToGrid w:val="0"/>
        <w:spacing w:after="0"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br w:type="page"/>
      </w:r>
    </w:p>
    <w:p w14:paraId="127E1E81" w14:textId="77777777" w:rsidR="003D621E" w:rsidRPr="00982A5E" w:rsidRDefault="003D621E" w:rsidP="00982A5E">
      <w:pPr>
        <w:adjustRightInd w:val="0"/>
        <w:snapToGrid w:val="0"/>
        <w:spacing w:after="0" w:line="360" w:lineRule="auto"/>
        <w:jc w:val="both"/>
        <w:rPr>
          <w:rFonts w:ascii="Book Antiqua" w:eastAsia="SimSun" w:hAnsi="Book Antiqua" w:cs="Times New Roman"/>
          <w:sz w:val="24"/>
          <w:szCs w:val="24"/>
        </w:rPr>
      </w:pPr>
    </w:p>
    <w:p w14:paraId="7A750BED" w14:textId="221E49C1" w:rsidR="003D621E" w:rsidRPr="00982A5E" w:rsidRDefault="003E5823" w:rsidP="00982A5E">
      <w:pPr>
        <w:adjustRightInd w:val="0"/>
        <w:snapToGrid w:val="0"/>
        <w:spacing w:after="0" w:line="360" w:lineRule="auto"/>
        <w:jc w:val="both"/>
        <w:rPr>
          <w:rFonts w:ascii="Book Antiqua" w:eastAsia="SimSun" w:hAnsi="Book Antiqua" w:cs="Times New Roman"/>
          <w:sz w:val="24"/>
          <w:szCs w:val="24"/>
        </w:rPr>
      </w:pPr>
      <w:r w:rsidRPr="00982A5E">
        <w:rPr>
          <w:rFonts w:ascii="Book Antiqua" w:eastAsia="SimSun" w:hAnsi="Book Antiqua" w:cs="Times New Roman"/>
          <w:noProof/>
          <w:sz w:val="24"/>
          <w:szCs w:val="24"/>
          <w:lang w:val="en-US"/>
        </w:rPr>
        <w:drawing>
          <wp:inline distT="0" distB="0" distL="0" distR="0" wp14:anchorId="1FB37A00" wp14:editId="435C0FE4">
            <wp:extent cx="5419725" cy="228952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033314" name=""/>
                    <pic:cNvPicPr/>
                  </pic:nvPicPr>
                  <pic:blipFill>
                    <a:blip r:embed="rId10"/>
                    <a:stretch>
                      <a:fillRect/>
                    </a:stretch>
                  </pic:blipFill>
                  <pic:spPr>
                    <a:xfrm>
                      <a:off x="0" y="0"/>
                      <a:ext cx="5430351" cy="2294010"/>
                    </a:xfrm>
                    <a:prstGeom prst="rect">
                      <a:avLst/>
                    </a:prstGeom>
                  </pic:spPr>
                </pic:pic>
              </a:graphicData>
            </a:graphic>
          </wp:inline>
        </w:drawing>
      </w:r>
    </w:p>
    <w:p w14:paraId="5EE5BE16" w14:textId="404E97B1" w:rsidR="003E5823" w:rsidRPr="00982A5E" w:rsidRDefault="003E5823" w:rsidP="00982A5E">
      <w:pPr>
        <w:pStyle w:val="NormalWeb"/>
        <w:adjustRightInd w:val="0"/>
        <w:snapToGrid w:val="0"/>
        <w:spacing w:before="0" w:beforeAutospacing="0" w:after="0" w:afterAutospacing="0" w:line="360" w:lineRule="auto"/>
        <w:jc w:val="both"/>
        <w:rPr>
          <w:rFonts w:ascii="Book Antiqua" w:eastAsia="SimSun" w:hAnsi="Book Antiqua"/>
          <w:b/>
        </w:rPr>
      </w:pPr>
      <w:r w:rsidRPr="00982A5E">
        <w:rPr>
          <w:rFonts w:ascii="Book Antiqua" w:eastAsia="SimSun" w:hAnsi="Book Antiqua"/>
          <w:b/>
        </w:rPr>
        <w:t>Figure 2</w:t>
      </w:r>
      <w:r w:rsidR="00E8602A" w:rsidRPr="00982A5E">
        <w:rPr>
          <w:rFonts w:ascii="Book Antiqua" w:eastAsia="SimSun" w:hAnsi="Book Antiqua"/>
          <w:b/>
        </w:rPr>
        <w:t xml:space="preserve"> </w:t>
      </w:r>
      <w:r w:rsidR="00DB3AA7" w:rsidRPr="00982A5E">
        <w:rPr>
          <w:rFonts w:ascii="Book Antiqua" w:eastAsia="SimSun" w:hAnsi="Book Antiqua"/>
          <w:b/>
        </w:rPr>
        <w:t>A r</w:t>
      </w:r>
      <w:r w:rsidRPr="00982A5E">
        <w:rPr>
          <w:rFonts w:ascii="Book Antiqua" w:eastAsia="SimSun" w:hAnsi="Book Antiqua"/>
          <w:b/>
        </w:rPr>
        <w:t>isk of bias graph</w:t>
      </w:r>
      <w:r w:rsidR="00DB3AA7" w:rsidRPr="00982A5E">
        <w:rPr>
          <w:rFonts w:ascii="Book Antiqua" w:eastAsia="SimSun" w:hAnsi="Book Antiqua"/>
          <w:b/>
        </w:rPr>
        <w:t xml:space="preserve"> showing the</w:t>
      </w:r>
      <w:r w:rsidRPr="00982A5E">
        <w:rPr>
          <w:rFonts w:ascii="Book Antiqua" w:eastAsia="SimSun" w:hAnsi="Book Antiqua"/>
          <w:b/>
        </w:rPr>
        <w:t xml:space="preserve"> </w:t>
      </w:r>
      <w:r w:rsidR="00DB3AA7" w:rsidRPr="00982A5E">
        <w:rPr>
          <w:rFonts w:ascii="Book Antiqua" w:eastAsia="SimSun" w:hAnsi="Book Antiqua"/>
          <w:b/>
        </w:rPr>
        <w:t xml:space="preserve">researchers’ opinions on </w:t>
      </w:r>
      <w:r w:rsidRPr="00982A5E">
        <w:rPr>
          <w:rFonts w:ascii="Book Antiqua" w:eastAsia="SimSun" w:hAnsi="Book Antiqua"/>
          <w:b/>
        </w:rPr>
        <w:t>each risk of bias item</w:t>
      </w:r>
      <w:r w:rsidR="003B5F8A" w:rsidRPr="00982A5E">
        <w:rPr>
          <w:rFonts w:ascii="Book Antiqua" w:eastAsia="SimSun" w:hAnsi="Book Antiqua"/>
          <w:b/>
        </w:rPr>
        <w:t xml:space="preserve"> (</w:t>
      </w:r>
      <w:r w:rsidRPr="00982A5E">
        <w:rPr>
          <w:rFonts w:ascii="Book Antiqua" w:eastAsia="SimSun" w:hAnsi="Book Antiqua"/>
          <w:b/>
        </w:rPr>
        <w:t xml:space="preserve">presented as percentages across all </w:t>
      </w:r>
      <w:r w:rsidR="00DB3AA7" w:rsidRPr="00982A5E">
        <w:rPr>
          <w:rFonts w:ascii="Book Antiqua" w:eastAsia="SimSun" w:hAnsi="Book Antiqua"/>
          <w:b/>
        </w:rPr>
        <w:t xml:space="preserve">the </w:t>
      </w:r>
      <w:r w:rsidR="00E86AC3" w:rsidRPr="00982A5E">
        <w:rPr>
          <w:rFonts w:ascii="Book Antiqua" w:eastAsia="SimSun" w:hAnsi="Book Antiqua"/>
          <w:b/>
        </w:rPr>
        <w:t xml:space="preserve">seven </w:t>
      </w:r>
      <w:r w:rsidRPr="00982A5E">
        <w:rPr>
          <w:rFonts w:ascii="Book Antiqua" w:eastAsia="SimSun" w:hAnsi="Book Antiqua"/>
          <w:b/>
        </w:rPr>
        <w:t>included studies</w:t>
      </w:r>
      <w:r w:rsidR="003B5F8A" w:rsidRPr="00982A5E">
        <w:rPr>
          <w:rFonts w:ascii="Book Antiqua" w:eastAsia="SimSun" w:hAnsi="Book Antiqua"/>
          <w:b/>
        </w:rPr>
        <w:t>)</w:t>
      </w:r>
      <w:r w:rsidRPr="00982A5E">
        <w:rPr>
          <w:rFonts w:ascii="Book Antiqua" w:eastAsia="SimSun" w:hAnsi="Book Antiqua"/>
          <w:b/>
        </w:rPr>
        <w:t>.</w:t>
      </w:r>
    </w:p>
    <w:p w14:paraId="71160C95" w14:textId="3B5A42CB" w:rsidR="00DF5E1E" w:rsidRPr="00982A5E" w:rsidRDefault="00DF5E1E" w:rsidP="00982A5E">
      <w:pPr>
        <w:pStyle w:val="NormalWeb"/>
        <w:adjustRightInd w:val="0"/>
        <w:snapToGrid w:val="0"/>
        <w:spacing w:before="0" w:beforeAutospacing="0" w:after="0" w:afterAutospacing="0" w:line="360" w:lineRule="auto"/>
        <w:jc w:val="both"/>
        <w:rPr>
          <w:rFonts w:ascii="Book Antiqua" w:eastAsia="SimSun" w:hAnsi="Book Antiqua"/>
        </w:rPr>
      </w:pPr>
      <w:r w:rsidRPr="00982A5E">
        <w:rPr>
          <w:rFonts w:ascii="Book Antiqua" w:eastAsia="SimSun" w:hAnsi="Book Antiqua"/>
        </w:rPr>
        <w:br w:type="page"/>
      </w:r>
    </w:p>
    <w:p w14:paraId="10C13DF1" w14:textId="77777777" w:rsidR="003D621E" w:rsidRPr="00982A5E" w:rsidRDefault="003D621E" w:rsidP="00982A5E">
      <w:pPr>
        <w:pStyle w:val="NormalWeb"/>
        <w:adjustRightInd w:val="0"/>
        <w:snapToGrid w:val="0"/>
        <w:spacing w:before="0" w:beforeAutospacing="0" w:after="0" w:afterAutospacing="0" w:line="360" w:lineRule="auto"/>
        <w:jc w:val="both"/>
        <w:rPr>
          <w:rFonts w:ascii="Book Antiqua" w:eastAsia="SimSun" w:hAnsi="Book Antiqua"/>
        </w:rPr>
      </w:pPr>
    </w:p>
    <w:p w14:paraId="2EBA4934" w14:textId="77777777" w:rsidR="003E5823" w:rsidRPr="00982A5E" w:rsidRDefault="003E5823" w:rsidP="00982A5E">
      <w:pPr>
        <w:pStyle w:val="NormalWeb"/>
        <w:adjustRightInd w:val="0"/>
        <w:snapToGrid w:val="0"/>
        <w:spacing w:before="0" w:beforeAutospacing="0" w:after="0" w:afterAutospacing="0" w:line="360" w:lineRule="auto"/>
        <w:jc w:val="both"/>
        <w:rPr>
          <w:rFonts w:ascii="Book Antiqua" w:eastAsia="SimSun" w:hAnsi="Book Antiqua"/>
        </w:rPr>
      </w:pPr>
      <w:r w:rsidRPr="00982A5E">
        <w:rPr>
          <w:rFonts w:ascii="Book Antiqua" w:eastAsia="SimSun" w:hAnsi="Book Antiqua"/>
          <w:noProof/>
          <w:lang w:val="en-US"/>
        </w:rPr>
        <mc:AlternateContent>
          <mc:Choice Requires="wps">
            <w:drawing>
              <wp:anchor distT="0" distB="0" distL="114300" distR="114300" simplePos="0" relativeHeight="251659264" behindDoc="0" locked="0" layoutInCell="1" allowOverlap="1" wp14:anchorId="3DDA7904" wp14:editId="01616A78">
                <wp:simplePos x="0" y="0"/>
                <wp:positionH relativeFrom="column">
                  <wp:posOffset>3074670</wp:posOffset>
                </wp:positionH>
                <wp:positionV relativeFrom="paragraph">
                  <wp:posOffset>3723005</wp:posOffset>
                </wp:positionV>
                <wp:extent cx="3172460" cy="1645920"/>
                <wp:effectExtent l="0" t="0" r="889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246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50D66B" w14:textId="77777777" w:rsidR="00E23FAD" w:rsidRPr="004B7916" w:rsidRDefault="00E23FAD" w:rsidP="003E5823">
                            <w:pPr>
                              <w:rPr>
                                <w:rFonts w:ascii="Times New Roman" w:hAnsi="Times New Roman" w:cs="Times New Roman"/>
                                <w:sz w:val="24"/>
                                <w:szCs w:val="24"/>
                              </w:rPr>
                            </w:pPr>
                          </w:p>
                        </w:txbxContent>
                      </wps:txbx>
                      <wps:bodyPr rot="0" vert="horz" wrap="square"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DDA7904" id="_x0000_t202" coordsize="21600,21600" o:spt="202" path="m,l,21600r21600,l21600,xe">
                <v:stroke joinstyle="miter"/>
                <v:path gradientshapeok="t" o:connecttype="rect"/>
              </v:shapetype>
              <v:shape id="Text Box 2" o:spid="_x0000_s1039" type="#_x0000_t202" style="position:absolute;left:0;text-align:left;margin-left:242.1pt;margin-top:293.15pt;width:249.8pt;height:129.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" stroked="f">
                <v:textbox style="mso-fit-shape-to-text:t">
                  <w:txbxContent>
                    <w:p w14:paraId="5D50D66B" w14:textId="77777777" w:rsidR="00E23FAD" w:rsidRPr="004B7916" w:rsidRDefault="00E23FAD" w:rsidP="003E5823">
                      <w:pPr>
                        <w:rPr>
                          <w:rFonts w:ascii="Times New Roman" w:hAnsi="Times New Roman" w:cs="Times New Roman"/>
                          <w:sz w:val="24"/>
                          <w:szCs w:val="24"/>
                        </w:rPr>
                      </w:pPr>
                    </w:p>
                  </w:txbxContent>
                </v:textbox>
              </v:shape>
            </w:pict>
          </mc:Fallback>
        </mc:AlternateContent>
      </w:r>
      <w:r w:rsidRPr="00982A5E">
        <w:rPr>
          <w:rFonts w:ascii="Book Antiqua" w:eastAsia="SimSun" w:hAnsi="Book Antiqua"/>
          <w:noProof/>
          <w:lang w:val="en-US"/>
        </w:rPr>
        <w:drawing>
          <wp:inline distT="0" distB="0" distL="0" distR="0" wp14:anchorId="113E332C" wp14:editId="1A3DCD98">
            <wp:extent cx="2569313" cy="458152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28309" name=""/>
                    <pic:cNvPicPr/>
                  </pic:nvPicPr>
                  <pic:blipFill>
                    <a:blip r:embed="rId11"/>
                    <a:stretch>
                      <a:fillRect/>
                    </a:stretch>
                  </pic:blipFill>
                  <pic:spPr>
                    <a:xfrm>
                      <a:off x="0" y="0"/>
                      <a:ext cx="2584561" cy="4608714"/>
                    </a:xfrm>
                    <a:prstGeom prst="rect">
                      <a:avLst/>
                    </a:prstGeom>
                  </pic:spPr>
                </pic:pic>
              </a:graphicData>
            </a:graphic>
          </wp:inline>
        </w:drawing>
      </w:r>
      <w:r w:rsidRPr="00982A5E">
        <w:rPr>
          <w:rFonts w:ascii="Book Antiqua" w:eastAsia="SimSun" w:hAnsi="Book Antiqua"/>
        </w:rPr>
        <w:t xml:space="preserve"> </w:t>
      </w:r>
    </w:p>
    <w:p w14:paraId="38989563" w14:textId="77777777" w:rsidR="003D621E" w:rsidRPr="00982A5E" w:rsidRDefault="003D621E" w:rsidP="00982A5E">
      <w:pPr>
        <w:adjustRightInd w:val="0"/>
        <w:snapToGrid w:val="0"/>
        <w:spacing w:after="0" w:line="360" w:lineRule="auto"/>
        <w:jc w:val="both"/>
        <w:rPr>
          <w:rFonts w:ascii="Book Antiqua" w:eastAsia="SimSun" w:hAnsi="Book Antiqua" w:cs="Times New Roman"/>
          <w:b/>
          <w:sz w:val="24"/>
          <w:szCs w:val="24"/>
        </w:rPr>
      </w:pPr>
    </w:p>
    <w:p w14:paraId="3B97295B" w14:textId="44B938D2" w:rsidR="003E5823" w:rsidRPr="00982A5E" w:rsidRDefault="003E5823" w:rsidP="00982A5E">
      <w:pPr>
        <w:adjustRightInd w:val="0"/>
        <w:snapToGrid w:val="0"/>
        <w:spacing w:after="0" w:line="360" w:lineRule="auto"/>
        <w:jc w:val="both"/>
        <w:rPr>
          <w:rFonts w:ascii="Book Antiqua" w:eastAsia="SimSun" w:hAnsi="Book Antiqua" w:cs="Times New Roman"/>
          <w:b/>
          <w:sz w:val="24"/>
          <w:szCs w:val="24"/>
        </w:rPr>
      </w:pPr>
      <w:r w:rsidRPr="00982A5E">
        <w:rPr>
          <w:rFonts w:ascii="Book Antiqua" w:eastAsia="SimSun" w:hAnsi="Book Antiqua" w:cs="Times New Roman"/>
          <w:b/>
          <w:sz w:val="24"/>
          <w:szCs w:val="24"/>
        </w:rPr>
        <w:t>Figure 3</w:t>
      </w:r>
      <w:r w:rsidR="00E8602A" w:rsidRPr="00982A5E">
        <w:rPr>
          <w:rFonts w:ascii="Book Antiqua" w:eastAsia="SimSun" w:hAnsi="Book Antiqua" w:cs="Times New Roman"/>
          <w:b/>
          <w:sz w:val="24"/>
          <w:szCs w:val="24"/>
        </w:rPr>
        <w:t xml:space="preserve"> </w:t>
      </w:r>
      <w:r w:rsidR="00DB3AA7" w:rsidRPr="00982A5E">
        <w:rPr>
          <w:rFonts w:ascii="Book Antiqua" w:eastAsia="SimSun" w:hAnsi="Book Antiqua" w:cs="Times New Roman"/>
          <w:b/>
          <w:sz w:val="24"/>
          <w:szCs w:val="24"/>
        </w:rPr>
        <w:t>A r</w:t>
      </w:r>
      <w:r w:rsidRPr="00982A5E">
        <w:rPr>
          <w:rFonts w:ascii="Book Antiqua" w:eastAsia="SimSun" w:hAnsi="Book Antiqua" w:cs="Times New Roman"/>
          <w:b/>
          <w:sz w:val="24"/>
          <w:szCs w:val="24"/>
        </w:rPr>
        <w:t>isk of bias summary</w:t>
      </w:r>
      <w:r w:rsidR="00DB3AA7" w:rsidRPr="00982A5E">
        <w:rPr>
          <w:rFonts w:ascii="Book Antiqua" w:eastAsia="SimSun" w:hAnsi="Book Antiqua" w:cs="Times New Roman"/>
          <w:b/>
          <w:sz w:val="24"/>
          <w:szCs w:val="24"/>
        </w:rPr>
        <w:t xml:space="preserve"> showing the researchers’ opinions on</w:t>
      </w:r>
      <w:r w:rsidRPr="00982A5E">
        <w:rPr>
          <w:rFonts w:ascii="Book Antiqua" w:eastAsia="SimSun" w:hAnsi="Book Antiqua" w:cs="Times New Roman"/>
          <w:b/>
          <w:sz w:val="24"/>
          <w:szCs w:val="24"/>
        </w:rPr>
        <w:t xml:space="preserve"> each risk of bias item for each </w:t>
      </w:r>
      <w:r w:rsidR="00DB3AA7" w:rsidRPr="00982A5E">
        <w:rPr>
          <w:rFonts w:ascii="Book Antiqua" w:eastAsia="SimSun" w:hAnsi="Book Antiqua" w:cs="Times New Roman"/>
          <w:b/>
          <w:sz w:val="24"/>
          <w:szCs w:val="24"/>
        </w:rPr>
        <w:t xml:space="preserve">of the </w:t>
      </w:r>
      <w:r w:rsidR="00E86AC3" w:rsidRPr="00982A5E">
        <w:rPr>
          <w:rFonts w:ascii="Book Antiqua" w:eastAsia="SimSun" w:hAnsi="Book Antiqua" w:cs="Times New Roman"/>
          <w:b/>
          <w:sz w:val="24"/>
          <w:szCs w:val="24"/>
        </w:rPr>
        <w:t xml:space="preserve">seven </w:t>
      </w:r>
      <w:r w:rsidRPr="00982A5E">
        <w:rPr>
          <w:rFonts w:ascii="Book Antiqua" w:eastAsia="SimSun" w:hAnsi="Book Antiqua" w:cs="Times New Roman"/>
          <w:b/>
          <w:sz w:val="24"/>
          <w:szCs w:val="24"/>
        </w:rPr>
        <w:t>included stud</w:t>
      </w:r>
      <w:r w:rsidR="00DB3AA7" w:rsidRPr="00982A5E">
        <w:rPr>
          <w:rFonts w:ascii="Book Antiqua" w:eastAsia="SimSun" w:hAnsi="Book Antiqua" w:cs="Times New Roman"/>
          <w:b/>
          <w:sz w:val="24"/>
          <w:szCs w:val="24"/>
        </w:rPr>
        <w:t>ies</w:t>
      </w:r>
      <w:r w:rsidRPr="00982A5E">
        <w:rPr>
          <w:rFonts w:ascii="Book Antiqua" w:eastAsia="SimSun" w:hAnsi="Book Antiqua" w:cs="Times New Roman"/>
          <w:b/>
          <w:sz w:val="24"/>
          <w:szCs w:val="24"/>
        </w:rPr>
        <w:t>.</w:t>
      </w:r>
    </w:p>
    <w:p w14:paraId="311A5D41" w14:textId="0E5E1E0E" w:rsidR="00DF5E1E" w:rsidRPr="00982A5E" w:rsidRDefault="00DF5E1E" w:rsidP="00982A5E">
      <w:pPr>
        <w:adjustRightInd w:val="0"/>
        <w:snapToGrid w:val="0"/>
        <w:spacing w:after="0"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br w:type="page"/>
      </w:r>
    </w:p>
    <w:p w14:paraId="4BB3C512" w14:textId="77777777" w:rsidR="003E5823" w:rsidRPr="00982A5E" w:rsidRDefault="003E5823" w:rsidP="00982A5E">
      <w:pPr>
        <w:adjustRightInd w:val="0"/>
        <w:snapToGrid w:val="0"/>
        <w:spacing w:after="0" w:line="360" w:lineRule="auto"/>
        <w:jc w:val="both"/>
        <w:rPr>
          <w:rFonts w:ascii="Book Antiqua" w:eastAsia="SimSun" w:hAnsi="Book Antiqua" w:cs="Times New Roman"/>
          <w:sz w:val="24"/>
          <w:szCs w:val="24"/>
        </w:rPr>
      </w:pPr>
    </w:p>
    <w:p w14:paraId="5B784E3E" w14:textId="77777777" w:rsidR="003E5823" w:rsidRPr="00982A5E" w:rsidRDefault="003E5823" w:rsidP="00982A5E">
      <w:pPr>
        <w:adjustRightInd w:val="0"/>
        <w:snapToGrid w:val="0"/>
        <w:spacing w:after="0" w:line="360" w:lineRule="auto"/>
        <w:jc w:val="both"/>
        <w:rPr>
          <w:rFonts w:ascii="Book Antiqua" w:eastAsia="SimSun" w:hAnsi="Book Antiqua" w:cs="Times New Roman"/>
          <w:sz w:val="24"/>
          <w:szCs w:val="24"/>
        </w:rPr>
      </w:pPr>
    </w:p>
    <w:p w14:paraId="315E933D" w14:textId="77777777" w:rsidR="003E5823" w:rsidRPr="00982A5E" w:rsidRDefault="003E5823" w:rsidP="00982A5E">
      <w:pPr>
        <w:adjustRightInd w:val="0"/>
        <w:snapToGrid w:val="0"/>
        <w:spacing w:after="0" w:line="360" w:lineRule="auto"/>
        <w:jc w:val="both"/>
        <w:rPr>
          <w:rFonts w:ascii="Book Antiqua" w:eastAsia="SimSun" w:hAnsi="Book Antiqua" w:cs="Times New Roman"/>
          <w:sz w:val="24"/>
          <w:szCs w:val="24"/>
        </w:rPr>
      </w:pPr>
      <w:r w:rsidRPr="00982A5E">
        <w:rPr>
          <w:rFonts w:ascii="Book Antiqua" w:eastAsia="SimSun" w:hAnsi="Book Antiqua" w:cs="Times New Roman"/>
          <w:noProof/>
          <w:sz w:val="24"/>
          <w:szCs w:val="24"/>
          <w:lang w:val="en-US"/>
        </w:rPr>
        <mc:AlternateContent>
          <mc:Choice Requires="wps">
            <w:drawing>
              <wp:anchor distT="0" distB="0" distL="114300" distR="114300" simplePos="0" relativeHeight="251660288" behindDoc="0" locked="0" layoutInCell="1" allowOverlap="1" wp14:anchorId="5004FE72" wp14:editId="6AA242C6">
                <wp:simplePos x="0" y="0"/>
                <wp:positionH relativeFrom="margin">
                  <wp:posOffset>0</wp:posOffset>
                </wp:positionH>
                <wp:positionV relativeFrom="paragraph">
                  <wp:posOffset>-171450</wp:posOffset>
                </wp:positionV>
                <wp:extent cx="297815" cy="266065"/>
                <wp:effectExtent l="0" t="0" r="26035" b="19685"/>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266065"/>
                        </a:xfrm>
                        <a:prstGeom prst="rect">
                          <a:avLst/>
                        </a:prstGeom>
                        <a:solidFill>
                          <a:srgbClr val="FFFFFF"/>
                        </a:solidFill>
                        <a:ln w="9525">
                          <a:solidFill>
                            <a:schemeClr val="bg1">
                              <a:lumMod val="100000"/>
                              <a:lumOff val="0"/>
                            </a:schemeClr>
                          </a:solidFill>
                          <a:miter lim="800000"/>
                          <a:headEnd/>
                          <a:tailEnd/>
                        </a:ln>
                      </wps:spPr>
                      <wps:txbx>
                        <w:txbxContent>
                          <w:p w14:paraId="5AD91597" w14:textId="77777777" w:rsidR="00E23FAD" w:rsidRPr="000600BB" w:rsidRDefault="00E23FAD" w:rsidP="003E5823">
                            <w:pPr>
                              <w:rPr>
                                <w:sz w:val="24"/>
                                <w:szCs w:val="24"/>
                              </w:rPr>
                            </w:pPr>
                            <w:r w:rsidRPr="000600BB">
                              <w:rPr>
                                <w:sz w:val="24"/>
                                <w:szCs w:val="24"/>
                              </w:rPr>
                              <w:t>A</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5004FE72" id="Rectangle 3" o:spid="_x0000_s1040" style="position:absolute;left:0;text-align:left;margin-left:0;margin-top:-13.5pt;width:23.45pt;height:20.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" strokecolor="white [3212]">
                <v:textbox>
                  <w:txbxContent>
                    <w:p w14:paraId="5AD91597" w14:textId="77777777" w:rsidR="00E23FAD" w:rsidRPr="000600BB" w:rsidRDefault="00E23FAD" w:rsidP="003E5823">
                      <w:pPr>
                        <w:rPr>
                          <w:sz w:val="24"/>
                          <w:szCs w:val="24"/>
                        </w:rPr>
                      </w:pPr>
                      <w:r w:rsidRPr="000600BB">
                        <w:rPr>
                          <w:sz w:val="24"/>
                          <w:szCs w:val="24"/>
                        </w:rPr>
                        <w:t>A</w:t>
                      </w:r>
                    </w:p>
                  </w:txbxContent>
                </v:textbox>
                <w10:wrap anchorx="margin"/>
              </v:rect>
            </w:pict>
          </mc:Fallback>
        </mc:AlternateContent>
      </w:r>
      <w:r w:rsidRPr="00982A5E">
        <w:rPr>
          <w:rFonts w:ascii="Book Antiqua" w:eastAsia="SimSun" w:hAnsi="Book Antiqua" w:cs="Times New Roman"/>
          <w:noProof/>
          <w:sz w:val="24"/>
          <w:szCs w:val="24"/>
          <w:lang w:val="en-US"/>
        </w:rPr>
        <w:drawing>
          <wp:inline distT="0" distB="0" distL="0" distR="0" wp14:anchorId="6DE8A8E7" wp14:editId="11A4933E">
            <wp:extent cx="5628904" cy="2869909"/>
            <wp:effectExtent l="0" t="0" r="0" b="698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stretch>
                      <a:fillRect/>
                    </a:stretch>
                  </pic:blipFill>
                  <pic:spPr>
                    <a:xfrm>
                      <a:off x="0" y="0"/>
                      <a:ext cx="5652818" cy="2882101"/>
                    </a:xfrm>
                    <a:prstGeom prst="rect">
                      <a:avLst/>
                    </a:prstGeom>
                  </pic:spPr>
                </pic:pic>
              </a:graphicData>
            </a:graphic>
          </wp:inline>
        </w:drawing>
      </w:r>
    </w:p>
    <w:p w14:paraId="14436886" w14:textId="77777777" w:rsidR="003E5823" w:rsidRPr="00982A5E" w:rsidRDefault="003E5823" w:rsidP="00982A5E">
      <w:pPr>
        <w:adjustRightInd w:val="0"/>
        <w:snapToGrid w:val="0"/>
        <w:spacing w:after="0" w:line="360" w:lineRule="auto"/>
        <w:jc w:val="both"/>
        <w:rPr>
          <w:rFonts w:ascii="Book Antiqua" w:eastAsia="SimSun" w:hAnsi="Book Antiqua" w:cs="Times New Roman"/>
          <w:sz w:val="24"/>
          <w:szCs w:val="24"/>
        </w:rPr>
      </w:pPr>
      <w:r w:rsidRPr="00982A5E">
        <w:rPr>
          <w:rFonts w:ascii="Book Antiqua" w:eastAsia="SimSun" w:hAnsi="Book Antiqua" w:cs="Times New Roman"/>
          <w:noProof/>
          <w:sz w:val="24"/>
          <w:szCs w:val="24"/>
          <w:lang w:val="en-US"/>
        </w:rPr>
        <mc:AlternateContent>
          <mc:Choice Requires="wps">
            <w:drawing>
              <wp:anchor distT="0" distB="0" distL="114300" distR="114300" simplePos="0" relativeHeight="251661312" behindDoc="0" locked="0" layoutInCell="1" allowOverlap="1" wp14:anchorId="71B16599" wp14:editId="3D9381A3">
                <wp:simplePos x="0" y="0"/>
                <wp:positionH relativeFrom="margin">
                  <wp:align>left</wp:align>
                </wp:positionH>
                <wp:positionV relativeFrom="paragraph">
                  <wp:posOffset>85090</wp:posOffset>
                </wp:positionV>
                <wp:extent cx="297815" cy="266065"/>
                <wp:effectExtent l="0" t="0" r="26035" b="19685"/>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266065"/>
                        </a:xfrm>
                        <a:prstGeom prst="rect">
                          <a:avLst/>
                        </a:prstGeom>
                        <a:solidFill>
                          <a:srgbClr val="FFFFFF"/>
                        </a:solidFill>
                        <a:ln w="9525">
                          <a:solidFill>
                            <a:schemeClr val="bg1">
                              <a:lumMod val="100000"/>
                              <a:lumOff val="0"/>
                            </a:schemeClr>
                          </a:solidFill>
                          <a:miter lim="800000"/>
                          <a:headEnd/>
                          <a:tailEnd/>
                        </a:ln>
                      </wps:spPr>
                      <wps:txbx>
                        <w:txbxContent>
                          <w:p w14:paraId="0007EE12" w14:textId="77777777" w:rsidR="00E23FAD" w:rsidRPr="00F15EDF" w:rsidRDefault="00E23FAD" w:rsidP="003E5823">
                            <w:pPr>
                              <w:rPr>
                                <w:sz w:val="24"/>
                                <w:szCs w:val="24"/>
                                <w:lang w:val="en-ID"/>
                              </w:rPr>
                            </w:pPr>
                            <w:r>
                              <w:rPr>
                                <w:sz w:val="24"/>
                                <w:szCs w:val="24"/>
                                <w:lang w:val="en-ID"/>
                              </w:rPr>
                              <w:t>B</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71B16599" id="Rectangle 4" o:spid="_x0000_s1041" style="position:absolute;left:0;text-align:left;margin-left:0;margin-top:6.7pt;width:23.45pt;height:20.9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" strokecolor="white [3212]">
                <v:textbox>
                  <w:txbxContent>
                    <w:p w14:paraId="0007EE12" w14:textId="77777777" w:rsidR="00E23FAD" w:rsidRPr="00F15EDF" w:rsidRDefault="00E23FAD" w:rsidP="003E5823">
                      <w:pPr>
                        <w:rPr>
                          <w:sz w:val="24"/>
                          <w:szCs w:val="24"/>
                          <w:lang w:val="en-ID"/>
                        </w:rPr>
                      </w:pPr>
                      <w:r>
                        <w:rPr>
                          <w:sz w:val="24"/>
                          <w:szCs w:val="24"/>
                          <w:lang w:val="en-ID"/>
                        </w:rPr>
                        <w:t>B</w:t>
                      </w:r>
                    </w:p>
                  </w:txbxContent>
                </v:textbox>
                <w10:wrap anchorx="margin"/>
              </v:rect>
            </w:pict>
          </mc:Fallback>
        </mc:AlternateContent>
      </w:r>
    </w:p>
    <w:p w14:paraId="790D9C97" w14:textId="77777777" w:rsidR="003E5823" w:rsidRPr="00982A5E" w:rsidRDefault="003E5823" w:rsidP="00982A5E">
      <w:pPr>
        <w:adjustRightInd w:val="0"/>
        <w:snapToGrid w:val="0"/>
        <w:spacing w:after="0" w:line="360" w:lineRule="auto"/>
        <w:jc w:val="both"/>
        <w:rPr>
          <w:rFonts w:ascii="Book Antiqua" w:eastAsia="SimSun" w:hAnsi="Book Antiqua" w:cs="Times New Roman"/>
          <w:sz w:val="24"/>
          <w:szCs w:val="24"/>
        </w:rPr>
      </w:pPr>
      <w:r w:rsidRPr="00982A5E">
        <w:rPr>
          <w:rFonts w:ascii="Book Antiqua" w:eastAsia="SimSun" w:hAnsi="Book Antiqua" w:cs="Times New Roman"/>
          <w:noProof/>
          <w:sz w:val="24"/>
          <w:szCs w:val="24"/>
          <w:lang w:val="en-US"/>
        </w:rPr>
        <w:drawing>
          <wp:inline distT="0" distB="0" distL="0" distR="0" wp14:anchorId="5EE12926" wp14:editId="7EF475F6">
            <wp:extent cx="5600700" cy="12763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731471" name=""/>
                    <pic:cNvPicPr/>
                  </pic:nvPicPr>
                  <pic:blipFill>
                    <a:blip r:embed="rId13"/>
                    <a:stretch>
                      <a:fillRect/>
                    </a:stretch>
                  </pic:blipFill>
                  <pic:spPr>
                    <a:xfrm>
                      <a:off x="0" y="0"/>
                      <a:ext cx="5600700" cy="1276350"/>
                    </a:xfrm>
                    <a:prstGeom prst="rect">
                      <a:avLst/>
                    </a:prstGeom>
                  </pic:spPr>
                </pic:pic>
              </a:graphicData>
            </a:graphic>
          </wp:inline>
        </w:drawing>
      </w:r>
    </w:p>
    <w:p w14:paraId="1A3D4ABD" w14:textId="77777777" w:rsidR="003E5823" w:rsidRPr="00982A5E" w:rsidRDefault="003E5823" w:rsidP="00982A5E">
      <w:pPr>
        <w:adjustRightInd w:val="0"/>
        <w:snapToGrid w:val="0"/>
        <w:spacing w:after="0" w:line="360" w:lineRule="auto"/>
        <w:jc w:val="both"/>
        <w:rPr>
          <w:rFonts w:ascii="Book Antiqua" w:eastAsia="SimSun" w:hAnsi="Book Antiqua" w:cs="Times New Roman"/>
          <w:sz w:val="24"/>
          <w:szCs w:val="24"/>
        </w:rPr>
      </w:pPr>
      <w:r w:rsidRPr="00982A5E">
        <w:rPr>
          <w:rFonts w:ascii="Book Antiqua" w:eastAsia="SimSun" w:hAnsi="Book Antiqua" w:cs="Times New Roman"/>
          <w:noProof/>
          <w:sz w:val="24"/>
          <w:szCs w:val="24"/>
          <w:lang w:val="en-US"/>
        </w:rPr>
        <mc:AlternateContent>
          <mc:Choice Requires="wps">
            <w:drawing>
              <wp:anchor distT="0" distB="0" distL="114300" distR="114300" simplePos="0" relativeHeight="251662336" behindDoc="0" locked="0" layoutInCell="1" allowOverlap="1" wp14:anchorId="035E526F" wp14:editId="548D2DBC">
                <wp:simplePos x="0" y="0"/>
                <wp:positionH relativeFrom="margin">
                  <wp:align>left</wp:align>
                </wp:positionH>
                <wp:positionV relativeFrom="paragraph">
                  <wp:posOffset>73660</wp:posOffset>
                </wp:positionV>
                <wp:extent cx="297815" cy="266065"/>
                <wp:effectExtent l="0" t="0" r="26035" b="1968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266065"/>
                        </a:xfrm>
                        <a:prstGeom prst="rect">
                          <a:avLst/>
                        </a:prstGeom>
                        <a:solidFill>
                          <a:srgbClr val="FFFFFF"/>
                        </a:solidFill>
                        <a:ln w="9525">
                          <a:solidFill>
                            <a:schemeClr val="bg1">
                              <a:lumMod val="100000"/>
                              <a:lumOff val="0"/>
                            </a:schemeClr>
                          </a:solidFill>
                          <a:miter lim="800000"/>
                          <a:headEnd/>
                          <a:tailEnd/>
                        </a:ln>
                      </wps:spPr>
                      <wps:txbx>
                        <w:txbxContent>
                          <w:p w14:paraId="2AF0202E" w14:textId="77777777" w:rsidR="00E23FAD" w:rsidRPr="00F15EDF" w:rsidRDefault="00E23FAD" w:rsidP="003E5823">
                            <w:pPr>
                              <w:rPr>
                                <w:sz w:val="24"/>
                                <w:szCs w:val="24"/>
                                <w:lang w:val="en-ID"/>
                              </w:rPr>
                            </w:pPr>
                            <w:r>
                              <w:rPr>
                                <w:sz w:val="24"/>
                                <w:szCs w:val="24"/>
                                <w:lang w:val="en-ID"/>
                              </w:rPr>
                              <w:t>C</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035E526F" id="Rectangle 5" o:spid="_x0000_s1042" style="position:absolute;left:0;text-align:left;margin-left:0;margin-top:5.8pt;width:23.45pt;height:20.9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" strokecolor="white [3212]">
                <v:textbox>
                  <w:txbxContent>
                    <w:p w14:paraId="2AF0202E" w14:textId="77777777" w:rsidR="00E23FAD" w:rsidRPr="00F15EDF" w:rsidRDefault="00E23FAD" w:rsidP="003E5823">
                      <w:pPr>
                        <w:rPr>
                          <w:sz w:val="24"/>
                          <w:szCs w:val="24"/>
                          <w:lang w:val="en-ID"/>
                        </w:rPr>
                      </w:pPr>
                      <w:r>
                        <w:rPr>
                          <w:sz w:val="24"/>
                          <w:szCs w:val="24"/>
                          <w:lang w:val="en-ID"/>
                        </w:rPr>
                        <w:t>C</w:t>
                      </w:r>
                    </w:p>
                  </w:txbxContent>
                </v:textbox>
                <w10:wrap anchorx="margin"/>
              </v:rect>
            </w:pict>
          </mc:Fallback>
        </mc:AlternateContent>
      </w:r>
    </w:p>
    <w:p w14:paraId="3C68EE21" w14:textId="77777777" w:rsidR="003E5823" w:rsidRPr="00982A5E" w:rsidRDefault="003E5823" w:rsidP="00982A5E">
      <w:pPr>
        <w:adjustRightInd w:val="0"/>
        <w:snapToGrid w:val="0"/>
        <w:spacing w:after="0" w:line="360" w:lineRule="auto"/>
        <w:jc w:val="both"/>
        <w:rPr>
          <w:rFonts w:ascii="Book Antiqua" w:eastAsia="SimSun" w:hAnsi="Book Antiqua" w:cs="Times New Roman"/>
          <w:sz w:val="24"/>
          <w:szCs w:val="24"/>
        </w:rPr>
      </w:pPr>
      <w:r w:rsidRPr="00982A5E">
        <w:rPr>
          <w:rFonts w:ascii="Book Antiqua" w:eastAsia="SimSun" w:hAnsi="Book Antiqua" w:cs="Times New Roman"/>
          <w:noProof/>
          <w:sz w:val="24"/>
          <w:szCs w:val="24"/>
          <w:lang w:val="en-US"/>
        </w:rPr>
        <w:drawing>
          <wp:inline distT="0" distB="0" distL="0" distR="0" wp14:anchorId="47207517" wp14:editId="4338CD7F">
            <wp:extent cx="5543550" cy="12763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656096" name=""/>
                    <pic:cNvPicPr/>
                  </pic:nvPicPr>
                  <pic:blipFill>
                    <a:blip r:embed="rId14"/>
                    <a:stretch>
                      <a:fillRect/>
                    </a:stretch>
                  </pic:blipFill>
                  <pic:spPr>
                    <a:xfrm>
                      <a:off x="0" y="0"/>
                      <a:ext cx="5543550" cy="1276350"/>
                    </a:xfrm>
                    <a:prstGeom prst="rect">
                      <a:avLst/>
                    </a:prstGeom>
                  </pic:spPr>
                </pic:pic>
              </a:graphicData>
            </a:graphic>
          </wp:inline>
        </w:drawing>
      </w:r>
    </w:p>
    <w:p w14:paraId="21767922" w14:textId="0D1BFB7B" w:rsidR="00FD2F6C" w:rsidRPr="00982A5E" w:rsidRDefault="00FD2F6C" w:rsidP="00982A5E">
      <w:pPr>
        <w:autoSpaceDE w:val="0"/>
        <w:autoSpaceDN w:val="0"/>
        <w:adjustRightInd w:val="0"/>
        <w:snapToGrid w:val="0"/>
        <w:spacing w:after="0" w:line="360" w:lineRule="auto"/>
        <w:jc w:val="both"/>
        <w:rPr>
          <w:rFonts w:ascii="Book Antiqua" w:eastAsia="SimSun" w:hAnsi="Book Antiqua" w:cs="Times New Roman"/>
          <w:b/>
          <w:sz w:val="24"/>
          <w:szCs w:val="24"/>
        </w:rPr>
      </w:pPr>
    </w:p>
    <w:p w14:paraId="5FDD83AA" w14:textId="13FEF348" w:rsidR="003E5823" w:rsidRPr="00982A5E" w:rsidRDefault="003E5823" w:rsidP="00982A5E">
      <w:pPr>
        <w:adjustRightInd w:val="0"/>
        <w:snapToGrid w:val="0"/>
        <w:spacing w:after="0" w:line="360" w:lineRule="auto"/>
        <w:jc w:val="both"/>
        <w:rPr>
          <w:rFonts w:ascii="Book Antiqua" w:eastAsia="SimSun" w:hAnsi="Book Antiqua" w:cs="Times New Roman"/>
          <w:sz w:val="24"/>
          <w:szCs w:val="24"/>
        </w:rPr>
      </w:pPr>
      <w:r w:rsidRPr="00982A5E">
        <w:rPr>
          <w:rFonts w:ascii="Book Antiqua" w:eastAsia="SimSun" w:hAnsi="Book Antiqua" w:cs="Times New Roman"/>
          <w:b/>
          <w:sz w:val="24"/>
          <w:szCs w:val="24"/>
        </w:rPr>
        <w:t>Figure 4</w:t>
      </w:r>
      <w:r w:rsidR="00E8602A" w:rsidRPr="00982A5E">
        <w:rPr>
          <w:rFonts w:ascii="Book Antiqua" w:eastAsia="SimSun" w:hAnsi="Book Antiqua" w:cs="Times New Roman"/>
          <w:b/>
          <w:sz w:val="24"/>
          <w:szCs w:val="24"/>
        </w:rPr>
        <w:t xml:space="preserve"> </w:t>
      </w:r>
      <w:r w:rsidR="00CD76A9" w:rsidRPr="00982A5E">
        <w:rPr>
          <w:rFonts w:ascii="Book Antiqua" w:eastAsia="SimSun" w:hAnsi="Book Antiqua" w:cs="Times New Roman"/>
          <w:b/>
          <w:sz w:val="24"/>
          <w:szCs w:val="24"/>
        </w:rPr>
        <w:t>Meta-analysis forest plot of primary outcomes in primary prevention studies.</w:t>
      </w:r>
      <w:r w:rsidR="008E6B4D" w:rsidRPr="00982A5E">
        <w:rPr>
          <w:rFonts w:ascii="Book Antiqua" w:eastAsia="SimSun" w:hAnsi="Book Antiqua" w:cs="Times New Roman"/>
          <w:b/>
          <w:sz w:val="24"/>
          <w:szCs w:val="24"/>
        </w:rPr>
        <w:t xml:space="preserve"> </w:t>
      </w:r>
      <w:r w:rsidR="00CD76A9" w:rsidRPr="00982A5E">
        <w:rPr>
          <w:rFonts w:ascii="Book Antiqua" w:eastAsia="SimSun" w:hAnsi="Book Antiqua" w:cs="Times New Roman"/>
          <w:sz w:val="24"/>
          <w:szCs w:val="24"/>
        </w:rPr>
        <w:t>A</w:t>
      </w:r>
      <w:r w:rsidR="008E6B4D" w:rsidRPr="00982A5E">
        <w:rPr>
          <w:rFonts w:ascii="Book Antiqua" w:eastAsia="SimSun" w:hAnsi="Book Antiqua" w:cs="Times New Roman"/>
          <w:sz w:val="24"/>
          <w:szCs w:val="24"/>
        </w:rPr>
        <w:t xml:space="preserve">: </w:t>
      </w:r>
      <w:r w:rsidR="00CD76A9" w:rsidRPr="00982A5E">
        <w:rPr>
          <w:rFonts w:ascii="Book Antiqua" w:eastAsia="SimSun" w:hAnsi="Book Antiqua" w:cs="Times New Roman"/>
          <w:sz w:val="24"/>
          <w:szCs w:val="24"/>
        </w:rPr>
        <w:t>Variceal bleeding</w:t>
      </w:r>
      <w:r w:rsidR="008E6B4D" w:rsidRPr="00982A5E">
        <w:rPr>
          <w:rFonts w:ascii="Book Antiqua" w:eastAsia="SimSun" w:hAnsi="Book Antiqua" w:cs="Times New Roman"/>
          <w:sz w:val="24"/>
          <w:szCs w:val="24"/>
        </w:rPr>
        <w:t>;</w:t>
      </w:r>
      <w:r w:rsidR="00CD76A9" w:rsidRPr="00982A5E">
        <w:rPr>
          <w:rFonts w:ascii="Book Antiqua" w:eastAsia="SimSun" w:hAnsi="Book Antiqua" w:cs="Times New Roman"/>
          <w:sz w:val="24"/>
          <w:szCs w:val="24"/>
        </w:rPr>
        <w:t xml:space="preserve"> B</w:t>
      </w:r>
      <w:r w:rsidR="008E6B4D" w:rsidRPr="00982A5E">
        <w:rPr>
          <w:rFonts w:ascii="Book Antiqua" w:eastAsia="SimSun" w:hAnsi="Book Antiqua" w:cs="Times New Roman"/>
          <w:sz w:val="24"/>
          <w:szCs w:val="24"/>
        </w:rPr>
        <w:t>:</w:t>
      </w:r>
      <w:r w:rsidR="00CD76A9" w:rsidRPr="00982A5E">
        <w:rPr>
          <w:rFonts w:ascii="Book Antiqua" w:eastAsia="SimSun" w:hAnsi="Book Antiqua" w:cs="Times New Roman"/>
          <w:sz w:val="24"/>
          <w:szCs w:val="24"/>
        </w:rPr>
        <w:t xml:space="preserve"> </w:t>
      </w:r>
      <w:r w:rsidR="008E6B4D" w:rsidRPr="00982A5E">
        <w:rPr>
          <w:rFonts w:ascii="Book Antiqua" w:eastAsia="SimSun" w:hAnsi="Book Antiqua" w:cs="Times New Roman"/>
          <w:sz w:val="24"/>
          <w:szCs w:val="24"/>
        </w:rPr>
        <w:t>A</w:t>
      </w:r>
      <w:r w:rsidR="00CD76A9" w:rsidRPr="00982A5E">
        <w:rPr>
          <w:rFonts w:ascii="Book Antiqua" w:eastAsia="SimSun" w:hAnsi="Book Antiqua" w:cs="Times New Roman"/>
          <w:sz w:val="24"/>
          <w:szCs w:val="24"/>
        </w:rPr>
        <w:t>ll-cause mortality</w:t>
      </w:r>
      <w:r w:rsidR="008E6B4D" w:rsidRPr="00982A5E">
        <w:rPr>
          <w:rFonts w:ascii="Book Antiqua" w:eastAsia="SimSun" w:hAnsi="Book Antiqua" w:cs="Times New Roman"/>
          <w:sz w:val="24"/>
          <w:szCs w:val="24"/>
        </w:rPr>
        <w:t>;</w:t>
      </w:r>
      <w:r w:rsidR="00CD76A9" w:rsidRPr="00982A5E">
        <w:rPr>
          <w:rFonts w:ascii="Book Antiqua" w:eastAsia="SimSun" w:hAnsi="Book Antiqua" w:cs="Times New Roman"/>
          <w:sz w:val="24"/>
          <w:szCs w:val="24"/>
        </w:rPr>
        <w:t xml:space="preserve"> C</w:t>
      </w:r>
      <w:r w:rsidR="008E6B4D" w:rsidRPr="00982A5E">
        <w:rPr>
          <w:rFonts w:ascii="Book Antiqua" w:eastAsia="SimSun" w:hAnsi="Book Antiqua" w:cs="Times New Roman"/>
          <w:sz w:val="24"/>
          <w:szCs w:val="24"/>
        </w:rPr>
        <w:t>: B</w:t>
      </w:r>
      <w:r w:rsidR="00CD76A9" w:rsidRPr="00982A5E">
        <w:rPr>
          <w:rFonts w:ascii="Book Antiqua" w:eastAsia="SimSun" w:hAnsi="Book Antiqua" w:cs="Times New Roman"/>
          <w:sz w:val="24"/>
          <w:szCs w:val="24"/>
        </w:rPr>
        <w:t>leeding-related mortality</w:t>
      </w:r>
      <w:r w:rsidR="00E8602A" w:rsidRPr="00982A5E">
        <w:rPr>
          <w:rFonts w:ascii="Book Antiqua" w:eastAsia="SimSun" w:hAnsi="Book Antiqua" w:cs="Times New Roman"/>
          <w:sz w:val="24"/>
          <w:szCs w:val="24"/>
        </w:rPr>
        <w:t>.</w:t>
      </w:r>
    </w:p>
    <w:p w14:paraId="0D979D5A" w14:textId="45BA7FBC" w:rsidR="00C3442B" w:rsidRPr="00982A5E" w:rsidRDefault="00C3442B" w:rsidP="00982A5E">
      <w:pPr>
        <w:autoSpaceDE w:val="0"/>
        <w:autoSpaceDN w:val="0"/>
        <w:adjustRightInd w:val="0"/>
        <w:snapToGrid w:val="0"/>
        <w:spacing w:after="0" w:line="360" w:lineRule="auto"/>
        <w:jc w:val="both"/>
        <w:rPr>
          <w:rFonts w:ascii="Book Antiqua" w:eastAsia="SimSun" w:hAnsi="Book Antiqua" w:cs="Times New Roman"/>
          <w:sz w:val="24"/>
          <w:szCs w:val="24"/>
        </w:rPr>
      </w:pPr>
    </w:p>
    <w:p w14:paraId="1EC334C1" w14:textId="77777777" w:rsidR="00CD76A9" w:rsidRPr="00982A5E" w:rsidRDefault="00CD76A9" w:rsidP="00982A5E">
      <w:pPr>
        <w:autoSpaceDE w:val="0"/>
        <w:autoSpaceDN w:val="0"/>
        <w:adjustRightInd w:val="0"/>
        <w:snapToGrid w:val="0"/>
        <w:spacing w:after="0" w:line="360" w:lineRule="auto"/>
        <w:jc w:val="both"/>
        <w:rPr>
          <w:rFonts w:ascii="Book Antiqua" w:eastAsia="SimSun" w:hAnsi="Book Antiqua" w:cs="Times New Roman"/>
          <w:sz w:val="24"/>
          <w:szCs w:val="24"/>
        </w:rPr>
      </w:pPr>
    </w:p>
    <w:p w14:paraId="5B60C733" w14:textId="28E85331" w:rsidR="00CD76A9" w:rsidRPr="00982A5E" w:rsidRDefault="00C3442B" w:rsidP="00982A5E">
      <w:pPr>
        <w:autoSpaceDE w:val="0"/>
        <w:autoSpaceDN w:val="0"/>
        <w:adjustRightInd w:val="0"/>
        <w:snapToGrid w:val="0"/>
        <w:spacing w:after="0" w:line="360" w:lineRule="auto"/>
        <w:jc w:val="both"/>
        <w:rPr>
          <w:rFonts w:ascii="Book Antiqua" w:eastAsia="SimSun" w:hAnsi="Book Antiqua" w:cs="Times New Roman"/>
          <w:sz w:val="24"/>
          <w:szCs w:val="24"/>
        </w:rPr>
      </w:pPr>
      <w:r w:rsidRPr="00982A5E">
        <w:rPr>
          <w:rFonts w:ascii="Book Antiqua" w:eastAsia="SimSun" w:hAnsi="Book Antiqua" w:cs="Times New Roman"/>
          <w:noProof/>
          <w:sz w:val="24"/>
          <w:szCs w:val="24"/>
          <w:lang w:val="en-US"/>
        </w:rPr>
        <w:lastRenderedPageBreak/>
        <mc:AlternateContent>
          <mc:Choice Requires="wps">
            <w:drawing>
              <wp:anchor distT="0" distB="0" distL="114300" distR="114300" simplePos="0" relativeHeight="251665408" behindDoc="0" locked="0" layoutInCell="1" allowOverlap="1" wp14:anchorId="100DCA4F" wp14:editId="7C16EF18">
                <wp:simplePos x="0" y="0"/>
                <wp:positionH relativeFrom="margin">
                  <wp:posOffset>0</wp:posOffset>
                </wp:positionH>
                <wp:positionV relativeFrom="paragraph">
                  <wp:posOffset>92075</wp:posOffset>
                </wp:positionV>
                <wp:extent cx="297815" cy="266065"/>
                <wp:effectExtent l="0" t="0" r="26035" b="19685"/>
                <wp:wrapNone/>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266065"/>
                        </a:xfrm>
                        <a:prstGeom prst="rect">
                          <a:avLst/>
                        </a:prstGeom>
                        <a:solidFill>
                          <a:srgbClr val="FFFFFF"/>
                        </a:solidFill>
                        <a:ln w="9525">
                          <a:solidFill>
                            <a:schemeClr val="bg1">
                              <a:lumMod val="100000"/>
                              <a:lumOff val="0"/>
                            </a:schemeClr>
                          </a:solidFill>
                          <a:miter lim="800000"/>
                          <a:headEnd/>
                          <a:tailEnd/>
                        </a:ln>
                      </wps:spPr>
                      <wps:txbx>
                        <w:txbxContent>
                          <w:p w14:paraId="467E959E" w14:textId="77777777" w:rsidR="00E23FAD" w:rsidRPr="000600BB" w:rsidRDefault="00E23FAD" w:rsidP="00C3442B">
                            <w:pPr>
                              <w:rPr>
                                <w:sz w:val="24"/>
                                <w:szCs w:val="24"/>
                              </w:rPr>
                            </w:pPr>
                            <w:r>
                              <w:rPr>
                                <w:sz w:val="24"/>
                                <w:szCs w:val="24"/>
                              </w:rPr>
                              <w:t>A</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100DCA4F" id="Rectangle 16" o:spid="_x0000_s1043" style="position:absolute;left:0;text-align:left;margin-left:0;margin-top:7.25pt;width:23.45pt;height:20.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" strokecolor="white [3212]">
                <v:textbox>
                  <w:txbxContent>
                    <w:p w14:paraId="467E959E" w14:textId="77777777" w:rsidR="00E23FAD" w:rsidRPr="000600BB" w:rsidRDefault="00E23FAD" w:rsidP="00C3442B">
                      <w:pPr>
                        <w:rPr>
                          <w:sz w:val="24"/>
                          <w:szCs w:val="24"/>
                        </w:rPr>
                      </w:pPr>
                      <w:r>
                        <w:rPr>
                          <w:sz w:val="24"/>
                          <w:szCs w:val="24"/>
                        </w:rPr>
                        <w:t>A</w:t>
                      </w:r>
                    </w:p>
                  </w:txbxContent>
                </v:textbox>
                <w10:wrap anchorx="margin"/>
              </v:rect>
            </w:pict>
          </mc:Fallback>
        </mc:AlternateContent>
      </w:r>
    </w:p>
    <w:p w14:paraId="14DDDC55" w14:textId="77777777" w:rsidR="00C3442B" w:rsidRPr="00982A5E" w:rsidRDefault="00C3442B" w:rsidP="00982A5E">
      <w:pPr>
        <w:adjustRightInd w:val="0"/>
        <w:snapToGrid w:val="0"/>
        <w:spacing w:after="0" w:line="360" w:lineRule="auto"/>
        <w:jc w:val="both"/>
        <w:rPr>
          <w:rFonts w:ascii="Book Antiqua" w:eastAsia="SimSun" w:hAnsi="Book Antiqua" w:cs="Times New Roman"/>
          <w:sz w:val="24"/>
          <w:szCs w:val="24"/>
        </w:rPr>
      </w:pPr>
      <w:r w:rsidRPr="00982A5E">
        <w:rPr>
          <w:rFonts w:ascii="Book Antiqua" w:eastAsia="SimSun" w:hAnsi="Book Antiqua" w:cs="Times New Roman"/>
          <w:noProof/>
          <w:sz w:val="24"/>
          <w:szCs w:val="24"/>
          <w:lang w:val="en-US"/>
        </w:rPr>
        <mc:AlternateContent>
          <mc:Choice Requires="wps">
            <w:drawing>
              <wp:anchor distT="0" distB="0" distL="114300" distR="114300" simplePos="0" relativeHeight="251664384" behindDoc="0" locked="0" layoutInCell="1" allowOverlap="1" wp14:anchorId="16DF66FB" wp14:editId="137E5705">
                <wp:simplePos x="0" y="0"/>
                <wp:positionH relativeFrom="margin">
                  <wp:posOffset>0</wp:posOffset>
                </wp:positionH>
                <wp:positionV relativeFrom="paragraph">
                  <wp:posOffset>1217295</wp:posOffset>
                </wp:positionV>
                <wp:extent cx="297815" cy="266065"/>
                <wp:effectExtent l="0" t="0" r="26035" b="19685"/>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266065"/>
                        </a:xfrm>
                        <a:prstGeom prst="rect">
                          <a:avLst/>
                        </a:prstGeom>
                        <a:solidFill>
                          <a:srgbClr val="FFFFFF"/>
                        </a:solidFill>
                        <a:ln w="9525">
                          <a:solidFill>
                            <a:schemeClr val="bg1">
                              <a:lumMod val="100000"/>
                              <a:lumOff val="0"/>
                            </a:schemeClr>
                          </a:solidFill>
                          <a:miter lim="800000"/>
                          <a:headEnd/>
                          <a:tailEnd/>
                        </a:ln>
                      </wps:spPr>
                      <wps:txbx>
                        <w:txbxContent>
                          <w:p w14:paraId="59F1930A" w14:textId="77777777" w:rsidR="00E23FAD" w:rsidRPr="000600BB" w:rsidRDefault="00E23FAD" w:rsidP="00C3442B">
                            <w:pPr>
                              <w:rPr>
                                <w:sz w:val="24"/>
                                <w:szCs w:val="24"/>
                              </w:rPr>
                            </w:pPr>
                            <w:r>
                              <w:rPr>
                                <w:sz w:val="24"/>
                                <w:szCs w:val="24"/>
                              </w:rPr>
                              <w:t>B</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16DF66FB" id="Rectangle 15" o:spid="_x0000_s1044" style="position:absolute;left:0;text-align:left;margin-left:0;margin-top:95.85pt;width:23.45pt;height:20.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" strokecolor="white [3212]">
                <v:textbox>
                  <w:txbxContent>
                    <w:p w14:paraId="59F1930A" w14:textId="77777777" w:rsidR="00E23FAD" w:rsidRPr="000600BB" w:rsidRDefault="00E23FAD" w:rsidP="00C3442B">
                      <w:pPr>
                        <w:rPr>
                          <w:sz w:val="24"/>
                          <w:szCs w:val="24"/>
                        </w:rPr>
                      </w:pPr>
                      <w:r>
                        <w:rPr>
                          <w:sz w:val="24"/>
                          <w:szCs w:val="24"/>
                        </w:rPr>
                        <w:t>B</w:t>
                      </w:r>
                    </w:p>
                  </w:txbxContent>
                </v:textbox>
                <w10:wrap anchorx="margin"/>
              </v:rect>
            </w:pict>
          </mc:Fallback>
        </mc:AlternateContent>
      </w:r>
      <w:r w:rsidRPr="00982A5E">
        <w:rPr>
          <w:rFonts w:ascii="Book Antiqua" w:eastAsia="SimSun" w:hAnsi="Book Antiqua"/>
          <w:noProof/>
          <w:sz w:val="24"/>
          <w:szCs w:val="24"/>
        </w:rPr>
        <w:t xml:space="preserve"> </w:t>
      </w:r>
      <w:r w:rsidRPr="00982A5E">
        <w:rPr>
          <w:rFonts w:ascii="Book Antiqua" w:eastAsia="SimSun" w:hAnsi="Book Antiqua"/>
          <w:noProof/>
          <w:sz w:val="24"/>
          <w:szCs w:val="24"/>
          <w:lang w:val="en-US"/>
        </w:rPr>
        <w:drawing>
          <wp:inline distT="0" distB="0" distL="0" distR="0" wp14:anchorId="70DD1841" wp14:editId="6CF873B7">
            <wp:extent cx="5617210" cy="127635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247812" name=""/>
                    <pic:cNvPicPr/>
                  </pic:nvPicPr>
                  <pic:blipFill>
                    <a:blip r:embed="rId15"/>
                    <a:stretch>
                      <a:fillRect/>
                    </a:stretch>
                  </pic:blipFill>
                  <pic:spPr>
                    <a:xfrm>
                      <a:off x="0" y="0"/>
                      <a:ext cx="5617210" cy="1276350"/>
                    </a:xfrm>
                    <a:prstGeom prst="rect">
                      <a:avLst/>
                    </a:prstGeom>
                  </pic:spPr>
                </pic:pic>
              </a:graphicData>
            </a:graphic>
          </wp:inline>
        </w:drawing>
      </w:r>
    </w:p>
    <w:p w14:paraId="664BD267" w14:textId="192D69C3" w:rsidR="00C3442B" w:rsidRPr="00982A5E" w:rsidRDefault="00C3442B" w:rsidP="00982A5E">
      <w:pPr>
        <w:adjustRightInd w:val="0"/>
        <w:snapToGrid w:val="0"/>
        <w:spacing w:after="0" w:line="360" w:lineRule="auto"/>
        <w:jc w:val="both"/>
        <w:rPr>
          <w:rFonts w:ascii="Book Antiqua" w:eastAsia="SimSun" w:hAnsi="Book Antiqua" w:cs="Times New Roman"/>
          <w:sz w:val="24"/>
          <w:szCs w:val="24"/>
        </w:rPr>
      </w:pPr>
      <w:r w:rsidRPr="00982A5E">
        <w:rPr>
          <w:rFonts w:ascii="Book Antiqua" w:eastAsia="SimSun" w:hAnsi="Book Antiqua"/>
          <w:noProof/>
          <w:sz w:val="24"/>
          <w:szCs w:val="24"/>
        </w:rPr>
        <w:t xml:space="preserve"> </w:t>
      </w:r>
      <w:r w:rsidRPr="00982A5E">
        <w:rPr>
          <w:rFonts w:ascii="Book Antiqua" w:eastAsia="SimSun" w:hAnsi="Book Antiqua"/>
          <w:noProof/>
          <w:sz w:val="24"/>
          <w:szCs w:val="24"/>
          <w:lang w:val="en-US"/>
        </w:rPr>
        <w:drawing>
          <wp:inline distT="0" distB="0" distL="0" distR="0" wp14:anchorId="127C284C" wp14:editId="4022A5FB">
            <wp:extent cx="5617210" cy="127635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363313" name=""/>
                    <pic:cNvPicPr/>
                  </pic:nvPicPr>
                  <pic:blipFill>
                    <a:blip r:embed="rId16"/>
                    <a:stretch>
                      <a:fillRect/>
                    </a:stretch>
                  </pic:blipFill>
                  <pic:spPr>
                    <a:xfrm>
                      <a:off x="0" y="0"/>
                      <a:ext cx="5617210" cy="1276350"/>
                    </a:xfrm>
                    <a:prstGeom prst="rect">
                      <a:avLst/>
                    </a:prstGeom>
                  </pic:spPr>
                </pic:pic>
              </a:graphicData>
            </a:graphic>
          </wp:inline>
        </w:drawing>
      </w:r>
    </w:p>
    <w:p w14:paraId="0BE65D1D" w14:textId="39A30BB4" w:rsidR="00C3442B" w:rsidRPr="00982A5E" w:rsidRDefault="00C3442B" w:rsidP="00982A5E">
      <w:pPr>
        <w:autoSpaceDE w:val="0"/>
        <w:autoSpaceDN w:val="0"/>
        <w:adjustRightInd w:val="0"/>
        <w:snapToGrid w:val="0"/>
        <w:spacing w:after="0" w:line="360" w:lineRule="auto"/>
        <w:jc w:val="both"/>
        <w:rPr>
          <w:rFonts w:ascii="Book Antiqua" w:eastAsia="SimSun" w:hAnsi="Book Antiqua" w:cs="Times New Roman"/>
          <w:sz w:val="24"/>
          <w:szCs w:val="24"/>
        </w:rPr>
      </w:pPr>
      <w:r w:rsidRPr="00982A5E">
        <w:rPr>
          <w:rFonts w:ascii="Book Antiqua" w:eastAsia="SimSun" w:hAnsi="Book Antiqua" w:cs="Times New Roman"/>
          <w:b/>
          <w:sz w:val="24"/>
          <w:szCs w:val="24"/>
        </w:rPr>
        <w:t>Figure 5</w:t>
      </w:r>
      <w:r w:rsidR="00E8602A" w:rsidRPr="00982A5E">
        <w:rPr>
          <w:rFonts w:ascii="Book Antiqua" w:eastAsia="SimSun" w:hAnsi="Book Antiqua" w:cs="Times New Roman"/>
          <w:b/>
          <w:sz w:val="24"/>
          <w:szCs w:val="24"/>
        </w:rPr>
        <w:t xml:space="preserve"> </w:t>
      </w:r>
      <w:r w:rsidR="00CD76A9" w:rsidRPr="00982A5E">
        <w:rPr>
          <w:rFonts w:ascii="Book Antiqua" w:eastAsia="SimSun" w:hAnsi="Book Antiqua" w:cs="Times New Roman"/>
          <w:b/>
          <w:sz w:val="24"/>
          <w:szCs w:val="24"/>
        </w:rPr>
        <w:t xml:space="preserve">Meta-analysis forest plot of secondary outcomes in primary prevention studies. </w:t>
      </w:r>
      <w:r w:rsidR="00CD76A9" w:rsidRPr="00982A5E">
        <w:rPr>
          <w:rFonts w:ascii="Book Antiqua" w:eastAsia="SimSun" w:hAnsi="Book Antiqua" w:cs="Times New Roman"/>
          <w:sz w:val="24"/>
          <w:szCs w:val="24"/>
        </w:rPr>
        <w:t>A</w:t>
      </w:r>
      <w:r w:rsidR="00E8602A" w:rsidRPr="00982A5E">
        <w:rPr>
          <w:rFonts w:ascii="Book Antiqua" w:eastAsia="SimSun" w:hAnsi="Book Antiqua" w:cs="Times New Roman"/>
          <w:sz w:val="24"/>
          <w:szCs w:val="24"/>
        </w:rPr>
        <w:t xml:space="preserve">: </w:t>
      </w:r>
      <w:r w:rsidR="00CD76A9" w:rsidRPr="00982A5E">
        <w:rPr>
          <w:rFonts w:ascii="Book Antiqua" w:eastAsia="SimSun" w:hAnsi="Book Antiqua" w:cs="Times New Roman"/>
          <w:sz w:val="24"/>
          <w:szCs w:val="24"/>
        </w:rPr>
        <w:t>Side-effects of treatment</w:t>
      </w:r>
      <w:r w:rsidR="00E8602A" w:rsidRPr="00982A5E">
        <w:rPr>
          <w:rFonts w:ascii="Book Antiqua" w:eastAsia="SimSun" w:hAnsi="Book Antiqua" w:cs="Times New Roman"/>
          <w:sz w:val="24"/>
          <w:szCs w:val="24"/>
        </w:rPr>
        <w:t xml:space="preserve">; </w:t>
      </w:r>
      <w:r w:rsidR="00CD76A9" w:rsidRPr="00982A5E">
        <w:rPr>
          <w:rFonts w:ascii="Book Antiqua" w:eastAsia="SimSun" w:hAnsi="Book Antiqua" w:cs="Times New Roman"/>
          <w:sz w:val="24"/>
          <w:szCs w:val="24"/>
        </w:rPr>
        <w:t>B</w:t>
      </w:r>
      <w:r w:rsidR="00E8602A" w:rsidRPr="00982A5E">
        <w:rPr>
          <w:rFonts w:ascii="Book Antiqua" w:eastAsia="SimSun" w:hAnsi="Book Antiqua" w:cs="Times New Roman"/>
          <w:sz w:val="24"/>
          <w:szCs w:val="24"/>
        </w:rPr>
        <w:t xml:space="preserve">: </w:t>
      </w:r>
      <w:r w:rsidR="00CD76A9" w:rsidRPr="00982A5E">
        <w:rPr>
          <w:rFonts w:ascii="Book Antiqua" w:eastAsia="SimSun" w:hAnsi="Book Antiqua" w:cs="Times New Roman"/>
          <w:sz w:val="24"/>
          <w:szCs w:val="24"/>
        </w:rPr>
        <w:t>Compliance</w:t>
      </w:r>
      <w:r w:rsidR="00E8602A" w:rsidRPr="00982A5E">
        <w:rPr>
          <w:rFonts w:ascii="Book Antiqua" w:eastAsia="SimSun" w:hAnsi="Book Antiqua" w:cs="Times New Roman"/>
          <w:sz w:val="24"/>
          <w:szCs w:val="24"/>
        </w:rPr>
        <w:t>.</w:t>
      </w:r>
    </w:p>
    <w:p w14:paraId="1F8ED444" w14:textId="77777777" w:rsidR="00C3442B" w:rsidRPr="00982A5E" w:rsidRDefault="00C3442B" w:rsidP="00982A5E">
      <w:pPr>
        <w:autoSpaceDE w:val="0"/>
        <w:autoSpaceDN w:val="0"/>
        <w:adjustRightInd w:val="0"/>
        <w:snapToGrid w:val="0"/>
        <w:spacing w:after="0" w:line="360" w:lineRule="auto"/>
        <w:jc w:val="both"/>
        <w:rPr>
          <w:rFonts w:ascii="Book Antiqua" w:eastAsia="SimSun" w:hAnsi="Book Antiqua" w:cs="Times New Roman"/>
          <w:sz w:val="24"/>
          <w:szCs w:val="24"/>
        </w:rPr>
      </w:pPr>
    </w:p>
    <w:p w14:paraId="4571E70E" w14:textId="77777777" w:rsidR="00C3442B" w:rsidRPr="00982A5E" w:rsidRDefault="00C3442B" w:rsidP="00982A5E">
      <w:pPr>
        <w:autoSpaceDE w:val="0"/>
        <w:autoSpaceDN w:val="0"/>
        <w:adjustRightInd w:val="0"/>
        <w:snapToGrid w:val="0"/>
        <w:spacing w:after="0" w:line="360" w:lineRule="auto"/>
        <w:jc w:val="both"/>
        <w:rPr>
          <w:rFonts w:ascii="Book Antiqua" w:eastAsia="SimSun" w:hAnsi="Book Antiqua" w:cs="Times New Roman"/>
          <w:sz w:val="24"/>
          <w:szCs w:val="24"/>
        </w:rPr>
      </w:pPr>
    </w:p>
    <w:p w14:paraId="3DB9E053" w14:textId="77777777" w:rsidR="00C3442B" w:rsidRPr="00982A5E" w:rsidRDefault="00C3442B" w:rsidP="00982A5E">
      <w:pPr>
        <w:autoSpaceDE w:val="0"/>
        <w:autoSpaceDN w:val="0"/>
        <w:adjustRightInd w:val="0"/>
        <w:snapToGrid w:val="0"/>
        <w:spacing w:after="0" w:line="360" w:lineRule="auto"/>
        <w:jc w:val="both"/>
        <w:rPr>
          <w:rFonts w:ascii="Book Antiqua" w:eastAsia="SimSun" w:hAnsi="Book Antiqua" w:cs="Times New Roman"/>
          <w:sz w:val="24"/>
          <w:szCs w:val="24"/>
        </w:rPr>
      </w:pPr>
    </w:p>
    <w:p w14:paraId="1EDF9AA2" w14:textId="77777777" w:rsidR="00C3442B" w:rsidRPr="00982A5E" w:rsidRDefault="00C3442B" w:rsidP="00982A5E">
      <w:pPr>
        <w:autoSpaceDE w:val="0"/>
        <w:autoSpaceDN w:val="0"/>
        <w:adjustRightInd w:val="0"/>
        <w:snapToGrid w:val="0"/>
        <w:spacing w:after="0" w:line="360" w:lineRule="auto"/>
        <w:jc w:val="both"/>
        <w:rPr>
          <w:rFonts w:ascii="Book Antiqua" w:eastAsia="SimSun" w:hAnsi="Book Antiqua" w:cs="Times New Roman"/>
          <w:sz w:val="24"/>
          <w:szCs w:val="24"/>
        </w:rPr>
      </w:pPr>
    </w:p>
    <w:p w14:paraId="033C0176" w14:textId="77777777" w:rsidR="00C3442B" w:rsidRPr="00982A5E" w:rsidRDefault="00C3442B" w:rsidP="00982A5E">
      <w:pPr>
        <w:autoSpaceDE w:val="0"/>
        <w:autoSpaceDN w:val="0"/>
        <w:adjustRightInd w:val="0"/>
        <w:snapToGrid w:val="0"/>
        <w:spacing w:after="0" w:line="360" w:lineRule="auto"/>
        <w:jc w:val="both"/>
        <w:rPr>
          <w:rFonts w:ascii="Book Antiqua" w:eastAsia="SimSun" w:hAnsi="Book Antiqua" w:cs="Times New Roman"/>
          <w:sz w:val="24"/>
          <w:szCs w:val="24"/>
        </w:rPr>
      </w:pPr>
    </w:p>
    <w:p w14:paraId="3010BFB8" w14:textId="77777777" w:rsidR="00C3442B" w:rsidRPr="00982A5E" w:rsidRDefault="00C3442B" w:rsidP="00982A5E">
      <w:pPr>
        <w:autoSpaceDE w:val="0"/>
        <w:autoSpaceDN w:val="0"/>
        <w:adjustRightInd w:val="0"/>
        <w:snapToGrid w:val="0"/>
        <w:spacing w:after="0" w:line="360" w:lineRule="auto"/>
        <w:jc w:val="both"/>
        <w:rPr>
          <w:rFonts w:ascii="Book Antiqua" w:eastAsia="SimSun" w:hAnsi="Book Antiqua" w:cs="Times New Roman"/>
          <w:sz w:val="24"/>
          <w:szCs w:val="24"/>
        </w:rPr>
      </w:pPr>
    </w:p>
    <w:p w14:paraId="0D97C400" w14:textId="77777777" w:rsidR="00C3442B" w:rsidRPr="00982A5E" w:rsidRDefault="00C3442B" w:rsidP="00982A5E">
      <w:pPr>
        <w:autoSpaceDE w:val="0"/>
        <w:autoSpaceDN w:val="0"/>
        <w:adjustRightInd w:val="0"/>
        <w:snapToGrid w:val="0"/>
        <w:spacing w:after="0" w:line="360" w:lineRule="auto"/>
        <w:jc w:val="both"/>
        <w:rPr>
          <w:rFonts w:ascii="Book Antiqua" w:eastAsia="SimSun" w:hAnsi="Book Antiqua" w:cs="Times New Roman"/>
          <w:sz w:val="24"/>
          <w:szCs w:val="24"/>
        </w:rPr>
      </w:pPr>
    </w:p>
    <w:p w14:paraId="1246E96D" w14:textId="77777777" w:rsidR="00C3442B" w:rsidRPr="00982A5E" w:rsidRDefault="00C3442B" w:rsidP="00982A5E">
      <w:pPr>
        <w:autoSpaceDE w:val="0"/>
        <w:autoSpaceDN w:val="0"/>
        <w:adjustRightInd w:val="0"/>
        <w:snapToGrid w:val="0"/>
        <w:spacing w:after="0" w:line="360" w:lineRule="auto"/>
        <w:jc w:val="both"/>
        <w:rPr>
          <w:rFonts w:ascii="Book Antiqua" w:eastAsia="SimSun" w:hAnsi="Book Antiqua" w:cs="Times New Roman"/>
          <w:sz w:val="24"/>
          <w:szCs w:val="24"/>
        </w:rPr>
      </w:pPr>
    </w:p>
    <w:p w14:paraId="4575C1A1" w14:textId="3F04D261" w:rsidR="00C3442B" w:rsidRPr="00982A5E" w:rsidRDefault="00C3442B" w:rsidP="00982A5E">
      <w:pPr>
        <w:autoSpaceDE w:val="0"/>
        <w:autoSpaceDN w:val="0"/>
        <w:adjustRightInd w:val="0"/>
        <w:snapToGrid w:val="0"/>
        <w:spacing w:after="0" w:line="360" w:lineRule="auto"/>
        <w:jc w:val="both"/>
        <w:rPr>
          <w:rFonts w:ascii="Book Antiqua" w:eastAsia="SimSun" w:hAnsi="Book Antiqua" w:cs="Times New Roman"/>
          <w:sz w:val="24"/>
          <w:szCs w:val="24"/>
        </w:rPr>
      </w:pPr>
    </w:p>
    <w:p w14:paraId="3707B2D9" w14:textId="3D64FFFB" w:rsidR="00E8602A" w:rsidRPr="00982A5E" w:rsidRDefault="00E8602A" w:rsidP="00982A5E">
      <w:pPr>
        <w:autoSpaceDE w:val="0"/>
        <w:autoSpaceDN w:val="0"/>
        <w:adjustRightInd w:val="0"/>
        <w:snapToGrid w:val="0"/>
        <w:spacing w:after="0" w:line="360" w:lineRule="auto"/>
        <w:jc w:val="both"/>
        <w:rPr>
          <w:rFonts w:ascii="Book Antiqua" w:eastAsia="SimSun" w:hAnsi="Book Antiqua" w:cs="Times New Roman"/>
          <w:sz w:val="24"/>
          <w:szCs w:val="24"/>
        </w:rPr>
      </w:pPr>
    </w:p>
    <w:p w14:paraId="66BD0F28" w14:textId="7DFB5C9A" w:rsidR="00E8602A" w:rsidRPr="00982A5E" w:rsidRDefault="00E8602A" w:rsidP="00982A5E">
      <w:pPr>
        <w:autoSpaceDE w:val="0"/>
        <w:autoSpaceDN w:val="0"/>
        <w:adjustRightInd w:val="0"/>
        <w:snapToGrid w:val="0"/>
        <w:spacing w:after="0" w:line="360" w:lineRule="auto"/>
        <w:jc w:val="both"/>
        <w:rPr>
          <w:rFonts w:ascii="Book Antiqua" w:eastAsia="SimSun" w:hAnsi="Book Antiqua" w:cs="Times New Roman"/>
          <w:sz w:val="24"/>
          <w:szCs w:val="24"/>
        </w:rPr>
      </w:pPr>
    </w:p>
    <w:p w14:paraId="2F1C6F71" w14:textId="77777777" w:rsidR="00E8602A" w:rsidRPr="00982A5E" w:rsidRDefault="00E8602A" w:rsidP="00982A5E">
      <w:pPr>
        <w:autoSpaceDE w:val="0"/>
        <w:autoSpaceDN w:val="0"/>
        <w:adjustRightInd w:val="0"/>
        <w:snapToGrid w:val="0"/>
        <w:spacing w:after="0" w:line="360" w:lineRule="auto"/>
        <w:jc w:val="both"/>
        <w:rPr>
          <w:rFonts w:ascii="Book Antiqua" w:eastAsia="SimSun" w:hAnsi="Book Antiqua" w:cs="Times New Roman"/>
          <w:sz w:val="24"/>
          <w:szCs w:val="24"/>
        </w:rPr>
      </w:pPr>
    </w:p>
    <w:p w14:paraId="51921ED2" w14:textId="77777777" w:rsidR="00C3442B" w:rsidRPr="00982A5E" w:rsidRDefault="00C3442B" w:rsidP="00982A5E">
      <w:pPr>
        <w:autoSpaceDE w:val="0"/>
        <w:autoSpaceDN w:val="0"/>
        <w:adjustRightInd w:val="0"/>
        <w:snapToGrid w:val="0"/>
        <w:spacing w:after="0" w:line="360" w:lineRule="auto"/>
        <w:jc w:val="both"/>
        <w:rPr>
          <w:rFonts w:ascii="Book Antiqua" w:eastAsia="SimSun" w:hAnsi="Book Antiqua" w:cs="Times New Roman"/>
          <w:sz w:val="24"/>
          <w:szCs w:val="24"/>
        </w:rPr>
      </w:pPr>
    </w:p>
    <w:p w14:paraId="6DB53641" w14:textId="77777777" w:rsidR="00C3442B" w:rsidRPr="00982A5E" w:rsidRDefault="00C3442B" w:rsidP="00982A5E">
      <w:pPr>
        <w:adjustRightInd w:val="0"/>
        <w:snapToGrid w:val="0"/>
        <w:spacing w:after="0" w:line="360" w:lineRule="auto"/>
        <w:jc w:val="both"/>
        <w:rPr>
          <w:rFonts w:ascii="Book Antiqua" w:eastAsia="SimSun" w:hAnsi="Book Antiqua" w:cs="Times New Roman"/>
          <w:sz w:val="24"/>
          <w:szCs w:val="24"/>
        </w:rPr>
      </w:pPr>
      <w:r w:rsidRPr="00982A5E">
        <w:rPr>
          <w:rFonts w:ascii="Book Antiqua" w:eastAsia="SimSun" w:hAnsi="Book Antiqua" w:cs="Times New Roman"/>
          <w:noProof/>
          <w:sz w:val="24"/>
          <w:szCs w:val="24"/>
          <w:lang w:val="en-US"/>
        </w:rPr>
        <w:lastRenderedPageBreak/>
        <mc:AlternateContent>
          <mc:Choice Requires="wps">
            <w:drawing>
              <wp:anchor distT="0" distB="0" distL="114300" distR="114300" simplePos="0" relativeHeight="251666432" behindDoc="0" locked="0" layoutInCell="1" allowOverlap="1" wp14:anchorId="0C4654C5" wp14:editId="012EC118">
                <wp:simplePos x="0" y="0"/>
                <wp:positionH relativeFrom="column">
                  <wp:posOffset>80010</wp:posOffset>
                </wp:positionH>
                <wp:positionV relativeFrom="paragraph">
                  <wp:posOffset>-171450</wp:posOffset>
                </wp:positionV>
                <wp:extent cx="297815" cy="266065"/>
                <wp:effectExtent l="0" t="0" r="26035" b="19685"/>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266065"/>
                        </a:xfrm>
                        <a:prstGeom prst="rect">
                          <a:avLst/>
                        </a:prstGeom>
                        <a:solidFill>
                          <a:srgbClr val="FFFFFF"/>
                        </a:solidFill>
                        <a:ln w="9525">
                          <a:solidFill>
                            <a:schemeClr val="bg1">
                              <a:lumMod val="100000"/>
                              <a:lumOff val="0"/>
                            </a:schemeClr>
                          </a:solidFill>
                          <a:miter lim="800000"/>
                          <a:headEnd/>
                          <a:tailEnd/>
                        </a:ln>
                      </wps:spPr>
                      <wps:txbx>
                        <w:txbxContent>
                          <w:p w14:paraId="3939D701" w14:textId="77777777" w:rsidR="00E23FAD" w:rsidRPr="000600BB" w:rsidRDefault="00E23FAD" w:rsidP="00C3442B">
                            <w:pPr>
                              <w:rPr>
                                <w:sz w:val="24"/>
                                <w:szCs w:val="24"/>
                              </w:rPr>
                            </w:pPr>
                            <w:r w:rsidRPr="000600BB">
                              <w:rPr>
                                <w:sz w:val="24"/>
                                <w:szCs w:val="24"/>
                              </w:rPr>
                              <w:t>A</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0C4654C5" id="Rectangle 7" o:spid="_x0000_s1045" style="position:absolute;left:0;text-align:left;margin-left:6.3pt;margin-top:-13.5pt;width:23.45pt;height:2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" strokecolor="white [3212]">
                <v:textbox>
                  <w:txbxContent>
                    <w:p w14:paraId="3939D701" w14:textId="77777777" w:rsidR="00E23FAD" w:rsidRPr="000600BB" w:rsidRDefault="00E23FAD" w:rsidP="00C3442B">
                      <w:pPr>
                        <w:rPr>
                          <w:sz w:val="24"/>
                          <w:szCs w:val="24"/>
                        </w:rPr>
                      </w:pPr>
                      <w:r w:rsidRPr="000600BB">
                        <w:rPr>
                          <w:sz w:val="24"/>
                          <w:szCs w:val="24"/>
                        </w:rPr>
                        <w:t>A</w:t>
                      </w:r>
                    </w:p>
                  </w:txbxContent>
                </v:textbox>
              </v:rect>
            </w:pict>
          </mc:Fallback>
        </mc:AlternateContent>
      </w:r>
      <w:r w:rsidRPr="00982A5E">
        <w:rPr>
          <w:rFonts w:ascii="Book Antiqua" w:eastAsia="SimSun" w:hAnsi="Book Antiqua"/>
          <w:noProof/>
          <w:sz w:val="24"/>
          <w:szCs w:val="24"/>
        </w:rPr>
        <w:t xml:space="preserve"> </w:t>
      </w:r>
      <w:r w:rsidRPr="00982A5E">
        <w:rPr>
          <w:rFonts w:ascii="Book Antiqua" w:eastAsia="SimSun" w:hAnsi="Book Antiqua" w:cs="Times New Roman"/>
          <w:noProof/>
          <w:sz w:val="24"/>
          <w:szCs w:val="24"/>
          <w:lang w:val="en-US"/>
        </w:rPr>
        <w:drawing>
          <wp:inline distT="0" distB="0" distL="0" distR="0" wp14:anchorId="79B259AE" wp14:editId="4A276F9B">
            <wp:extent cx="5581650" cy="14039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581650" cy="1403985"/>
                    </a:xfrm>
                    <a:prstGeom prst="rect">
                      <a:avLst/>
                    </a:prstGeom>
                  </pic:spPr>
                </pic:pic>
              </a:graphicData>
            </a:graphic>
          </wp:inline>
        </w:drawing>
      </w:r>
    </w:p>
    <w:p w14:paraId="5BEF3EE4" w14:textId="77777777" w:rsidR="00C3442B" w:rsidRPr="00982A5E" w:rsidRDefault="00C3442B" w:rsidP="00982A5E">
      <w:pPr>
        <w:adjustRightInd w:val="0"/>
        <w:snapToGrid w:val="0"/>
        <w:spacing w:after="0" w:line="360" w:lineRule="auto"/>
        <w:jc w:val="both"/>
        <w:rPr>
          <w:rFonts w:ascii="Book Antiqua" w:eastAsia="SimSun" w:hAnsi="Book Antiqua" w:cs="Times New Roman"/>
          <w:sz w:val="24"/>
          <w:szCs w:val="24"/>
        </w:rPr>
      </w:pPr>
      <w:r w:rsidRPr="00982A5E">
        <w:rPr>
          <w:rFonts w:ascii="Book Antiqua" w:eastAsia="SimSun" w:hAnsi="Book Antiqua" w:cs="Times New Roman"/>
          <w:noProof/>
          <w:sz w:val="24"/>
          <w:szCs w:val="24"/>
          <w:lang w:val="en-US"/>
        </w:rPr>
        <mc:AlternateContent>
          <mc:Choice Requires="wps">
            <w:drawing>
              <wp:anchor distT="0" distB="0" distL="114300" distR="114300" simplePos="0" relativeHeight="251667456" behindDoc="0" locked="0" layoutInCell="1" allowOverlap="1" wp14:anchorId="65F17B60" wp14:editId="7C170B8E">
                <wp:simplePos x="0" y="0"/>
                <wp:positionH relativeFrom="column">
                  <wp:posOffset>53975</wp:posOffset>
                </wp:positionH>
                <wp:positionV relativeFrom="paragraph">
                  <wp:posOffset>81280</wp:posOffset>
                </wp:positionV>
                <wp:extent cx="297815" cy="266065"/>
                <wp:effectExtent l="0" t="0" r="26035" b="196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266065"/>
                        </a:xfrm>
                        <a:prstGeom prst="rect">
                          <a:avLst/>
                        </a:prstGeom>
                        <a:solidFill>
                          <a:srgbClr val="FFFFFF"/>
                        </a:solidFill>
                        <a:ln w="9525">
                          <a:solidFill>
                            <a:schemeClr val="bg1">
                              <a:lumMod val="100000"/>
                              <a:lumOff val="0"/>
                            </a:schemeClr>
                          </a:solidFill>
                          <a:miter lim="800000"/>
                          <a:headEnd/>
                          <a:tailEnd/>
                        </a:ln>
                      </wps:spPr>
                      <wps:txbx>
                        <w:txbxContent>
                          <w:p w14:paraId="64F2EE17" w14:textId="77777777" w:rsidR="00E23FAD" w:rsidRPr="000600BB" w:rsidRDefault="00E23FAD" w:rsidP="00C3442B">
                            <w:pPr>
                              <w:rPr>
                                <w:sz w:val="24"/>
                                <w:szCs w:val="24"/>
                              </w:rPr>
                            </w:pPr>
                            <w:r>
                              <w:rPr>
                                <w:sz w:val="24"/>
                                <w:szCs w:val="24"/>
                              </w:rPr>
                              <w:t>B</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65F17B60" id="Rectangle 8" o:spid="_x0000_s1046" style="position:absolute;left:0;text-align:left;margin-left:4.25pt;margin-top:6.4pt;width:23.45pt;height:2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" strokecolor="white [3212]">
                <v:textbox>
                  <w:txbxContent>
                    <w:p w14:paraId="64F2EE17" w14:textId="77777777" w:rsidR="00E23FAD" w:rsidRPr="000600BB" w:rsidRDefault="00E23FAD" w:rsidP="00C3442B">
                      <w:pPr>
                        <w:rPr>
                          <w:sz w:val="24"/>
                          <w:szCs w:val="24"/>
                        </w:rPr>
                      </w:pPr>
                      <w:r>
                        <w:rPr>
                          <w:sz w:val="24"/>
                          <w:szCs w:val="24"/>
                        </w:rPr>
                        <w:t>B</w:t>
                      </w:r>
                    </w:p>
                  </w:txbxContent>
                </v:textbox>
              </v:rect>
            </w:pict>
          </mc:Fallback>
        </mc:AlternateContent>
      </w:r>
    </w:p>
    <w:p w14:paraId="19865B60" w14:textId="130923B3" w:rsidR="00C3442B" w:rsidRPr="00982A5E" w:rsidRDefault="00C3442B" w:rsidP="00982A5E">
      <w:pPr>
        <w:adjustRightInd w:val="0"/>
        <w:snapToGrid w:val="0"/>
        <w:spacing w:after="0" w:line="360" w:lineRule="auto"/>
        <w:jc w:val="both"/>
        <w:rPr>
          <w:rFonts w:ascii="Book Antiqua" w:eastAsia="SimSun" w:hAnsi="Book Antiqua" w:cs="Times New Roman"/>
          <w:sz w:val="24"/>
          <w:szCs w:val="24"/>
        </w:rPr>
      </w:pPr>
      <w:r w:rsidRPr="00982A5E">
        <w:rPr>
          <w:rFonts w:ascii="Book Antiqua" w:eastAsia="SimSun" w:hAnsi="Book Antiqua" w:cs="Times New Roman"/>
          <w:noProof/>
          <w:sz w:val="24"/>
          <w:szCs w:val="24"/>
          <w:lang w:val="en-US"/>
        </w:rPr>
        <w:drawing>
          <wp:inline distT="0" distB="0" distL="0" distR="0" wp14:anchorId="1B234631" wp14:editId="3348862A">
            <wp:extent cx="5617210" cy="1403985"/>
            <wp:effectExtent l="0" t="0" r="254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2958008" name=""/>
                    <pic:cNvPicPr/>
                  </pic:nvPicPr>
                  <pic:blipFill>
                    <a:blip r:embed="rId18"/>
                    <a:stretch>
                      <a:fillRect/>
                    </a:stretch>
                  </pic:blipFill>
                  <pic:spPr>
                    <a:xfrm>
                      <a:off x="0" y="0"/>
                      <a:ext cx="5617210" cy="1403985"/>
                    </a:xfrm>
                    <a:prstGeom prst="rect">
                      <a:avLst/>
                    </a:prstGeom>
                  </pic:spPr>
                </pic:pic>
              </a:graphicData>
            </a:graphic>
          </wp:inline>
        </w:drawing>
      </w:r>
    </w:p>
    <w:p w14:paraId="0B53270D" w14:textId="225E7585" w:rsidR="00C3442B" w:rsidRPr="00982A5E" w:rsidRDefault="00C3442B" w:rsidP="00982A5E">
      <w:pPr>
        <w:autoSpaceDE w:val="0"/>
        <w:autoSpaceDN w:val="0"/>
        <w:adjustRightInd w:val="0"/>
        <w:snapToGrid w:val="0"/>
        <w:spacing w:after="0" w:line="360" w:lineRule="auto"/>
        <w:jc w:val="both"/>
        <w:rPr>
          <w:rFonts w:ascii="Book Antiqua" w:eastAsia="SimSun" w:hAnsi="Book Antiqua" w:cs="Times New Roman"/>
          <w:sz w:val="24"/>
          <w:szCs w:val="24"/>
        </w:rPr>
      </w:pPr>
      <w:r w:rsidRPr="00982A5E">
        <w:rPr>
          <w:rFonts w:ascii="Book Antiqua" w:eastAsia="SimSun" w:hAnsi="Book Antiqua" w:cs="Times New Roman"/>
          <w:b/>
          <w:sz w:val="24"/>
          <w:szCs w:val="24"/>
        </w:rPr>
        <w:t>Figure 6</w:t>
      </w:r>
      <w:r w:rsidR="00E8602A" w:rsidRPr="00982A5E">
        <w:rPr>
          <w:rFonts w:ascii="Book Antiqua" w:eastAsia="SimSun" w:hAnsi="Book Antiqua" w:cs="Times New Roman"/>
          <w:b/>
          <w:sz w:val="24"/>
          <w:szCs w:val="24"/>
        </w:rPr>
        <w:t xml:space="preserve"> </w:t>
      </w:r>
      <w:r w:rsidR="00CD76A9" w:rsidRPr="00982A5E">
        <w:rPr>
          <w:rFonts w:ascii="Book Antiqua" w:eastAsia="SimSun" w:hAnsi="Book Antiqua" w:cs="Times New Roman"/>
          <w:b/>
          <w:sz w:val="24"/>
          <w:szCs w:val="24"/>
        </w:rPr>
        <w:t>Meta-analysis forest plot of primary outcomes in secondary prevention studies.</w:t>
      </w:r>
      <w:r w:rsidR="00E8602A" w:rsidRPr="00982A5E">
        <w:rPr>
          <w:rFonts w:ascii="Book Antiqua" w:eastAsia="SimSun" w:hAnsi="Book Antiqua" w:cs="Times New Roman"/>
          <w:sz w:val="24"/>
          <w:szCs w:val="24"/>
        </w:rPr>
        <w:t xml:space="preserve"> </w:t>
      </w:r>
      <w:r w:rsidR="00CD76A9" w:rsidRPr="00982A5E">
        <w:rPr>
          <w:rFonts w:ascii="Book Antiqua" w:eastAsia="SimSun" w:hAnsi="Book Antiqua" w:cs="Times New Roman"/>
          <w:sz w:val="24"/>
          <w:szCs w:val="24"/>
        </w:rPr>
        <w:t>A</w:t>
      </w:r>
      <w:r w:rsidR="00E8602A" w:rsidRPr="00982A5E">
        <w:rPr>
          <w:rFonts w:ascii="Book Antiqua" w:eastAsia="SimSun" w:hAnsi="Book Antiqua" w:cs="Times New Roman"/>
          <w:sz w:val="24"/>
          <w:szCs w:val="24"/>
        </w:rPr>
        <w:t xml:space="preserve">: </w:t>
      </w:r>
      <w:r w:rsidR="00CD76A9" w:rsidRPr="00982A5E">
        <w:rPr>
          <w:rFonts w:ascii="Book Antiqua" w:eastAsia="SimSun" w:hAnsi="Book Antiqua" w:cs="Times New Roman"/>
          <w:sz w:val="24"/>
          <w:szCs w:val="24"/>
        </w:rPr>
        <w:t>Variceal rebleeding</w:t>
      </w:r>
      <w:r w:rsidR="00E8602A" w:rsidRPr="00982A5E">
        <w:rPr>
          <w:rFonts w:ascii="Book Antiqua" w:eastAsia="SimSun" w:hAnsi="Book Antiqua" w:cs="Times New Roman"/>
          <w:sz w:val="24"/>
          <w:szCs w:val="24"/>
        </w:rPr>
        <w:t xml:space="preserve">; </w:t>
      </w:r>
      <w:r w:rsidR="00CD76A9" w:rsidRPr="00982A5E">
        <w:rPr>
          <w:rFonts w:ascii="Book Antiqua" w:eastAsia="SimSun" w:hAnsi="Book Antiqua" w:cs="Times New Roman"/>
          <w:sz w:val="24"/>
          <w:szCs w:val="24"/>
        </w:rPr>
        <w:t>B</w:t>
      </w:r>
      <w:r w:rsidR="00E8602A" w:rsidRPr="00982A5E">
        <w:rPr>
          <w:rFonts w:ascii="Book Antiqua" w:eastAsia="SimSun" w:hAnsi="Book Antiqua" w:cs="Times New Roman"/>
          <w:sz w:val="24"/>
          <w:szCs w:val="24"/>
        </w:rPr>
        <w:t xml:space="preserve">: </w:t>
      </w:r>
      <w:r w:rsidR="00CD76A9" w:rsidRPr="00982A5E">
        <w:rPr>
          <w:rFonts w:ascii="Book Antiqua" w:eastAsia="SimSun" w:hAnsi="Book Antiqua" w:cs="Times New Roman"/>
          <w:sz w:val="24"/>
          <w:szCs w:val="24"/>
        </w:rPr>
        <w:t>All-cause mortality</w:t>
      </w:r>
      <w:r w:rsidR="00E8602A" w:rsidRPr="00982A5E">
        <w:rPr>
          <w:rFonts w:ascii="Book Antiqua" w:eastAsia="SimSun" w:hAnsi="Book Antiqua" w:cs="Times New Roman"/>
          <w:sz w:val="24"/>
          <w:szCs w:val="24"/>
        </w:rPr>
        <w:t>.</w:t>
      </w:r>
    </w:p>
    <w:p w14:paraId="232CA64E" w14:textId="486DD7BF" w:rsidR="00C3442B" w:rsidRPr="00982A5E" w:rsidRDefault="00C3442B" w:rsidP="00982A5E">
      <w:pPr>
        <w:adjustRightInd w:val="0"/>
        <w:snapToGrid w:val="0"/>
        <w:spacing w:after="0" w:line="360" w:lineRule="auto"/>
        <w:jc w:val="both"/>
        <w:rPr>
          <w:rFonts w:ascii="Book Antiqua" w:eastAsia="SimSun" w:hAnsi="Book Antiqua" w:cs="Times New Roman"/>
          <w:b/>
          <w:sz w:val="24"/>
          <w:szCs w:val="24"/>
        </w:rPr>
      </w:pPr>
    </w:p>
    <w:p w14:paraId="38FAA396" w14:textId="3EC9AA4E" w:rsidR="00C3442B" w:rsidRPr="00982A5E" w:rsidRDefault="00C3442B" w:rsidP="00982A5E">
      <w:pPr>
        <w:adjustRightInd w:val="0"/>
        <w:snapToGrid w:val="0"/>
        <w:spacing w:after="0" w:line="360" w:lineRule="auto"/>
        <w:jc w:val="both"/>
        <w:rPr>
          <w:rFonts w:ascii="Book Antiqua" w:eastAsia="SimSun" w:hAnsi="Book Antiqua" w:cs="Times New Roman"/>
          <w:b/>
          <w:sz w:val="24"/>
          <w:szCs w:val="24"/>
        </w:rPr>
      </w:pPr>
    </w:p>
    <w:p w14:paraId="599735B2" w14:textId="4497B5C8" w:rsidR="00C3442B" w:rsidRPr="00982A5E" w:rsidRDefault="00C3442B" w:rsidP="00982A5E">
      <w:pPr>
        <w:adjustRightInd w:val="0"/>
        <w:snapToGrid w:val="0"/>
        <w:spacing w:after="0" w:line="360" w:lineRule="auto"/>
        <w:jc w:val="both"/>
        <w:rPr>
          <w:rFonts w:ascii="Book Antiqua" w:eastAsia="SimSun" w:hAnsi="Book Antiqua" w:cs="Times New Roman"/>
          <w:b/>
          <w:sz w:val="24"/>
          <w:szCs w:val="24"/>
        </w:rPr>
      </w:pPr>
    </w:p>
    <w:p w14:paraId="0B2582F1" w14:textId="033D1AC1" w:rsidR="00C3442B" w:rsidRPr="00982A5E" w:rsidRDefault="00C3442B" w:rsidP="00982A5E">
      <w:pPr>
        <w:adjustRightInd w:val="0"/>
        <w:snapToGrid w:val="0"/>
        <w:spacing w:after="0" w:line="360" w:lineRule="auto"/>
        <w:jc w:val="both"/>
        <w:rPr>
          <w:rFonts w:ascii="Book Antiqua" w:eastAsia="SimSun" w:hAnsi="Book Antiqua" w:cs="Times New Roman"/>
          <w:b/>
          <w:sz w:val="24"/>
          <w:szCs w:val="24"/>
        </w:rPr>
      </w:pPr>
    </w:p>
    <w:p w14:paraId="5A3803BA" w14:textId="1BC50E56" w:rsidR="00C3442B" w:rsidRPr="00982A5E" w:rsidRDefault="00C3442B" w:rsidP="00982A5E">
      <w:pPr>
        <w:adjustRightInd w:val="0"/>
        <w:snapToGrid w:val="0"/>
        <w:spacing w:after="0" w:line="360" w:lineRule="auto"/>
        <w:jc w:val="both"/>
        <w:rPr>
          <w:rFonts w:ascii="Book Antiqua" w:eastAsia="SimSun" w:hAnsi="Book Antiqua" w:cs="Times New Roman"/>
          <w:b/>
          <w:sz w:val="24"/>
          <w:szCs w:val="24"/>
        </w:rPr>
      </w:pPr>
    </w:p>
    <w:p w14:paraId="71C3C54B" w14:textId="2363DD85" w:rsidR="00C3442B" w:rsidRPr="00982A5E" w:rsidRDefault="00C3442B" w:rsidP="00982A5E">
      <w:pPr>
        <w:adjustRightInd w:val="0"/>
        <w:snapToGrid w:val="0"/>
        <w:spacing w:after="0" w:line="360" w:lineRule="auto"/>
        <w:jc w:val="both"/>
        <w:rPr>
          <w:rFonts w:ascii="Book Antiqua" w:eastAsia="SimSun" w:hAnsi="Book Antiqua" w:cs="Times New Roman"/>
          <w:b/>
          <w:sz w:val="24"/>
          <w:szCs w:val="24"/>
        </w:rPr>
      </w:pPr>
    </w:p>
    <w:p w14:paraId="4935FD99" w14:textId="28CD0C76" w:rsidR="00C3442B" w:rsidRPr="00982A5E" w:rsidRDefault="00C3442B" w:rsidP="00982A5E">
      <w:pPr>
        <w:adjustRightInd w:val="0"/>
        <w:snapToGrid w:val="0"/>
        <w:spacing w:after="0" w:line="360" w:lineRule="auto"/>
        <w:jc w:val="both"/>
        <w:rPr>
          <w:rFonts w:ascii="Book Antiqua" w:eastAsia="SimSun" w:hAnsi="Book Antiqua" w:cs="Times New Roman"/>
          <w:b/>
          <w:sz w:val="24"/>
          <w:szCs w:val="24"/>
        </w:rPr>
      </w:pPr>
    </w:p>
    <w:p w14:paraId="5D63D50B" w14:textId="7FAFA0C1" w:rsidR="00C3442B" w:rsidRPr="00982A5E" w:rsidRDefault="00C3442B" w:rsidP="00982A5E">
      <w:pPr>
        <w:adjustRightInd w:val="0"/>
        <w:snapToGrid w:val="0"/>
        <w:spacing w:after="0" w:line="360" w:lineRule="auto"/>
        <w:jc w:val="both"/>
        <w:rPr>
          <w:rFonts w:ascii="Book Antiqua" w:eastAsia="SimSun" w:hAnsi="Book Antiqua" w:cs="Times New Roman"/>
          <w:b/>
          <w:sz w:val="24"/>
          <w:szCs w:val="24"/>
        </w:rPr>
      </w:pPr>
    </w:p>
    <w:p w14:paraId="0FB7055A" w14:textId="42F67242" w:rsidR="00C3442B" w:rsidRPr="00982A5E" w:rsidRDefault="00C3442B" w:rsidP="00982A5E">
      <w:pPr>
        <w:adjustRightInd w:val="0"/>
        <w:snapToGrid w:val="0"/>
        <w:spacing w:after="0" w:line="360" w:lineRule="auto"/>
        <w:jc w:val="both"/>
        <w:rPr>
          <w:rFonts w:ascii="Book Antiqua" w:eastAsia="SimSun" w:hAnsi="Book Antiqua" w:cs="Times New Roman"/>
          <w:b/>
          <w:sz w:val="24"/>
          <w:szCs w:val="24"/>
        </w:rPr>
      </w:pPr>
    </w:p>
    <w:p w14:paraId="038A16A9" w14:textId="00FA8C41" w:rsidR="00C3442B" w:rsidRPr="00982A5E" w:rsidRDefault="00C3442B" w:rsidP="00982A5E">
      <w:pPr>
        <w:adjustRightInd w:val="0"/>
        <w:snapToGrid w:val="0"/>
        <w:spacing w:after="0" w:line="360" w:lineRule="auto"/>
        <w:jc w:val="both"/>
        <w:rPr>
          <w:rFonts w:ascii="Book Antiqua" w:eastAsia="SimSun" w:hAnsi="Book Antiqua" w:cs="Times New Roman"/>
          <w:b/>
          <w:sz w:val="24"/>
          <w:szCs w:val="24"/>
        </w:rPr>
      </w:pPr>
    </w:p>
    <w:p w14:paraId="26E33FD4" w14:textId="04C27D59" w:rsidR="00C3442B" w:rsidRPr="00982A5E" w:rsidRDefault="00C3442B" w:rsidP="00982A5E">
      <w:pPr>
        <w:adjustRightInd w:val="0"/>
        <w:snapToGrid w:val="0"/>
        <w:spacing w:after="0" w:line="360" w:lineRule="auto"/>
        <w:jc w:val="both"/>
        <w:rPr>
          <w:rFonts w:ascii="Book Antiqua" w:eastAsia="SimSun" w:hAnsi="Book Antiqua" w:cs="Times New Roman"/>
          <w:b/>
          <w:sz w:val="24"/>
          <w:szCs w:val="24"/>
        </w:rPr>
      </w:pPr>
    </w:p>
    <w:p w14:paraId="344F8551" w14:textId="36647214" w:rsidR="00C3442B" w:rsidRPr="00982A5E" w:rsidRDefault="00C3442B" w:rsidP="00982A5E">
      <w:pPr>
        <w:adjustRightInd w:val="0"/>
        <w:snapToGrid w:val="0"/>
        <w:spacing w:after="0" w:line="360" w:lineRule="auto"/>
        <w:jc w:val="both"/>
        <w:rPr>
          <w:rFonts w:ascii="Book Antiqua" w:eastAsia="SimSun" w:hAnsi="Book Antiqua" w:cs="Times New Roman"/>
          <w:b/>
          <w:sz w:val="24"/>
          <w:szCs w:val="24"/>
        </w:rPr>
      </w:pPr>
    </w:p>
    <w:p w14:paraId="46794AE6" w14:textId="5578D555" w:rsidR="00CD76A9" w:rsidRPr="00982A5E" w:rsidRDefault="00CD76A9" w:rsidP="00982A5E">
      <w:pPr>
        <w:adjustRightInd w:val="0"/>
        <w:snapToGrid w:val="0"/>
        <w:spacing w:after="0" w:line="360" w:lineRule="auto"/>
        <w:jc w:val="both"/>
        <w:rPr>
          <w:rFonts w:ascii="Book Antiqua" w:eastAsia="SimSun" w:hAnsi="Book Antiqua" w:cs="Times New Roman"/>
          <w:b/>
          <w:sz w:val="24"/>
          <w:szCs w:val="24"/>
        </w:rPr>
      </w:pPr>
    </w:p>
    <w:p w14:paraId="179D1248" w14:textId="77777777" w:rsidR="00CD76A9" w:rsidRPr="00982A5E" w:rsidRDefault="00CD76A9" w:rsidP="00982A5E">
      <w:pPr>
        <w:adjustRightInd w:val="0"/>
        <w:snapToGrid w:val="0"/>
        <w:spacing w:after="0" w:line="360" w:lineRule="auto"/>
        <w:jc w:val="both"/>
        <w:rPr>
          <w:rFonts w:ascii="Book Antiqua" w:eastAsia="SimSun" w:hAnsi="Book Antiqua" w:cs="Times New Roman"/>
          <w:b/>
          <w:sz w:val="24"/>
          <w:szCs w:val="24"/>
        </w:rPr>
      </w:pPr>
    </w:p>
    <w:p w14:paraId="09F60D85" w14:textId="53B29DAE" w:rsidR="00C3442B" w:rsidRPr="00982A5E" w:rsidRDefault="00C3442B" w:rsidP="00982A5E">
      <w:pPr>
        <w:adjustRightInd w:val="0"/>
        <w:snapToGrid w:val="0"/>
        <w:spacing w:after="0" w:line="360" w:lineRule="auto"/>
        <w:jc w:val="both"/>
        <w:rPr>
          <w:rFonts w:ascii="Book Antiqua" w:eastAsia="SimSun" w:hAnsi="Book Antiqua" w:cs="Times New Roman"/>
          <w:b/>
          <w:sz w:val="24"/>
          <w:szCs w:val="24"/>
        </w:rPr>
      </w:pPr>
    </w:p>
    <w:p w14:paraId="6A56CDDB" w14:textId="77777777" w:rsidR="00E8602A" w:rsidRPr="00982A5E" w:rsidRDefault="00E8602A" w:rsidP="00982A5E">
      <w:pPr>
        <w:adjustRightInd w:val="0"/>
        <w:snapToGrid w:val="0"/>
        <w:spacing w:after="0" w:line="360" w:lineRule="auto"/>
        <w:jc w:val="both"/>
        <w:rPr>
          <w:rFonts w:ascii="Book Antiqua" w:eastAsia="SimSun" w:hAnsi="Book Antiqua" w:cs="Times New Roman"/>
          <w:b/>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767"/>
      </w:tblGrid>
      <w:tr w:rsidR="00C3442B" w:rsidRPr="00982A5E" w14:paraId="7B7586C0" w14:textId="77777777" w:rsidTr="00C3442B">
        <w:trPr>
          <w:trHeight w:val="110"/>
        </w:trPr>
        <w:tc>
          <w:tcPr>
            <w:tcW w:w="8767" w:type="dxa"/>
          </w:tcPr>
          <w:p w14:paraId="3F715FD0" w14:textId="4CF07C8C" w:rsidR="00C3442B" w:rsidRPr="00982A5E" w:rsidRDefault="00C3442B" w:rsidP="00982A5E">
            <w:pPr>
              <w:pStyle w:val="Pa8"/>
              <w:snapToGrid w:val="0"/>
              <w:spacing w:line="360" w:lineRule="auto"/>
              <w:jc w:val="both"/>
              <w:rPr>
                <w:rFonts w:ascii="Book Antiqua" w:eastAsia="SimSun" w:hAnsi="Book Antiqua" w:cs="Times New Roman"/>
                <w:b/>
                <w:color w:val="000000"/>
              </w:rPr>
            </w:pPr>
            <w:r w:rsidRPr="00982A5E">
              <w:rPr>
                <w:rFonts w:ascii="Book Antiqua" w:eastAsia="SimSun" w:hAnsi="Book Antiqua" w:cs="Times New Roman"/>
                <w:b/>
                <w:bCs/>
                <w:color w:val="000000"/>
              </w:rPr>
              <w:lastRenderedPageBreak/>
              <w:t>Table 1</w:t>
            </w:r>
            <w:r w:rsidR="00E8602A" w:rsidRPr="00982A5E">
              <w:rPr>
                <w:rFonts w:ascii="Book Antiqua" w:eastAsia="SimSun" w:hAnsi="Book Antiqua" w:cs="Times New Roman"/>
                <w:b/>
                <w:bCs/>
                <w:color w:val="000000"/>
              </w:rPr>
              <w:t xml:space="preserve"> </w:t>
            </w:r>
            <w:r w:rsidRPr="00982A5E">
              <w:rPr>
                <w:rFonts w:ascii="Book Antiqua" w:eastAsia="SimSun" w:hAnsi="Book Antiqua" w:cs="Times New Roman"/>
                <w:b/>
                <w:color w:val="000000"/>
              </w:rPr>
              <w:t xml:space="preserve">Search strategy </w:t>
            </w:r>
          </w:p>
        </w:tc>
      </w:tr>
    </w:tbl>
    <w:tbl>
      <w:tblPr>
        <w:tblStyle w:val="TableGrid"/>
        <w:tblW w:w="9639" w:type="dxa"/>
        <w:tblLayout w:type="fixed"/>
        <w:tblLook w:val="04A0" w:firstRow="1" w:lastRow="0" w:firstColumn="1" w:lastColumn="0" w:noHBand="0" w:noVBand="1"/>
      </w:tblPr>
      <w:tblGrid>
        <w:gridCol w:w="3969"/>
        <w:gridCol w:w="4366"/>
        <w:gridCol w:w="1304"/>
      </w:tblGrid>
      <w:tr w:rsidR="00C3442B" w:rsidRPr="00982A5E" w14:paraId="0BB799AC" w14:textId="77777777" w:rsidTr="004E1904">
        <w:tc>
          <w:tcPr>
            <w:tcW w:w="3969" w:type="dxa"/>
            <w:tcBorders>
              <w:top w:val="single" w:sz="4" w:space="0" w:color="auto"/>
              <w:left w:val="nil"/>
              <w:bottom w:val="single" w:sz="4" w:space="0" w:color="auto"/>
              <w:right w:val="nil"/>
            </w:tcBorders>
          </w:tcPr>
          <w:p w14:paraId="66BF6BEF" w14:textId="77777777" w:rsidR="00C3442B" w:rsidRPr="00982A5E" w:rsidRDefault="00C3442B" w:rsidP="00982A5E">
            <w:pPr>
              <w:autoSpaceDE w:val="0"/>
              <w:autoSpaceDN w:val="0"/>
              <w:adjustRightInd w:val="0"/>
              <w:snapToGrid w:val="0"/>
              <w:spacing w:line="360" w:lineRule="auto"/>
              <w:jc w:val="both"/>
              <w:rPr>
                <w:rFonts w:ascii="Book Antiqua" w:eastAsia="SimSun" w:hAnsi="Book Antiqua" w:cs="Times New Roman"/>
                <w:b/>
                <w:sz w:val="24"/>
                <w:szCs w:val="24"/>
              </w:rPr>
            </w:pPr>
            <w:r w:rsidRPr="00982A5E">
              <w:rPr>
                <w:rFonts w:ascii="Book Antiqua" w:eastAsia="SimSun" w:hAnsi="Book Antiqua" w:cs="Times New Roman"/>
                <w:b/>
                <w:sz w:val="24"/>
                <w:szCs w:val="24"/>
              </w:rPr>
              <w:t>Journal database</w:t>
            </w:r>
          </w:p>
        </w:tc>
        <w:tc>
          <w:tcPr>
            <w:tcW w:w="4366" w:type="dxa"/>
            <w:tcBorders>
              <w:top w:val="single" w:sz="4" w:space="0" w:color="auto"/>
              <w:left w:val="nil"/>
              <w:bottom w:val="single" w:sz="4" w:space="0" w:color="auto"/>
              <w:right w:val="nil"/>
            </w:tcBorders>
          </w:tcPr>
          <w:p w14:paraId="589C9726" w14:textId="77777777" w:rsidR="00C3442B" w:rsidRPr="00982A5E" w:rsidRDefault="00C3442B" w:rsidP="00982A5E">
            <w:pPr>
              <w:autoSpaceDE w:val="0"/>
              <w:autoSpaceDN w:val="0"/>
              <w:adjustRightInd w:val="0"/>
              <w:snapToGrid w:val="0"/>
              <w:spacing w:line="360" w:lineRule="auto"/>
              <w:jc w:val="center"/>
              <w:rPr>
                <w:rFonts w:ascii="Book Antiqua" w:eastAsia="SimSun" w:hAnsi="Book Antiqua" w:cs="Times New Roman"/>
                <w:b/>
                <w:sz w:val="24"/>
                <w:szCs w:val="24"/>
              </w:rPr>
            </w:pPr>
            <w:r w:rsidRPr="00982A5E">
              <w:rPr>
                <w:rFonts w:ascii="Book Antiqua" w:eastAsia="SimSun" w:hAnsi="Book Antiqua" w:cs="Times New Roman"/>
                <w:b/>
                <w:sz w:val="24"/>
                <w:szCs w:val="24"/>
              </w:rPr>
              <w:t>Search Terms</w:t>
            </w:r>
          </w:p>
        </w:tc>
        <w:tc>
          <w:tcPr>
            <w:tcW w:w="1304" w:type="dxa"/>
            <w:tcBorders>
              <w:top w:val="single" w:sz="4" w:space="0" w:color="auto"/>
              <w:left w:val="nil"/>
              <w:bottom w:val="single" w:sz="4" w:space="0" w:color="auto"/>
              <w:right w:val="nil"/>
            </w:tcBorders>
          </w:tcPr>
          <w:p w14:paraId="0A5F7928" w14:textId="77777777" w:rsidR="00C3442B" w:rsidRPr="00982A5E" w:rsidRDefault="00C3442B" w:rsidP="00982A5E">
            <w:pPr>
              <w:autoSpaceDE w:val="0"/>
              <w:autoSpaceDN w:val="0"/>
              <w:adjustRightInd w:val="0"/>
              <w:snapToGrid w:val="0"/>
              <w:spacing w:line="360" w:lineRule="auto"/>
              <w:jc w:val="center"/>
              <w:rPr>
                <w:rFonts w:ascii="Book Antiqua" w:eastAsia="SimSun" w:hAnsi="Book Antiqua" w:cs="Times New Roman"/>
                <w:b/>
                <w:sz w:val="24"/>
                <w:szCs w:val="24"/>
              </w:rPr>
            </w:pPr>
            <w:r w:rsidRPr="00982A5E">
              <w:rPr>
                <w:rFonts w:ascii="Book Antiqua" w:eastAsia="SimSun" w:hAnsi="Book Antiqua" w:cs="Times New Roman"/>
                <w:b/>
                <w:sz w:val="24"/>
                <w:szCs w:val="24"/>
              </w:rPr>
              <w:t>Articles</w:t>
            </w:r>
          </w:p>
        </w:tc>
      </w:tr>
      <w:tr w:rsidR="00C3442B" w:rsidRPr="00982A5E" w14:paraId="0ADFB5A7" w14:textId="77777777" w:rsidTr="004E1904">
        <w:tc>
          <w:tcPr>
            <w:tcW w:w="3969" w:type="dxa"/>
            <w:tcBorders>
              <w:top w:val="single" w:sz="4" w:space="0" w:color="auto"/>
              <w:left w:val="nil"/>
              <w:bottom w:val="nil"/>
              <w:right w:val="nil"/>
            </w:tcBorders>
          </w:tcPr>
          <w:p w14:paraId="1D8F206C" w14:textId="7ABBB9D1" w:rsidR="00C3442B" w:rsidRPr="00982A5E" w:rsidRDefault="00C3442B" w:rsidP="00982A5E">
            <w:pPr>
              <w:autoSpaceDE w:val="0"/>
              <w:autoSpaceDN w:val="0"/>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CENTRAL</w:t>
            </w:r>
          </w:p>
        </w:tc>
        <w:tc>
          <w:tcPr>
            <w:tcW w:w="4366" w:type="dxa"/>
            <w:tcBorders>
              <w:top w:val="single" w:sz="4" w:space="0" w:color="auto"/>
              <w:left w:val="nil"/>
              <w:bottom w:val="nil"/>
              <w:right w:val="nil"/>
            </w:tcBorders>
          </w:tcPr>
          <w:p w14:paraId="16DB86E9" w14:textId="2891F175" w:rsidR="00C3442B" w:rsidRPr="00982A5E" w:rsidRDefault="00C3442B" w:rsidP="00982A5E">
            <w:pPr>
              <w:autoSpaceDE w:val="0"/>
              <w:autoSpaceDN w:val="0"/>
              <w:adjustRightInd w:val="0"/>
              <w:snapToGrid w:val="0"/>
              <w:spacing w:line="360" w:lineRule="auto"/>
              <w:jc w:val="center"/>
              <w:rPr>
                <w:rFonts w:ascii="Book Antiqua" w:eastAsia="SimSun" w:hAnsi="Book Antiqua" w:cs="Times New Roman"/>
                <w:sz w:val="24"/>
                <w:szCs w:val="24"/>
              </w:rPr>
            </w:pPr>
            <w:r w:rsidRPr="00982A5E">
              <w:rPr>
                <w:rFonts w:ascii="Book Antiqua" w:eastAsia="SimSun" w:hAnsi="Book Antiqua" w:cs="Times New Roman"/>
                <w:sz w:val="24"/>
                <w:szCs w:val="24"/>
              </w:rPr>
              <w:t>(Cirrhosis OR “</w:t>
            </w:r>
            <w:proofErr w:type="spellStart"/>
            <w:r w:rsidRPr="00982A5E">
              <w:rPr>
                <w:rFonts w:ascii="Book Antiqua" w:eastAsia="SimSun" w:hAnsi="Book Antiqua" w:cs="Times New Roman"/>
                <w:sz w:val="24"/>
                <w:szCs w:val="24"/>
              </w:rPr>
              <w:t>esophageal</w:t>
            </w:r>
            <w:proofErr w:type="spellEnd"/>
            <w:r w:rsidRPr="00982A5E">
              <w:rPr>
                <w:rFonts w:ascii="Book Antiqua" w:eastAsia="SimSun" w:hAnsi="Book Antiqua" w:cs="Times New Roman"/>
                <w:sz w:val="24"/>
                <w:szCs w:val="24"/>
              </w:rPr>
              <w:t xml:space="preserve"> varices” OR “oesophageal varices”) AND (carvedilol) AND (ligation OR “variceal band ligation” OR “endoscopic variceal ligation” OR VBL OR EVL)</w:t>
            </w:r>
          </w:p>
        </w:tc>
        <w:tc>
          <w:tcPr>
            <w:tcW w:w="1304" w:type="dxa"/>
            <w:tcBorders>
              <w:top w:val="single" w:sz="4" w:space="0" w:color="auto"/>
              <w:left w:val="nil"/>
              <w:bottom w:val="nil"/>
              <w:right w:val="nil"/>
            </w:tcBorders>
          </w:tcPr>
          <w:p w14:paraId="7ED34A8B" w14:textId="77777777" w:rsidR="00C3442B" w:rsidRPr="00982A5E" w:rsidRDefault="00C3442B" w:rsidP="00982A5E">
            <w:pPr>
              <w:autoSpaceDE w:val="0"/>
              <w:autoSpaceDN w:val="0"/>
              <w:adjustRightInd w:val="0"/>
              <w:snapToGrid w:val="0"/>
              <w:spacing w:line="360" w:lineRule="auto"/>
              <w:jc w:val="center"/>
              <w:rPr>
                <w:rFonts w:ascii="Book Antiqua" w:eastAsia="SimSun" w:hAnsi="Book Antiqua" w:cs="Times New Roman"/>
                <w:sz w:val="24"/>
                <w:szCs w:val="24"/>
              </w:rPr>
            </w:pPr>
            <w:r w:rsidRPr="00982A5E">
              <w:rPr>
                <w:rFonts w:ascii="Book Antiqua" w:eastAsia="SimSun" w:hAnsi="Book Antiqua" w:cs="Times New Roman"/>
                <w:sz w:val="24"/>
                <w:szCs w:val="24"/>
              </w:rPr>
              <w:t>20</w:t>
            </w:r>
          </w:p>
        </w:tc>
      </w:tr>
      <w:tr w:rsidR="00C3442B" w:rsidRPr="00982A5E" w14:paraId="21DB04E0" w14:textId="77777777" w:rsidTr="004E1904">
        <w:tc>
          <w:tcPr>
            <w:tcW w:w="3969" w:type="dxa"/>
            <w:tcBorders>
              <w:top w:val="nil"/>
              <w:left w:val="nil"/>
              <w:bottom w:val="nil"/>
              <w:right w:val="nil"/>
            </w:tcBorders>
          </w:tcPr>
          <w:p w14:paraId="43488496" w14:textId="77777777" w:rsidR="00C3442B" w:rsidRPr="00982A5E" w:rsidRDefault="00C3442B" w:rsidP="00982A5E">
            <w:pPr>
              <w:autoSpaceDE w:val="0"/>
              <w:autoSpaceDN w:val="0"/>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MEDLINE</w:t>
            </w:r>
          </w:p>
        </w:tc>
        <w:tc>
          <w:tcPr>
            <w:tcW w:w="4366" w:type="dxa"/>
            <w:tcBorders>
              <w:top w:val="nil"/>
              <w:left w:val="nil"/>
              <w:bottom w:val="nil"/>
              <w:right w:val="nil"/>
            </w:tcBorders>
          </w:tcPr>
          <w:p w14:paraId="50133BD1" w14:textId="717F2AAF" w:rsidR="00C3442B" w:rsidRPr="00982A5E" w:rsidRDefault="00C3442B" w:rsidP="00982A5E">
            <w:pPr>
              <w:autoSpaceDE w:val="0"/>
              <w:autoSpaceDN w:val="0"/>
              <w:adjustRightInd w:val="0"/>
              <w:snapToGrid w:val="0"/>
              <w:spacing w:line="360" w:lineRule="auto"/>
              <w:jc w:val="center"/>
              <w:rPr>
                <w:rFonts w:ascii="Book Antiqua" w:eastAsia="SimSun" w:hAnsi="Book Antiqua" w:cs="Times New Roman"/>
                <w:sz w:val="24"/>
                <w:szCs w:val="24"/>
              </w:rPr>
            </w:pPr>
            <w:r w:rsidRPr="00982A5E">
              <w:rPr>
                <w:rFonts w:ascii="Book Antiqua" w:eastAsia="SimSun" w:hAnsi="Book Antiqua" w:cs="Times New Roman"/>
                <w:sz w:val="24"/>
                <w:szCs w:val="24"/>
              </w:rPr>
              <w:t>(Cirrhosis OR “</w:t>
            </w:r>
            <w:proofErr w:type="spellStart"/>
            <w:r w:rsidRPr="00982A5E">
              <w:rPr>
                <w:rFonts w:ascii="Book Antiqua" w:eastAsia="SimSun" w:hAnsi="Book Antiqua" w:cs="Times New Roman"/>
                <w:sz w:val="24"/>
                <w:szCs w:val="24"/>
              </w:rPr>
              <w:t>esophageal</w:t>
            </w:r>
            <w:proofErr w:type="spellEnd"/>
            <w:r w:rsidRPr="00982A5E">
              <w:rPr>
                <w:rFonts w:ascii="Book Antiqua" w:eastAsia="SimSun" w:hAnsi="Book Antiqua" w:cs="Times New Roman"/>
                <w:sz w:val="24"/>
                <w:szCs w:val="24"/>
              </w:rPr>
              <w:t xml:space="preserve"> varices” OR “oesophageal varices”) AND (carvedilol) AND (ligation or “variceal band ligation” OR “endoscopic variceal ligation” OR VBL OR EVL)</w:t>
            </w:r>
          </w:p>
        </w:tc>
        <w:tc>
          <w:tcPr>
            <w:tcW w:w="1304" w:type="dxa"/>
            <w:tcBorders>
              <w:top w:val="nil"/>
              <w:left w:val="nil"/>
              <w:bottom w:val="nil"/>
              <w:right w:val="nil"/>
            </w:tcBorders>
          </w:tcPr>
          <w:p w14:paraId="0CEAAC27" w14:textId="77777777" w:rsidR="00C3442B" w:rsidRPr="00982A5E" w:rsidRDefault="00C3442B" w:rsidP="00982A5E">
            <w:pPr>
              <w:autoSpaceDE w:val="0"/>
              <w:autoSpaceDN w:val="0"/>
              <w:adjustRightInd w:val="0"/>
              <w:snapToGrid w:val="0"/>
              <w:spacing w:line="360" w:lineRule="auto"/>
              <w:jc w:val="center"/>
              <w:rPr>
                <w:rFonts w:ascii="Book Antiqua" w:eastAsia="SimSun" w:hAnsi="Book Antiqua" w:cs="Times New Roman"/>
                <w:sz w:val="24"/>
                <w:szCs w:val="24"/>
              </w:rPr>
            </w:pPr>
            <w:r w:rsidRPr="00982A5E">
              <w:rPr>
                <w:rFonts w:ascii="Book Antiqua" w:eastAsia="SimSun" w:hAnsi="Book Antiqua" w:cs="Times New Roman"/>
                <w:sz w:val="24"/>
                <w:szCs w:val="24"/>
              </w:rPr>
              <w:t>5</w:t>
            </w:r>
          </w:p>
        </w:tc>
      </w:tr>
      <w:tr w:rsidR="00C3442B" w:rsidRPr="00982A5E" w14:paraId="2E19CEC1" w14:textId="77777777" w:rsidTr="004E1904">
        <w:tc>
          <w:tcPr>
            <w:tcW w:w="3969" w:type="dxa"/>
            <w:tcBorders>
              <w:top w:val="nil"/>
              <w:left w:val="nil"/>
              <w:bottom w:val="nil"/>
              <w:right w:val="nil"/>
            </w:tcBorders>
          </w:tcPr>
          <w:p w14:paraId="6A56BB65" w14:textId="7BE7968B" w:rsidR="00C3442B" w:rsidRPr="00982A5E" w:rsidRDefault="00C3442B" w:rsidP="00982A5E">
            <w:pPr>
              <w:autoSpaceDE w:val="0"/>
              <w:autoSpaceDN w:val="0"/>
              <w:adjustRightInd w:val="0"/>
              <w:snapToGrid w:val="0"/>
              <w:spacing w:line="360" w:lineRule="auto"/>
              <w:jc w:val="both"/>
              <w:rPr>
                <w:rFonts w:ascii="Book Antiqua" w:eastAsia="SimSun" w:hAnsi="Book Antiqua" w:cs="Times New Roman"/>
                <w:sz w:val="24"/>
                <w:szCs w:val="24"/>
              </w:rPr>
            </w:pPr>
            <w:r w:rsidRPr="00093845">
              <w:rPr>
                <w:rFonts w:ascii="Book Antiqua" w:eastAsia="SimSun" w:hAnsi="Book Antiqua" w:cs="Times New Roman"/>
                <w:caps/>
                <w:sz w:val="24"/>
                <w:szCs w:val="24"/>
              </w:rPr>
              <w:t>E</w:t>
            </w:r>
            <w:r w:rsidR="004E1904" w:rsidRPr="00093845">
              <w:rPr>
                <w:rFonts w:ascii="Book Antiqua" w:eastAsia="SimSun" w:hAnsi="Book Antiqua" w:cs="Times New Roman"/>
                <w:caps/>
                <w:sz w:val="24"/>
                <w:szCs w:val="24"/>
              </w:rPr>
              <w:t>mbase</w:t>
            </w:r>
            <w:r w:rsidRPr="00982A5E">
              <w:rPr>
                <w:rFonts w:ascii="Book Antiqua" w:eastAsia="SimSun" w:hAnsi="Book Antiqua" w:cs="Times New Roman"/>
                <w:sz w:val="24"/>
                <w:szCs w:val="24"/>
              </w:rPr>
              <w:t xml:space="preserve"> </w:t>
            </w:r>
            <w:r w:rsidRPr="00982A5E">
              <w:rPr>
                <w:rFonts w:ascii="Book Antiqua" w:eastAsia="SimSun" w:hAnsi="Book Antiqua" w:cs="Times New Roman"/>
                <w:i/>
                <w:sz w:val="24"/>
                <w:szCs w:val="24"/>
              </w:rPr>
              <w:t xml:space="preserve">via </w:t>
            </w:r>
            <w:r w:rsidRPr="00982A5E">
              <w:rPr>
                <w:rFonts w:ascii="Book Antiqua" w:eastAsia="SimSun" w:hAnsi="Book Antiqua" w:cs="Times New Roman"/>
                <w:sz w:val="24"/>
                <w:szCs w:val="24"/>
              </w:rPr>
              <w:t>Ovid</w:t>
            </w:r>
          </w:p>
        </w:tc>
        <w:tc>
          <w:tcPr>
            <w:tcW w:w="4366" w:type="dxa"/>
            <w:tcBorders>
              <w:top w:val="nil"/>
              <w:left w:val="nil"/>
              <w:bottom w:val="nil"/>
              <w:right w:val="nil"/>
            </w:tcBorders>
          </w:tcPr>
          <w:p w14:paraId="1C601079" w14:textId="77777777" w:rsidR="00C3442B" w:rsidRPr="00982A5E" w:rsidRDefault="00C3442B" w:rsidP="00982A5E">
            <w:pPr>
              <w:autoSpaceDE w:val="0"/>
              <w:autoSpaceDN w:val="0"/>
              <w:adjustRightInd w:val="0"/>
              <w:snapToGrid w:val="0"/>
              <w:spacing w:line="360" w:lineRule="auto"/>
              <w:jc w:val="center"/>
              <w:rPr>
                <w:rFonts w:ascii="Book Antiqua" w:eastAsia="SimSun" w:hAnsi="Book Antiqua" w:cs="Times New Roman"/>
                <w:sz w:val="24"/>
                <w:szCs w:val="24"/>
              </w:rPr>
            </w:pPr>
            <w:r w:rsidRPr="00982A5E">
              <w:rPr>
                <w:rFonts w:ascii="Book Antiqua" w:eastAsia="SimSun" w:hAnsi="Book Antiqua" w:cs="Times New Roman"/>
                <w:sz w:val="24"/>
                <w:szCs w:val="24"/>
              </w:rPr>
              <w:t>Cirrhosis AND Carvedilol AND Ligation</w:t>
            </w:r>
          </w:p>
        </w:tc>
        <w:tc>
          <w:tcPr>
            <w:tcW w:w="1304" w:type="dxa"/>
            <w:tcBorders>
              <w:top w:val="nil"/>
              <w:left w:val="nil"/>
              <w:bottom w:val="nil"/>
              <w:right w:val="nil"/>
            </w:tcBorders>
          </w:tcPr>
          <w:p w14:paraId="2C64B252" w14:textId="77777777" w:rsidR="00C3442B" w:rsidRPr="00982A5E" w:rsidRDefault="00C3442B" w:rsidP="00982A5E">
            <w:pPr>
              <w:autoSpaceDE w:val="0"/>
              <w:autoSpaceDN w:val="0"/>
              <w:adjustRightInd w:val="0"/>
              <w:snapToGrid w:val="0"/>
              <w:spacing w:line="360" w:lineRule="auto"/>
              <w:jc w:val="center"/>
              <w:rPr>
                <w:rFonts w:ascii="Book Antiqua" w:eastAsia="SimSun" w:hAnsi="Book Antiqua" w:cs="Times New Roman"/>
                <w:sz w:val="24"/>
                <w:szCs w:val="24"/>
              </w:rPr>
            </w:pPr>
            <w:r w:rsidRPr="00982A5E">
              <w:rPr>
                <w:rFonts w:ascii="Book Antiqua" w:eastAsia="SimSun" w:hAnsi="Book Antiqua" w:cs="Times New Roman"/>
                <w:sz w:val="24"/>
                <w:szCs w:val="24"/>
              </w:rPr>
              <w:t>3</w:t>
            </w:r>
          </w:p>
        </w:tc>
      </w:tr>
      <w:tr w:rsidR="00C3442B" w:rsidRPr="00982A5E" w14:paraId="252D94AD" w14:textId="77777777" w:rsidTr="004E1904">
        <w:tc>
          <w:tcPr>
            <w:tcW w:w="3969" w:type="dxa"/>
            <w:tcBorders>
              <w:top w:val="nil"/>
              <w:left w:val="nil"/>
              <w:bottom w:val="single" w:sz="4" w:space="0" w:color="auto"/>
              <w:right w:val="nil"/>
            </w:tcBorders>
          </w:tcPr>
          <w:p w14:paraId="2F1D8939" w14:textId="5F330E82" w:rsidR="00C3442B" w:rsidRPr="00982A5E" w:rsidRDefault="00C3442B" w:rsidP="00982A5E">
            <w:pPr>
              <w:autoSpaceDE w:val="0"/>
              <w:autoSpaceDN w:val="0"/>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 xml:space="preserve">A manual search of abstracts and citation index from identified paper’s reference list and </w:t>
            </w:r>
            <w:r w:rsidRPr="00982A5E">
              <w:rPr>
                <w:rFonts w:ascii="Book Antiqua" w:eastAsia="SimSun" w:hAnsi="Book Antiqua" w:cs="Times New Roman"/>
                <w:i/>
                <w:sz w:val="24"/>
                <w:szCs w:val="24"/>
              </w:rPr>
              <w:t xml:space="preserve">via </w:t>
            </w:r>
            <w:r w:rsidR="004E1904" w:rsidRPr="00982A5E">
              <w:rPr>
                <w:rFonts w:ascii="Book Antiqua" w:eastAsia="SimSun" w:hAnsi="Book Antiqua" w:cs="Times New Roman"/>
                <w:sz w:val="24"/>
                <w:szCs w:val="24"/>
              </w:rPr>
              <w:t>https://library.sydney.edu.au/</w:t>
            </w:r>
          </w:p>
        </w:tc>
        <w:tc>
          <w:tcPr>
            <w:tcW w:w="4366" w:type="dxa"/>
            <w:tcBorders>
              <w:top w:val="nil"/>
              <w:left w:val="nil"/>
              <w:bottom w:val="single" w:sz="4" w:space="0" w:color="auto"/>
              <w:right w:val="nil"/>
            </w:tcBorders>
          </w:tcPr>
          <w:p w14:paraId="1B2611A6" w14:textId="77777777" w:rsidR="00C3442B" w:rsidRPr="00982A5E" w:rsidRDefault="00C3442B" w:rsidP="00982A5E">
            <w:pPr>
              <w:autoSpaceDE w:val="0"/>
              <w:autoSpaceDN w:val="0"/>
              <w:adjustRightInd w:val="0"/>
              <w:snapToGrid w:val="0"/>
              <w:spacing w:line="360" w:lineRule="auto"/>
              <w:jc w:val="center"/>
              <w:rPr>
                <w:rFonts w:ascii="Book Antiqua" w:eastAsia="SimSun" w:hAnsi="Book Antiqua" w:cs="Times New Roman"/>
                <w:sz w:val="24"/>
                <w:szCs w:val="24"/>
              </w:rPr>
            </w:pPr>
            <w:r w:rsidRPr="00982A5E">
              <w:rPr>
                <w:rFonts w:ascii="Book Antiqua" w:eastAsia="SimSun" w:hAnsi="Book Antiqua" w:cs="Times New Roman"/>
                <w:sz w:val="24"/>
                <w:szCs w:val="24"/>
              </w:rPr>
              <w:t>“portal hypertension”, “cirrhosis”, “carvedilol”, “endoscopic variceal ligation”</w:t>
            </w:r>
          </w:p>
        </w:tc>
        <w:tc>
          <w:tcPr>
            <w:tcW w:w="1304" w:type="dxa"/>
            <w:tcBorders>
              <w:top w:val="nil"/>
              <w:left w:val="nil"/>
              <w:bottom w:val="single" w:sz="4" w:space="0" w:color="auto"/>
              <w:right w:val="nil"/>
            </w:tcBorders>
          </w:tcPr>
          <w:p w14:paraId="1E7FBACA" w14:textId="77777777" w:rsidR="00C3442B" w:rsidRPr="00982A5E" w:rsidRDefault="00C3442B" w:rsidP="00982A5E">
            <w:pPr>
              <w:autoSpaceDE w:val="0"/>
              <w:autoSpaceDN w:val="0"/>
              <w:adjustRightInd w:val="0"/>
              <w:snapToGrid w:val="0"/>
              <w:spacing w:line="360" w:lineRule="auto"/>
              <w:jc w:val="center"/>
              <w:rPr>
                <w:rFonts w:ascii="Book Antiqua" w:eastAsia="SimSun" w:hAnsi="Book Antiqua" w:cs="Times New Roman"/>
                <w:sz w:val="24"/>
                <w:szCs w:val="24"/>
              </w:rPr>
            </w:pPr>
            <w:r w:rsidRPr="00982A5E">
              <w:rPr>
                <w:rFonts w:ascii="Book Antiqua" w:eastAsia="SimSun" w:hAnsi="Book Antiqua" w:cs="Times New Roman"/>
                <w:sz w:val="24"/>
                <w:szCs w:val="24"/>
              </w:rPr>
              <w:t>54</w:t>
            </w:r>
          </w:p>
        </w:tc>
      </w:tr>
    </w:tbl>
    <w:p w14:paraId="60AD7AA6" w14:textId="77777777" w:rsidR="00C3442B" w:rsidRPr="00982A5E" w:rsidRDefault="00C3442B" w:rsidP="00982A5E">
      <w:pPr>
        <w:adjustRightInd w:val="0"/>
        <w:snapToGrid w:val="0"/>
        <w:spacing w:after="0" w:line="360" w:lineRule="auto"/>
        <w:jc w:val="both"/>
        <w:rPr>
          <w:rFonts w:ascii="Book Antiqua" w:eastAsia="SimSun" w:hAnsi="Book Antiqua" w:cs="Times New Roman"/>
          <w:b/>
          <w:sz w:val="24"/>
          <w:szCs w:val="24"/>
        </w:rPr>
      </w:pPr>
    </w:p>
    <w:p w14:paraId="7A472F48" w14:textId="77777777" w:rsidR="00C3442B" w:rsidRPr="00982A5E" w:rsidRDefault="00C3442B" w:rsidP="00982A5E">
      <w:pPr>
        <w:adjustRightInd w:val="0"/>
        <w:snapToGrid w:val="0"/>
        <w:spacing w:after="0" w:line="360" w:lineRule="auto"/>
        <w:jc w:val="both"/>
        <w:rPr>
          <w:rFonts w:ascii="Book Antiqua" w:eastAsia="SimSun" w:hAnsi="Book Antiqua" w:cs="Times New Roman"/>
          <w:b/>
          <w:sz w:val="24"/>
          <w:szCs w:val="24"/>
        </w:rPr>
      </w:pPr>
    </w:p>
    <w:p w14:paraId="17EDDC76" w14:textId="77777777" w:rsidR="00C3442B" w:rsidRPr="00982A5E" w:rsidRDefault="00C3442B" w:rsidP="00982A5E">
      <w:pPr>
        <w:adjustRightInd w:val="0"/>
        <w:snapToGrid w:val="0"/>
        <w:spacing w:after="0" w:line="360" w:lineRule="auto"/>
        <w:jc w:val="both"/>
        <w:rPr>
          <w:rFonts w:ascii="Book Antiqua" w:eastAsia="SimSun" w:hAnsi="Book Antiqua" w:cs="Times New Roman"/>
          <w:b/>
          <w:sz w:val="24"/>
          <w:szCs w:val="24"/>
        </w:rPr>
      </w:pPr>
    </w:p>
    <w:p w14:paraId="1B2F65B9" w14:textId="77777777" w:rsidR="00C3442B" w:rsidRPr="00982A5E" w:rsidRDefault="00C3442B" w:rsidP="00982A5E">
      <w:pPr>
        <w:adjustRightInd w:val="0"/>
        <w:snapToGrid w:val="0"/>
        <w:spacing w:after="0" w:line="360" w:lineRule="auto"/>
        <w:jc w:val="both"/>
        <w:rPr>
          <w:rFonts w:ascii="Book Antiqua" w:eastAsia="SimSun" w:hAnsi="Book Antiqua" w:cs="Times New Roman"/>
          <w:b/>
          <w:sz w:val="24"/>
          <w:szCs w:val="24"/>
        </w:rPr>
      </w:pPr>
    </w:p>
    <w:p w14:paraId="045E2F4B" w14:textId="77777777" w:rsidR="00C3442B" w:rsidRPr="00982A5E" w:rsidRDefault="00C3442B" w:rsidP="00982A5E">
      <w:pPr>
        <w:adjustRightInd w:val="0"/>
        <w:snapToGrid w:val="0"/>
        <w:spacing w:after="0" w:line="360" w:lineRule="auto"/>
        <w:jc w:val="both"/>
        <w:rPr>
          <w:rFonts w:ascii="Book Antiqua" w:eastAsia="SimSun" w:hAnsi="Book Antiqua" w:cs="Times New Roman"/>
          <w:b/>
          <w:sz w:val="24"/>
          <w:szCs w:val="24"/>
        </w:rPr>
      </w:pPr>
    </w:p>
    <w:p w14:paraId="2C4915DB" w14:textId="77777777" w:rsidR="00C3442B" w:rsidRPr="00982A5E" w:rsidRDefault="00C3442B" w:rsidP="00982A5E">
      <w:pPr>
        <w:adjustRightInd w:val="0"/>
        <w:snapToGrid w:val="0"/>
        <w:spacing w:after="0" w:line="360" w:lineRule="auto"/>
        <w:jc w:val="both"/>
        <w:rPr>
          <w:rFonts w:ascii="Book Antiqua" w:eastAsia="SimSun" w:hAnsi="Book Antiqua" w:cs="Times New Roman"/>
          <w:b/>
          <w:sz w:val="24"/>
          <w:szCs w:val="24"/>
        </w:rPr>
      </w:pPr>
    </w:p>
    <w:p w14:paraId="7B446A9D" w14:textId="77777777" w:rsidR="004E1904" w:rsidRPr="00982A5E" w:rsidRDefault="004E1904" w:rsidP="00982A5E">
      <w:pPr>
        <w:adjustRightInd w:val="0"/>
        <w:snapToGrid w:val="0"/>
        <w:spacing w:after="0" w:line="360" w:lineRule="auto"/>
        <w:jc w:val="both"/>
        <w:rPr>
          <w:rFonts w:ascii="Book Antiqua" w:eastAsia="SimSun" w:hAnsi="Book Antiqua" w:cs="Times New Roman"/>
          <w:b/>
          <w:sz w:val="24"/>
          <w:szCs w:val="24"/>
        </w:rPr>
      </w:pPr>
    </w:p>
    <w:p w14:paraId="45556FC9" w14:textId="77777777" w:rsidR="004E1904" w:rsidRPr="00982A5E" w:rsidRDefault="004E1904" w:rsidP="00982A5E">
      <w:pPr>
        <w:adjustRightInd w:val="0"/>
        <w:snapToGrid w:val="0"/>
        <w:spacing w:after="0" w:line="360" w:lineRule="auto"/>
        <w:jc w:val="both"/>
        <w:rPr>
          <w:rFonts w:ascii="Book Antiqua" w:eastAsia="SimSun" w:hAnsi="Book Antiqua" w:cs="Times New Roman"/>
          <w:b/>
          <w:sz w:val="24"/>
          <w:szCs w:val="24"/>
        </w:rPr>
      </w:pPr>
    </w:p>
    <w:p w14:paraId="2E3C6D1F" w14:textId="77777777" w:rsidR="004E1904" w:rsidRPr="00982A5E" w:rsidRDefault="004E1904" w:rsidP="00982A5E">
      <w:pPr>
        <w:adjustRightInd w:val="0"/>
        <w:snapToGrid w:val="0"/>
        <w:spacing w:after="0" w:line="360" w:lineRule="auto"/>
        <w:jc w:val="both"/>
        <w:rPr>
          <w:rFonts w:ascii="Book Antiqua" w:eastAsia="SimSun" w:hAnsi="Book Antiqua" w:cs="Times New Roman"/>
          <w:b/>
          <w:sz w:val="24"/>
          <w:szCs w:val="24"/>
        </w:rPr>
      </w:pPr>
    </w:p>
    <w:p w14:paraId="55C4F025" w14:textId="77777777" w:rsidR="004E1904" w:rsidRPr="00982A5E" w:rsidRDefault="004E1904" w:rsidP="00982A5E">
      <w:pPr>
        <w:adjustRightInd w:val="0"/>
        <w:snapToGrid w:val="0"/>
        <w:spacing w:after="0" w:line="360" w:lineRule="auto"/>
        <w:jc w:val="both"/>
        <w:rPr>
          <w:rFonts w:ascii="Book Antiqua" w:eastAsia="SimSun" w:hAnsi="Book Antiqua" w:cs="Times New Roman"/>
          <w:b/>
          <w:sz w:val="24"/>
          <w:szCs w:val="24"/>
        </w:rPr>
      </w:pPr>
    </w:p>
    <w:p w14:paraId="5BD2A025" w14:textId="2356D8B9" w:rsidR="00C3442B" w:rsidRPr="00982A5E" w:rsidRDefault="00C3442B" w:rsidP="00982A5E">
      <w:pPr>
        <w:adjustRightInd w:val="0"/>
        <w:snapToGrid w:val="0"/>
        <w:spacing w:after="0" w:line="360" w:lineRule="auto"/>
        <w:jc w:val="both"/>
        <w:rPr>
          <w:rFonts w:ascii="Book Antiqua" w:eastAsia="SimSun" w:hAnsi="Book Antiqua" w:cs="Times New Roman"/>
          <w:b/>
          <w:sz w:val="24"/>
          <w:szCs w:val="24"/>
        </w:rPr>
      </w:pPr>
      <w:r w:rsidRPr="00982A5E">
        <w:rPr>
          <w:rFonts w:ascii="Book Antiqua" w:eastAsia="SimSun" w:hAnsi="Book Antiqua" w:cs="Times New Roman"/>
          <w:b/>
          <w:sz w:val="24"/>
          <w:szCs w:val="24"/>
        </w:rPr>
        <w:t>Table 2</w:t>
      </w:r>
      <w:r w:rsidR="00E8602A" w:rsidRPr="00982A5E">
        <w:rPr>
          <w:rFonts w:ascii="Book Antiqua" w:eastAsia="SimSun" w:hAnsi="Book Antiqua" w:cs="Times New Roman"/>
          <w:b/>
          <w:sz w:val="24"/>
          <w:szCs w:val="24"/>
        </w:rPr>
        <w:t xml:space="preserve"> </w:t>
      </w:r>
      <w:r w:rsidRPr="00982A5E">
        <w:rPr>
          <w:rFonts w:ascii="Book Antiqua" w:eastAsia="SimSun" w:hAnsi="Book Antiqua" w:cs="Times New Roman"/>
          <w:b/>
          <w:sz w:val="24"/>
          <w:szCs w:val="24"/>
        </w:rPr>
        <w:t>Characteristic of included studies</w:t>
      </w:r>
    </w:p>
    <w:tbl>
      <w:tblPr>
        <w:tblStyle w:val="TableGrid"/>
        <w:tblW w:w="9356" w:type="dxa"/>
        <w:tblInd w:w="-426" w:type="dxa"/>
        <w:tblLayout w:type="fixed"/>
        <w:tblLook w:val="04A0" w:firstRow="1" w:lastRow="0" w:firstColumn="1" w:lastColumn="0" w:noHBand="0" w:noVBand="1"/>
      </w:tblPr>
      <w:tblGrid>
        <w:gridCol w:w="1134"/>
        <w:gridCol w:w="1276"/>
        <w:gridCol w:w="1134"/>
        <w:gridCol w:w="142"/>
        <w:gridCol w:w="1134"/>
        <w:gridCol w:w="708"/>
        <w:gridCol w:w="2694"/>
        <w:gridCol w:w="1134"/>
      </w:tblGrid>
      <w:tr w:rsidR="00093845" w:rsidRPr="00982A5E" w14:paraId="55E2AB51" w14:textId="77777777" w:rsidTr="00093845">
        <w:tc>
          <w:tcPr>
            <w:tcW w:w="1134" w:type="dxa"/>
            <w:tcBorders>
              <w:top w:val="single" w:sz="4" w:space="0" w:color="auto"/>
              <w:left w:val="nil"/>
              <w:bottom w:val="single" w:sz="4" w:space="0" w:color="auto"/>
              <w:right w:val="nil"/>
            </w:tcBorders>
          </w:tcPr>
          <w:p w14:paraId="262C96D8" w14:textId="1CB78C98" w:rsidR="00093845" w:rsidRPr="00982A5E" w:rsidRDefault="00093845" w:rsidP="00982A5E">
            <w:pPr>
              <w:adjustRightInd w:val="0"/>
              <w:snapToGrid w:val="0"/>
              <w:spacing w:line="360" w:lineRule="auto"/>
              <w:jc w:val="both"/>
              <w:rPr>
                <w:rFonts w:ascii="Book Antiqua" w:eastAsia="SimSun" w:hAnsi="Book Antiqua" w:cs="Times New Roman"/>
                <w:b/>
                <w:sz w:val="24"/>
                <w:szCs w:val="24"/>
              </w:rPr>
            </w:pPr>
            <w:r>
              <w:rPr>
                <w:rFonts w:ascii="Book Antiqua" w:eastAsia="SimSun" w:hAnsi="Book Antiqua" w:cs="Times New Roman"/>
                <w:b/>
                <w:sz w:val="24"/>
                <w:szCs w:val="24"/>
              </w:rPr>
              <w:lastRenderedPageBreak/>
              <w:t>R</w:t>
            </w:r>
            <w:r>
              <w:rPr>
                <w:rFonts w:ascii="Book Antiqua" w:eastAsia="SimSun" w:hAnsi="Book Antiqua" w:cs="Times New Roman" w:hint="eastAsia"/>
                <w:b/>
                <w:sz w:val="24"/>
                <w:szCs w:val="24"/>
                <w:lang w:eastAsia="zh-CN"/>
              </w:rPr>
              <w:t>ef</w:t>
            </w:r>
            <w:r>
              <w:rPr>
                <w:rFonts w:ascii="Book Antiqua" w:eastAsia="SimSun" w:hAnsi="Book Antiqua" w:cs="Times New Roman"/>
                <w:b/>
                <w:sz w:val="24"/>
                <w:szCs w:val="24"/>
              </w:rPr>
              <w:t xml:space="preserve">. </w:t>
            </w:r>
          </w:p>
        </w:tc>
        <w:tc>
          <w:tcPr>
            <w:tcW w:w="1276" w:type="dxa"/>
            <w:tcBorders>
              <w:top w:val="single" w:sz="4" w:space="0" w:color="auto"/>
              <w:left w:val="nil"/>
              <w:bottom w:val="single" w:sz="4" w:space="0" w:color="auto"/>
              <w:right w:val="nil"/>
            </w:tcBorders>
          </w:tcPr>
          <w:p w14:paraId="17A3ABD2" w14:textId="77777777" w:rsidR="00093845" w:rsidRPr="00982A5E" w:rsidRDefault="00093845" w:rsidP="00982A5E">
            <w:pPr>
              <w:adjustRightInd w:val="0"/>
              <w:snapToGrid w:val="0"/>
              <w:spacing w:line="360" w:lineRule="auto"/>
              <w:jc w:val="both"/>
              <w:rPr>
                <w:rFonts w:ascii="Book Antiqua" w:eastAsia="SimSun" w:hAnsi="Book Antiqua" w:cs="Times New Roman"/>
                <w:b/>
                <w:sz w:val="24"/>
                <w:szCs w:val="24"/>
              </w:rPr>
            </w:pPr>
            <w:r w:rsidRPr="00982A5E">
              <w:rPr>
                <w:rFonts w:ascii="Book Antiqua" w:eastAsia="SimSun" w:hAnsi="Book Antiqua" w:cs="Times New Roman"/>
                <w:b/>
                <w:sz w:val="24"/>
                <w:szCs w:val="24"/>
              </w:rPr>
              <w:t>History of variceal bleeding</w:t>
            </w:r>
          </w:p>
        </w:tc>
        <w:tc>
          <w:tcPr>
            <w:tcW w:w="1134" w:type="dxa"/>
            <w:tcBorders>
              <w:top w:val="single" w:sz="4" w:space="0" w:color="auto"/>
              <w:left w:val="nil"/>
              <w:bottom w:val="single" w:sz="4" w:space="0" w:color="auto"/>
              <w:right w:val="nil"/>
            </w:tcBorders>
          </w:tcPr>
          <w:p w14:paraId="7D035879" w14:textId="77777777" w:rsidR="00093845" w:rsidRPr="00982A5E" w:rsidRDefault="00093845" w:rsidP="00982A5E">
            <w:pPr>
              <w:adjustRightInd w:val="0"/>
              <w:snapToGrid w:val="0"/>
              <w:spacing w:line="360" w:lineRule="auto"/>
              <w:jc w:val="both"/>
              <w:rPr>
                <w:rFonts w:ascii="Book Antiqua" w:eastAsia="SimSun" w:hAnsi="Book Antiqua" w:cs="Times New Roman"/>
                <w:b/>
                <w:sz w:val="24"/>
                <w:szCs w:val="24"/>
              </w:rPr>
            </w:pPr>
            <w:r w:rsidRPr="00982A5E">
              <w:rPr>
                <w:rFonts w:ascii="Book Antiqua" w:eastAsia="SimSun" w:hAnsi="Book Antiqua" w:cs="Times New Roman"/>
                <w:b/>
                <w:sz w:val="24"/>
                <w:szCs w:val="24"/>
              </w:rPr>
              <w:t>Treatment groups</w:t>
            </w:r>
          </w:p>
        </w:tc>
        <w:tc>
          <w:tcPr>
            <w:tcW w:w="1276" w:type="dxa"/>
            <w:gridSpan w:val="2"/>
            <w:tcBorders>
              <w:top w:val="single" w:sz="4" w:space="0" w:color="auto"/>
              <w:left w:val="nil"/>
              <w:bottom w:val="single" w:sz="4" w:space="0" w:color="auto"/>
              <w:right w:val="nil"/>
            </w:tcBorders>
          </w:tcPr>
          <w:p w14:paraId="5C2EA6D4" w14:textId="628F9036" w:rsidR="00093845" w:rsidRPr="00982A5E" w:rsidRDefault="00093845" w:rsidP="00982A5E">
            <w:pPr>
              <w:adjustRightInd w:val="0"/>
              <w:snapToGrid w:val="0"/>
              <w:spacing w:line="360" w:lineRule="auto"/>
              <w:jc w:val="both"/>
              <w:rPr>
                <w:rFonts w:ascii="Book Antiqua" w:eastAsia="SimSun" w:hAnsi="Book Antiqua" w:cs="Times New Roman"/>
                <w:b/>
                <w:sz w:val="24"/>
                <w:szCs w:val="24"/>
              </w:rPr>
            </w:pPr>
            <w:r w:rsidRPr="00093845">
              <w:rPr>
                <w:rFonts w:ascii="Book Antiqua" w:eastAsia="SimSun" w:hAnsi="Book Antiqua" w:cs="Times New Roman"/>
                <w:b/>
                <w:caps/>
                <w:sz w:val="24"/>
                <w:szCs w:val="24"/>
              </w:rPr>
              <w:t>a</w:t>
            </w:r>
            <w:r w:rsidRPr="00982A5E">
              <w:rPr>
                <w:rFonts w:ascii="Book Antiqua" w:eastAsia="SimSun" w:hAnsi="Book Antiqua" w:cs="Times New Roman"/>
                <w:b/>
                <w:sz w:val="24"/>
                <w:szCs w:val="24"/>
              </w:rPr>
              <w:t>ge (</w:t>
            </w:r>
            <w:r>
              <w:rPr>
                <w:rFonts w:ascii="Book Antiqua" w:eastAsia="SimSun" w:hAnsi="Book Antiqua" w:cs="Times New Roman" w:hint="eastAsia"/>
                <w:b/>
                <w:sz w:val="24"/>
                <w:szCs w:val="24"/>
                <w:lang w:eastAsia="zh-CN"/>
              </w:rPr>
              <w:t>mean</w:t>
            </w:r>
            <w:r>
              <w:rPr>
                <w:rFonts w:ascii="Book Antiqua" w:eastAsia="SimSun" w:hAnsi="Book Antiqua" w:cs="Times New Roman"/>
                <w:b/>
                <w:sz w:val="24"/>
                <w:szCs w:val="24"/>
              </w:rPr>
              <w:t xml:space="preserve"> </w:t>
            </w:r>
            <w:r w:rsidRPr="00982A5E">
              <w:rPr>
                <w:rFonts w:ascii="Book Antiqua" w:eastAsia="SimSun" w:hAnsi="Book Antiqua" w:cs="Times New Roman"/>
                <w:sz w:val="24"/>
                <w:szCs w:val="24"/>
                <w:lang w:val="en-ID"/>
              </w:rPr>
              <w:t>±</w:t>
            </w:r>
            <w:r>
              <w:rPr>
                <w:rFonts w:ascii="Book Antiqua" w:eastAsia="SimSun" w:hAnsi="Book Antiqua" w:cs="Times New Roman"/>
                <w:sz w:val="24"/>
                <w:szCs w:val="24"/>
                <w:lang w:val="en-ID"/>
              </w:rPr>
              <w:t xml:space="preserve"> SD, </w:t>
            </w:r>
            <w:proofErr w:type="spellStart"/>
            <w:r w:rsidRPr="00982A5E">
              <w:rPr>
                <w:rFonts w:ascii="Book Antiqua" w:eastAsia="SimSun" w:hAnsi="Book Antiqua" w:cs="Times New Roman"/>
                <w:b/>
                <w:sz w:val="24"/>
                <w:szCs w:val="24"/>
              </w:rPr>
              <w:t>yr</w:t>
            </w:r>
            <w:proofErr w:type="spellEnd"/>
            <w:r w:rsidRPr="00982A5E">
              <w:rPr>
                <w:rFonts w:ascii="Book Antiqua" w:eastAsia="SimSun" w:hAnsi="Book Antiqua" w:cs="Times New Roman"/>
                <w:b/>
                <w:sz w:val="24"/>
                <w:szCs w:val="24"/>
              </w:rPr>
              <w:t>)</w:t>
            </w:r>
          </w:p>
        </w:tc>
        <w:tc>
          <w:tcPr>
            <w:tcW w:w="708" w:type="dxa"/>
            <w:tcBorders>
              <w:top w:val="single" w:sz="4" w:space="0" w:color="auto"/>
              <w:left w:val="nil"/>
              <w:bottom w:val="single" w:sz="4" w:space="0" w:color="auto"/>
              <w:right w:val="nil"/>
            </w:tcBorders>
          </w:tcPr>
          <w:p w14:paraId="04C30669" w14:textId="69574D82" w:rsidR="00093845" w:rsidRPr="00982A5E" w:rsidRDefault="00093845" w:rsidP="00982A5E">
            <w:pPr>
              <w:adjustRightInd w:val="0"/>
              <w:snapToGrid w:val="0"/>
              <w:spacing w:line="360" w:lineRule="auto"/>
              <w:jc w:val="both"/>
              <w:rPr>
                <w:rFonts w:ascii="Book Antiqua" w:eastAsia="SimSun" w:hAnsi="Book Antiqua" w:cs="Times New Roman"/>
                <w:b/>
                <w:i/>
                <w:sz w:val="24"/>
                <w:szCs w:val="24"/>
              </w:rPr>
            </w:pPr>
            <w:r w:rsidRPr="00982A5E">
              <w:rPr>
                <w:rFonts w:ascii="Book Antiqua" w:eastAsia="SimSun" w:hAnsi="Book Antiqua" w:cs="Times New Roman"/>
                <w:b/>
                <w:i/>
                <w:sz w:val="24"/>
                <w:szCs w:val="24"/>
              </w:rPr>
              <w:t>n</w:t>
            </w:r>
          </w:p>
        </w:tc>
        <w:tc>
          <w:tcPr>
            <w:tcW w:w="2694" w:type="dxa"/>
            <w:tcBorders>
              <w:top w:val="single" w:sz="4" w:space="0" w:color="auto"/>
              <w:left w:val="nil"/>
              <w:bottom w:val="single" w:sz="4" w:space="0" w:color="auto"/>
              <w:right w:val="nil"/>
            </w:tcBorders>
          </w:tcPr>
          <w:p w14:paraId="48D99321" w14:textId="77777777" w:rsidR="00093845" w:rsidRPr="00982A5E" w:rsidRDefault="00093845" w:rsidP="00982A5E">
            <w:pPr>
              <w:adjustRightInd w:val="0"/>
              <w:snapToGrid w:val="0"/>
              <w:spacing w:line="360" w:lineRule="auto"/>
              <w:jc w:val="both"/>
              <w:rPr>
                <w:rFonts w:ascii="Book Antiqua" w:eastAsia="SimSun" w:hAnsi="Book Antiqua" w:cs="Times New Roman"/>
                <w:b/>
                <w:sz w:val="24"/>
                <w:szCs w:val="24"/>
              </w:rPr>
            </w:pPr>
            <w:r w:rsidRPr="00982A5E">
              <w:rPr>
                <w:rFonts w:ascii="Book Antiqua" w:eastAsia="SimSun" w:hAnsi="Book Antiqua" w:cs="Times New Roman"/>
                <w:b/>
                <w:sz w:val="24"/>
                <w:szCs w:val="24"/>
              </w:rPr>
              <w:t>Dosage / method</w:t>
            </w:r>
          </w:p>
        </w:tc>
        <w:tc>
          <w:tcPr>
            <w:tcW w:w="1134" w:type="dxa"/>
            <w:tcBorders>
              <w:top w:val="single" w:sz="4" w:space="0" w:color="auto"/>
              <w:left w:val="nil"/>
              <w:bottom w:val="single" w:sz="4" w:space="0" w:color="auto"/>
              <w:right w:val="nil"/>
            </w:tcBorders>
          </w:tcPr>
          <w:p w14:paraId="5DEE408A" w14:textId="77777777" w:rsidR="00093845" w:rsidRPr="00982A5E" w:rsidRDefault="00093845" w:rsidP="00982A5E">
            <w:pPr>
              <w:adjustRightInd w:val="0"/>
              <w:snapToGrid w:val="0"/>
              <w:spacing w:line="360" w:lineRule="auto"/>
              <w:jc w:val="both"/>
              <w:rPr>
                <w:rFonts w:ascii="Book Antiqua" w:eastAsia="SimSun" w:hAnsi="Book Antiqua" w:cs="Times New Roman"/>
                <w:b/>
                <w:sz w:val="24"/>
                <w:szCs w:val="24"/>
              </w:rPr>
            </w:pPr>
            <w:r w:rsidRPr="00982A5E">
              <w:rPr>
                <w:rFonts w:ascii="Book Antiqua" w:eastAsia="SimSun" w:hAnsi="Book Antiqua" w:cs="Times New Roman"/>
                <w:b/>
                <w:sz w:val="24"/>
                <w:szCs w:val="24"/>
              </w:rPr>
              <w:t>Follow up</w:t>
            </w:r>
          </w:p>
          <w:p w14:paraId="182EC906" w14:textId="171EC549" w:rsidR="00093845" w:rsidRPr="00982A5E" w:rsidRDefault="00093845" w:rsidP="00982A5E">
            <w:pPr>
              <w:adjustRightInd w:val="0"/>
              <w:snapToGrid w:val="0"/>
              <w:spacing w:line="360" w:lineRule="auto"/>
              <w:jc w:val="both"/>
              <w:rPr>
                <w:rFonts w:ascii="Book Antiqua" w:eastAsia="SimSun" w:hAnsi="Book Antiqua" w:cs="Times New Roman"/>
                <w:b/>
                <w:sz w:val="24"/>
                <w:szCs w:val="24"/>
              </w:rPr>
            </w:pPr>
            <w:r w:rsidRPr="00982A5E">
              <w:rPr>
                <w:rFonts w:ascii="Book Antiqua" w:eastAsia="SimSun" w:hAnsi="Book Antiqua" w:cs="Times New Roman"/>
                <w:b/>
                <w:sz w:val="24"/>
                <w:szCs w:val="24"/>
              </w:rPr>
              <w:t>(</w:t>
            </w:r>
            <w:proofErr w:type="spellStart"/>
            <w:r w:rsidRPr="00982A5E">
              <w:rPr>
                <w:rFonts w:ascii="Book Antiqua" w:eastAsia="SimSun" w:hAnsi="Book Antiqua" w:cs="Times New Roman"/>
                <w:b/>
                <w:sz w:val="24"/>
                <w:szCs w:val="24"/>
              </w:rPr>
              <w:t>mo</w:t>
            </w:r>
            <w:proofErr w:type="spellEnd"/>
            <w:r w:rsidRPr="00982A5E">
              <w:rPr>
                <w:rFonts w:ascii="Book Antiqua" w:eastAsia="SimSun" w:hAnsi="Book Antiqua" w:cs="Times New Roman"/>
                <w:b/>
                <w:sz w:val="24"/>
                <w:szCs w:val="24"/>
              </w:rPr>
              <w:t>)</w:t>
            </w:r>
          </w:p>
        </w:tc>
      </w:tr>
      <w:tr w:rsidR="00093845" w:rsidRPr="00982A5E" w14:paraId="0575095D" w14:textId="77777777" w:rsidTr="00093845">
        <w:tc>
          <w:tcPr>
            <w:tcW w:w="1134" w:type="dxa"/>
            <w:tcBorders>
              <w:top w:val="single" w:sz="4" w:space="0" w:color="auto"/>
              <w:left w:val="nil"/>
              <w:bottom w:val="nil"/>
              <w:right w:val="nil"/>
            </w:tcBorders>
          </w:tcPr>
          <w:p w14:paraId="07B90E4E"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 xml:space="preserve">Tripathi </w:t>
            </w:r>
            <w:r w:rsidRPr="00982A5E">
              <w:rPr>
                <w:rFonts w:ascii="Book Antiqua" w:eastAsia="SimSun" w:hAnsi="Book Antiqua" w:cs="Times New Roman"/>
                <w:i/>
                <w:sz w:val="24"/>
                <w:szCs w:val="24"/>
              </w:rPr>
              <w:t xml:space="preserve">et </w:t>
            </w:r>
            <w:proofErr w:type="gramStart"/>
            <w:r w:rsidRPr="00982A5E">
              <w:rPr>
                <w:rFonts w:ascii="Book Antiqua" w:eastAsia="SimSun" w:hAnsi="Book Antiqua" w:cs="Times New Roman"/>
                <w:i/>
                <w:sz w:val="24"/>
                <w:szCs w:val="24"/>
              </w:rPr>
              <w:t>al</w:t>
            </w:r>
            <w:r w:rsidRPr="00982A5E">
              <w:rPr>
                <w:rFonts w:ascii="Book Antiqua" w:eastAsia="SimSun" w:hAnsi="Book Antiqua" w:cs="Times New Roman"/>
                <w:sz w:val="24"/>
                <w:szCs w:val="24"/>
                <w:vertAlign w:val="superscript"/>
              </w:rPr>
              <w:t>[</w:t>
            </w:r>
            <w:proofErr w:type="gramEnd"/>
            <w:r w:rsidRPr="00982A5E">
              <w:rPr>
                <w:rFonts w:ascii="Book Antiqua" w:eastAsia="SimSun" w:hAnsi="Book Antiqua" w:cs="Times New Roman"/>
                <w:sz w:val="24"/>
                <w:szCs w:val="24"/>
                <w:vertAlign w:val="superscript"/>
              </w:rPr>
              <w:t>9]</w:t>
            </w:r>
          </w:p>
        </w:tc>
        <w:tc>
          <w:tcPr>
            <w:tcW w:w="1276" w:type="dxa"/>
            <w:tcBorders>
              <w:top w:val="single" w:sz="4" w:space="0" w:color="auto"/>
              <w:left w:val="nil"/>
              <w:bottom w:val="nil"/>
              <w:right w:val="nil"/>
            </w:tcBorders>
          </w:tcPr>
          <w:p w14:paraId="6166874C"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No</w:t>
            </w:r>
          </w:p>
        </w:tc>
        <w:tc>
          <w:tcPr>
            <w:tcW w:w="1276" w:type="dxa"/>
            <w:gridSpan w:val="2"/>
            <w:tcBorders>
              <w:top w:val="single" w:sz="4" w:space="0" w:color="auto"/>
              <w:left w:val="nil"/>
              <w:bottom w:val="nil"/>
              <w:right w:val="nil"/>
            </w:tcBorders>
          </w:tcPr>
          <w:p w14:paraId="35615AF5"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Carvedilol</w:t>
            </w:r>
          </w:p>
        </w:tc>
        <w:tc>
          <w:tcPr>
            <w:tcW w:w="1134" w:type="dxa"/>
            <w:tcBorders>
              <w:top w:val="single" w:sz="4" w:space="0" w:color="auto"/>
              <w:left w:val="nil"/>
              <w:bottom w:val="nil"/>
              <w:right w:val="nil"/>
            </w:tcBorders>
          </w:tcPr>
          <w:p w14:paraId="72EB3581"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color w:val="231F20"/>
                <w:sz w:val="24"/>
                <w:szCs w:val="24"/>
                <w:lang w:val="en-ID"/>
              </w:rPr>
              <w:t xml:space="preserve">54.2 </w:t>
            </w:r>
            <w:r w:rsidRPr="00982A5E">
              <w:rPr>
                <w:rFonts w:ascii="Book Antiqua" w:eastAsia="SimSun" w:hAnsi="Book Antiqua" w:cs="Times New Roman"/>
                <w:sz w:val="24"/>
                <w:szCs w:val="24"/>
                <w:lang w:val="en-ID"/>
              </w:rPr>
              <w:t xml:space="preserve">± </w:t>
            </w:r>
            <w:r w:rsidRPr="00982A5E">
              <w:rPr>
                <w:rFonts w:ascii="Book Antiqua" w:eastAsia="SimSun" w:hAnsi="Book Antiqua" w:cs="Times New Roman"/>
                <w:color w:val="231F20"/>
                <w:sz w:val="24"/>
                <w:szCs w:val="24"/>
                <w:lang w:val="en-ID"/>
              </w:rPr>
              <w:t>9.4</w:t>
            </w:r>
          </w:p>
        </w:tc>
        <w:tc>
          <w:tcPr>
            <w:tcW w:w="708" w:type="dxa"/>
            <w:tcBorders>
              <w:top w:val="single" w:sz="4" w:space="0" w:color="auto"/>
              <w:left w:val="nil"/>
              <w:bottom w:val="nil"/>
              <w:right w:val="nil"/>
            </w:tcBorders>
          </w:tcPr>
          <w:p w14:paraId="44708129"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77</w:t>
            </w:r>
          </w:p>
        </w:tc>
        <w:tc>
          <w:tcPr>
            <w:tcW w:w="2694" w:type="dxa"/>
            <w:tcBorders>
              <w:top w:val="single" w:sz="4" w:space="0" w:color="auto"/>
              <w:left w:val="nil"/>
              <w:bottom w:val="nil"/>
              <w:right w:val="nil"/>
            </w:tcBorders>
          </w:tcPr>
          <w:p w14:paraId="2B17DFEE"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6.25 mg (starting dose) daily, with target dose of 12.5 mg daily</w:t>
            </w:r>
          </w:p>
        </w:tc>
        <w:tc>
          <w:tcPr>
            <w:tcW w:w="1134" w:type="dxa"/>
            <w:tcBorders>
              <w:top w:val="single" w:sz="4" w:space="0" w:color="auto"/>
              <w:left w:val="nil"/>
              <w:bottom w:val="nil"/>
              <w:right w:val="nil"/>
            </w:tcBorders>
          </w:tcPr>
          <w:p w14:paraId="4DF685BA"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 xml:space="preserve">24 </w:t>
            </w:r>
          </w:p>
        </w:tc>
      </w:tr>
      <w:tr w:rsidR="00093845" w:rsidRPr="00982A5E" w14:paraId="7DC55371" w14:textId="77777777" w:rsidTr="00093845">
        <w:tc>
          <w:tcPr>
            <w:tcW w:w="1134" w:type="dxa"/>
            <w:tcBorders>
              <w:top w:val="nil"/>
              <w:left w:val="nil"/>
              <w:bottom w:val="nil"/>
              <w:right w:val="nil"/>
            </w:tcBorders>
          </w:tcPr>
          <w:p w14:paraId="50E673D8"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p>
        </w:tc>
        <w:tc>
          <w:tcPr>
            <w:tcW w:w="1276" w:type="dxa"/>
            <w:tcBorders>
              <w:top w:val="nil"/>
              <w:left w:val="nil"/>
              <w:bottom w:val="nil"/>
              <w:right w:val="nil"/>
            </w:tcBorders>
          </w:tcPr>
          <w:p w14:paraId="33F714E3"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p>
        </w:tc>
        <w:tc>
          <w:tcPr>
            <w:tcW w:w="1276" w:type="dxa"/>
            <w:gridSpan w:val="2"/>
            <w:tcBorders>
              <w:top w:val="nil"/>
              <w:left w:val="nil"/>
              <w:bottom w:val="nil"/>
              <w:right w:val="nil"/>
            </w:tcBorders>
          </w:tcPr>
          <w:p w14:paraId="28E92620" w14:textId="4A53975A"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EVL</w:t>
            </w:r>
          </w:p>
        </w:tc>
        <w:tc>
          <w:tcPr>
            <w:tcW w:w="1134" w:type="dxa"/>
            <w:tcBorders>
              <w:top w:val="nil"/>
              <w:left w:val="nil"/>
              <w:bottom w:val="nil"/>
              <w:right w:val="nil"/>
            </w:tcBorders>
          </w:tcPr>
          <w:p w14:paraId="1368756A"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color w:val="231F20"/>
                <w:sz w:val="24"/>
                <w:szCs w:val="24"/>
                <w:lang w:val="en-ID"/>
              </w:rPr>
              <w:t xml:space="preserve">54.5 </w:t>
            </w:r>
            <w:r w:rsidRPr="00982A5E">
              <w:rPr>
                <w:rFonts w:ascii="Book Antiqua" w:eastAsia="SimSun" w:hAnsi="Book Antiqua" w:cs="Times New Roman"/>
                <w:sz w:val="24"/>
                <w:szCs w:val="24"/>
                <w:lang w:val="en-ID"/>
              </w:rPr>
              <w:t>±</w:t>
            </w:r>
            <w:r w:rsidRPr="00982A5E">
              <w:rPr>
                <w:rFonts w:ascii="Book Antiqua" w:eastAsia="SimSun" w:hAnsi="Book Antiqua" w:cs="Times New Roman"/>
                <w:color w:val="231F20"/>
                <w:sz w:val="24"/>
                <w:szCs w:val="24"/>
                <w:lang w:val="en-ID"/>
              </w:rPr>
              <w:t>11.1</w:t>
            </w:r>
          </w:p>
        </w:tc>
        <w:tc>
          <w:tcPr>
            <w:tcW w:w="708" w:type="dxa"/>
            <w:tcBorders>
              <w:top w:val="nil"/>
              <w:left w:val="nil"/>
              <w:bottom w:val="nil"/>
              <w:right w:val="nil"/>
            </w:tcBorders>
          </w:tcPr>
          <w:p w14:paraId="296D2A8B"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75</w:t>
            </w:r>
          </w:p>
        </w:tc>
        <w:tc>
          <w:tcPr>
            <w:tcW w:w="2694" w:type="dxa"/>
            <w:tcBorders>
              <w:top w:val="nil"/>
              <w:left w:val="nil"/>
              <w:bottom w:val="nil"/>
              <w:right w:val="nil"/>
            </w:tcBorders>
          </w:tcPr>
          <w:p w14:paraId="5C05D177"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Every two weeks until eradication</w:t>
            </w:r>
          </w:p>
        </w:tc>
        <w:tc>
          <w:tcPr>
            <w:tcW w:w="1134" w:type="dxa"/>
            <w:tcBorders>
              <w:top w:val="nil"/>
              <w:left w:val="nil"/>
              <w:bottom w:val="nil"/>
              <w:right w:val="nil"/>
            </w:tcBorders>
          </w:tcPr>
          <w:p w14:paraId="66419A32"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 xml:space="preserve">24 </w:t>
            </w:r>
          </w:p>
        </w:tc>
      </w:tr>
      <w:tr w:rsidR="00093845" w:rsidRPr="00982A5E" w14:paraId="495DB311" w14:textId="77777777" w:rsidTr="00093845">
        <w:tc>
          <w:tcPr>
            <w:tcW w:w="1134" w:type="dxa"/>
            <w:tcBorders>
              <w:top w:val="nil"/>
              <w:left w:val="nil"/>
              <w:bottom w:val="nil"/>
              <w:right w:val="nil"/>
            </w:tcBorders>
          </w:tcPr>
          <w:p w14:paraId="3FC582E2"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 xml:space="preserve">Shah </w:t>
            </w:r>
            <w:r w:rsidRPr="00982A5E">
              <w:rPr>
                <w:rFonts w:ascii="Book Antiqua" w:eastAsia="SimSun" w:hAnsi="Book Antiqua" w:cs="Times New Roman"/>
                <w:i/>
                <w:sz w:val="24"/>
                <w:szCs w:val="24"/>
              </w:rPr>
              <w:t xml:space="preserve">et </w:t>
            </w:r>
            <w:proofErr w:type="gramStart"/>
            <w:r w:rsidRPr="00982A5E">
              <w:rPr>
                <w:rFonts w:ascii="Book Antiqua" w:eastAsia="SimSun" w:hAnsi="Book Antiqua" w:cs="Times New Roman"/>
                <w:i/>
                <w:sz w:val="24"/>
                <w:szCs w:val="24"/>
              </w:rPr>
              <w:t>al</w:t>
            </w:r>
            <w:r w:rsidRPr="00982A5E">
              <w:rPr>
                <w:rFonts w:ascii="Book Antiqua" w:eastAsia="SimSun" w:hAnsi="Book Antiqua" w:cs="Times New Roman"/>
                <w:sz w:val="24"/>
                <w:szCs w:val="24"/>
                <w:vertAlign w:val="superscript"/>
              </w:rPr>
              <w:t>[</w:t>
            </w:r>
            <w:proofErr w:type="gramEnd"/>
            <w:r w:rsidRPr="00982A5E">
              <w:rPr>
                <w:rFonts w:ascii="Book Antiqua" w:eastAsia="SimSun" w:hAnsi="Book Antiqua" w:cs="Times New Roman"/>
                <w:sz w:val="24"/>
                <w:szCs w:val="24"/>
                <w:vertAlign w:val="superscript"/>
              </w:rPr>
              <w:t>10]</w:t>
            </w:r>
          </w:p>
        </w:tc>
        <w:tc>
          <w:tcPr>
            <w:tcW w:w="1276" w:type="dxa"/>
            <w:tcBorders>
              <w:top w:val="nil"/>
              <w:left w:val="nil"/>
              <w:bottom w:val="nil"/>
              <w:right w:val="nil"/>
            </w:tcBorders>
          </w:tcPr>
          <w:p w14:paraId="173AEF2C"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No</w:t>
            </w:r>
          </w:p>
        </w:tc>
        <w:tc>
          <w:tcPr>
            <w:tcW w:w="1276" w:type="dxa"/>
            <w:gridSpan w:val="2"/>
            <w:tcBorders>
              <w:top w:val="nil"/>
              <w:left w:val="nil"/>
              <w:bottom w:val="nil"/>
              <w:right w:val="nil"/>
            </w:tcBorders>
          </w:tcPr>
          <w:p w14:paraId="4AF62102"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Carvedilol</w:t>
            </w:r>
          </w:p>
        </w:tc>
        <w:tc>
          <w:tcPr>
            <w:tcW w:w="1134" w:type="dxa"/>
            <w:tcBorders>
              <w:top w:val="nil"/>
              <w:left w:val="nil"/>
              <w:bottom w:val="nil"/>
              <w:right w:val="nil"/>
            </w:tcBorders>
          </w:tcPr>
          <w:p w14:paraId="5F5D2224"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lang w:val="en-ID"/>
              </w:rPr>
              <w:t>48.3 ± 11.3</w:t>
            </w:r>
          </w:p>
        </w:tc>
        <w:tc>
          <w:tcPr>
            <w:tcW w:w="708" w:type="dxa"/>
            <w:tcBorders>
              <w:top w:val="nil"/>
              <w:left w:val="nil"/>
              <w:bottom w:val="nil"/>
              <w:right w:val="nil"/>
            </w:tcBorders>
          </w:tcPr>
          <w:p w14:paraId="12F3A5CF"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82</w:t>
            </w:r>
          </w:p>
        </w:tc>
        <w:tc>
          <w:tcPr>
            <w:tcW w:w="2694" w:type="dxa"/>
            <w:tcBorders>
              <w:top w:val="nil"/>
              <w:left w:val="nil"/>
              <w:bottom w:val="nil"/>
              <w:right w:val="nil"/>
            </w:tcBorders>
          </w:tcPr>
          <w:p w14:paraId="282CAACD"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6.25 mg daily, with target dose of 6.25 mg twice a day</w:t>
            </w:r>
          </w:p>
        </w:tc>
        <w:tc>
          <w:tcPr>
            <w:tcW w:w="1134" w:type="dxa"/>
            <w:tcBorders>
              <w:top w:val="nil"/>
              <w:left w:val="nil"/>
              <w:bottom w:val="nil"/>
              <w:right w:val="nil"/>
            </w:tcBorders>
          </w:tcPr>
          <w:p w14:paraId="54A14194"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 xml:space="preserve">up to 24 </w:t>
            </w:r>
          </w:p>
        </w:tc>
      </w:tr>
      <w:tr w:rsidR="00093845" w:rsidRPr="00982A5E" w14:paraId="2D31E41D" w14:textId="77777777" w:rsidTr="00093845">
        <w:tc>
          <w:tcPr>
            <w:tcW w:w="1134" w:type="dxa"/>
            <w:tcBorders>
              <w:top w:val="nil"/>
              <w:left w:val="nil"/>
              <w:bottom w:val="nil"/>
              <w:right w:val="nil"/>
            </w:tcBorders>
          </w:tcPr>
          <w:p w14:paraId="0C9C0E79"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p>
        </w:tc>
        <w:tc>
          <w:tcPr>
            <w:tcW w:w="1276" w:type="dxa"/>
            <w:tcBorders>
              <w:top w:val="nil"/>
              <w:left w:val="nil"/>
              <w:bottom w:val="nil"/>
              <w:right w:val="nil"/>
            </w:tcBorders>
          </w:tcPr>
          <w:p w14:paraId="59E401C3"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p>
        </w:tc>
        <w:tc>
          <w:tcPr>
            <w:tcW w:w="1276" w:type="dxa"/>
            <w:gridSpan w:val="2"/>
            <w:tcBorders>
              <w:top w:val="nil"/>
              <w:left w:val="nil"/>
              <w:bottom w:val="nil"/>
              <w:right w:val="nil"/>
            </w:tcBorders>
          </w:tcPr>
          <w:p w14:paraId="1B246C76" w14:textId="6A2FAA02"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EVL</w:t>
            </w:r>
          </w:p>
        </w:tc>
        <w:tc>
          <w:tcPr>
            <w:tcW w:w="1134" w:type="dxa"/>
            <w:tcBorders>
              <w:top w:val="nil"/>
              <w:left w:val="nil"/>
              <w:bottom w:val="nil"/>
              <w:right w:val="nil"/>
            </w:tcBorders>
          </w:tcPr>
          <w:p w14:paraId="5F619D71"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lang w:val="en-ID"/>
              </w:rPr>
              <w:t>47.2 ± 13.2</w:t>
            </w:r>
          </w:p>
        </w:tc>
        <w:tc>
          <w:tcPr>
            <w:tcW w:w="708" w:type="dxa"/>
            <w:tcBorders>
              <w:top w:val="nil"/>
              <w:left w:val="nil"/>
              <w:bottom w:val="nil"/>
              <w:right w:val="nil"/>
            </w:tcBorders>
          </w:tcPr>
          <w:p w14:paraId="3EE1E931"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86</w:t>
            </w:r>
          </w:p>
        </w:tc>
        <w:tc>
          <w:tcPr>
            <w:tcW w:w="2694" w:type="dxa"/>
            <w:tcBorders>
              <w:top w:val="nil"/>
              <w:left w:val="nil"/>
              <w:bottom w:val="nil"/>
              <w:right w:val="nil"/>
            </w:tcBorders>
          </w:tcPr>
          <w:p w14:paraId="7BBBE147"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Every three weeks until eradication</w:t>
            </w:r>
          </w:p>
        </w:tc>
        <w:tc>
          <w:tcPr>
            <w:tcW w:w="1134" w:type="dxa"/>
            <w:tcBorders>
              <w:top w:val="nil"/>
              <w:left w:val="nil"/>
              <w:bottom w:val="nil"/>
              <w:right w:val="nil"/>
            </w:tcBorders>
          </w:tcPr>
          <w:p w14:paraId="71BE50E2"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 xml:space="preserve">up to 24 </w:t>
            </w:r>
          </w:p>
        </w:tc>
      </w:tr>
      <w:tr w:rsidR="00093845" w:rsidRPr="00982A5E" w14:paraId="0BA3C05D" w14:textId="77777777" w:rsidTr="00093845">
        <w:tc>
          <w:tcPr>
            <w:tcW w:w="1134" w:type="dxa"/>
            <w:tcBorders>
              <w:top w:val="nil"/>
              <w:left w:val="nil"/>
              <w:bottom w:val="nil"/>
              <w:right w:val="nil"/>
            </w:tcBorders>
          </w:tcPr>
          <w:p w14:paraId="6BC4DCDB"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 xml:space="preserve">Khan </w:t>
            </w:r>
            <w:r w:rsidRPr="00982A5E">
              <w:rPr>
                <w:rFonts w:ascii="Book Antiqua" w:eastAsia="SimSun" w:hAnsi="Book Antiqua" w:cs="Times New Roman"/>
                <w:i/>
                <w:sz w:val="24"/>
                <w:szCs w:val="24"/>
              </w:rPr>
              <w:t xml:space="preserve">et </w:t>
            </w:r>
            <w:proofErr w:type="gramStart"/>
            <w:r w:rsidRPr="00982A5E">
              <w:rPr>
                <w:rFonts w:ascii="Book Antiqua" w:eastAsia="SimSun" w:hAnsi="Book Antiqua" w:cs="Times New Roman"/>
                <w:i/>
                <w:sz w:val="24"/>
                <w:szCs w:val="24"/>
              </w:rPr>
              <w:t>al</w:t>
            </w:r>
            <w:r w:rsidRPr="00982A5E">
              <w:rPr>
                <w:rFonts w:ascii="Book Antiqua" w:eastAsia="SimSun" w:hAnsi="Book Antiqua" w:cs="Times New Roman"/>
                <w:sz w:val="24"/>
                <w:szCs w:val="24"/>
                <w:vertAlign w:val="superscript"/>
              </w:rPr>
              <w:t>[</w:t>
            </w:r>
            <w:proofErr w:type="gramEnd"/>
            <w:r w:rsidRPr="00982A5E">
              <w:rPr>
                <w:rFonts w:ascii="Book Antiqua" w:eastAsia="SimSun" w:hAnsi="Book Antiqua" w:cs="Times New Roman"/>
                <w:sz w:val="24"/>
                <w:szCs w:val="24"/>
                <w:vertAlign w:val="superscript"/>
              </w:rPr>
              <w:t>12]</w:t>
            </w:r>
          </w:p>
        </w:tc>
        <w:tc>
          <w:tcPr>
            <w:tcW w:w="1276" w:type="dxa"/>
            <w:tcBorders>
              <w:top w:val="nil"/>
              <w:left w:val="nil"/>
              <w:bottom w:val="nil"/>
              <w:right w:val="nil"/>
            </w:tcBorders>
          </w:tcPr>
          <w:p w14:paraId="7A59A196"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No</w:t>
            </w:r>
          </w:p>
        </w:tc>
        <w:tc>
          <w:tcPr>
            <w:tcW w:w="1276" w:type="dxa"/>
            <w:gridSpan w:val="2"/>
            <w:tcBorders>
              <w:top w:val="nil"/>
              <w:left w:val="nil"/>
              <w:bottom w:val="nil"/>
              <w:right w:val="nil"/>
            </w:tcBorders>
          </w:tcPr>
          <w:p w14:paraId="5B98E436"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Carvedilol</w:t>
            </w:r>
          </w:p>
        </w:tc>
        <w:tc>
          <w:tcPr>
            <w:tcW w:w="1134" w:type="dxa"/>
            <w:tcBorders>
              <w:top w:val="nil"/>
              <w:left w:val="nil"/>
              <w:bottom w:val="nil"/>
              <w:right w:val="nil"/>
            </w:tcBorders>
          </w:tcPr>
          <w:p w14:paraId="1377DB0A"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52.1 ± 14.7</w:t>
            </w:r>
          </w:p>
        </w:tc>
        <w:tc>
          <w:tcPr>
            <w:tcW w:w="708" w:type="dxa"/>
            <w:tcBorders>
              <w:top w:val="nil"/>
              <w:left w:val="nil"/>
              <w:bottom w:val="nil"/>
              <w:right w:val="nil"/>
            </w:tcBorders>
          </w:tcPr>
          <w:p w14:paraId="781AC5ED"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125</w:t>
            </w:r>
          </w:p>
        </w:tc>
        <w:tc>
          <w:tcPr>
            <w:tcW w:w="2694" w:type="dxa"/>
            <w:tcBorders>
              <w:top w:val="nil"/>
              <w:left w:val="nil"/>
              <w:bottom w:val="nil"/>
              <w:right w:val="nil"/>
            </w:tcBorders>
          </w:tcPr>
          <w:p w14:paraId="36281740"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12.5 mg daily</w:t>
            </w:r>
          </w:p>
        </w:tc>
        <w:tc>
          <w:tcPr>
            <w:tcW w:w="1134" w:type="dxa"/>
            <w:tcBorders>
              <w:top w:val="nil"/>
              <w:left w:val="nil"/>
              <w:bottom w:val="nil"/>
              <w:right w:val="nil"/>
            </w:tcBorders>
          </w:tcPr>
          <w:p w14:paraId="3B10B95C"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6</w:t>
            </w:r>
          </w:p>
        </w:tc>
      </w:tr>
      <w:tr w:rsidR="00093845" w:rsidRPr="00982A5E" w14:paraId="5EC3E9BC" w14:textId="77777777" w:rsidTr="00093845">
        <w:tc>
          <w:tcPr>
            <w:tcW w:w="1134" w:type="dxa"/>
            <w:tcBorders>
              <w:top w:val="nil"/>
              <w:left w:val="nil"/>
              <w:bottom w:val="nil"/>
              <w:right w:val="nil"/>
            </w:tcBorders>
          </w:tcPr>
          <w:p w14:paraId="2F61DD5C"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p>
        </w:tc>
        <w:tc>
          <w:tcPr>
            <w:tcW w:w="1276" w:type="dxa"/>
            <w:tcBorders>
              <w:top w:val="nil"/>
              <w:left w:val="nil"/>
              <w:bottom w:val="nil"/>
              <w:right w:val="nil"/>
            </w:tcBorders>
          </w:tcPr>
          <w:p w14:paraId="5875DC3A"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p>
        </w:tc>
        <w:tc>
          <w:tcPr>
            <w:tcW w:w="1276" w:type="dxa"/>
            <w:gridSpan w:val="2"/>
            <w:tcBorders>
              <w:top w:val="nil"/>
              <w:left w:val="nil"/>
              <w:bottom w:val="nil"/>
              <w:right w:val="nil"/>
            </w:tcBorders>
          </w:tcPr>
          <w:p w14:paraId="3C8E73B0" w14:textId="7AB96A9C"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EVL</w:t>
            </w:r>
          </w:p>
        </w:tc>
        <w:tc>
          <w:tcPr>
            <w:tcW w:w="1134" w:type="dxa"/>
            <w:tcBorders>
              <w:top w:val="nil"/>
              <w:left w:val="nil"/>
              <w:bottom w:val="nil"/>
              <w:right w:val="nil"/>
            </w:tcBorders>
          </w:tcPr>
          <w:p w14:paraId="3FF8FFE1"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54.1±14.3</w:t>
            </w:r>
          </w:p>
        </w:tc>
        <w:tc>
          <w:tcPr>
            <w:tcW w:w="708" w:type="dxa"/>
            <w:tcBorders>
              <w:top w:val="nil"/>
              <w:left w:val="nil"/>
              <w:bottom w:val="nil"/>
              <w:right w:val="nil"/>
            </w:tcBorders>
          </w:tcPr>
          <w:p w14:paraId="4E7D2584"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125</w:t>
            </w:r>
          </w:p>
        </w:tc>
        <w:tc>
          <w:tcPr>
            <w:tcW w:w="2694" w:type="dxa"/>
            <w:tcBorders>
              <w:top w:val="nil"/>
              <w:left w:val="nil"/>
              <w:bottom w:val="nil"/>
              <w:right w:val="nil"/>
            </w:tcBorders>
          </w:tcPr>
          <w:p w14:paraId="32151D6F"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Not mentioned</w:t>
            </w:r>
          </w:p>
        </w:tc>
        <w:tc>
          <w:tcPr>
            <w:tcW w:w="1134" w:type="dxa"/>
            <w:tcBorders>
              <w:top w:val="nil"/>
              <w:left w:val="nil"/>
              <w:bottom w:val="nil"/>
              <w:right w:val="nil"/>
            </w:tcBorders>
          </w:tcPr>
          <w:p w14:paraId="6F16F50D"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6</w:t>
            </w:r>
          </w:p>
        </w:tc>
      </w:tr>
      <w:tr w:rsidR="00093845" w:rsidRPr="00982A5E" w14:paraId="528EAF72" w14:textId="77777777" w:rsidTr="00093845">
        <w:tc>
          <w:tcPr>
            <w:tcW w:w="1134" w:type="dxa"/>
            <w:tcBorders>
              <w:top w:val="nil"/>
              <w:left w:val="nil"/>
              <w:bottom w:val="nil"/>
              <w:right w:val="nil"/>
            </w:tcBorders>
          </w:tcPr>
          <w:p w14:paraId="7232A9B2" w14:textId="13D371E1"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proofErr w:type="spellStart"/>
            <w:r w:rsidRPr="00982A5E">
              <w:rPr>
                <w:rFonts w:ascii="Book Antiqua" w:eastAsia="SimSun" w:hAnsi="Book Antiqua" w:cs="Times New Roman"/>
                <w:sz w:val="24"/>
                <w:szCs w:val="24"/>
              </w:rPr>
              <w:t>Elrahim</w:t>
            </w:r>
            <w:proofErr w:type="spellEnd"/>
            <w:r w:rsidRPr="00982A5E">
              <w:rPr>
                <w:rFonts w:ascii="Book Antiqua" w:eastAsia="SimSun" w:hAnsi="Book Antiqua" w:cs="Times New Roman"/>
                <w:sz w:val="24"/>
                <w:szCs w:val="24"/>
              </w:rPr>
              <w:t xml:space="preserve"> </w:t>
            </w:r>
            <w:r w:rsidRPr="00982A5E">
              <w:rPr>
                <w:rFonts w:ascii="Book Antiqua" w:eastAsia="SimSun" w:hAnsi="Book Antiqua" w:cs="Times New Roman"/>
                <w:i/>
                <w:sz w:val="24"/>
                <w:szCs w:val="24"/>
              </w:rPr>
              <w:t xml:space="preserve">et </w:t>
            </w:r>
            <w:proofErr w:type="gramStart"/>
            <w:r w:rsidRPr="00982A5E">
              <w:rPr>
                <w:rFonts w:ascii="Book Antiqua" w:eastAsia="SimSun" w:hAnsi="Book Antiqua" w:cs="Times New Roman"/>
                <w:i/>
                <w:sz w:val="24"/>
                <w:szCs w:val="24"/>
              </w:rPr>
              <w:t>al</w:t>
            </w:r>
            <w:r w:rsidRPr="00982A5E">
              <w:rPr>
                <w:rFonts w:ascii="Book Antiqua" w:eastAsia="SimSun" w:hAnsi="Book Antiqua" w:cs="Times New Roman"/>
                <w:sz w:val="24"/>
                <w:szCs w:val="24"/>
                <w:vertAlign w:val="superscript"/>
              </w:rPr>
              <w:t>[</w:t>
            </w:r>
            <w:proofErr w:type="gramEnd"/>
            <w:r w:rsidRPr="00982A5E">
              <w:rPr>
                <w:rFonts w:ascii="Book Antiqua" w:eastAsia="SimSun" w:hAnsi="Book Antiqua" w:cs="Times New Roman"/>
                <w:sz w:val="24"/>
                <w:szCs w:val="24"/>
                <w:vertAlign w:val="superscript"/>
              </w:rPr>
              <w:t>11]</w:t>
            </w:r>
          </w:p>
        </w:tc>
        <w:tc>
          <w:tcPr>
            <w:tcW w:w="1276" w:type="dxa"/>
            <w:tcBorders>
              <w:top w:val="nil"/>
              <w:left w:val="nil"/>
              <w:bottom w:val="nil"/>
              <w:right w:val="nil"/>
            </w:tcBorders>
          </w:tcPr>
          <w:p w14:paraId="1CA4F58C"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No</w:t>
            </w:r>
          </w:p>
        </w:tc>
        <w:tc>
          <w:tcPr>
            <w:tcW w:w="1276" w:type="dxa"/>
            <w:gridSpan w:val="2"/>
            <w:tcBorders>
              <w:top w:val="nil"/>
              <w:left w:val="nil"/>
              <w:bottom w:val="nil"/>
              <w:right w:val="nil"/>
            </w:tcBorders>
          </w:tcPr>
          <w:p w14:paraId="7F6CB447"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Carvedilol</w:t>
            </w:r>
          </w:p>
        </w:tc>
        <w:tc>
          <w:tcPr>
            <w:tcW w:w="1134" w:type="dxa"/>
            <w:tcBorders>
              <w:top w:val="nil"/>
              <w:left w:val="nil"/>
              <w:bottom w:val="nil"/>
              <w:right w:val="nil"/>
            </w:tcBorders>
          </w:tcPr>
          <w:p w14:paraId="084CFF62"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lang w:val="en-ID"/>
              </w:rPr>
              <w:t>51.2 ± 11.0</w:t>
            </w:r>
          </w:p>
        </w:tc>
        <w:tc>
          <w:tcPr>
            <w:tcW w:w="708" w:type="dxa"/>
            <w:tcBorders>
              <w:top w:val="nil"/>
              <w:left w:val="nil"/>
              <w:bottom w:val="nil"/>
              <w:right w:val="nil"/>
            </w:tcBorders>
          </w:tcPr>
          <w:p w14:paraId="0CEE022F"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84</w:t>
            </w:r>
          </w:p>
        </w:tc>
        <w:tc>
          <w:tcPr>
            <w:tcW w:w="2694" w:type="dxa"/>
            <w:tcBorders>
              <w:top w:val="nil"/>
              <w:left w:val="nil"/>
              <w:bottom w:val="nil"/>
              <w:right w:val="nil"/>
            </w:tcBorders>
          </w:tcPr>
          <w:p w14:paraId="21D685AA" w14:textId="77777777" w:rsidR="00093845" w:rsidRPr="00982A5E" w:rsidRDefault="00093845" w:rsidP="00982A5E">
            <w:pPr>
              <w:autoSpaceDE w:val="0"/>
              <w:autoSpaceDN w:val="0"/>
              <w:adjustRightInd w:val="0"/>
              <w:snapToGrid w:val="0"/>
              <w:spacing w:line="360" w:lineRule="auto"/>
              <w:jc w:val="both"/>
              <w:rPr>
                <w:rFonts w:ascii="Book Antiqua" w:eastAsia="SimSun" w:hAnsi="Book Antiqua" w:cs="Times New Roman"/>
                <w:sz w:val="24"/>
                <w:szCs w:val="24"/>
                <w:lang w:val="en-ID"/>
              </w:rPr>
            </w:pPr>
            <w:r w:rsidRPr="00982A5E">
              <w:rPr>
                <w:rFonts w:ascii="Book Antiqua" w:eastAsia="SimSun" w:hAnsi="Book Antiqua" w:cs="Times New Roman"/>
                <w:sz w:val="24"/>
                <w:szCs w:val="24"/>
                <w:lang w:val="en-ID"/>
              </w:rPr>
              <w:t>starting dosage of 6.25 mg daily, titrated up every 4 days to reach up to 12.5–50 mg</w:t>
            </w:r>
          </w:p>
        </w:tc>
        <w:tc>
          <w:tcPr>
            <w:tcW w:w="1134" w:type="dxa"/>
            <w:tcBorders>
              <w:top w:val="nil"/>
              <w:left w:val="nil"/>
              <w:bottom w:val="nil"/>
              <w:right w:val="nil"/>
            </w:tcBorders>
          </w:tcPr>
          <w:p w14:paraId="3DD29443"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 xml:space="preserve">up to 12 </w:t>
            </w:r>
          </w:p>
        </w:tc>
      </w:tr>
      <w:tr w:rsidR="00093845" w:rsidRPr="00982A5E" w14:paraId="3EF11109" w14:textId="77777777" w:rsidTr="00093845">
        <w:tc>
          <w:tcPr>
            <w:tcW w:w="1134" w:type="dxa"/>
            <w:tcBorders>
              <w:top w:val="nil"/>
              <w:left w:val="nil"/>
              <w:bottom w:val="nil"/>
              <w:right w:val="nil"/>
            </w:tcBorders>
          </w:tcPr>
          <w:p w14:paraId="2300AE63"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p>
        </w:tc>
        <w:tc>
          <w:tcPr>
            <w:tcW w:w="1276" w:type="dxa"/>
            <w:tcBorders>
              <w:top w:val="nil"/>
              <w:left w:val="nil"/>
              <w:bottom w:val="nil"/>
              <w:right w:val="nil"/>
            </w:tcBorders>
          </w:tcPr>
          <w:p w14:paraId="6C2ED82A"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p>
        </w:tc>
        <w:tc>
          <w:tcPr>
            <w:tcW w:w="1276" w:type="dxa"/>
            <w:gridSpan w:val="2"/>
            <w:tcBorders>
              <w:top w:val="nil"/>
              <w:left w:val="nil"/>
              <w:bottom w:val="nil"/>
              <w:right w:val="nil"/>
            </w:tcBorders>
          </w:tcPr>
          <w:p w14:paraId="5C27B90B" w14:textId="72DD580B"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EVL</w:t>
            </w:r>
          </w:p>
        </w:tc>
        <w:tc>
          <w:tcPr>
            <w:tcW w:w="1134" w:type="dxa"/>
            <w:tcBorders>
              <w:top w:val="nil"/>
              <w:left w:val="nil"/>
              <w:bottom w:val="nil"/>
              <w:right w:val="nil"/>
            </w:tcBorders>
          </w:tcPr>
          <w:p w14:paraId="7AF2C983"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lang w:val="en-ID"/>
              </w:rPr>
              <w:t>50.6 ± 5.9</w:t>
            </w:r>
          </w:p>
        </w:tc>
        <w:tc>
          <w:tcPr>
            <w:tcW w:w="708" w:type="dxa"/>
            <w:tcBorders>
              <w:top w:val="nil"/>
              <w:left w:val="nil"/>
              <w:bottom w:val="nil"/>
              <w:right w:val="nil"/>
            </w:tcBorders>
          </w:tcPr>
          <w:p w14:paraId="4F29A3B8"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88</w:t>
            </w:r>
          </w:p>
        </w:tc>
        <w:tc>
          <w:tcPr>
            <w:tcW w:w="2694" w:type="dxa"/>
            <w:tcBorders>
              <w:top w:val="nil"/>
              <w:left w:val="nil"/>
              <w:bottom w:val="nil"/>
              <w:right w:val="nil"/>
            </w:tcBorders>
          </w:tcPr>
          <w:p w14:paraId="0B7AB0E0"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Every two weeks until eradication</w:t>
            </w:r>
          </w:p>
        </w:tc>
        <w:tc>
          <w:tcPr>
            <w:tcW w:w="1134" w:type="dxa"/>
            <w:tcBorders>
              <w:top w:val="nil"/>
              <w:left w:val="nil"/>
              <w:bottom w:val="nil"/>
              <w:right w:val="nil"/>
            </w:tcBorders>
          </w:tcPr>
          <w:p w14:paraId="7CE02B7B"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up to 12</w:t>
            </w:r>
          </w:p>
        </w:tc>
      </w:tr>
      <w:tr w:rsidR="00093845" w:rsidRPr="00982A5E" w14:paraId="1FC00505" w14:textId="77777777" w:rsidTr="00093845">
        <w:tc>
          <w:tcPr>
            <w:tcW w:w="1134" w:type="dxa"/>
            <w:tcBorders>
              <w:top w:val="nil"/>
              <w:left w:val="nil"/>
              <w:bottom w:val="nil"/>
              <w:right w:val="nil"/>
            </w:tcBorders>
          </w:tcPr>
          <w:p w14:paraId="1B464A63"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 xml:space="preserve">Smith </w:t>
            </w:r>
            <w:r w:rsidRPr="00982A5E">
              <w:rPr>
                <w:rFonts w:ascii="Book Antiqua" w:eastAsia="SimSun" w:hAnsi="Book Antiqua" w:cs="Times New Roman"/>
                <w:i/>
                <w:sz w:val="24"/>
                <w:szCs w:val="24"/>
              </w:rPr>
              <w:t xml:space="preserve">et </w:t>
            </w:r>
            <w:proofErr w:type="gramStart"/>
            <w:r w:rsidRPr="00982A5E">
              <w:rPr>
                <w:rFonts w:ascii="Book Antiqua" w:eastAsia="SimSun" w:hAnsi="Book Antiqua" w:cs="Times New Roman"/>
                <w:i/>
                <w:sz w:val="24"/>
                <w:szCs w:val="24"/>
              </w:rPr>
              <w:t>al</w:t>
            </w:r>
            <w:r w:rsidRPr="00982A5E">
              <w:rPr>
                <w:rFonts w:ascii="Book Antiqua" w:eastAsia="SimSun" w:hAnsi="Book Antiqua" w:cs="Times New Roman"/>
                <w:sz w:val="24"/>
                <w:szCs w:val="24"/>
                <w:vertAlign w:val="superscript"/>
              </w:rPr>
              <w:t>[</w:t>
            </w:r>
            <w:proofErr w:type="gramEnd"/>
            <w:r w:rsidRPr="00982A5E">
              <w:rPr>
                <w:rFonts w:ascii="Book Antiqua" w:eastAsia="SimSun" w:hAnsi="Book Antiqua" w:cs="Times New Roman"/>
                <w:sz w:val="24"/>
                <w:szCs w:val="24"/>
                <w:vertAlign w:val="superscript"/>
              </w:rPr>
              <w:t>15]</w:t>
            </w:r>
          </w:p>
        </w:tc>
        <w:tc>
          <w:tcPr>
            <w:tcW w:w="1276" w:type="dxa"/>
            <w:tcBorders>
              <w:top w:val="nil"/>
              <w:left w:val="nil"/>
              <w:bottom w:val="nil"/>
              <w:right w:val="nil"/>
            </w:tcBorders>
          </w:tcPr>
          <w:p w14:paraId="72A06B70"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Yes</w:t>
            </w:r>
          </w:p>
        </w:tc>
        <w:tc>
          <w:tcPr>
            <w:tcW w:w="1276" w:type="dxa"/>
            <w:gridSpan w:val="2"/>
            <w:tcBorders>
              <w:top w:val="nil"/>
              <w:left w:val="nil"/>
              <w:bottom w:val="nil"/>
              <w:right w:val="nil"/>
            </w:tcBorders>
          </w:tcPr>
          <w:p w14:paraId="0F469FBA"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Carvedilol</w:t>
            </w:r>
          </w:p>
        </w:tc>
        <w:tc>
          <w:tcPr>
            <w:tcW w:w="1134" w:type="dxa"/>
            <w:tcBorders>
              <w:top w:val="nil"/>
              <w:left w:val="nil"/>
              <w:bottom w:val="nil"/>
              <w:right w:val="nil"/>
            </w:tcBorders>
          </w:tcPr>
          <w:p w14:paraId="236A55C0"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lang w:val="en-ID"/>
              </w:rPr>
              <w:t xml:space="preserve">51 </w:t>
            </w:r>
            <w:r w:rsidRPr="00982A5E">
              <w:rPr>
                <w:rFonts w:ascii="Book Antiqua" w:eastAsia="SimSun" w:hAnsi="Book Antiqua" w:cs="Times New Roman"/>
                <w:iCs/>
                <w:sz w:val="24"/>
                <w:szCs w:val="24"/>
                <w:lang w:val="en-ID"/>
              </w:rPr>
              <w:t xml:space="preserve">± </w:t>
            </w:r>
            <w:r w:rsidRPr="00982A5E">
              <w:rPr>
                <w:rFonts w:ascii="Book Antiqua" w:eastAsia="SimSun" w:hAnsi="Book Antiqua" w:cs="Times New Roman"/>
                <w:sz w:val="24"/>
                <w:szCs w:val="24"/>
                <w:lang w:val="en-ID"/>
              </w:rPr>
              <w:t>10.9</w:t>
            </w:r>
          </w:p>
        </w:tc>
        <w:tc>
          <w:tcPr>
            <w:tcW w:w="708" w:type="dxa"/>
            <w:tcBorders>
              <w:top w:val="nil"/>
              <w:left w:val="nil"/>
              <w:bottom w:val="nil"/>
              <w:right w:val="nil"/>
            </w:tcBorders>
          </w:tcPr>
          <w:p w14:paraId="41685C8C"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32</w:t>
            </w:r>
          </w:p>
        </w:tc>
        <w:tc>
          <w:tcPr>
            <w:tcW w:w="2694" w:type="dxa"/>
            <w:tcBorders>
              <w:top w:val="nil"/>
              <w:left w:val="nil"/>
              <w:bottom w:val="nil"/>
              <w:right w:val="nil"/>
            </w:tcBorders>
          </w:tcPr>
          <w:p w14:paraId="5BB350BB"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lang w:val="en-ID"/>
              </w:rPr>
              <w:t>6.25 mg daily, with target dose 12.5 of mg daily</w:t>
            </w:r>
          </w:p>
        </w:tc>
        <w:tc>
          <w:tcPr>
            <w:tcW w:w="1134" w:type="dxa"/>
            <w:tcBorders>
              <w:top w:val="nil"/>
              <w:left w:val="nil"/>
              <w:bottom w:val="nil"/>
              <w:right w:val="nil"/>
            </w:tcBorders>
          </w:tcPr>
          <w:p w14:paraId="092D0907"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lang w:val="en-ID"/>
              </w:rPr>
              <w:t>29</w:t>
            </w:r>
          </w:p>
        </w:tc>
      </w:tr>
      <w:tr w:rsidR="00093845" w:rsidRPr="00982A5E" w14:paraId="38192A02" w14:textId="77777777" w:rsidTr="00093845">
        <w:tc>
          <w:tcPr>
            <w:tcW w:w="1134" w:type="dxa"/>
            <w:tcBorders>
              <w:top w:val="nil"/>
              <w:left w:val="nil"/>
              <w:bottom w:val="nil"/>
              <w:right w:val="nil"/>
            </w:tcBorders>
          </w:tcPr>
          <w:p w14:paraId="5F082ECC"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p>
        </w:tc>
        <w:tc>
          <w:tcPr>
            <w:tcW w:w="1276" w:type="dxa"/>
            <w:tcBorders>
              <w:top w:val="nil"/>
              <w:left w:val="nil"/>
              <w:bottom w:val="nil"/>
              <w:right w:val="nil"/>
            </w:tcBorders>
          </w:tcPr>
          <w:p w14:paraId="57F83CB2"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p>
        </w:tc>
        <w:tc>
          <w:tcPr>
            <w:tcW w:w="1276" w:type="dxa"/>
            <w:gridSpan w:val="2"/>
            <w:tcBorders>
              <w:top w:val="nil"/>
              <w:left w:val="nil"/>
              <w:bottom w:val="nil"/>
              <w:right w:val="nil"/>
            </w:tcBorders>
          </w:tcPr>
          <w:p w14:paraId="693D6AC7" w14:textId="1176C80D"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EVL</w:t>
            </w:r>
          </w:p>
        </w:tc>
        <w:tc>
          <w:tcPr>
            <w:tcW w:w="1134" w:type="dxa"/>
            <w:tcBorders>
              <w:top w:val="nil"/>
              <w:left w:val="nil"/>
              <w:bottom w:val="nil"/>
              <w:right w:val="nil"/>
            </w:tcBorders>
          </w:tcPr>
          <w:p w14:paraId="743646A1"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lang w:val="en-ID"/>
              </w:rPr>
              <w:t xml:space="preserve">50 </w:t>
            </w:r>
            <w:r w:rsidRPr="00982A5E">
              <w:rPr>
                <w:rFonts w:ascii="Book Antiqua" w:eastAsia="SimSun" w:hAnsi="Book Antiqua" w:cs="Times New Roman"/>
                <w:iCs/>
                <w:sz w:val="24"/>
                <w:szCs w:val="24"/>
                <w:lang w:val="en-ID"/>
              </w:rPr>
              <w:t xml:space="preserve">± </w:t>
            </w:r>
            <w:r w:rsidRPr="00982A5E">
              <w:rPr>
                <w:rFonts w:ascii="Book Antiqua" w:eastAsia="SimSun" w:hAnsi="Book Antiqua" w:cs="Times New Roman"/>
                <w:sz w:val="24"/>
                <w:szCs w:val="24"/>
                <w:lang w:val="en-ID"/>
              </w:rPr>
              <w:t>13.0</w:t>
            </w:r>
          </w:p>
        </w:tc>
        <w:tc>
          <w:tcPr>
            <w:tcW w:w="708" w:type="dxa"/>
            <w:tcBorders>
              <w:top w:val="nil"/>
              <w:left w:val="nil"/>
              <w:bottom w:val="nil"/>
              <w:right w:val="nil"/>
            </w:tcBorders>
          </w:tcPr>
          <w:p w14:paraId="614095BB"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31</w:t>
            </w:r>
          </w:p>
        </w:tc>
        <w:tc>
          <w:tcPr>
            <w:tcW w:w="2694" w:type="dxa"/>
            <w:tcBorders>
              <w:top w:val="nil"/>
              <w:left w:val="nil"/>
              <w:bottom w:val="nil"/>
              <w:right w:val="nil"/>
            </w:tcBorders>
          </w:tcPr>
          <w:p w14:paraId="05BD21E5"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Not mentioned</w:t>
            </w:r>
          </w:p>
        </w:tc>
        <w:tc>
          <w:tcPr>
            <w:tcW w:w="1134" w:type="dxa"/>
            <w:tcBorders>
              <w:top w:val="nil"/>
              <w:left w:val="nil"/>
              <w:bottom w:val="nil"/>
              <w:right w:val="nil"/>
            </w:tcBorders>
          </w:tcPr>
          <w:p w14:paraId="43CA0471"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lang w:val="en-ID"/>
              </w:rPr>
              <w:t>29</w:t>
            </w:r>
          </w:p>
        </w:tc>
      </w:tr>
      <w:tr w:rsidR="00093845" w:rsidRPr="00982A5E" w14:paraId="559FC89B" w14:textId="77777777" w:rsidTr="00093845">
        <w:tc>
          <w:tcPr>
            <w:tcW w:w="1134" w:type="dxa"/>
            <w:tcBorders>
              <w:top w:val="nil"/>
              <w:left w:val="nil"/>
              <w:bottom w:val="nil"/>
              <w:right w:val="nil"/>
            </w:tcBorders>
          </w:tcPr>
          <w:p w14:paraId="58657371"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lastRenderedPageBreak/>
              <w:t xml:space="preserve">Stanley </w:t>
            </w:r>
            <w:r w:rsidRPr="00982A5E">
              <w:rPr>
                <w:rFonts w:ascii="Book Antiqua" w:eastAsia="SimSun" w:hAnsi="Book Antiqua" w:cs="Times New Roman"/>
                <w:i/>
                <w:sz w:val="24"/>
                <w:szCs w:val="24"/>
              </w:rPr>
              <w:t xml:space="preserve">et </w:t>
            </w:r>
            <w:proofErr w:type="gramStart"/>
            <w:r w:rsidRPr="00982A5E">
              <w:rPr>
                <w:rFonts w:ascii="Book Antiqua" w:eastAsia="SimSun" w:hAnsi="Book Antiqua" w:cs="Times New Roman"/>
                <w:i/>
                <w:sz w:val="24"/>
                <w:szCs w:val="24"/>
              </w:rPr>
              <w:t>al</w:t>
            </w:r>
            <w:r w:rsidRPr="00982A5E">
              <w:rPr>
                <w:rFonts w:ascii="Book Antiqua" w:eastAsia="SimSun" w:hAnsi="Book Antiqua" w:cs="Times New Roman"/>
                <w:sz w:val="24"/>
                <w:szCs w:val="24"/>
                <w:vertAlign w:val="superscript"/>
              </w:rPr>
              <w:t>[</w:t>
            </w:r>
            <w:proofErr w:type="gramEnd"/>
            <w:r w:rsidRPr="00982A5E">
              <w:rPr>
                <w:rFonts w:ascii="Book Antiqua" w:eastAsia="SimSun" w:hAnsi="Book Antiqua" w:cs="Times New Roman"/>
                <w:sz w:val="24"/>
                <w:szCs w:val="24"/>
                <w:vertAlign w:val="superscript"/>
              </w:rPr>
              <w:t>14]</w:t>
            </w:r>
          </w:p>
        </w:tc>
        <w:tc>
          <w:tcPr>
            <w:tcW w:w="1276" w:type="dxa"/>
            <w:tcBorders>
              <w:top w:val="nil"/>
              <w:left w:val="nil"/>
              <w:bottom w:val="nil"/>
              <w:right w:val="nil"/>
            </w:tcBorders>
          </w:tcPr>
          <w:p w14:paraId="470A98F5"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Yes</w:t>
            </w:r>
          </w:p>
        </w:tc>
        <w:tc>
          <w:tcPr>
            <w:tcW w:w="1276" w:type="dxa"/>
            <w:gridSpan w:val="2"/>
            <w:tcBorders>
              <w:top w:val="nil"/>
              <w:left w:val="nil"/>
              <w:bottom w:val="nil"/>
              <w:right w:val="nil"/>
            </w:tcBorders>
          </w:tcPr>
          <w:p w14:paraId="7C9ABFD9"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Carvedilol</w:t>
            </w:r>
          </w:p>
        </w:tc>
        <w:tc>
          <w:tcPr>
            <w:tcW w:w="1134" w:type="dxa"/>
            <w:tcBorders>
              <w:top w:val="nil"/>
              <w:left w:val="nil"/>
              <w:bottom w:val="nil"/>
              <w:right w:val="nil"/>
            </w:tcBorders>
          </w:tcPr>
          <w:p w14:paraId="57BEE7A9"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lang w:val="en-ID"/>
              </w:rPr>
            </w:pPr>
            <w:r w:rsidRPr="00982A5E">
              <w:rPr>
                <w:rFonts w:ascii="Book Antiqua" w:eastAsia="SimSun" w:hAnsi="Book Antiqua" w:cs="Times New Roman"/>
                <w:sz w:val="24"/>
                <w:szCs w:val="24"/>
                <w:lang w:val="en-ID"/>
              </w:rPr>
              <w:t>51.4 ± 10.8</w:t>
            </w:r>
          </w:p>
        </w:tc>
        <w:tc>
          <w:tcPr>
            <w:tcW w:w="708" w:type="dxa"/>
            <w:tcBorders>
              <w:top w:val="nil"/>
              <w:left w:val="nil"/>
              <w:bottom w:val="nil"/>
              <w:right w:val="nil"/>
            </w:tcBorders>
          </w:tcPr>
          <w:p w14:paraId="51CA13BD"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33</w:t>
            </w:r>
          </w:p>
        </w:tc>
        <w:tc>
          <w:tcPr>
            <w:tcW w:w="2694" w:type="dxa"/>
            <w:tcBorders>
              <w:top w:val="nil"/>
              <w:left w:val="nil"/>
              <w:bottom w:val="nil"/>
              <w:right w:val="nil"/>
            </w:tcBorders>
          </w:tcPr>
          <w:p w14:paraId="50640F3A"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lang w:val="en-ID"/>
              </w:rPr>
              <w:t>6.25 mg daily, with target dose 12.5 of mg daily</w:t>
            </w:r>
          </w:p>
        </w:tc>
        <w:tc>
          <w:tcPr>
            <w:tcW w:w="1134" w:type="dxa"/>
            <w:tcBorders>
              <w:top w:val="nil"/>
              <w:left w:val="nil"/>
              <w:bottom w:val="nil"/>
              <w:right w:val="nil"/>
            </w:tcBorders>
          </w:tcPr>
          <w:p w14:paraId="29A90E8C"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lang w:val="en-ID"/>
              </w:rPr>
            </w:pPr>
            <w:r w:rsidRPr="00982A5E">
              <w:rPr>
                <w:rFonts w:ascii="Book Antiqua" w:eastAsia="SimSun" w:hAnsi="Book Antiqua" w:cs="Times New Roman"/>
                <w:sz w:val="24"/>
                <w:szCs w:val="24"/>
                <w:lang w:val="en-ID"/>
              </w:rPr>
              <w:t xml:space="preserve">up to 60 </w:t>
            </w:r>
          </w:p>
        </w:tc>
      </w:tr>
      <w:tr w:rsidR="00093845" w:rsidRPr="00982A5E" w14:paraId="22004A14" w14:textId="77777777" w:rsidTr="00093845">
        <w:tc>
          <w:tcPr>
            <w:tcW w:w="1134" w:type="dxa"/>
            <w:tcBorders>
              <w:top w:val="nil"/>
              <w:left w:val="nil"/>
              <w:bottom w:val="nil"/>
              <w:right w:val="nil"/>
            </w:tcBorders>
          </w:tcPr>
          <w:p w14:paraId="3C10C62A"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p>
        </w:tc>
        <w:tc>
          <w:tcPr>
            <w:tcW w:w="1276" w:type="dxa"/>
            <w:tcBorders>
              <w:top w:val="nil"/>
              <w:left w:val="nil"/>
              <w:bottom w:val="nil"/>
              <w:right w:val="nil"/>
            </w:tcBorders>
          </w:tcPr>
          <w:p w14:paraId="6A8F1CFC"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p>
        </w:tc>
        <w:tc>
          <w:tcPr>
            <w:tcW w:w="1276" w:type="dxa"/>
            <w:gridSpan w:val="2"/>
            <w:tcBorders>
              <w:top w:val="nil"/>
              <w:left w:val="nil"/>
              <w:bottom w:val="nil"/>
              <w:right w:val="nil"/>
            </w:tcBorders>
          </w:tcPr>
          <w:p w14:paraId="0F57E6B0" w14:textId="7CACF51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EVL</w:t>
            </w:r>
          </w:p>
        </w:tc>
        <w:tc>
          <w:tcPr>
            <w:tcW w:w="1134" w:type="dxa"/>
            <w:tcBorders>
              <w:top w:val="nil"/>
              <w:left w:val="nil"/>
              <w:bottom w:val="nil"/>
              <w:right w:val="nil"/>
            </w:tcBorders>
          </w:tcPr>
          <w:p w14:paraId="3A399A12"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lang w:val="en-ID"/>
              </w:rPr>
            </w:pPr>
            <w:r w:rsidRPr="00982A5E">
              <w:rPr>
                <w:rFonts w:ascii="Book Antiqua" w:eastAsia="SimSun" w:hAnsi="Book Antiqua" w:cs="Times New Roman"/>
                <w:sz w:val="24"/>
                <w:szCs w:val="24"/>
                <w:lang w:val="en-ID"/>
              </w:rPr>
              <w:t>49.6 ± 12.87</w:t>
            </w:r>
          </w:p>
        </w:tc>
        <w:tc>
          <w:tcPr>
            <w:tcW w:w="708" w:type="dxa"/>
            <w:tcBorders>
              <w:top w:val="nil"/>
              <w:left w:val="nil"/>
              <w:bottom w:val="nil"/>
              <w:right w:val="nil"/>
            </w:tcBorders>
          </w:tcPr>
          <w:p w14:paraId="4ED87DDA"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31</w:t>
            </w:r>
          </w:p>
        </w:tc>
        <w:tc>
          <w:tcPr>
            <w:tcW w:w="2694" w:type="dxa"/>
            <w:tcBorders>
              <w:top w:val="nil"/>
              <w:left w:val="nil"/>
              <w:bottom w:val="nil"/>
              <w:right w:val="nil"/>
            </w:tcBorders>
          </w:tcPr>
          <w:p w14:paraId="626101D0"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Every two weeks until eradication</w:t>
            </w:r>
          </w:p>
        </w:tc>
        <w:tc>
          <w:tcPr>
            <w:tcW w:w="1134" w:type="dxa"/>
            <w:tcBorders>
              <w:top w:val="nil"/>
              <w:left w:val="nil"/>
              <w:bottom w:val="nil"/>
              <w:right w:val="nil"/>
            </w:tcBorders>
          </w:tcPr>
          <w:p w14:paraId="3E8F7ECD"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lang w:val="en-ID"/>
              </w:rPr>
            </w:pPr>
            <w:r w:rsidRPr="00982A5E">
              <w:rPr>
                <w:rFonts w:ascii="Book Antiqua" w:eastAsia="SimSun" w:hAnsi="Book Antiqua" w:cs="Times New Roman"/>
                <w:sz w:val="24"/>
                <w:szCs w:val="24"/>
                <w:lang w:val="en-ID"/>
              </w:rPr>
              <w:t xml:space="preserve">up to 60 </w:t>
            </w:r>
          </w:p>
        </w:tc>
      </w:tr>
      <w:tr w:rsidR="00093845" w:rsidRPr="00982A5E" w14:paraId="03B95F87" w14:textId="77777777" w:rsidTr="00093845">
        <w:tc>
          <w:tcPr>
            <w:tcW w:w="1134" w:type="dxa"/>
            <w:tcBorders>
              <w:top w:val="nil"/>
              <w:left w:val="nil"/>
              <w:bottom w:val="nil"/>
              <w:right w:val="nil"/>
            </w:tcBorders>
          </w:tcPr>
          <w:p w14:paraId="64BA5C75"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 xml:space="preserve">Kumar </w:t>
            </w:r>
            <w:r w:rsidRPr="00982A5E">
              <w:rPr>
                <w:rFonts w:ascii="Book Antiqua" w:eastAsia="SimSun" w:hAnsi="Book Antiqua" w:cs="Times New Roman"/>
                <w:i/>
                <w:sz w:val="24"/>
                <w:szCs w:val="24"/>
              </w:rPr>
              <w:t xml:space="preserve">et </w:t>
            </w:r>
            <w:proofErr w:type="gramStart"/>
            <w:r w:rsidRPr="00982A5E">
              <w:rPr>
                <w:rFonts w:ascii="Book Antiqua" w:eastAsia="SimSun" w:hAnsi="Book Antiqua" w:cs="Times New Roman"/>
                <w:i/>
                <w:sz w:val="24"/>
                <w:szCs w:val="24"/>
              </w:rPr>
              <w:t>al</w:t>
            </w:r>
            <w:r w:rsidRPr="00982A5E">
              <w:rPr>
                <w:rFonts w:ascii="Book Antiqua" w:eastAsia="SimSun" w:hAnsi="Book Antiqua" w:cs="Times New Roman"/>
                <w:sz w:val="24"/>
                <w:szCs w:val="24"/>
                <w:vertAlign w:val="superscript"/>
              </w:rPr>
              <w:t>[</w:t>
            </w:r>
            <w:proofErr w:type="gramEnd"/>
            <w:r w:rsidRPr="00982A5E">
              <w:rPr>
                <w:rFonts w:ascii="Book Antiqua" w:eastAsia="SimSun" w:hAnsi="Book Antiqua" w:cs="Times New Roman"/>
                <w:sz w:val="24"/>
                <w:szCs w:val="24"/>
                <w:vertAlign w:val="superscript"/>
              </w:rPr>
              <w:t>13]</w:t>
            </w:r>
          </w:p>
        </w:tc>
        <w:tc>
          <w:tcPr>
            <w:tcW w:w="1276" w:type="dxa"/>
            <w:tcBorders>
              <w:top w:val="nil"/>
              <w:left w:val="nil"/>
              <w:bottom w:val="nil"/>
              <w:right w:val="nil"/>
            </w:tcBorders>
          </w:tcPr>
          <w:p w14:paraId="5C79EEA3"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Yes</w:t>
            </w:r>
          </w:p>
        </w:tc>
        <w:tc>
          <w:tcPr>
            <w:tcW w:w="1276" w:type="dxa"/>
            <w:gridSpan w:val="2"/>
            <w:tcBorders>
              <w:top w:val="nil"/>
              <w:left w:val="nil"/>
              <w:bottom w:val="nil"/>
              <w:right w:val="nil"/>
            </w:tcBorders>
          </w:tcPr>
          <w:p w14:paraId="4CC4CE49"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Carvedilol</w:t>
            </w:r>
          </w:p>
        </w:tc>
        <w:tc>
          <w:tcPr>
            <w:tcW w:w="1134" w:type="dxa"/>
            <w:tcBorders>
              <w:top w:val="nil"/>
              <w:left w:val="nil"/>
              <w:bottom w:val="nil"/>
              <w:right w:val="nil"/>
            </w:tcBorders>
          </w:tcPr>
          <w:p w14:paraId="352AB604"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lang w:val="en-ID"/>
              </w:rPr>
            </w:pPr>
            <w:r w:rsidRPr="00982A5E">
              <w:rPr>
                <w:rFonts w:ascii="Book Antiqua" w:eastAsia="SimSun" w:hAnsi="Book Antiqua" w:cs="Times New Roman"/>
                <w:color w:val="131413"/>
                <w:sz w:val="24"/>
                <w:szCs w:val="24"/>
                <w:lang w:val="en-ID"/>
              </w:rPr>
              <w:t>44.1 ± 8.5 (overall)</w:t>
            </w:r>
          </w:p>
        </w:tc>
        <w:tc>
          <w:tcPr>
            <w:tcW w:w="708" w:type="dxa"/>
            <w:tcBorders>
              <w:top w:val="nil"/>
              <w:left w:val="nil"/>
              <w:bottom w:val="nil"/>
              <w:right w:val="nil"/>
            </w:tcBorders>
          </w:tcPr>
          <w:p w14:paraId="429575B8"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47</w:t>
            </w:r>
          </w:p>
        </w:tc>
        <w:tc>
          <w:tcPr>
            <w:tcW w:w="2694" w:type="dxa"/>
            <w:tcBorders>
              <w:top w:val="nil"/>
              <w:left w:val="nil"/>
              <w:bottom w:val="nil"/>
              <w:right w:val="nil"/>
            </w:tcBorders>
          </w:tcPr>
          <w:p w14:paraId="7AD1EB82"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Not mentioned</w:t>
            </w:r>
          </w:p>
        </w:tc>
        <w:tc>
          <w:tcPr>
            <w:tcW w:w="1134" w:type="dxa"/>
            <w:tcBorders>
              <w:top w:val="nil"/>
              <w:left w:val="nil"/>
              <w:bottom w:val="nil"/>
              <w:right w:val="nil"/>
            </w:tcBorders>
          </w:tcPr>
          <w:p w14:paraId="6244C7FF"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lang w:val="en-ID"/>
              </w:rPr>
            </w:pPr>
            <w:r w:rsidRPr="00982A5E">
              <w:rPr>
                <w:rFonts w:ascii="Book Antiqua" w:eastAsia="SimSun" w:hAnsi="Book Antiqua" w:cs="Times New Roman"/>
                <w:color w:val="131413"/>
                <w:sz w:val="24"/>
                <w:szCs w:val="24"/>
                <w:lang w:val="en-ID"/>
              </w:rPr>
              <w:t xml:space="preserve">11.1 - 21.7 </w:t>
            </w:r>
          </w:p>
        </w:tc>
      </w:tr>
      <w:tr w:rsidR="00093845" w:rsidRPr="00982A5E" w14:paraId="158693FC" w14:textId="77777777" w:rsidTr="00093845">
        <w:tc>
          <w:tcPr>
            <w:tcW w:w="1134" w:type="dxa"/>
            <w:tcBorders>
              <w:top w:val="nil"/>
              <w:left w:val="nil"/>
              <w:bottom w:val="single" w:sz="4" w:space="0" w:color="auto"/>
              <w:right w:val="nil"/>
            </w:tcBorders>
          </w:tcPr>
          <w:p w14:paraId="7FC6C7C1"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p>
        </w:tc>
        <w:tc>
          <w:tcPr>
            <w:tcW w:w="1276" w:type="dxa"/>
            <w:tcBorders>
              <w:top w:val="nil"/>
              <w:left w:val="nil"/>
              <w:bottom w:val="single" w:sz="4" w:space="0" w:color="auto"/>
              <w:right w:val="nil"/>
            </w:tcBorders>
          </w:tcPr>
          <w:p w14:paraId="07EA4003"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p>
        </w:tc>
        <w:tc>
          <w:tcPr>
            <w:tcW w:w="1276" w:type="dxa"/>
            <w:gridSpan w:val="2"/>
            <w:tcBorders>
              <w:top w:val="nil"/>
              <w:left w:val="nil"/>
              <w:bottom w:val="single" w:sz="4" w:space="0" w:color="auto"/>
              <w:right w:val="nil"/>
            </w:tcBorders>
          </w:tcPr>
          <w:p w14:paraId="40A6612C" w14:textId="11D58A0E"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EVL</w:t>
            </w:r>
          </w:p>
        </w:tc>
        <w:tc>
          <w:tcPr>
            <w:tcW w:w="1134" w:type="dxa"/>
            <w:tcBorders>
              <w:top w:val="nil"/>
              <w:left w:val="nil"/>
              <w:bottom w:val="single" w:sz="4" w:space="0" w:color="auto"/>
              <w:right w:val="nil"/>
            </w:tcBorders>
          </w:tcPr>
          <w:p w14:paraId="49EAA3A9"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lang w:val="en-ID"/>
              </w:rPr>
            </w:pPr>
            <w:r w:rsidRPr="00982A5E">
              <w:rPr>
                <w:rFonts w:ascii="Book Antiqua" w:eastAsia="SimSun" w:hAnsi="Book Antiqua" w:cs="Times New Roman"/>
                <w:color w:val="131413"/>
                <w:sz w:val="24"/>
                <w:szCs w:val="24"/>
                <w:lang w:val="en-ID"/>
              </w:rPr>
              <w:t>44.1 ± 8.5 (overall)</w:t>
            </w:r>
          </w:p>
        </w:tc>
        <w:tc>
          <w:tcPr>
            <w:tcW w:w="708" w:type="dxa"/>
            <w:tcBorders>
              <w:top w:val="nil"/>
              <w:left w:val="nil"/>
              <w:bottom w:val="single" w:sz="4" w:space="0" w:color="auto"/>
              <w:right w:val="nil"/>
            </w:tcBorders>
          </w:tcPr>
          <w:p w14:paraId="49955998"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56</w:t>
            </w:r>
          </w:p>
        </w:tc>
        <w:tc>
          <w:tcPr>
            <w:tcW w:w="2694" w:type="dxa"/>
            <w:tcBorders>
              <w:top w:val="nil"/>
              <w:left w:val="nil"/>
              <w:bottom w:val="single" w:sz="4" w:space="0" w:color="auto"/>
              <w:right w:val="nil"/>
            </w:tcBorders>
          </w:tcPr>
          <w:p w14:paraId="019AF5D6"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rPr>
            </w:pPr>
            <w:r w:rsidRPr="00982A5E">
              <w:rPr>
                <w:rFonts w:ascii="Book Antiqua" w:eastAsia="SimSun" w:hAnsi="Book Antiqua" w:cs="Times New Roman"/>
                <w:sz w:val="24"/>
                <w:szCs w:val="24"/>
              </w:rPr>
              <w:t>Not mentioned</w:t>
            </w:r>
          </w:p>
        </w:tc>
        <w:tc>
          <w:tcPr>
            <w:tcW w:w="1134" w:type="dxa"/>
            <w:tcBorders>
              <w:top w:val="nil"/>
              <w:left w:val="nil"/>
              <w:bottom w:val="single" w:sz="4" w:space="0" w:color="auto"/>
              <w:right w:val="nil"/>
            </w:tcBorders>
          </w:tcPr>
          <w:p w14:paraId="30D5CF83" w14:textId="77777777" w:rsidR="00093845" w:rsidRPr="00982A5E" w:rsidRDefault="00093845" w:rsidP="00982A5E">
            <w:pPr>
              <w:adjustRightInd w:val="0"/>
              <w:snapToGrid w:val="0"/>
              <w:spacing w:line="360" w:lineRule="auto"/>
              <w:jc w:val="both"/>
              <w:rPr>
                <w:rFonts w:ascii="Book Antiqua" w:eastAsia="SimSun" w:hAnsi="Book Antiqua" w:cs="Times New Roman"/>
                <w:sz w:val="24"/>
                <w:szCs w:val="24"/>
                <w:lang w:val="en-ID"/>
              </w:rPr>
            </w:pPr>
            <w:r w:rsidRPr="00982A5E">
              <w:rPr>
                <w:rFonts w:ascii="Book Antiqua" w:eastAsia="SimSun" w:hAnsi="Book Antiqua" w:cs="Times New Roman"/>
                <w:color w:val="131413"/>
                <w:sz w:val="24"/>
                <w:szCs w:val="24"/>
                <w:lang w:val="en-ID"/>
              </w:rPr>
              <w:t xml:space="preserve">11.1 - 21.7 </w:t>
            </w:r>
          </w:p>
        </w:tc>
      </w:tr>
    </w:tbl>
    <w:p w14:paraId="1E77B9D0" w14:textId="18A75B63" w:rsidR="00A40AD7" w:rsidRPr="00982A5E" w:rsidRDefault="00535C4A" w:rsidP="00982A5E">
      <w:pPr>
        <w:adjustRightInd w:val="0"/>
        <w:snapToGrid w:val="0"/>
        <w:spacing w:after="0" w:line="360" w:lineRule="auto"/>
        <w:jc w:val="both"/>
        <w:rPr>
          <w:rFonts w:ascii="Book Antiqua" w:eastAsia="SimSun" w:hAnsi="Book Antiqua" w:cs="Times New Roman"/>
          <w:color w:val="000000" w:themeColor="text1"/>
          <w:sz w:val="24"/>
          <w:szCs w:val="24"/>
          <w:lang w:eastAsia="zh-CN"/>
        </w:rPr>
      </w:pPr>
      <w:r w:rsidRPr="00982A5E">
        <w:rPr>
          <w:rFonts w:ascii="Book Antiqua" w:eastAsia="SimSun" w:hAnsi="Book Antiqua" w:cs="Times New Roman"/>
          <w:color w:val="000000" w:themeColor="text1"/>
          <w:sz w:val="24"/>
          <w:szCs w:val="24"/>
        </w:rPr>
        <w:t>EVL: Endoscopic</w:t>
      </w:r>
      <w:r w:rsidR="00C3442B" w:rsidRPr="00982A5E">
        <w:rPr>
          <w:rFonts w:ascii="Book Antiqua" w:eastAsia="SimSun" w:hAnsi="Book Antiqua" w:cs="Times New Roman"/>
          <w:color w:val="000000" w:themeColor="text1"/>
          <w:sz w:val="24"/>
          <w:szCs w:val="24"/>
        </w:rPr>
        <w:t xml:space="preserve"> </w:t>
      </w:r>
      <w:r w:rsidR="00E8602A" w:rsidRPr="00982A5E">
        <w:rPr>
          <w:rFonts w:ascii="Book Antiqua" w:eastAsia="SimSun" w:hAnsi="Book Antiqua" w:cs="Times New Roman"/>
          <w:color w:val="000000" w:themeColor="text1"/>
          <w:sz w:val="24"/>
          <w:szCs w:val="24"/>
        </w:rPr>
        <w:t>variceal ligati</w:t>
      </w:r>
      <w:r w:rsidR="00C3442B" w:rsidRPr="00982A5E">
        <w:rPr>
          <w:rFonts w:ascii="Book Antiqua" w:eastAsia="SimSun" w:hAnsi="Book Antiqua" w:cs="Times New Roman"/>
          <w:color w:val="000000" w:themeColor="text1"/>
          <w:sz w:val="24"/>
          <w:szCs w:val="24"/>
        </w:rPr>
        <w:t>on</w:t>
      </w:r>
      <w:r w:rsidR="00E8602A" w:rsidRPr="00982A5E">
        <w:rPr>
          <w:rFonts w:ascii="Book Antiqua" w:eastAsia="SimSun" w:hAnsi="Book Antiqua" w:cs="Times New Roman"/>
          <w:color w:val="000000" w:themeColor="text1"/>
          <w:sz w:val="24"/>
          <w:szCs w:val="24"/>
          <w:lang w:eastAsia="zh-CN"/>
        </w:rPr>
        <w:t>.</w:t>
      </w:r>
    </w:p>
    <w:p w14:paraId="6769B2BD" w14:textId="77777777" w:rsidR="00A40AD7" w:rsidRPr="00982A5E" w:rsidRDefault="00A40AD7" w:rsidP="00982A5E">
      <w:pPr>
        <w:spacing w:line="360" w:lineRule="auto"/>
        <w:rPr>
          <w:rFonts w:ascii="Book Antiqua" w:eastAsia="SimSun" w:hAnsi="Book Antiqua" w:cs="Times New Roman"/>
          <w:color w:val="000000" w:themeColor="text1"/>
          <w:sz w:val="24"/>
          <w:szCs w:val="24"/>
          <w:lang w:eastAsia="zh-CN"/>
        </w:rPr>
      </w:pPr>
      <w:r w:rsidRPr="00982A5E">
        <w:rPr>
          <w:rFonts w:ascii="Book Antiqua" w:eastAsia="SimSun" w:hAnsi="Book Antiqua" w:cs="Times New Roman"/>
          <w:color w:val="000000" w:themeColor="text1"/>
          <w:sz w:val="24"/>
          <w:szCs w:val="24"/>
          <w:lang w:eastAsia="zh-CN"/>
        </w:rPr>
        <w:br w:type="page"/>
      </w:r>
    </w:p>
    <w:p w14:paraId="0D0586D7" w14:textId="0CEBB913" w:rsidR="00A40AD7" w:rsidRPr="00982A5E" w:rsidRDefault="00A40AD7" w:rsidP="00982A5E">
      <w:pPr>
        <w:spacing w:after="0" w:line="360" w:lineRule="auto"/>
        <w:ind w:left="360" w:hanging="360"/>
        <w:jc w:val="both"/>
        <w:rPr>
          <w:rFonts w:ascii="Book Antiqua" w:eastAsia="SimSun" w:hAnsi="Book Antiqua" w:cs="Times New Roman"/>
          <w:b/>
          <w:sz w:val="24"/>
          <w:szCs w:val="24"/>
        </w:rPr>
      </w:pPr>
      <w:r w:rsidRPr="00982A5E">
        <w:rPr>
          <w:rFonts w:ascii="Book Antiqua" w:eastAsia="SimSun" w:hAnsi="Book Antiqua" w:cs="Times New Roman"/>
          <w:b/>
          <w:sz w:val="24"/>
          <w:szCs w:val="24"/>
        </w:rPr>
        <w:lastRenderedPageBreak/>
        <w:t>Table 3 Summary of findings for the main comparison</w:t>
      </w:r>
    </w:p>
    <w:tbl>
      <w:tblPr>
        <w:tblW w:w="9360" w:type="dxa"/>
        <w:tblCellSpacing w:w="15" w:type="dxa"/>
        <w:tblBorders>
          <w:top w:val="single" w:sz="4" w:space="0" w:color="auto"/>
          <w:bottom w:val="single" w:sz="4" w:space="0" w:color="auto"/>
        </w:tblBorders>
        <w:tblLayout w:type="fixed"/>
        <w:tblLook w:val="04A0" w:firstRow="1" w:lastRow="0" w:firstColumn="1" w:lastColumn="0" w:noHBand="0" w:noVBand="1"/>
      </w:tblPr>
      <w:tblGrid>
        <w:gridCol w:w="2743"/>
        <w:gridCol w:w="1473"/>
        <w:gridCol w:w="1593"/>
        <w:gridCol w:w="1663"/>
        <w:gridCol w:w="1888"/>
      </w:tblGrid>
      <w:tr w:rsidR="00A40AD7" w:rsidRPr="00982A5E" w14:paraId="6CE6FE40" w14:textId="77777777" w:rsidTr="00A40AD7">
        <w:trPr>
          <w:tblCellSpacing w:w="15" w:type="dxa"/>
        </w:trPr>
        <w:tc>
          <w:tcPr>
            <w:tcW w:w="2698" w:type="dxa"/>
            <w:tcBorders>
              <w:top w:val="nil"/>
              <w:bottom w:val="single" w:sz="4" w:space="0" w:color="auto"/>
            </w:tcBorders>
            <w:tcMar>
              <w:top w:w="15" w:type="dxa"/>
              <w:left w:w="15" w:type="dxa"/>
              <w:bottom w:w="15" w:type="dxa"/>
              <w:right w:w="15" w:type="dxa"/>
            </w:tcMar>
            <w:hideMark/>
          </w:tcPr>
          <w:p w14:paraId="602724B3" w14:textId="77777777" w:rsidR="00A40AD7" w:rsidRPr="00982A5E" w:rsidRDefault="00A40AD7" w:rsidP="00982A5E">
            <w:pPr>
              <w:spacing w:before="100" w:beforeAutospacing="1" w:after="100" w:afterAutospacing="1" w:line="360" w:lineRule="auto"/>
              <w:rPr>
                <w:rFonts w:ascii="Book Antiqua" w:eastAsia="SimSun" w:hAnsi="Book Antiqua" w:cs="Times New Roman"/>
                <w:b/>
                <w:bCs/>
                <w:sz w:val="24"/>
                <w:szCs w:val="24"/>
                <w:lang w:val="en-US"/>
              </w:rPr>
            </w:pPr>
            <w:r w:rsidRPr="00982A5E">
              <w:rPr>
                <w:rFonts w:ascii="Book Antiqua" w:eastAsia="SimSun" w:hAnsi="Book Antiqua" w:cs="Times New Roman"/>
                <w:b/>
                <w:bCs/>
                <w:sz w:val="24"/>
                <w:szCs w:val="24"/>
                <w:lang w:val="en-US"/>
              </w:rPr>
              <w:t>Outcomes</w:t>
            </w:r>
          </w:p>
        </w:tc>
        <w:tc>
          <w:tcPr>
            <w:tcW w:w="1443" w:type="dxa"/>
            <w:tcBorders>
              <w:top w:val="nil"/>
              <w:bottom w:val="single" w:sz="4" w:space="0" w:color="auto"/>
            </w:tcBorders>
            <w:tcMar>
              <w:top w:w="15" w:type="dxa"/>
              <w:left w:w="15" w:type="dxa"/>
              <w:bottom w:w="15" w:type="dxa"/>
              <w:right w:w="15" w:type="dxa"/>
            </w:tcMar>
            <w:hideMark/>
          </w:tcPr>
          <w:p w14:paraId="58B7CE21" w14:textId="5999A3AF" w:rsidR="00A40AD7" w:rsidRPr="00982A5E" w:rsidRDefault="00A40AD7" w:rsidP="00982A5E">
            <w:pPr>
              <w:spacing w:before="100" w:beforeAutospacing="1" w:after="100" w:afterAutospacing="1" w:line="360" w:lineRule="auto"/>
              <w:jc w:val="center"/>
              <w:rPr>
                <w:rFonts w:ascii="Book Antiqua" w:eastAsia="SimSun" w:hAnsi="Book Antiqua" w:cs="Times New Roman"/>
                <w:b/>
                <w:bCs/>
                <w:sz w:val="24"/>
                <w:szCs w:val="24"/>
                <w:lang w:val="en-US"/>
              </w:rPr>
            </w:pPr>
            <w:r w:rsidRPr="00982A5E">
              <w:rPr>
                <w:rFonts w:ascii="Book Antiqua" w:eastAsia="SimSun" w:hAnsi="Book Antiqua" w:cs="Times New Roman"/>
                <w:b/>
                <w:bCs/>
                <w:sz w:val="24"/>
                <w:szCs w:val="24"/>
                <w:lang w:val="en-US"/>
              </w:rPr>
              <w:t>Relative effect (95%CI)</w:t>
            </w:r>
          </w:p>
        </w:tc>
        <w:tc>
          <w:tcPr>
            <w:tcW w:w="1563" w:type="dxa"/>
            <w:tcBorders>
              <w:top w:val="nil"/>
              <w:bottom w:val="single" w:sz="4" w:space="0" w:color="auto"/>
            </w:tcBorders>
            <w:tcMar>
              <w:top w:w="15" w:type="dxa"/>
              <w:left w:w="15" w:type="dxa"/>
              <w:bottom w:w="15" w:type="dxa"/>
              <w:right w:w="15" w:type="dxa"/>
            </w:tcMar>
            <w:hideMark/>
          </w:tcPr>
          <w:p w14:paraId="1E6B9F6F" w14:textId="713FA63A" w:rsidR="00A40AD7" w:rsidRPr="00982A5E" w:rsidRDefault="00A40AD7" w:rsidP="00982A5E">
            <w:pPr>
              <w:spacing w:before="100" w:beforeAutospacing="1" w:after="100" w:afterAutospacing="1" w:line="360" w:lineRule="auto"/>
              <w:jc w:val="center"/>
              <w:rPr>
                <w:rFonts w:ascii="Book Antiqua" w:eastAsia="SimSun" w:hAnsi="Book Antiqua" w:cs="Times New Roman"/>
                <w:b/>
                <w:bCs/>
                <w:sz w:val="24"/>
                <w:szCs w:val="24"/>
                <w:lang w:val="en-US"/>
              </w:rPr>
            </w:pPr>
            <w:r w:rsidRPr="00982A5E">
              <w:rPr>
                <w:rFonts w:ascii="Book Antiqua" w:eastAsia="SimSun" w:hAnsi="Book Antiqua" w:cs="Times New Roman"/>
                <w:b/>
                <w:bCs/>
                <w:sz w:val="24"/>
                <w:szCs w:val="24"/>
                <w:lang w:val="en-US"/>
              </w:rPr>
              <w:t>Participants (studies)</w:t>
            </w:r>
          </w:p>
        </w:tc>
        <w:tc>
          <w:tcPr>
            <w:tcW w:w="1633" w:type="dxa"/>
            <w:tcBorders>
              <w:top w:val="nil"/>
              <w:bottom w:val="single" w:sz="4" w:space="0" w:color="auto"/>
            </w:tcBorders>
            <w:tcMar>
              <w:top w:w="15" w:type="dxa"/>
              <w:left w:w="15" w:type="dxa"/>
              <w:bottom w:w="15" w:type="dxa"/>
              <w:right w:w="15" w:type="dxa"/>
            </w:tcMar>
            <w:hideMark/>
          </w:tcPr>
          <w:p w14:paraId="21D017D4" w14:textId="29DEED42" w:rsidR="00A40AD7" w:rsidRPr="00982A5E" w:rsidRDefault="00A40AD7" w:rsidP="00982A5E">
            <w:pPr>
              <w:spacing w:before="100" w:beforeAutospacing="1" w:after="100" w:afterAutospacing="1" w:line="360" w:lineRule="auto"/>
              <w:jc w:val="center"/>
              <w:rPr>
                <w:rFonts w:ascii="Book Antiqua" w:eastAsia="SimSun" w:hAnsi="Book Antiqua" w:cs="Times New Roman"/>
                <w:b/>
                <w:bCs/>
                <w:sz w:val="24"/>
                <w:szCs w:val="24"/>
                <w:lang w:val="en-US"/>
              </w:rPr>
            </w:pPr>
            <w:r w:rsidRPr="00982A5E">
              <w:rPr>
                <w:rFonts w:ascii="Book Antiqua" w:eastAsia="SimSun" w:hAnsi="Book Antiqua" w:cs="Times New Roman"/>
                <w:b/>
                <w:bCs/>
                <w:sz w:val="24"/>
                <w:szCs w:val="24"/>
                <w:lang w:val="en-US"/>
              </w:rPr>
              <w:t>Quality of the evidence (GRADE)</w:t>
            </w:r>
          </w:p>
        </w:tc>
        <w:tc>
          <w:tcPr>
            <w:tcW w:w="1843" w:type="dxa"/>
            <w:tcBorders>
              <w:top w:val="nil"/>
              <w:bottom w:val="single" w:sz="4" w:space="0" w:color="auto"/>
            </w:tcBorders>
            <w:tcMar>
              <w:top w:w="15" w:type="dxa"/>
              <w:left w:w="15" w:type="dxa"/>
              <w:bottom w:w="15" w:type="dxa"/>
              <w:right w:w="15" w:type="dxa"/>
            </w:tcMar>
            <w:hideMark/>
          </w:tcPr>
          <w:p w14:paraId="472EE3D3" w14:textId="77777777" w:rsidR="00A40AD7" w:rsidRPr="00982A5E" w:rsidRDefault="00A40AD7" w:rsidP="00982A5E">
            <w:pPr>
              <w:spacing w:before="100" w:beforeAutospacing="1" w:after="100" w:afterAutospacing="1" w:line="360" w:lineRule="auto"/>
              <w:jc w:val="center"/>
              <w:rPr>
                <w:rFonts w:ascii="Book Antiqua" w:eastAsia="SimSun" w:hAnsi="Book Antiqua" w:cs="Times New Roman"/>
                <w:b/>
                <w:bCs/>
                <w:sz w:val="24"/>
                <w:szCs w:val="24"/>
                <w:lang w:val="en-US"/>
              </w:rPr>
            </w:pPr>
            <w:r w:rsidRPr="00982A5E">
              <w:rPr>
                <w:rFonts w:ascii="Book Antiqua" w:eastAsia="SimSun" w:hAnsi="Book Antiqua" w:cs="Times New Roman"/>
                <w:b/>
                <w:bCs/>
                <w:sz w:val="24"/>
                <w:szCs w:val="24"/>
                <w:lang w:val="en-US"/>
              </w:rPr>
              <w:t>Comments</w:t>
            </w:r>
          </w:p>
        </w:tc>
      </w:tr>
      <w:tr w:rsidR="00A40AD7" w:rsidRPr="00982A5E" w14:paraId="0BE3C0BE" w14:textId="77777777" w:rsidTr="00A40AD7">
        <w:trPr>
          <w:tblCellSpacing w:w="15" w:type="dxa"/>
        </w:trPr>
        <w:tc>
          <w:tcPr>
            <w:tcW w:w="2698" w:type="dxa"/>
            <w:tcMar>
              <w:top w:w="15" w:type="dxa"/>
              <w:left w:w="15" w:type="dxa"/>
              <w:bottom w:w="15" w:type="dxa"/>
              <w:right w:w="15" w:type="dxa"/>
            </w:tcMar>
            <w:hideMark/>
          </w:tcPr>
          <w:p w14:paraId="74B4CCF7" w14:textId="77777777" w:rsidR="00A40AD7" w:rsidRPr="00982A5E" w:rsidRDefault="00A40AD7" w:rsidP="00982A5E">
            <w:pPr>
              <w:spacing w:before="100" w:beforeAutospacing="1" w:after="100" w:afterAutospacing="1" w:line="360" w:lineRule="auto"/>
              <w:rPr>
                <w:rFonts w:ascii="Book Antiqua" w:eastAsia="SimSun" w:hAnsi="Book Antiqua" w:cs="Times New Roman"/>
                <w:sz w:val="24"/>
                <w:szCs w:val="24"/>
                <w:lang w:val="en-US"/>
              </w:rPr>
            </w:pPr>
            <w:r w:rsidRPr="00982A5E">
              <w:rPr>
                <w:rFonts w:ascii="Book Antiqua" w:eastAsia="SimSun" w:hAnsi="Book Antiqua" w:cs="Times New Roman"/>
                <w:bCs/>
                <w:sz w:val="24"/>
                <w:szCs w:val="24"/>
                <w:lang w:val="en-US"/>
              </w:rPr>
              <w:t>Variceal bleed in primary prevention (Grade I)</w:t>
            </w:r>
          </w:p>
        </w:tc>
        <w:tc>
          <w:tcPr>
            <w:tcW w:w="1443" w:type="dxa"/>
            <w:tcMar>
              <w:top w:w="15" w:type="dxa"/>
              <w:left w:w="15" w:type="dxa"/>
              <w:bottom w:w="15" w:type="dxa"/>
              <w:right w:w="15" w:type="dxa"/>
            </w:tcMar>
            <w:hideMark/>
          </w:tcPr>
          <w:p w14:paraId="57281957" w14:textId="036CBA67" w:rsidR="00A40AD7" w:rsidRPr="00982A5E" w:rsidRDefault="00A40AD7" w:rsidP="00982A5E">
            <w:pPr>
              <w:spacing w:before="100" w:beforeAutospacing="1" w:after="100" w:afterAutospacing="1" w:line="360" w:lineRule="auto"/>
              <w:rPr>
                <w:rFonts w:ascii="Book Antiqua" w:eastAsia="SimSun" w:hAnsi="Book Antiqua" w:cs="Times New Roman"/>
                <w:sz w:val="24"/>
                <w:szCs w:val="24"/>
                <w:lang w:val="en-US"/>
              </w:rPr>
            </w:pPr>
            <w:r w:rsidRPr="00982A5E">
              <w:rPr>
                <w:rFonts w:ascii="Book Antiqua" w:eastAsia="SimSun" w:hAnsi="Book Antiqua" w:cs="Times New Roman"/>
                <w:bCs/>
                <w:sz w:val="24"/>
                <w:szCs w:val="24"/>
                <w:lang w:val="en-US"/>
              </w:rPr>
              <w:t>RR 0.38 (0.15-0.93)</w:t>
            </w:r>
          </w:p>
        </w:tc>
        <w:tc>
          <w:tcPr>
            <w:tcW w:w="1563" w:type="dxa"/>
            <w:tcMar>
              <w:top w:w="15" w:type="dxa"/>
              <w:left w:w="15" w:type="dxa"/>
              <w:bottom w:w="15" w:type="dxa"/>
              <w:right w:w="15" w:type="dxa"/>
            </w:tcMar>
            <w:hideMark/>
          </w:tcPr>
          <w:p w14:paraId="3860F0F4" w14:textId="77777777" w:rsidR="00A40AD7" w:rsidRPr="00982A5E" w:rsidRDefault="00A40AD7" w:rsidP="00982A5E">
            <w:pPr>
              <w:spacing w:before="100" w:beforeAutospacing="1" w:after="100" w:afterAutospacing="1" w:line="360" w:lineRule="auto"/>
              <w:rPr>
                <w:rFonts w:ascii="Book Antiqua" w:eastAsia="SimSun" w:hAnsi="Book Antiqua" w:cs="Times New Roman"/>
                <w:sz w:val="24"/>
                <w:szCs w:val="24"/>
                <w:lang w:val="en-US"/>
              </w:rPr>
            </w:pPr>
            <w:r w:rsidRPr="00982A5E">
              <w:rPr>
                <w:rFonts w:ascii="Book Antiqua" w:eastAsia="SimSun" w:hAnsi="Book Antiqua" w:cs="Times New Roman"/>
                <w:sz w:val="24"/>
                <w:szCs w:val="24"/>
                <w:lang w:val="en-US"/>
              </w:rPr>
              <w:t>250</w:t>
            </w:r>
          </w:p>
          <w:p w14:paraId="7A088C04" w14:textId="77777777" w:rsidR="00A40AD7" w:rsidRPr="00982A5E" w:rsidRDefault="00A40AD7" w:rsidP="00982A5E">
            <w:pPr>
              <w:spacing w:before="100" w:beforeAutospacing="1" w:after="100" w:afterAutospacing="1" w:line="360" w:lineRule="auto"/>
              <w:rPr>
                <w:rFonts w:ascii="Book Antiqua" w:eastAsia="SimSun" w:hAnsi="Book Antiqua" w:cs="Times New Roman"/>
                <w:sz w:val="24"/>
                <w:szCs w:val="24"/>
                <w:lang w:val="en-US"/>
              </w:rPr>
            </w:pPr>
            <w:r w:rsidRPr="00982A5E">
              <w:rPr>
                <w:rFonts w:ascii="Book Antiqua" w:eastAsia="SimSun" w:hAnsi="Book Antiqua" w:cs="Times New Roman"/>
                <w:bCs/>
                <w:sz w:val="24"/>
                <w:szCs w:val="24"/>
                <w:lang w:val="en-US"/>
              </w:rPr>
              <w:t>(1 Study)</w:t>
            </w:r>
          </w:p>
        </w:tc>
        <w:tc>
          <w:tcPr>
            <w:tcW w:w="1633" w:type="dxa"/>
            <w:tcMar>
              <w:top w:w="15" w:type="dxa"/>
              <w:left w:w="15" w:type="dxa"/>
              <w:bottom w:w="15" w:type="dxa"/>
              <w:right w:w="15" w:type="dxa"/>
            </w:tcMar>
            <w:hideMark/>
          </w:tcPr>
          <w:p w14:paraId="34F06B51" w14:textId="1063CF9B" w:rsidR="00A40AD7" w:rsidRPr="00982A5E" w:rsidRDefault="00982A5E" w:rsidP="00982A5E">
            <w:pPr>
              <w:spacing w:before="100" w:beforeAutospacing="1" w:after="100" w:afterAutospacing="1" w:line="360" w:lineRule="auto"/>
              <w:rPr>
                <w:rFonts w:ascii="Book Antiqua" w:eastAsia="SimSun" w:hAnsi="Book Antiqua" w:cs="Times New Roman"/>
                <w:sz w:val="24"/>
                <w:szCs w:val="24"/>
                <w:lang w:val="en-US"/>
              </w:rPr>
            </w:pPr>
            <w:r>
              <w:rPr>
                <w:rFonts w:ascii="Cambria Math" w:eastAsia="Times New Roman" w:hAnsi="Cambria Math" w:cs="Cambria Math"/>
                <w:sz w:val="24"/>
                <w:szCs w:val="24"/>
                <w:lang w:val="en-US"/>
              </w:rPr>
              <w:t>⊕⊕</w:t>
            </w:r>
            <w:r w:rsidR="00A40AD7" w:rsidRPr="00982A5E">
              <w:rPr>
                <w:rFonts w:ascii="Cambria Math" w:eastAsia="MS Mincho" w:hAnsi="Cambria Math" w:cs="Cambria Math"/>
                <w:sz w:val="24"/>
                <w:szCs w:val="24"/>
                <w:lang w:val="en-US"/>
              </w:rPr>
              <w:t>⊝⊝</w:t>
            </w:r>
            <w:r w:rsidR="00A40AD7" w:rsidRPr="00982A5E">
              <w:rPr>
                <w:rFonts w:ascii="Book Antiqua" w:eastAsia="SimSun" w:hAnsi="Book Antiqua" w:cs="Times New Roman"/>
                <w:sz w:val="24"/>
                <w:szCs w:val="24"/>
                <w:lang w:val="en-US"/>
              </w:rPr>
              <w:t xml:space="preserve"> </w:t>
            </w:r>
            <w:r w:rsidR="00A40AD7" w:rsidRPr="00982A5E">
              <w:rPr>
                <w:rFonts w:ascii="Book Antiqua" w:eastAsia="SimSun" w:hAnsi="Book Antiqua" w:cs="Times New Roman"/>
                <w:bCs/>
                <w:sz w:val="24"/>
                <w:szCs w:val="24"/>
                <w:lang w:val="en-US"/>
              </w:rPr>
              <w:t>low</w:t>
            </w:r>
          </w:p>
        </w:tc>
        <w:tc>
          <w:tcPr>
            <w:tcW w:w="1843" w:type="dxa"/>
            <w:tcMar>
              <w:top w:w="15" w:type="dxa"/>
              <w:left w:w="15" w:type="dxa"/>
              <w:bottom w:w="15" w:type="dxa"/>
              <w:right w:w="15" w:type="dxa"/>
            </w:tcMar>
            <w:hideMark/>
          </w:tcPr>
          <w:p w14:paraId="0651D1A1" w14:textId="77777777" w:rsidR="00A40AD7" w:rsidRPr="00982A5E" w:rsidRDefault="00A40AD7" w:rsidP="00982A5E">
            <w:pPr>
              <w:spacing w:before="100" w:beforeAutospacing="1" w:after="100" w:afterAutospacing="1" w:line="360" w:lineRule="auto"/>
              <w:rPr>
                <w:rFonts w:ascii="Book Antiqua" w:eastAsia="SimSun" w:hAnsi="Book Antiqua" w:cs="Times New Roman"/>
                <w:sz w:val="24"/>
                <w:szCs w:val="24"/>
                <w:lang w:val="en-US"/>
              </w:rPr>
            </w:pPr>
            <w:r w:rsidRPr="00982A5E">
              <w:rPr>
                <w:rFonts w:ascii="Book Antiqua" w:eastAsia="SimSun" w:hAnsi="Book Antiqua" w:cs="Times New Roman"/>
                <w:sz w:val="24"/>
                <w:szCs w:val="24"/>
                <w:lang w:val="en-US"/>
              </w:rPr>
              <w:t>Benefit for Carvedilol group</w:t>
            </w:r>
          </w:p>
        </w:tc>
      </w:tr>
      <w:tr w:rsidR="00A40AD7" w:rsidRPr="00982A5E" w14:paraId="457C33E6" w14:textId="77777777" w:rsidTr="00A40AD7">
        <w:trPr>
          <w:tblCellSpacing w:w="15" w:type="dxa"/>
        </w:trPr>
        <w:tc>
          <w:tcPr>
            <w:tcW w:w="2698" w:type="dxa"/>
            <w:tcMar>
              <w:top w:w="15" w:type="dxa"/>
              <w:left w:w="15" w:type="dxa"/>
              <w:bottom w:w="15" w:type="dxa"/>
              <w:right w:w="15" w:type="dxa"/>
            </w:tcMar>
            <w:vAlign w:val="center"/>
            <w:hideMark/>
          </w:tcPr>
          <w:p w14:paraId="3B65F5CA" w14:textId="77777777" w:rsidR="00A40AD7" w:rsidRPr="00982A5E" w:rsidRDefault="00A40AD7" w:rsidP="00982A5E">
            <w:pPr>
              <w:spacing w:before="100" w:beforeAutospacing="1" w:after="100" w:afterAutospacing="1" w:line="360" w:lineRule="auto"/>
              <w:rPr>
                <w:rFonts w:ascii="Book Antiqua" w:eastAsia="SimSun" w:hAnsi="Book Antiqua" w:cs="Times New Roman"/>
                <w:sz w:val="24"/>
                <w:szCs w:val="24"/>
                <w:lang w:val="en-US"/>
              </w:rPr>
            </w:pPr>
            <w:r w:rsidRPr="00982A5E">
              <w:rPr>
                <w:rFonts w:ascii="Book Antiqua" w:eastAsia="SimSun" w:hAnsi="Book Antiqua" w:cs="Times New Roman"/>
                <w:bCs/>
                <w:sz w:val="24"/>
                <w:szCs w:val="24"/>
                <w:lang w:val="en-US"/>
              </w:rPr>
              <w:t>Variceal bleed in primary prevention (Grade II)</w:t>
            </w:r>
          </w:p>
        </w:tc>
        <w:tc>
          <w:tcPr>
            <w:tcW w:w="1443" w:type="dxa"/>
            <w:tcMar>
              <w:top w:w="15" w:type="dxa"/>
              <w:left w:w="15" w:type="dxa"/>
              <w:bottom w:w="15" w:type="dxa"/>
              <w:right w:w="15" w:type="dxa"/>
            </w:tcMar>
            <w:vAlign w:val="center"/>
            <w:hideMark/>
          </w:tcPr>
          <w:p w14:paraId="51932C22" w14:textId="268CD24E" w:rsidR="00A40AD7" w:rsidRPr="00982A5E" w:rsidRDefault="00A40AD7" w:rsidP="00982A5E">
            <w:pPr>
              <w:spacing w:before="100" w:beforeAutospacing="1" w:after="100" w:afterAutospacing="1" w:line="360" w:lineRule="auto"/>
              <w:rPr>
                <w:rFonts w:ascii="Book Antiqua" w:eastAsia="SimSun" w:hAnsi="Book Antiqua" w:cs="Times New Roman"/>
                <w:sz w:val="24"/>
                <w:szCs w:val="24"/>
                <w:lang w:val="en-US"/>
              </w:rPr>
            </w:pPr>
            <w:r w:rsidRPr="00982A5E">
              <w:rPr>
                <w:rFonts w:ascii="Book Antiqua" w:eastAsia="SimSun" w:hAnsi="Book Antiqua" w:cs="Times New Roman"/>
                <w:bCs/>
                <w:sz w:val="24"/>
                <w:szCs w:val="24"/>
                <w:lang w:val="en-US"/>
              </w:rPr>
              <w:t>RR 0.92 (0.42-2.41)</w:t>
            </w:r>
          </w:p>
        </w:tc>
        <w:tc>
          <w:tcPr>
            <w:tcW w:w="1563" w:type="dxa"/>
            <w:tcMar>
              <w:top w:w="15" w:type="dxa"/>
              <w:left w:w="15" w:type="dxa"/>
              <w:bottom w:w="15" w:type="dxa"/>
              <w:right w:w="15" w:type="dxa"/>
            </w:tcMar>
            <w:vAlign w:val="center"/>
            <w:hideMark/>
          </w:tcPr>
          <w:p w14:paraId="161107D2" w14:textId="77777777" w:rsidR="00A40AD7" w:rsidRPr="00982A5E" w:rsidRDefault="00A40AD7" w:rsidP="00982A5E">
            <w:pPr>
              <w:spacing w:before="100" w:beforeAutospacing="1" w:after="100" w:afterAutospacing="1" w:line="360" w:lineRule="auto"/>
              <w:rPr>
                <w:rFonts w:ascii="Book Antiqua" w:eastAsia="SimSun" w:hAnsi="Book Antiqua" w:cs="Times New Roman"/>
                <w:sz w:val="24"/>
                <w:szCs w:val="24"/>
                <w:lang w:val="en-US"/>
              </w:rPr>
            </w:pPr>
            <w:r w:rsidRPr="00982A5E">
              <w:rPr>
                <w:rFonts w:ascii="Book Antiqua" w:eastAsia="SimSun" w:hAnsi="Book Antiqua" w:cs="Times New Roman"/>
                <w:sz w:val="24"/>
                <w:szCs w:val="24"/>
                <w:lang w:val="en-US"/>
              </w:rPr>
              <w:t>492</w:t>
            </w:r>
          </w:p>
          <w:p w14:paraId="2665B33F" w14:textId="77777777" w:rsidR="00A40AD7" w:rsidRPr="00982A5E" w:rsidRDefault="00A40AD7" w:rsidP="00982A5E">
            <w:pPr>
              <w:spacing w:before="100" w:beforeAutospacing="1" w:after="100" w:afterAutospacing="1" w:line="360" w:lineRule="auto"/>
              <w:rPr>
                <w:rFonts w:ascii="Book Antiqua" w:eastAsia="SimSun" w:hAnsi="Book Antiqua" w:cs="Times New Roman"/>
                <w:sz w:val="24"/>
                <w:szCs w:val="24"/>
                <w:lang w:val="en-US"/>
              </w:rPr>
            </w:pPr>
            <w:r w:rsidRPr="00982A5E">
              <w:rPr>
                <w:rFonts w:ascii="Book Antiqua" w:eastAsia="SimSun" w:hAnsi="Book Antiqua" w:cs="Times New Roman"/>
                <w:bCs/>
                <w:sz w:val="24"/>
                <w:szCs w:val="24"/>
                <w:lang w:val="en-US"/>
              </w:rPr>
              <w:t>(3 Studies)</w:t>
            </w:r>
          </w:p>
        </w:tc>
        <w:tc>
          <w:tcPr>
            <w:tcW w:w="1633" w:type="dxa"/>
            <w:tcMar>
              <w:top w:w="15" w:type="dxa"/>
              <w:left w:w="15" w:type="dxa"/>
              <w:bottom w:w="15" w:type="dxa"/>
              <w:right w:w="15" w:type="dxa"/>
            </w:tcMar>
            <w:vAlign w:val="center"/>
            <w:hideMark/>
          </w:tcPr>
          <w:p w14:paraId="269A34F5" w14:textId="6046F466" w:rsidR="00A40AD7" w:rsidRPr="00982A5E" w:rsidRDefault="00982A5E" w:rsidP="00982A5E">
            <w:pPr>
              <w:spacing w:before="100" w:beforeAutospacing="1" w:after="100" w:afterAutospacing="1" w:line="360" w:lineRule="auto"/>
              <w:rPr>
                <w:rFonts w:ascii="Book Antiqua" w:eastAsia="SimSun" w:hAnsi="Book Antiqua" w:cs="Times New Roman"/>
                <w:sz w:val="24"/>
                <w:szCs w:val="24"/>
                <w:lang w:val="en-US"/>
              </w:rPr>
            </w:pPr>
            <w:r>
              <w:rPr>
                <w:rFonts w:ascii="Cambria Math" w:eastAsia="Times New Roman" w:hAnsi="Cambria Math" w:cs="Cambria Math"/>
                <w:sz w:val="24"/>
                <w:szCs w:val="24"/>
                <w:lang w:val="en-US"/>
              </w:rPr>
              <w:t>⊕⊕⊕</w:t>
            </w:r>
            <w:r w:rsidR="00A40AD7" w:rsidRPr="00982A5E">
              <w:rPr>
                <w:rFonts w:ascii="Cambria Math" w:eastAsia="MS Mincho" w:hAnsi="Cambria Math" w:cs="Cambria Math"/>
                <w:sz w:val="24"/>
                <w:szCs w:val="24"/>
                <w:lang w:val="en-US"/>
              </w:rPr>
              <w:t>⊝</w:t>
            </w:r>
            <w:r w:rsidR="00E23FAD" w:rsidRPr="00982A5E">
              <w:rPr>
                <w:rFonts w:ascii="Book Antiqua" w:eastAsia="SimSun" w:hAnsi="Book Antiqua" w:cs="Times New Roman"/>
                <w:sz w:val="24"/>
                <w:szCs w:val="24"/>
                <w:lang w:val="en-US"/>
              </w:rPr>
              <w:t xml:space="preserve"> </w:t>
            </w:r>
            <w:r w:rsidR="00A40AD7" w:rsidRPr="00982A5E">
              <w:rPr>
                <w:rFonts w:ascii="Book Antiqua" w:eastAsia="SimSun" w:hAnsi="Book Antiqua" w:cs="Times New Roman"/>
                <w:bCs/>
                <w:sz w:val="24"/>
                <w:szCs w:val="24"/>
                <w:lang w:val="en-US"/>
              </w:rPr>
              <w:t>moderate</w:t>
            </w:r>
          </w:p>
        </w:tc>
        <w:tc>
          <w:tcPr>
            <w:tcW w:w="1843" w:type="dxa"/>
            <w:tcMar>
              <w:top w:w="15" w:type="dxa"/>
              <w:left w:w="15" w:type="dxa"/>
              <w:bottom w:w="15" w:type="dxa"/>
              <w:right w:w="15" w:type="dxa"/>
            </w:tcMar>
            <w:vAlign w:val="center"/>
          </w:tcPr>
          <w:p w14:paraId="04EE4FE8" w14:textId="77777777" w:rsidR="00A40AD7" w:rsidRPr="00982A5E" w:rsidRDefault="00A40AD7" w:rsidP="00982A5E">
            <w:pPr>
              <w:spacing w:after="0" w:line="360" w:lineRule="auto"/>
              <w:rPr>
                <w:rFonts w:ascii="Book Antiqua" w:eastAsia="SimSun" w:hAnsi="Book Antiqua" w:cs="Times New Roman"/>
                <w:sz w:val="24"/>
                <w:szCs w:val="24"/>
                <w:lang w:val="en-US"/>
              </w:rPr>
            </w:pPr>
          </w:p>
        </w:tc>
      </w:tr>
      <w:tr w:rsidR="00A40AD7" w:rsidRPr="00982A5E" w14:paraId="4E5E6809" w14:textId="77777777" w:rsidTr="00A40AD7">
        <w:trPr>
          <w:tblCellSpacing w:w="15" w:type="dxa"/>
        </w:trPr>
        <w:tc>
          <w:tcPr>
            <w:tcW w:w="2698" w:type="dxa"/>
            <w:tcMar>
              <w:top w:w="15" w:type="dxa"/>
              <w:left w:w="15" w:type="dxa"/>
              <w:bottom w:w="15" w:type="dxa"/>
              <w:right w:w="15" w:type="dxa"/>
            </w:tcMar>
            <w:hideMark/>
          </w:tcPr>
          <w:p w14:paraId="48DFD65F" w14:textId="77777777" w:rsidR="00A40AD7" w:rsidRPr="00982A5E" w:rsidRDefault="00A40AD7" w:rsidP="00982A5E">
            <w:pPr>
              <w:spacing w:before="100" w:beforeAutospacing="1" w:after="100" w:afterAutospacing="1" w:line="360" w:lineRule="auto"/>
              <w:rPr>
                <w:rFonts w:ascii="Book Antiqua" w:eastAsia="SimSun" w:hAnsi="Book Antiqua" w:cs="Times New Roman"/>
                <w:sz w:val="24"/>
                <w:szCs w:val="24"/>
                <w:lang w:val="en-US"/>
              </w:rPr>
            </w:pPr>
            <w:r w:rsidRPr="00982A5E">
              <w:rPr>
                <w:rFonts w:ascii="Book Antiqua" w:eastAsia="SimSun" w:hAnsi="Book Antiqua" w:cs="Times New Roman"/>
                <w:bCs/>
                <w:sz w:val="24"/>
                <w:szCs w:val="24"/>
                <w:lang w:val="en-US"/>
              </w:rPr>
              <w:t>All-cause mortality in primary prevention</w:t>
            </w:r>
          </w:p>
        </w:tc>
        <w:tc>
          <w:tcPr>
            <w:tcW w:w="1443" w:type="dxa"/>
            <w:tcMar>
              <w:top w:w="15" w:type="dxa"/>
              <w:left w:w="15" w:type="dxa"/>
              <w:bottom w:w="15" w:type="dxa"/>
              <w:right w:w="15" w:type="dxa"/>
            </w:tcMar>
            <w:hideMark/>
          </w:tcPr>
          <w:p w14:paraId="4E2FCFDB" w14:textId="290E5983" w:rsidR="00A40AD7" w:rsidRPr="00982A5E" w:rsidRDefault="00A40AD7" w:rsidP="00982A5E">
            <w:pPr>
              <w:spacing w:before="100" w:beforeAutospacing="1" w:after="100" w:afterAutospacing="1" w:line="360" w:lineRule="auto"/>
              <w:rPr>
                <w:rFonts w:ascii="Book Antiqua" w:eastAsia="SimSun" w:hAnsi="Book Antiqua" w:cs="Times New Roman"/>
                <w:sz w:val="24"/>
                <w:szCs w:val="24"/>
                <w:lang w:val="en-US"/>
              </w:rPr>
            </w:pPr>
            <w:r w:rsidRPr="00982A5E">
              <w:rPr>
                <w:rFonts w:ascii="Book Antiqua" w:eastAsia="SimSun" w:hAnsi="Book Antiqua" w:cs="Times New Roman"/>
                <w:bCs/>
                <w:sz w:val="24"/>
                <w:szCs w:val="24"/>
                <w:lang w:val="en-US"/>
              </w:rPr>
              <w:t>RR 1.10 (0.76-1.58)</w:t>
            </w:r>
          </w:p>
        </w:tc>
        <w:tc>
          <w:tcPr>
            <w:tcW w:w="1563" w:type="dxa"/>
            <w:tcMar>
              <w:top w:w="15" w:type="dxa"/>
              <w:left w:w="15" w:type="dxa"/>
              <w:bottom w:w="15" w:type="dxa"/>
              <w:right w:w="15" w:type="dxa"/>
            </w:tcMar>
            <w:hideMark/>
          </w:tcPr>
          <w:p w14:paraId="1B45DA21" w14:textId="77777777" w:rsidR="00A40AD7" w:rsidRPr="00982A5E" w:rsidRDefault="00A40AD7" w:rsidP="00982A5E">
            <w:pPr>
              <w:spacing w:before="100" w:beforeAutospacing="1" w:after="100" w:afterAutospacing="1" w:line="360" w:lineRule="auto"/>
              <w:rPr>
                <w:rFonts w:ascii="Book Antiqua" w:eastAsia="SimSun" w:hAnsi="Book Antiqua" w:cs="Times New Roman"/>
                <w:sz w:val="24"/>
                <w:szCs w:val="24"/>
                <w:lang w:val="en-US"/>
              </w:rPr>
            </w:pPr>
            <w:r w:rsidRPr="00982A5E">
              <w:rPr>
                <w:rFonts w:ascii="Book Antiqua" w:eastAsia="SimSun" w:hAnsi="Book Antiqua" w:cs="Times New Roman"/>
                <w:sz w:val="24"/>
                <w:szCs w:val="24"/>
                <w:lang w:val="en-US"/>
              </w:rPr>
              <w:t>320</w:t>
            </w:r>
            <w:r w:rsidRPr="00982A5E">
              <w:rPr>
                <w:rFonts w:ascii="Book Antiqua" w:eastAsia="SimSun" w:hAnsi="Book Antiqua" w:cs="Times New Roman"/>
                <w:sz w:val="24"/>
                <w:szCs w:val="24"/>
                <w:lang w:val="en-US"/>
              </w:rPr>
              <w:br/>
            </w:r>
            <w:r w:rsidRPr="00982A5E">
              <w:rPr>
                <w:rFonts w:ascii="Book Antiqua" w:eastAsia="SimSun" w:hAnsi="Book Antiqua" w:cs="Times New Roman"/>
                <w:bCs/>
                <w:sz w:val="24"/>
                <w:szCs w:val="24"/>
                <w:lang w:val="en-US"/>
              </w:rPr>
              <w:t>(2 Studies)</w:t>
            </w:r>
          </w:p>
        </w:tc>
        <w:tc>
          <w:tcPr>
            <w:tcW w:w="1633" w:type="dxa"/>
            <w:tcMar>
              <w:top w:w="15" w:type="dxa"/>
              <w:left w:w="15" w:type="dxa"/>
              <w:bottom w:w="15" w:type="dxa"/>
              <w:right w:w="15" w:type="dxa"/>
            </w:tcMar>
            <w:hideMark/>
          </w:tcPr>
          <w:p w14:paraId="61CDE819" w14:textId="685FDF18" w:rsidR="00A40AD7" w:rsidRPr="00982A5E" w:rsidRDefault="00982A5E" w:rsidP="00982A5E">
            <w:pPr>
              <w:spacing w:before="100" w:beforeAutospacing="1" w:after="100" w:afterAutospacing="1" w:line="360" w:lineRule="auto"/>
              <w:rPr>
                <w:rFonts w:ascii="Book Antiqua" w:eastAsia="SimSun" w:hAnsi="Book Antiqua" w:cs="Times New Roman"/>
                <w:sz w:val="24"/>
                <w:szCs w:val="24"/>
                <w:lang w:val="en-US"/>
              </w:rPr>
            </w:pPr>
            <w:r>
              <w:rPr>
                <w:rFonts w:ascii="Cambria Math" w:eastAsia="Times New Roman" w:hAnsi="Cambria Math" w:cs="Cambria Math"/>
                <w:sz w:val="24"/>
                <w:szCs w:val="24"/>
                <w:lang w:val="en-US"/>
              </w:rPr>
              <w:t>⊕⊕⊕⊕</w:t>
            </w:r>
            <w:r w:rsidR="00E23FAD" w:rsidRPr="00982A5E">
              <w:rPr>
                <w:rFonts w:ascii="Book Antiqua" w:eastAsia="SimSun" w:hAnsi="Book Antiqua" w:cs="Times New Roman"/>
                <w:sz w:val="24"/>
                <w:szCs w:val="24"/>
                <w:lang w:val="en-US"/>
              </w:rPr>
              <w:t xml:space="preserve"> </w:t>
            </w:r>
            <w:r w:rsidR="00A40AD7" w:rsidRPr="00982A5E">
              <w:rPr>
                <w:rFonts w:ascii="Book Antiqua" w:eastAsia="SimSun" w:hAnsi="Book Antiqua" w:cs="Times New Roman"/>
                <w:bCs/>
                <w:sz w:val="24"/>
                <w:szCs w:val="24"/>
                <w:lang w:val="en-US"/>
              </w:rPr>
              <w:t>high</w:t>
            </w:r>
          </w:p>
        </w:tc>
        <w:tc>
          <w:tcPr>
            <w:tcW w:w="1843" w:type="dxa"/>
            <w:tcMar>
              <w:top w:w="15" w:type="dxa"/>
              <w:left w:w="15" w:type="dxa"/>
              <w:bottom w:w="15" w:type="dxa"/>
              <w:right w:w="15" w:type="dxa"/>
            </w:tcMar>
          </w:tcPr>
          <w:p w14:paraId="334DE531" w14:textId="77777777" w:rsidR="00A40AD7" w:rsidRPr="00982A5E" w:rsidRDefault="00A40AD7" w:rsidP="00982A5E">
            <w:pPr>
              <w:spacing w:after="0" w:line="360" w:lineRule="auto"/>
              <w:rPr>
                <w:rFonts w:ascii="Book Antiqua" w:eastAsia="SimSun" w:hAnsi="Book Antiqua" w:cs="Times New Roman"/>
                <w:sz w:val="24"/>
                <w:szCs w:val="24"/>
                <w:lang w:val="en-US"/>
              </w:rPr>
            </w:pPr>
          </w:p>
        </w:tc>
      </w:tr>
      <w:tr w:rsidR="00A40AD7" w:rsidRPr="00982A5E" w14:paraId="1A8D4311" w14:textId="77777777" w:rsidTr="00A40AD7">
        <w:trPr>
          <w:tblCellSpacing w:w="15" w:type="dxa"/>
        </w:trPr>
        <w:tc>
          <w:tcPr>
            <w:tcW w:w="2698" w:type="dxa"/>
            <w:tcMar>
              <w:top w:w="15" w:type="dxa"/>
              <w:left w:w="15" w:type="dxa"/>
              <w:bottom w:w="15" w:type="dxa"/>
              <w:right w:w="15" w:type="dxa"/>
            </w:tcMar>
            <w:hideMark/>
          </w:tcPr>
          <w:p w14:paraId="16C9F5F1" w14:textId="77777777" w:rsidR="00A40AD7" w:rsidRPr="00982A5E" w:rsidRDefault="00A40AD7" w:rsidP="00982A5E">
            <w:pPr>
              <w:spacing w:before="100" w:beforeAutospacing="1" w:after="100" w:afterAutospacing="1" w:line="360" w:lineRule="auto"/>
              <w:rPr>
                <w:rFonts w:ascii="Book Antiqua" w:eastAsia="SimSun" w:hAnsi="Book Antiqua" w:cs="Times New Roman"/>
                <w:sz w:val="24"/>
                <w:szCs w:val="24"/>
                <w:lang w:val="en-US"/>
              </w:rPr>
            </w:pPr>
            <w:r w:rsidRPr="00982A5E">
              <w:rPr>
                <w:rFonts w:ascii="Book Antiqua" w:eastAsia="SimSun" w:hAnsi="Book Antiqua" w:cs="Times New Roman"/>
                <w:bCs/>
                <w:sz w:val="24"/>
                <w:szCs w:val="24"/>
                <w:lang w:val="en-US"/>
              </w:rPr>
              <w:t>Bleeding-related mortality in primary prevention</w:t>
            </w:r>
          </w:p>
        </w:tc>
        <w:tc>
          <w:tcPr>
            <w:tcW w:w="1443" w:type="dxa"/>
            <w:tcMar>
              <w:top w:w="15" w:type="dxa"/>
              <w:left w:w="15" w:type="dxa"/>
              <w:bottom w:w="15" w:type="dxa"/>
              <w:right w:w="15" w:type="dxa"/>
            </w:tcMar>
            <w:hideMark/>
          </w:tcPr>
          <w:p w14:paraId="5CECDBC4" w14:textId="7D37C081" w:rsidR="00A40AD7" w:rsidRPr="00982A5E" w:rsidRDefault="00A40AD7" w:rsidP="00982A5E">
            <w:pPr>
              <w:spacing w:before="100" w:beforeAutospacing="1" w:after="100" w:afterAutospacing="1" w:line="360" w:lineRule="auto"/>
              <w:rPr>
                <w:rFonts w:ascii="Book Antiqua" w:eastAsia="SimSun" w:hAnsi="Book Antiqua" w:cs="Times New Roman"/>
                <w:sz w:val="24"/>
                <w:szCs w:val="24"/>
                <w:lang w:val="en-US"/>
              </w:rPr>
            </w:pPr>
            <w:r w:rsidRPr="00982A5E">
              <w:rPr>
                <w:rFonts w:ascii="Book Antiqua" w:eastAsia="SimSun" w:hAnsi="Book Antiqua" w:cs="Times New Roman"/>
                <w:bCs/>
                <w:sz w:val="24"/>
                <w:szCs w:val="24"/>
                <w:lang w:val="en-US"/>
              </w:rPr>
              <w:t>RR 1.02 (0.34-3.10)</w:t>
            </w:r>
          </w:p>
        </w:tc>
        <w:tc>
          <w:tcPr>
            <w:tcW w:w="1563" w:type="dxa"/>
            <w:tcMar>
              <w:top w:w="15" w:type="dxa"/>
              <w:left w:w="15" w:type="dxa"/>
              <w:bottom w:w="15" w:type="dxa"/>
              <w:right w:w="15" w:type="dxa"/>
            </w:tcMar>
            <w:hideMark/>
          </w:tcPr>
          <w:p w14:paraId="05B7D768" w14:textId="77777777" w:rsidR="00A40AD7" w:rsidRPr="00982A5E" w:rsidRDefault="00A40AD7" w:rsidP="00982A5E">
            <w:pPr>
              <w:spacing w:before="100" w:beforeAutospacing="1" w:after="100" w:afterAutospacing="1" w:line="360" w:lineRule="auto"/>
              <w:rPr>
                <w:rFonts w:ascii="Book Antiqua" w:eastAsia="SimSun" w:hAnsi="Book Antiqua" w:cs="Times New Roman"/>
                <w:sz w:val="24"/>
                <w:szCs w:val="24"/>
                <w:lang w:val="en-US"/>
              </w:rPr>
            </w:pPr>
            <w:r w:rsidRPr="00982A5E">
              <w:rPr>
                <w:rFonts w:ascii="Book Antiqua" w:eastAsia="SimSun" w:hAnsi="Book Antiqua" w:cs="Times New Roman"/>
                <w:sz w:val="24"/>
                <w:szCs w:val="24"/>
                <w:lang w:val="en-US"/>
              </w:rPr>
              <w:t>320</w:t>
            </w:r>
          </w:p>
          <w:p w14:paraId="78CF6527" w14:textId="77777777" w:rsidR="00A40AD7" w:rsidRPr="00982A5E" w:rsidRDefault="00A40AD7" w:rsidP="00982A5E">
            <w:pPr>
              <w:spacing w:before="100" w:beforeAutospacing="1" w:after="100" w:afterAutospacing="1" w:line="360" w:lineRule="auto"/>
              <w:rPr>
                <w:rFonts w:ascii="Book Antiqua" w:eastAsia="SimSun" w:hAnsi="Book Antiqua" w:cs="Times New Roman"/>
                <w:sz w:val="24"/>
                <w:szCs w:val="24"/>
                <w:lang w:val="en-US"/>
              </w:rPr>
            </w:pPr>
            <w:r w:rsidRPr="00982A5E">
              <w:rPr>
                <w:rFonts w:ascii="Book Antiqua" w:eastAsia="SimSun" w:hAnsi="Book Antiqua" w:cs="Times New Roman"/>
                <w:bCs/>
                <w:sz w:val="24"/>
                <w:szCs w:val="24"/>
                <w:lang w:val="en-US"/>
              </w:rPr>
              <w:t>(2 Studies)</w:t>
            </w:r>
          </w:p>
        </w:tc>
        <w:tc>
          <w:tcPr>
            <w:tcW w:w="1633" w:type="dxa"/>
            <w:tcMar>
              <w:top w:w="15" w:type="dxa"/>
              <w:left w:w="15" w:type="dxa"/>
              <w:bottom w:w="15" w:type="dxa"/>
              <w:right w:w="15" w:type="dxa"/>
            </w:tcMar>
            <w:hideMark/>
          </w:tcPr>
          <w:p w14:paraId="47688819" w14:textId="31CEE288" w:rsidR="00A40AD7" w:rsidRPr="00982A5E" w:rsidRDefault="00982A5E" w:rsidP="00982A5E">
            <w:pPr>
              <w:spacing w:before="100" w:beforeAutospacing="1" w:after="100" w:afterAutospacing="1" w:line="360" w:lineRule="auto"/>
              <w:rPr>
                <w:rFonts w:ascii="Book Antiqua" w:eastAsia="SimSun" w:hAnsi="Book Antiqua" w:cs="Times New Roman"/>
                <w:sz w:val="24"/>
                <w:szCs w:val="24"/>
                <w:lang w:val="en-US"/>
              </w:rPr>
            </w:pPr>
            <w:r>
              <w:rPr>
                <w:rFonts w:ascii="Cambria Math" w:eastAsia="Times New Roman" w:hAnsi="Cambria Math" w:cs="Cambria Math"/>
                <w:sz w:val="24"/>
                <w:szCs w:val="24"/>
                <w:lang w:val="en-US"/>
              </w:rPr>
              <w:t>⊕⊕⊕⊕</w:t>
            </w:r>
            <w:r w:rsidR="00E23FAD" w:rsidRPr="00982A5E">
              <w:rPr>
                <w:rFonts w:ascii="Book Antiqua" w:eastAsia="SimSun" w:hAnsi="Book Antiqua" w:cs="Times New Roman"/>
                <w:sz w:val="24"/>
                <w:szCs w:val="24"/>
                <w:lang w:val="en-US"/>
              </w:rPr>
              <w:t xml:space="preserve"> </w:t>
            </w:r>
            <w:r w:rsidR="00A40AD7" w:rsidRPr="00982A5E">
              <w:rPr>
                <w:rFonts w:ascii="Book Antiqua" w:eastAsia="SimSun" w:hAnsi="Book Antiqua" w:cs="Times New Roman"/>
                <w:bCs/>
                <w:sz w:val="24"/>
                <w:szCs w:val="24"/>
                <w:lang w:val="en-US"/>
              </w:rPr>
              <w:t>high</w:t>
            </w:r>
          </w:p>
        </w:tc>
        <w:tc>
          <w:tcPr>
            <w:tcW w:w="1843" w:type="dxa"/>
            <w:tcMar>
              <w:top w:w="15" w:type="dxa"/>
              <w:left w:w="15" w:type="dxa"/>
              <w:bottom w:w="15" w:type="dxa"/>
              <w:right w:w="15" w:type="dxa"/>
            </w:tcMar>
          </w:tcPr>
          <w:p w14:paraId="1039F589" w14:textId="77777777" w:rsidR="00A40AD7" w:rsidRPr="00982A5E" w:rsidRDefault="00A40AD7" w:rsidP="00982A5E">
            <w:pPr>
              <w:spacing w:after="0" w:line="360" w:lineRule="auto"/>
              <w:rPr>
                <w:rFonts w:ascii="Book Antiqua" w:eastAsia="SimSun" w:hAnsi="Book Antiqua" w:cs="Times New Roman"/>
                <w:sz w:val="24"/>
                <w:szCs w:val="24"/>
                <w:lang w:val="en-US"/>
              </w:rPr>
            </w:pPr>
          </w:p>
        </w:tc>
      </w:tr>
      <w:tr w:rsidR="00A40AD7" w:rsidRPr="00982A5E" w14:paraId="5EBCDB5B" w14:textId="77777777" w:rsidTr="00A40AD7">
        <w:trPr>
          <w:tblCellSpacing w:w="15" w:type="dxa"/>
        </w:trPr>
        <w:tc>
          <w:tcPr>
            <w:tcW w:w="2698" w:type="dxa"/>
            <w:tcMar>
              <w:top w:w="15" w:type="dxa"/>
              <w:left w:w="15" w:type="dxa"/>
              <w:bottom w:w="15" w:type="dxa"/>
              <w:right w:w="15" w:type="dxa"/>
            </w:tcMar>
            <w:hideMark/>
          </w:tcPr>
          <w:p w14:paraId="3852A2CA" w14:textId="77777777" w:rsidR="00A40AD7" w:rsidRPr="00982A5E" w:rsidRDefault="00A40AD7" w:rsidP="00982A5E">
            <w:pPr>
              <w:spacing w:before="100" w:beforeAutospacing="1" w:after="100" w:afterAutospacing="1" w:line="360" w:lineRule="auto"/>
              <w:rPr>
                <w:rFonts w:ascii="Book Antiqua" w:eastAsia="SimSun" w:hAnsi="Book Antiqua" w:cs="Times New Roman"/>
                <w:sz w:val="24"/>
                <w:szCs w:val="24"/>
                <w:lang w:val="en-US"/>
              </w:rPr>
            </w:pPr>
            <w:r w:rsidRPr="00982A5E">
              <w:rPr>
                <w:rFonts w:ascii="Book Antiqua" w:eastAsia="SimSun" w:hAnsi="Book Antiqua" w:cs="Times New Roman"/>
                <w:bCs/>
                <w:sz w:val="24"/>
                <w:szCs w:val="24"/>
                <w:lang w:val="en-US"/>
              </w:rPr>
              <w:t>Side effect of treatment in primary prevention</w:t>
            </w:r>
          </w:p>
        </w:tc>
        <w:tc>
          <w:tcPr>
            <w:tcW w:w="1443" w:type="dxa"/>
            <w:tcMar>
              <w:top w:w="15" w:type="dxa"/>
              <w:left w:w="15" w:type="dxa"/>
              <w:bottom w:w="15" w:type="dxa"/>
              <w:right w:w="15" w:type="dxa"/>
            </w:tcMar>
            <w:hideMark/>
          </w:tcPr>
          <w:p w14:paraId="553C0163" w14:textId="5EE112D1" w:rsidR="00A40AD7" w:rsidRPr="00982A5E" w:rsidRDefault="00A40AD7" w:rsidP="00982A5E">
            <w:pPr>
              <w:spacing w:before="100" w:beforeAutospacing="1" w:after="100" w:afterAutospacing="1" w:line="360" w:lineRule="auto"/>
              <w:rPr>
                <w:rFonts w:ascii="Book Antiqua" w:eastAsia="SimSun" w:hAnsi="Book Antiqua" w:cs="Times New Roman"/>
                <w:sz w:val="24"/>
                <w:szCs w:val="24"/>
                <w:lang w:val="en-US"/>
              </w:rPr>
            </w:pPr>
            <w:r w:rsidRPr="00982A5E">
              <w:rPr>
                <w:rFonts w:ascii="Book Antiqua" w:eastAsia="SimSun" w:hAnsi="Book Antiqua" w:cs="Times New Roman"/>
                <w:bCs/>
                <w:sz w:val="24"/>
                <w:szCs w:val="24"/>
                <w:lang w:val="en-US"/>
              </w:rPr>
              <w:t>RR 4.18 (2.19-7.95)</w:t>
            </w:r>
          </w:p>
        </w:tc>
        <w:tc>
          <w:tcPr>
            <w:tcW w:w="1563" w:type="dxa"/>
            <w:tcMar>
              <w:top w:w="15" w:type="dxa"/>
              <w:left w:w="15" w:type="dxa"/>
              <w:bottom w:w="15" w:type="dxa"/>
              <w:right w:w="15" w:type="dxa"/>
            </w:tcMar>
            <w:hideMark/>
          </w:tcPr>
          <w:p w14:paraId="7A0E2347" w14:textId="77777777" w:rsidR="00A40AD7" w:rsidRPr="00982A5E" w:rsidRDefault="00A40AD7" w:rsidP="00982A5E">
            <w:pPr>
              <w:spacing w:before="100" w:beforeAutospacing="1" w:after="100" w:afterAutospacing="1" w:line="360" w:lineRule="auto"/>
              <w:rPr>
                <w:rFonts w:ascii="Book Antiqua" w:eastAsia="SimSun" w:hAnsi="Book Antiqua" w:cs="Times New Roman"/>
                <w:sz w:val="24"/>
                <w:szCs w:val="24"/>
                <w:lang w:val="en-US"/>
              </w:rPr>
            </w:pPr>
            <w:r w:rsidRPr="00982A5E">
              <w:rPr>
                <w:rFonts w:ascii="Book Antiqua" w:eastAsia="SimSun" w:hAnsi="Book Antiqua" w:cs="Times New Roman"/>
                <w:sz w:val="24"/>
                <w:szCs w:val="24"/>
                <w:lang w:val="en-US"/>
              </w:rPr>
              <w:t>276</w:t>
            </w:r>
          </w:p>
          <w:p w14:paraId="0B6C65B7" w14:textId="77777777" w:rsidR="00A40AD7" w:rsidRPr="00982A5E" w:rsidRDefault="00A40AD7" w:rsidP="00982A5E">
            <w:pPr>
              <w:spacing w:before="100" w:beforeAutospacing="1" w:after="100" w:afterAutospacing="1" w:line="360" w:lineRule="auto"/>
              <w:rPr>
                <w:rFonts w:ascii="Book Antiqua" w:eastAsia="SimSun" w:hAnsi="Book Antiqua" w:cs="Times New Roman"/>
                <w:sz w:val="24"/>
                <w:szCs w:val="24"/>
                <w:lang w:val="en-US"/>
              </w:rPr>
            </w:pPr>
            <w:r w:rsidRPr="00982A5E">
              <w:rPr>
                <w:rFonts w:ascii="Book Antiqua" w:eastAsia="SimSun" w:hAnsi="Book Antiqua" w:cs="Times New Roman"/>
                <w:bCs/>
                <w:sz w:val="24"/>
                <w:szCs w:val="24"/>
                <w:lang w:val="en-US"/>
              </w:rPr>
              <w:t>(2 Studies)</w:t>
            </w:r>
          </w:p>
        </w:tc>
        <w:tc>
          <w:tcPr>
            <w:tcW w:w="1633" w:type="dxa"/>
            <w:tcMar>
              <w:top w:w="15" w:type="dxa"/>
              <w:left w:w="15" w:type="dxa"/>
              <w:bottom w:w="15" w:type="dxa"/>
              <w:right w:w="15" w:type="dxa"/>
            </w:tcMar>
            <w:hideMark/>
          </w:tcPr>
          <w:p w14:paraId="5886C7F7" w14:textId="3732D8F1" w:rsidR="00A40AD7" w:rsidRPr="00982A5E" w:rsidRDefault="00982A5E" w:rsidP="00982A5E">
            <w:pPr>
              <w:spacing w:before="100" w:beforeAutospacing="1" w:after="100" w:afterAutospacing="1" w:line="360" w:lineRule="auto"/>
              <w:rPr>
                <w:rFonts w:ascii="Book Antiqua" w:eastAsia="SimSun" w:hAnsi="Book Antiqua" w:cs="Times New Roman"/>
                <w:sz w:val="24"/>
                <w:szCs w:val="24"/>
                <w:lang w:val="en-US"/>
              </w:rPr>
            </w:pPr>
            <w:r>
              <w:rPr>
                <w:rFonts w:ascii="Cambria Math" w:eastAsia="Times New Roman" w:hAnsi="Cambria Math" w:cs="Cambria Math"/>
                <w:sz w:val="24"/>
                <w:szCs w:val="24"/>
                <w:lang w:val="en-US"/>
              </w:rPr>
              <w:t>⊕⊕⊕</w:t>
            </w:r>
            <w:r w:rsidR="00A40AD7" w:rsidRPr="00982A5E">
              <w:rPr>
                <w:rFonts w:ascii="Cambria Math" w:eastAsia="MS Mincho" w:hAnsi="Cambria Math" w:cs="Cambria Math"/>
                <w:sz w:val="24"/>
                <w:szCs w:val="24"/>
                <w:lang w:val="en-US"/>
              </w:rPr>
              <w:t>⊝</w:t>
            </w:r>
            <w:r w:rsidR="00E23FAD" w:rsidRPr="00982A5E">
              <w:rPr>
                <w:rFonts w:ascii="Book Antiqua" w:eastAsia="SimSun" w:hAnsi="Book Antiqua" w:cs="Times New Roman"/>
                <w:sz w:val="24"/>
                <w:szCs w:val="24"/>
                <w:lang w:val="en-US"/>
              </w:rPr>
              <w:t xml:space="preserve"> </w:t>
            </w:r>
            <w:r w:rsidR="00A40AD7" w:rsidRPr="00982A5E">
              <w:rPr>
                <w:rFonts w:ascii="Book Antiqua" w:eastAsia="SimSun" w:hAnsi="Book Antiqua" w:cs="Times New Roman"/>
                <w:bCs/>
                <w:sz w:val="24"/>
                <w:szCs w:val="24"/>
                <w:lang w:val="en-US"/>
              </w:rPr>
              <w:t>moderate</w:t>
            </w:r>
          </w:p>
        </w:tc>
        <w:tc>
          <w:tcPr>
            <w:tcW w:w="1843" w:type="dxa"/>
            <w:tcMar>
              <w:top w:w="15" w:type="dxa"/>
              <w:left w:w="15" w:type="dxa"/>
              <w:bottom w:w="15" w:type="dxa"/>
              <w:right w:w="15" w:type="dxa"/>
            </w:tcMar>
            <w:hideMark/>
          </w:tcPr>
          <w:p w14:paraId="45B22832" w14:textId="77777777" w:rsidR="00A40AD7" w:rsidRPr="00982A5E" w:rsidRDefault="00A40AD7" w:rsidP="00982A5E">
            <w:pPr>
              <w:spacing w:before="100" w:beforeAutospacing="1" w:after="100" w:afterAutospacing="1" w:line="360" w:lineRule="auto"/>
              <w:rPr>
                <w:rFonts w:ascii="Book Antiqua" w:eastAsia="SimSun" w:hAnsi="Book Antiqua" w:cs="Times New Roman"/>
                <w:sz w:val="24"/>
                <w:szCs w:val="24"/>
                <w:lang w:val="en-US"/>
              </w:rPr>
            </w:pPr>
            <w:r w:rsidRPr="00982A5E">
              <w:rPr>
                <w:rFonts w:ascii="Book Antiqua" w:eastAsia="SimSun" w:hAnsi="Book Antiqua" w:cs="Times New Roman"/>
                <w:sz w:val="24"/>
                <w:szCs w:val="24"/>
                <w:lang w:val="en-US"/>
              </w:rPr>
              <w:t>Benefit for EVL group</w:t>
            </w:r>
          </w:p>
        </w:tc>
      </w:tr>
      <w:tr w:rsidR="00A40AD7" w:rsidRPr="00982A5E" w14:paraId="78ADD596" w14:textId="77777777" w:rsidTr="00A40AD7">
        <w:trPr>
          <w:tblCellSpacing w:w="15" w:type="dxa"/>
        </w:trPr>
        <w:tc>
          <w:tcPr>
            <w:tcW w:w="2698" w:type="dxa"/>
            <w:tcMar>
              <w:top w:w="15" w:type="dxa"/>
              <w:left w:w="15" w:type="dxa"/>
              <w:bottom w:w="15" w:type="dxa"/>
              <w:right w:w="15" w:type="dxa"/>
            </w:tcMar>
            <w:hideMark/>
          </w:tcPr>
          <w:p w14:paraId="0E38200F" w14:textId="77777777" w:rsidR="00A40AD7" w:rsidRPr="00982A5E" w:rsidRDefault="00A40AD7" w:rsidP="00982A5E">
            <w:pPr>
              <w:spacing w:before="100" w:beforeAutospacing="1" w:after="100" w:afterAutospacing="1" w:line="360" w:lineRule="auto"/>
              <w:rPr>
                <w:rFonts w:ascii="Book Antiqua" w:eastAsia="SimSun" w:hAnsi="Book Antiqua" w:cs="Times New Roman"/>
                <w:sz w:val="24"/>
                <w:szCs w:val="24"/>
                <w:lang w:val="en-US"/>
              </w:rPr>
            </w:pPr>
            <w:r w:rsidRPr="00982A5E">
              <w:rPr>
                <w:rFonts w:ascii="Book Antiqua" w:eastAsia="SimSun" w:hAnsi="Book Antiqua" w:cs="Times New Roman"/>
                <w:bCs/>
                <w:sz w:val="24"/>
                <w:szCs w:val="24"/>
                <w:lang w:val="en-US"/>
              </w:rPr>
              <w:t>Compliance in primary prevention</w:t>
            </w:r>
          </w:p>
        </w:tc>
        <w:tc>
          <w:tcPr>
            <w:tcW w:w="1443" w:type="dxa"/>
            <w:tcMar>
              <w:top w:w="15" w:type="dxa"/>
              <w:left w:w="15" w:type="dxa"/>
              <w:bottom w:w="15" w:type="dxa"/>
              <w:right w:w="15" w:type="dxa"/>
            </w:tcMar>
            <w:hideMark/>
          </w:tcPr>
          <w:p w14:paraId="1A328571" w14:textId="7B9BC2CD" w:rsidR="00A40AD7" w:rsidRPr="00982A5E" w:rsidRDefault="00A40AD7" w:rsidP="00982A5E">
            <w:pPr>
              <w:spacing w:before="100" w:beforeAutospacing="1" w:after="100" w:afterAutospacing="1" w:line="360" w:lineRule="auto"/>
              <w:rPr>
                <w:rFonts w:ascii="Book Antiqua" w:eastAsia="SimSun" w:hAnsi="Book Antiqua" w:cs="Times New Roman"/>
                <w:sz w:val="24"/>
                <w:szCs w:val="24"/>
                <w:lang w:val="en-US"/>
              </w:rPr>
            </w:pPr>
            <w:r w:rsidRPr="00982A5E">
              <w:rPr>
                <w:rFonts w:ascii="Book Antiqua" w:eastAsia="SimSun" w:hAnsi="Book Antiqua" w:cs="Times New Roman"/>
                <w:bCs/>
                <w:sz w:val="24"/>
                <w:szCs w:val="24"/>
                <w:lang w:val="en-US"/>
              </w:rPr>
              <w:t>RR 0.90 (0.73-1.11)</w:t>
            </w:r>
          </w:p>
        </w:tc>
        <w:tc>
          <w:tcPr>
            <w:tcW w:w="1563" w:type="dxa"/>
            <w:tcMar>
              <w:top w:w="15" w:type="dxa"/>
              <w:left w:w="15" w:type="dxa"/>
              <w:bottom w:w="15" w:type="dxa"/>
              <w:right w:w="15" w:type="dxa"/>
            </w:tcMar>
            <w:hideMark/>
          </w:tcPr>
          <w:p w14:paraId="1F35F70D" w14:textId="77777777" w:rsidR="00A40AD7" w:rsidRPr="00982A5E" w:rsidRDefault="00A40AD7" w:rsidP="00982A5E">
            <w:pPr>
              <w:spacing w:before="100" w:beforeAutospacing="1" w:after="100" w:afterAutospacing="1" w:line="360" w:lineRule="auto"/>
              <w:rPr>
                <w:rFonts w:ascii="Book Antiqua" w:eastAsia="SimSun" w:hAnsi="Book Antiqua" w:cs="Times New Roman"/>
                <w:sz w:val="24"/>
                <w:szCs w:val="24"/>
                <w:lang w:val="en-US"/>
              </w:rPr>
            </w:pPr>
            <w:r w:rsidRPr="00982A5E">
              <w:rPr>
                <w:rFonts w:ascii="Book Antiqua" w:eastAsia="SimSun" w:hAnsi="Book Antiqua" w:cs="Times New Roman"/>
                <w:sz w:val="24"/>
                <w:szCs w:val="24"/>
                <w:lang w:val="en-US"/>
              </w:rPr>
              <w:t>122</w:t>
            </w:r>
          </w:p>
          <w:p w14:paraId="74536DA2" w14:textId="77777777" w:rsidR="00A40AD7" w:rsidRPr="00982A5E" w:rsidRDefault="00A40AD7" w:rsidP="00982A5E">
            <w:pPr>
              <w:spacing w:before="100" w:beforeAutospacing="1" w:after="100" w:afterAutospacing="1" w:line="360" w:lineRule="auto"/>
              <w:rPr>
                <w:rFonts w:ascii="Book Antiqua" w:eastAsia="SimSun" w:hAnsi="Book Antiqua" w:cs="Times New Roman"/>
                <w:sz w:val="24"/>
                <w:szCs w:val="24"/>
                <w:lang w:val="en-US"/>
              </w:rPr>
            </w:pPr>
            <w:r w:rsidRPr="00982A5E">
              <w:rPr>
                <w:rFonts w:ascii="Book Antiqua" w:eastAsia="SimSun" w:hAnsi="Book Antiqua" w:cs="Times New Roman"/>
                <w:bCs/>
                <w:sz w:val="24"/>
                <w:szCs w:val="24"/>
                <w:lang w:val="en-US"/>
              </w:rPr>
              <w:t>(2 Studies)</w:t>
            </w:r>
          </w:p>
        </w:tc>
        <w:tc>
          <w:tcPr>
            <w:tcW w:w="1633" w:type="dxa"/>
            <w:tcMar>
              <w:top w:w="15" w:type="dxa"/>
              <w:left w:w="15" w:type="dxa"/>
              <w:bottom w:w="15" w:type="dxa"/>
              <w:right w:w="15" w:type="dxa"/>
            </w:tcMar>
            <w:hideMark/>
          </w:tcPr>
          <w:p w14:paraId="3FA1DDBB" w14:textId="77777777" w:rsidR="00A40AD7" w:rsidRPr="00982A5E" w:rsidRDefault="00A40AD7" w:rsidP="00982A5E">
            <w:pPr>
              <w:spacing w:before="100" w:beforeAutospacing="1" w:after="100" w:afterAutospacing="1" w:line="360" w:lineRule="auto"/>
              <w:rPr>
                <w:rFonts w:ascii="Book Antiqua" w:eastAsia="SimSun" w:hAnsi="Book Antiqua" w:cs="Times New Roman"/>
                <w:sz w:val="24"/>
                <w:szCs w:val="24"/>
                <w:lang w:val="en-US"/>
              </w:rPr>
            </w:pPr>
            <w:r w:rsidRPr="00982A5E">
              <w:rPr>
                <w:rFonts w:ascii="Book Antiqua" w:eastAsia="SimSun" w:hAnsi="Book Antiqua" w:cs="Times New Roman"/>
                <w:bCs/>
                <w:sz w:val="24"/>
                <w:szCs w:val="24"/>
                <w:lang w:val="en-US"/>
              </w:rPr>
              <w:t>low</w:t>
            </w:r>
          </w:p>
          <w:p w14:paraId="3FC42EC4" w14:textId="33DF2AED" w:rsidR="00A40AD7" w:rsidRPr="00982A5E" w:rsidRDefault="00982A5E" w:rsidP="00982A5E">
            <w:pPr>
              <w:spacing w:before="100" w:beforeAutospacing="1" w:after="100" w:afterAutospacing="1" w:line="360" w:lineRule="auto"/>
              <w:rPr>
                <w:rFonts w:ascii="Book Antiqua" w:eastAsia="SimSun" w:hAnsi="Book Antiqua" w:cs="Times New Roman"/>
                <w:sz w:val="24"/>
                <w:szCs w:val="24"/>
                <w:lang w:val="en-US"/>
              </w:rPr>
            </w:pPr>
            <w:r>
              <w:rPr>
                <w:rFonts w:ascii="Cambria Math" w:eastAsia="Times New Roman" w:hAnsi="Cambria Math" w:cs="Cambria Math"/>
                <w:sz w:val="24"/>
                <w:szCs w:val="24"/>
                <w:lang w:val="en-US"/>
              </w:rPr>
              <w:t>⊕⊕⊕</w:t>
            </w:r>
            <w:r w:rsidR="00A40AD7" w:rsidRPr="00982A5E">
              <w:rPr>
                <w:rFonts w:ascii="Cambria Math" w:eastAsia="MS Mincho" w:hAnsi="Cambria Math" w:cs="Cambria Math"/>
                <w:sz w:val="24"/>
                <w:szCs w:val="24"/>
                <w:lang w:val="en-US"/>
              </w:rPr>
              <w:t>⊝</w:t>
            </w:r>
          </w:p>
        </w:tc>
        <w:tc>
          <w:tcPr>
            <w:tcW w:w="1843" w:type="dxa"/>
            <w:tcMar>
              <w:top w:w="15" w:type="dxa"/>
              <w:left w:w="15" w:type="dxa"/>
              <w:bottom w:w="15" w:type="dxa"/>
              <w:right w:w="15" w:type="dxa"/>
            </w:tcMar>
          </w:tcPr>
          <w:p w14:paraId="6442FB41" w14:textId="77777777" w:rsidR="00A40AD7" w:rsidRPr="00982A5E" w:rsidRDefault="00A40AD7" w:rsidP="00982A5E">
            <w:pPr>
              <w:spacing w:after="0" w:line="360" w:lineRule="auto"/>
              <w:rPr>
                <w:rFonts w:ascii="Book Antiqua" w:eastAsia="SimSun" w:hAnsi="Book Antiqua" w:cs="Times New Roman"/>
                <w:sz w:val="24"/>
                <w:szCs w:val="24"/>
                <w:lang w:val="en-US"/>
              </w:rPr>
            </w:pPr>
          </w:p>
        </w:tc>
      </w:tr>
      <w:tr w:rsidR="00A40AD7" w:rsidRPr="00982A5E" w14:paraId="68CDB363" w14:textId="77777777" w:rsidTr="00A40AD7">
        <w:trPr>
          <w:tblCellSpacing w:w="15" w:type="dxa"/>
        </w:trPr>
        <w:tc>
          <w:tcPr>
            <w:tcW w:w="2698" w:type="dxa"/>
            <w:tcMar>
              <w:top w:w="15" w:type="dxa"/>
              <w:left w:w="15" w:type="dxa"/>
              <w:bottom w:w="15" w:type="dxa"/>
              <w:right w:w="15" w:type="dxa"/>
            </w:tcMar>
            <w:hideMark/>
          </w:tcPr>
          <w:p w14:paraId="3FE7C7B0" w14:textId="77777777" w:rsidR="00A40AD7" w:rsidRPr="00982A5E" w:rsidRDefault="00A40AD7" w:rsidP="00982A5E">
            <w:pPr>
              <w:spacing w:before="100" w:beforeAutospacing="1" w:after="100" w:afterAutospacing="1" w:line="360" w:lineRule="auto"/>
              <w:rPr>
                <w:rFonts w:ascii="Book Antiqua" w:eastAsia="SimSun" w:hAnsi="Book Antiqua" w:cs="Times New Roman"/>
                <w:sz w:val="24"/>
                <w:szCs w:val="24"/>
                <w:lang w:val="en-US"/>
              </w:rPr>
            </w:pPr>
            <w:r w:rsidRPr="00982A5E">
              <w:rPr>
                <w:rFonts w:ascii="Book Antiqua" w:eastAsia="SimSun" w:hAnsi="Book Antiqua" w:cs="Times New Roman"/>
                <w:bCs/>
                <w:sz w:val="24"/>
                <w:szCs w:val="24"/>
                <w:lang w:val="en-US"/>
              </w:rPr>
              <w:t>Rebleeding events in secondary prevention</w:t>
            </w:r>
          </w:p>
        </w:tc>
        <w:tc>
          <w:tcPr>
            <w:tcW w:w="1443" w:type="dxa"/>
            <w:tcMar>
              <w:top w:w="15" w:type="dxa"/>
              <w:left w:w="15" w:type="dxa"/>
              <w:bottom w:w="15" w:type="dxa"/>
              <w:right w:w="15" w:type="dxa"/>
            </w:tcMar>
            <w:hideMark/>
          </w:tcPr>
          <w:p w14:paraId="39E48FDE" w14:textId="218D1B60" w:rsidR="00A40AD7" w:rsidRPr="00982A5E" w:rsidRDefault="00A40AD7" w:rsidP="00982A5E">
            <w:pPr>
              <w:spacing w:before="100" w:beforeAutospacing="1" w:after="100" w:afterAutospacing="1" w:line="360" w:lineRule="auto"/>
              <w:rPr>
                <w:rFonts w:ascii="Book Antiqua" w:eastAsia="SimSun" w:hAnsi="Book Antiqua" w:cs="Times New Roman"/>
                <w:sz w:val="24"/>
                <w:szCs w:val="24"/>
                <w:lang w:val="en-US"/>
              </w:rPr>
            </w:pPr>
            <w:r w:rsidRPr="00982A5E">
              <w:rPr>
                <w:rFonts w:ascii="Book Antiqua" w:eastAsia="SimSun" w:hAnsi="Book Antiqua" w:cs="Times New Roman"/>
                <w:bCs/>
                <w:sz w:val="24"/>
                <w:szCs w:val="24"/>
                <w:lang w:val="en-US"/>
              </w:rPr>
              <w:t>RR 1.10 (0.75-1.61)</w:t>
            </w:r>
          </w:p>
        </w:tc>
        <w:tc>
          <w:tcPr>
            <w:tcW w:w="1563" w:type="dxa"/>
            <w:tcMar>
              <w:top w:w="15" w:type="dxa"/>
              <w:left w:w="15" w:type="dxa"/>
              <w:bottom w:w="15" w:type="dxa"/>
              <w:right w:w="15" w:type="dxa"/>
            </w:tcMar>
            <w:hideMark/>
          </w:tcPr>
          <w:p w14:paraId="107004D4" w14:textId="77777777" w:rsidR="00A40AD7" w:rsidRPr="00982A5E" w:rsidRDefault="00A40AD7" w:rsidP="00982A5E">
            <w:pPr>
              <w:spacing w:before="100" w:beforeAutospacing="1" w:after="100" w:afterAutospacing="1" w:line="360" w:lineRule="auto"/>
              <w:rPr>
                <w:rFonts w:ascii="Book Antiqua" w:eastAsia="SimSun" w:hAnsi="Book Antiqua" w:cs="Times New Roman"/>
                <w:sz w:val="24"/>
                <w:szCs w:val="24"/>
                <w:lang w:val="en-US"/>
              </w:rPr>
            </w:pPr>
            <w:r w:rsidRPr="00982A5E">
              <w:rPr>
                <w:rFonts w:ascii="Book Antiqua" w:eastAsia="SimSun" w:hAnsi="Book Antiqua" w:cs="Times New Roman"/>
                <w:sz w:val="24"/>
                <w:szCs w:val="24"/>
                <w:lang w:val="en-US"/>
              </w:rPr>
              <w:t>230</w:t>
            </w:r>
          </w:p>
          <w:p w14:paraId="3475EFF0" w14:textId="77777777" w:rsidR="00A40AD7" w:rsidRPr="00982A5E" w:rsidRDefault="00A40AD7" w:rsidP="00982A5E">
            <w:pPr>
              <w:spacing w:before="100" w:beforeAutospacing="1" w:after="100" w:afterAutospacing="1" w:line="360" w:lineRule="auto"/>
              <w:rPr>
                <w:rFonts w:ascii="Book Antiqua" w:eastAsia="SimSun" w:hAnsi="Book Antiqua" w:cs="Times New Roman"/>
                <w:sz w:val="24"/>
                <w:szCs w:val="24"/>
                <w:lang w:val="en-US"/>
              </w:rPr>
            </w:pPr>
            <w:r w:rsidRPr="00982A5E">
              <w:rPr>
                <w:rFonts w:ascii="Book Antiqua" w:eastAsia="SimSun" w:hAnsi="Book Antiqua" w:cs="Times New Roman"/>
                <w:bCs/>
                <w:sz w:val="24"/>
                <w:szCs w:val="24"/>
                <w:lang w:val="en-US"/>
              </w:rPr>
              <w:t>(3 Studies)</w:t>
            </w:r>
          </w:p>
        </w:tc>
        <w:tc>
          <w:tcPr>
            <w:tcW w:w="1633" w:type="dxa"/>
            <w:tcMar>
              <w:top w:w="15" w:type="dxa"/>
              <w:left w:w="15" w:type="dxa"/>
              <w:bottom w:w="15" w:type="dxa"/>
              <w:right w:w="15" w:type="dxa"/>
            </w:tcMar>
            <w:hideMark/>
          </w:tcPr>
          <w:p w14:paraId="2B82A97F" w14:textId="020AE9C4" w:rsidR="00A40AD7" w:rsidRPr="00982A5E" w:rsidRDefault="00982A5E" w:rsidP="00982A5E">
            <w:pPr>
              <w:spacing w:before="100" w:beforeAutospacing="1" w:after="100" w:afterAutospacing="1" w:line="360" w:lineRule="auto"/>
              <w:rPr>
                <w:rFonts w:ascii="Book Antiqua" w:eastAsia="SimSun" w:hAnsi="Book Antiqua" w:cs="Times New Roman"/>
                <w:sz w:val="24"/>
                <w:szCs w:val="24"/>
                <w:lang w:val="en-US"/>
              </w:rPr>
            </w:pPr>
            <w:r>
              <w:rPr>
                <w:rFonts w:ascii="Cambria Math" w:eastAsia="Times New Roman" w:hAnsi="Cambria Math" w:cs="Cambria Math"/>
                <w:sz w:val="24"/>
                <w:szCs w:val="24"/>
                <w:lang w:val="en-US"/>
              </w:rPr>
              <w:t>⊕⊕</w:t>
            </w:r>
            <w:r w:rsidR="00A40AD7" w:rsidRPr="00982A5E">
              <w:rPr>
                <w:rFonts w:ascii="Cambria Math" w:eastAsia="MS Mincho" w:hAnsi="Cambria Math" w:cs="Cambria Math"/>
                <w:sz w:val="24"/>
                <w:szCs w:val="24"/>
                <w:lang w:val="en-US"/>
              </w:rPr>
              <w:t>⊝⊝</w:t>
            </w:r>
            <w:r w:rsidR="00E23FAD" w:rsidRPr="00982A5E">
              <w:rPr>
                <w:rFonts w:ascii="Book Antiqua" w:eastAsia="SimSun" w:hAnsi="Book Antiqua" w:cs="Times New Roman"/>
                <w:sz w:val="24"/>
                <w:szCs w:val="24"/>
                <w:lang w:val="en-US"/>
              </w:rPr>
              <w:t xml:space="preserve"> </w:t>
            </w:r>
            <w:r w:rsidR="00A40AD7" w:rsidRPr="00982A5E">
              <w:rPr>
                <w:rFonts w:ascii="Book Antiqua" w:eastAsia="SimSun" w:hAnsi="Book Antiqua" w:cs="Times New Roman"/>
                <w:bCs/>
                <w:sz w:val="24"/>
                <w:szCs w:val="24"/>
                <w:lang w:val="en-US"/>
              </w:rPr>
              <w:t>low</w:t>
            </w:r>
          </w:p>
        </w:tc>
        <w:tc>
          <w:tcPr>
            <w:tcW w:w="1843" w:type="dxa"/>
            <w:tcMar>
              <w:top w:w="15" w:type="dxa"/>
              <w:left w:w="15" w:type="dxa"/>
              <w:bottom w:w="15" w:type="dxa"/>
              <w:right w:w="15" w:type="dxa"/>
            </w:tcMar>
          </w:tcPr>
          <w:p w14:paraId="4EAD48C6" w14:textId="77777777" w:rsidR="00A40AD7" w:rsidRPr="00982A5E" w:rsidRDefault="00A40AD7" w:rsidP="00982A5E">
            <w:pPr>
              <w:spacing w:after="0" w:line="360" w:lineRule="auto"/>
              <w:rPr>
                <w:rFonts w:ascii="Book Antiqua" w:eastAsia="SimSun" w:hAnsi="Book Antiqua" w:cs="Times New Roman"/>
                <w:sz w:val="24"/>
                <w:szCs w:val="24"/>
                <w:lang w:val="en-US"/>
              </w:rPr>
            </w:pPr>
          </w:p>
        </w:tc>
      </w:tr>
      <w:tr w:rsidR="00A40AD7" w:rsidRPr="00982A5E" w14:paraId="35169674" w14:textId="77777777" w:rsidTr="00A40AD7">
        <w:trPr>
          <w:tblCellSpacing w:w="15" w:type="dxa"/>
        </w:trPr>
        <w:tc>
          <w:tcPr>
            <w:tcW w:w="2698" w:type="dxa"/>
            <w:tcMar>
              <w:top w:w="15" w:type="dxa"/>
              <w:left w:w="15" w:type="dxa"/>
              <w:bottom w:w="15" w:type="dxa"/>
              <w:right w:w="15" w:type="dxa"/>
            </w:tcMar>
            <w:hideMark/>
          </w:tcPr>
          <w:p w14:paraId="3667C68A" w14:textId="77777777" w:rsidR="00A40AD7" w:rsidRPr="00982A5E" w:rsidRDefault="00A40AD7" w:rsidP="00982A5E">
            <w:pPr>
              <w:spacing w:before="100" w:beforeAutospacing="1" w:after="100" w:afterAutospacing="1" w:line="360" w:lineRule="auto"/>
              <w:rPr>
                <w:rFonts w:ascii="Book Antiqua" w:eastAsia="SimSun" w:hAnsi="Book Antiqua" w:cs="Times New Roman"/>
                <w:sz w:val="24"/>
                <w:szCs w:val="24"/>
                <w:lang w:val="en-US"/>
              </w:rPr>
            </w:pPr>
            <w:r w:rsidRPr="00982A5E">
              <w:rPr>
                <w:rFonts w:ascii="Book Antiqua" w:eastAsia="SimSun" w:hAnsi="Book Antiqua" w:cs="Times New Roman"/>
                <w:bCs/>
                <w:sz w:val="24"/>
                <w:szCs w:val="24"/>
                <w:lang w:val="en-US"/>
              </w:rPr>
              <w:t>All-cause mortality in secondary prevention</w:t>
            </w:r>
          </w:p>
        </w:tc>
        <w:tc>
          <w:tcPr>
            <w:tcW w:w="1443" w:type="dxa"/>
            <w:tcMar>
              <w:top w:w="15" w:type="dxa"/>
              <w:left w:w="15" w:type="dxa"/>
              <w:bottom w:w="15" w:type="dxa"/>
              <w:right w:w="15" w:type="dxa"/>
            </w:tcMar>
            <w:hideMark/>
          </w:tcPr>
          <w:p w14:paraId="46387359" w14:textId="3D5FF0BE" w:rsidR="00A40AD7" w:rsidRPr="00982A5E" w:rsidRDefault="00A40AD7" w:rsidP="00982A5E">
            <w:pPr>
              <w:spacing w:before="100" w:beforeAutospacing="1" w:after="100" w:afterAutospacing="1" w:line="360" w:lineRule="auto"/>
              <w:rPr>
                <w:rFonts w:ascii="Book Antiqua" w:eastAsia="SimSun" w:hAnsi="Book Antiqua" w:cs="Times New Roman"/>
                <w:sz w:val="24"/>
                <w:szCs w:val="24"/>
                <w:lang w:val="en-US"/>
              </w:rPr>
            </w:pPr>
            <w:r w:rsidRPr="00982A5E">
              <w:rPr>
                <w:rFonts w:ascii="Book Antiqua" w:eastAsia="SimSun" w:hAnsi="Book Antiqua" w:cs="Times New Roman"/>
                <w:bCs/>
                <w:sz w:val="24"/>
                <w:szCs w:val="24"/>
                <w:lang w:val="en-US"/>
              </w:rPr>
              <w:t>RR 0.51 (0.33-0.79)</w:t>
            </w:r>
          </w:p>
        </w:tc>
        <w:tc>
          <w:tcPr>
            <w:tcW w:w="1563" w:type="dxa"/>
            <w:tcMar>
              <w:top w:w="15" w:type="dxa"/>
              <w:left w:w="15" w:type="dxa"/>
              <w:bottom w:w="15" w:type="dxa"/>
              <w:right w:w="15" w:type="dxa"/>
            </w:tcMar>
            <w:hideMark/>
          </w:tcPr>
          <w:p w14:paraId="7EAE07A7" w14:textId="77777777" w:rsidR="00A40AD7" w:rsidRPr="00982A5E" w:rsidRDefault="00A40AD7" w:rsidP="00982A5E">
            <w:pPr>
              <w:spacing w:before="100" w:beforeAutospacing="1" w:after="100" w:afterAutospacing="1" w:line="360" w:lineRule="auto"/>
              <w:rPr>
                <w:rFonts w:ascii="Book Antiqua" w:eastAsia="SimSun" w:hAnsi="Book Antiqua" w:cs="Times New Roman"/>
                <w:sz w:val="24"/>
                <w:szCs w:val="24"/>
                <w:lang w:val="en-US"/>
              </w:rPr>
            </w:pPr>
            <w:r w:rsidRPr="00982A5E">
              <w:rPr>
                <w:rFonts w:ascii="Book Antiqua" w:eastAsia="SimSun" w:hAnsi="Book Antiqua" w:cs="Times New Roman"/>
                <w:sz w:val="24"/>
                <w:szCs w:val="24"/>
                <w:lang w:val="en-US"/>
              </w:rPr>
              <w:t>230</w:t>
            </w:r>
          </w:p>
          <w:p w14:paraId="75688834" w14:textId="77777777" w:rsidR="00A40AD7" w:rsidRPr="00982A5E" w:rsidRDefault="00A40AD7" w:rsidP="00982A5E">
            <w:pPr>
              <w:spacing w:before="100" w:beforeAutospacing="1" w:after="100" w:afterAutospacing="1" w:line="360" w:lineRule="auto"/>
              <w:rPr>
                <w:rFonts w:ascii="Book Antiqua" w:eastAsia="SimSun" w:hAnsi="Book Antiqua" w:cs="Times New Roman"/>
                <w:sz w:val="24"/>
                <w:szCs w:val="24"/>
                <w:lang w:val="en-US"/>
              </w:rPr>
            </w:pPr>
            <w:r w:rsidRPr="00982A5E">
              <w:rPr>
                <w:rFonts w:ascii="Book Antiqua" w:eastAsia="SimSun" w:hAnsi="Book Antiqua" w:cs="Times New Roman"/>
                <w:bCs/>
                <w:sz w:val="24"/>
                <w:szCs w:val="24"/>
                <w:lang w:val="en-US"/>
              </w:rPr>
              <w:t>(3 Studies)</w:t>
            </w:r>
          </w:p>
        </w:tc>
        <w:tc>
          <w:tcPr>
            <w:tcW w:w="1633" w:type="dxa"/>
            <w:tcMar>
              <w:top w:w="15" w:type="dxa"/>
              <w:left w:w="15" w:type="dxa"/>
              <w:bottom w:w="15" w:type="dxa"/>
              <w:right w:w="15" w:type="dxa"/>
            </w:tcMar>
            <w:hideMark/>
          </w:tcPr>
          <w:p w14:paraId="463E1A84" w14:textId="2EC5DD92" w:rsidR="00A40AD7" w:rsidRPr="00982A5E" w:rsidRDefault="00982A5E" w:rsidP="00982A5E">
            <w:pPr>
              <w:spacing w:before="100" w:beforeAutospacing="1" w:after="100" w:afterAutospacing="1" w:line="360" w:lineRule="auto"/>
              <w:rPr>
                <w:rFonts w:ascii="Book Antiqua" w:eastAsia="SimSun" w:hAnsi="Book Antiqua" w:cs="Times New Roman"/>
                <w:sz w:val="24"/>
                <w:szCs w:val="24"/>
                <w:lang w:val="en-US"/>
              </w:rPr>
            </w:pPr>
            <w:r>
              <w:rPr>
                <w:rFonts w:ascii="Cambria Math" w:eastAsia="Times New Roman" w:hAnsi="Cambria Math" w:cs="Cambria Math"/>
                <w:sz w:val="24"/>
                <w:szCs w:val="24"/>
                <w:lang w:val="en-US"/>
              </w:rPr>
              <w:t>⊕⊕</w:t>
            </w:r>
            <w:r w:rsidR="00A40AD7" w:rsidRPr="00982A5E">
              <w:rPr>
                <w:rFonts w:ascii="Cambria Math" w:eastAsia="MS Mincho" w:hAnsi="Cambria Math" w:cs="Cambria Math"/>
                <w:sz w:val="24"/>
                <w:szCs w:val="24"/>
                <w:lang w:val="en-US"/>
              </w:rPr>
              <w:t>⊝⊝</w:t>
            </w:r>
            <w:r w:rsidR="00E23FAD" w:rsidRPr="00982A5E">
              <w:rPr>
                <w:rFonts w:ascii="Book Antiqua" w:eastAsia="SimSun" w:hAnsi="Book Antiqua" w:cs="Times New Roman"/>
                <w:sz w:val="24"/>
                <w:szCs w:val="24"/>
                <w:lang w:val="en-US"/>
              </w:rPr>
              <w:t xml:space="preserve"> </w:t>
            </w:r>
            <w:r w:rsidR="00A40AD7" w:rsidRPr="00982A5E">
              <w:rPr>
                <w:rFonts w:ascii="Book Antiqua" w:eastAsia="SimSun" w:hAnsi="Book Antiqua" w:cs="Times New Roman"/>
                <w:bCs/>
                <w:sz w:val="24"/>
                <w:szCs w:val="24"/>
                <w:lang w:val="en-US"/>
              </w:rPr>
              <w:t>low</w:t>
            </w:r>
          </w:p>
        </w:tc>
        <w:tc>
          <w:tcPr>
            <w:tcW w:w="1843" w:type="dxa"/>
            <w:tcMar>
              <w:top w:w="15" w:type="dxa"/>
              <w:left w:w="15" w:type="dxa"/>
              <w:bottom w:w="15" w:type="dxa"/>
              <w:right w:w="15" w:type="dxa"/>
            </w:tcMar>
            <w:hideMark/>
          </w:tcPr>
          <w:p w14:paraId="578C1BE2" w14:textId="77777777" w:rsidR="00A40AD7" w:rsidRPr="00982A5E" w:rsidRDefault="00A40AD7" w:rsidP="00982A5E">
            <w:pPr>
              <w:spacing w:before="100" w:beforeAutospacing="1" w:after="100" w:afterAutospacing="1" w:line="360" w:lineRule="auto"/>
              <w:rPr>
                <w:rFonts w:ascii="Book Antiqua" w:eastAsia="SimSun" w:hAnsi="Book Antiqua" w:cs="Times New Roman"/>
                <w:sz w:val="24"/>
                <w:szCs w:val="24"/>
                <w:lang w:val="en-US"/>
              </w:rPr>
            </w:pPr>
            <w:r w:rsidRPr="00982A5E">
              <w:rPr>
                <w:rFonts w:ascii="Book Antiqua" w:eastAsia="SimSun" w:hAnsi="Book Antiqua" w:cs="Times New Roman"/>
                <w:sz w:val="24"/>
                <w:szCs w:val="24"/>
                <w:lang w:val="en-US"/>
              </w:rPr>
              <w:t>Benefit for Carvedilol group</w:t>
            </w:r>
          </w:p>
        </w:tc>
      </w:tr>
      <w:tr w:rsidR="00A40AD7" w:rsidRPr="00982A5E" w14:paraId="33E30C77" w14:textId="77777777" w:rsidTr="00A40AD7">
        <w:trPr>
          <w:tblCellSpacing w:w="15" w:type="dxa"/>
        </w:trPr>
        <w:tc>
          <w:tcPr>
            <w:tcW w:w="9300" w:type="dxa"/>
            <w:gridSpan w:val="5"/>
            <w:tcMar>
              <w:top w:w="15" w:type="dxa"/>
              <w:left w:w="15" w:type="dxa"/>
              <w:bottom w:w="15" w:type="dxa"/>
              <w:right w:w="15" w:type="dxa"/>
            </w:tcMar>
            <w:vAlign w:val="center"/>
            <w:hideMark/>
          </w:tcPr>
          <w:p w14:paraId="3E96A274" w14:textId="55A665C1" w:rsidR="00A40AD7" w:rsidRPr="00982A5E" w:rsidRDefault="00A40AD7" w:rsidP="00982A5E">
            <w:pPr>
              <w:spacing w:before="100" w:beforeAutospacing="1" w:after="100" w:afterAutospacing="1" w:line="360" w:lineRule="auto"/>
              <w:rPr>
                <w:rFonts w:ascii="Book Antiqua" w:eastAsia="SimSun" w:hAnsi="Book Antiqua" w:cs="Times New Roman"/>
                <w:sz w:val="24"/>
                <w:szCs w:val="24"/>
                <w:lang w:val="en-US"/>
              </w:rPr>
            </w:pPr>
          </w:p>
        </w:tc>
      </w:tr>
    </w:tbl>
    <w:p w14:paraId="323AE671" w14:textId="2BB3D82D" w:rsidR="002843C5" w:rsidRPr="00982A5E" w:rsidRDefault="00E23FAD" w:rsidP="00982A5E">
      <w:pPr>
        <w:adjustRightInd w:val="0"/>
        <w:snapToGrid w:val="0"/>
        <w:spacing w:after="0" w:line="360" w:lineRule="auto"/>
        <w:jc w:val="both"/>
        <w:rPr>
          <w:rFonts w:ascii="Book Antiqua" w:eastAsia="SimSun" w:hAnsi="Book Antiqua" w:cs="Times New Roman"/>
          <w:sz w:val="24"/>
          <w:szCs w:val="24"/>
          <w:lang w:val="en-US"/>
        </w:rPr>
      </w:pPr>
      <w:r w:rsidRPr="00982A5E">
        <w:rPr>
          <w:rFonts w:ascii="Book Antiqua" w:eastAsia="SimSun" w:hAnsi="Book Antiqua" w:cs="Times New Roman"/>
          <w:sz w:val="24"/>
          <w:szCs w:val="24"/>
        </w:rPr>
        <w:t xml:space="preserve">GRADE: Grading of Recommendations, Assessment, Development and Evaluation; </w:t>
      </w:r>
      <w:r w:rsidR="00A40AD7" w:rsidRPr="00982A5E">
        <w:rPr>
          <w:rFonts w:ascii="Book Antiqua" w:eastAsia="SimSun" w:hAnsi="Book Antiqua" w:cs="Times New Roman"/>
          <w:sz w:val="24"/>
          <w:szCs w:val="24"/>
          <w:lang w:val="en-US"/>
        </w:rPr>
        <w:t>Patient or population: Portal hypertension or cirrhosis patients</w:t>
      </w:r>
      <w:r w:rsidR="00A40AD7" w:rsidRPr="00982A5E">
        <w:rPr>
          <w:rFonts w:ascii="Book Antiqua" w:eastAsia="SimSun" w:hAnsi="Book Antiqua" w:cs="Times New Roman"/>
          <w:sz w:val="24"/>
          <w:szCs w:val="24"/>
          <w:lang w:val="en-US" w:eastAsia="zh-CN"/>
        </w:rPr>
        <w:t xml:space="preserve">; </w:t>
      </w:r>
      <w:r w:rsidR="00A40AD7" w:rsidRPr="00982A5E">
        <w:rPr>
          <w:rFonts w:ascii="Book Antiqua" w:eastAsia="SimSun" w:hAnsi="Book Antiqua" w:cs="Times New Roman"/>
          <w:sz w:val="24"/>
          <w:szCs w:val="24"/>
          <w:lang w:val="en-US"/>
        </w:rPr>
        <w:t xml:space="preserve">Comparison: Endoscopic </w:t>
      </w:r>
      <w:r w:rsidR="00A40AD7" w:rsidRPr="00982A5E">
        <w:rPr>
          <w:rFonts w:ascii="Book Antiqua" w:eastAsia="SimSun" w:hAnsi="Book Antiqua" w:cs="Times New Roman"/>
          <w:sz w:val="24"/>
          <w:szCs w:val="24"/>
          <w:lang w:val="en-US"/>
        </w:rPr>
        <w:lastRenderedPageBreak/>
        <w:t>variceal ligation;</w:t>
      </w:r>
      <w:r w:rsidR="00A40AD7" w:rsidRPr="00982A5E">
        <w:rPr>
          <w:rFonts w:ascii="Book Antiqua" w:eastAsia="SimSun" w:hAnsi="Book Antiqua" w:cs="Times New Roman"/>
          <w:sz w:val="24"/>
          <w:szCs w:val="24"/>
          <w:lang w:val="en-US" w:eastAsia="zh-CN"/>
        </w:rPr>
        <w:t xml:space="preserve"> </w:t>
      </w:r>
      <w:r w:rsidR="00A40AD7" w:rsidRPr="00982A5E">
        <w:rPr>
          <w:rFonts w:ascii="Book Antiqua" w:eastAsia="SimSun" w:hAnsi="Book Antiqua" w:cs="Times New Roman"/>
          <w:sz w:val="24"/>
          <w:szCs w:val="24"/>
          <w:lang w:val="en-US"/>
        </w:rPr>
        <w:t xml:space="preserve">Settings: Secondary or tertiary hospital; Intervention: Carvedilol. GRADE Working Group grades of evidence. </w:t>
      </w:r>
      <w:r w:rsidR="00A40AD7" w:rsidRPr="00982A5E">
        <w:rPr>
          <w:rFonts w:ascii="Book Antiqua" w:eastAsia="SimSun" w:hAnsi="Book Antiqua" w:cs="Times New Roman"/>
          <w:bCs/>
          <w:sz w:val="24"/>
          <w:szCs w:val="24"/>
          <w:lang w:val="en-US"/>
        </w:rPr>
        <w:t>High quality:</w:t>
      </w:r>
      <w:r w:rsidR="00A40AD7" w:rsidRPr="00982A5E">
        <w:rPr>
          <w:rFonts w:ascii="Book Antiqua" w:eastAsia="SimSun" w:hAnsi="Book Antiqua" w:cs="Times New Roman"/>
          <w:sz w:val="24"/>
          <w:szCs w:val="24"/>
          <w:lang w:val="en-US"/>
        </w:rPr>
        <w:t xml:space="preserve"> Further research is very unlikely to change our confidence in the estimate of effect; </w:t>
      </w:r>
      <w:r w:rsidR="00A40AD7" w:rsidRPr="00982A5E">
        <w:rPr>
          <w:rFonts w:ascii="Book Antiqua" w:eastAsia="SimSun" w:hAnsi="Book Antiqua" w:cs="Times New Roman"/>
          <w:bCs/>
          <w:sz w:val="24"/>
          <w:szCs w:val="24"/>
          <w:lang w:val="en-US"/>
        </w:rPr>
        <w:t>Moderate quality:</w:t>
      </w:r>
      <w:r w:rsidR="00A40AD7" w:rsidRPr="00982A5E">
        <w:rPr>
          <w:rFonts w:ascii="Book Antiqua" w:eastAsia="SimSun" w:hAnsi="Book Antiqua" w:cs="Times New Roman"/>
          <w:sz w:val="24"/>
          <w:szCs w:val="24"/>
          <w:lang w:val="en-US"/>
        </w:rPr>
        <w:t xml:space="preserve"> Further research is likely to have an important impact on our confidence in the estimate of effect and may change the estimate; </w:t>
      </w:r>
      <w:r w:rsidR="00A40AD7" w:rsidRPr="00982A5E">
        <w:rPr>
          <w:rFonts w:ascii="Book Antiqua" w:eastAsia="SimSun" w:hAnsi="Book Antiqua" w:cs="Times New Roman"/>
          <w:bCs/>
          <w:sz w:val="24"/>
          <w:szCs w:val="24"/>
          <w:lang w:val="en-US"/>
        </w:rPr>
        <w:t>Low quality:</w:t>
      </w:r>
      <w:r w:rsidR="00A40AD7" w:rsidRPr="00982A5E">
        <w:rPr>
          <w:rFonts w:ascii="Book Antiqua" w:eastAsia="SimSun" w:hAnsi="Book Antiqua" w:cs="Times New Roman"/>
          <w:sz w:val="24"/>
          <w:szCs w:val="24"/>
          <w:lang w:val="en-US"/>
        </w:rPr>
        <w:t xml:space="preserve"> Further research is very likely to have an important impact on our confidence in the estimate of effect and is likely to change the estimate; </w:t>
      </w:r>
      <w:r w:rsidR="00A40AD7" w:rsidRPr="00982A5E">
        <w:rPr>
          <w:rFonts w:ascii="Book Antiqua" w:eastAsia="SimSun" w:hAnsi="Book Antiqua" w:cs="Times New Roman"/>
          <w:bCs/>
          <w:sz w:val="24"/>
          <w:szCs w:val="24"/>
          <w:lang w:val="en-US"/>
        </w:rPr>
        <w:t>Very low quality:</w:t>
      </w:r>
      <w:r w:rsidR="00A40AD7" w:rsidRPr="00982A5E">
        <w:rPr>
          <w:rFonts w:ascii="Book Antiqua" w:eastAsia="SimSun" w:hAnsi="Book Antiqua" w:cs="Times New Roman"/>
          <w:sz w:val="24"/>
          <w:szCs w:val="24"/>
          <w:lang w:val="en-US"/>
        </w:rPr>
        <w:t xml:space="preserve"> We are very uncertain about the estimate.</w:t>
      </w:r>
    </w:p>
    <w:sectPr w:rsidR="002843C5" w:rsidRPr="00982A5E" w:rsidSect="00EE49FA">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A7C04" w14:textId="77777777" w:rsidR="005E7EF4" w:rsidRDefault="005E7EF4" w:rsidP="00433F4E">
      <w:pPr>
        <w:spacing w:after="0" w:line="240" w:lineRule="auto"/>
      </w:pPr>
      <w:r>
        <w:separator/>
      </w:r>
    </w:p>
  </w:endnote>
  <w:endnote w:type="continuationSeparator" w:id="0">
    <w:p w14:paraId="04E7DACA" w14:textId="77777777" w:rsidR="005E7EF4" w:rsidRDefault="005E7EF4" w:rsidP="00433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dvTT00bc0be2">
    <w:panose1 w:val="020B0604020202020204"/>
    <w:charset w:val="00"/>
    <w:family w:val="roman"/>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8B590" w14:textId="77777777" w:rsidR="00DE2A19" w:rsidRDefault="00DE2A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9825535"/>
      <w:docPartObj>
        <w:docPartGallery w:val="Page Numbers (Bottom of Page)"/>
        <w:docPartUnique/>
      </w:docPartObj>
    </w:sdtPr>
    <w:sdtEndPr>
      <w:rPr>
        <w:noProof/>
      </w:rPr>
    </w:sdtEndPr>
    <w:sdtContent>
      <w:p w14:paraId="6FDF6FF2" w14:textId="200562F3" w:rsidR="00E23FAD" w:rsidRDefault="00E23FA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FB3FC80" w14:textId="77777777" w:rsidR="00E23FAD" w:rsidRDefault="00E23F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97FB8" w14:textId="77777777" w:rsidR="00DE2A19" w:rsidRDefault="00DE2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5F43B" w14:textId="77777777" w:rsidR="005E7EF4" w:rsidRDefault="005E7EF4" w:rsidP="00433F4E">
      <w:pPr>
        <w:spacing w:after="0" w:line="240" w:lineRule="auto"/>
      </w:pPr>
      <w:r>
        <w:separator/>
      </w:r>
    </w:p>
  </w:footnote>
  <w:footnote w:type="continuationSeparator" w:id="0">
    <w:p w14:paraId="299F40A8" w14:textId="77777777" w:rsidR="005E7EF4" w:rsidRDefault="005E7EF4" w:rsidP="00433F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4BFEB" w14:textId="77777777" w:rsidR="00DE2A19" w:rsidRDefault="00DE2A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CDE9E" w14:textId="77777777" w:rsidR="00DE2A19" w:rsidRDefault="00DE2A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9976E" w14:textId="77777777" w:rsidR="00DE2A19" w:rsidRDefault="00DE2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1609"/>
    <w:multiLevelType w:val="hybridMultilevel"/>
    <w:tmpl w:val="884E785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F5C77C4"/>
    <w:multiLevelType w:val="hybridMultilevel"/>
    <w:tmpl w:val="B73AABB8"/>
    <w:lvl w:ilvl="0" w:tplc="A8DC8624">
      <w:start w:val="1"/>
      <w:numFmt w:val="bullet"/>
      <w:lvlText w:val="-"/>
      <w:lvlJc w:val="left"/>
      <w:pPr>
        <w:ind w:left="1440" w:hanging="360"/>
      </w:pPr>
      <w:rPr>
        <w:rFonts w:ascii="Calibri" w:eastAsiaTheme="minorHAnsi" w:hAnsi="Calibri" w:cs="Calibri"/>
      </w:rPr>
    </w:lvl>
    <w:lvl w:ilvl="1" w:tplc="98A6A42E">
      <w:start w:val="1"/>
      <w:numFmt w:val="bullet"/>
      <w:lvlText w:val="o"/>
      <w:lvlJc w:val="left"/>
      <w:pPr>
        <w:ind w:left="2160" w:hanging="360"/>
      </w:pPr>
      <w:rPr>
        <w:rFonts w:ascii="Courier New" w:hAnsi="Courier New" w:cs="Courier New"/>
      </w:rPr>
    </w:lvl>
    <w:lvl w:ilvl="2" w:tplc="17102BDA">
      <w:start w:val="1"/>
      <w:numFmt w:val="bullet"/>
      <w:lvlText w:val=""/>
      <w:lvlJc w:val="left"/>
      <w:pPr>
        <w:ind w:left="2880" w:hanging="360"/>
      </w:pPr>
      <w:rPr>
        <w:rFonts w:ascii="Wingdings" w:hAnsi="Wingdings"/>
      </w:rPr>
    </w:lvl>
    <w:lvl w:ilvl="3" w:tplc="CC463D92">
      <w:start w:val="1"/>
      <w:numFmt w:val="bullet"/>
      <w:lvlText w:val=""/>
      <w:lvlJc w:val="left"/>
      <w:pPr>
        <w:ind w:left="3600" w:hanging="360"/>
      </w:pPr>
      <w:rPr>
        <w:rFonts w:ascii="Symbol" w:hAnsi="Symbol"/>
      </w:rPr>
    </w:lvl>
    <w:lvl w:ilvl="4" w:tplc="800A8E70">
      <w:start w:val="1"/>
      <w:numFmt w:val="bullet"/>
      <w:lvlText w:val="o"/>
      <w:lvlJc w:val="left"/>
      <w:pPr>
        <w:ind w:left="4320" w:hanging="360"/>
      </w:pPr>
      <w:rPr>
        <w:rFonts w:ascii="Courier New" w:hAnsi="Courier New" w:cs="Courier New"/>
      </w:rPr>
    </w:lvl>
    <w:lvl w:ilvl="5" w:tplc="0428D16C">
      <w:start w:val="1"/>
      <w:numFmt w:val="bullet"/>
      <w:lvlText w:val=""/>
      <w:lvlJc w:val="left"/>
      <w:pPr>
        <w:ind w:left="5040" w:hanging="360"/>
      </w:pPr>
      <w:rPr>
        <w:rFonts w:ascii="Wingdings" w:hAnsi="Wingdings"/>
      </w:rPr>
    </w:lvl>
    <w:lvl w:ilvl="6" w:tplc="A92C9BA2">
      <w:start w:val="1"/>
      <w:numFmt w:val="bullet"/>
      <w:lvlText w:val=""/>
      <w:lvlJc w:val="left"/>
      <w:pPr>
        <w:ind w:left="5760" w:hanging="360"/>
      </w:pPr>
      <w:rPr>
        <w:rFonts w:ascii="Symbol" w:hAnsi="Symbol"/>
      </w:rPr>
    </w:lvl>
    <w:lvl w:ilvl="7" w:tplc="252A328A">
      <w:start w:val="1"/>
      <w:numFmt w:val="bullet"/>
      <w:lvlText w:val="o"/>
      <w:lvlJc w:val="left"/>
      <w:pPr>
        <w:ind w:left="6480" w:hanging="360"/>
      </w:pPr>
      <w:rPr>
        <w:rFonts w:ascii="Courier New" w:hAnsi="Courier New" w:cs="Courier New"/>
      </w:rPr>
    </w:lvl>
    <w:lvl w:ilvl="8" w:tplc="66BA62A0">
      <w:start w:val="1"/>
      <w:numFmt w:val="bullet"/>
      <w:lvlText w:val=""/>
      <w:lvlJc w:val="left"/>
      <w:pPr>
        <w:ind w:left="7200" w:hanging="360"/>
      </w:pPr>
      <w:rPr>
        <w:rFonts w:ascii="Wingdings" w:hAnsi="Wingdings"/>
      </w:rPr>
    </w:lvl>
  </w:abstractNum>
  <w:abstractNum w:abstractNumId="2" w15:restartNumberingAfterBreak="0">
    <w:nsid w:val="14B2299A"/>
    <w:multiLevelType w:val="hybridMultilevel"/>
    <w:tmpl w:val="4F0040F4"/>
    <w:lvl w:ilvl="0" w:tplc="4E22E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C5E77"/>
    <w:multiLevelType w:val="hybridMultilevel"/>
    <w:tmpl w:val="BF6285B0"/>
    <w:lvl w:ilvl="0" w:tplc="4E22E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C216A6"/>
    <w:multiLevelType w:val="hybridMultilevel"/>
    <w:tmpl w:val="FF2A8F5C"/>
    <w:lvl w:ilvl="0" w:tplc="4AAAAFD2">
      <w:numFmt w:val="bullet"/>
      <w:lvlText w:val="-"/>
      <w:lvlJc w:val="left"/>
      <w:pPr>
        <w:ind w:left="720" w:hanging="360"/>
      </w:pPr>
      <w:rPr>
        <w:rFonts w:ascii="Calibri" w:eastAsiaTheme="minorHAnsi" w:hAnsi="Calibri" w:cs="AdvTT00bc0be2" w:hint="default"/>
      </w:rPr>
    </w:lvl>
    <w:lvl w:ilvl="1" w:tplc="BD608F34">
      <w:start w:val="1"/>
      <w:numFmt w:val="bullet"/>
      <w:lvlText w:val="o"/>
      <w:lvlJc w:val="left"/>
      <w:pPr>
        <w:ind w:left="1440" w:hanging="360"/>
      </w:pPr>
      <w:rPr>
        <w:rFonts w:ascii="Courier New" w:hAnsi="Courier New" w:cs="Courier New" w:hint="default"/>
      </w:rPr>
    </w:lvl>
    <w:lvl w:ilvl="2" w:tplc="33A82ABA">
      <w:start w:val="1"/>
      <w:numFmt w:val="bullet"/>
      <w:lvlText w:val=""/>
      <w:lvlJc w:val="left"/>
      <w:pPr>
        <w:ind w:left="2160" w:hanging="360"/>
      </w:pPr>
      <w:rPr>
        <w:rFonts w:ascii="Wingdings" w:hAnsi="Wingdings" w:hint="default"/>
      </w:rPr>
    </w:lvl>
    <w:lvl w:ilvl="3" w:tplc="6CB0F74C" w:tentative="1">
      <w:start w:val="1"/>
      <w:numFmt w:val="bullet"/>
      <w:lvlText w:val=""/>
      <w:lvlJc w:val="left"/>
      <w:pPr>
        <w:ind w:left="2880" w:hanging="360"/>
      </w:pPr>
      <w:rPr>
        <w:rFonts w:ascii="Symbol" w:hAnsi="Symbol" w:hint="default"/>
      </w:rPr>
    </w:lvl>
    <w:lvl w:ilvl="4" w:tplc="E26ABB0A" w:tentative="1">
      <w:start w:val="1"/>
      <w:numFmt w:val="bullet"/>
      <w:lvlText w:val="o"/>
      <w:lvlJc w:val="left"/>
      <w:pPr>
        <w:ind w:left="3600" w:hanging="360"/>
      </w:pPr>
      <w:rPr>
        <w:rFonts w:ascii="Courier New" w:hAnsi="Courier New" w:cs="Courier New" w:hint="default"/>
      </w:rPr>
    </w:lvl>
    <w:lvl w:ilvl="5" w:tplc="001A5534" w:tentative="1">
      <w:start w:val="1"/>
      <w:numFmt w:val="bullet"/>
      <w:lvlText w:val=""/>
      <w:lvlJc w:val="left"/>
      <w:pPr>
        <w:ind w:left="4320" w:hanging="360"/>
      </w:pPr>
      <w:rPr>
        <w:rFonts w:ascii="Wingdings" w:hAnsi="Wingdings" w:hint="default"/>
      </w:rPr>
    </w:lvl>
    <w:lvl w:ilvl="6" w:tplc="0C3C9EA2" w:tentative="1">
      <w:start w:val="1"/>
      <w:numFmt w:val="bullet"/>
      <w:lvlText w:val=""/>
      <w:lvlJc w:val="left"/>
      <w:pPr>
        <w:ind w:left="5040" w:hanging="360"/>
      </w:pPr>
      <w:rPr>
        <w:rFonts w:ascii="Symbol" w:hAnsi="Symbol" w:hint="default"/>
      </w:rPr>
    </w:lvl>
    <w:lvl w:ilvl="7" w:tplc="4CAA6936" w:tentative="1">
      <w:start w:val="1"/>
      <w:numFmt w:val="bullet"/>
      <w:lvlText w:val="o"/>
      <w:lvlJc w:val="left"/>
      <w:pPr>
        <w:ind w:left="5760" w:hanging="360"/>
      </w:pPr>
      <w:rPr>
        <w:rFonts w:ascii="Courier New" w:hAnsi="Courier New" w:cs="Courier New" w:hint="default"/>
      </w:rPr>
    </w:lvl>
    <w:lvl w:ilvl="8" w:tplc="C030954A" w:tentative="1">
      <w:start w:val="1"/>
      <w:numFmt w:val="bullet"/>
      <w:lvlText w:val=""/>
      <w:lvlJc w:val="left"/>
      <w:pPr>
        <w:ind w:left="6480" w:hanging="360"/>
      </w:pPr>
      <w:rPr>
        <w:rFonts w:ascii="Wingdings" w:hAnsi="Wingdings" w:hint="default"/>
      </w:rPr>
    </w:lvl>
  </w:abstractNum>
  <w:abstractNum w:abstractNumId="5" w15:restartNumberingAfterBreak="0">
    <w:nsid w:val="2B760300"/>
    <w:multiLevelType w:val="hybridMultilevel"/>
    <w:tmpl w:val="4F026992"/>
    <w:lvl w:ilvl="0" w:tplc="FF12FF56">
      <w:start w:val="4"/>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906513E"/>
    <w:multiLevelType w:val="hybridMultilevel"/>
    <w:tmpl w:val="5E902222"/>
    <w:lvl w:ilvl="0" w:tplc="1CCAEB04">
      <w:start w:val="1"/>
      <w:numFmt w:val="decimal"/>
      <w:lvlText w:val="%1."/>
      <w:lvlJc w:val="left"/>
      <w:pPr>
        <w:ind w:left="720" w:hanging="360"/>
      </w:pPr>
      <w:rPr>
        <w:rFonts w:hint="default"/>
      </w:rPr>
    </w:lvl>
    <w:lvl w:ilvl="1" w:tplc="7FAA3F00" w:tentative="1">
      <w:start w:val="1"/>
      <w:numFmt w:val="lowerLetter"/>
      <w:lvlText w:val="%2."/>
      <w:lvlJc w:val="left"/>
      <w:pPr>
        <w:ind w:left="1440" w:hanging="360"/>
      </w:pPr>
    </w:lvl>
    <w:lvl w:ilvl="2" w:tplc="71183484" w:tentative="1">
      <w:start w:val="1"/>
      <w:numFmt w:val="lowerRoman"/>
      <w:lvlText w:val="%3."/>
      <w:lvlJc w:val="right"/>
      <w:pPr>
        <w:ind w:left="2160" w:hanging="180"/>
      </w:pPr>
    </w:lvl>
    <w:lvl w:ilvl="3" w:tplc="37007C0E" w:tentative="1">
      <w:start w:val="1"/>
      <w:numFmt w:val="decimal"/>
      <w:lvlText w:val="%4."/>
      <w:lvlJc w:val="left"/>
      <w:pPr>
        <w:ind w:left="2880" w:hanging="360"/>
      </w:pPr>
    </w:lvl>
    <w:lvl w:ilvl="4" w:tplc="BF443628" w:tentative="1">
      <w:start w:val="1"/>
      <w:numFmt w:val="lowerLetter"/>
      <w:lvlText w:val="%5."/>
      <w:lvlJc w:val="left"/>
      <w:pPr>
        <w:ind w:left="3600" w:hanging="360"/>
      </w:pPr>
    </w:lvl>
    <w:lvl w:ilvl="5" w:tplc="23364F38" w:tentative="1">
      <w:start w:val="1"/>
      <w:numFmt w:val="lowerRoman"/>
      <w:lvlText w:val="%6."/>
      <w:lvlJc w:val="right"/>
      <w:pPr>
        <w:ind w:left="4320" w:hanging="180"/>
      </w:pPr>
    </w:lvl>
    <w:lvl w:ilvl="6" w:tplc="7F044B44" w:tentative="1">
      <w:start w:val="1"/>
      <w:numFmt w:val="decimal"/>
      <w:lvlText w:val="%7."/>
      <w:lvlJc w:val="left"/>
      <w:pPr>
        <w:ind w:left="5040" w:hanging="360"/>
      </w:pPr>
    </w:lvl>
    <w:lvl w:ilvl="7" w:tplc="D0249CFE" w:tentative="1">
      <w:start w:val="1"/>
      <w:numFmt w:val="lowerLetter"/>
      <w:lvlText w:val="%8."/>
      <w:lvlJc w:val="left"/>
      <w:pPr>
        <w:ind w:left="5760" w:hanging="360"/>
      </w:pPr>
    </w:lvl>
    <w:lvl w:ilvl="8" w:tplc="3FC60416" w:tentative="1">
      <w:start w:val="1"/>
      <w:numFmt w:val="lowerRoman"/>
      <w:lvlText w:val="%9."/>
      <w:lvlJc w:val="right"/>
      <w:pPr>
        <w:ind w:left="6480" w:hanging="180"/>
      </w:pPr>
    </w:lvl>
  </w:abstractNum>
  <w:abstractNum w:abstractNumId="7" w15:restartNumberingAfterBreak="0">
    <w:nsid w:val="433A3931"/>
    <w:multiLevelType w:val="hybridMultilevel"/>
    <w:tmpl w:val="BB727DF2"/>
    <w:lvl w:ilvl="0" w:tplc="42BA2A58">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50A62A41"/>
    <w:multiLevelType w:val="hybridMultilevel"/>
    <w:tmpl w:val="C7FC9DA6"/>
    <w:lvl w:ilvl="0" w:tplc="B7025A6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55015E4F"/>
    <w:multiLevelType w:val="hybridMultilevel"/>
    <w:tmpl w:val="F7645D7C"/>
    <w:lvl w:ilvl="0" w:tplc="3809000F">
      <w:start w:val="14"/>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5D722C05"/>
    <w:multiLevelType w:val="hybridMultilevel"/>
    <w:tmpl w:val="A61038A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69290FF8"/>
    <w:multiLevelType w:val="hybridMultilevel"/>
    <w:tmpl w:val="6F709756"/>
    <w:lvl w:ilvl="0" w:tplc="ECECBCC2">
      <w:start w:val="1"/>
      <w:numFmt w:val="decimal"/>
      <w:lvlText w:val="%1."/>
      <w:lvlJc w:val="left"/>
      <w:pPr>
        <w:ind w:left="720" w:hanging="360"/>
      </w:pPr>
      <w:rPr>
        <w:rFonts w:asciiTheme="minorHAnsi" w:eastAsia="Arial Unicode MS" w:hAnsiTheme="minorHAnsi" w:cstheme="minorHAnsi"/>
      </w:rPr>
    </w:lvl>
    <w:lvl w:ilvl="1" w:tplc="D2D0F946">
      <w:start w:val="1"/>
      <w:numFmt w:val="lowerLetter"/>
      <w:lvlText w:val="%2."/>
      <w:lvlJc w:val="left"/>
      <w:pPr>
        <w:ind w:left="1440" w:hanging="360"/>
      </w:pPr>
    </w:lvl>
    <w:lvl w:ilvl="2" w:tplc="7C041AA4">
      <w:start w:val="1"/>
      <w:numFmt w:val="lowerRoman"/>
      <w:lvlText w:val="%3."/>
      <w:lvlJc w:val="right"/>
      <w:pPr>
        <w:ind w:left="2160" w:hanging="180"/>
      </w:pPr>
    </w:lvl>
    <w:lvl w:ilvl="3" w:tplc="5ED0E0AC">
      <w:start w:val="1"/>
      <w:numFmt w:val="decimal"/>
      <w:lvlText w:val="%4."/>
      <w:lvlJc w:val="left"/>
      <w:pPr>
        <w:ind w:left="2880" w:hanging="360"/>
      </w:pPr>
    </w:lvl>
    <w:lvl w:ilvl="4" w:tplc="B7769DA2">
      <w:start w:val="1"/>
      <w:numFmt w:val="lowerLetter"/>
      <w:lvlText w:val="%5."/>
      <w:lvlJc w:val="left"/>
      <w:pPr>
        <w:ind w:left="3600" w:hanging="360"/>
      </w:pPr>
    </w:lvl>
    <w:lvl w:ilvl="5" w:tplc="FEACBE90">
      <w:start w:val="1"/>
      <w:numFmt w:val="lowerRoman"/>
      <w:lvlText w:val="%6."/>
      <w:lvlJc w:val="right"/>
      <w:pPr>
        <w:ind w:left="4320" w:hanging="180"/>
      </w:pPr>
    </w:lvl>
    <w:lvl w:ilvl="6" w:tplc="3974A7CE">
      <w:start w:val="1"/>
      <w:numFmt w:val="decimal"/>
      <w:lvlText w:val="%7."/>
      <w:lvlJc w:val="left"/>
      <w:pPr>
        <w:ind w:left="5040" w:hanging="360"/>
      </w:pPr>
    </w:lvl>
    <w:lvl w:ilvl="7" w:tplc="FEBAC248">
      <w:start w:val="1"/>
      <w:numFmt w:val="lowerLetter"/>
      <w:lvlText w:val="%8."/>
      <w:lvlJc w:val="left"/>
      <w:pPr>
        <w:ind w:left="5760" w:hanging="360"/>
      </w:pPr>
    </w:lvl>
    <w:lvl w:ilvl="8" w:tplc="EBCEE410">
      <w:start w:val="1"/>
      <w:numFmt w:val="lowerRoman"/>
      <w:lvlText w:val="%9."/>
      <w:lvlJc w:val="right"/>
      <w:pPr>
        <w:ind w:left="6480" w:hanging="180"/>
      </w:pPr>
    </w:lvl>
  </w:abstractNum>
  <w:abstractNum w:abstractNumId="12" w15:restartNumberingAfterBreak="0">
    <w:nsid w:val="6B15645E"/>
    <w:multiLevelType w:val="multilevel"/>
    <w:tmpl w:val="7298BD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A9F66AD"/>
    <w:multiLevelType w:val="hybridMultilevel"/>
    <w:tmpl w:val="52A4EF1C"/>
    <w:lvl w:ilvl="0" w:tplc="2E40D656">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7F8D09FC"/>
    <w:multiLevelType w:val="hybridMultilevel"/>
    <w:tmpl w:val="AA622162"/>
    <w:lvl w:ilvl="0" w:tplc="5F164984">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6"/>
  </w:num>
  <w:num w:numId="5">
    <w:abstractNumId w:val="9"/>
  </w:num>
  <w:num w:numId="6">
    <w:abstractNumId w:val="0"/>
  </w:num>
  <w:num w:numId="7">
    <w:abstractNumId w:val="12"/>
  </w:num>
  <w:num w:numId="8">
    <w:abstractNumId w:val="8"/>
  </w:num>
  <w:num w:numId="9">
    <w:abstractNumId w:val="10"/>
  </w:num>
  <w:num w:numId="10">
    <w:abstractNumId w:val="13"/>
  </w:num>
  <w:num w:numId="11">
    <w:abstractNumId w:val="7"/>
  </w:num>
  <w:num w:numId="12">
    <w:abstractNumId w:val="2"/>
  </w:num>
  <w:num w:numId="13">
    <w:abstractNumId w:val="3"/>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AEA"/>
    <w:rsid w:val="000024FA"/>
    <w:rsid w:val="00005561"/>
    <w:rsid w:val="0001047F"/>
    <w:rsid w:val="00012230"/>
    <w:rsid w:val="0001507A"/>
    <w:rsid w:val="00015705"/>
    <w:rsid w:val="000219BF"/>
    <w:rsid w:val="00022BE3"/>
    <w:rsid w:val="0002713B"/>
    <w:rsid w:val="00030D69"/>
    <w:rsid w:val="00031E3A"/>
    <w:rsid w:val="00042D93"/>
    <w:rsid w:val="000454CF"/>
    <w:rsid w:val="000600BB"/>
    <w:rsid w:val="00061730"/>
    <w:rsid w:val="00061FE4"/>
    <w:rsid w:val="00067134"/>
    <w:rsid w:val="00070C5D"/>
    <w:rsid w:val="00076EDC"/>
    <w:rsid w:val="00080CA2"/>
    <w:rsid w:val="00084675"/>
    <w:rsid w:val="000849F9"/>
    <w:rsid w:val="000871F2"/>
    <w:rsid w:val="00087E40"/>
    <w:rsid w:val="00093845"/>
    <w:rsid w:val="000A1199"/>
    <w:rsid w:val="000A1C48"/>
    <w:rsid w:val="000A3160"/>
    <w:rsid w:val="000A4A51"/>
    <w:rsid w:val="000B06D3"/>
    <w:rsid w:val="000B3C2B"/>
    <w:rsid w:val="000B688D"/>
    <w:rsid w:val="000C02FC"/>
    <w:rsid w:val="000C1439"/>
    <w:rsid w:val="000C1F70"/>
    <w:rsid w:val="000C67FD"/>
    <w:rsid w:val="000D0F01"/>
    <w:rsid w:val="000D67B0"/>
    <w:rsid w:val="000D7833"/>
    <w:rsid w:val="000E20D7"/>
    <w:rsid w:val="000E29EC"/>
    <w:rsid w:val="000E376C"/>
    <w:rsid w:val="000F1922"/>
    <w:rsid w:val="000F1F36"/>
    <w:rsid w:val="000F369E"/>
    <w:rsid w:val="00102770"/>
    <w:rsid w:val="00105375"/>
    <w:rsid w:val="00106139"/>
    <w:rsid w:val="001061E8"/>
    <w:rsid w:val="0011555C"/>
    <w:rsid w:val="00121307"/>
    <w:rsid w:val="0012551B"/>
    <w:rsid w:val="00125732"/>
    <w:rsid w:val="00126D14"/>
    <w:rsid w:val="001303B9"/>
    <w:rsid w:val="00132B18"/>
    <w:rsid w:val="00134B60"/>
    <w:rsid w:val="001412E8"/>
    <w:rsid w:val="00141732"/>
    <w:rsid w:val="001425B0"/>
    <w:rsid w:val="00142F52"/>
    <w:rsid w:val="00144A10"/>
    <w:rsid w:val="00147B0B"/>
    <w:rsid w:val="0015177B"/>
    <w:rsid w:val="00151DF4"/>
    <w:rsid w:val="001548E2"/>
    <w:rsid w:val="00154934"/>
    <w:rsid w:val="0015684F"/>
    <w:rsid w:val="001579C5"/>
    <w:rsid w:val="00165AF4"/>
    <w:rsid w:val="0016754F"/>
    <w:rsid w:val="00171EFE"/>
    <w:rsid w:val="00176F09"/>
    <w:rsid w:val="001860D5"/>
    <w:rsid w:val="00190FCC"/>
    <w:rsid w:val="00192856"/>
    <w:rsid w:val="00193446"/>
    <w:rsid w:val="00193A0C"/>
    <w:rsid w:val="00196A6C"/>
    <w:rsid w:val="001A1193"/>
    <w:rsid w:val="001A2357"/>
    <w:rsid w:val="001A2885"/>
    <w:rsid w:val="001A39EF"/>
    <w:rsid w:val="001A4AC4"/>
    <w:rsid w:val="001A6AA9"/>
    <w:rsid w:val="001B1D2D"/>
    <w:rsid w:val="001B3C42"/>
    <w:rsid w:val="001B742B"/>
    <w:rsid w:val="001C0924"/>
    <w:rsid w:val="001C6EC8"/>
    <w:rsid w:val="001D1CD6"/>
    <w:rsid w:val="001D4C87"/>
    <w:rsid w:val="001E28D3"/>
    <w:rsid w:val="001E307E"/>
    <w:rsid w:val="001F0B50"/>
    <w:rsid w:val="001F5929"/>
    <w:rsid w:val="001F77BB"/>
    <w:rsid w:val="001F7C20"/>
    <w:rsid w:val="0020053A"/>
    <w:rsid w:val="002010FB"/>
    <w:rsid w:val="002016FD"/>
    <w:rsid w:val="00204B2C"/>
    <w:rsid w:val="00205230"/>
    <w:rsid w:val="0020615E"/>
    <w:rsid w:val="00206BCC"/>
    <w:rsid w:val="00211280"/>
    <w:rsid w:val="002153D2"/>
    <w:rsid w:val="00220488"/>
    <w:rsid w:val="002241CB"/>
    <w:rsid w:val="00227AB7"/>
    <w:rsid w:val="00230134"/>
    <w:rsid w:val="002366D4"/>
    <w:rsid w:val="00237324"/>
    <w:rsid w:val="00240CA2"/>
    <w:rsid w:val="00242655"/>
    <w:rsid w:val="0024318C"/>
    <w:rsid w:val="002473DC"/>
    <w:rsid w:val="00247F6D"/>
    <w:rsid w:val="00254809"/>
    <w:rsid w:val="00254817"/>
    <w:rsid w:val="00257A00"/>
    <w:rsid w:val="00261F62"/>
    <w:rsid w:val="00263494"/>
    <w:rsid w:val="002636C5"/>
    <w:rsid w:val="002657FA"/>
    <w:rsid w:val="002720D7"/>
    <w:rsid w:val="002721EE"/>
    <w:rsid w:val="00273F70"/>
    <w:rsid w:val="00274203"/>
    <w:rsid w:val="002805A2"/>
    <w:rsid w:val="002836BC"/>
    <w:rsid w:val="00283A18"/>
    <w:rsid w:val="002843C5"/>
    <w:rsid w:val="00293EA1"/>
    <w:rsid w:val="0029489D"/>
    <w:rsid w:val="00294E61"/>
    <w:rsid w:val="00294F9D"/>
    <w:rsid w:val="0029757D"/>
    <w:rsid w:val="002A0EA2"/>
    <w:rsid w:val="002A3C38"/>
    <w:rsid w:val="002A69DA"/>
    <w:rsid w:val="002B05E5"/>
    <w:rsid w:val="002B4273"/>
    <w:rsid w:val="002B49A6"/>
    <w:rsid w:val="002B753C"/>
    <w:rsid w:val="002C2E2D"/>
    <w:rsid w:val="002C514F"/>
    <w:rsid w:val="002C7251"/>
    <w:rsid w:val="002D1501"/>
    <w:rsid w:val="002D51AB"/>
    <w:rsid w:val="002D5D3C"/>
    <w:rsid w:val="002E1CA9"/>
    <w:rsid w:val="002E28C9"/>
    <w:rsid w:val="002E3CEB"/>
    <w:rsid w:val="002F1082"/>
    <w:rsid w:val="002F5DD4"/>
    <w:rsid w:val="002F62BC"/>
    <w:rsid w:val="00302172"/>
    <w:rsid w:val="0030250E"/>
    <w:rsid w:val="00306270"/>
    <w:rsid w:val="00306838"/>
    <w:rsid w:val="00307D30"/>
    <w:rsid w:val="00311318"/>
    <w:rsid w:val="00315B06"/>
    <w:rsid w:val="003208D7"/>
    <w:rsid w:val="0032262E"/>
    <w:rsid w:val="003265A0"/>
    <w:rsid w:val="003326EE"/>
    <w:rsid w:val="00332CA2"/>
    <w:rsid w:val="00335609"/>
    <w:rsid w:val="00337270"/>
    <w:rsid w:val="003375C3"/>
    <w:rsid w:val="0033770B"/>
    <w:rsid w:val="00341C6D"/>
    <w:rsid w:val="00346B67"/>
    <w:rsid w:val="0034739B"/>
    <w:rsid w:val="0035278D"/>
    <w:rsid w:val="00353C97"/>
    <w:rsid w:val="00354F7A"/>
    <w:rsid w:val="00356BD6"/>
    <w:rsid w:val="00357EFF"/>
    <w:rsid w:val="003612DD"/>
    <w:rsid w:val="003655B7"/>
    <w:rsid w:val="00366243"/>
    <w:rsid w:val="00366EC1"/>
    <w:rsid w:val="00367069"/>
    <w:rsid w:val="003708DC"/>
    <w:rsid w:val="00374153"/>
    <w:rsid w:val="00377AF9"/>
    <w:rsid w:val="00383F7A"/>
    <w:rsid w:val="00387AAB"/>
    <w:rsid w:val="00396131"/>
    <w:rsid w:val="00397D52"/>
    <w:rsid w:val="003A3A28"/>
    <w:rsid w:val="003A5C24"/>
    <w:rsid w:val="003A6AE7"/>
    <w:rsid w:val="003B282C"/>
    <w:rsid w:val="003B3BD9"/>
    <w:rsid w:val="003B5F8A"/>
    <w:rsid w:val="003C1F8A"/>
    <w:rsid w:val="003C4CC6"/>
    <w:rsid w:val="003C57F7"/>
    <w:rsid w:val="003D4DCA"/>
    <w:rsid w:val="003D5D15"/>
    <w:rsid w:val="003D621E"/>
    <w:rsid w:val="003E0125"/>
    <w:rsid w:val="003E31FC"/>
    <w:rsid w:val="003E47DF"/>
    <w:rsid w:val="003E494C"/>
    <w:rsid w:val="003E5823"/>
    <w:rsid w:val="003E5CE0"/>
    <w:rsid w:val="003E663A"/>
    <w:rsid w:val="003F03BE"/>
    <w:rsid w:val="003F462D"/>
    <w:rsid w:val="003F5D5E"/>
    <w:rsid w:val="00406E83"/>
    <w:rsid w:val="0041137A"/>
    <w:rsid w:val="0041439E"/>
    <w:rsid w:val="00414C4B"/>
    <w:rsid w:val="00415B64"/>
    <w:rsid w:val="004165D6"/>
    <w:rsid w:val="0042098C"/>
    <w:rsid w:val="0042106A"/>
    <w:rsid w:val="004260E5"/>
    <w:rsid w:val="00426F22"/>
    <w:rsid w:val="00427519"/>
    <w:rsid w:val="00430A9E"/>
    <w:rsid w:val="0043153D"/>
    <w:rsid w:val="004322E4"/>
    <w:rsid w:val="00433F4E"/>
    <w:rsid w:val="0043784D"/>
    <w:rsid w:val="004404F1"/>
    <w:rsid w:val="00442E96"/>
    <w:rsid w:val="00444B0D"/>
    <w:rsid w:val="00446156"/>
    <w:rsid w:val="00446EC0"/>
    <w:rsid w:val="00447163"/>
    <w:rsid w:val="0045130C"/>
    <w:rsid w:val="00452C1C"/>
    <w:rsid w:val="00452FC0"/>
    <w:rsid w:val="004535D3"/>
    <w:rsid w:val="00463775"/>
    <w:rsid w:val="00470BFE"/>
    <w:rsid w:val="0047359B"/>
    <w:rsid w:val="00477C0B"/>
    <w:rsid w:val="00480367"/>
    <w:rsid w:val="00480B32"/>
    <w:rsid w:val="0048378D"/>
    <w:rsid w:val="0048503A"/>
    <w:rsid w:val="00487924"/>
    <w:rsid w:val="00493B38"/>
    <w:rsid w:val="00495C6A"/>
    <w:rsid w:val="004A01CA"/>
    <w:rsid w:val="004A39AD"/>
    <w:rsid w:val="004A6B93"/>
    <w:rsid w:val="004B5128"/>
    <w:rsid w:val="004B7916"/>
    <w:rsid w:val="004D2C5D"/>
    <w:rsid w:val="004D3516"/>
    <w:rsid w:val="004D54A1"/>
    <w:rsid w:val="004D69F8"/>
    <w:rsid w:val="004E1904"/>
    <w:rsid w:val="004E261E"/>
    <w:rsid w:val="004F2467"/>
    <w:rsid w:val="004F4413"/>
    <w:rsid w:val="00502226"/>
    <w:rsid w:val="00505071"/>
    <w:rsid w:val="005057D1"/>
    <w:rsid w:val="005075F5"/>
    <w:rsid w:val="0051002E"/>
    <w:rsid w:val="00511883"/>
    <w:rsid w:val="0052067A"/>
    <w:rsid w:val="00524DB9"/>
    <w:rsid w:val="0053043F"/>
    <w:rsid w:val="005332AD"/>
    <w:rsid w:val="00535C4A"/>
    <w:rsid w:val="005364CE"/>
    <w:rsid w:val="005370D2"/>
    <w:rsid w:val="00537459"/>
    <w:rsid w:val="005377B6"/>
    <w:rsid w:val="00537CD8"/>
    <w:rsid w:val="005426C2"/>
    <w:rsid w:val="00542C1B"/>
    <w:rsid w:val="00544FEF"/>
    <w:rsid w:val="00550445"/>
    <w:rsid w:val="005515C1"/>
    <w:rsid w:val="005517EA"/>
    <w:rsid w:val="00551FDD"/>
    <w:rsid w:val="00555900"/>
    <w:rsid w:val="0055770F"/>
    <w:rsid w:val="005579E6"/>
    <w:rsid w:val="00560396"/>
    <w:rsid w:val="00562C66"/>
    <w:rsid w:val="00566234"/>
    <w:rsid w:val="00566F6A"/>
    <w:rsid w:val="00577730"/>
    <w:rsid w:val="005824C6"/>
    <w:rsid w:val="00583421"/>
    <w:rsid w:val="00584C33"/>
    <w:rsid w:val="00594D7C"/>
    <w:rsid w:val="00595F8D"/>
    <w:rsid w:val="00596E94"/>
    <w:rsid w:val="0059733D"/>
    <w:rsid w:val="005A47BF"/>
    <w:rsid w:val="005A5B51"/>
    <w:rsid w:val="005A6D05"/>
    <w:rsid w:val="005A6D75"/>
    <w:rsid w:val="005B17A9"/>
    <w:rsid w:val="005B1B91"/>
    <w:rsid w:val="005B2AB3"/>
    <w:rsid w:val="005C0E13"/>
    <w:rsid w:val="005C3AED"/>
    <w:rsid w:val="005C6096"/>
    <w:rsid w:val="005C6B52"/>
    <w:rsid w:val="005C7B16"/>
    <w:rsid w:val="005D41BF"/>
    <w:rsid w:val="005D51C7"/>
    <w:rsid w:val="005D64AC"/>
    <w:rsid w:val="005D6AEF"/>
    <w:rsid w:val="005D7903"/>
    <w:rsid w:val="005E2E87"/>
    <w:rsid w:val="005E4F13"/>
    <w:rsid w:val="005E7EF4"/>
    <w:rsid w:val="005F00DF"/>
    <w:rsid w:val="005F07FF"/>
    <w:rsid w:val="005F1F3F"/>
    <w:rsid w:val="005F353E"/>
    <w:rsid w:val="00601369"/>
    <w:rsid w:val="00603037"/>
    <w:rsid w:val="00604CF0"/>
    <w:rsid w:val="00615916"/>
    <w:rsid w:val="0061719C"/>
    <w:rsid w:val="0062012E"/>
    <w:rsid w:val="006260AC"/>
    <w:rsid w:val="006260CE"/>
    <w:rsid w:val="006267E3"/>
    <w:rsid w:val="00630AEA"/>
    <w:rsid w:val="00633CF3"/>
    <w:rsid w:val="00635D93"/>
    <w:rsid w:val="00641511"/>
    <w:rsid w:val="00641CC4"/>
    <w:rsid w:val="0064351A"/>
    <w:rsid w:val="006501D2"/>
    <w:rsid w:val="00652A4C"/>
    <w:rsid w:val="00656F4A"/>
    <w:rsid w:val="0066001A"/>
    <w:rsid w:val="006606DA"/>
    <w:rsid w:val="006615B6"/>
    <w:rsid w:val="00662401"/>
    <w:rsid w:val="00662993"/>
    <w:rsid w:val="00665863"/>
    <w:rsid w:val="00671ACF"/>
    <w:rsid w:val="006720C3"/>
    <w:rsid w:val="0067254D"/>
    <w:rsid w:val="00675798"/>
    <w:rsid w:val="00680F9C"/>
    <w:rsid w:val="00681377"/>
    <w:rsid w:val="00681586"/>
    <w:rsid w:val="00683810"/>
    <w:rsid w:val="0068644D"/>
    <w:rsid w:val="00690E3A"/>
    <w:rsid w:val="00691B7A"/>
    <w:rsid w:val="00692BFA"/>
    <w:rsid w:val="00693B61"/>
    <w:rsid w:val="006942FC"/>
    <w:rsid w:val="00694518"/>
    <w:rsid w:val="00695300"/>
    <w:rsid w:val="006968BA"/>
    <w:rsid w:val="006A1AD5"/>
    <w:rsid w:val="006A1CD5"/>
    <w:rsid w:val="006A27A6"/>
    <w:rsid w:val="006C114E"/>
    <w:rsid w:val="006C3D5F"/>
    <w:rsid w:val="006D3ABD"/>
    <w:rsid w:val="006D4218"/>
    <w:rsid w:val="006E211A"/>
    <w:rsid w:val="006E3198"/>
    <w:rsid w:val="006E4D9E"/>
    <w:rsid w:val="006E4FF4"/>
    <w:rsid w:val="006E648D"/>
    <w:rsid w:val="006E65A5"/>
    <w:rsid w:val="006E6CC6"/>
    <w:rsid w:val="006F0C38"/>
    <w:rsid w:val="006F1C48"/>
    <w:rsid w:val="006F46CF"/>
    <w:rsid w:val="00707F8E"/>
    <w:rsid w:val="00720423"/>
    <w:rsid w:val="00721734"/>
    <w:rsid w:val="00722B28"/>
    <w:rsid w:val="007241A5"/>
    <w:rsid w:val="00732933"/>
    <w:rsid w:val="00733870"/>
    <w:rsid w:val="00736C4E"/>
    <w:rsid w:val="00737391"/>
    <w:rsid w:val="0074144B"/>
    <w:rsid w:val="0074232F"/>
    <w:rsid w:val="0075168C"/>
    <w:rsid w:val="0075385B"/>
    <w:rsid w:val="0075415F"/>
    <w:rsid w:val="0075494C"/>
    <w:rsid w:val="00756BDA"/>
    <w:rsid w:val="00766080"/>
    <w:rsid w:val="007669EE"/>
    <w:rsid w:val="00766BDB"/>
    <w:rsid w:val="00771C29"/>
    <w:rsid w:val="00772DA8"/>
    <w:rsid w:val="00774B95"/>
    <w:rsid w:val="00775BC7"/>
    <w:rsid w:val="00785254"/>
    <w:rsid w:val="007853F2"/>
    <w:rsid w:val="007A0B1F"/>
    <w:rsid w:val="007A3579"/>
    <w:rsid w:val="007A6FE7"/>
    <w:rsid w:val="007B1590"/>
    <w:rsid w:val="007B4502"/>
    <w:rsid w:val="007B4FD7"/>
    <w:rsid w:val="007B5957"/>
    <w:rsid w:val="007B5AA9"/>
    <w:rsid w:val="007C0263"/>
    <w:rsid w:val="007C23AC"/>
    <w:rsid w:val="007C288C"/>
    <w:rsid w:val="007C3092"/>
    <w:rsid w:val="007D3574"/>
    <w:rsid w:val="007E089B"/>
    <w:rsid w:val="007E11A4"/>
    <w:rsid w:val="007E4E99"/>
    <w:rsid w:val="007E7129"/>
    <w:rsid w:val="007F0628"/>
    <w:rsid w:val="007F2594"/>
    <w:rsid w:val="007F7ECC"/>
    <w:rsid w:val="0080023C"/>
    <w:rsid w:val="008008D3"/>
    <w:rsid w:val="00801C4C"/>
    <w:rsid w:val="00801EFA"/>
    <w:rsid w:val="00802FC6"/>
    <w:rsid w:val="00807321"/>
    <w:rsid w:val="00807FB0"/>
    <w:rsid w:val="00811AE7"/>
    <w:rsid w:val="00812481"/>
    <w:rsid w:val="008208FD"/>
    <w:rsid w:val="00821394"/>
    <w:rsid w:val="00821545"/>
    <w:rsid w:val="00825276"/>
    <w:rsid w:val="00827544"/>
    <w:rsid w:val="00830D85"/>
    <w:rsid w:val="00832298"/>
    <w:rsid w:val="008329BF"/>
    <w:rsid w:val="00833533"/>
    <w:rsid w:val="00834AEC"/>
    <w:rsid w:val="00834DE9"/>
    <w:rsid w:val="00836107"/>
    <w:rsid w:val="0084024A"/>
    <w:rsid w:val="00851127"/>
    <w:rsid w:val="008524FE"/>
    <w:rsid w:val="008528D9"/>
    <w:rsid w:val="00853679"/>
    <w:rsid w:val="00853706"/>
    <w:rsid w:val="008553BE"/>
    <w:rsid w:val="00864232"/>
    <w:rsid w:val="00864937"/>
    <w:rsid w:val="008670F5"/>
    <w:rsid w:val="0087004F"/>
    <w:rsid w:val="00870D91"/>
    <w:rsid w:val="008727E2"/>
    <w:rsid w:val="00883CC0"/>
    <w:rsid w:val="008846C1"/>
    <w:rsid w:val="0088664E"/>
    <w:rsid w:val="00886B16"/>
    <w:rsid w:val="00890602"/>
    <w:rsid w:val="0089663F"/>
    <w:rsid w:val="008A47EF"/>
    <w:rsid w:val="008A57FF"/>
    <w:rsid w:val="008B34AB"/>
    <w:rsid w:val="008B476D"/>
    <w:rsid w:val="008B47FE"/>
    <w:rsid w:val="008C360A"/>
    <w:rsid w:val="008C4848"/>
    <w:rsid w:val="008C60DB"/>
    <w:rsid w:val="008E6B4D"/>
    <w:rsid w:val="008E6F54"/>
    <w:rsid w:val="008F2B1A"/>
    <w:rsid w:val="008F41A5"/>
    <w:rsid w:val="00903B01"/>
    <w:rsid w:val="00904272"/>
    <w:rsid w:val="00904CF0"/>
    <w:rsid w:val="00905195"/>
    <w:rsid w:val="0091352F"/>
    <w:rsid w:val="0091400E"/>
    <w:rsid w:val="009151DE"/>
    <w:rsid w:val="00917E49"/>
    <w:rsid w:val="00917F20"/>
    <w:rsid w:val="00921CBB"/>
    <w:rsid w:val="00926B15"/>
    <w:rsid w:val="009272F6"/>
    <w:rsid w:val="009324A4"/>
    <w:rsid w:val="00941FA5"/>
    <w:rsid w:val="00945115"/>
    <w:rsid w:val="0094559C"/>
    <w:rsid w:val="00946752"/>
    <w:rsid w:val="009503CF"/>
    <w:rsid w:val="009508D9"/>
    <w:rsid w:val="00951943"/>
    <w:rsid w:val="00951E8D"/>
    <w:rsid w:val="009520FA"/>
    <w:rsid w:val="00952EEF"/>
    <w:rsid w:val="00957984"/>
    <w:rsid w:val="00960593"/>
    <w:rsid w:val="00962EB7"/>
    <w:rsid w:val="00976CD6"/>
    <w:rsid w:val="009819EF"/>
    <w:rsid w:val="00982A5E"/>
    <w:rsid w:val="009835B1"/>
    <w:rsid w:val="009844C1"/>
    <w:rsid w:val="00990E4B"/>
    <w:rsid w:val="0099352E"/>
    <w:rsid w:val="009949E7"/>
    <w:rsid w:val="009966C6"/>
    <w:rsid w:val="0099691B"/>
    <w:rsid w:val="00996ECA"/>
    <w:rsid w:val="009B104B"/>
    <w:rsid w:val="009B2172"/>
    <w:rsid w:val="009B6AC9"/>
    <w:rsid w:val="009C04F9"/>
    <w:rsid w:val="009C0692"/>
    <w:rsid w:val="009C3ABF"/>
    <w:rsid w:val="009C50A0"/>
    <w:rsid w:val="009C5C30"/>
    <w:rsid w:val="009C7613"/>
    <w:rsid w:val="009D4B81"/>
    <w:rsid w:val="009D6DD1"/>
    <w:rsid w:val="009D7A50"/>
    <w:rsid w:val="009F2B30"/>
    <w:rsid w:val="009F3164"/>
    <w:rsid w:val="00A01E5D"/>
    <w:rsid w:val="00A105FD"/>
    <w:rsid w:val="00A1137A"/>
    <w:rsid w:val="00A13DAE"/>
    <w:rsid w:val="00A13F5F"/>
    <w:rsid w:val="00A16B75"/>
    <w:rsid w:val="00A2109A"/>
    <w:rsid w:val="00A233E3"/>
    <w:rsid w:val="00A250CE"/>
    <w:rsid w:val="00A25FA3"/>
    <w:rsid w:val="00A260DB"/>
    <w:rsid w:val="00A2755C"/>
    <w:rsid w:val="00A33D90"/>
    <w:rsid w:val="00A354CB"/>
    <w:rsid w:val="00A359AD"/>
    <w:rsid w:val="00A35C5B"/>
    <w:rsid w:val="00A3675F"/>
    <w:rsid w:val="00A40AD7"/>
    <w:rsid w:val="00A45F09"/>
    <w:rsid w:val="00A46964"/>
    <w:rsid w:val="00A51577"/>
    <w:rsid w:val="00A524B9"/>
    <w:rsid w:val="00A53963"/>
    <w:rsid w:val="00A54E62"/>
    <w:rsid w:val="00A633A7"/>
    <w:rsid w:val="00A70718"/>
    <w:rsid w:val="00A71573"/>
    <w:rsid w:val="00A72D80"/>
    <w:rsid w:val="00A81ACB"/>
    <w:rsid w:val="00A85955"/>
    <w:rsid w:val="00A86EAF"/>
    <w:rsid w:val="00A8783C"/>
    <w:rsid w:val="00A90820"/>
    <w:rsid w:val="00A92B77"/>
    <w:rsid w:val="00A93604"/>
    <w:rsid w:val="00A9401A"/>
    <w:rsid w:val="00A94053"/>
    <w:rsid w:val="00A9565F"/>
    <w:rsid w:val="00A9602B"/>
    <w:rsid w:val="00A97689"/>
    <w:rsid w:val="00AA1687"/>
    <w:rsid w:val="00AA290E"/>
    <w:rsid w:val="00AA326D"/>
    <w:rsid w:val="00AA56C7"/>
    <w:rsid w:val="00AB0EB0"/>
    <w:rsid w:val="00AB193C"/>
    <w:rsid w:val="00AB5A67"/>
    <w:rsid w:val="00AB5DB5"/>
    <w:rsid w:val="00AC353E"/>
    <w:rsid w:val="00AC367D"/>
    <w:rsid w:val="00AC5BB6"/>
    <w:rsid w:val="00AC610D"/>
    <w:rsid w:val="00AD0D76"/>
    <w:rsid w:val="00AD0E8E"/>
    <w:rsid w:val="00AD1A87"/>
    <w:rsid w:val="00AD3CD0"/>
    <w:rsid w:val="00AD3D60"/>
    <w:rsid w:val="00AD4301"/>
    <w:rsid w:val="00AD4A71"/>
    <w:rsid w:val="00AE7DD1"/>
    <w:rsid w:val="00AF18F2"/>
    <w:rsid w:val="00AF29D1"/>
    <w:rsid w:val="00AF4597"/>
    <w:rsid w:val="00B00FCC"/>
    <w:rsid w:val="00B020B3"/>
    <w:rsid w:val="00B03B8B"/>
    <w:rsid w:val="00B05C87"/>
    <w:rsid w:val="00B11996"/>
    <w:rsid w:val="00B12FC8"/>
    <w:rsid w:val="00B14AFF"/>
    <w:rsid w:val="00B238EB"/>
    <w:rsid w:val="00B23920"/>
    <w:rsid w:val="00B27B65"/>
    <w:rsid w:val="00B322FB"/>
    <w:rsid w:val="00B330CE"/>
    <w:rsid w:val="00B34AA3"/>
    <w:rsid w:val="00B36562"/>
    <w:rsid w:val="00B37E8D"/>
    <w:rsid w:val="00B37F5D"/>
    <w:rsid w:val="00B43411"/>
    <w:rsid w:val="00B46441"/>
    <w:rsid w:val="00B50D28"/>
    <w:rsid w:val="00B53B43"/>
    <w:rsid w:val="00B62894"/>
    <w:rsid w:val="00B64A34"/>
    <w:rsid w:val="00B64B8B"/>
    <w:rsid w:val="00B65AD5"/>
    <w:rsid w:val="00B67893"/>
    <w:rsid w:val="00B702D1"/>
    <w:rsid w:val="00B723D1"/>
    <w:rsid w:val="00B7671D"/>
    <w:rsid w:val="00B80646"/>
    <w:rsid w:val="00B841E2"/>
    <w:rsid w:val="00B90F3D"/>
    <w:rsid w:val="00B93C4C"/>
    <w:rsid w:val="00BA1A55"/>
    <w:rsid w:val="00BA47D1"/>
    <w:rsid w:val="00BA4D86"/>
    <w:rsid w:val="00BB0958"/>
    <w:rsid w:val="00BB0EC4"/>
    <w:rsid w:val="00BB1DD3"/>
    <w:rsid w:val="00BB30BD"/>
    <w:rsid w:val="00BC07EC"/>
    <w:rsid w:val="00BC0AB3"/>
    <w:rsid w:val="00BC45C9"/>
    <w:rsid w:val="00BC5C40"/>
    <w:rsid w:val="00BD18BD"/>
    <w:rsid w:val="00BD4EE2"/>
    <w:rsid w:val="00BD6976"/>
    <w:rsid w:val="00BE1D8A"/>
    <w:rsid w:val="00BE27FD"/>
    <w:rsid w:val="00BF4394"/>
    <w:rsid w:val="00C01D58"/>
    <w:rsid w:val="00C020E5"/>
    <w:rsid w:val="00C13227"/>
    <w:rsid w:val="00C13C62"/>
    <w:rsid w:val="00C13CFF"/>
    <w:rsid w:val="00C24420"/>
    <w:rsid w:val="00C27D17"/>
    <w:rsid w:val="00C32BC0"/>
    <w:rsid w:val="00C32C97"/>
    <w:rsid w:val="00C33CAC"/>
    <w:rsid w:val="00C3442B"/>
    <w:rsid w:val="00C3503E"/>
    <w:rsid w:val="00C4577D"/>
    <w:rsid w:val="00C46EDF"/>
    <w:rsid w:val="00C51380"/>
    <w:rsid w:val="00C51A04"/>
    <w:rsid w:val="00C56C53"/>
    <w:rsid w:val="00C62340"/>
    <w:rsid w:val="00C63228"/>
    <w:rsid w:val="00C65A25"/>
    <w:rsid w:val="00C65A34"/>
    <w:rsid w:val="00C728AA"/>
    <w:rsid w:val="00C7587F"/>
    <w:rsid w:val="00C75D16"/>
    <w:rsid w:val="00C77B2B"/>
    <w:rsid w:val="00C80295"/>
    <w:rsid w:val="00C8067A"/>
    <w:rsid w:val="00C81592"/>
    <w:rsid w:val="00C85D77"/>
    <w:rsid w:val="00C928CD"/>
    <w:rsid w:val="00C973F8"/>
    <w:rsid w:val="00CA64A5"/>
    <w:rsid w:val="00CA789D"/>
    <w:rsid w:val="00CA7A8E"/>
    <w:rsid w:val="00CB0386"/>
    <w:rsid w:val="00CC013F"/>
    <w:rsid w:val="00CD44EF"/>
    <w:rsid w:val="00CD7214"/>
    <w:rsid w:val="00CD76A9"/>
    <w:rsid w:val="00CE1A4F"/>
    <w:rsid w:val="00CE25D2"/>
    <w:rsid w:val="00CE2F4D"/>
    <w:rsid w:val="00CE33E9"/>
    <w:rsid w:val="00CE71E9"/>
    <w:rsid w:val="00CF134F"/>
    <w:rsid w:val="00CF6BD8"/>
    <w:rsid w:val="00D009F0"/>
    <w:rsid w:val="00D010D9"/>
    <w:rsid w:val="00D0124E"/>
    <w:rsid w:val="00D03434"/>
    <w:rsid w:val="00D03E25"/>
    <w:rsid w:val="00D06325"/>
    <w:rsid w:val="00D07447"/>
    <w:rsid w:val="00D11FCD"/>
    <w:rsid w:val="00D21B4D"/>
    <w:rsid w:val="00D240C2"/>
    <w:rsid w:val="00D2585B"/>
    <w:rsid w:val="00D31A7A"/>
    <w:rsid w:val="00D33346"/>
    <w:rsid w:val="00D40D18"/>
    <w:rsid w:val="00D40E87"/>
    <w:rsid w:val="00D465BF"/>
    <w:rsid w:val="00D5049C"/>
    <w:rsid w:val="00D5383C"/>
    <w:rsid w:val="00D62DFE"/>
    <w:rsid w:val="00D6318B"/>
    <w:rsid w:val="00D658A5"/>
    <w:rsid w:val="00D73B7E"/>
    <w:rsid w:val="00D7469A"/>
    <w:rsid w:val="00D75ABC"/>
    <w:rsid w:val="00D80B4A"/>
    <w:rsid w:val="00D82112"/>
    <w:rsid w:val="00D8255A"/>
    <w:rsid w:val="00D83BD7"/>
    <w:rsid w:val="00D8427A"/>
    <w:rsid w:val="00D94100"/>
    <w:rsid w:val="00D9715C"/>
    <w:rsid w:val="00D97395"/>
    <w:rsid w:val="00D9765F"/>
    <w:rsid w:val="00DA1E8C"/>
    <w:rsid w:val="00DA5731"/>
    <w:rsid w:val="00DB3AA7"/>
    <w:rsid w:val="00DB42ED"/>
    <w:rsid w:val="00DB631A"/>
    <w:rsid w:val="00DC01DA"/>
    <w:rsid w:val="00DC1BB3"/>
    <w:rsid w:val="00DC26C6"/>
    <w:rsid w:val="00DC2815"/>
    <w:rsid w:val="00DC2FE0"/>
    <w:rsid w:val="00DC4E85"/>
    <w:rsid w:val="00DD305D"/>
    <w:rsid w:val="00DD379B"/>
    <w:rsid w:val="00DD7679"/>
    <w:rsid w:val="00DE2A19"/>
    <w:rsid w:val="00DE40D3"/>
    <w:rsid w:val="00DE5129"/>
    <w:rsid w:val="00DF555B"/>
    <w:rsid w:val="00DF598D"/>
    <w:rsid w:val="00DF5E1E"/>
    <w:rsid w:val="00E0033E"/>
    <w:rsid w:val="00E03552"/>
    <w:rsid w:val="00E07D19"/>
    <w:rsid w:val="00E10292"/>
    <w:rsid w:val="00E10D57"/>
    <w:rsid w:val="00E12927"/>
    <w:rsid w:val="00E15AC0"/>
    <w:rsid w:val="00E16108"/>
    <w:rsid w:val="00E23FAD"/>
    <w:rsid w:val="00E30C7F"/>
    <w:rsid w:val="00E35891"/>
    <w:rsid w:val="00E4069C"/>
    <w:rsid w:val="00E438F9"/>
    <w:rsid w:val="00E462E7"/>
    <w:rsid w:val="00E46997"/>
    <w:rsid w:val="00E46F28"/>
    <w:rsid w:val="00E47536"/>
    <w:rsid w:val="00E50601"/>
    <w:rsid w:val="00E54EB5"/>
    <w:rsid w:val="00E56467"/>
    <w:rsid w:val="00E57F14"/>
    <w:rsid w:val="00E610F0"/>
    <w:rsid w:val="00E61116"/>
    <w:rsid w:val="00E71DA0"/>
    <w:rsid w:val="00E75305"/>
    <w:rsid w:val="00E777D8"/>
    <w:rsid w:val="00E8602A"/>
    <w:rsid w:val="00E8667B"/>
    <w:rsid w:val="00E86AC3"/>
    <w:rsid w:val="00E917E6"/>
    <w:rsid w:val="00E91909"/>
    <w:rsid w:val="00E941B4"/>
    <w:rsid w:val="00E97BD1"/>
    <w:rsid w:val="00EA10E9"/>
    <w:rsid w:val="00EB39A0"/>
    <w:rsid w:val="00EC2113"/>
    <w:rsid w:val="00EC3472"/>
    <w:rsid w:val="00EC4128"/>
    <w:rsid w:val="00EC7F79"/>
    <w:rsid w:val="00ED348E"/>
    <w:rsid w:val="00ED3790"/>
    <w:rsid w:val="00ED3CD1"/>
    <w:rsid w:val="00ED7423"/>
    <w:rsid w:val="00EE0967"/>
    <w:rsid w:val="00EE49FA"/>
    <w:rsid w:val="00EE52D2"/>
    <w:rsid w:val="00EE6798"/>
    <w:rsid w:val="00EF6751"/>
    <w:rsid w:val="00F00DA6"/>
    <w:rsid w:val="00F0613A"/>
    <w:rsid w:val="00F0622A"/>
    <w:rsid w:val="00F07575"/>
    <w:rsid w:val="00F115A8"/>
    <w:rsid w:val="00F15443"/>
    <w:rsid w:val="00F15EDF"/>
    <w:rsid w:val="00F160F1"/>
    <w:rsid w:val="00F172DB"/>
    <w:rsid w:val="00F2504C"/>
    <w:rsid w:val="00F30594"/>
    <w:rsid w:val="00F32385"/>
    <w:rsid w:val="00F34634"/>
    <w:rsid w:val="00F34D9D"/>
    <w:rsid w:val="00F46AA5"/>
    <w:rsid w:val="00F53BAC"/>
    <w:rsid w:val="00F53F06"/>
    <w:rsid w:val="00F61101"/>
    <w:rsid w:val="00F62110"/>
    <w:rsid w:val="00F64BAE"/>
    <w:rsid w:val="00F65D6A"/>
    <w:rsid w:val="00F66F20"/>
    <w:rsid w:val="00F67CD7"/>
    <w:rsid w:val="00F71DDC"/>
    <w:rsid w:val="00F76392"/>
    <w:rsid w:val="00F80A6D"/>
    <w:rsid w:val="00F86971"/>
    <w:rsid w:val="00F8759A"/>
    <w:rsid w:val="00F929D0"/>
    <w:rsid w:val="00F93D80"/>
    <w:rsid w:val="00F96DC9"/>
    <w:rsid w:val="00FA1AE4"/>
    <w:rsid w:val="00FA4245"/>
    <w:rsid w:val="00FA6F4E"/>
    <w:rsid w:val="00FB4E05"/>
    <w:rsid w:val="00FB6E0C"/>
    <w:rsid w:val="00FC4B33"/>
    <w:rsid w:val="00FC6371"/>
    <w:rsid w:val="00FC7B9C"/>
    <w:rsid w:val="00FC7BEA"/>
    <w:rsid w:val="00FC7E62"/>
    <w:rsid w:val="00FD12A0"/>
    <w:rsid w:val="00FD2F6C"/>
    <w:rsid w:val="00FD73F5"/>
    <w:rsid w:val="00FE0130"/>
    <w:rsid w:val="00FE1E8B"/>
    <w:rsid w:val="00FE20B9"/>
    <w:rsid w:val="00FE2333"/>
    <w:rsid w:val="00FE2B95"/>
    <w:rsid w:val="00FE4044"/>
    <w:rsid w:val="00FE503D"/>
    <w:rsid w:val="00FE560B"/>
    <w:rsid w:val="00FE7607"/>
    <w:rsid w:val="00FF0282"/>
    <w:rsid w:val="00FF40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7AF51"/>
  <w15:docId w15:val="{1BD87F2D-187D-40B2-8DE0-0D5AB71FA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ABD"/>
    <w:rPr>
      <w:lang w:val="en-AU"/>
    </w:rPr>
  </w:style>
  <w:style w:type="paragraph" w:styleId="Heading2">
    <w:name w:val="heading 2"/>
    <w:basedOn w:val="Normal"/>
    <w:next w:val="Normal"/>
    <w:link w:val="Heading2Char"/>
    <w:qFormat/>
    <w:rsid w:val="00D240C2"/>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E61"/>
    <w:pPr>
      <w:ind w:left="720"/>
      <w:contextualSpacing/>
    </w:pPr>
  </w:style>
  <w:style w:type="paragraph" w:customStyle="1" w:styleId="EndNoteBibliography">
    <w:name w:val="EndNote Bibliography"/>
    <w:basedOn w:val="Normal"/>
    <w:link w:val="EndNoteBibliographyChar"/>
    <w:uiPriority w:val="99"/>
    <w:rsid w:val="00414C4B"/>
    <w:pPr>
      <w:spacing w:after="160" w:line="240" w:lineRule="auto"/>
    </w:pPr>
    <w:rPr>
      <w:rFonts w:ascii="Calibri" w:hAnsi="Calibri" w:cs="Calibri"/>
    </w:rPr>
  </w:style>
  <w:style w:type="character" w:customStyle="1" w:styleId="EndNoteBibliographyChar">
    <w:name w:val="EndNote Bibliography Char"/>
    <w:basedOn w:val="DefaultParagraphFont"/>
    <w:link w:val="EndNoteBibliography"/>
    <w:uiPriority w:val="99"/>
    <w:rsid w:val="00414C4B"/>
    <w:rPr>
      <w:rFonts w:ascii="Calibri" w:hAnsi="Calibri" w:cs="Calibri"/>
    </w:rPr>
  </w:style>
  <w:style w:type="character" w:styleId="Hyperlink">
    <w:name w:val="Hyperlink"/>
    <w:basedOn w:val="DefaultParagraphFont"/>
    <w:uiPriority w:val="99"/>
    <w:unhideWhenUsed/>
    <w:rsid w:val="00414C4B"/>
    <w:rPr>
      <w:color w:val="0000FF" w:themeColor="hyperlink"/>
      <w:u w:val="single"/>
    </w:rPr>
  </w:style>
  <w:style w:type="paragraph" w:styleId="BalloonText">
    <w:name w:val="Balloon Text"/>
    <w:basedOn w:val="Normal"/>
    <w:link w:val="BalloonTextChar"/>
    <w:uiPriority w:val="99"/>
    <w:semiHidden/>
    <w:unhideWhenUsed/>
    <w:rsid w:val="00820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8FD"/>
    <w:rPr>
      <w:rFonts w:ascii="Tahoma" w:hAnsi="Tahoma" w:cs="Tahoma"/>
      <w:sz w:val="16"/>
      <w:szCs w:val="16"/>
    </w:rPr>
  </w:style>
  <w:style w:type="paragraph" w:styleId="NormalWeb">
    <w:name w:val="Normal (Web)"/>
    <w:basedOn w:val="Normal"/>
    <w:uiPriority w:val="99"/>
    <w:unhideWhenUsed/>
    <w:rsid w:val="00C01D5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560396"/>
    <w:rPr>
      <w:sz w:val="16"/>
      <w:szCs w:val="16"/>
    </w:rPr>
  </w:style>
  <w:style w:type="paragraph" w:styleId="CommentText">
    <w:name w:val="annotation text"/>
    <w:basedOn w:val="Normal"/>
    <w:link w:val="CommentTextChar"/>
    <w:unhideWhenUsed/>
    <w:qFormat/>
    <w:rsid w:val="006D3ABD"/>
    <w:pPr>
      <w:spacing w:line="240" w:lineRule="auto"/>
    </w:pPr>
    <w:rPr>
      <w:rFonts w:ascii="Times New Roman" w:hAnsi="Times New Roman"/>
      <w:sz w:val="20"/>
      <w:szCs w:val="20"/>
      <w:lang w:val="en-US"/>
    </w:rPr>
  </w:style>
  <w:style w:type="character" w:customStyle="1" w:styleId="CommentTextChar">
    <w:name w:val="Comment Text Char"/>
    <w:basedOn w:val="DefaultParagraphFont"/>
    <w:link w:val="CommentText"/>
    <w:rsid w:val="006D3AB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60396"/>
    <w:rPr>
      <w:b/>
      <w:bCs/>
    </w:rPr>
  </w:style>
  <w:style w:type="character" w:customStyle="1" w:styleId="CommentSubjectChar">
    <w:name w:val="Comment Subject Char"/>
    <w:basedOn w:val="CommentTextChar"/>
    <w:link w:val="CommentSubject"/>
    <w:uiPriority w:val="99"/>
    <w:semiHidden/>
    <w:rsid w:val="00560396"/>
    <w:rPr>
      <w:rFonts w:ascii="Times New Roman" w:hAnsi="Times New Roman"/>
      <w:b/>
      <w:bCs/>
      <w:sz w:val="20"/>
      <w:szCs w:val="20"/>
      <w:lang w:val="en-AU"/>
    </w:rPr>
  </w:style>
  <w:style w:type="table" w:styleId="TableGrid">
    <w:name w:val="Table Grid"/>
    <w:basedOn w:val="TableNormal"/>
    <w:uiPriority w:val="59"/>
    <w:rsid w:val="00E50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Normal"/>
    <w:next w:val="Normal"/>
    <w:uiPriority w:val="99"/>
    <w:rsid w:val="00477C0B"/>
    <w:pPr>
      <w:autoSpaceDE w:val="0"/>
      <w:autoSpaceDN w:val="0"/>
      <w:adjustRightInd w:val="0"/>
      <w:spacing w:after="0" w:line="161" w:lineRule="atLeast"/>
    </w:pPr>
    <w:rPr>
      <w:rFonts w:ascii="Arial" w:hAnsi="Arial" w:cs="Arial"/>
      <w:sz w:val="24"/>
      <w:szCs w:val="24"/>
      <w:lang w:val="en-ID"/>
    </w:rPr>
  </w:style>
  <w:style w:type="character" w:customStyle="1" w:styleId="A7">
    <w:name w:val="A7"/>
    <w:uiPriority w:val="99"/>
    <w:rsid w:val="00477C0B"/>
    <w:rPr>
      <w:color w:val="000000"/>
      <w:sz w:val="9"/>
      <w:szCs w:val="9"/>
    </w:rPr>
  </w:style>
  <w:style w:type="paragraph" w:customStyle="1" w:styleId="Default">
    <w:name w:val="Default"/>
    <w:rsid w:val="00FD12A0"/>
    <w:pPr>
      <w:autoSpaceDE w:val="0"/>
      <w:autoSpaceDN w:val="0"/>
      <w:adjustRightInd w:val="0"/>
      <w:spacing w:after="0" w:line="240" w:lineRule="auto"/>
    </w:pPr>
    <w:rPr>
      <w:rFonts w:ascii="Arial" w:hAnsi="Arial" w:cs="Arial"/>
      <w:color w:val="000000"/>
      <w:sz w:val="24"/>
      <w:szCs w:val="24"/>
      <w:lang w:val="en-ID"/>
    </w:rPr>
  </w:style>
  <w:style w:type="paragraph" w:styleId="Header">
    <w:name w:val="header"/>
    <w:basedOn w:val="Normal"/>
    <w:link w:val="HeaderChar"/>
    <w:uiPriority w:val="99"/>
    <w:unhideWhenUsed/>
    <w:rsid w:val="00433F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F4E"/>
    <w:rPr>
      <w:lang w:val="en-AU"/>
    </w:rPr>
  </w:style>
  <w:style w:type="paragraph" w:styleId="Footer">
    <w:name w:val="footer"/>
    <w:basedOn w:val="Normal"/>
    <w:link w:val="FooterChar"/>
    <w:uiPriority w:val="99"/>
    <w:unhideWhenUsed/>
    <w:rsid w:val="00433F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F4E"/>
    <w:rPr>
      <w:lang w:val="en-AU"/>
    </w:rPr>
  </w:style>
  <w:style w:type="character" w:customStyle="1" w:styleId="UnresolvedMention1">
    <w:name w:val="Unresolved Mention1"/>
    <w:basedOn w:val="DefaultParagraphFont"/>
    <w:uiPriority w:val="99"/>
    <w:semiHidden/>
    <w:unhideWhenUsed/>
    <w:rsid w:val="00BF4394"/>
    <w:rPr>
      <w:color w:val="605E5C"/>
      <w:shd w:val="clear" w:color="auto" w:fill="E1DFDD"/>
    </w:rPr>
  </w:style>
  <w:style w:type="character" w:customStyle="1" w:styleId="1">
    <w:name w:val="未处理的提及1"/>
    <w:basedOn w:val="DefaultParagraphFont"/>
    <w:uiPriority w:val="99"/>
    <w:semiHidden/>
    <w:unhideWhenUsed/>
    <w:rsid w:val="00B841E2"/>
    <w:rPr>
      <w:color w:val="605E5C"/>
      <w:shd w:val="clear" w:color="auto" w:fill="E1DFDD"/>
    </w:rPr>
  </w:style>
  <w:style w:type="character" w:customStyle="1" w:styleId="Heading2Char">
    <w:name w:val="Heading 2 Char"/>
    <w:basedOn w:val="DefaultParagraphFont"/>
    <w:link w:val="Heading2"/>
    <w:rsid w:val="00D240C2"/>
    <w:rPr>
      <w:rFonts w:ascii="Times New Roman" w:eastAsia="Times New Roman" w:hAnsi="Times New Roman" w:cs="Times New Roman"/>
      <w:b/>
      <w:bCs/>
      <w:color w:val="000000"/>
      <w:kern w:val="28"/>
      <w:sz w:val="24"/>
      <w:szCs w:val="24"/>
      <w:lang w:val="en-CA" w:eastAsia="en-CA"/>
    </w:rPr>
  </w:style>
  <w:style w:type="paragraph" w:customStyle="1" w:styleId="default0">
    <w:name w:val="default"/>
    <w:basedOn w:val="Normal"/>
    <w:rsid w:val="001412E8"/>
    <w:pPr>
      <w:spacing w:before="100" w:beforeAutospacing="1" w:after="100" w:afterAutospacing="1" w:line="240" w:lineRule="auto"/>
    </w:pPr>
    <w:rPr>
      <w:rFonts w:ascii="SimSun" w:eastAsia="SimSun" w:hAnsi="SimSun" w:cs="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82941">
      <w:bodyDiv w:val="1"/>
      <w:marLeft w:val="0"/>
      <w:marRight w:val="0"/>
      <w:marTop w:val="0"/>
      <w:marBottom w:val="0"/>
      <w:divBdr>
        <w:top w:val="none" w:sz="0" w:space="0" w:color="auto"/>
        <w:left w:val="none" w:sz="0" w:space="0" w:color="auto"/>
        <w:bottom w:val="none" w:sz="0" w:space="0" w:color="auto"/>
        <w:right w:val="none" w:sz="0" w:space="0" w:color="auto"/>
      </w:divBdr>
    </w:div>
    <w:div w:id="211577615">
      <w:bodyDiv w:val="1"/>
      <w:marLeft w:val="0"/>
      <w:marRight w:val="0"/>
      <w:marTop w:val="0"/>
      <w:marBottom w:val="0"/>
      <w:divBdr>
        <w:top w:val="none" w:sz="0" w:space="0" w:color="auto"/>
        <w:left w:val="none" w:sz="0" w:space="0" w:color="auto"/>
        <w:bottom w:val="none" w:sz="0" w:space="0" w:color="auto"/>
        <w:right w:val="none" w:sz="0" w:space="0" w:color="auto"/>
      </w:divBdr>
    </w:div>
    <w:div w:id="284971752">
      <w:bodyDiv w:val="1"/>
      <w:marLeft w:val="0"/>
      <w:marRight w:val="0"/>
      <w:marTop w:val="0"/>
      <w:marBottom w:val="0"/>
      <w:divBdr>
        <w:top w:val="none" w:sz="0" w:space="0" w:color="auto"/>
        <w:left w:val="none" w:sz="0" w:space="0" w:color="auto"/>
        <w:bottom w:val="none" w:sz="0" w:space="0" w:color="auto"/>
        <w:right w:val="none" w:sz="0" w:space="0" w:color="auto"/>
      </w:divBdr>
    </w:div>
    <w:div w:id="597710936">
      <w:bodyDiv w:val="1"/>
      <w:marLeft w:val="0"/>
      <w:marRight w:val="0"/>
      <w:marTop w:val="0"/>
      <w:marBottom w:val="0"/>
      <w:divBdr>
        <w:top w:val="none" w:sz="0" w:space="0" w:color="auto"/>
        <w:left w:val="none" w:sz="0" w:space="0" w:color="auto"/>
        <w:bottom w:val="none" w:sz="0" w:space="0" w:color="auto"/>
        <w:right w:val="none" w:sz="0" w:space="0" w:color="auto"/>
      </w:divBdr>
    </w:div>
    <w:div w:id="660079128">
      <w:bodyDiv w:val="1"/>
      <w:marLeft w:val="0"/>
      <w:marRight w:val="0"/>
      <w:marTop w:val="0"/>
      <w:marBottom w:val="0"/>
      <w:divBdr>
        <w:top w:val="none" w:sz="0" w:space="0" w:color="auto"/>
        <w:left w:val="none" w:sz="0" w:space="0" w:color="auto"/>
        <w:bottom w:val="none" w:sz="0" w:space="0" w:color="auto"/>
        <w:right w:val="none" w:sz="0" w:space="0" w:color="auto"/>
      </w:divBdr>
    </w:div>
    <w:div w:id="688533786">
      <w:bodyDiv w:val="1"/>
      <w:marLeft w:val="0"/>
      <w:marRight w:val="0"/>
      <w:marTop w:val="0"/>
      <w:marBottom w:val="0"/>
      <w:divBdr>
        <w:top w:val="none" w:sz="0" w:space="0" w:color="auto"/>
        <w:left w:val="none" w:sz="0" w:space="0" w:color="auto"/>
        <w:bottom w:val="none" w:sz="0" w:space="0" w:color="auto"/>
        <w:right w:val="none" w:sz="0" w:space="0" w:color="auto"/>
      </w:divBdr>
    </w:div>
    <w:div w:id="901868952">
      <w:bodyDiv w:val="1"/>
      <w:marLeft w:val="0"/>
      <w:marRight w:val="0"/>
      <w:marTop w:val="0"/>
      <w:marBottom w:val="0"/>
      <w:divBdr>
        <w:top w:val="none" w:sz="0" w:space="0" w:color="auto"/>
        <w:left w:val="none" w:sz="0" w:space="0" w:color="auto"/>
        <w:bottom w:val="none" w:sz="0" w:space="0" w:color="auto"/>
        <w:right w:val="none" w:sz="0" w:space="0" w:color="auto"/>
      </w:divBdr>
    </w:div>
    <w:div w:id="953555846">
      <w:bodyDiv w:val="1"/>
      <w:marLeft w:val="0"/>
      <w:marRight w:val="0"/>
      <w:marTop w:val="0"/>
      <w:marBottom w:val="0"/>
      <w:divBdr>
        <w:top w:val="none" w:sz="0" w:space="0" w:color="auto"/>
        <w:left w:val="none" w:sz="0" w:space="0" w:color="auto"/>
        <w:bottom w:val="none" w:sz="0" w:space="0" w:color="auto"/>
        <w:right w:val="none" w:sz="0" w:space="0" w:color="auto"/>
      </w:divBdr>
    </w:div>
    <w:div w:id="958099475">
      <w:bodyDiv w:val="1"/>
      <w:marLeft w:val="0"/>
      <w:marRight w:val="0"/>
      <w:marTop w:val="0"/>
      <w:marBottom w:val="0"/>
      <w:divBdr>
        <w:top w:val="none" w:sz="0" w:space="0" w:color="auto"/>
        <w:left w:val="none" w:sz="0" w:space="0" w:color="auto"/>
        <w:bottom w:val="none" w:sz="0" w:space="0" w:color="auto"/>
        <w:right w:val="none" w:sz="0" w:space="0" w:color="auto"/>
      </w:divBdr>
    </w:div>
    <w:div w:id="986710440">
      <w:bodyDiv w:val="1"/>
      <w:marLeft w:val="0"/>
      <w:marRight w:val="0"/>
      <w:marTop w:val="0"/>
      <w:marBottom w:val="0"/>
      <w:divBdr>
        <w:top w:val="none" w:sz="0" w:space="0" w:color="auto"/>
        <w:left w:val="none" w:sz="0" w:space="0" w:color="auto"/>
        <w:bottom w:val="none" w:sz="0" w:space="0" w:color="auto"/>
        <w:right w:val="none" w:sz="0" w:space="0" w:color="auto"/>
      </w:divBdr>
    </w:div>
    <w:div w:id="1003819297">
      <w:bodyDiv w:val="1"/>
      <w:marLeft w:val="0"/>
      <w:marRight w:val="0"/>
      <w:marTop w:val="0"/>
      <w:marBottom w:val="0"/>
      <w:divBdr>
        <w:top w:val="none" w:sz="0" w:space="0" w:color="auto"/>
        <w:left w:val="none" w:sz="0" w:space="0" w:color="auto"/>
        <w:bottom w:val="none" w:sz="0" w:space="0" w:color="auto"/>
        <w:right w:val="none" w:sz="0" w:space="0" w:color="auto"/>
      </w:divBdr>
    </w:div>
    <w:div w:id="1060446423">
      <w:bodyDiv w:val="1"/>
      <w:marLeft w:val="0"/>
      <w:marRight w:val="0"/>
      <w:marTop w:val="0"/>
      <w:marBottom w:val="0"/>
      <w:divBdr>
        <w:top w:val="none" w:sz="0" w:space="0" w:color="auto"/>
        <w:left w:val="none" w:sz="0" w:space="0" w:color="auto"/>
        <w:bottom w:val="none" w:sz="0" w:space="0" w:color="auto"/>
        <w:right w:val="none" w:sz="0" w:space="0" w:color="auto"/>
      </w:divBdr>
    </w:div>
    <w:div w:id="1174034761">
      <w:bodyDiv w:val="1"/>
      <w:marLeft w:val="0"/>
      <w:marRight w:val="0"/>
      <w:marTop w:val="0"/>
      <w:marBottom w:val="0"/>
      <w:divBdr>
        <w:top w:val="none" w:sz="0" w:space="0" w:color="auto"/>
        <w:left w:val="none" w:sz="0" w:space="0" w:color="auto"/>
        <w:bottom w:val="none" w:sz="0" w:space="0" w:color="auto"/>
        <w:right w:val="none" w:sz="0" w:space="0" w:color="auto"/>
      </w:divBdr>
    </w:div>
    <w:div w:id="1180394049">
      <w:bodyDiv w:val="1"/>
      <w:marLeft w:val="0"/>
      <w:marRight w:val="0"/>
      <w:marTop w:val="0"/>
      <w:marBottom w:val="0"/>
      <w:divBdr>
        <w:top w:val="none" w:sz="0" w:space="0" w:color="auto"/>
        <w:left w:val="none" w:sz="0" w:space="0" w:color="auto"/>
        <w:bottom w:val="none" w:sz="0" w:space="0" w:color="auto"/>
        <w:right w:val="none" w:sz="0" w:space="0" w:color="auto"/>
      </w:divBdr>
    </w:div>
    <w:div w:id="1217158022">
      <w:bodyDiv w:val="1"/>
      <w:marLeft w:val="0"/>
      <w:marRight w:val="0"/>
      <w:marTop w:val="0"/>
      <w:marBottom w:val="0"/>
      <w:divBdr>
        <w:top w:val="none" w:sz="0" w:space="0" w:color="auto"/>
        <w:left w:val="none" w:sz="0" w:space="0" w:color="auto"/>
        <w:bottom w:val="none" w:sz="0" w:space="0" w:color="auto"/>
        <w:right w:val="none" w:sz="0" w:space="0" w:color="auto"/>
      </w:divBdr>
    </w:div>
    <w:div w:id="1439720886">
      <w:bodyDiv w:val="1"/>
      <w:marLeft w:val="0"/>
      <w:marRight w:val="0"/>
      <w:marTop w:val="0"/>
      <w:marBottom w:val="0"/>
      <w:divBdr>
        <w:top w:val="none" w:sz="0" w:space="0" w:color="auto"/>
        <w:left w:val="none" w:sz="0" w:space="0" w:color="auto"/>
        <w:bottom w:val="none" w:sz="0" w:space="0" w:color="auto"/>
        <w:right w:val="none" w:sz="0" w:space="0" w:color="auto"/>
      </w:divBdr>
    </w:div>
    <w:div w:id="1871255607">
      <w:bodyDiv w:val="1"/>
      <w:marLeft w:val="0"/>
      <w:marRight w:val="0"/>
      <w:marTop w:val="0"/>
      <w:marBottom w:val="0"/>
      <w:divBdr>
        <w:top w:val="none" w:sz="0" w:space="0" w:color="auto"/>
        <w:left w:val="none" w:sz="0" w:space="0" w:color="auto"/>
        <w:bottom w:val="none" w:sz="0" w:space="0" w:color="auto"/>
        <w:right w:val="none" w:sz="0" w:space="0" w:color="auto"/>
      </w:divBdr>
    </w:div>
    <w:div w:id="1924482998">
      <w:bodyDiv w:val="1"/>
      <w:marLeft w:val="0"/>
      <w:marRight w:val="0"/>
      <w:marTop w:val="0"/>
      <w:marBottom w:val="0"/>
      <w:divBdr>
        <w:top w:val="none" w:sz="0" w:space="0" w:color="auto"/>
        <w:left w:val="none" w:sz="0" w:space="0" w:color="auto"/>
        <w:bottom w:val="none" w:sz="0" w:space="0" w:color="auto"/>
        <w:right w:val="none" w:sz="0" w:space="0" w:color="auto"/>
      </w:divBdr>
    </w:div>
    <w:div w:id="1929729737">
      <w:bodyDiv w:val="1"/>
      <w:marLeft w:val="0"/>
      <w:marRight w:val="0"/>
      <w:marTop w:val="0"/>
      <w:marBottom w:val="0"/>
      <w:divBdr>
        <w:top w:val="none" w:sz="0" w:space="0" w:color="auto"/>
        <w:left w:val="none" w:sz="0" w:space="0" w:color="auto"/>
        <w:bottom w:val="none" w:sz="0" w:space="0" w:color="auto"/>
        <w:right w:val="none" w:sz="0" w:space="0" w:color="auto"/>
      </w:divBdr>
    </w:div>
    <w:div w:id="203911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winata@gmail.com"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自定义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2341F-48B7-0C40-AC8C-96CA280EF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28</Pages>
  <Words>5097</Words>
  <Characters>29054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elisia</dc:creator>
  <cp:keywords/>
  <dc:description/>
  <cp:lastModifiedBy>Li Ma</cp:lastModifiedBy>
  <cp:revision>4</cp:revision>
  <dcterms:created xsi:type="dcterms:W3CDTF">2019-04-27T23:39:00Z</dcterms:created>
  <dcterms:modified xsi:type="dcterms:W3CDTF">2019-04-28T00:06:00Z</dcterms:modified>
</cp:coreProperties>
</file>