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CE445" w14:textId="77777777" w:rsidR="00216E59" w:rsidRPr="002D2592" w:rsidRDefault="00216E59" w:rsidP="002D2592">
      <w:pPr>
        <w:spacing w:line="360" w:lineRule="auto"/>
        <w:jc w:val="both"/>
        <w:rPr>
          <w:rFonts w:ascii="Book Antiqua" w:eastAsia="Times New Roman" w:hAnsi="Book Antiqua" w:cstheme="majorBidi"/>
          <w:b/>
          <w:bCs/>
          <w:i/>
          <w:iCs/>
          <w:sz w:val="24"/>
          <w:szCs w:val="24"/>
          <w:lang w:val="en-US"/>
        </w:rPr>
      </w:pPr>
      <w:r w:rsidRPr="002D2592">
        <w:rPr>
          <w:rFonts w:ascii="Book Antiqua" w:eastAsia="Times New Roman" w:hAnsi="Book Antiqua" w:cstheme="majorBidi"/>
          <w:b/>
          <w:sz w:val="24"/>
          <w:szCs w:val="24"/>
          <w:lang w:val="en-US"/>
        </w:rPr>
        <w:t xml:space="preserve">Name of Journal: </w:t>
      </w:r>
      <w:r w:rsidRPr="002D2592">
        <w:rPr>
          <w:rFonts w:ascii="Book Antiqua" w:eastAsia="Times New Roman" w:hAnsi="Book Antiqua" w:cstheme="majorBidi"/>
          <w:b/>
          <w:bCs/>
          <w:i/>
          <w:iCs/>
          <w:sz w:val="24"/>
          <w:szCs w:val="24"/>
          <w:lang w:val="en-US"/>
        </w:rPr>
        <w:t>World Journal of Stem Cells</w:t>
      </w:r>
    </w:p>
    <w:p w14:paraId="66BD42D7" w14:textId="3DA90112" w:rsidR="009D3B55" w:rsidRPr="002D2592" w:rsidRDefault="009D3B55" w:rsidP="002D2592">
      <w:pPr>
        <w:adjustRightInd w:val="0"/>
        <w:snapToGrid w:val="0"/>
        <w:spacing w:line="360" w:lineRule="auto"/>
        <w:jc w:val="both"/>
        <w:rPr>
          <w:rFonts w:ascii="Book Antiqua" w:hAnsi="Book Antiqua"/>
          <w:b/>
          <w:bCs/>
          <w:sz w:val="24"/>
          <w:szCs w:val="24"/>
          <w:lang w:val="en-US"/>
        </w:rPr>
      </w:pPr>
      <w:r w:rsidRPr="002D2592">
        <w:rPr>
          <w:rFonts w:ascii="Book Antiqua" w:eastAsia="Times New Roman" w:hAnsi="Book Antiqua"/>
          <w:b/>
          <w:bCs/>
          <w:sz w:val="24"/>
          <w:szCs w:val="24"/>
          <w:lang w:val="en-US"/>
        </w:rPr>
        <w:t>Manuscript NO</w:t>
      </w:r>
      <w:r w:rsidRPr="002D2592">
        <w:rPr>
          <w:rFonts w:ascii="Book Antiqua" w:hAnsi="Book Antiqua"/>
          <w:b/>
          <w:bCs/>
          <w:sz w:val="24"/>
          <w:szCs w:val="24"/>
          <w:lang w:val="en-US"/>
        </w:rPr>
        <w:t>: 46612</w:t>
      </w:r>
    </w:p>
    <w:p w14:paraId="1ACE1A90" w14:textId="43956957" w:rsidR="00216E59" w:rsidRPr="002D2592" w:rsidRDefault="009D3B55" w:rsidP="002D2592">
      <w:pPr>
        <w:spacing w:line="360" w:lineRule="auto"/>
        <w:jc w:val="both"/>
        <w:rPr>
          <w:rFonts w:ascii="Book Antiqua" w:eastAsia="Times New Roman" w:hAnsi="Book Antiqua" w:cstheme="majorBidi"/>
          <w:b/>
          <w:bCs/>
          <w:sz w:val="24"/>
          <w:szCs w:val="24"/>
          <w:lang w:val="en-US"/>
        </w:rPr>
      </w:pPr>
      <w:r w:rsidRPr="002D2592">
        <w:rPr>
          <w:rFonts w:ascii="Book Antiqua" w:hAnsi="Book Antiqua"/>
          <w:b/>
          <w:bCs/>
          <w:sz w:val="24"/>
          <w:szCs w:val="24"/>
          <w:lang w:val="en-US"/>
        </w:rPr>
        <w:t xml:space="preserve">Manuscript Type: </w:t>
      </w:r>
      <w:r w:rsidRPr="002D2592">
        <w:rPr>
          <w:rFonts w:ascii="Book Antiqua" w:eastAsia="Times New Roman" w:hAnsi="Book Antiqua" w:cstheme="majorBidi"/>
          <w:b/>
          <w:bCs/>
          <w:caps/>
          <w:sz w:val="24"/>
          <w:szCs w:val="24"/>
          <w:lang w:val="en-US"/>
        </w:rPr>
        <w:t>R</w:t>
      </w:r>
      <w:r w:rsidR="00216E59" w:rsidRPr="002D2592">
        <w:rPr>
          <w:rFonts w:ascii="Book Antiqua" w:eastAsia="Times New Roman" w:hAnsi="Book Antiqua" w:cstheme="majorBidi"/>
          <w:b/>
          <w:bCs/>
          <w:caps/>
          <w:sz w:val="24"/>
          <w:szCs w:val="24"/>
          <w:lang w:val="en-US"/>
        </w:rPr>
        <w:t>eview</w:t>
      </w:r>
      <w:r w:rsidR="00216E59" w:rsidRPr="002D2592">
        <w:rPr>
          <w:rFonts w:ascii="Book Antiqua" w:eastAsia="Times New Roman" w:hAnsi="Book Antiqua" w:cstheme="majorBidi"/>
          <w:b/>
          <w:bCs/>
          <w:sz w:val="24"/>
          <w:szCs w:val="24"/>
          <w:lang w:val="en-US"/>
        </w:rPr>
        <w:t xml:space="preserve"> </w:t>
      </w:r>
    </w:p>
    <w:p w14:paraId="57D7F685" w14:textId="77777777" w:rsidR="008C3D18" w:rsidRPr="002D2592" w:rsidRDefault="008C3D18" w:rsidP="002D2592">
      <w:pPr>
        <w:spacing w:line="360" w:lineRule="auto"/>
        <w:jc w:val="both"/>
        <w:rPr>
          <w:rFonts w:ascii="Book Antiqua" w:eastAsia="Times New Roman" w:hAnsi="Book Antiqua" w:cstheme="majorBidi"/>
          <w:b/>
          <w:sz w:val="24"/>
          <w:szCs w:val="24"/>
          <w:lang w:val="en-US"/>
        </w:rPr>
      </w:pPr>
    </w:p>
    <w:p w14:paraId="6FDDC493" w14:textId="494C4203" w:rsidR="00216E59" w:rsidRPr="002D2592" w:rsidRDefault="00216E59" w:rsidP="002D2592">
      <w:pPr>
        <w:spacing w:line="360" w:lineRule="auto"/>
        <w:jc w:val="both"/>
        <w:rPr>
          <w:rFonts w:ascii="Book Antiqua" w:hAnsi="Book Antiqua" w:cstheme="majorBidi"/>
          <w:b/>
          <w:bCs/>
          <w:sz w:val="24"/>
          <w:szCs w:val="24"/>
          <w:lang w:val="en-US"/>
        </w:rPr>
      </w:pPr>
      <w:r w:rsidRPr="002D2592">
        <w:rPr>
          <w:rFonts w:ascii="Book Antiqua" w:eastAsia="Times New Roman" w:hAnsi="Book Antiqua" w:cstheme="majorBidi"/>
          <w:b/>
          <w:sz w:val="24"/>
          <w:szCs w:val="24"/>
          <w:lang w:val="en-US"/>
        </w:rPr>
        <w:t>Aging: A</w:t>
      </w:r>
      <w:r w:rsidR="008C3D18" w:rsidRPr="002D2592">
        <w:rPr>
          <w:rFonts w:ascii="Book Antiqua" w:eastAsia="Times New Roman" w:hAnsi="Book Antiqua" w:cstheme="majorBidi"/>
          <w:b/>
          <w:sz w:val="24"/>
          <w:szCs w:val="24"/>
          <w:lang w:val="en-US"/>
        </w:rPr>
        <w:t xml:space="preserve"> cell source limiting factor in tissue engineering</w:t>
      </w:r>
    </w:p>
    <w:p w14:paraId="74671EE1" w14:textId="77777777" w:rsidR="00216E59" w:rsidRPr="002D2592" w:rsidRDefault="00216E59" w:rsidP="002D2592">
      <w:pPr>
        <w:spacing w:line="360" w:lineRule="auto"/>
        <w:jc w:val="both"/>
        <w:rPr>
          <w:rFonts w:ascii="Book Antiqua" w:eastAsia="Times New Roman" w:hAnsi="Book Antiqua" w:cstheme="majorBidi"/>
          <w:b/>
          <w:sz w:val="24"/>
          <w:szCs w:val="24"/>
          <w:lang w:val="en-US"/>
        </w:rPr>
      </w:pPr>
    </w:p>
    <w:p w14:paraId="3318897C" w14:textId="7706F1DC" w:rsidR="00216E59" w:rsidRPr="002D2592" w:rsidRDefault="00216E59" w:rsidP="002D2592">
      <w:pPr>
        <w:spacing w:line="360" w:lineRule="auto"/>
        <w:jc w:val="both"/>
        <w:rPr>
          <w:rFonts w:ascii="Book Antiqua" w:eastAsia="Times New Roman" w:hAnsi="Book Antiqua" w:cstheme="majorBidi"/>
          <w:bCs/>
          <w:sz w:val="24"/>
          <w:szCs w:val="24"/>
          <w:lang w:val="en-US"/>
        </w:rPr>
      </w:pPr>
      <w:proofErr w:type="spellStart"/>
      <w:r w:rsidRPr="002D2592">
        <w:rPr>
          <w:rFonts w:ascii="Book Antiqua" w:eastAsia="Times New Roman" w:hAnsi="Book Antiqua" w:cstheme="majorBidi"/>
          <w:bCs/>
          <w:sz w:val="24"/>
          <w:szCs w:val="24"/>
          <w:lang w:val="en-US"/>
        </w:rPr>
        <w:t>Khorraminejad-Shirazi</w:t>
      </w:r>
      <w:proofErr w:type="spellEnd"/>
      <w:r w:rsidRPr="002D2592">
        <w:rPr>
          <w:rFonts w:ascii="Book Antiqua" w:eastAsia="Times New Roman" w:hAnsi="Book Antiqua" w:cstheme="majorBidi"/>
          <w:bCs/>
          <w:sz w:val="24"/>
          <w:szCs w:val="24"/>
          <w:lang w:val="en-US"/>
        </w:rPr>
        <w:t xml:space="preserve"> M </w:t>
      </w:r>
      <w:r w:rsidRPr="002D2592">
        <w:rPr>
          <w:rFonts w:ascii="Book Antiqua" w:eastAsia="Times New Roman" w:hAnsi="Book Antiqua" w:cstheme="majorBidi"/>
          <w:bCs/>
          <w:i/>
          <w:iCs/>
          <w:sz w:val="24"/>
          <w:szCs w:val="24"/>
          <w:lang w:val="en-US"/>
        </w:rPr>
        <w:t xml:space="preserve">et al. </w:t>
      </w:r>
      <w:r w:rsidRPr="002D2592">
        <w:rPr>
          <w:rFonts w:ascii="Book Antiqua" w:eastAsia="Times New Roman" w:hAnsi="Book Antiqua" w:cstheme="majorBidi"/>
          <w:bCs/>
          <w:sz w:val="24"/>
          <w:szCs w:val="24"/>
          <w:lang w:val="en-US"/>
        </w:rPr>
        <w:t>Aging of cell source in tissue engineering</w:t>
      </w:r>
    </w:p>
    <w:p w14:paraId="4F5F3BAE" w14:textId="77777777" w:rsidR="00216E59" w:rsidRPr="002D2592" w:rsidRDefault="00216E59" w:rsidP="002D2592">
      <w:pPr>
        <w:spacing w:line="360" w:lineRule="auto"/>
        <w:jc w:val="both"/>
        <w:rPr>
          <w:rFonts w:ascii="Book Antiqua" w:eastAsia="Times New Roman" w:hAnsi="Book Antiqua" w:cstheme="majorBidi"/>
          <w:bCs/>
          <w:sz w:val="24"/>
          <w:szCs w:val="24"/>
          <w:lang w:val="en-US"/>
        </w:rPr>
      </w:pPr>
    </w:p>
    <w:p w14:paraId="13814FB1" w14:textId="77777777" w:rsidR="00216E59" w:rsidRPr="00FD623C" w:rsidRDefault="00216E59" w:rsidP="002D2592">
      <w:pPr>
        <w:spacing w:line="360" w:lineRule="auto"/>
        <w:jc w:val="both"/>
        <w:rPr>
          <w:rFonts w:ascii="Book Antiqua" w:hAnsi="Book Antiqua" w:cstheme="majorBidi"/>
          <w:b/>
          <w:bCs/>
          <w:sz w:val="24"/>
          <w:szCs w:val="24"/>
          <w:vertAlign w:val="superscript"/>
          <w:lang w:val="en-US"/>
        </w:rPr>
      </w:pPr>
      <w:proofErr w:type="spellStart"/>
      <w:r w:rsidRPr="00FD623C">
        <w:rPr>
          <w:rFonts w:ascii="Book Antiqua" w:hAnsi="Book Antiqua" w:cstheme="majorBidi"/>
          <w:b/>
          <w:bCs/>
          <w:sz w:val="24"/>
          <w:szCs w:val="24"/>
          <w:lang w:val="en-US"/>
        </w:rPr>
        <w:t>Mohammadhossein</w:t>
      </w:r>
      <w:proofErr w:type="spellEnd"/>
      <w:r w:rsidRPr="00FD623C">
        <w:rPr>
          <w:rFonts w:ascii="Book Antiqua" w:hAnsi="Book Antiqua" w:cstheme="majorBidi"/>
          <w:b/>
          <w:bCs/>
          <w:sz w:val="24"/>
          <w:szCs w:val="24"/>
          <w:lang w:val="en-US"/>
        </w:rPr>
        <w:t xml:space="preserve"> </w:t>
      </w:r>
      <w:proofErr w:type="spellStart"/>
      <w:r w:rsidRPr="00FD623C">
        <w:rPr>
          <w:rFonts w:ascii="Book Antiqua" w:hAnsi="Book Antiqua" w:cstheme="majorBidi"/>
          <w:b/>
          <w:bCs/>
          <w:sz w:val="24"/>
          <w:szCs w:val="24"/>
          <w:lang w:val="en-US"/>
        </w:rPr>
        <w:t>Khorraminejad-Shirazi</w:t>
      </w:r>
      <w:proofErr w:type="spellEnd"/>
      <w:r w:rsidRPr="00FD623C">
        <w:rPr>
          <w:rFonts w:ascii="Book Antiqua" w:hAnsi="Book Antiqua" w:cstheme="majorBidi"/>
          <w:b/>
          <w:bCs/>
          <w:sz w:val="24"/>
          <w:szCs w:val="24"/>
          <w:lang w:val="en-US"/>
        </w:rPr>
        <w:t xml:space="preserve">, </w:t>
      </w:r>
      <w:proofErr w:type="spellStart"/>
      <w:r w:rsidRPr="00FD623C">
        <w:rPr>
          <w:rFonts w:ascii="Book Antiqua" w:hAnsi="Book Antiqua" w:cstheme="majorBidi"/>
          <w:b/>
          <w:bCs/>
          <w:sz w:val="24"/>
          <w:szCs w:val="24"/>
          <w:lang w:val="en-US"/>
        </w:rPr>
        <w:t>Mohammadreza</w:t>
      </w:r>
      <w:proofErr w:type="spellEnd"/>
      <w:r w:rsidRPr="00FD623C">
        <w:rPr>
          <w:rFonts w:ascii="Book Antiqua" w:hAnsi="Book Antiqua" w:cstheme="majorBidi"/>
          <w:b/>
          <w:bCs/>
          <w:sz w:val="24"/>
          <w:szCs w:val="24"/>
          <w:lang w:val="en-US"/>
        </w:rPr>
        <w:t xml:space="preserve"> </w:t>
      </w:r>
      <w:proofErr w:type="spellStart"/>
      <w:r w:rsidRPr="00FD623C">
        <w:rPr>
          <w:rFonts w:ascii="Book Antiqua" w:hAnsi="Book Antiqua" w:cstheme="majorBidi"/>
          <w:b/>
          <w:bCs/>
          <w:sz w:val="24"/>
          <w:szCs w:val="24"/>
          <w:lang w:val="en-US"/>
        </w:rPr>
        <w:t>Dorvash</w:t>
      </w:r>
      <w:proofErr w:type="spellEnd"/>
      <w:r w:rsidRPr="00FD623C">
        <w:rPr>
          <w:rFonts w:ascii="Book Antiqua" w:hAnsi="Book Antiqua" w:cstheme="majorBidi"/>
          <w:b/>
          <w:bCs/>
          <w:sz w:val="24"/>
          <w:szCs w:val="24"/>
          <w:lang w:val="en-US"/>
        </w:rPr>
        <w:t xml:space="preserve">, </w:t>
      </w:r>
      <w:proofErr w:type="spellStart"/>
      <w:r w:rsidRPr="00FD623C">
        <w:rPr>
          <w:rFonts w:ascii="Book Antiqua" w:hAnsi="Book Antiqua" w:cstheme="majorBidi"/>
          <w:b/>
          <w:bCs/>
          <w:sz w:val="24"/>
          <w:szCs w:val="24"/>
          <w:lang w:val="en-US"/>
        </w:rPr>
        <w:t>Alireza</w:t>
      </w:r>
      <w:proofErr w:type="spellEnd"/>
      <w:r w:rsidRPr="00FD623C">
        <w:rPr>
          <w:rFonts w:ascii="Book Antiqua" w:hAnsi="Book Antiqua" w:cstheme="majorBidi"/>
          <w:b/>
          <w:bCs/>
          <w:sz w:val="24"/>
          <w:szCs w:val="24"/>
          <w:lang w:val="en-US"/>
        </w:rPr>
        <w:t xml:space="preserve"> </w:t>
      </w:r>
      <w:proofErr w:type="spellStart"/>
      <w:r w:rsidRPr="00FD623C">
        <w:rPr>
          <w:rFonts w:ascii="Book Antiqua" w:hAnsi="Book Antiqua" w:cstheme="majorBidi"/>
          <w:b/>
          <w:bCs/>
          <w:sz w:val="24"/>
          <w:szCs w:val="24"/>
          <w:lang w:val="en-US"/>
        </w:rPr>
        <w:t>Estedlal</w:t>
      </w:r>
      <w:proofErr w:type="spellEnd"/>
      <w:r w:rsidRPr="00FD623C">
        <w:rPr>
          <w:rFonts w:ascii="Book Antiqua" w:hAnsi="Book Antiqua" w:cstheme="majorBidi"/>
          <w:b/>
          <w:bCs/>
          <w:sz w:val="24"/>
          <w:szCs w:val="24"/>
          <w:lang w:val="en-US"/>
        </w:rPr>
        <w:t xml:space="preserve">, Amir Human </w:t>
      </w:r>
      <w:proofErr w:type="spellStart"/>
      <w:r w:rsidRPr="00FD623C">
        <w:rPr>
          <w:rFonts w:ascii="Book Antiqua" w:hAnsi="Book Antiqua" w:cstheme="majorBidi"/>
          <w:b/>
          <w:bCs/>
          <w:sz w:val="24"/>
          <w:szCs w:val="24"/>
          <w:lang w:val="en-US"/>
        </w:rPr>
        <w:t>Hoveidaei</w:t>
      </w:r>
      <w:proofErr w:type="spellEnd"/>
      <w:r w:rsidRPr="00FD623C">
        <w:rPr>
          <w:rFonts w:ascii="Book Antiqua" w:hAnsi="Book Antiqua" w:cstheme="majorBidi"/>
          <w:b/>
          <w:bCs/>
          <w:sz w:val="24"/>
          <w:szCs w:val="24"/>
          <w:lang w:val="en-US"/>
        </w:rPr>
        <w:t xml:space="preserve">, Mohsen </w:t>
      </w:r>
      <w:proofErr w:type="spellStart"/>
      <w:r w:rsidRPr="00FD623C">
        <w:rPr>
          <w:rFonts w:ascii="Book Antiqua" w:hAnsi="Book Antiqua" w:cstheme="majorBidi"/>
          <w:b/>
          <w:bCs/>
          <w:sz w:val="24"/>
          <w:szCs w:val="24"/>
          <w:lang w:val="en-US"/>
        </w:rPr>
        <w:t>Mazloomrezaei</w:t>
      </w:r>
      <w:proofErr w:type="spellEnd"/>
      <w:r w:rsidRPr="00FD623C">
        <w:rPr>
          <w:rFonts w:ascii="Book Antiqua" w:hAnsi="Book Antiqua" w:cstheme="majorBidi"/>
          <w:b/>
          <w:bCs/>
          <w:sz w:val="24"/>
          <w:szCs w:val="24"/>
          <w:lang w:val="en-US"/>
        </w:rPr>
        <w:t xml:space="preserve">, Pouria </w:t>
      </w:r>
      <w:proofErr w:type="spellStart"/>
      <w:r w:rsidRPr="00FD623C">
        <w:rPr>
          <w:rFonts w:ascii="Book Antiqua" w:hAnsi="Book Antiqua" w:cstheme="majorBidi"/>
          <w:b/>
          <w:bCs/>
          <w:sz w:val="24"/>
          <w:szCs w:val="24"/>
          <w:lang w:val="en-US"/>
        </w:rPr>
        <w:t>Mosaddeghi</w:t>
      </w:r>
      <w:proofErr w:type="spellEnd"/>
    </w:p>
    <w:p w14:paraId="62DAE5BB" w14:textId="77777777" w:rsidR="00216E59" w:rsidRPr="002D2592" w:rsidRDefault="00216E59" w:rsidP="002D2592">
      <w:pPr>
        <w:spacing w:line="360" w:lineRule="auto"/>
        <w:jc w:val="both"/>
        <w:rPr>
          <w:rFonts w:ascii="Book Antiqua" w:hAnsi="Book Antiqua" w:cstheme="majorBidi"/>
          <w:sz w:val="24"/>
          <w:szCs w:val="24"/>
          <w:lang w:val="en-US"/>
        </w:rPr>
      </w:pPr>
    </w:p>
    <w:p w14:paraId="37518E30" w14:textId="6E12A4AE" w:rsidR="001A708B" w:rsidRPr="002D2592" w:rsidRDefault="00216E59" w:rsidP="002D2592">
      <w:pPr>
        <w:spacing w:line="360" w:lineRule="auto"/>
        <w:jc w:val="both"/>
        <w:rPr>
          <w:rFonts w:ascii="Book Antiqua" w:hAnsi="Book Antiqua" w:cstheme="majorBidi"/>
          <w:sz w:val="24"/>
          <w:szCs w:val="24"/>
          <w:lang w:val="en-US"/>
        </w:rPr>
      </w:pPr>
      <w:proofErr w:type="spellStart"/>
      <w:r w:rsidRPr="002D2592">
        <w:rPr>
          <w:rFonts w:ascii="Book Antiqua" w:hAnsi="Book Antiqua" w:cstheme="majorBidi"/>
          <w:b/>
          <w:bCs/>
          <w:sz w:val="24"/>
          <w:szCs w:val="24"/>
          <w:lang w:val="en-US"/>
        </w:rPr>
        <w:t>Mohammadhossein</w:t>
      </w:r>
      <w:proofErr w:type="spellEnd"/>
      <w:r w:rsidRPr="002D2592">
        <w:rPr>
          <w:rFonts w:ascii="Book Antiqua" w:hAnsi="Book Antiqua" w:cstheme="majorBidi"/>
          <w:b/>
          <w:bCs/>
          <w:sz w:val="24"/>
          <w:szCs w:val="24"/>
          <w:lang w:val="en-US"/>
        </w:rPr>
        <w:t xml:space="preserve"> </w:t>
      </w:r>
      <w:proofErr w:type="spellStart"/>
      <w:r w:rsidRPr="002D2592">
        <w:rPr>
          <w:rFonts w:ascii="Book Antiqua" w:hAnsi="Book Antiqua" w:cstheme="majorBidi"/>
          <w:b/>
          <w:bCs/>
          <w:sz w:val="24"/>
          <w:szCs w:val="24"/>
          <w:lang w:val="en-US"/>
        </w:rPr>
        <w:t>Khorraminejad-Shirazi</w:t>
      </w:r>
      <w:proofErr w:type="spellEnd"/>
      <w:r w:rsidRPr="002D2592">
        <w:rPr>
          <w:rFonts w:ascii="Book Antiqua" w:hAnsi="Book Antiqua" w:cstheme="majorBidi"/>
          <w:b/>
          <w:bCs/>
          <w:sz w:val="24"/>
          <w:szCs w:val="24"/>
          <w:lang w:val="en-US"/>
        </w:rPr>
        <w:t xml:space="preserve">, </w:t>
      </w:r>
      <w:proofErr w:type="spellStart"/>
      <w:r w:rsidRPr="002D2592">
        <w:rPr>
          <w:rFonts w:ascii="Book Antiqua" w:hAnsi="Book Antiqua" w:cstheme="majorBidi"/>
          <w:b/>
          <w:bCs/>
          <w:sz w:val="24"/>
          <w:szCs w:val="24"/>
          <w:lang w:val="en-US"/>
        </w:rPr>
        <w:t>Mohammadreza</w:t>
      </w:r>
      <w:proofErr w:type="spellEnd"/>
      <w:r w:rsidRPr="002D2592">
        <w:rPr>
          <w:rFonts w:ascii="Book Antiqua" w:hAnsi="Book Antiqua" w:cstheme="majorBidi"/>
          <w:b/>
          <w:bCs/>
          <w:sz w:val="24"/>
          <w:szCs w:val="24"/>
          <w:lang w:val="en-US"/>
        </w:rPr>
        <w:t xml:space="preserve"> </w:t>
      </w:r>
      <w:proofErr w:type="spellStart"/>
      <w:r w:rsidRPr="002D2592">
        <w:rPr>
          <w:rFonts w:ascii="Book Antiqua" w:hAnsi="Book Antiqua" w:cstheme="majorBidi"/>
          <w:b/>
          <w:bCs/>
          <w:sz w:val="24"/>
          <w:szCs w:val="24"/>
          <w:lang w:val="en-US"/>
        </w:rPr>
        <w:t>Dorvash</w:t>
      </w:r>
      <w:proofErr w:type="spellEnd"/>
      <w:r w:rsidRPr="002D2592">
        <w:rPr>
          <w:rFonts w:ascii="Book Antiqua" w:hAnsi="Book Antiqua" w:cstheme="majorBidi"/>
          <w:b/>
          <w:bCs/>
          <w:sz w:val="24"/>
          <w:szCs w:val="24"/>
          <w:lang w:val="en-US"/>
        </w:rPr>
        <w:t xml:space="preserve">, </w:t>
      </w:r>
      <w:proofErr w:type="spellStart"/>
      <w:r w:rsidRPr="002D2592">
        <w:rPr>
          <w:rFonts w:ascii="Book Antiqua" w:hAnsi="Book Antiqua" w:cstheme="majorBidi"/>
          <w:b/>
          <w:bCs/>
          <w:sz w:val="24"/>
          <w:szCs w:val="24"/>
          <w:lang w:val="en-US"/>
        </w:rPr>
        <w:t>Alireza</w:t>
      </w:r>
      <w:proofErr w:type="spellEnd"/>
      <w:r w:rsidRPr="002D2592">
        <w:rPr>
          <w:rFonts w:ascii="Book Antiqua" w:hAnsi="Book Antiqua" w:cstheme="majorBidi"/>
          <w:b/>
          <w:bCs/>
          <w:sz w:val="24"/>
          <w:szCs w:val="24"/>
          <w:lang w:val="en-US"/>
        </w:rPr>
        <w:t xml:space="preserve"> </w:t>
      </w:r>
      <w:proofErr w:type="spellStart"/>
      <w:r w:rsidRPr="002D2592">
        <w:rPr>
          <w:rFonts w:ascii="Book Antiqua" w:hAnsi="Book Antiqua" w:cstheme="majorBidi"/>
          <w:b/>
          <w:bCs/>
          <w:sz w:val="24"/>
          <w:szCs w:val="24"/>
          <w:lang w:val="en-US"/>
        </w:rPr>
        <w:t>Estedlal</w:t>
      </w:r>
      <w:proofErr w:type="spellEnd"/>
      <w:r w:rsidRPr="002D2592">
        <w:rPr>
          <w:rFonts w:ascii="Book Antiqua" w:hAnsi="Book Antiqua" w:cstheme="majorBidi"/>
          <w:b/>
          <w:bCs/>
          <w:sz w:val="24"/>
          <w:szCs w:val="24"/>
          <w:lang w:val="en-US"/>
        </w:rPr>
        <w:t xml:space="preserve">, Amir Human </w:t>
      </w:r>
      <w:proofErr w:type="spellStart"/>
      <w:r w:rsidRPr="002D2592">
        <w:rPr>
          <w:rFonts w:ascii="Book Antiqua" w:hAnsi="Book Antiqua" w:cstheme="majorBidi"/>
          <w:b/>
          <w:bCs/>
          <w:sz w:val="24"/>
          <w:szCs w:val="24"/>
          <w:lang w:val="en-US"/>
        </w:rPr>
        <w:t>Hoveidaei</w:t>
      </w:r>
      <w:proofErr w:type="spellEnd"/>
      <w:r w:rsidRPr="002D2592">
        <w:rPr>
          <w:rFonts w:ascii="Book Antiqua" w:hAnsi="Book Antiqua" w:cstheme="majorBidi"/>
          <w:b/>
          <w:bCs/>
          <w:sz w:val="24"/>
          <w:szCs w:val="24"/>
          <w:lang w:val="en-US"/>
        </w:rPr>
        <w:t xml:space="preserve">, Mohsen </w:t>
      </w:r>
      <w:proofErr w:type="spellStart"/>
      <w:r w:rsidRPr="002D2592">
        <w:rPr>
          <w:rFonts w:ascii="Book Antiqua" w:hAnsi="Book Antiqua" w:cstheme="majorBidi"/>
          <w:b/>
          <w:bCs/>
          <w:sz w:val="24"/>
          <w:szCs w:val="24"/>
          <w:lang w:val="en-US"/>
        </w:rPr>
        <w:t>Mazloomrezaei</w:t>
      </w:r>
      <w:proofErr w:type="spellEnd"/>
      <w:r w:rsidRPr="002D2592">
        <w:rPr>
          <w:rFonts w:ascii="Book Antiqua" w:hAnsi="Book Antiqua" w:cstheme="majorBidi"/>
          <w:b/>
          <w:bCs/>
          <w:sz w:val="24"/>
          <w:szCs w:val="24"/>
          <w:lang w:val="en-US"/>
        </w:rPr>
        <w:t xml:space="preserve">, Pouria </w:t>
      </w:r>
      <w:proofErr w:type="spellStart"/>
      <w:r w:rsidRPr="002D2592">
        <w:rPr>
          <w:rFonts w:ascii="Book Antiqua" w:hAnsi="Book Antiqua" w:cstheme="majorBidi"/>
          <w:b/>
          <w:bCs/>
          <w:sz w:val="24"/>
          <w:szCs w:val="24"/>
          <w:lang w:val="en-US"/>
        </w:rPr>
        <w:t>Mosaddeghi</w:t>
      </w:r>
      <w:proofErr w:type="spellEnd"/>
      <w:r w:rsidR="005530F8" w:rsidRPr="002D2592">
        <w:rPr>
          <w:rFonts w:ascii="Book Antiqua" w:hAnsi="Book Antiqua" w:cstheme="majorBidi"/>
          <w:b/>
          <w:bCs/>
          <w:sz w:val="24"/>
          <w:szCs w:val="24"/>
          <w:lang w:val="en-US"/>
        </w:rPr>
        <w:t>,</w:t>
      </w:r>
      <w:r w:rsidRPr="002D2592">
        <w:rPr>
          <w:rFonts w:ascii="Book Antiqua" w:hAnsi="Book Antiqua" w:cstheme="majorBidi"/>
          <w:sz w:val="24"/>
          <w:szCs w:val="24"/>
          <w:lang w:val="en-US"/>
        </w:rPr>
        <w:t xml:space="preserve"> Student </w:t>
      </w:r>
      <w:r w:rsidR="005530F8" w:rsidRPr="002D2592">
        <w:rPr>
          <w:rFonts w:ascii="Book Antiqua" w:hAnsi="Book Antiqua" w:cstheme="majorBidi"/>
          <w:sz w:val="24"/>
          <w:szCs w:val="24"/>
          <w:lang w:val="en-US"/>
        </w:rPr>
        <w:t>R</w:t>
      </w:r>
      <w:r w:rsidRPr="002D2592">
        <w:rPr>
          <w:rFonts w:ascii="Book Antiqua" w:hAnsi="Book Antiqua" w:cstheme="majorBidi"/>
          <w:sz w:val="24"/>
          <w:szCs w:val="24"/>
          <w:lang w:val="en-US"/>
        </w:rPr>
        <w:t xml:space="preserve">esearch </w:t>
      </w:r>
      <w:r w:rsidR="005530F8" w:rsidRPr="002D2592">
        <w:rPr>
          <w:rFonts w:ascii="Book Antiqua" w:hAnsi="Book Antiqua" w:cstheme="majorBidi"/>
          <w:sz w:val="24"/>
          <w:szCs w:val="24"/>
          <w:lang w:val="en-US"/>
        </w:rPr>
        <w:t>C</w:t>
      </w:r>
      <w:r w:rsidRPr="002D2592">
        <w:rPr>
          <w:rFonts w:ascii="Book Antiqua" w:hAnsi="Book Antiqua" w:cstheme="majorBidi"/>
          <w:sz w:val="24"/>
          <w:szCs w:val="24"/>
          <w:lang w:val="en-US"/>
        </w:rPr>
        <w:t>ommittee, Shiraz University of Medical Sciences, Shiraz</w:t>
      </w:r>
      <w:r w:rsidR="001A708B" w:rsidRPr="002D2592">
        <w:rPr>
          <w:rFonts w:ascii="Book Antiqua" w:hAnsi="Book Antiqua" w:cstheme="majorBidi"/>
          <w:sz w:val="24"/>
          <w:szCs w:val="24"/>
          <w:lang w:val="en-US"/>
        </w:rPr>
        <w:t xml:space="preserve"> 7134845794</w:t>
      </w:r>
      <w:r w:rsidRPr="002D2592">
        <w:rPr>
          <w:rFonts w:ascii="Book Antiqua" w:hAnsi="Book Antiqua" w:cstheme="majorBidi"/>
          <w:sz w:val="24"/>
          <w:szCs w:val="24"/>
          <w:lang w:val="en-US"/>
        </w:rPr>
        <w:t>, Iran</w:t>
      </w:r>
    </w:p>
    <w:p w14:paraId="0B485D33" w14:textId="77777777" w:rsidR="001A708B" w:rsidRPr="002D2592" w:rsidRDefault="001A708B" w:rsidP="002D2592">
      <w:pPr>
        <w:spacing w:line="360" w:lineRule="auto"/>
        <w:jc w:val="both"/>
        <w:rPr>
          <w:rFonts w:ascii="Book Antiqua" w:hAnsi="Book Antiqua" w:cstheme="majorBidi"/>
          <w:sz w:val="24"/>
          <w:szCs w:val="24"/>
          <w:lang w:val="en-US"/>
        </w:rPr>
      </w:pPr>
    </w:p>
    <w:p w14:paraId="1AF19CB3" w14:textId="0D2EB39B" w:rsidR="001A708B" w:rsidRPr="002D2592" w:rsidRDefault="00216E59" w:rsidP="002D2592">
      <w:pPr>
        <w:spacing w:line="360" w:lineRule="auto"/>
        <w:jc w:val="both"/>
        <w:rPr>
          <w:rFonts w:ascii="Book Antiqua" w:hAnsi="Book Antiqua" w:cstheme="majorBidi"/>
          <w:sz w:val="24"/>
          <w:szCs w:val="24"/>
          <w:lang w:val="en-US"/>
        </w:rPr>
      </w:pPr>
      <w:proofErr w:type="spellStart"/>
      <w:r w:rsidRPr="002D2592">
        <w:rPr>
          <w:rFonts w:ascii="Book Antiqua" w:hAnsi="Book Antiqua" w:cstheme="majorBidi"/>
          <w:b/>
          <w:bCs/>
          <w:sz w:val="24"/>
          <w:szCs w:val="24"/>
          <w:lang w:val="en-US"/>
        </w:rPr>
        <w:t>Mohammadhossein</w:t>
      </w:r>
      <w:proofErr w:type="spellEnd"/>
      <w:r w:rsidRPr="002D2592">
        <w:rPr>
          <w:rFonts w:ascii="Book Antiqua" w:hAnsi="Book Antiqua" w:cstheme="majorBidi"/>
          <w:b/>
          <w:bCs/>
          <w:sz w:val="24"/>
          <w:szCs w:val="24"/>
          <w:lang w:val="en-US"/>
        </w:rPr>
        <w:t xml:space="preserve"> </w:t>
      </w:r>
      <w:proofErr w:type="spellStart"/>
      <w:r w:rsidRPr="002D2592">
        <w:rPr>
          <w:rFonts w:ascii="Book Antiqua" w:hAnsi="Book Antiqua" w:cstheme="majorBidi"/>
          <w:b/>
          <w:bCs/>
          <w:sz w:val="24"/>
          <w:szCs w:val="24"/>
          <w:lang w:val="en-US"/>
        </w:rPr>
        <w:t>Khorraminejad-Shirazi</w:t>
      </w:r>
      <w:proofErr w:type="spellEnd"/>
      <w:r w:rsidRPr="002D2592">
        <w:rPr>
          <w:rFonts w:ascii="Book Antiqua" w:hAnsi="Book Antiqua" w:cstheme="majorBidi"/>
          <w:b/>
          <w:bCs/>
          <w:sz w:val="24"/>
          <w:szCs w:val="24"/>
          <w:lang w:val="en-US"/>
        </w:rPr>
        <w:t xml:space="preserve">, </w:t>
      </w:r>
      <w:proofErr w:type="spellStart"/>
      <w:r w:rsidRPr="002D2592">
        <w:rPr>
          <w:rFonts w:ascii="Book Antiqua" w:hAnsi="Book Antiqua" w:cstheme="majorBidi"/>
          <w:b/>
          <w:bCs/>
          <w:sz w:val="24"/>
          <w:szCs w:val="24"/>
          <w:lang w:val="en-US"/>
        </w:rPr>
        <w:t>Mohammadreza</w:t>
      </w:r>
      <w:proofErr w:type="spellEnd"/>
      <w:r w:rsidRPr="002D2592">
        <w:rPr>
          <w:rFonts w:ascii="Book Antiqua" w:hAnsi="Book Antiqua" w:cstheme="majorBidi"/>
          <w:b/>
          <w:bCs/>
          <w:sz w:val="24"/>
          <w:szCs w:val="24"/>
          <w:lang w:val="en-US"/>
        </w:rPr>
        <w:t xml:space="preserve"> </w:t>
      </w:r>
      <w:proofErr w:type="spellStart"/>
      <w:r w:rsidRPr="002D2592">
        <w:rPr>
          <w:rFonts w:ascii="Book Antiqua" w:hAnsi="Book Antiqua" w:cstheme="majorBidi"/>
          <w:b/>
          <w:bCs/>
          <w:sz w:val="24"/>
          <w:szCs w:val="24"/>
          <w:lang w:val="en-US"/>
        </w:rPr>
        <w:t>Dorvash</w:t>
      </w:r>
      <w:proofErr w:type="spellEnd"/>
      <w:r w:rsidRPr="002D2592">
        <w:rPr>
          <w:rFonts w:ascii="Book Antiqua" w:hAnsi="Book Antiqua" w:cstheme="majorBidi"/>
          <w:b/>
          <w:bCs/>
          <w:sz w:val="24"/>
          <w:szCs w:val="24"/>
          <w:lang w:val="en-US"/>
        </w:rPr>
        <w:t xml:space="preserve">, </w:t>
      </w:r>
      <w:proofErr w:type="spellStart"/>
      <w:r w:rsidRPr="002D2592">
        <w:rPr>
          <w:rFonts w:ascii="Book Antiqua" w:hAnsi="Book Antiqua" w:cstheme="majorBidi"/>
          <w:b/>
          <w:bCs/>
          <w:sz w:val="24"/>
          <w:szCs w:val="24"/>
          <w:lang w:val="en-US"/>
        </w:rPr>
        <w:t>Alireza</w:t>
      </w:r>
      <w:proofErr w:type="spellEnd"/>
      <w:r w:rsidRPr="002D2592">
        <w:rPr>
          <w:rFonts w:ascii="Book Antiqua" w:hAnsi="Book Antiqua" w:cstheme="majorBidi"/>
          <w:b/>
          <w:bCs/>
          <w:sz w:val="24"/>
          <w:szCs w:val="24"/>
          <w:lang w:val="en-US"/>
        </w:rPr>
        <w:t xml:space="preserve"> </w:t>
      </w:r>
      <w:proofErr w:type="spellStart"/>
      <w:r w:rsidRPr="002D2592">
        <w:rPr>
          <w:rFonts w:ascii="Book Antiqua" w:hAnsi="Book Antiqua" w:cstheme="majorBidi"/>
          <w:b/>
          <w:bCs/>
          <w:sz w:val="24"/>
          <w:szCs w:val="24"/>
          <w:lang w:val="en-US"/>
        </w:rPr>
        <w:t>Estedlal</w:t>
      </w:r>
      <w:proofErr w:type="spellEnd"/>
      <w:r w:rsidRPr="002D2592">
        <w:rPr>
          <w:rFonts w:ascii="Book Antiqua" w:hAnsi="Book Antiqua" w:cstheme="majorBidi"/>
          <w:b/>
          <w:bCs/>
          <w:sz w:val="24"/>
          <w:szCs w:val="24"/>
          <w:lang w:val="en-US"/>
        </w:rPr>
        <w:t xml:space="preserve">, Mohsen </w:t>
      </w:r>
      <w:proofErr w:type="spellStart"/>
      <w:r w:rsidRPr="002D2592">
        <w:rPr>
          <w:rFonts w:ascii="Book Antiqua" w:hAnsi="Book Antiqua" w:cstheme="majorBidi"/>
          <w:b/>
          <w:bCs/>
          <w:sz w:val="24"/>
          <w:szCs w:val="24"/>
          <w:lang w:val="en-US"/>
        </w:rPr>
        <w:t>Mazloomrezaei</w:t>
      </w:r>
      <w:proofErr w:type="spellEnd"/>
      <w:r w:rsidRPr="002D2592">
        <w:rPr>
          <w:rFonts w:ascii="Book Antiqua" w:hAnsi="Book Antiqua" w:cstheme="majorBidi"/>
          <w:b/>
          <w:bCs/>
          <w:sz w:val="24"/>
          <w:szCs w:val="24"/>
          <w:lang w:val="en-US"/>
        </w:rPr>
        <w:t xml:space="preserve">, Pouria </w:t>
      </w:r>
      <w:proofErr w:type="spellStart"/>
      <w:r w:rsidRPr="002D2592">
        <w:rPr>
          <w:rFonts w:ascii="Book Antiqua" w:hAnsi="Book Antiqua" w:cstheme="majorBidi"/>
          <w:b/>
          <w:bCs/>
          <w:sz w:val="24"/>
          <w:szCs w:val="24"/>
          <w:lang w:val="en-US"/>
        </w:rPr>
        <w:t>Mosaddeghi</w:t>
      </w:r>
      <w:proofErr w:type="spellEnd"/>
      <w:r w:rsidR="005530F8" w:rsidRPr="002D2592">
        <w:rPr>
          <w:rFonts w:ascii="Book Antiqua" w:hAnsi="Book Antiqua" w:cstheme="majorBidi"/>
          <w:b/>
          <w:bCs/>
          <w:sz w:val="24"/>
          <w:szCs w:val="24"/>
          <w:lang w:val="en-US"/>
        </w:rPr>
        <w:t>,</w:t>
      </w:r>
      <w:r w:rsidRPr="002D2592">
        <w:rPr>
          <w:rFonts w:ascii="Book Antiqua" w:eastAsia="Times New Roman" w:hAnsi="Book Antiqua" w:cstheme="majorBidi"/>
          <w:sz w:val="24"/>
          <w:szCs w:val="24"/>
          <w:lang w:val="en-US"/>
        </w:rPr>
        <w:t xml:space="preserve"> Cell and Molecular Medicine Student Research Group, </w:t>
      </w:r>
      <w:r w:rsidRPr="002D2592">
        <w:rPr>
          <w:rFonts w:ascii="Book Antiqua" w:hAnsi="Book Antiqua" w:cstheme="majorBidi"/>
          <w:sz w:val="24"/>
          <w:szCs w:val="24"/>
          <w:lang w:val="en-US"/>
        </w:rPr>
        <w:t>School of Medicine, Shiraz University of Medical Sciences, Shiraz</w:t>
      </w:r>
      <w:r w:rsidR="001A708B" w:rsidRPr="002D2592">
        <w:rPr>
          <w:rFonts w:ascii="Book Antiqua" w:hAnsi="Book Antiqua" w:cstheme="majorBidi"/>
          <w:sz w:val="24"/>
          <w:szCs w:val="24"/>
          <w:lang w:val="en-US"/>
        </w:rPr>
        <w:t xml:space="preserve"> 7134845794</w:t>
      </w:r>
      <w:r w:rsidRPr="002D2592">
        <w:rPr>
          <w:rFonts w:ascii="Book Antiqua" w:hAnsi="Book Antiqua" w:cstheme="majorBidi"/>
          <w:sz w:val="24"/>
          <w:szCs w:val="24"/>
          <w:lang w:val="en-US"/>
        </w:rPr>
        <w:t>, Iran</w:t>
      </w:r>
    </w:p>
    <w:p w14:paraId="4641825E" w14:textId="77777777" w:rsidR="001A708B" w:rsidRPr="002D2592" w:rsidRDefault="001A708B" w:rsidP="002D2592">
      <w:pPr>
        <w:spacing w:line="360" w:lineRule="auto"/>
        <w:jc w:val="both"/>
        <w:rPr>
          <w:rFonts w:ascii="Book Antiqua" w:hAnsi="Book Antiqua" w:cstheme="majorBidi"/>
          <w:sz w:val="24"/>
          <w:szCs w:val="24"/>
          <w:lang w:val="en-US"/>
        </w:rPr>
      </w:pPr>
    </w:p>
    <w:p w14:paraId="57CB4598" w14:textId="53ACED97" w:rsidR="00216E59" w:rsidRPr="002D2592" w:rsidRDefault="00216E59" w:rsidP="002D2592">
      <w:pPr>
        <w:spacing w:line="360" w:lineRule="auto"/>
        <w:jc w:val="both"/>
        <w:rPr>
          <w:rFonts w:ascii="Book Antiqua" w:hAnsi="Book Antiqua" w:cstheme="majorBidi"/>
          <w:sz w:val="24"/>
          <w:szCs w:val="24"/>
          <w:lang w:val="en-US"/>
        </w:rPr>
      </w:pPr>
      <w:proofErr w:type="spellStart"/>
      <w:r w:rsidRPr="002D2592">
        <w:rPr>
          <w:rFonts w:ascii="Book Antiqua" w:hAnsi="Book Antiqua" w:cstheme="majorBidi"/>
          <w:b/>
          <w:bCs/>
          <w:sz w:val="24"/>
          <w:szCs w:val="24"/>
          <w:lang w:val="en-US"/>
        </w:rPr>
        <w:t>Mohammadreza</w:t>
      </w:r>
      <w:proofErr w:type="spellEnd"/>
      <w:r w:rsidRPr="002D2592">
        <w:rPr>
          <w:rFonts w:ascii="Book Antiqua" w:hAnsi="Book Antiqua" w:cstheme="majorBidi"/>
          <w:b/>
          <w:bCs/>
          <w:sz w:val="24"/>
          <w:szCs w:val="24"/>
          <w:lang w:val="en-US"/>
        </w:rPr>
        <w:t xml:space="preserve"> </w:t>
      </w:r>
      <w:proofErr w:type="spellStart"/>
      <w:r w:rsidRPr="002D2592">
        <w:rPr>
          <w:rFonts w:ascii="Book Antiqua" w:hAnsi="Book Antiqua" w:cstheme="majorBidi"/>
          <w:b/>
          <w:bCs/>
          <w:sz w:val="24"/>
          <w:szCs w:val="24"/>
          <w:lang w:val="en-US"/>
        </w:rPr>
        <w:t>Dorvash</w:t>
      </w:r>
      <w:proofErr w:type="spellEnd"/>
      <w:r w:rsidRPr="002D2592">
        <w:rPr>
          <w:rFonts w:ascii="Book Antiqua" w:hAnsi="Book Antiqua" w:cstheme="majorBidi"/>
          <w:b/>
          <w:bCs/>
          <w:sz w:val="24"/>
          <w:szCs w:val="24"/>
          <w:lang w:val="en-US"/>
        </w:rPr>
        <w:t xml:space="preserve">, Pouria </w:t>
      </w:r>
      <w:proofErr w:type="spellStart"/>
      <w:r w:rsidRPr="002D2592">
        <w:rPr>
          <w:rFonts w:ascii="Book Antiqua" w:hAnsi="Book Antiqua" w:cstheme="majorBidi"/>
          <w:b/>
          <w:bCs/>
          <w:sz w:val="24"/>
          <w:szCs w:val="24"/>
          <w:lang w:val="en-US"/>
        </w:rPr>
        <w:t>Mosaddeghi</w:t>
      </w:r>
      <w:proofErr w:type="spellEnd"/>
      <w:r w:rsidR="005530F8" w:rsidRPr="002D2592">
        <w:rPr>
          <w:rFonts w:ascii="Book Antiqua" w:hAnsi="Book Antiqua" w:cstheme="majorBidi"/>
          <w:b/>
          <w:bCs/>
          <w:sz w:val="24"/>
          <w:szCs w:val="24"/>
          <w:lang w:val="en-US"/>
        </w:rPr>
        <w:t>,</w:t>
      </w:r>
      <w:r w:rsidRPr="002D2592">
        <w:rPr>
          <w:rFonts w:ascii="Book Antiqua" w:hAnsi="Book Antiqua" w:cstheme="majorBidi"/>
          <w:sz w:val="24"/>
          <w:szCs w:val="24"/>
          <w:lang w:val="en-US"/>
        </w:rPr>
        <w:t xml:space="preserve"> Pharmaceutical Sciences Research Center, Shiraz University of Medical Sciences, Shiraz</w:t>
      </w:r>
      <w:r w:rsidR="001A708B" w:rsidRPr="002D2592">
        <w:rPr>
          <w:rFonts w:ascii="Book Antiqua" w:hAnsi="Book Antiqua" w:cstheme="majorBidi"/>
          <w:sz w:val="24"/>
          <w:szCs w:val="24"/>
          <w:lang w:val="en-US"/>
        </w:rPr>
        <w:t xml:space="preserve"> </w:t>
      </w:r>
      <w:r w:rsidR="001A708B" w:rsidRPr="002D2592">
        <w:rPr>
          <w:rFonts w:ascii="Book Antiqua" w:hAnsi="Book Antiqua"/>
          <w:sz w:val="24"/>
          <w:szCs w:val="24"/>
          <w:lang w:val="en-US" w:bidi="fa-IR"/>
        </w:rPr>
        <w:t>7134814336</w:t>
      </w:r>
      <w:r w:rsidRPr="002D2592">
        <w:rPr>
          <w:rFonts w:ascii="Book Antiqua" w:hAnsi="Book Antiqua" w:cstheme="majorBidi"/>
          <w:sz w:val="24"/>
          <w:szCs w:val="24"/>
          <w:lang w:val="en-US"/>
        </w:rPr>
        <w:t xml:space="preserve">, Iran </w:t>
      </w:r>
    </w:p>
    <w:p w14:paraId="781FCE60" w14:textId="77777777" w:rsidR="00455963" w:rsidRPr="002D2592" w:rsidRDefault="00455963" w:rsidP="002D2592">
      <w:pPr>
        <w:spacing w:line="360" w:lineRule="auto"/>
        <w:jc w:val="both"/>
        <w:rPr>
          <w:rFonts w:ascii="Book Antiqua" w:hAnsi="Book Antiqua" w:cstheme="majorBidi"/>
          <w:sz w:val="24"/>
          <w:szCs w:val="24"/>
          <w:lang w:val="en-US"/>
        </w:rPr>
      </w:pPr>
    </w:p>
    <w:p w14:paraId="3C767ADD" w14:textId="132AE070" w:rsidR="00216E59" w:rsidRPr="002D2592" w:rsidRDefault="00216E59" w:rsidP="002D2592">
      <w:pPr>
        <w:spacing w:line="360" w:lineRule="auto"/>
        <w:jc w:val="both"/>
        <w:rPr>
          <w:rFonts w:ascii="Book Antiqua" w:hAnsi="Book Antiqua" w:cstheme="majorBidi"/>
          <w:sz w:val="24"/>
          <w:szCs w:val="24"/>
          <w:lang w:val="en-US"/>
        </w:rPr>
      </w:pPr>
      <w:r w:rsidRPr="002D2592">
        <w:rPr>
          <w:rFonts w:ascii="Book Antiqua" w:hAnsi="Book Antiqua" w:cs="Times New Roman"/>
          <w:b/>
          <w:bCs/>
          <w:sz w:val="24"/>
          <w:szCs w:val="24"/>
          <w:lang w:val="en-US"/>
        </w:rPr>
        <w:t>ORCID number</w:t>
      </w:r>
      <w:r w:rsidRPr="002D2592">
        <w:rPr>
          <w:rFonts w:ascii="Book Antiqua" w:hAnsi="Book Antiqua" w:cstheme="majorBidi"/>
          <w:b/>
          <w:bCs/>
          <w:sz w:val="24"/>
          <w:szCs w:val="24"/>
          <w:lang w:val="en-US"/>
        </w:rPr>
        <w:t>:</w:t>
      </w:r>
      <w:r w:rsidRPr="002D2592">
        <w:rPr>
          <w:rFonts w:ascii="Book Antiqua" w:hAnsi="Book Antiqua" w:cstheme="majorBidi"/>
          <w:sz w:val="24"/>
          <w:szCs w:val="24"/>
          <w:lang w:val="en-US"/>
        </w:rPr>
        <w:t xml:space="preserve"> </w:t>
      </w:r>
      <w:proofErr w:type="spellStart"/>
      <w:r w:rsidRPr="002D2592">
        <w:rPr>
          <w:rFonts w:ascii="Book Antiqua" w:hAnsi="Book Antiqua" w:cstheme="majorBidi"/>
          <w:sz w:val="24"/>
          <w:szCs w:val="24"/>
          <w:lang w:val="en-US"/>
        </w:rPr>
        <w:t>Mohammadhossein</w:t>
      </w:r>
      <w:proofErr w:type="spellEnd"/>
      <w:r w:rsidRPr="002D2592">
        <w:rPr>
          <w:rFonts w:ascii="Book Antiqua" w:hAnsi="Book Antiqua" w:cstheme="majorBidi"/>
          <w:sz w:val="24"/>
          <w:szCs w:val="24"/>
          <w:lang w:val="en-US"/>
        </w:rPr>
        <w:t xml:space="preserve"> </w:t>
      </w:r>
      <w:proofErr w:type="spellStart"/>
      <w:r w:rsidRPr="002D2592">
        <w:rPr>
          <w:rFonts w:ascii="Book Antiqua" w:hAnsi="Book Antiqua" w:cstheme="majorBidi"/>
          <w:sz w:val="24"/>
          <w:szCs w:val="24"/>
          <w:lang w:val="en-US"/>
        </w:rPr>
        <w:t>Khorraminejad-Shirazi</w:t>
      </w:r>
      <w:proofErr w:type="spellEnd"/>
      <w:r w:rsidRPr="002D2592">
        <w:rPr>
          <w:rFonts w:ascii="Book Antiqua" w:hAnsi="Book Antiqua" w:cstheme="majorBidi"/>
          <w:sz w:val="24"/>
          <w:szCs w:val="24"/>
          <w:lang w:val="en-US"/>
        </w:rPr>
        <w:t xml:space="preserve"> (0000-0001-8611-089X)</w:t>
      </w:r>
      <w:r w:rsidR="001A708B"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w:t>
      </w:r>
      <w:proofErr w:type="spellStart"/>
      <w:r w:rsidRPr="002D2592">
        <w:rPr>
          <w:rFonts w:ascii="Book Antiqua" w:hAnsi="Book Antiqua" w:cstheme="majorBidi"/>
          <w:sz w:val="24"/>
          <w:szCs w:val="24"/>
          <w:lang w:val="en-US"/>
        </w:rPr>
        <w:t>Mohammadreza</w:t>
      </w:r>
      <w:proofErr w:type="spellEnd"/>
      <w:r w:rsidRPr="002D2592">
        <w:rPr>
          <w:rFonts w:ascii="Book Antiqua" w:hAnsi="Book Antiqua" w:cstheme="majorBidi"/>
          <w:sz w:val="24"/>
          <w:szCs w:val="24"/>
          <w:lang w:val="en-US"/>
        </w:rPr>
        <w:t xml:space="preserve"> </w:t>
      </w:r>
      <w:proofErr w:type="spellStart"/>
      <w:r w:rsidRPr="002D2592">
        <w:rPr>
          <w:rFonts w:ascii="Book Antiqua" w:hAnsi="Book Antiqua" w:cstheme="majorBidi"/>
          <w:sz w:val="24"/>
          <w:szCs w:val="24"/>
          <w:lang w:val="en-US"/>
        </w:rPr>
        <w:t>Dorvash</w:t>
      </w:r>
      <w:proofErr w:type="spellEnd"/>
      <w:r w:rsidRPr="002D2592">
        <w:rPr>
          <w:rFonts w:ascii="Book Antiqua" w:hAnsi="Book Antiqua" w:cstheme="majorBidi"/>
          <w:sz w:val="24"/>
          <w:szCs w:val="24"/>
          <w:lang w:val="en-US"/>
        </w:rPr>
        <w:t xml:space="preserve"> (0000-0002-1935-9625)</w:t>
      </w:r>
      <w:r w:rsidR="001A708B"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w:t>
      </w:r>
      <w:proofErr w:type="spellStart"/>
      <w:r w:rsidRPr="002D2592">
        <w:rPr>
          <w:rFonts w:ascii="Book Antiqua" w:hAnsi="Book Antiqua" w:cstheme="majorBidi"/>
          <w:sz w:val="24"/>
          <w:szCs w:val="24"/>
          <w:lang w:val="en-US"/>
        </w:rPr>
        <w:t>Alireza</w:t>
      </w:r>
      <w:proofErr w:type="spellEnd"/>
      <w:r w:rsidRPr="002D2592">
        <w:rPr>
          <w:rFonts w:ascii="Book Antiqua" w:hAnsi="Book Antiqua" w:cstheme="majorBidi"/>
          <w:sz w:val="24"/>
          <w:szCs w:val="24"/>
          <w:lang w:val="en-US"/>
        </w:rPr>
        <w:t xml:space="preserve"> </w:t>
      </w:r>
      <w:proofErr w:type="spellStart"/>
      <w:r w:rsidRPr="002D2592">
        <w:rPr>
          <w:rFonts w:ascii="Book Antiqua" w:hAnsi="Book Antiqua" w:cstheme="majorBidi"/>
          <w:sz w:val="24"/>
          <w:szCs w:val="24"/>
          <w:lang w:val="en-US"/>
        </w:rPr>
        <w:t>Estedlal</w:t>
      </w:r>
      <w:proofErr w:type="spellEnd"/>
      <w:r w:rsidRPr="002D2592">
        <w:rPr>
          <w:rFonts w:ascii="Book Antiqua" w:hAnsi="Book Antiqua" w:cstheme="majorBidi"/>
          <w:sz w:val="24"/>
          <w:szCs w:val="24"/>
          <w:lang w:val="en-US"/>
        </w:rPr>
        <w:t xml:space="preserve"> (</w:t>
      </w:r>
      <w:r w:rsidRPr="002D2592">
        <w:rPr>
          <w:rFonts w:ascii="Book Antiqua" w:hAnsi="Book Antiqua"/>
          <w:sz w:val="24"/>
          <w:szCs w:val="24"/>
          <w:lang w:val="en-US"/>
        </w:rPr>
        <w:t>0000-0002-5317-3963</w:t>
      </w:r>
      <w:r w:rsidRPr="002D2592">
        <w:rPr>
          <w:rFonts w:ascii="Book Antiqua" w:hAnsi="Book Antiqua" w:cstheme="majorBidi"/>
          <w:sz w:val="24"/>
          <w:szCs w:val="24"/>
          <w:lang w:val="en-US"/>
        </w:rPr>
        <w:t>)</w:t>
      </w:r>
      <w:r w:rsidR="001A708B"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Amir Human </w:t>
      </w:r>
      <w:proofErr w:type="spellStart"/>
      <w:r w:rsidRPr="002D2592">
        <w:rPr>
          <w:rFonts w:ascii="Book Antiqua" w:hAnsi="Book Antiqua" w:cstheme="majorBidi"/>
          <w:sz w:val="24"/>
          <w:szCs w:val="24"/>
          <w:lang w:val="en-US"/>
        </w:rPr>
        <w:t>Hoveidaei</w:t>
      </w:r>
      <w:proofErr w:type="spellEnd"/>
      <w:r w:rsidRPr="002D2592">
        <w:rPr>
          <w:rFonts w:ascii="Book Antiqua" w:hAnsi="Book Antiqua" w:cstheme="majorBidi"/>
          <w:sz w:val="24"/>
          <w:szCs w:val="24"/>
          <w:lang w:val="en-US"/>
        </w:rPr>
        <w:t xml:space="preserve"> (0000-0003-4607-354X)</w:t>
      </w:r>
      <w:r w:rsidR="001A708B"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Mohsen </w:t>
      </w:r>
      <w:proofErr w:type="spellStart"/>
      <w:r w:rsidRPr="002D2592">
        <w:rPr>
          <w:rFonts w:ascii="Book Antiqua" w:hAnsi="Book Antiqua" w:cstheme="majorBidi"/>
          <w:sz w:val="24"/>
          <w:szCs w:val="24"/>
          <w:lang w:val="en-US"/>
        </w:rPr>
        <w:t>Mazloomrezaei</w:t>
      </w:r>
      <w:proofErr w:type="spellEnd"/>
      <w:r w:rsidRPr="002D2592">
        <w:rPr>
          <w:rFonts w:ascii="Book Antiqua" w:hAnsi="Book Antiqua" w:cstheme="majorBidi"/>
          <w:sz w:val="24"/>
          <w:szCs w:val="24"/>
          <w:lang w:val="en-US"/>
        </w:rPr>
        <w:t xml:space="preserve"> (0000-0002-9296-9876)</w:t>
      </w:r>
      <w:r w:rsidR="001A708B"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Pouria </w:t>
      </w:r>
      <w:proofErr w:type="spellStart"/>
      <w:r w:rsidRPr="002D2592">
        <w:rPr>
          <w:rFonts w:ascii="Book Antiqua" w:hAnsi="Book Antiqua" w:cstheme="majorBidi"/>
          <w:sz w:val="24"/>
          <w:szCs w:val="24"/>
          <w:lang w:val="en-US"/>
        </w:rPr>
        <w:t>Mosaddeghi</w:t>
      </w:r>
      <w:proofErr w:type="spellEnd"/>
      <w:r w:rsidRPr="002D2592">
        <w:rPr>
          <w:rFonts w:ascii="Book Antiqua" w:hAnsi="Book Antiqua" w:cstheme="majorBidi"/>
          <w:sz w:val="24"/>
          <w:szCs w:val="24"/>
          <w:lang w:val="en-US"/>
        </w:rPr>
        <w:t xml:space="preserve"> (0000-0003-0642-5248)</w:t>
      </w:r>
      <w:r w:rsidR="001A708B" w:rsidRPr="002D2592">
        <w:rPr>
          <w:rFonts w:ascii="Book Antiqua" w:hAnsi="Book Antiqua" w:cstheme="majorBidi"/>
          <w:sz w:val="24"/>
          <w:szCs w:val="24"/>
          <w:lang w:val="en-US"/>
        </w:rPr>
        <w:t>.</w:t>
      </w:r>
    </w:p>
    <w:p w14:paraId="46F7C098" w14:textId="77777777" w:rsidR="00242FDB" w:rsidRPr="002D2592" w:rsidRDefault="00242FDB" w:rsidP="002D2592">
      <w:pPr>
        <w:widowControl w:val="0"/>
        <w:spacing w:line="360" w:lineRule="auto"/>
        <w:ind w:hanging="2"/>
        <w:jc w:val="both"/>
        <w:rPr>
          <w:rFonts w:ascii="Book Antiqua" w:hAnsi="Book Antiqua" w:cs="Times New Roman"/>
          <w:b/>
          <w:bCs/>
          <w:sz w:val="24"/>
          <w:szCs w:val="24"/>
          <w:lang w:val="en-US"/>
        </w:rPr>
      </w:pPr>
    </w:p>
    <w:p w14:paraId="2854416F" w14:textId="71BF39D5" w:rsidR="00216E59" w:rsidRPr="002D2592" w:rsidRDefault="00216E59" w:rsidP="002D2592">
      <w:pPr>
        <w:widowControl w:val="0"/>
        <w:spacing w:line="360" w:lineRule="auto"/>
        <w:ind w:hanging="2"/>
        <w:jc w:val="both"/>
        <w:rPr>
          <w:rFonts w:ascii="Book Antiqua" w:hAnsi="Book Antiqua" w:cstheme="majorBidi"/>
          <w:bCs/>
          <w:sz w:val="24"/>
          <w:szCs w:val="24"/>
          <w:lang w:val="en-US"/>
        </w:rPr>
      </w:pPr>
      <w:r w:rsidRPr="002D2592">
        <w:rPr>
          <w:rFonts w:ascii="Book Antiqua" w:hAnsi="Book Antiqua" w:cs="Times New Roman"/>
          <w:b/>
          <w:bCs/>
          <w:sz w:val="24"/>
          <w:szCs w:val="24"/>
          <w:lang w:val="en-US"/>
        </w:rPr>
        <w:lastRenderedPageBreak/>
        <w:t>Author contributions</w:t>
      </w:r>
      <w:r w:rsidR="001A708B" w:rsidRPr="002D2592">
        <w:rPr>
          <w:rFonts w:ascii="Book Antiqua" w:hAnsi="Book Antiqua" w:cs="Times New Roman"/>
          <w:b/>
          <w:bCs/>
          <w:sz w:val="24"/>
          <w:szCs w:val="24"/>
          <w:lang w:val="en-US"/>
        </w:rPr>
        <w:t xml:space="preserve">: </w:t>
      </w:r>
      <w:r w:rsidRPr="002D2592">
        <w:rPr>
          <w:rFonts w:ascii="Book Antiqua" w:hAnsi="Book Antiqua" w:cstheme="majorBidi"/>
          <w:sz w:val="24"/>
          <w:szCs w:val="24"/>
          <w:lang w:val="en-US"/>
        </w:rPr>
        <w:t xml:space="preserve">All authors contributed </w:t>
      </w:r>
      <w:r w:rsidR="005530F8" w:rsidRPr="002D2592">
        <w:rPr>
          <w:rFonts w:ascii="Book Antiqua" w:hAnsi="Book Antiqua" w:cstheme="majorBidi"/>
          <w:sz w:val="24"/>
          <w:szCs w:val="24"/>
          <w:lang w:val="en-US"/>
        </w:rPr>
        <w:t xml:space="preserve">to </w:t>
      </w:r>
      <w:r w:rsidRPr="002D2592">
        <w:rPr>
          <w:rFonts w:ascii="Book Antiqua" w:hAnsi="Book Antiqua" w:cstheme="majorBidi"/>
          <w:sz w:val="24"/>
          <w:szCs w:val="24"/>
          <w:lang w:val="en-US"/>
        </w:rPr>
        <w:t>drafting the manuscript and literature review</w:t>
      </w:r>
      <w:r w:rsidR="007573CE"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w:t>
      </w:r>
      <w:proofErr w:type="spellStart"/>
      <w:r w:rsidRPr="002D2592">
        <w:rPr>
          <w:rFonts w:ascii="Book Antiqua" w:hAnsi="Book Antiqua" w:cstheme="majorBidi"/>
          <w:sz w:val="24"/>
          <w:szCs w:val="24"/>
          <w:lang w:val="en-US"/>
        </w:rPr>
        <w:t>Estedlal</w:t>
      </w:r>
      <w:proofErr w:type="spellEnd"/>
      <w:r w:rsidRPr="002D2592">
        <w:rPr>
          <w:rFonts w:ascii="Book Antiqua" w:hAnsi="Book Antiqua" w:cstheme="majorBidi"/>
          <w:sz w:val="24"/>
          <w:szCs w:val="24"/>
          <w:lang w:val="en-US"/>
        </w:rPr>
        <w:t xml:space="preserve"> </w:t>
      </w:r>
      <w:r w:rsidR="007573CE" w:rsidRPr="002D2592">
        <w:rPr>
          <w:rFonts w:ascii="Book Antiqua" w:hAnsi="Book Antiqua" w:cstheme="majorBidi"/>
          <w:sz w:val="24"/>
          <w:szCs w:val="24"/>
          <w:lang w:val="en-US"/>
        </w:rPr>
        <w:t xml:space="preserve">A </w:t>
      </w:r>
      <w:r w:rsidRPr="002D2592">
        <w:rPr>
          <w:rFonts w:ascii="Book Antiqua" w:hAnsi="Book Antiqua" w:cstheme="majorBidi"/>
          <w:sz w:val="24"/>
          <w:szCs w:val="24"/>
          <w:lang w:val="en-US"/>
        </w:rPr>
        <w:t xml:space="preserve">and </w:t>
      </w:r>
      <w:proofErr w:type="spellStart"/>
      <w:r w:rsidRPr="002D2592">
        <w:rPr>
          <w:rFonts w:ascii="Book Antiqua" w:hAnsi="Book Antiqua" w:cstheme="majorBidi"/>
          <w:sz w:val="24"/>
          <w:szCs w:val="24"/>
          <w:lang w:val="en-US"/>
        </w:rPr>
        <w:t>Hoveidaei</w:t>
      </w:r>
      <w:proofErr w:type="spellEnd"/>
      <w:r w:rsidRPr="002D2592">
        <w:rPr>
          <w:rFonts w:ascii="Book Antiqua" w:hAnsi="Book Antiqua" w:cstheme="majorBidi"/>
          <w:sz w:val="24"/>
          <w:szCs w:val="24"/>
          <w:lang w:val="en-US"/>
        </w:rPr>
        <w:t xml:space="preserve"> </w:t>
      </w:r>
      <w:r w:rsidR="007573CE" w:rsidRPr="002D2592">
        <w:rPr>
          <w:rFonts w:ascii="Book Antiqua" w:hAnsi="Book Antiqua" w:cstheme="majorBidi"/>
          <w:sz w:val="24"/>
          <w:szCs w:val="24"/>
          <w:lang w:val="en-US"/>
        </w:rPr>
        <w:t xml:space="preserve">AH </w:t>
      </w:r>
      <w:r w:rsidRPr="002D2592">
        <w:rPr>
          <w:rFonts w:ascii="Book Antiqua" w:hAnsi="Book Antiqua" w:cstheme="majorBidi"/>
          <w:sz w:val="24"/>
          <w:szCs w:val="24"/>
          <w:lang w:val="en-US"/>
        </w:rPr>
        <w:t>edited the manuscript</w:t>
      </w:r>
      <w:r w:rsidR="007573CE" w:rsidRPr="002D2592">
        <w:rPr>
          <w:rFonts w:ascii="Book Antiqua" w:hAnsi="Book Antiqua" w:cstheme="majorBidi"/>
          <w:sz w:val="24"/>
          <w:szCs w:val="24"/>
          <w:lang w:val="en-US"/>
        </w:rPr>
        <w:t>;</w:t>
      </w:r>
      <w:r w:rsidRPr="002D2592">
        <w:rPr>
          <w:rFonts w:ascii="Book Antiqua" w:hAnsi="Book Antiqua" w:cstheme="majorBidi"/>
          <w:bCs/>
          <w:sz w:val="24"/>
          <w:szCs w:val="24"/>
          <w:lang w:val="en-US"/>
        </w:rPr>
        <w:t xml:space="preserve"> </w:t>
      </w:r>
      <w:proofErr w:type="spellStart"/>
      <w:r w:rsidRPr="002D2592">
        <w:rPr>
          <w:rFonts w:ascii="Book Antiqua" w:hAnsi="Book Antiqua" w:cstheme="majorBidi"/>
          <w:sz w:val="24"/>
          <w:szCs w:val="24"/>
          <w:lang w:val="en-US"/>
        </w:rPr>
        <w:t>Khorraminejad-Shirazi</w:t>
      </w:r>
      <w:proofErr w:type="spellEnd"/>
      <w:r w:rsidRPr="002D2592">
        <w:rPr>
          <w:rFonts w:ascii="Book Antiqua" w:hAnsi="Book Antiqua" w:cstheme="majorBidi"/>
          <w:sz w:val="24"/>
          <w:szCs w:val="24"/>
          <w:lang w:val="en-US"/>
        </w:rPr>
        <w:t xml:space="preserve"> </w:t>
      </w:r>
      <w:r w:rsidR="007573CE" w:rsidRPr="002D2592">
        <w:rPr>
          <w:rFonts w:ascii="Book Antiqua" w:hAnsi="Book Antiqua" w:cstheme="majorBidi"/>
          <w:sz w:val="24"/>
          <w:szCs w:val="24"/>
          <w:lang w:val="en-US"/>
        </w:rPr>
        <w:t xml:space="preserve">M </w:t>
      </w:r>
      <w:r w:rsidRPr="002D2592">
        <w:rPr>
          <w:rFonts w:ascii="Book Antiqua" w:hAnsi="Book Antiqua" w:cstheme="majorBidi"/>
          <w:sz w:val="24"/>
          <w:szCs w:val="24"/>
          <w:lang w:val="en-US"/>
        </w:rPr>
        <w:t>designed the concept of the study and provided administrative support</w:t>
      </w:r>
      <w:r w:rsidR="007573CE"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w:t>
      </w:r>
      <w:proofErr w:type="spellStart"/>
      <w:r w:rsidRPr="002D2592">
        <w:rPr>
          <w:rFonts w:ascii="Book Antiqua" w:hAnsi="Book Antiqua" w:cstheme="majorBidi"/>
          <w:sz w:val="24"/>
          <w:szCs w:val="24"/>
          <w:lang w:val="en-US"/>
        </w:rPr>
        <w:t>Khorraminejad-Shirazi</w:t>
      </w:r>
      <w:proofErr w:type="spellEnd"/>
      <w:r w:rsidRPr="002D2592">
        <w:rPr>
          <w:rFonts w:ascii="Book Antiqua" w:hAnsi="Book Antiqua" w:cstheme="majorBidi"/>
          <w:sz w:val="24"/>
          <w:szCs w:val="24"/>
          <w:lang w:val="en-US"/>
        </w:rPr>
        <w:t xml:space="preserve"> </w:t>
      </w:r>
      <w:r w:rsidR="007573CE" w:rsidRPr="002D2592">
        <w:rPr>
          <w:rFonts w:ascii="Book Antiqua" w:hAnsi="Book Antiqua" w:cstheme="majorBidi"/>
          <w:sz w:val="24"/>
          <w:szCs w:val="24"/>
          <w:lang w:val="en-US"/>
        </w:rPr>
        <w:t xml:space="preserve">M </w:t>
      </w:r>
      <w:r w:rsidRPr="002D2592">
        <w:rPr>
          <w:rFonts w:ascii="Book Antiqua" w:hAnsi="Book Antiqua" w:cstheme="majorBidi"/>
          <w:sz w:val="24"/>
          <w:szCs w:val="24"/>
          <w:lang w:val="en-US"/>
        </w:rPr>
        <w:t xml:space="preserve">and </w:t>
      </w:r>
      <w:proofErr w:type="spellStart"/>
      <w:r w:rsidRPr="002D2592">
        <w:rPr>
          <w:rFonts w:ascii="Book Antiqua" w:hAnsi="Book Antiqua" w:cstheme="majorBidi"/>
          <w:sz w:val="24"/>
          <w:szCs w:val="24"/>
          <w:lang w:val="en-US"/>
        </w:rPr>
        <w:t>Dorvash</w:t>
      </w:r>
      <w:proofErr w:type="spellEnd"/>
      <w:r w:rsidRPr="002D2592">
        <w:rPr>
          <w:rFonts w:ascii="Book Antiqua" w:hAnsi="Book Antiqua" w:cstheme="majorBidi"/>
          <w:sz w:val="24"/>
          <w:szCs w:val="24"/>
          <w:lang w:val="en-US"/>
        </w:rPr>
        <w:t xml:space="preserve"> </w:t>
      </w:r>
      <w:r w:rsidR="007573CE" w:rsidRPr="002D2592">
        <w:rPr>
          <w:rFonts w:ascii="Book Antiqua" w:hAnsi="Book Antiqua" w:cstheme="majorBidi"/>
          <w:sz w:val="24"/>
          <w:szCs w:val="24"/>
          <w:lang w:val="en-US"/>
        </w:rPr>
        <w:t xml:space="preserve">M </w:t>
      </w:r>
      <w:r w:rsidRPr="002D2592">
        <w:rPr>
          <w:rFonts w:ascii="Book Antiqua" w:hAnsi="Book Antiqua" w:cstheme="majorBidi"/>
          <w:sz w:val="24"/>
          <w:szCs w:val="24"/>
          <w:lang w:val="en-US"/>
        </w:rPr>
        <w:t>did critical revision and final editing</w:t>
      </w:r>
      <w:r w:rsidR="007573CE" w:rsidRPr="002D2592">
        <w:rPr>
          <w:rFonts w:ascii="Book Antiqua" w:hAnsi="Book Antiqua" w:cstheme="majorBidi"/>
          <w:sz w:val="24"/>
          <w:szCs w:val="24"/>
          <w:lang w:val="en-US"/>
        </w:rPr>
        <w:t>;</w:t>
      </w:r>
      <w:r w:rsidR="002E5EAB" w:rsidRPr="002D2592">
        <w:rPr>
          <w:rFonts w:ascii="Book Antiqua" w:hAnsi="Book Antiqua" w:cstheme="majorBidi"/>
          <w:b/>
          <w:bCs/>
          <w:sz w:val="24"/>
          <w:szCs w:val="24"/>
          <w:lang w:val="en-US"/>
        </w:rPr>
        <w:t xml:space="preserve"> </w:t>
      </w:r>
      <w:proofErr w:type="spellStart"/>
      <w:r w:rsidR="002E5EAB" w:rsidRPr="002D2592">
        <w:rPr>
          <w:rFonts w:ascii="Book Antiqua" w:hAnsi="Book Antiqua" w:cstheme="majorBidi"/>
          <w:sz w:val="24"/>
          <w:szCs w:val="24"/>
          <w:lang w:val="en-US"/>
        </w:rPr>
        <w:t>Khorraminejad-Shirazi</w:t>
      </w:r>
      <w:proofErr w:type="spellEnd"/>
      <w:r w:rsidR="002E5EAB" w:rsidRPr="002D2592">
        <w:rPr>
          <w:rFonts w:ascii="Book Antiqua" w:hAnsi="Book Antiqua" w:cstheme="majorBidi"/>
          <w:sz w:val="24"/>
          <w:szCs w:val="24"/>
          <w:lang w:val="en-US"/>
        </w:rPr>
        <w:t xml:space="preserve"> </w:t>
      </w:r>
      <w:r w:rsidR="007573CE" w:rsidRPr="002D2592">
        <w:rPr>
          <w:rFonts w:ascii="Book Antiqua" w:hAnsi="Book Antiqua" w:cstheme="majorBidi"/>
          <w:sz w:val="24"/>
          <w:szCs w:val="24"/>
          <w:lang w:val="en-US"/>
        </w:rPr>
        <w:t xml:space="preserve">M </w:t>
      </w:r>
      <w:r w:rsidR="002E5EAB" w:rsidRPr="002D2592">
        <w:rPr>
          <w:rFonts w:ascii="Book Antiqua" w:hAnsi="Book Antiqua" w:cstheme="majorBidi"/>
          <w:sz w:val="24"/>
          <w:szCs w:val="24"/>
          <w:lang w:val="en-US"/>
        </w:rPr>
        <w:t xml:space="preserve">and </w:t>
      </w:r>
      <w:proofErr w:type="spellStart"/>
      <w:r w:rsidR="002E5EAB" w:rsidRPr="002D2592">
        <w:rPr>
          <w:rFonts w:ascii="Book Antiqua" w:hAnsi="Book Antiqua" w:cstheme="majorBidi"/>
          <w:sz w:val="24"/>
          <w:szCs w:val="24"/>
          <w:lang w:val="en-US"/>
        </w:rPr>
        <w:t>Dorvash</w:t>
      </w:r>
      <w:proofErr w:type="spellEnd"/>
      <w:r w:rsidR="002E5EAB" w:rsidRPr="002D2592">
        <w:rPr>
          <w:rFonts w:ascii="Book Antiqua" w:hAnsi="Book Antiqua" w:cstheme="majorBidi"/>
          <w:sz w:val="24"/>
          <w:szCs w:val="24"/>
          <w:lang w:val="en-US"/>
        </w:rPr>
        <w:t xml:space="preserve"> </w:t>
      </w:r>
      <w:r w:rsidR="007573CE" w:rsidRPr="002D2592">
        <w:rPr>
          <w:rFonts w:ascii="Book Antiqua" w:hAnsi="Book Antiqua" w:cstheme="majorBidi"/>
          <w:sz w:val="24"/>
          <w:szCs w:val="24"/>
          <w:lang w:val="en-US"/>
        </w:rPr>
        <w:t xml:space="preserve">M </w:t>
      </w:r>
      <w:r w:rsidR="002E5EAB" w:rsidRPr="002D2592">
        <w:rPr>
          <w:rFonts w:ascii="Book Antiqua" w:hAnsi="Book Antiqua" w:cstheme="majorBidi"/>
          <w:sz w:val="24"/>
          <w:szCs w:val="24"/>
          <w:lang w:val="en-US"/>
        </w:rPr>
        <w:t>contributed equally to the manuscript</w:t>
      </w:r>
      <w:r w:rsidR="007573CE" w:rsidRPr="002D2592">
        <w:rPr>
          <w:rFonts w:ascii="Book Antiqua" w:hAnsi="Book Antiqua" w:cstheme="majorBidi"/>
          <w:sz w:val="24"/>
          <w:szCs w:val="24"/>
          <w:lang w:val="en-US"/>
        </w:rPr>
        <w:t>;</w:t>
      </w:r>
      <w:r w:rsidRPr="002D2592">
        <w:rPr>
          <w:rFonts w:ascii="Book Antiqua" w:hAnsi="Book Antiqua" w:cstheme="majorBidi"/>
          <w:bCs/>
          <w:sz w:val="24"/>
          <w:szCs w:val="24"/>
          <w:lang w:val="en-US"/>
        </w:rPr>
        <w:t xml:space="preserve"> All authors have read and approved the final version of the manuscript.</w:t>
      </w:r>
    </w:p>
    <w:p w14:paraId="66A18BAD" w14:textId="77777777" w:rsidR="007573CE" w:rsidRPr="002D2592" w:rsidRDefault="007573CE" w:rsidP="002D2592">
      <w:pPr>
        <w:widowControl w:val="0"/>
        <w:spacing w:line="360" w:lineRule="auto"/>
        <w:ind w:hanging="2"/>
        <w:jc w:val="both"/>
        <w:rPr>
          <w:rFonts w:ascii="Book Antiqua" w:hAnsi="Book Antiqua" w:cstheme="majorBidi"/>
          <w:bCs/>
          <w:sz w:val="24"/>
          <w:szCs w:val="24"/>
          <w:lang w:val="en-US"/>
        </w:rPr>
      </w:pPr>
    </w:p>
    <w:p w14:paraId="435F0E4C" w14:textId="13FE5901" w:rsidR="00216E59" w:rsidRPr="002D2592" w:rsidRDefault="00216E59" w:rsidP="002D2592">
      <w:pPr>
        <w:spacing w:line="360" w:lineRule="auto"/>
        <w:jc w:val="both"/>
        <w:rPr>
          <w:rFonts w:ascii="Book Antiqua" w:hAnsi="Book Antiqua" w:cs="Times New Roman"/>
          <w:sz w:val="24"/>
          <w:szCs w:val="24"/>
          <w:lang w:val="en-US"/>
        </w:rPr>
      </w:pPr>
      <w:r w:rsidRPr="002D2592">
        <w:rPr>
          <w:rFonts w:ascii="Book Antiqua" w:hAnsi="Book Antiqua" w:cs="Times New Roman"/>
          <w:b/>
          <w:bCs/>
          <w:sz w:val="24"/>
          <w:szCs w:val="24"/>
          <w:lang w:val="en-US"/>
        </w:rPr>
        <w:t>Conflict-of</w:t>
      </w:r>
      <w:r w:rsidR="00242FDB" w:rsidRPr="002D2592">
        <w:rPr>
          <w:rFonts w:ascii="Book Antiqua" w:hAnsi="Book Antiqua" w:cs="Times New Roman"/>
          <w:b/>
          <w:bCs/>
          <w:sz w:val="24"/>
          <w:szCs w:val="24"/>
          <w:lang w:val="en-US"/>
        </w:rPr>
        <w:t>-interest</w:t>
      </w:r>
      <w:r w:rsidRPr="002D2592">
        <w:rPr>
          <w:rFonts w:ascii="Book Antiqua" w:hAnsi="Book Antiqua" w:cs="Times New Roman"/>
          <w:b/>
          <w:bCs/>
          <w:sz w:val="24"/>
          <w:szCs w:val="24"/>
          <w:lang w:val="en-US"/>
        </w:rPr>
        <w:t xml:space="preserve"> statement:</w:t>
      </w:r>
      <w:r w:rsidRPr="002D2592">
        <w:rPr>
          <w:rFonts w:ascii="Book Antiqua" w:hAnsi="Book Antiqua" w:cs="Times New Roman"/>
          <w:sz w:val="24"/>
          <w:szCs w:val="24"/>
          <w:lang w:val="en-US"/>
        </w:rPr>
        <w:t xml:space="preserve"> No potential conflict of </w:t>
      </w:r>
      <w:r w:rsidR="00242FDB" w:rsidRPr="002D2592">
        <w:rPr>
          <w:rFonts w:ascii="Book Antiqua" w:hAnsi="Book Antiqua" w:cs="Times New Roman"/>
          <w:sz w:val="24"/>
          <w:szCs w:val="24"/>
          <w:lang w:val="en-US"/>
        </w:rPr>
        <w:t>interest</w:t>
      </w:r>
      <w:r w:rsidRPr="002D2592">
        <w:rPr>
          <w:rFonts w:ascii="Book Antiqua" w:hAnsi="Book Antiqua" w:cs="Times New Roman"/>
          <w:sz w:val="24"/>
          <w:szCs w:val="24"/>
          <w:lang w:val="en-US"/>
        </w:rPr>
        <w:t xml:space="preserve">. No </w:t>
      </w:r>
      <w:r w:rsidR="00242FDB" w:rsidRPr="002D2592">
        <w:rPr>
          <w:rFonts w:ascii="Book Antiqua" w:hAnsi="Book Antiqua" w:cs="Times New Roman"/>
          <w:sz w:val="24"/>
          <w:szCs w:val="24"/>
          <w:lang w:val="en-US" w:eastAsia="zh-CN"/>
        </w:rPr>
        <w:t>f</w:t>
      </w:r>
      <w:r w:rsidR="00242FDB" w:rsidRPr="002D2592">
        <w:rPr>
          <w:rFonts w:ascii="Book Antiqua" w:hAnsi="Book Antiqua" w:cs="Times New Roman"/>
          <w:sz w:val="24"/>
          <w:szCs w:val="24"/>
          <w:lang w:val="en-US"/>
        </w:rPr>
        <w:t>inancial</w:t>
      </w:r>
      <w:r w:rsidRPr="002D2592">
        <w:rPr>
          <w:rFonts w:ascii="Book Antiqua" w:hAnsi="Book Antiqua" w:cs="Times New Roman"/>
          <w:sz w:val="24"/>
          <w:szCs w:val="24"/>
          <w:lang w:val="en-US"/>
        </w:rPr>
        <w:t xml:space="preserve"> support.</w:t>
      </w:r>
    </w:p>
    <w:p w14:paraId="4AE796A3" w14:textId="77777777" w:rsidR="007573CE" w:rsidRPr="002D2592" w:rsidRDefault="007573CE" w:rsidP="002D2592">
      <w:pPr>
        <w:spacing w:line="360" w:lineRule="auto"/>
        <w:jc w:val="both"/>
        <w:rPr>
          <w:rFonts w:ascii="Book Antiqua" w:hAnsi="Book Antiqua" w:cs="Times New Roman"/>
          <w:sz w:val="24"/>
          <w:szCs w:val="24"/>
          <w:lang w:val="en-US"/>
        </w:rPr>
      </w:pPr>
    </w:p>
    <w:p w14:paraId="5964E92C" w14:textId="568AC249" w:rsidR="008250EE" w:rsidRPr="002D2592" w:rsidRDefault="00216E59" w:rsidP="002D2592">
      <w:pPr>
        <w:tabs>
          <w:tab w:val="left" w:pos="6960"/>
        </w:tabs>
        <w:spacing w:line="360" w:lineRule="auto"/>
        <w:jc w:val="both"/>
        <w:rPr>
          <w:rFonts w:ascii="Book Antiqua" w:hAnsi="Book Antiqua" w:cstheme="majorBidi"/>
          <w:sz w:val="24"/>
          <w:szCs w:val="24"/>
          <w:lang w:val="en-US"/>
        </w:rPr>
      </w:pPr>
      <w:r w:rsidRPr="002D2592">
        <w:rPr>
          <w:rFonts w:ascii="Book Antiqua" w:hAnsi="Book Antiqua" w:cstheme="majorBidi"/>
          <w:b/>
          <w:bCs/>
          <w:sz w:val="24"/>
          <w:szCs w:val="24"/>
          <w:lang w:val="en-US"/>
        </w:rPr>
        <w:t>Correspon</w:t>
      </w:r>
      <w:r w:rsidR="007573CE" w:rsidRPr="002D2592">
        <w:rPr>
          <w:rFonts w:ascii="Book Antiqua" w:hAnsi="Book Antiqua" w:cstheme="majorBidi"/>
          <w:b/>
          <w:bCs/>
          <w:sz w:val="24"/>
          <w:szCs w:val="24"/>
          <w:lang w:val="en-US"/>
        </w:rPr>
        <w:t>ding</w:t>
      </w:r>
      <w:r w:rsidRPr="002D2592">
        <w:rPr>
          <w:rFonts w:ascii="Book Antiqua" w:hAnsi="Book Antiqua" w:cstheme="majorBidi"/>
          <w:b/>
          <w:bCs/>
          <w:sz w:val="24"/>
          <w:szCs w:val="24"/>
          <w:lang w:val="en-US"/>
        </w:rPr>
        <w:t xml:space="preserve"> </w:t>
      </w:r>
      <w:r w:rsidR="007573CE" w:rsidRPr="002D2592">
        <w:rPr>
          <w:rFonts w:ascii="Book Antiqua" w:hAnsi="Book Antiqua" w:cstheme="majorBidi"/>
          <w:b/>
          <w:bCs/>
          <w:sz w:val="24"/>
          <w:szCs w:val="24"/>
          <w:lang w:val="en-US"/>
        </w:rPr>
        <w:t>author</w:t>
      </w:r>
      <w:r w:rsidR="007573CE" w:rsidRPr="002D2592">
        <w:rPr>
          <w:rFonts w:ascii="Book Antiqua" w:eastAsia="宋体" w:hAnsi="Book Antiqua" w:cs="宋体"/>
          <w:b/>
          <w:bCs/>
          <w:sz w:val="24"/>
          <w:szCs w:val="24"/>
          <w:lang w:val="en-US" w:eastAsia="zh-CN"/>
        </w:rPr>
        <w:t>:</w:t>
      </w:r>
      <w:r w:rsidR="007573CE" w:rsidRPr="002D2592">
        <w:rPr>
          <w:rFonts w:ascii="Book Antiqua" w:hAnsi="Book Antiqua" w:cstheme="majorBidi"/>
          <w:b/>
          <w:bCs/>
          <w:sz w:val="24"/>
          <w:szCs w:val="24"/>
          <w:lang w:val="en-US"/>
        </w:rPr>
        <w:t xml:space="preserve"> </w:t>
      </w:r>
      <w:proofErr w:type="spellStart"/>
      <w:r w:rsidRPr="002D2592">
        <w:rPr>
          <w:rFonts w:ascii="Book Antiqua" w:hAnsi="Book Antiqua" w:cstheme="majorBidi"/>
          <w:b/>
          <w:bCs/>
          <w:sz w:val="24"/>
          <w:szCs w:val="24"/>
          <w:lang w:val="en-US"/>
        </w:rPr>
        <w:t>Mohammadhossein</w:t>
      </w:r>
      <w:proofErr w:type="spellEnd"/>
      <w:r w:rsidRPr="002D2592">
        <w:rPr>
          <w:rFonts w:ascii="Book Antiqua" w:hAnsi="Book Antiqua" w:cstheme="majorBidi"/>
          <w:b/>
          <w:bCs/>
          <w:sz w:val="24"/>
          <w:szCs w:val="24"/>
          <w:lang w:val="en-US"/>
        </w:rPr>
        <w:t xml:space="preserve"> </w:t>
      </w:r>
      <w:proofErr w:type="spellStart"/>
      <w:r w:rsidRPr="002D2592">
        <w:rPr>
          <w:rFonts w:ascii="Book Antiqua" w:hAnsi="Book Antiqua" w:cstheme="majorBidi"/>
          <w:b/>
          <w:bCs/>
          <w:sz w:val="24"/>
          <w:szCs w:val="24"/>
          <w:lang w:val="en-US"/>
        </w:rPr>
        <w:t>Khorraminejad-Shirazi</w:t>
      </w:r>
      <w:proofErr w:type="spellEnd"/>
      <w:r w:rsidRPr="002D2592">
        <w:rPr>
          <w:rFonts w:ascii="Book Antiqua" w:hAnsi="Book Antiqua" w:cstheme="majorBidi"/>
          <w:b/>
          <w:bCs/>
          <w:sz w:val="24"/>
          <w:szCs w:val="24"/>
          <w:lang w:val="en-US"/>
        </w:rPr>
        <w:t xml:space="preserve">, </w:t>
      </w:r>
      <w:r w:rsidR="00AE5D0D" w:rsidRPr="002D2592">
        <w:rPr>
          <w:rFonts w:ascii="Book Antiqua" w:hAnsi="Book Antiqua" w:cstheme="majorBidi"/>
          <w:b/>
          <w:bCs/>
          <w:sz w:val="24"/>
          <w:szCs w:val="24"/>
          <w:lang w:val="en-US"/>
        </w:rPr>
        <w:t xml:space="preserve">MD, </w:t>
      </w:r>
      <w:r w:rsidRPr="002D2592">
        <w:rPr>
          <w:rFonts w:ascii="Book Antiqua" w:hAnsi="Book Antiqua" w:cstheme="majorBidi"/>
          <w:sz w:val="24"/>
          <w:szCs w:val="24"/>
          <w:lang w:val="en-US"/>
        </w:rPr>
        <w:t xml:space="preserve">Department of </w:t>
      </w:r>
      <w:r w:rsidRPr="002D2592">
        <w:rPr>
          <w:rFonts w:ascii="Book Antiqua" w:hAnsi="Book Antiqua" w:cstheme="majorBidi"/>
          <w:caps/>
          <w:sz w:val="24"/>
          <w:szCs w:val="24"/>
          <w:lang w:val="en-US"/>
        </w:rPr>
        <w:t>p</w:t>
      </w:r>
      <w:r w:rsidRPr="002D2592">
        <w:rPr>
          <w:rFonts w:ascii="Book Antiqua" w:hAnsi="Book Antiqua" w:cstheme="majorBidi"/>
          <w:sz w:val="24"/>
          <w:szCs w:val="24"/>
          <w:lang w:val="en-US"/>
        </w:rPr>
        <w:t xml:space="preserve">athology, </w:t>
      </w:r>
      <w:r w:rsidRPr="002D2592">
        <w:rPr>
          <w:rFonts w:ascii="Book Antiqua" w:eastAsia="Times New Roman" w:hAnsi="Book Antiqua" w:cstheme="majorBidi"/>
          <w:sz w:val="24"/>
          <w:szCs w:val="24"/>
          <w:lang w:val="en-US"/>
        </w:rPr>
        <w:t>Cell and Molecular Medicine Student Research Group,</w:t>
      </w:r>
      <w:r w:rsidRPr="002D2592">
        <w:rPr>
          <w:rFonts w:ascii="Book Antiqua" w:hAnsi="Book Antiqua" w:cstheme="majorBidi"/>
          <w:sz w:val="24"/>
          <w:szCs w:val="24"/>
          <w:lang w:val="en-US"/>
        </w:rPr>
        <w:t xml:space="preserve"> Karim Khan </w:t>
      </w:r>
      <w:proofErr w:type="spellStart"/>
      <w:r w:rsidRPr="002D2592">
        <w:rPr>
          <w:rFonts w:ascii="Book Antiqua" w:hAnsi="Book Antiqua" w:cstheme="majorBidi"/>
          <w:sz w:val="24"/>
          <w:szCs w:val="24"/>
          <w:lang w:val="en-US"/>
        </w:rPr>
        <w:t>Zand</w:t>
      </w:r>
      <w:proofErr w:type="spellEnd"/>
      <w:r w:rsidRPr="002D2592">
        <w:rPr>
          <w:rFonts w:ascii="Book Antiqua" w:hAnsi="Book Antiqua" w:cstheme="majorBidi"/>
          <w:sz w:val="24"/>
          <w:szCs w:val="24"/>
          <w:lang w:val="en-US"/>
        </w:rPr>
        <w:t xml:space="preserve"> Boulevard,</w:t>
      </w:r>
      <w:r w:rsidRPr="002D2592">
        <w:rPr>
          <w:rFonts w:ascii="Book Antiqua" w:eastAsia="Times New Roman" w:hAnsi="Book Antiqua" w:cstheme="majorBidi"/>
          <w:sz w:val="24"/>
          <w:szCs w:val="24"/>
          <w:lang w:val="en-US"/>
        </w:rPr>
        <w:t xml:space="preserve"> </w:t>
      </w:r>
      <w:r w:rsidRPr="002D2592">
        <w:rPr>
          <w:rFonts w:ascii="Book Antiqua" w:hAnsi="Book Antiqua" w:cstheme="majorBidi"/>
          <w:sz w:val="24"/>
          <w:szCs w:val="24"/>
          <w:lang w:val="en-US"/>
        </w:rPr>
        <w:t>School of Medicine, Shiraz</w:t>
      </w:r>
      <w:r w:rsidR="00BF32E5" w:rsidRPr="002D2592">
        <w:rPr>
          <w:rFonts w:ascii="Book Antiqua" w:hAnsi="Book Antiqua" w:cstheme="majorBidi"/>
          <w:sz w:val="24"/>
          <w:szCs w:val="24"/>
          <w:lang w:val="en-US"/>
        </w:rPr>
        <w:t xml:space="preserve"> 7134845794</w:t>
      </w:r>
      <w:r w:rsidRPr="002D2592">
        <w:rPr>
          <w:rFonts w:ascii="Book Antiqua" w:hAnsi="Book Antiqua" w:cstheme="majorBidi"/>
          <w:sz w:val="24"/>
          <w:szCs w:val="24"/>
          <w:lang w:val="en-US"/>
        </w:rPr>
        <w:t>, Iran.</w:t>
      </w:r>
      <w:r w:rsidRPr="002D2592">
        <w:rPr>
          <w:rFonts w:ascii="Book Antiqua" w:hAnsi="Book Antiqua"/>
          <w:sz w:val="24"/>
          <w:szCs w:val="24"/>
          <w:lang w:val="en-US"/>
        </w:rPr>
        <w:t xml:space="preserve"> </w:t>
      </w:r>
      <w:r w:rsidR="008250EE" w:rsidRPr="002D2592">
        <w:rPr>
          <w:rFonts w:ascii="Book Antiqua" w:hAnsi="Book Antiqua" w:cstheme="majorBidi"/>
          <w:sz w:val="24"/>
          <w:szCs w:val="24"/>
          <w:lang w:val="en-US"/>
        </w:rPr>
        <w:t>hkhorraminejad@sums.ac.ir</w:t>
      </w:r>
    </w:p>
    <w:p w14:paraId="30B464AF" w14:textId="0679AB54" w:rsidR="00216E59" w:rsidRPr="002D2592" w:rsidRDefault="00216E59" w:rsidP="002D2592">
      <w:pPr>
        <w:tabs>
          <w:tab w:val="left" w:pos="6960"/>
        </w:tabs>
        <w:spacing w:line="360" w:lineRule="auto"/>
        <w:jc w:val="both"/>
        <w:rPr>
          <w:rFonts w:ascii="Book Antiqua" w:hAnsi="Book Antiqua" w:cstheme="majorBidi"/>
          <w:sz w:val="24"/>
          <w:szCs w:val="24"/>
          <w:lang w:val="en-US"/>
        </w:rPr>
      </w:pPr>
      <w:r w:rsidRPr="002D2592">
        <w:rPr>
          <w:rFonts w:ascii="Book Antiqua" w:hAnsi="Book Antiqua" w:cstheme="majorBidi"/>
          <w:b/>
          <w:bCs/>
          <w:sz w:val="24"/>
          <w:szCs w:val="24"/>
          <w:lang w:val="en-US"/>
        </w:rPr>
        <w:t>Telephone:</w:t>
      </w:r>
      <w:r w:rsidRPr="002D2592">
        <w:rPr>
          <w:rFonts w:ascii="Book Antiqua" w:hAnsi="Book Antiqua" w:cstheme="majorBidi"/>
          <w:sz w:val="24"/>
          <w:szCs w:val="24"/>
          <w:lang w:val="en-US"/>
        </w:rPr>
        <w:t xml:space="preserve"> +98-713</w:t>
      </w:r>
      <w:r w:rsidR="00F537C0" w:rsidRPr="002D2592">
        <w:rPr>
          <w:rFonts w:ascii="Book Antiqua" w:hAnsi="Book Antiqua" w:cstheme="majorBidi"/>
          <w:sz w:val="24"/>
          <w:szCs w:val="24"/>
          <w:lang w:val="en-US"/>
        </w:rPr>
        <w:t>-</w:t>
      </w:r>
      <w:r w:rsidRPr="002D2592">
        <w:rPr>
          <w:rFonts w:ascii="Book Antiqua" w:hAnsi="Book Antiqua" w:cstheme="majorBidi"/>
          <w:sz w:val="24"/>
          <w:szCs w:val="24"/>
          <w:lang w:val="en-US"/>
        </w:rPr>
        <w:t>2083335</w:t>
      </w:r>
    </w:p>
    <w:p w14:paraId="138756B5" w14:textId="77777777" w:rsidR="00216E59" w:rsidRPr="002D2592" w:rsidRDefault="00216E59" w:rsidP="002D2592">
      <w:pPr>
        <w:tabs>
          <w:tab w:val="left" w:pos="6960"/>
        </w:tabs>
        <w:spacing w:line="360" w:lineRule="auto"/>
        <w:jc w:val="both"/>
        <w:rPr>
          <w:rFonts w:ascii="Book Antiqua" w:hAnsi="Book Antiqua" w:cstheme="majorBidi"/>
          <w:sz w:val="24"/>
          <w:szCs w:val="24"/>
          <w:lang w:val="en-US"/>
        </w:rPr>
      </w:pPr>
    </w:p>
    <w:p w14:paraId="42AE83ED" w14:textId="190A3062" w:rsidR="003442D2" w:rsidRPr="002D2592" w:rsidRDefault="000B3E8D" w:rsidP="002D2592">
      <w:pPr>
        <w:spacing w:line="360" w:lineRule="auto"/>
        <w:jc w:val="both"/>
        <w:rPr>
          <w:rFonts w:ascii="Book Antiqua" w:eastAsiaTheme="minorEastAsia" w:hAnsi="Book Antiqua"/>
          <w:sz w:val="24"/>
          <w:szCs w:val="24"/>
          <w:lang w:val="en-US" w:eastAsia="zh-CN"/>
        </w:rPr>
      </w:pPr>
      <w:r w:rsidRPr="002D2592">
        <w:rPr>
          <w:rFonts w:ascii="Book Antiqua" w:hAnsi="Book Antiqua"/>
          <w:b/>
          <w:sz w:val="24"/>
          <w:szCs w:val="24"/>
          <w:lang w:val="en-US"/>
        </w:rPr>
        <w:t>Received:</w:t>
      </w:r>
      <w:r w:rsidR="00BE4498" w:rsidRPr="002D2592">
        <w:rPr>
          <w:rFonts w:ascii="Book Antiqua" w:hAnsi="Book Antiqua"/>
          <w:b/>
          <w:sz w:val="24"/>
          <w:szCs w:val="24"/>
          <w:lang w:val="en-US"/>
        </w:rPr>
        <w:t xml:space="preserve"> </w:t>
      </w:r>
      <w:r w:rsidRPr="002D2592">
        <w:rPr>
          <w:rFonts w:ascii="Book Antiqua" w:eastAsiaTheme="minorEastAsia" w:hAnsi="Book Antiqua"/>
          <w:sz w:val="24"/>
          <w:szCs w:val="24"/>
          <w:lang w:val="en-US" w:eastAsia="zh-CN"/>
        </w:rPr>
        <w:t>February 18, 2019</w:t>
      </w:r>
    </w:p>
    <w:p w14:paraId="3C07F83C" w14:textId="40869E75" w:rsidR="003442D2" w:rsidRPr="002D2592" w:rsidRDefault="003442D2" w:rsidP="002D2592">
      <w:pPr>
        <w:spacing w:line="360" w:lineRule="auto"/>
        <w:jc w:val="both"/>
        <w:rPr>
          <w:rFonts w:ascii="Book Antiqua" w:hAnsi="Book Antiqua"/>
          <w:b/>
          <w:sz w:val="24"/>
          <w:szCs w:val="24"/>
          <w:lang w:val="en-US"/>
        </w:rPr>
      </w:pPr>
      <w:r w:rsidRPr="002D2592">
        <w:rPr>
          <w:rFonts w:ascii="Book Antiqua" w:hAnsi="Book Antiqua"/>
          <w:b/>
          <w:sz w:val="24"/>
          <w:szCs w:val="24"/>
          <w:lang w:val="en-US"/>
        </w:rPr>
        <w:t>Peer-review started:</w:t>
      </w:r>
      <w:r w:rsidR="000B3E8D" w:rsidRPr="002D2592">
        <w:rPr>
          <w:rFonts w:ascii="Book Antiqua" w:eastAsiaTheme="minorEastAsia" w:hAnsi="Book Antiqua"/>
          <w:sz w:val="24"/>
          <w:szCs w:val="24"/>
          <w:lang w:val="en-US" w:eastAsia="zh-CN"/>
        </w:rPr>
        <w:t xml:space="preserve"> February 20, 2019</w:t>
      </w:r>
    </w:p>
    <w:p w14:paraId="18CAE72C" w14:textId="7FBB5EAA" w:rsidR="003442D2" w:rsidRPr="002D2592" w:rsidRDefault="003442D2" w:rsidP="002D2592">
      <w:pPr>
        <w:spacing w:line="360" w:lineRule="auto"/>
        <w:jc w:val="both"/>
        <w:rPr>
          <w:rFonts w:ascii="Book Antiqua" w:eastAsiaTheme="minorEastAsia" w:hAnsi="Book Antiqua"/>
          <w:b/>
          <w:sz w:val="24"/>
          <w:szCs w:val="24"/>
          <w:lang w:val="en-US" w:eastAsia="zh-CN"/>
        </w:rPr>
      </w:pPr>
      <w:r w:rsidRPr="002D2592">
        <w:rPr>
          <w:rFonts w:ascii="Book Antiqua" w:hAnsi="Book Antiqua"/>
          <w:b/>
          <w:sz w:val="24"/>
          <w:szCs w:val="24"/>
          <w:lang w:val="en-US"/>
        </w:rPr>
        <w:t>First decision:</w:t>
      </w:r>
      <w:r w:rsidR="000B3E8D" w:rsidRPr="002D2592">
        <w:rPr>
          <w:rFonts w:ascii="Book Antiqua" w:eastAsiaTheme="minorEastAsia" w:hAnsi="Book Antiqua"/>
          <w:b/>
          <w:sz w:val="24"/>
          <w:szCs w:val="24"/>
          <w:lang w:val="en-US" w:eastAsia="zh-CN"/>
        </w:rPr>
        <w:t xml:space="preserve"> </w:t>
      </w:r>
      <w:r w:rsidR="000B3E8D" w:rsidRPr="002D2592">
        <w:rPr>
          <w:rFonts w:ascii="Book Antiqua" w:eastAsiaTheme="minorEastAsia" w:hAnsi="Book Antiqua"/>
          <w:sz w:val="24"/>
          <w:szCs w:val="24"/>
          <w:lang w:val="en-US" w:eastAsia="zh-CN"/>
        </w:rPr>
        <w:t>April 16, 2019</w:t>
      </w:r>
    </w:p>
    <w:p w14:paraId="3B134080" w14:textId="0374F452" w:rsidR="003442D2" w:rsidRPr="002D2592" w:rsidRDefault="003442D2" w:rsidP="002D2592">
      <w:pPr>
        <w:spacing w:line="360" w:lineRule="auto"/>
        <w:jc w:val="both"/>
        <w:rPr>
          <w:rFonts w:ascii="Book Antiqua" w:eastAsiaTheme="minorEastAsia" w:hAnsi="Book Antiqua"/>
          <w:sz w:val="24"/>
          <w:szCs w:val="24"/>
          <w:lang w:val="en-US" w:eastAsia="zh-CN"/>
        </w:rPr>
      </w:pPr>
      <w:r w:rsidRPr="002D2592">
        <w:rPr>
          <w:rFonts w:ascii="Book Antiqua" w:hAnsi="Book Antiqua"/>
          <w:b/>
          <w:sz w:val="24"/>
          <w:szCs w:val="24"/>
          <w:lang w:val="en-US"/>
        </w:rPr>
        <w:t>Revised:</w:t>
      </w:r>
      <w:r w:rsidR="00BE4498" w:rsidRPr="002D2592">
        <w:rPr>
          <w:rFonts w:ascii="Book Antiqua" w:hAnsi="Book Antiqua"/>
          <w:b/>
          <w:sz w:val="24"/>
          <w:szCs w:val="24"/>
          <w:lang w:val="en-US"/>
        </w:rPr>
        <w:t xml:space="preserve"> </w:t>
      </w:r>
      <w:r w:rsidR="000B3E8D" w:rsidRPr="002D2592">
        <w:rPr>
          <w:rFonts w:ascii="Book Antiqua" w:eastAsiaTheme="minorEastAsia" w:hAnsi="Book Antiqua"/>
          <w:sz w:val="24"/>
          <w:szCs w:val="24"/>
          <w:lang w:val="en-US" w:eastAsia="zh-CN"/>
        </w:rPr>
        <w:t>May 3, 2019</w:t>
      </w:r>
    </w:p>
    <w:p w14:paraId="6C9E4D35" w14:textId="71D6D7C5" w:rsidR="003442D2" w:rsidRPr="002D2592" w:rsidRDefault="003442D2" w:rsidP="002D2592">
      <w:pPr>
        <w:spacing w:line="360" w:lineRule="auto"/>
        <w:jc w:val="both"/>
        <w:rPr>
          <w:rFonts w:ascii="Book Antiqua" w:hAnsi="Book Antiqua"/>
          <w:b/>
          <w:sz w:val="24"/>
          <w:szCs w:val="24"/>
          <w:lang w:val="en-US"/>
        </w:rPr>
      </w:pPr>
      <w:r w:rsidRPr="002D2592">
        <w:rPr>
          <w:rFonts w:ascii="Book Antiqua" w:hAnsi="Book Antiqua"/>
          <w:b/>
          <w:sz w:val="24"/>
          <w:szCs w:val="24"/>
          <w:lang w:val="en-US"/>
        </w:rPr>
        <w:t>Accepted:</w:t>
      </w:r>
      <w:r w:rsidR="00BE4498" w:rsidRPr="002D2592">
        <w:rPr>
          <w:rFonts w:ascii="Book Antiqua" w:hAnsi="Book Antiqua"/>
          <w:b/>
          <w:sz w:val="24"/>
          <w:szCs w:val="24"/>
          <w:lang w:val="en-US"/>
        </w:rPr>
        <w:t xml:space="preserve"> </w:t>
      </w:r>
      <w:r w:rsidR="00242FDB" w:rsidRPr="002D2592">
        <w:rPr>
          <w:rFonts w:ascii="Book Antiqua" w:hAnsi="Book Antiqua"/>
          <w:bCs/>
          <w:sz w:val="24"/>
          <w:szCs w:val="24"/>
          <w:lang w:val="en-US"/>
        </w:rPr>
        <w:t>September 4, 2019</w:t>
      </w:r>
    </w:p>
    <w:p w14:paraId="1004DAE0" w14:textId="15BC111C" w:rsidR="003442D2" w:rsidRPr="002D2592" w:rsidRDefault="003442D2" w:rsidP="002D2592">
      <w:pPr>
        <w:spacing w:line="360" w:lineRule="auto"/>
        <w:jc w:val="both"/>
        <w:rPr>
          <w:rFonts w:ascii="Book Antiqua" w:hAnsi="Book Antiqua"/>
          <w:b/>
          <w:sz w:val="24"/>
          <w:szCs w:val="24"/>
          <w:lang w:val="en-US"/>
        </w:rPr>
      </w:pPr>
      <w:r w:rsidRPr="002D2592">
        <w:rPr>
          <w:rFonts w:ascii="Book Antiqua" w:hAnsi="Book Antiqua"/>
          <w:b/>
          <w:sz w:val="24"/>
          <w:szCs w:val="24"/>
          <w:lang w:val="en-US"/>
        </w:rPr>
        <w:t>Article in press:</w:t>
      </w:r>
      <w:r w:rsidR="007E041F" w:rsidRPr="002D2592">
        <w:rPr>
          <w:rFonts w:ascii="Book Antiqua" w:hAnsi="Book Antiqua"/>
          <w:b/>
          <w:sz w:val="24"/>
          <w:szCs w:val="24"/>
          <w:lang w:val="en-US"/>
        </w:rPr>
        <w:t xml:space="preserve"> </w:t>
      </w:r>
      <w:r w:rsidR="007E041F">
        <w:rPr>
          <w:rFonts w:ascii="Book Antiqua" w:hAnsi="Book Antiqua"/>
          <w:bCs/>
          <w:sz w:val="24"/>
          <w:szCs w:val="24"/>
          <w:lang w:val="en-US"/>
        </w:rPr>
        <w:t xml:space="preserve">September </w:t>
      </w:r>
      <w:r w:rsidR="007E041F">
        <w:rPr>
          <w:rFonts w:ascii="Book Antiqua" w:eastAsiaTheme="minorEastAsia" w:hAnsi="Book Antiqua" w:hint="eastAsia"/>
          <w:bCs/>
          <w:sz w:val="24"/>
          <w:szCs w:val="24"/>
          <w:lang w:val="en-US" w:eastAsia="zh-CN"/>
        </w:rPr>
        <w:t>5</w:t>
      </w:r>
      <w:r w:rsidR="007E041F" w:rsidRPr="002D2592">
        <w:rPr>
          <w:rFonts w:ascii="Book Antiqua" w:hAnsi="Book Antiqua"/>
          <w:bCs/>
          <w:sz w:val="24"/>
          <w:szCs w:val="24"/>
          <w:lang w:val="en-US"/>
        </w:rPr>
        <w:t>, 2019</w:t>
      </w:r>
    </w:p>
    <w:p w14:paraId="254D7727" w14:textId="79A055DD" w:rsidR="00D6547D" w:rsidRPr="002D2592" w:rsidRDefault="003442D2" w:rsidP="002D2592">
      <w:pPr>
        <w:spacing w:line="360" w:lineRule="auto"/>
        <w:jc w:val="both"/>
        <w:rPr>
          <w:rFonts w:ascii="Book Antiqua" w:hAnsi="Book Antiqua"/>
          <w:b/>
          <w:sz w:val="24"/>
          <w:szCs w:val="24"/>
          <w:lang w:val="en-US"/>
        </w:rPr>
      </w:pPr>
      <w:r w:rsidRPr="002D2592">
        <w:rPr>
          <w:rFonts w:ascii="Book Antiqua" w:hAnsi="Book Antiqua"/>
          <w:b/>
          <w:sz w:val="24"/>
          <w:szCs w:val="24"/>
          <w:lang w:val="en-US"/>
        </w:rPr>
        <w:t>Published online:</w:t>
      </w:r>
      <w:r w:rsidR="007E041F" w:rsidRPr="007E041F">
        <w:rPr>
          <w:rFonts w:ascii="Book Antiqua" w:hAnsi="Book Antiqua"/>
          <w:sz w:val="24"/>
          <w:szCs w:val="24"/>
          <w:lang w:val="en-GB"/>
        </w:rPr>
        <w:t xml:space="preserve"> </w:t>
      </w:r>
      <w:r w:rsidR="007E041F" w:rsidRPr="005B336C">
        <w:rPr>
          <w:rFonts w:ascii="Book Antiqua" w:hAnsi="Book Antiqua"/>
          <w:sz w:val="24"/>
          <w:szCs w:val="24"/>
          <w:lang w:val="en-GB"/>
        </w:rPr>
        <w:t xml:space="preserve">October </w:t>
      </w:r>
      <w:r w:rsidR="007E041F">
        <w:rPr>
          <w:rFonts w:ascii="Book Antiqua" w:hAnsi="Book Antiqua" w:hint="eastAsia"/>
          <w:sz w:val="24"/>
          <w:szCs w:val="24"/>
          <w:lang w:val="en-GB"/>
        </w:rPr>
        <w:t>2</w:t>
      </w:r>
      <w:r w:rsidR="007E041F" w:rsidRPr="005B336C">
        <w:rPr>
          <w:rFonts w:ascii="Book Antiqua" w:hAnsi="Book Antiqua" w:hint="eastAsia"/>
          <w:sz w:val="24"/>
          <w:szCs w:val="24"/>
          <w:lang w:val="en-GB"/>
        </w:rPr>
        <w:t xml:space="preserve">6, </w:t>
      </w:r>
      <w:r w:rsidR="007E041F" w:rsidRPr="005B336C">
        <w:rPr>
          <w:rFonts w:ascii="Book Antiqua" w:hAnsi="Book Antiqua"/>
          <w:sz w:val="24"/>
          <w:szCs w:val="24"/>
          <w:lang w:val="en-GB"/>
        </w:rPr>
        <w:t>2019</w:t>
      </w:r>
    </w:p>
    <w:p w14:paraId="61098720" w14:textId="77777777" w:rsidR="00D6547D" w:rsidRPr="002D2592" w:rsidRDefault="00D6547D" w:rsidP="002D2592">
      <w:pPr>
        <w:spacing w:line="360" w:lineRule="auto"/>
        <w:rPr>
          <w:rFonts w:ascii="Book Antiqua" w:hAnsi="Book Antiqua"/>
          <w:b/>
          <w:sz w:val="24"/>
          <w:szCs w:val="24"/>
          <w:lang w:val="en-US"/>
        </w:rPr>
      </w:pPr>
      <w:r w:rsidRPr="002D2592">
        <w:rPr>
          <w:rFonts w:ascii="Book Antiqua" w:hAnsi="Book Antiqua"/>
          <w:b/>
          <w:sz w:val="24"/>
          <w:szCs w:val="24"/>
          <w:lang w:val="en-US"/>
        </w:rPr>
        <w:br w:type="page"/>
      </w:r>
    </w:p>
    <w:p w14:paraId="60A18D8A" w14:textId="3E1BA252" w:rsidR="00216E59" w:rsidRPr="002D2592" w:rsidRDefault="00216E59" w:rsidP="002D2592">
      <w:pPr>
        <w:spacing w:line="360" w:lineRule="auto"/>
        <w:jc w:val="both"/>
        <w:rPr>
          <w:rFonts w:ascii="Book Antiqua" w:hAnsi="Book Antiqua" w:cstheme="majorBidi"/>
          <w:b/>
          <w:bCs/>
          <w:sz w:val="24"/>
          <w:szCs w:val="24"/>
          <w:lang w:val="en-US"/>
        </w:rPr>
      </w:pPr>
      <w:r w:rsidRPr="002D2592">
        <w:rPr>
          <w:rFonts w:ascii="Book Antiqua" w:hAnsi="Book Antiqua" w:cstheme="majorBidi"/>
          <w:b/>
          <w:bCs/>
          <w:sz w:val="24"/>
          <w:szCs w:val="24"/>
          <w:lang w:val="en-US"/>
        </w:rPr>
        <w:lastRenderedPageBreak/>
        <w:t>Abstract</w:t>
      </w:r>
    </w:p>
    <w:p w14:paraId="30BFC984" w14:textId="60F0C13C" w:rsidR="00216E59" w:rsidRPr="002D2592" w:rsidRDefault="00216E59" w:rsidP="002D2592">
      <w:pPr>
        <w:spacing w:line="360" w:lineRule="auto"/>
        <w:jc w:val="both"/>
        <w:rPr>
          <w:rFonts w:ascii="Book Antiqua" w:eastAsia="Times New Roman" w:hAnsi="Book Antiqua" w:cstheme="majorBidi"/>
          <w:sz w:val="24"/>
          <w:szCs w:val="24"/>
          <w:lang w:val="en-US"/>
        </w:rPr>
      </w:pPr>
      <w:r w:rsidRPr="002D2592">
        <w:rPr>
          <w:rFonts w:ascii="Book Antiqua" w:hAnsi="Book Antiqua" w:cstheme="majorBidi"/>
          <w:sz w:val="24"/>
          <w:szCs w:val="24"/>
          <w:lang w:val="en-US"/>
        </w:rPr>
        <w:t xml:space="preserve">Tissue engineering </w:t>
      </w:r>
      <w:r w:rsidR="005826B7" w:rsidRPr="002D2592">
        <w:rPr>
          <w:rFonts w:ascii="Book Antiqua" w:hAnsi="Book Antiqua" w:cstheme="majorBidi"/>
          <w:sz w:val="24"/>
          <w:szCs w:val="24"/>
          <w:lang w:val="en-US"/>
        </w:rPr>
        <w:t>ha</w:t>
      </w:r>
      <w:r w:rsidRPr="002D2592">
        <w:rPr>
          <w:rFonts w:ascii="Book Antiqua" w:hAnsi="Book Antiqua" w:cstheme="majorBidi"/>
          <w:sz w:val="24"/>
          <w:szCs w:val="24"/>
          <w:lang w:val="en-US"/>
        </w:rPr>
        <w:t xml:space="preserve">s yet to reach its ideal goal, </w:t>
      </w:r>
      <w:r w:rsidR="00375A73" w:rsidRPr="002D2592">
        <w:rPr>
          <w:rFonts w:ascii="Book Antiqua" w:hAnsi="Book Antiqua" w:cstheme="majorBidi"/>
          <w:i/>
          <w:iCs/>
          <w:sz w:val="24"/>
          <w:szCs w:val="24"/>
          <w:lang w:val="en-US"/>
        </w:rPr>
        <w:t>i.e.</w:t>
      </w:r>
      <w:r w:rsidRPr="002D2592">
        <w:rPr>
          <w:rFonts w:ascii="Book Antiqua" w:hAnsi="Book Antiqua" w:cstheme="majorBidi"/>
          <w:sz w:val="24"/>
          <w:szCs w:val="24"/>
          <w:lang w:val="en-US"/>
        </w:rPr>
        <w:t xml:space="preserve"> creating profitable off-the-shelf tissues and organs</w:t>
      </w:r>
      <w:r w:rsidR="005826B7"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designing scaffolds and </w:t>
      </w:r>
      <w:r w:rsidRPr="002D2592">
        <w:rPr>
          <w:rFonts w:ascii="Book Antiqua" w:eastAsia="Times New Roman" w:hAnsi="Book Antiqua" w:cstheme="majorBidi"/>
          <w:sz w:val="24"/>
          <w:szCs w:val="24"/>
          <w:lang w:val="en-US"/>
        </w:rPr>
        <w:t>three-dimensional tissue architectures that can maintain the blood supply, proper biomaterial selection, and identifying the most efficient cell source for use in cell therapy and tissue engineering</w:t>
      </w:r>
      <w:r w:rsidR="005826B7" w:rsidRPr="002D2592">
        <w:rPr>
          <w:rFonts w:ascii="Book Antiqua" w:eastAsia="Times New Roman" w:hAnsi="Book Antiqua" w:cstheme="majorBidi"/>
          <w:sz w:val="24"/>
          <w:szCs w:val="24"/>
          <w:lang w:val="en-US"/>
        </w:rPr>
        <w:t>. These</w:t>
      </w:r>
      <w:r w:rsidRPr="002D2592">
        <w:rPr>
          <w:rFonts w:ascii="Book Antiqua" w:eastAsia="Times New Roman" w:hAnsi="Book Antiqua" w:cstheme="majorBidi"/>
          <w:sz w:val="24"/>
          <w:szCs w:val="24"/>
          <w:lang w:val="en-US"/>
        </w:rPr>
        <w:t xml:space="preserve"> are still the major challenges</w:t>
      </w:r>
      <w:r w:rsidR="005826B7" w:rsidRPr="002D2592">
        <w:rPr>
          <w:rFonts w:ascii="Book Antiqua" w:eastAsia="Times New Roman" w:hAnsi="Book Antiqua" w:cstheme="majorBidi"/>
          <w:sz w:val="24"/>
          <w:szCs w:val="24"/>
          <w:lang w:val="en-US"/>
        </w:rPr>
        <w:t xml:space="preserve"> in this field</w:t>
      </w:r>
      <w:r w:rsidRPr="002D2592">
        <w:rPr>
          <w:rFonts w:ascii="Book Antiqua" w:eastAsia="Times New Roman" w:hAnsi="Book Antiqua" w:cstheme="majorBidi"/>
          <w:sz w:val="24"/>
          <w:szCs w:val="24"/>
          <w:lang w:val="en-US"/>
        </w:rPr>
        <w:t xml:space="preserve">. Regarding the identification of the most appropriate cell source, aging as a factor that affects both somatic and stem cells and limits their function and applications is a preventable and, at least to some extents, a reversible phenomenon. Here, we reviewed different stem cell types, namely embryonic stem cells, adult stem cells, induced pluripotent stem cells, and genetically modified stem cells, as well as their sources, </w:t>
      </w:r>
      <w:r w:rsidR="00375A73" w:rsidRPr="002D2592">
        <w:rPr>
          <w:rFonts w:ascii="Book Antiqua" w:eastAsia="Times New Roman" w:hAnsi="Book Antiqua" w:cstheme="majorBidi"/>
          <w:i/>
          <w:iCs/>
          <w:sz w:val="24"/>
          <w:szCs w:val="24"/>
          <w:lang w:val="en-US"/>
        </w:rPr>
        <w:t>i.e.</w:t>
      </w:r>
      <w:r w:rsidRPr="002D2592">
        <w:rPr>
          <w:rFonts w:ascii="Book Antiqua" w:eastAsia="Times New Roman" w:hAnsi="Book Antiqua" w:cstheme="majorBidi"/>
          <w:sz w:val="24"/>
          <w:szCs w:val="24"/>
          <w:lang w:val="en-US"/>
        </w:rPr>
        <w:t xml:space="preserve"> autologous, allogeneic, and xenogeneic sources. Afterward, we approached aging by discussing the functional decline of aged stem cells and different intrinsic and extrinsic factors that are involved in stem cell aging including replicative senescence and </w:t>
      </w:r>
      <w:proofErr w:type="spellStart"/>
      <w:r w:rsidRPr="002D2592">
        <w:rPr>
          <w:rFonts w:ascii="Book Antiqua" w:eastAsia="Times New Roman" w:hAnsi="Book Antiqua" w:cstheme="majorBidi"/>
          <w:sz w:val="24"/>
          <w:szCs w:val="24"/>
          <w:lang w:val="en-US"/>
        </w:rPr>
        <w:t>Hayflick</w:t>
      </w:r>
      <w:proofErr w:type="spellEnd"/>
      <w:r w:rsidRPr="002D2592">
        <w:rPr>
          <w:rFonts w:ascii="Book Antiqua" w:eastAsia="Times New Roman" w:hAnsi="Book Antiqua" w:cstheme="majorBidi"/>
          <w:sz w:val="24"/>
          <w:szCs w:val="24"/>
          <w:lang w:val="en-US"/>
        </w:rPr>
        <w:t xml:space="preserve"> limit, autophagy, epigenetic changes, miRNAs, </w:t>
      </w:r>
      <w:proofErr w:type="spellStart"/>
      <w:r w:rsidRPr="002D2592">
        <w:rPr>
          <w:rFonts w:ascii="Book Antiqua" w:eastAsia="Times New Roman" w:hAnsi="Book Antiqua" w:cstheme="majorBidi"/>
          <w:sz w:val="24"/>
          <w:szCs w:val="24"/>
          <w:lang w:val="en-US"/>
        </w:rPr>
        <w:t>mTOR</w:t>
      </w:r>
      <w:proofErr w:type="spellEnd"/>
      <w:r w:rsidRPr="002D2592">
        <w:rPr>
          <w:rFonts w:ascii="Book Antiqua" w:eastAsia="Times New Roman" w:hAnsi="Book Antiqua" w:cstheme="majorBidi"/>
          <w:sz w:val="24"/>
          <w:szCs w:val="24"/>
          <w:lang w:val="en-US"/>
        </w:rPr>
        <w:t xml:space="preserve"> and AMPK pathways, and the role of mitochondria in stem cell senescence.</w:t>
      </w:r>
      <w:r w:rsidR="005826B7" w:rsidRPr="002D2592">
        <w:rPr>
          <w:rFonts w:ascii="Book Antiqua" w:eastAsia="Times New Roman" w:hAnsi="Book Antiqua" w:cstheme="majorBidi"/>
          <w:sz w:val="24"/>
          <w:szCs w:val="24"/>
          <w:lang w:val="en-US"/>
        </w:rPr>
        <w:t xml:space="preserve"> Finally</w:t>
      </w:r>
      <w:r w:rsidR="00D05ACB" w:rsidRPr="002D2592">
        <w:rPr>
          <w:rFonts w:ascii="Book Antiqua" w:eastAsia="Times New Roman" w:hAnsi="Book Antiqua" w:cstheme="majorBidi"/>
          <w:sz w:val="24"/>
          <w:szCs w:val="24"/>
          <w:lang w:val="en-US"/>
        </w:rPr>
        <w:t>,</w:t>
      </w:r>
      <w:r w:rsidRPr="002D2592">
        <w:rPr>
          <w:rFonts w:ascii="Book Antiqua" w:eastAsia="Times New Roman" w:hAnsi="Book Antiqua" w:cstheme="majorBidi"/>
          <w:sz w:val="24"/>
          <w:szCs w:val="24"/>
          <w:lang w:val="en-US"/>
        </w:rPr>
        <w:t xml:space="preserve"> various interventions for rejuvenation and </w:t>
      </w:r>
      <w:proofErr w:type="spellStart"/>
      <w:r w:rsidRPr="002D2592">
        <w:rPr>
          <w:rFonts w:ascii="Book Antiqua" w:eastAsia="Times New Roman" w:hAnsi="Book Antiqua" w:cstheme="majorBidi"/>
          <w:sz w:val="24"/>
          <w:szCs w:val="24"/>
          <w:lang w:val="en-US"/>
        </w:rPr>
        <w:t>geroprotection</w:t>
      </w:r>
      <w:proofErr w:type="spellEnd"/>
      <w:r w:rsidRPr="002D2592">
        <w:rPr>
          <w:rFonts w:ascii="Book Antiqua" w:eastAsia="Times New Roman" w:hAnsi="Book Antiqua" w:cstheme="majorBidi"/>
          <w:sz w:val="24"/>
          <w:szCs w:val="24"/>
          <w:lang w:val="en-US"/>
        </w:rPr>
        <w:t xml:space="preserve"> of stem cells are discussed. These interventions can be applied in cell therapy and tissue engineering methods to conquer aging as a limiting factor, both in original cell source and in the </w:t>
      </w:r>
      <w:r w:rsidRPr="002D2592">
        <w:rPr>
          <w:rFonts w:ascii="Book Antiqua" w:eastAsia="Times New Roman" w:hAnsi="Book Antiqua" w:cstheme="majorBidi"/>
          <w:i/>
          <w:iCs/>
          <w:sz w:val="24"/>
          <w:szCs w:val="24"/>
          <w:lang w:val="en-US"/>
        </w:rPr>
        <w:t>in vitro</w:t>
      </w:r>
      <w:r w:rsidRPr="002D2592">
        <w:rPr>
          <w:rFonts w:ascii="Book Antiqua" w:eastAsia="Times New Roman" w:hAnsi="Book Antiqua" w:cstheme="majorBidi"/>
          <w:sz w:val="24"/>
          <w:szCs w:val="24"/>
          <w:lang w:val="en-US"/>
        </w:rPr>
        <w:t xml:space="preserve"> proliferated cells.</w:t>
      </w:r>
    </w:p>
    <w:p w14:paraId="1F027D13" w14:textId="77777777" w:rsidR="00AA66AD" w:rsidRPr="002D2592" w:rsidRDefault="00AA66AD" w:rsidP="002D2592">
      <w:pPr>
        <w:spacing w:line="360" w:lineRule="auto"/>
        <w:jc w:val="both"/>
        <w:rPr>
          <w:rFonts w:ascii="Book Antiqua" w:hAnsi="Book Antiqua" w:cstheme="majorBidi"/>
          <w:sz w:val="24"/>
          <w:szCs w:val="24"/>
          <w:lang w:val="en-US"/>
        </w:rPr>
      </w:pPr>
    </w:p>
    <w:p w14:paraId="3EA6CBFC" w14:textId="77777777" w:rsidR="00AA66AD" w:rsidRPr="002D2592" w:rsidRDefault="00216E59" w:rsidP="002D2592">
      <w:pPr>
        <w:spacing w:line="360" w:lineRule="auto"/>
        <w:jc w:val="both"/>
        <w:rPr>
          <w:rFonts w:ascii="Book Antiqua" w:eastAsia="Times New Roman" w:hAnsi="Book Antiqua" w:cstheme="majorBidi"/>
          <w:sz w:val="24"/>
          <w:szCs w:val="24"/>
          <w:lang w:val="en-US"/>
        </w:rPr>
      </w:pPr>
      <w:r w:rsidRPr="002D2592">
        <w:rPr>
          <w:rFonts w:ascii="Book Antiqua" w:eastAsia="Times New Roman" w:hAnsi="Book Antiqua" w:cstheme="majorBidi"/>
          <w:b/>
          <w:bCs/>
          <w:sz w:val="24"/>
          <w:szCs w:val="24"/>
          <w:lang w:val="en-US"/>
        </w:rPr>
        <w:t>Key</w:t>
      </w:r>
      <w:r w:rsidR="00AA66AD" w:rsidRPr="002D2592">
        <w:rPr>
          <w:rFonts w:ascii="Book Antiqua" w:eastAsia="Times New Roman" w:hAnsi="Book Antiqua" w:cstheme="majorBidi"/>
          <w:b/>
          <w:bCs/>
          <w:sz w:val="24"/>
          <w:szCs w:val="24"/>
          <w:lang w:val="en-US"/>
        </w:rPr>
        <w:t xml:space="preserve"> </w:t>
      </w:r>
      <w:r w:rsidRPr="002D2592">
        <w:rPr>
          <w:rFonts w:ascii="Book Antiqua" w:eastAsia="Times New Roman" w:hAnsi="Book Antiqua" w:cstheme="majorBidi"/>
          <w:b/>
          <w:bCs/>
          <w:sz w:val="24"/>
          <w:szCs w:val="24"/>
          <w:lang w:val="en-US"/>
        </w:rPr>
        <w:t>words:</w:t>
      </w:r>
      <w:r w:rsidRPr="002D2592">
        <w:rPr>
          <w:rFonts w:ascii="Book Antiqua" w:eastAsia="Times New Roman" w:hAnsi="Book Antiqua" w:cstheme="majorBidi"/>
          <w:sz w:val="24"/>
          <w:szCs w:val="24"/>
          <w:lang w:val="en-US"/>
        </w:rPr>
        <w:t xml:space="preserve"> Aging; Senescence; Rejuvenation; </w:t>
      </w:r>
      <w:proofErr w:type="spellStart"/>
      <w:r w:rsidRPr="002D2592">
        <w:rPr>
          <w:rFonts w:ascii="Book Antiqua" w:eastAsia="Times New Roman" w:hAnsi="Book Antiqua" w:cstheme="majorBidi"/>
          <w:sz w:val="24"/>
          <w:szCs w:val="24"/>
          <w:lang w:val="en-US"/>
        </w:rPr>
        <w:t>Geroprotection</w:t>
      </w:r>
      <w:proofErr w:type="spellEnd"/>
      <w:r w:rsidRPr="002D2592">
        <w:rPr>
          <w:rFonts w:ascii="Book Antiqua" w:eastAsia="Times New Roman" w:hAnsi="Book Antiqua" w:cstheme="majorBidi"/>
          <w:sz w:val="24"/>
          <w:szCs w:val="24"/>
          <w:lang w:val="en-US"/>
        </w:rPr>
        <w:t>; Tissue engineering; Stem cell therapy</w:t>
      </w:r>
    </w:p>
    <w:p w14:paraId="4961D67B" w14:textId="348670B7" w:rsidR="00AA66AD" w:rsidRPr="002D2592" w:rsidRDefault="00AA66AD" w:rsidP="002D2592">
      <w:pPr>
        <w:spacing w:line="360" w:lineRule="auto"/>
        <w:jc w:val="both"/>
        <w:rPr>
          <w:rFonts w:ascii="Book Antiqua" w:eastAsia="Times New Roman" w:hAnsi="Book Antiqua" w:cstheme="majorBidi"/>
          <w:sz w:val="24"/>
          <w:szCs w:val="24"/>
          <w:lang w:val="en-US"/>
        </w:rPr>
      </w:pPr>
    </w:p>
    <w:p w14:paraId="53FFA68F" w14:textId="6979B412" w:rsidR="00AA66AD" w:rsidRPr="002D2592" w:rsidRDefault="00AA66AD" w:rsidP="002D2592">
      <w:pPr>
        <w:autoSpaceDE w:val="0"/>
        <w:autoSpaceDN w:val="0"/>
        <w:adjustRightInd w:val="0"/>
        <w:snapToGrid w:val="0"/>
        <w:spacing w:line="360" w:lineRule="auto"/>
        <w:jc w:val="both"/>
        <w:rPr>
          <w:rFonts w:ascii="Book Antiqua" w:hAnsi="Book Antiqua" w:cs="Arial Unicode MS"/>
          <w:sz w:val="24"/>
          <w:szCs w:val="24"/>
          <w:lang w:val="en-US"/>
        </w:rPr>
      </w:pPr>
      <w:bookmarkStart w:id="0" w:name="OLE_LINK98"/>
      <w:bookmarkStart w:id="1" w:name="OLE_LINK156"/>
      <w:bookmarkStart w:id="2" w:name="OLE_LINK196"/>
      <w:bookmarkStart w:id="3" w:name="OLE_LINK217"/>
      <w:bookmarkStart w:id="4" w:name="OLE_LINK242"/>
      <w:bookmarkStart w:id="5" w:name="OLE_LINK247"/>
      <w:bookmarkStart w:id="6" w:name="OLE_LINK311"/>
      <w:bookmarkStart w:id="7" w:name="OLE_LINK312"/>
      <w:bookmarkStart w:id="8" w:name="OLE_LINK325"/>
      <w:bookmarkStart w:id="9" w:name="OLE_LINK330"/>
      <w:bookmarkStart w:id="10" w:name="OLE_LINK513"/>
      <w:bookmarkStart w:id="11" w:name="OLE_LINK514"/>
      <w:bookmarkStart w:id="12" w:name="OLE_LINK464"/>
      <w:bookmarkStart w:id="13" w:name="OLE_LINK465"/>
      <w:bookmarkStart w:id="14" w:name="OLE_LINK466"/>
      <w:bookmarkStart w:id="15" w:name="OLE_LINK470"/>
      <w:bookmarkStart w:id="16" w:name="OLE_LINK471"/>
      <w:bookmarkStart w:id="17" w:name="OLE_LINK472"/>
      <w:bookmarkStart w:id="18" w:name="OLE_LINK474"/>
      <w:bookmarkStart w:id="19" w:name="OLE_LINK512"/>
      <w:bookmarkStart w:id="20" w:name="OLE_LINK800"/>
      <w:bookmarkStart w:id="21" w:name="OLE_LINK982"/>
      <w:bookmarkStart w:id="22" w:name="OLE_LINK1027"/>
      <w:bookmarkStart w:id="23" w:name="OLE_LINK504"/>
      <w:bookmarkStart w:id="24" w:name="OLE_LINK546"/>
      <w:bookmarkStart w:id="25" w:name="OLE_LINK547"/>
      <w:bookmarkStart w:id="26" w:name="OLE_LINK575"/>
      <w:bookmarkStart w:id="27" w:name="OLE_LINK640"/>
      <w:bookmarkStart w:id="28" w:name="OLE_LINK672"/>
      <w:bookmarkStart w:id="29" w:name="OLE_LINK714"/>
      <w:bookmarkStart w:id="30" w:name="OLE_LINK651"/>
      <w:bookmarkStart w:id="31" w:name="OLE_LINK652"/>
      <w:bookmarkStart w:id="32" w:name="OLE_LINK744"/>
      <w:bookmarkStart w:id="33" w:name="OLE_LINK758"/>
      <w:bookmarkStart w:id="34" w:name="OLE_LINK787"/>
      <w:bookmarkStart w:id="35" w:name="OLE_LINK807"/>
      <w:bookmarkStart w:id="36" w:name="OLE_LINK820"/>
      <w:bookmarkStart w:id="37" w:name="OLE_LINK862"/>
      <w:bookmarkStart w:id="38" w:name="OLE_LINK879"/>
      <w:bookmarkStart w:id="39" w:name="OLE_LINK906"/>
      <w:bookmarkStart w:id="40" w:name="OLE_LINK928"/>
      <w:bookmarkStart w:id="41" w:name="OLE_LINK960"/>
      <w:bookmarkStart w:id="42" w:name="OLE_LINK861"/>
      <w:bookmarkStart w:id="43" w:name="OLE_LINK983"/>
      <w:bookmarkStart w:id="44" w:name="OLE_LINK1334"/>
      <w:bookmarkStart w:id="45" w:name="OLE_LINK1029"/>
      <w:bookmarkStart w:id="46" w:name="OLE_LINK1060"/>
      <w:bookmarkStart w:id="47" w:name="OLE_LINK1061"/>
      <w:bookmarkStart w:id="48" w:name="OLE_LINK1348"/>
      <w:bookmarkStart w:id="49" w:name="OLE_LINK1086"/>
      <w:bookmarkStart w:id="50" w:name="OLE_LINK1100"/>
      <w:bookmarkStart w:id="51" w:name="OLE_LINK1125"/>
      <w:bookmarkStart w:id="52" w:name="OLE_LINK1163"/>
      <w:bookmarkStart w:id="53" w:name="OLE_LINK1193"/>
      <w:bookmarkStart w:id="54" w:name="OLE_LINK1219"/>
      <w:bookmarkStart w:id="55" w:name="OLE_LINK1247"/>
      <w:bookmarkStart w:id="56" w:name="OLE_LINK1284"/>
      <w:bookmarkStart w:id="57" w:name="OLE_LINK1313"/>
      <w:bookmarkStart w:id="58" w:name="OLE_LINK1361"/>
      <w:bookmarkStart w:id="59" w:name="OLE_LINK1384"/>
      <w:bookmarkStart w:id="60" w:name="OLE_LINK1403"/>
      <w:bookmarkStart w:id="61" w:name="OLE_LINK1437"/>
      <w:bookmarkStart w:id="62" w:name="OLE_LINK1454"/>
      <w:bookmarkStart w:id="63" w:name="OLE_LINK1480"/>
      <w:bookmarkStart w:id="64" w:name="OLE_LINK1504"/>
      <w:bookmarkStart w:id="65" w:name="OLE_LINK1516"/>
      <w:bookmarkStart w:id="66" w:name="OLE_LINK135"/>
      <w:bookmarkStart w:id="67" w:name="OLE_LINK216"/>
      <w:bookmarkStart w:id="68" w:name="OLE_LINK259"/>
      <w:bookmarkStart w:id="69" w:name="OLE_LINK1186"/>
      <w:bookmarkStart w:id="70" w:name="OLE_LINK1265"/>
      <w:bookmarkStart w:id="71" w:name="OLE_LINK1373"/>
      <w:bookmarkStart w:id="72" w:name="OLE_LINK1478"/>
      <w:bookmarkStart w:id="73" w:name="OLE_LINK1644"/>
      <w:bookmarkStart w:id="74" w:name="OLE_LINK1884"/>
      <w:bookmarkStart w:id="75" w:name="OLE_LINK1885"/>
      <w:bookmarkStart w:id="76" w:name="OLE_LINK1538"/>
      <w:bookmarkStart w:id="77" w:name="OLE_LINK1539"/>
      <w:bookmarkStart w:id="78" w:name="OLE_LINK1543"/>
      <w:bookmarkStart w:id="79" w:name="OLE_LINK1549"/>
      <w:bookmarkStart w:id="80" w:name="OLE_LINK1778"/>
      <w:bookmarkStart w:id="81" w:name="OLE_LINK1756"/>
      <w:bookmarkStart w:id="82" w:name="OLE_LINK1776"/>
      <w:bookmarkStart w:id="83" w:name="OLE_LINK1777"/>
      <w:bookmarkStart w:id="84" w:name="OLE_LINK1868"/>
      <w:bookmarkStart w:id="85" w:name="OLE_LINK1744"/>
      <w:bookmarkStart w:id="86" w:name="OLE_LINK1817"/>
      <w:bookmarkStart w:id="87" w:name="OLE_LINK1835"/>
      <w:bookmarkStart w:id="88" w:name="OLE_LINK1866"/>
      <w:bookmarkStart w:id="89" w:name="OLE_LINK1882"/>
      <w:bookmarkStart w:id="90" w:name="OLE_LINK1901"/>
      <w:bookmarkStart w:id="91" w:name="OLE_LINK1902"/>
      <w:bookmarkStart w:id="92" w:name="OLE_LINK2013"/>
      <w:bookmarkStart w:id="93" w:name="OLE_LINK1894"/>
      <w:bookmarkStart w:id="94" w:name="OLE_LINK1929"/>
      <w:bookmarkStart w:id="95" w:name="OLE_LINK1941"/>
      <w:bookmarkStart w:id="96" w:name="OLE_LINK1995"/>
      <w:bookmarkStart w:id="97" w:name="OLE_LINK1938"/>
      <w:bookmarkStart w:id="98" w:name="OLE_LINK2081"/>
      <w:bookmarkStart w:id="99" w:name="OLE_LINK2082"/>
      <w:bookmarkStart w:id="100" w:name="OLE_LINK2292"/>
      <w:bookmarkStart w:id="101" w:name="OLE_LINK1931"/>
      <w:bookmarkStart w:id="102" w:name="OLE_LINK1964"/>
      <w:bookmarkStart w:id="103" w:name="OLE_LINK2020"/>
      <w:bookmarkStart w:id="104" w:name="OLE_LINK2071"/>
      <w:bookmarkStart w:id="105" w:name="OLE_LINK2134"/>
      <w:bookmarkStart w:id="106" w:name="OLE_LINK2265"/>
      <w:bookmarkStart w:id="107" w:name="OLE_LINK2562"/>
      <w:bookmarkStart w:id="108" w:name="OLE_LINK1923"/>
      <w:bookmarkStart w:id="109" w:name="OLE_LINK2192"/>
      <w:bookmarkStart w:id="110" w:name="OLE_LINK2110"/>
      <w:bookmarkStart w:id="111" w:name="OLE_LINK2445"/>
      <w:bookmarkStart w:id="112" w:name="OLE_LINK2446"/>
      <w:bookmarkStart w:id="113" w:name="OLE_LINK2169"/>
      <w:bookmarkStart w:id="114" w:name="OLE_LINK2190"/>
      <w:bookmarkStart w:id="115" w:name="OLE_LINK2331"/>
      <w:bookmarkStart w:id="116" w:name="OLE_LINK2345"/>
      <w:bookmarkStart w:id="117" w:name="OLE_LINK2467"/>
      <w:bookmarkStart w:id="118" w:name="OLE_LINK2484"/>
      <w:bookmarkStart w:id="119" w:name="OLE_LINK2157"/>
      <w:bookmarkStart w:id="120" w:name="OLE_LINK2221"/>
      <w:bookmarkStart w:id="121" w:name="OLE_LINK2252"/>
      <w:bookmarkStart w:id="122" w:name="OLE_LINK2348"/>
      <w:bookmarkStart w:id="123" w:name="OLE_LINK2451"/>
      <w:bookmarkStart w:id="124" w:name="OLE_LINK2627"/>
      <w:bookmarkStart w:id="125" w:name="OLE_LINK2482"/>
      <w:bookmarkStart w:id="126" w:name="OLE_LINK2663"/>
      <w:bookmarkStart w:id="127" w:name="OLE_LINK2761"/>
      <w:bookmarkStart w:id="128" w:name="OLE_LINK2856"/>
      <w:bookmarkStart w:id="129" w:name="OLE_LINK2993"/>
      <w:bookmarkStart w:id="130" w:name="OLE_LINK2643"/>
      <w:bookmarkStart w:id="131" w:name="OLE_LINK2583"/>
      <w:bookmarkStart w:id="132" w:name="OLE_LINK2762"/>
      <w:bookmarkStart w:id="133" w:name="OLE_LINK2962"/>
      <w:bookmarkStart w:id="134" w:name="OLE_LINK2582"/>
      <w:proofErr w:type="gramStart"/>
      <w:r w:rsidRPr="002D2592">
        <w:rPr>
          <w:rFonts w:ascii="Book Antiqua" w:hAnsi="Book Antiqua"/>
          <w:b/>
          <w:sz w:val="24"/>
          <w:szCs w:val="24"/>
          <w:lang w:val="en-US"/>
        </w:rPr>
        <w:t xml:space="preserve">© </w:t>
      </w:r>
      <w:r w:rsidRPr="002D2592">
        <w:rPr>
          <w:rFonts w:ascii="Book Antiqua" w:eastAsia="AdvTimes" w:hAnsi="Book Antiqua" w:cs="AdvTimes"/>
          <w:b/>
          <w:sz w:val="24"/>
          <w:szCs w:val="24"/>
          <w:lang w:val="en-US"/>
        </w:rPr>
        <w:t>The Author(s) 201</w:t>
      </w:r>
      <w:r w:rsidRPr="002D2592">
        <w:rPr>
          <w:rFonts w:ascii="Book Antiqua" w:hAnsi="Book Antiqua" w:cs="AdvTimes"/>
          <w:b/>
          <w:sz w:val="24"/>
          <w:szCs w:val="24"/>
          <w:lang w:val="en-US"/>
        </w:rPr>
        <w:t>9</w:t>
      </w:r>
      <w:r w:rsidR="001A4994">
        <w:rPr>
          <w:rFonts w:ascii="Book Antiqua" w:hAnsi="Book Antiqua" w:cs="AdvTimes"/>
          <w:b/>
          <w:sz w:val="24"/>
          <w:szCs w:val="24"/>
          <w:lang w:val="en-US"/>
        </w:rPr>
        <w:t>.</w:t>
      </w:r>
      <w:proofErr w:type="gramEnd"/>
      <w:r w:rsidRPr="002D2592">
        <w:rPr>
          <w:rFonts w:ascii="Book Antiqua" w:eastAsia="AdvTimes" w:hAnsi="Book Antiqua" w:cs="AdvTimes"/>
          <w:sz w:val="24"/>
          <w:szCs w:val="24"/>
          <w:lang w:val="en-US"/>
        </w:rPr>
        <w:t xml:space="preserve"> </w:t>
      </w:r>
      <w:proofErr w:type="gramStart"/>
      <w:r w:rsidRPr="002D2592">
        <w:rPr>
          <w:rFonts w:ascii="Book Antiqua" w:eastAsia="AdvTimes" w:hAnsi="Book Antiqua" w:cs="AdvTimes"/>
          <w:sz w:val="24"/>
          <w:szCs w:val="24"/>
          <w:lang w:val="en-US"/>
        </w:rPr>
        <w:t xml:space="preserve">Published by </w:t>
      </w:r>
      <w:proofErr w:type="spellStart"/>
      <w:r w:rsidRPr="002D2592">
        <w:rPr>
          <w:rFonts w:ascii="Book Antiqua" w:hAnsi="Book Antiqua" w:cs="Arial Unicode MS"/>
          <w:sz w:val="24"/>
          <w:szCs w:val="24"/>
          <w:lang w:val="en-US"/>
        </w:rPr>
        <w:t>Baishideng</w:t>
      </w:r>
      <w:proofErr w:type="spellEnd"/>
      <w:r w:rsidRPr="002D2592">
        <w:rPr>
          <w:rFonts w:ascii="Book Antiqua" w:hAnsi="Book Antiqua" w:cs="Arial Unicode MS"/>
          <w:sz w:val="24"/>
          <w:szCs w:val="24"/>
          <w:lang w:val="en-US"/>
        </w:rPr>
        <w:t xml:space="preserve"> Publishing Group Inc.</w:t>
      </w:r>
      <w:proofErr w:type="gramEnd"/>
      <w:r w:rsidRPr="002D2592">
        <w:rPr>
          <w:rFonts w:ascii="Book Antiqua" w:hAnsi="Book Antiqua" w:cs="Arial Unicode MS"/>
          <w:sz w:val="24"/>
          <w:szCs w:val="24"/>
          <w:lang w:val="en-US"/>
        </w:rPr>
        <w:t xml:space="preserve"> All rights reserved.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49EFA84" w14:textId="77777777" w:rsidR="00AA66AD" w:rsidRPr="002D2592" w:rsidRDefault="00AA66AD" w:rsidP="002D2592">
      <w:pPr>
        <w:spacing w:line="360" w:lineRule="auto"/>
        <w:jc w:val="both"/>
        <w:rPr>
          <w:rFonts w:ascii="Book Antiqua" w:eastAsia="Times New Roman" w:hAnsi="Book Antiqua" w:cstheme="majorBidi"/>
          <w:sz w:val="24"/>
          <w:szCs w:val="24"/>
          <w:lang w:val="en-US"/>
        </w:rPr>
      </w:pPr>
    </w:p>
    <w:p w14:paraId="48A29363" w14:textId="40982B7D" w:rsidR="00216E59" w:rsidRPr="002D2592" w:rsidRDefault="00216E59" w:rsidP="002D2592">
      <w:pPr>
        <w:spacing w:line="360" w:lineRule="auto"/>
        <w:jc w:val="both"/>
        <w:rPr>
          <w:rFonts w:ascii="Book Antiqua" w:eastAsia="Times New Roman" w:hAnsi="Book Antiqua" w:cstheme="majorBidi"/>
          <w:sz w:val="24"/>
          <w:szCs w:val="24"/>
          <w:lang w:val="en-US"/>
        </w:rPr>
      </w:pPr>
      <w:r w:rsidRPr="002D2592">
        <w:rPr>
          <w:rFonts w:ascii="Book Antiqua" w:eastAsia="Times New Roman" w:hAnsi="Book Antiqua" w:cstheme="majorBidi"/>
          <w:b/>
          <w:bCs/>
          <w:sz w:val="24"/>
          <w:szCs w:val="24"/>
          <w:lang w:val="en-US"/>
        </w:rPr>
        <w:t>Core tip:</w:t>
      </w:r>
      <w:r w:rsidRPr="002D2592">
        <w:rPr>
          <w:rFonts w:ascii="Book Antiqua" w:eastAsia="Times New Roman" w:hAnsi="Book Antiqua" w:cstheme="majorBidi"/>
          <w:sz w:val="24"/>
          <w:szCs w:val="24"/>
          <w:lang w:val="en-US"/>
        </w:rPr>
        <w:t xml:space="preserve"> To attain profitable off-the-shelf tissues and organs, we must deal with the challenge of identifying and isolating an optimal cell source. Different types of stem cells with different properties have been used in tissue engineering and cell therapy to face this challenge.</w:t>
      </w:r>
      <w:r w:rsidR="00BE4498" w:rsidRPr="002D2592">
        <w:rPr>
          <w:rFonts w:ascii="Book Antiqua" w:eastAsia="Times New Roman" w:hAnsi="Book Antiqua" w:cstheme="majorBidi"/>
          <w:sz w:val="24"/>
          <w:szCs w:val="24"/>
          <w:lang w:val="en-US"/>
        </w:rPr>
        <w:t xml:space="preserve"> </w:t>
      </w:r>
      <w:r w:rsidRPr="002D2592">
        <w:rPr>
          <w:rFonts w:ascii="Book Antiqua" w:eastAsia="Times New Roman" w:hAnsi="Book Antiqua" w:cstheme="majorBidi"/>
          <w:sz w:val="24"/>
          <w:szCs w:val="24"/>
          <w:lang w:val="en-US"/>
        </w:rPr>
        <w:t xml:space="preserve">Although aging is an inevitable process </w:t>
      </w:r>
      <w:r w:rsidR="005826B7" w:rsidRPr="002D2592">
        <w:rPr>
          <w:rFonts w:ascii="Book Antiqua" w:eastAsia="Times New Roman" w:hAnsi="Book Antiqua" w:cstheme="majorBidi"/>
          <w:sz w:val="24"/>
          <w:szCs w:val="24"/>
          <w:lang w:val="en-US"/>
        </w:rPr>
        <w:t xml:space="preserve">that </w:t>
      </w:r>
      <w:r w:rsidRPr="002D2592">
        <w:rPr>
          <w:rFonts w:ascii="Book Antiqua" w:eastAsia="Times New Roman" w:hAnsi="Book Antiqua" w:cstheme="majorBidi"/>
          <w:sz w:val="24"/>
          <w:szCs w:val="24"/>
          <w:lang w:val="en-US"/>
        </w:rPr>
        <w:t xml:space="preserve">can eventually limit the </w:t>
      </w:r>
      <w:r w:rsidRPr="002D2592">
        <w:rPr>
          <w:rFonts w:ascii="Book Antiqua" w:eastAsia="Times New Roman" w:hAnsi="Book Antiqua" w:cstheme="majorBidi"/>
          <w:sz w:val="24"/>
          <w:szCs w:val="24"/>
          <w:lang w:val="en-US"/>
        </w:rPr>
        <w:lastRenderedPageBreak/>
        <w:t xml:space="preserve">function and </w:t>
      </w:r>
      <w:proofErr w:type="spellStart"/>
      <w:r w:rsidRPr="002D2592">
        <w:rPr>
          <w:rFonts w:ascii="Book Antiqua" w:eastAsia="Times New Roman" w:hAnsi="Book Antiqua" w:cstheme="majorBidi"/>
          <w:sz w:val="24"/>
          <w:szCs w:val="24"/>
          <w:lang w:val="en-US"/>
        </w:rPr>
        <w:t>stemness</w:t>
      </w:r>
      <w:proofErr w:type="spellEnd"/>
      <w:r w:rsidRPr="002D2592">
        <w:rPr>
          <w:rFonts w:ascii="Book Antiqua" w:eastAsia="Times New Roman" w:hAnsi="Book Antiqua" w:cstheme="majorBidi"/>
          <w:sz w:val="24"/>
          <w:szCs w:val="24"/>
          <w:lang w:val="en-US"/>
        </w:rPr>
        <w:t xml:space="preserve"> of stem cells, it is a conquerable phenomenon. In this article, we have reviewed several applicable interventions that can be used to overcome cellular aging.</w:t>
      </w:r>
    </w:p>
    <w:p w14:paraId="173C0248" w14:textId="77777777" w:rsidR="00AA66AD" w:rsidRPr="002D2592" w:rsidRDefault="00AA66AD" w:rsidP="002D2592">
      <w:pPr>
        <w:spacing w:line="360" w:lineRule="auto"/>
        <w:jc w:val="both"/>
        <w:rPr>
          <w:rFonts w:ascii="Book Antiqua" w:eastAsia="Times New Roman" w:hAnsi="Book Antiqua" w:cstheme="majorBidi"/>
          <w:sz w:val="24"/>
          <w:szCs w:val="24"/>
          <w:lang w:val="en-US"/>
        </w:rPr>
      </w:pPr>
    </w:p>
    <w:p w14:paraId="781F5BC1" w14:textId="345DC901" w:rsidR="007E041F" w:rsidRPr="00F65C16" w:rsidRDefault="00216E59" w:rsidP="007E041F">
      <w:pPr>
        <w:spacing w:line="360" w:lineRule="auto"/>
        <w:rPr>
          <w:rFonts w:ascii="Book Antiqua" w:eastAsiaTheme="minorEastAsia" w:hAnsi="Book Antiqua" w:hint="eastAsia"/>
          <w:iCs/>
          <w:sz w:val="24"/>
          <w:szCs w:val="24"/>
          <w:lang w:eastAsia="zh-CN"/>
        </w:rPr>
      </w:pPr>
      <w:proofErr w:type="spellStart"/>
      <w:r w:rsidRPr="002D2592">
        <w:rPr>
          <w:rFonts w:ascii="Book Antiqua" w:eastAsia="Times New Roman" w:hAnsi="Book Antiqua" w:cstheme="majorBidi"/>
          <w:sz w:val="24"/>
          <w:szCs w:val="24"/>
          <w:lang w:val="en-US"/>
        </w:rPr>
        <w:t>Khorraminejad-Shirazi</w:t>
      </w:r>
      <w:proofErr w:type="spellEnd"/>
      <w:r w:rsidRPr="002D2592">
        <w:rPr>
          <w:rFonts w:ascii="Book Antiqua" w:eastAsia="Times New Roman" w:hAnsi="Book Antiqua" w:cstheme="majorBidi"/>
          <w:sz w:val="24"/>
          <w:szCs w:val="24"/>
          <w:lang w:val="en-US"/>
        </w:rPr>
        <w:t xml:space="preserve"> MH, </w:t>
      </w:r>
      <w:proofErr w:type="spellStart"/>
      <w:r w:rsidRPr="002D2592">
        <w:rPr>
          <w:rFonts w:ascii="Book Antiqua" w:eastAsia="Times New Roman" w:hAnsi="Book Antiqua" w:cstheme="majorBidi"/>
          <w:sz w:val="24"/>
          <w:szCs w:val="24"/>
          <w:lang w:val="en-US"/>
        </w:rPr>
        <w:t>Dorvash</w:t>
      </w:r>
      <w:proofErr w:type="spellEnd"/>
      <w:r w:rsidRPr="002D2592">
        <w:rPr>
          <w:rFonts w:ascii="Book Antiqua" w:eastAsia="Times New Roman" w:hAnsi="Book Antiqua" w:cstheme="majorBidi"/>
          <w:sz w:val="24"/>
          <w:szCs w:val="24"/>
          <w:lang w:val="en-US"/>
        </w:rPr>
        <w:t xml:space="preserve"> M, </w:t>
      </w:r>
      <w:proofErr w:type="spellStart"/>
      <w:r w:rsidRPr="002D2592">
        <w:rPr>
          <w:rFonts w:ascii="Book Antiqua" w:hAnsi="Book Antiqua" w:cstheme="majorBidi"/>
          <w:sz w:val="24"/>
          <w:szCs w:val="24"/>
          <w:lang w:val="en-US"/>
        </w:rPr>
        <w:t>Estedlal</w:t>
      </w:r>
      <w:proofErr w:type="spellEnd"/>
      <w:r w:rsidRPr="002D2592">
        <w:rPr>
          <w:rFonts w:ascii="Book Antiqua" w:hAnsi="Book Antiqua" w:cstheme="majorBidi"/>
          <w:sz w:val="24"/>
          <w:szCs w:val="24"/>
          <w:lang w:val="en-US"/>
        </w:rPr>
        <w:t xml:space="preserve"> AR,</w:t>
      </w:r>
      <w:r w:rsidRPr="002D2592">
        <w:rPr>
          <w:rFonts w:ascii="Book Antiqua" w:hAnsi="Book Antiqua" w:cstheme="majorBidi"/>
          <w:sz w:val="24"/>
          <w:szCs w:val="24"/>
          <w:vertAlign w:val="superscript"/>
          <w:lang w:val="en-US"/>
        </w:rPr>
        <w:t xml:space="preserve"> </w:t>
      </w:r>
      <w:proofErr w:type="spellStart"/>
      <w:r w:rsidRPr="002D2592">
        <w:rPr>
          <w:rFonts w:ascii="Book Antiqua" w:hAnsi="Book Antiqua" w:cstheme="majorBidi"/>
          <w:sz w:val="24"/>
          <w:szCs w:val="24"/>
          <w:lang w:val="en-US"/>
        </w:rPr>
        <w:t>Hoveidaei</w:t>
      </w:r>
      <w:proofErr w:type="spellEnd"/>
      <w:r w:rsidRPr="002D2592">
        <w:rPr>
          <w:rFonts w:ascii="Book Antiqua" w:hAnsi="Book Antiqua" w:cstheme="majorBidi"/>
          <w:sz w:val="24"/>
          <w:szCs w:val="24"/>
          <w:lang w:val="en-US"/>
        </w:rPr>
        <w:t xml:space="preserve"> AH, </w:t>
      </w:r>
      <w:proofErr w:type="spellStart"/>
      <w:r w:rsidRPr="002D2592">
        <w:rPr>
          <w:rFonts w:ascii="Book Antiqua" w:hAnsi="Book Antiqua" w:cstheme="majorBidi"/>
          <w:sz w:val="24"/>
          <w:szCs w:val="24"/>
          <w:lang w:val="en-US"/>
        </w:rPr>
        <w:t>Mazloomrezaei</w:t>
      </w:r>
      <w:proofErr w:type="spellEnd"/>
      <w:r w:rsidRPr="002D2592">
        <w:rPr>
          <w:rFonts w:ascii="Book Antiqua" w:hAnsi="Book Antiqua" w:cstheme="majorBidi"/>
          <w:sz w:val="24"/>
          <w:szCs w:val="24"/>
          <w:lang w:val="en-US"/>
        </w:rPr>
        <w:t xml:space="preserve"> M, </w:t>
      </w:r>
      <w:proofErr w:type="spellStart"/>
      <w:r w:rsidRPr="002D2592">
        <w:rPr>
          <w:rFonts w:ascii="Book Antiqua" w:hAnsi="Book Antiqua" w:cstheme="majorBidi"/>
          <w:sz w:val="24"/>
          <w:szCs w:val="24"/>
          <w:lang w:val="en-US"/>
        </w:rPr>
        <w:t>Mosaddeghi</w:t>
      </w:r>
      <w:proofErr w:type="spellEnd"/>
      <w:r w:rsidRPr="002D2592">
        <w:rPr>
          <w:rFonts w:ascii="Book Antiqua" w:hAnsi="Book Antiqua" w:cstheme="majorBidi"/>
          <w:sz w:val="24"/>
          <w:szCs w:val="24"/>
          <w:lang w:val="en-US"/>
        </w:rPr>
        <w:t xml:space="preserve"> P. </w:t>
      </w:r>
      <w:r w:rsidRPr="002D2592">
        <w:rPr>
          <w:rFonts w:ascii="Book Antiqua" w:eastAsia="Times New Roman" w:hAnsi="Book Antiqua" w:cstheme="majorBidi"/>
          <w:bCs/>
          <w:sz w:val="24"/>
          <w:szCs w:val="24"/>
          <w:lang w:val="en-US"/>
        </w:rPr>
        <w:t>Aging: A</w:t>
      </w:r>
      <w:r w:rsidR="00AA66AD" w:rsidRPr="002D2592">
        <w:rPr>
          <w:rFonts w:ascii="Book Antiqua" w:eastAsia="Times New Roman" w:hAnsi="Book Antiqua" w:cstheme="majorBidi"/>
          <w:bCs/>
          <w:sz w:val="24"/>
          <w:szCs w:val="24"/>
          <w:lang w:val="en-US"/>
        </w:rPr>
        <w:t xml:space="preserve"> cell source limiting factor in tissue engin</w:t>
      </w:r>
      <w:r w:rsidRPr="002D2592">
        <w:rPr>
          <w:rFonts w:ascii="Book Antiqua" w:eastAsia="Times New Roman" w:hAnsi="Book Antiqua" w:cstheme="majorBidi"/>
          <w:bCs/>
          <w:sz w:val="24"/>
          <w:szCs w:val="24"/>
          <w:lang w:val="en-US"/>
        </w:rPr>
        <w:t>eering.</w:t>
      </w:r>
      <w:r w:rsidR="00AA66AD" w:rsidRPr="002D2592">
        <w:rPr>
          <w:rFonts w:ascii="Book Antiqua" w:eastAsia="Times New Roman" w:hAnsi="Book Antiqua" w:cstheme="majorBidi"/>
          <w:bCs/>
          <w:sz w:val="24"/>
          <w:szCs w:val="24"/>
          <w:lang w:val="en-US"/>
        </w:rPr>
        <w:t xml:space="preserve"> </w:t>
      </w:r>
      <w:r w:rsidR="00AA66AD" w:rsidRPr="002D2592">
        <w:rPr>
          <w:rFonts w:ascii="Book Antiqua" w:eastAsia="Times New Roman" w:hAnsi="Book Antiqua" w:cstheme="majorBidi"/>
          <w:bCs/>
          <w:i/>
          <w:iCs/>
          <w:sz w:val="24"/>
          <w:szCs w:val="24"/>
          <w:lang w:val="en-US"/>
        </w:rPr>
        <w:t xml:space="preserve">World J Stem Cells </w:t>
      </w:r>
      <w:r w:rsidR="007E041F" w:rsidRPr="005B336C">
        <w:rPr>
          <w:rFonts w:ascii="Book Antiqua" w:eastAsia="等线" w:hAnsi="Book Antiqua"/>
          <w:color w:val="000000" w:themeColor="text1"/>
          <w:sz w:val="24"/>
          <w:szCs w:val="24"/>
        </w:rPr>
        <w:t>2</w:t>
      </w:r>
      <w:r w:rsidR="007E041F" w:rsidRPr="005B336C">
        <w:rPr>
          <w:rFonts w:ascii="Book Antiqua" w:hAnsi="Book Antiqua"/>
          <w:iCs/>
          <w:sz w:val="24"/>
          <w:szCs w:val="24"/>
        </w:rPr>
        <w:t xml:space="preserve">019; </w:t>
      </w:r>
      <w:r w:rsidR="007E041F">
        <w:rPr>
          <w:rFonts w:ascii="Book Antiqua" w:hAnsi="Book Antiqua" w:hint="eastAsia"/>
          <w:iCs/>
          <w:sz w:val="24"/>
          <w:szCs w:val="24"/>
        </w:rPr>
        <w:t>11</w:t>
      </w:r>
      <w:r w:rsidR="007E041F" w:rsidRPr="005B336C">
        <w:rPr>
          <w:rFonts w:ascii="Book Antiqua" w:hAnsi="Book Antiqua"/>
          <w:iCs/>
          <w:sz w:val="24"/>
          <w:szCs w:val="24"/>
        </w:rPr>
        <w:t>(</w:t>
      </w:r>
      <w:r w:rsidR="007E041F">
        <w:rPr>
          <w:rFonts w:ascii="Book Antiqua" w:hAnsi="Book Antiqua" w:hint="eastAsia"/>
          <w:iCs/>
          <w:sz w:val="24"/>
          <w:szCs w:val="24"/>
        </w:rPr>
        <w:t>10</w:t>
      </w:r>
      <w:r w:rsidR="007E041F" w:rsidRPr="005B336C">
        <w:rPr>
          <w:rFonts w:ascii="Book Antiqua" w:hAnsi="Book Antiqua"/>
          <w:iCs/>
          <w:sz w:val="24"/>
          <w:szCs w:val="24"/>
        </w:rPr>
        <w:t xml:space="preserve">): </w:t>
      </w:r>
      <w:r w:rsidR="00F65C16">
        <w:rPr>
          <w:rFonts w:ascii="Book Antiqua" w:eastAsiaTheme="minorEastAsia" w:hAnsi="Book Antiqua" w:hint="eastAsia"/>
          <w:iCs/>
          <w:sz w:val="24"/>
          <w:szCs w:val="24"/>
          <w:lang w:eastAsia="zh-CN"/>
        </w:rPr>
        <w:t>787</w:t>
      </w:r>
      <w:r w:rsidR="007E041F" w:rsidRPr="005B336C">
        <w:rPr>
          <w:rFonts w:ascii="Book Antiqua" w:hAnsi="Book Antiqua"/>
          <w:iCs/>
          <w:sz w:val="24"/>
          <w:szCs w:val="24"/>
        </w:rPr>
        <w:t>-</w:t>
      </w:r>
      <w:proofErr w:type="gramStart"/>
      <w:r w:rsidR="00F65C16">
        <w:rPr>
          <w:rFonts w:ascii="Book Antiqua" w:eastAsiaTheme="minorEastAsia" w:hAnsi="Book Antiqua" w:hint="eastAsia"/>
          <w:iCs/>
          <w:sz w:val="24"/>
          <w:szCs w:val="24"/>
          <w:lang w:eastAsia="zh-CN"/>
        </w:rPr>
        <w:t>802</w:t>
      </w:r>
      <w:r w:rsidR="007E041F" w:rsidRPr="005B336C">
        <w:rPr>
          <w:rFonts w:ascii="Book Antiqua" w:hAnsi="Book Antiqua"/>
          <w:iCs/>
          <w:sz w:val="24"/>
          <w:szCs w:val="24"/>
        </w:rPr>
        <w:t xml:space="preserve">  URL</w:t>
      </w:r>
      <w:proofErr w:type="gramEnd"/>
      <w:r w:rsidR="007E041F" w:rsidRPr="005B336C">
        <w:rPr>
          <w:rFonts w:ascii="Book Antiqua" w:hAnsi="Book Antiqua"/>
          <w:iCs/>
          <w:sz w:val="24"/>
          <w:szCs w:val="24"/>
        </w:rPr>
        <w:t>: https://www.wjgnet.com/</w:t>
      </w:r>
      <w:r w:rsidR="007E041F" w:rsidRPr="00391780">
        <w:rPr>
          <w:rFonts w:ascii="Book Antiqua" w:hAnsi="Book Antiqua"/>
          <w:color w:val="000000" w:themeColor="text1"/>
          <w:sz w:val="24"/>
          <w:szCs w:val="24"/>
          <w:shd w:val="clear" w:color="auto" w:fill="FFFFFF"/>
        </w:rPr>
        <w:t>1948-0210</w:t>
      </w:r>
      <w:r w:rsidR="007E041F" w:rsidRPr="005B336C">
        <w:rPr>
          <w:rFonts w:ascii="Book Antiqua" w:hAnsi="Book Antiqua"/>
          <w:iCs/>
          <w:sz w:val="24"/>
          <w:szCs w:val="24"/>
        </w:rPr>
        <w:t>/full/v</w:t>
      </w:r>
      <w:r w:rsidR="007E041F">
        <w:rPr>
          <w:rFonts w:ascii="Book Antiqua" w:hAnsi="Book Antiqua" w:hint="eastAsia"/>
          <w:iCs/>
          <w:sz w:val="24"/>
          <w:szCs w:val="24"/>
        </w:rPr>
        <w:t>11</w:t>
      </w:r>
      <w:r w:rsidR="007E041F" w:rsidRPr="005B336C">
        <w:rPr>
          <w:rFonts w:ascii="Book Antiqua" w:hAnsi="Book Antiqua"/>
          <w:iCs/>
          <w:sz w:val="24"/>
          <w:szCs w:val="24"/>
        </w:rPr>
        <w:t>/i</w:t>
      </w:r>
      <w:r w:rsidR="007E041F">
        <w:rPr>
          <w:rFonts w:ascii="Book Antiqua" w:hAnsi="Book Antiqua" w:hint="eastAsia"/>
          <w:iCs/>
          <w:sz w:val="24"/>
          <w:szCs w:val="24"/>
        </w:rPr>
        <w:t>10</w:t>
      </w:r>
      <w:r w:rsidR="007E041F" w:rsidRPr="005B336C">
        <w:rPr>
          <w:rFonts w:ascii="Book Antiqua" w:hAnsi="Book Antiqua"/>
          <w:iCs/>
          <w:sz w:val="24"/>
          <w:szCs w:val="24"/>
        </w:rPr>
        <w:t>/</w:t>
      </w:r>
      <w:r w:rsidR="00F65C16">
        <w:rPr>
          <w:rFonts w:ascii="Book Antiqua" w:eastAsiaTheme="minorEastAsia" w:hAnsi="Book Antiqua" w:hint="eastAsia"/>
          <w:iCs/>
          <w:sz w:val="24"/>
          <w:szCs w:val="24"/>
          <w:lang w:eastAsia="zh-CN"/>
        </w:rPr>
        <w:t>787</w:t>
      </w:r>
      <w:r w:rsidR="007E041F" w:rsidRPr="005B336C">
        <w:rPr>
          <w:rFonts w:ascii="Book Antiqua" w:hAnsi="Book Antiqua"/>
          <w:iCs/>
          <w:sz w:val="24"/>
          <w:szCs w:val="24"/>
        </w:rPr>
        <w:t xml:space="preserve">.htm  DOI: </w:t>
      </w:r>
      <w:bookmarkStart w:id="135" w:name="_GoBack"/>
      <w:r w:rsidR="007E041F" w:rsidRPr="00183DD0">
        <w:rPr>
          <w:rFonts w:ascii="Book Antiqua" w:hAnsi="Book Antiqua"/>
          <w:iCs/>
          <w:sz w:val="24"/>
          <w:szCs w:val="24"/>
        </w:rPr>
        <w:t>https://dx.doi.org/</w:t>
      </w:r>
      <w:r w:rsidR="007E041F" w:rsidRPr="00183DD0">
        <w:rPr>
          <w:rFonts w:ascii="Book Antiqua" w:eastAsia="宋体" w:hAnsi="Book Antiqua" w:cs="宋体"/>
          <w:sz w:val="24"/>
          <w:szCs w:val="24"/>
        </w:rPr>
        <w:t>10.</w:t>
      </w:r>
      <w:r w:rsidR="007E041F" w:rsidRPr="00183DD0">
        <w:rPr>
          <w:rFonts w:ascii="Book Antiqua" w:eastAsia="宋体" w:hAnsi="Book Antiqua" w:cs="宋体" w:hint="eastAsia"/>
          <w:sz w:val="24"/>
          <w:szCs w:val="24"/>
        </w:rPr>
        <w:t>4252</w:t>
      </w:r>
      <w:r w:rsidR="007E041F" w:rsidRPr="00183DD0">
        <w:rPr>
          <w:rFonts w:ascii="Book Antiqua" w:hAnsi="Book Antiqua"/>
          <w:iCs/>
          <w:sz w:val="24"/>
          <w:szCs w:val="24"/>
        </w:rPr>
        <w:t>/wj</w:t>
      </w:r>
      <w:r w:rsidR="007E041F" w:rsidRPr="00183DD0">
        <w:rPr>
          <w:rFonts w:ascii="Book Antiqua" w:hAnsi="Book Antiqua" w:hint="eastAsia"/>
          <w:iCs/>
          <w:sz w:val="24"/>
          <w:szCs w:val="24"/>
        </w:rPr>
        <w:t>sc</w:t>
      </w:r>
      <w:r w:rsidR="007E041F" w:rsidRPr="00183DD0">
        <w:rPr>
          <w:rFonts w:ascii="Book Antiqua" w:hAnsi="Book Antiqua"/>
          <w:iCs/>
          <w:sz w:val="24"/>
          <w:szCs w:val="24"/>
        </w:rPr>
        <w:t>.v</w:t>
      </w:r>
      <w:r w:rsidR="007E041F" w:rsidRPr="00183DD0">
        <w:rPr>
          <w:rFonts w:ascii="Book Antiqua" w:hAnsi="Book Antiqua" w:hint="eastAsia"/>
          <w:iCs/>
          <w:sz w:val="24"/>
          <w:szCs w:val="24"/>
        </w:rPr>
        <w:t>11</w:t>
      </w:r>
      <w:r w:rsidR="007E041F" w:rsidRPr="00183DD0">
        <w:rPr>
          <w:rFonts w:ascii="Book Antiqua" w:hAnsi="Book Antiqua"/>
          <w:iCs/>
          <w:sz w:val="24"/>
          <w:szCs w:val="24"/>
        </w:rPr>
        <w:t>.i</w:t>
      </w:r>
      <w:r w:rsidR="007E041F" w:rsidRPr="00183DD0">
        <w:rPr>
          <w:rFonts w:ascii="Book Antiqua" w:hAnsi="Book Antiqua" w:hint="eastAsia"/>
          <w:iCs/>
          <w:sz w:val="24"/>
          <w:szCs w:val="24"/>
        </w:rPr>
        <w:t>10</w:t>
      </w:r>
      <w:r w:rsidR="007E041F" w:rsidRPr="00183DD0">
        <w:rPr>
          <w:rFonts w:ascii="Book Antiqua" w:hAnsi="Book Antiqua"/>
          <w:iCs/>
          <w:sz w:val="24"/>
          <w:szCs w:val="24"/>
        </w:rPr>
        <w:t>.</w:t>
      </w:r>
      <w:r w:rsidR="00F65C16">
        <w:rPr>
          <w:rFonts w:ascii="Book Antiqua" w:eastAsiaTheme="minorEastAsia" w:hAnsi="Book Antiqua" w:hint="eastAsia"/>
          <w:iCs/>
          <w:sz w:val="24"/>
          <w:szCs w:val="24"/>
          <w:lang w:eastAsia="zh-CN"/>
        </w:rPr>
        <w:t>787</w:t>
      </w:r>
      <w:bookmarkEnd w:id="135"/>
    </w:p>
    <w:p w14:paraId="49E53F94" w14:textId="28419C8B" w:rsidR="00216E59" w:rsidRPr="007E041F" w:rsidRDefault="00216E59" w:rsidP="002D2592">
      <w:pPr>
        <w:spacing w:line="360" w:lineRule="auto"/>
        <w:jc w:val="both"/>
        <w:rPr>
          <w:rFonts w:ascii="Book Antiqua" w:eastAsia="Times New Roman" w:hAnsi="Book Antiqua" w:cstheme="majorBidi"/>
          <w:b/>
          <w:sz w:val="24"/>
          <w:szCs w:val="24"/>
        </w:rPr>
      </w:pPr>
    </w:p>
    <w:p w14:paraId="234BD447" w14:textId="77777777" w:rsidR="005826B7" w:rsidRPr="002D2592" w:rsidRDefault="005826B7" w:rsidP="002D2592">
      <w:pPr>
        <w:spacing w:line="360" w:lineRule="auto"/>
        <w:rPr>
          <w:rFonts w:ascii="Book Antiqua" w:eastAsia="Times New Roman" w:hAnsi="Book Antiqua" w:cstheme="majorBidi"/>
          <w:b/>
          <w:bCs/>
          <w:caps/>
          <w:sz w:val="24"/>
          <w:szCs w:val="24"/>
          <w:lang w:val="en-US"/>
        </w:rPr>
      </w:pPr>
      <w:r w:rsidRPr="002D2592">
        <w:rPr>
          <w:rFonts w:ascii="Book Antiqua" w:eastAsia="Times New Roman" w:hAnsi="Book Antiqua" w:cstheme="majorBidi"/>
          <w:b/>
          <w:bCs/>
          <w:caps/>
          <w:sz w:val="24"/>
          <w:szCs w:val="24"/>
          <w:lang w:val="en-US"/>
        </w:rPr>
        <w:br w:type="page"/>
      </w:r>
    </w:p>
    <w:p w14:paraId="4908A560" w14:textId="61CD7D46" w:rsidR="00216E59" w:rsidRPr="002D2592" w:rsidRDefault="00216E59" w:rsidP="002D2592">
      <w:pPr>
        <w:pStyle w:val="a9"/>
        <w:spacing w:after="0" w:line="360" w:lineRule="auto"/>
        <w:ind w:left="0"/>
        <w:contextualSpacing w:val="0"/>
        <w:jc w:val="both"/>
        <w:rPr>
          <w:rFonts w:ascii="Book Antiqua" w:eastAsia="Times New Roman" w:hAnsi="Book Antiqua" w:cstheme="majorBidi"/>
          <w:b/>
          <w:bCs/>
          <w:caps/>
          <w:sz w:val="24"/>
          <w:szCs w:val="24"/>
        </w:rPr>
      </w:pPr>
      <w:r w:rsidRPr="002D2592">
        <w:rPr>
          <w:rFonts w:ascii="Book Antiqua" w:eastAsia="Times New Roman" w:hAnsi="Book Antiqua" w:cstheme="majorBidi"/>
          <w:b/>
          <w:bCs/>
          <w:caps/>
          <w:sz w:val="24"/>
          <w:szCs w:val="24"/>
        </w:rPr>
        <w:lastRenderedPageBreak/>
        <w:t>Introduction</w:t>
      </w:r>
    </w:p>
    <w:p w14:paraId="6BBD2A31" w14:textId="2D0FE6F4" w:rsidR="00216E59" w:rsidRPr="002D2592" w:rsidRDefault="00216E59" w:rsidP="002D2592">
      <w:pPr>
        <w:spacing w:line="360" w:lineRule="auto"/>
        <w:jc w:val="both"/>
        <w:rPr>
          <w:rFonts w:ascii="Book Antiqua" w:eastAsia="Times New Roman" w:hAnsi="Book Antiqua" w:cstheme="majorBidi"/>
          <w:sz w:val="24"/>
          <w:szCs w:val="24"/>
          <w:lang w:val="en-US"/>
        </w:rPr>
      </w:pPr>
      <w:r w:rsidRPr="002D2592">
        <w:rPr>
          <w:rFonts w:ascii="Book Antiqua" w:eastAsia="Times New Roman" w:hAnsi="Book Antiqua" w:cstheme="majorBidi"/>
          <w:sz w:val="24"/>
          <w:szCs w:val="24"/>
          <w:lang w:val="en-US"/>
        </w:rPr>
        <w:t xml:space="preserve">Anatomical and functional complexities of biological systems challenge the artificial construction of viable human tissues and organs. Proper three-dimensional tissue architecture to maintain blood supply is a key constraint on the size of the </w:t>
      </w:r>
      <w:r w:rsidRPr="002D2592">
        <w:rPr>
          <w:rFonts w:ascii="Book Antiqua" w:eastAsia="Times New Roman" w:hAnsi="Book Antiqua" w:cstheme="majorBidi"/>
          <w:i/>
          <w:iCs/>
          <w:sz w:val="24"/>
          <w:szCs w:val="24"/>
          <w:lang w:val="en-US"/>
        </w:rPr>
        <w:t>in vitro</w:t>
      </w:r>
      <w:r w:rsidRPr="002D2592">
        <w:rPr>
          <w:rFonts w:ascii="Book Antiqua" w:eastAsia="Times New Roman" w:hAnsi="Book Antiqua" w:cstheme="majorBidi"/>
          <w:sz w:val="24"/>
          <w:szCs w:val="24"/>
          <w:lang w:val="en-US"/>
        </w:rPr>
        <w:t xml:space="preserve"> fabricated </w:t>
      </w:r>
      <w:proofErr w:type="gramStart"/>
      <w:r w:rsidRPr="002D2592">
        <w:rPr>
          <w:rFonts w:ascii="Book Antiqua" w:eastAsia="Times New Roman" w:hAnsi="Book Antiqua" w:cstheme="majorBidi"/>
          <w:sz w:val="24"/>
          <w:szCs w:val="24"/>
          <w:lang w:val="en-US"/>
        </w:rPr>
        <w:t>tissues</w:t>
      </w:r>
      <w:r w:rsidRPr="002D2592">
        <w:rPr>
          <w:rFonts w:ascii="Book Antiqua" w:eastAsia="Times New Roman" w:hAnsi="Book Antiqua" w:cstheme="majorBidi"/>
          <w:sz w:val="24"/>
          <w:szCs w:val="24"/>
          <w:vertAlign w:val="superscript"/>
          <w:lang w:val="en-US"/>
        </w:rPr>
        <w:t>[</w:t>
      </w:r>
      <w:proofErr w:type="gramEnd"/>
      <w:r w:rsidRPr="002D2592">
        <w:rPr>
          <w:rFonts w:ascii="Book Antiqua" w:eastAsia="Times New Roman" w:hAnsi="Book Antiqua" w:cstheme="majorBidi"/>
          <w:sz w:val="24"/>
          <w:szCs w:val="24"/>
          <w:vertAlign w:val="superscript"/>
          <w:lang w:val="en-US"/>
        </w:rPr>
        <w:t>1]</w:t>
      </w:r>
      <w:r w:rsidRPr="002D2592">
        <w:rPr>
          <w:rFonts w:ascii="Book Antiqua" w:eastAsia="Times New Roman" w:hAnsi="Book Antiqua" w:cstheme="majorBidi"/>
          <w:sz w:val="24"/>
          <w:szCs w:val="24"/>
          <w:lang w:val="en-US"/>
        </w:rPr>
        <w:t>. In addition, biomaterial selection and strategies to design tissue scaffolds are vital for regulating cell signaling pathways</w:t>
      </w:r>
      <w:r w:rsidR="00EE7037" w:rsidRPr="002D2592">
        <w:rPr>
          <w:rFonts w:ascii="Book Antiqua" w:eastAsia="Times New Roman" w:hAnsi="Book Antiqua" w:cstheme="majorBidi"/>
          <w:sz w:val="24"/>
          <w:szCs w:val="24"/>
          <w:lang w:val="en-US"/>
        </w:rPr>
        <w:t xml:space="preserve"> that</w:t>
      </w:r>
      <w:r w:rsidRPr="002D2592">
        <w:rPr>
          <w:rFonts w:ascii="Book Antiqua" w:eastAsia="Times New Roman" w:hAnsi="Book Antiqua" w:cstheme="majorBidi"/>
          <w:sz w:val="24"/>
          <w:szCs w:val="24"/>
          <w:lang w:val="en-US"/>
        </w:rPr>
        <w:t xml:space="preserve"> provide appropriate cell-cell interactions such as growth factor delivery, </w:t>
      </w:r>
      <w:r w:rsidR="00EE7037" w:rsidRPr="002D2592">
        <w:rPr>
          <w:rFonts w:ascii="Book Antiqua" w:eastAsia="Times New Roman" w:hAnsi="Book Antiqua" w:cstheme="majorBidi"/>
          <w:sz w:val="24"/>
          <w:szCs w:val="24"/>
          <w:lang w:val="en-US"/>
        </w:rPr>
        <w:t xml:space="preserve">which is </w:t>
      </w:r>
      <w:r w:rsidRPr="002D2592">
        <w:rPr>
          <w:rFonts w:ascii="Book Antiqua" w:eastAsia="Times New Roman" w:hAnsi="Book Antiqua" w:cstheme="majorBidi"/>
          <w:sz w:val="24"/>
          <w:szCs w:val="24"/>
          <w:lang w:val="en-US"/>
        </w:rPr>
        <w:t xml:space="preserve">essential for cell differentiation. Although numerous attempts were made to overcome these key challenges in tissue engineering, the reproducible </w:t>
      </w:r>
      <w:r w:rsidRPr="002D2592">
        <w:rPr>
          <w:rFonts w:ascii="Book Antiqua" w:eastAsia="Times New Roman" w:hAnsi="Book Antiqua" w:cstheme="majorBidi"/>
          <w:i/>
          <w:iCs/>
          <w:sz w:val="24"/>
          <w:szCs w:val="24"/>
          <w:lang w:val="en-US"/>
        </w:rPr>
        <w:t>in vitro</w:t>
      </w:r>
      <w:r w:rsidRPr="002D2592">
        <w:rPr>
          <w:rFonts w:ascii="Book Antiqua" w:eastAsia="Times New Roman" w:hAnsi="Book Antiqua" w:cstheme="majorBidi"/>
          <w:sz w:val="24"/>
          <w:szCs w:val="24"/>
          <w:lang w:val="en-US"/>
        </w:rPr>
        <w:t xml:space="preserve"> construction of artificial vascularized tissue is still </w:t>
      </w:r>
      <w:proofErr w:type="gramStart"/>
      <w:r w:rsidR="00056132" w:rsidRPr="002D2592">
        <w:rPr>
          <w:rFonts w:ascii="Book Antiqua" w:eastAsia="Times New Roman" w:hAnsi="Book Antiqua" w:cstheme="majorBidi"/>
          <w:sz w:val="24"/>
          <w:szCs w:val="24"/>
          <w:lang w:val="en-US"/>
        </w:rPr>
        <w:t>needed</w:t>
      </w:r>
      <w:r w:rsidRPr="002D2592">
        <w:rPr>
          <w:rFonts w:ascii="Book Antiqua" w:eastAsia="Times New Roman" w:hAnsi="Book Antiqua" w:cstheme="majorBidi"/>
          <w:sz w:val="24"/>
          <w:szCs w:val="24"/>
          <w:vertAlign w:val="superscript"/>
          <w:lang w:val="en-US"/>
        </w:rPr>
        <w:t>[</w:t>
      </w:r>
      <w:proofErr w:type="gramEnd"/>
      <w:r w:rsidRPr="002D2592">
        <w:rPr>
          <w:rFonts w:ascii="Book Antiqua" w:eastAsia="Times New Roman" w:hAnsi="Book Antiqua" w:cstheme="majorBidi"/>
          <w:sz w:val="24"/>
          <w:szCs w:val="24"/>
          <w:vertAlign w:val="superscript"/>
          <w:lang w:val="en-US"/>
        </w:rPr>
        <w:t>2]</w:t>
      </w:r>
      <w:r w:rsidRPr="002D2592">
        <w:rPr>
          <w:rFonts w:ascii="Book Antiqua" w:eastAsia="Times New Roman" w:hAnsi="Book Antiqua" w:cstheme="majorBidi"/>
          <w:sz w:val="24"/>
          <w:szCs w:val="24"/>
          <w:lang w:val="en-US"/>
        </w:rPr>
        <w:t xml:space="preserve">. </w:t>
      </w:r>
    </w:p>
    <w:p w14:paraId="5174719C" w14:textId="55005EA2" w:rsidR="00216E59" w:rsidRPr="002D2592" w:rsidRDefault="00216E59" w:rsidP="002D2592">
      <w:pPr>
        <w:spacing w:line="360" w:lineRule="auto"/>
        <w:ind w:firstLineChars="150" w:firstLine="360"/>
        <w:jc w:val="both"/>
        <w:rPr>
          <w:rFonts w:ascii="Book Antiqua" w:eastAsia="Times New Roman" w:hAnsi="Book Antiqua" w:cstheme="majorBidi"/>
          <w:sz w:val="24"/>
          <w:szCs w:val="24"/>
          <w:lang w:val="en-US"/>
        </w:rPr>
      </w:pPr>
      <w:r w:rsidRPr="002D2592">
        <w:rPr>
          <w:rFonts w:ascii="Book Antiqua" w:eastAsia="Times New Roman" w:hAnsi="Book Antiqua" w:cstheme="majorBidi"/>
          <w:sz w:val="24"/>
          <w:szCs w:val="24"/>
          <w:lang w:val="en-US"/>
        </w:rPr>
        <w:t xml:space="preserve">The ideal goal of tissue engineering is to create off-the-shelf tissues and organs providing vast opportunities to tackle a group of diseases and to reduce the need for organ donors. This not only </w:t>
      </w:r>
      <w:r w:rsidR="00056132" w:rsidRPr="002D2592">
        <w:rPr>
          <w:rFonts w:ascii="Book Antiqua" w:eastAsia="Times New Roman" w:hAnsi="Book Antiqua" w:cstheme="majorBidi"/>
          <w:sz w:val="24"/>
          <w:szCs w:val="24"/>
          <w:lang w:val="en-US"/>
        </w:rPr>
        <w:t xml:space="preserve">would </w:t>
      </w:r>
      <w:r w:rsidRPr="002D2592">
        <w:rPr>
          <w:rFonts w:ascii="Book Antiqua" w:eastAsia="Times New Roman" w:hAnsi="Book Antiqua" w:cstheme="majorBidi"/>
          <w:sz w:val="24"/>
          <w:szCs w:val="24"/>
          <w:lang w:val="en-US"/>
        </w:rPr>
        <w:t xml:space="preserve">treat millions of patients, but also increase human longevity and quality of </w:t>
      </w:r>
      <w:proofErr w:type="gramStart"/>
      <w:r w:rsidRPr="002D2592">
        <w:rPr>
          <w:rFonts w:ascii="Book Antiqua" w:eastAsia="Times New Roman" w:hAnsi="Book Antiqua" w:cstheme="majorBidi"/>
          <w:sz w:val="24"/>
          <w:szCs w:val="24"/>
          <w:lang w:val="en-US"/>
        </w:rPr>
        <w:t>life</w:t>
      </w:r>
      <w:r w:rsidRPr="002D2592">
        <w:rPr>
          <w:rFonts w:ascii="Book Antiqua" w:eastAsia="Times New Roman" w:hAnsi="Book Antiqua" w:cstheme="majorBidi"/>
          <w:sz w:val="24"/>
          <w:szCs w:val="24"/>
          <w:vertAlign w:val="superscript"/>
          <w:lang w:val="en-US"/>
        </w:rPr>
        <w:t>[</w:t>
      </w:r>
      <w:proofErr w:type="gramEnd"/>
      <w:r w:rsidRPr="002D2592">
        <w:rPr>
          <w:rFonts w:ascii="Book Antiqua" w:eastAsia="Times New Roman" w:hAnsi="Book Antiqua" w:cstheme="majorBidi"/>
          <w:sz w:val="24"/>
          <w:szCs w:val="24"/>
          <w:vertAlign w:val="superscript"/>
          <w:lang w:val="en-US"/>
        </w:rPr>
        <w:t>1,3,4]</w:t>
      </w:r>
      <w:r w:rsidRPr="002D2592">
        <w:rPr>
          <w:rFonts w:ascii="Book Antiqua" w:eastAsia="Times New Roman" w:hAnsi="Book Antiqua" w:cstheme="majorBidi"/>
          <w:sz w:val="24"/>
          <w:szCs w:val="24"/>
          <w:lang w:val="en-US"/>
        </w:rPr>
        <w:t xml:space="preserve">. As the field of tissue engineering evolves, new obstacles appear in the way of the research and clinical application of these artificial tissues and organs. The </w:t>
      </w:r>
      <w:proofErr w:type="gramStart"/>
      <w:r w:rsidRPr="002D2592">
        <w:rPr>
          <w:rFonts w:ascii="Book Antiqua" w:eastAsia="Times New Roman" w:hAnsi="Book Antiqua" w:cstheme="majorBidi"/>
          <w:sz w:val="24"/>
          <w:szCs w:val="24"/>
          <w:lang w:val="en-US"/>
        </w:rPr>
        <w:t>fundamentals of this interdisciplinary field not only involves</w:t>
      </w:r>
      <w:proofErr w:type="gramEnd"/>
      <w:r w:rsidRPr="002D2592">
        <w:rPr>
          <w:rFonts w:ascii="Book Antiqua" w:eastAsia="Times New Roman" w:hAnsi="Book Antiqua" w:cstheme="majorBidi"/>
          <w:sz w:val="24"/>
          <w:szCs w:val="24"/>
          <w:lang w:val="en-US"/>
        </w:rPr>
        <w:t xml:space="preserve"> identifying biomaterials and designing scaffolds for </w:t>
      </w:r>
      <w:r w:rsidRPr="002D2592">
        <w:rPr>
          <w:rFonts w:ascii="Book Antiqua" w:eastAsia="Times New Roman" w:hAnsi="Book Antiqua" w:cstheme="majorBidi"/>
          <w:i/>
          <w:iCs/>
          <w:sz w:val="24"/>
          <w:szCs w:val="24"/>
          <w:lang w:val="en-US"/>
        </w:rPr>
        <w:t>in vivo</w:t>
      </w:r>
      <w:r w:rsidRPr="002D2592">
        <w:rPr>
          <w:rFonts w:ascii="Book Antiqua" w:eastAsia="Times New Roman" w:hAnsi="Book Antiqua" w:cstheme="majorBidi"/>
          <w:sz w:val="24"/>
          <w:szCs w:val="24"/>
          <w:lang w:val="en-US"/>
        </w:rPr>
        <w:t xml:space="preserve"> cell expansion but also requires addressing the reliable cell sources. Hence, gradual advances in the clinical application of tissue engineering deal with hurdles in diverse aspects of science such as cell biology, bioengineering, and material </w:t>
      </w:r>
      <w:proofErr w:type="gramStart"/>
      <w:r w:rsidRPr="002D2592">
        <w:rPr>
          <w:rFonts w:ascii="Book Antiqua" w:eastAsia="Times New Roman" w:hAnsi="Book Antiqua" w:cstheme="majorBidi"/>
          <w:sz w:val="24"/>
          <w:szCs w:val="24"/>
          <w:lang w:val="en-US"/>
        </w:rPr>
        <w:t>science</w:t>
      </w:r>
      <w:r w:rsidRPr="002D2592">
        <w:rPr>
          <w:rFonts w:ascii="Book Antiqua" w:eastAsia="Times New Roman" w:hAnsi="Book Antiqua" w:cstheme="majorBidi"/>
          <w:sz w:val="24"/>
          <w:szCs w:val="24"/>
          <w:vertAlign w:val="superscript"/>
          <w:lang w:val="en-US"/>
        </w:rPr>
        <w:t>[</w:t>
      </w:r>
      <w:proofErr w:type="gramEnd"/>
      <w:r w:rsidRPr="002D2592">
        <w:rPr>
          <w:rFonts w:ascii="Book Antiqua" w:eastAsia="Times New Roman" w:hAnsi="Book Antiqua" w:cstheme="majorBidi"/>
          <w:sz w:val="24"/>
          <w:szCs w:val="24"/>
          <w:vertAlign w:val="superscript"/>
          <w:lang w:val="en-US"/>
        </w:rPr>
        <w:t>5]</w:t>
      </w:r>
      <w:r w:rsidRPr="002D2592">
        <w:rPr>
          <w:rFonts w:ascii="Book Antiqua" w:eastAsia="Times New Roman" w:hAnsi="Book Antiqua" w:cstheme="majorBidi"/>
          <w:sz w:val="24"/>
          <w:szCs w:val="24"/>
          <w:lang w:val="en-US"/>
        </w:rPr>
        <w:t xml:space="preserve">. </w:t>
      </w:r>
    </w:p>
    <w:p w14:paraId="7B374E67" w14:textId="563C7794" w:rsidR="00216E59" w:rsidRPr="002D2592" w:rsidRDefault="00216E59" w:rsidP="002D2592">
      <w:pPr>
        <w:spacing w:line="360" w:lineRule="auto"/>
        <w:ind w:firstLineChars="100" w:firstLine="240"/>
        <w:jc w:val="both"/>
        <w:rPr>
          <w:rFonts w:ascii="Book Antiqua" w:eastAsia="Times New Roman" w:hAnsi="Book Antiqua" w:cstheme="majorBidi"/>
          <w:sz w:val="24"/>
          <w:szCs w:val="24"/>
          <w:lang w:val="en-US"/>
        </w:rPr>
      </w:pPr>
      <w:r w:rsidRPr="002D2592">
        <w:rPr>
          <w:rFonts w:ascii="Book Antiqua" w:eastAsia="Times New Roman" w:hAnsi="Book Antiqua" w:cstheme="majorBidi"/>
          <w:sz w:val="24"/>
          <w:szCs w:val="24"/>
          <w:lang w:val="en-US"/>
        </w:rPr>
        <w:t xml:space="preserve">Apart from these engineering challenges, biologic issues and the major concern of identifying the ideal cell source is the other essential principle of tissue </w:t>
      </w:r>
      <w:proofErr w:type="gramStart"/>
      <w:r w:rsidRPr="002D2592">
        <w:rPr>
          <w:rFonts w:ascii="Book Antiqua" w:eastAsia="Times New Roman" w:hAnsi="Book Antiqua" w:cstheme="majorBidi"/>
          <w:sz w:val="24"/>
          <w:szCs w:val="24"/>
          <w:lang w:val="en-US"/>
        </w:rPr>
        <w:t>engineering</w:t>
      </w:r>
      <w:r w:rsidR="00C4432F" w:rsidRPr="002D2592">
        <w:rPr>
          <w:rFonts w:ascii="Book Antiqua" w:eastAsia="Times New Roman" w:hAnsi="Book Antiqua" w:cstheme="majorBidi"/>
          <w:sz w:val="24"/>
          <w:szCs w:val="24"/>
          <w:vertAlign w:val="superscript"/>
          <w:lang w:val="en-US"/>
        </w:rPr>
        <w:t>[</w:t>
      </w:r>
      <w:proofErr w:type="gramEnd"/>
      <w:r w:rsidRPr="002D2592">
        <w:rPr>
          <w:rFonts w:ascii="Book Antiqua" w:eastAsia="Times New Roman" w:hAnsi="Book Antiqua" w:cstheme="majorBidi"/>
          <w:sz w:val="24"/>
          <w:szCs w:val="24"/>
          <w:vertAlign w:val="superscript"/>
          <w:lang w:val="en-US"/>
        </w:rPr>
        <w:t>2]</w:t>
      </w:r>
      <w:r w:rsidRPr="002D2592">
        <w:rPr>
          <w:rFonts w:ascii="Book Antiqua" w:eastAsia="Times New Roman" w:hAnsi="Book Antiqua" w:cstheme="majorBidi"/>
          <w:sz w:val="24"/>
          <w:szCs w:val="24"/>
          <w:lang w:val="en-US"/>
        </w:rPr>
        <w:t>. Various stem</w:t>
      </w:r>
      <w:r w:rsidR="00056132" w:rsidRPr="002D2592">
        <w:rPr>
          <w:rFonts w:ascii="Book Antiqua" w:eastAsia="Times New Roman" w:hAnsi="Book Antiqua" w:cstheme="majorBidi"/>
          <w:sz w:val="24"/>
          <w:szCs w:val="24"/>
          <w:lang w:val="en-US"/>
        </w:rPr>
        <w:t xml:space="preserve"> </w:t>
      </w:r>
      <w:r w:rsidRPr="002D2592">
        <w:rPr>
          <w:rFonts w:ascii="Book Antiqua" w:eastAsia="Times New Roman" w:hAnsi="Book Antiqua" w:cstheme="majorBidi"/>
          <w:sz w:val="24"/>
          <w:szCs w:val="24"/>
          <w:lang w:val="en-US"/>
        </w:rPr>
        <w:t>cell</w:t>
      </w:r>
      <w:r w:rsidR="00056132" w:rsidRPr="002D2592">
        <w:rPr>
          <w:rFonts w:ascii="Book Antiqua" w:eastAsia="Times New Roman" w:hAnsi="Book Antiqua" w:cstheme="majorBidi"/>
          <w:sz w:val="24"/>
          <w:szCs w:val="24"/>
          <w:lang w:val="en-US"/>
        </w:rPr>
        <w:t xml:space="preserve"> </w:t>
      </w:r>
      <w:r w:rsidRPr="002D2592">
        <w:rPr>
          <w:rFonts w:ascii="Book Antiqua" w:eastAsia="Times New Roman" w:hAnsi="Book Antiqua" w:cstheme="majorBidi"/>
          <w:sz w:val="24"/>
          <w:szCs w:val="24"/>
          <w:lang w:val="en-US"/>
        </w:rPr>
        <w:t xml:space="preserve">types and sources have been extensively employed in regenerative medicine studies. However, each source has its own practical and technical challenges concerning their availability, isolation and cell expansion, cell delivery, aging, immunological barriers, and clinical and therapeutic efficiency. Furthermore, while major challenges of tissue engineering must be addressed at first, aging, as a cell source limiting </w:t>
      </w:r>
      <w:proofErr w:type="gramStart"/>
      <w:r w:rsidRPr="002D2592">
        <w:rPr>
          <w:rFonts w:ascii="Book Antiqua" w:eastAsia="Times New Roman" w:hAnsi="Book Antiqua" w:cstheme="majorBidi"/>
          <w:sz w:val="24"/>
          <w:szCs w:val="24"/>
          <w:lang w:val="en-US"/>
        </w:rPr>
        <w:t>factor,</w:t>
      </w:r>
      <w:proofErr w:type="gramEnd"/>
      <w:r w:rsidRPr="002D2592">
        <w:rPr>
          <w:rFonts w:ascii="Book Antiqua" w:eastAsia="Times New Roman" w:hAnsi="Book Antiqua" w:cstheme="majorBidi"/>
          <w:sz w:val="24"/>
          <w:szCs w:val="24"/>
          <w:lang w:val="en-US"/>
        </w:rPr>
        <w:t xml:space="preserve"> should not be overlooked. In this article, we have reviewed the cell sources that are used in tissue engineering and cell therapy techniques and how aging </w:t>
      </w:r>
      <w:r w:rsidRPr="002D2592">
        <w:rPr>
          <w:rFonts w:ascii="Book Antiqua" w:eastAsia="Times New Roman" w:hAnsi="Book Antiqua" w:cstheme="majorBidi"/>
          <w:sz w:val="24"/>
          <w:szCs w:val="24"/>
          <w:lang w:val="en-US"/>
        </w:rPr>
        <w:lastRenderedPageBreak/>
        <w:t>and cell senescence can challenge the isolation of ideal cell source. Also, we have discussed potentially applicable approaches for rejuvenation of aged cells.</w:t>
      </w:r>
    </w:p>
    <w:p w14:paraId="7193B3C5" w14:textId="77777777" w:rsidR="000D44BF" w:rsidRPr="002D2592" w:rsidRDefault="000D44BF" w:rsidP="002D2592">
      <w:pPr>
        <w:pStyle w:val="a9"/>
        <w:spacing w:after="0" w:line="360" w:lineRule="auto"/>
        <w:ind w:left="0"/>
        <w:contextualSpacing w:val="0"/>
        <w:jc w:val="both"/>
        <w:rPr>
          <w:rFonts w:ascii="Book Antiqua" w:hAnsi="Book Antiqua" w:cstheme="majorBidi"/>
          <w:b/>
          <w:bCs/>
          <w:sz w:val="24"/>
          <w:szCs w:val="24"/>
          <w:lang w:bidi="fa-IR"/>
        </w:rPr>
      </w:pPr>
    </w:p>
    <w:p w14:paraId="13C7B25E" w14:textId="1A1D5006" w:rsidR="00216E59" w:rsidRPr="002D2592" w:rsidRDefault="00216E59" w:rsidP="002D2592">
      <w:pPr>
        <w:pStyle w:val="a9"/>
        <w:spacing w:after="0" w:line="360" w:lineRule="auto"/>
        <w:ind w:left="0"/>
        <w:contextualSpacing w:val="0"/>
        <w:jc w:val="both"/>
        <w:rPr>
          <w:rFonts w:ascii="Book Antiqua" w:hAnsi="Book Antiqua" w:cstheme="majorBidi"/>
          <w:b/>
          <w:bCs/>
          <w:caps/>
          <w:sz w:val="24"/>
          <w:szCs w:val="24"/>
          <w:lang w:bidi="fa-IR"/>
        </w:rPr>
      </w:pPr>
      <w:r w:rsidRPr="002D2592">
        <w:rPr>
          <w:rFonts w:ascii="Book Antiqua" w:hAnsi="Book Antiqua" w:cstheme="majorBidi"/>
          <w:b/>
          <w:bCs/>
          <w:caps/>
          <w:sz w:val="24"/>
          <w:szCs w:val="24"/>
          <w:lang w:bidi="fa-IR"/>
        </w:rPr>
        <w:t>Cell source as a major challenge</w:t>
      </w:r>
    </w:p>
    <w:p w14:paraId="6F1277D1" w14:textId="7F68A240" w:rsidR="00216E59" w:rsidRPr="002D2592" w:rsidRDefault="00216E59" w:rsidP="002D2592">
      <w:pPr>
        <w:spacing w:line="360" w:lineRule="auto"/>
        <w:jc w:val="both"/>
        <w:rPr>
          <w:rFonts w:ascii="Book Antiqua" w:hAnsi="Book Antiqua" w:cstheme="majorBidi"/>
          <w:sz w:val="24"/>
          <w:szCs w:val="24"/>
          <w:rtl/>
          <w:lang w:val="en-US" w:bidi="fa-IR"/>
        </w:rPr>
      </w:pPr>
      <w:r w:rsidRPr="002D2592">
        <w:rPr>
          <w:rFonts w:ascii="Book Antiqua" w:hAnsi="Book Antiqua" w:cstheme="majorBidi"/>
          <w:sz w:val="24"/>
          <w:szCs w:val="24"/>
          <w:lang w:val="en-US" w:bidi="fa-IR"/>
        </w:rPr>
        <w:t xml:space="preserve">First and foremost, the unresolved controversy of identifying the optimal cell types for tissue engineering is still </w:t>
      </w:r>
      <w:r w:rsidRPr="002D2592">
        <w:rPr>
          <w:rFonts w:ascii="Book Antiqua" w:hAnsi="Book Antiqua" w:cs="Times New Roman"/>
          <w:sz w:val="24"/>
          <w:szCs w:val="24"/>
          <w:lang w:val="en-US" w:bidi="fa-IR"/>
        </w:rPr>
        <w:t xml:space="preserve">a major </w:t>
      </w:r>
      <w:proofErr w:type="gramStart"/>
      <w:r w:rsidRPr="002D2592">
        <w:rPr>
          <w:rFonts w:ascii="Book Antiqua" w:hAnsi="Book Antiqua" w:cs="Times New Roman"/>
          <w:sz w:val="24"/>
          <w:szCs w:val="24"/>
          <w:lang w:val="en-US" w:bidi="fa-IR"/>
        </w:rPr>
        <w:t>challenge</w:t>
      </w:r>
      <w:r w:rsidRPr="002D2592">
        <w:rPr>
          <w:rFonts w:ascii="Book Antiqua" w:hAnsi="Book Antiqua" w:cs="Times New Roman"/>
          <w:sz w:val="24"/>
          <w:szCs w:val="24"/>
          <w:vertAlign w:val="superscript"/>
          <w:lang w:val="en-US" w:bidi="fa-IR"/>
        </w:rPr>
        <w:t>[</w:t>
      </w:r>
      <w:proofErr w:type="gramEnd"/>
      <w:r w:rsidRPr="002D2592">
        <w:rPr>
          <w:rFonts w:ascii="Book Antiqua" w:hAnsi="Book Antiqua" w:cs="Times New Roman"/>
          <w:sz w:val="24"/>
          <w:szCs w:val="24"/>
          <w:vertAlign w:val="superscript"/>
          <w:lang w:val="en-US" w:bidi="fa-IR"/>
        </w:rPr>
        <w:t>4,6,7]</w:t>
      </w:r>
      <w:r w:rsidRPr="002D2592">
        <w:rPr>
          <w:rFonts w:ascii="Book Antiqua" w:hAnsi="Book Antiqua" w:cs="Times New Roman"/>
          <w:sz w:val="24"/>
          <w:szCs w:val="24"/>
          <w:lang w:val="en-US" w:bidi="fa-IR"/>
        </w:rPr>
        <w:t>.</w:t>
      </w:r>
      <w:r w:rsidRPr="002D2592">
        <w:rPr>
          <w:rFonts w:ascii="Book Antiqua" w:hAnsi="Book Antiqua" w:cs="Times New Roman"/>
          <w:sz w:val="24"/>
          <w:szCs w:val="24"/>
          <w:lang w:val="en-US"/>
        </w:rPr>
        <w:t xml:space="preserve"> While cell transplantation, organ transplantation, and tissue engineering are fundamentally different,</w:t>
      </w:r>
      <w:r w:rsidR="00F9508C" w:rsidRPr="002D2592">
        <w:rPr>
          <w:rFonts w:ascii="Book Antiqua" w:hAnsi="Book Antiqua" w:cs="Times New Roman"/>
          <w:sz w:val="24"/>
          <w:szCs w:val="24"/>
          <w:lang w:val="en-US"/>
        </w:rPr>
        <w:t xml:space="preserve"> </w:t>
      </w:r>
      <w:r w:rsidRPr="002D2592">
        <w:rPr>
          <w:rFonts w:ascii="Book Antiqua" w:hAnsi="Book Antiqua" w:cs="Times New Roman"/>
          <w:sz w:val="24"/>
          <w:szCs w:val="24"/>
          <w:lang w:val="en-US"/>
        </w:rPr>
        <w:t>there are essentially three varieties of sources:</w:t>
      </w:r>
      <w:r w:rsidRPr="002D2592">
        <w:rPr>
          <w:rFonts w:ascii="Book Antiqua" w:hAnsi="Book Antiqua" w:cs="Times New Roman"/>
          <w:sz w:val="24"/>
          <w:szCs w:val="24"/>
          <w:lang w:val="en-US" w:bidi="fa-IR"/>
        </w:rPr>
        <w:t xml:space="preserve"> autologous, allogeneic, and xenogeneic cells, each of which can be subdivided into several types of ste</w:t>
      </w:r>
      <w:r w:rsidRPr="002D2592">
        <w:rPr>
          <w:rFonts w:ascii="Book Antiqua" w:hAnsi="Book Antiqua" w:cstheme="majorBidi"/>
          <w:sz w:val="24"/>
          <w:szCs w:val="24"/>
          <w:lang w:val="en-US" w:bidi="fa-IR"/>
        </w:rPr>
        <w:t>m cells including adult and embryonic stem cells. In addition, the discovery of induced pluripotent stem cells (</w:t>
      </w:r>
      <w:proofErr w:type="spellStart"/>
      <w:r w:rsidRPr="002D2592">
        <w:rPr>
          <w:rFonts w:ascii="Book Antiqua" w:hAnsi="Book Antiqua" w:cstheme="majorBidi"/>
          <w:sz w:val="24"/>
          <w:szCs w:val="24"/>
          <w:lang w:val="en-US" w:bidi="fa-IR"/>
        </w:rPr>
        <w:t>iPSCs</w:t>
      </w:r>
      <w:proofErr w:type="spellEnd"/>
      <w:r w:rsidRPr="002D2592">
        <w:rPr>
          <w:rFonts w:ascii="Book Antiqua" w:hAnsi="Book Antiqua" w:cstheme="majorBidi"/>
          <w:sz w:val="24"/>
          <w:szCs w:val="24"/>
          <w:lang w:val="en-US" w:bidi="fa-IR"/>
        </w:rPr>
        <w:t xml:space="preserve">), which are discussed in the following sections, represent a promising source of cells for all branches of regenerative </w:t>
      </w:r>
      <w:proofErr w:type="gramStart"/>
      <w:r w:rsidRPr="002D2592">
        <w:rPr>
          <w:rFonts w:ascii="Book Antiqua" w:hAnsi="Book Antiqua" w:cstheme="majorBidi"/>
          <w:sz w:val="24"/>
          <w:szCs w:val="24"/>
          <w:lang w:val="en-US" w:bidi="fa-IR"/>
        </w:rPr>
        <w:t>medicine</w:t>
      </w:r>
      <w:r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8,9]</w:t>
      </w:r>
      <w:r w:rsidRPr="002D2592">
        <w:rPr>
          <w:rFonts w:ascii="Book Antiqua" w:hAnsi="Book Antiqua" w:cstheme="majorBidi"/>
          <w:sz w:val="24"/>
          <w:szCs w:val="24"/>
          <w:lang w:val="en-US" w:bidi="fa-IR"/>
        </w:rPr>
        <w:t>.</w:t>
      </w:r>
    </w:p>
    <w:p w14:paraId="0A7FA119" w14:textId="77777777" w:rsidR="000D44BF" w:rsidRPr="002D2592" w:rsidRDefault="000D44BF" w:rsidP="002D2592">
      <w:pPr>
        <w:pStyle w:val="a9"/>
        <w:spacing w:after="0" w:line="360" w:lineRule="auto"/>
        <w:ind w:left="0"/>
        <w:contextualSpacing w:val="0"/>
        <w:jc w:val="both"/>
        <w:rPr>
          <w:rFonts w:ascii="Book Antiqua" w:hAnsi="Book Antiqua" w:cstheme="majorBidi"/>
          <w:b/>
          <w:bCs/>
          <w:sz w:val="24"/>
          <w:szCs w:val="24"/>
          <w:lang w:bidi="fa-IR"/>
        </w:rPr>
      </w:pPr>
    </w:p>
    <w:p w14:paraId="328B8B8E" w14:textId="4A64723E" w:rsidR="00216E59" w:rsidRPr="002D2592" w:rsidRDefault="00216E59" w:rsidP="002D2592">
      <w:pPr>
        <w:pStyle w:val="a9"/>
        <w:spacing w:after="0" w:line="360" w:lineRule="auto"/>
        <w:ind w:left="0"/>
        <w:contextualSpacing w:val="0"/>
        <w:jc w:val="both"/>
        <w:rPr>
          <w:rFonts w:ascii="Book Antiqua" w:hAnsi="Book Antiqua" w:cstheme="majorBidi"/>
          <w:b/>
          <w:bCs/>
          <w:i/>
          <w:iCs/>
          <w:sz w:val="24"/>
          <w:szCs w:val="24"/>
          <w:lang w:bidi="fa-IR"/>
        </w:rPr>
      </w:pPr>
      <w:r w:rsidRPr="002D2592">
        <w:rPr>
          <w:rFonts w:ascii="Book Antiqua" w:hAnsi="Book Antiqua" w:cstheme="majorBidi"/>
          <w:b/>
          <w:bCs/>
          <w:i/>
          <w:iCs/>
          <w:sz w:val="24"/>
          <w:szCs w:val="24"/>
          <w:lang w:bidi="fa-IR"/>
        </w:rPr>
        <w:t>Autologous sources</w:t>
      </w:r>
    </w:p>
    <w:p w14:paraId="2E759F87" w14:textId="53814089" w:rsidR="00216E59" w:rsidRPr="002D2592" w:rsidRDefault="00216E59" w:rsidP="002D2592">
      <w:pPr>
        <w:spacing w:line="360" w:lineRule="auto"/>
        <w:jc w:val="both"/>
        <w:rPr>
          <w:rFonts w:ascii="Book Antiqua" w:hAnsi="Book Antiqua" w:cstheme="majorBidi"/>
          <w:sz w:val="24"/>
          <w:szCs w:val="24"/>
          <w:lang w:val="en-US" w:bidi="fa-IR"/>
        </w:rPr>
      </w:pPr>
      <w:r w:rsidRPr="002D2592">
        <w:rPr>
          <w:rFonts w:ascii="Book Antiqua" w:hAnsi="Book Antiqua" w:cstheme="majorBidi"/>
          <w:sz w:val="24"/>
          <w:szCs w:val="24"/>
          <w:lang w:val="en-US" w:bidi="fa-IR"/>
        </w:rPr>
        <w:t xml:space="preserve">In autologous transplantation, the donor and the recipient are the same. Concerning the role of the immune system in potential tissue rejections, utilizing a patient’s own cells or “autologous cells” would be ideal. This method minimizes the chance of graft </w:t>
      </w:r>
      <w:r w:rsidRPr="00FD623C">
        <w:rPr>
          <w:rFonts w:ascii="Book Antiqua" w:hAnsi="Book Antiqua" w:cstheme="majorBidi"/>
          <w:i/>
          <w:iCs/>
          <w:sz w:val="24"/>
          <w:szCs w:val="24"/>
          <w:lang w:val="en-US" w:bidi="fa-IR"/>
        </w:rPr>
        <w:t>versus</w:t>
      </w:r>
      <w:r w:rsidRPr="002D2592">
        <w:rPr>
          <w:rFonts w:ascii="Book Antiqua" w:hAnsi="Book Antiqua" w:cstheme="majorBidi"/>
          <w:sz w:val="24"/>
          <w:szCs w:val="24"/>
          <w:lang w:val="en-US" w:bidi="fa-IR"/>
        </w:rPr>
        <w:t xml:space="preserve"> host disease</w:t>
      </w:r>
      <w:r w:rsidR="00491156" w:rsidRPr="002D2592">
        <w:rPr>
          <w:rFonts w:ascii="Book Antiqua" w:hAnsi="Book Antiqua" w:cstheme="majorBidi"/>
          <w:sz w:val="24"/>
          <w:szCs w:val="24"/>
          <w:lang w:val="en-US" w:bidi="fa-IR"/>
        </w:rPr>
        <w:t xml:space="preserve"> and</w:t>
      </w:r>
      <w:r w:rsidRPr="002D2592">
        <w:rPr>
          <w:rFonts w:ascii="Book Antiqua" w:hAnsi="Book Antiqua" w:cstheme="majorBidi"/>
          <w:sz w:val="24"/>
          <w:szCs w:val="24"/>
          <w:lang w:val="en-US" w:bidi="fa-IR"/>
        </w:rPr>
        <w:t xml:space="preserve"> transmitted infections</w:t>
      </w:r>
      <w:r w:rsidR="00491156"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 xml:space="preserve"> and more importantly</w:t>
      </w:r>
      <w:r w:rsidR="00491156" w:rsidRPr="002D2592">
        <w:rPr>
          <w:rFonts w:ascii="Book Antiqua" w:hAnsi="Book Antiqua" w:cstheme="majorBidi"/>
          <w:sz w:val="24"/>
          <w:szCs w:val="24"/>
          <w:lang w:val="en-US" w:bidi="fa-IR"/>
        </w:rPr>
        <w:t xml:space="preserve"> it</w:t>
      </w:r>
      <w:r w:rsidRPr="002D2592">
        <w:rPr>
          <w:rFonts w:ascii="Book Antiqua" w:hAnsi="Book Antiqua" w:cstheme="majorBidi"/>
          <w:sz w:val="24"/>
          <w:szCs w:val="24"/>
          <w:lang w:val="en-US" w:bidi="fa-IR"/>
        </w:rPr>
        <w:t xml:space="preserve"> would eliminate the need for lifetime use of immunosuppressive drugs,</w:t>
      </w:r>
      <w:r w:rsidR="00491156" w:rsidRPr="002D2592">
        <w:rPr>
          <w:rFonts w:ascii="Book Antiqua" w:hAnsi="Book Antiqua" w:cstheme="majorBidi"/>
          <w:sz w:val="24"/>
          <w:szCs w:val="24"/>
          <w:lang w:val="en-US" w:bidi="fa-IR"/>
        </w:rPr>
        <w:t xml:space="preserve"> which</w:t>
      </w:r>
      <w:r w:rsidRPr="002D2592">
        <w:rPr>
          <w:rFonts w:ascii="Book Antiqua" w:hAnsi="Book Antiqua" w:cstheme="majorBidi"/>
          <w:sz w:val="24"/>
          <w:szCs w:val="24"/>
          <w:lang w:val="en-US" w:bidi="fa-IR"/>
        </w:rPr>
        <w:t xml:space="preserve"> improv</w:t>
      </w:r>
      <w:r w:rsidR="00491156" w:rsidRPr="002D2592">
        <w:rPr>
          <w:rFonts w:ascii="Book Antiqua" w:hAnsi="Book Antiqua" w:cstheme="majorBidi"/>
          <w:sz w:val="24"/>
          <w:szCs w:val="24"/>
          <w:lang w:val="en-US" w:bidi="fa-IR"/>
        </w:rPr>
        <w:t>es</w:t>
      </w:r>
      <w:r w:rsidRPr="002D2592">
        <w:rPr>
          <w:rFonts w:ascii="Book Antiqua" w:hAnsi="Book Antiqua" w:cstheme="majorBidi"/>
          <w:sz w:val="24"/>
          <w:szCs w:val="24"/>
          <w:lang w:val="en-US" w:bidi="fa-IR"/>
        </w:rPr>
        <w:t xml:space="preserve"> the quality of life in post-transplant </w:t>
      </w:r>
      <w:proofErr w:type="gramStart"/>
      <w:r w:rsidRPr="002D2592">
        <w:rPr>
          <w:rFonts w:ascii="Book Antiqua" w:hAnsi="Book Antiqua" w:cstheme="majorBidi"/>
          <w:sz w:val="24"/>
          <w:szCs w:val="24"/>
          <w:lang w:val="en-US" w:bidi="fa-IR"/>
        </w:rPr>
        <w:t>patients</w:t>
      </w:r>
      <w:r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10]</w:t>
      </w:r>
      <w:r w:rsidRPr="002D2592">
        <w:rPr>
          <w:rFonts w:ascii="Book Antiqua" w:hAnsi="Book Antiqua" w:cstheme="majorBidi"/>
          <w:sz w:val="24"/>
          <w:szCs w:val="24"/>
          <w:lang w:val="en-US" w:bidi="fa-IR"/>
        </w:rPr>
        <w:t xml:space="preserve">. Despite these benefits, autologous cell therapy brings about several challenges. In fact, using the patient’s own cells might not be practical for </w:t>
      </w:r>
      <w:r w:rsidR="00491156" w:rsidRPr="002D2592">
        <w:rPr>
          <w:rFonts w:ascii="Book Antiqua" w:hAnsi="Book Antiqua" w:cstheme="majorBidi"/>
          <w:sz w:val="24"/>
          <w:szCs w:val="24"/>
          <w:lang w:val="en-US" w:bidi="fa-IR"/>
        </w:rPr>
        <w:t xml:space="preserve">the </w:t>
      </w:r>
      <w:r w:rsidRPr="002D2592">
        <w:rPr>
          <w:rFonts w:ascii="Book Antiqua" w:hAnsi="Book Antiqua" w:cstheme="majorBidi"/>
          <w:sz w:val="24"/>
          <w:szCs w:val="24"/>
          <w:lang w:val="en-US" w:bidi="fa-IR"/>
        </w:rPr>
        <w:t xml:space="preserve">majority of cases. Transplant waiting lists are filled with aged patients who suffer from age-associated morbidities and cellular senescence affecting both their somatic and stem </w:t>
      </w:r>
      <w:proofErr w:type="gramStart"/>
      <w:r w:rsidRPr="002D2592">
        <w:rPr>
          <w:rFonts w:ascii="Book Antiqua" w:hAnsi="Book Antiqua" w:cstheme="majorBidi"/>
          <w:sz w:val="24"/>
          <w:szCs w:val="24"/>
          <w:lang w:val="en-US" w:bidi="fa-IR"/>
        </w:rPr>
        <w:t>cells</w:t>
      </w:r>
      <w:r w:rsidR="000D44BF" w:rsidRPr="002D2592">
        <w:rPr>
          <w:rFonts w:ascii="Book Antiqua" w:hAnsi="Book Antiqua" w:cstheme="majorBidi"/>
          <w:sz w:val="24"/>
          <w:szCs w:val="24"/>
          <w:vertAlign w:val="superscript"/>
          <w:lang w:val="en-US" w:bidi="fa-IR"/>
        </w:rPr>
        <w:t>[</w:t>
      </w:r>
      <w:proofErr w:type="gramEnd"/>
      <w:r w:rsidR="000D44BF" w:rsidRPr="002D2592">
        <w:rPr>
          <w:rFonts w:ascii="Book Antiqua" w:hAnsi="Book Antiqua" w:cstheme="majorBidi"/>
          <w:sz w:val="24"/>
          <w:szCs w:val="24"/>
          <w:vertAlign w:val="superscript"/>
          <w:lang w:val="en-US" w:bidi="fa-IR"/>
        </w:rPr>
        <w:t>11]</w:t>
      </w:r>
      <w:r w:rsidRPr="002D2592">
        <w:rPr>
          <w:rFonts w:ascii="Book Antiqua" w:hAnsi="Book Antiqua" w:cstheme="majorBidi"/>
          <w:sz w:val="24"/>
          <w:szCs w:val="24"/>
          <w:lang w:val="en-US" w:bidi="fa-IR"/>
        </w:rPr>
        <w:t xml:space="preserve">. In addition, </w:t>
      </w:r>
      <w:r w:rsidR="000D44BF" w:rsidRPr="002D2592">
        <w:rPr>
          <w:rFonts w:ascii="Book Antiqua" w:hAnsi="Book Antiqua" w:cstheme="majorBidi"/>
          <w:sz w:val="24"/>
          <w:szCs w:val="24"/>
          <w:lang w:val="en-US" w:bidi="fa-IR"/>
        </w:rPr>
        <w:t xml:space="preserve">the </w:t>
      </w:r>
      <w:r w:rsidRPr="002D2592">
        <w:rPr>
          <w:rFonts w:ascii="Book Antiqua" w:hAnsi="Book Antiqua" w:cstheme="majorBidi"/>
          <w:sz w:val="24"/>
          <w:szCs w:val="24"/>
          <w:lang w:val="en-US" w:bidi="fa-IR"/>
        </w:rPr>
        <w:t xml:space="preserve">patients who suffer from gene defects cannot easily benefit from autologous cell </w:t>
      </w:r>
      <w:proofErr w:type="gramStart"/>
      <w:r w:rsidRPr="002D2592">
        <w:rPr>
          <w:rFonts w:ascii="Book Antiqua" w:hAnsi="Book Antiqua" w:cstheme="majorBidi"/>
          <w:sz w:val="24"/>
          <w:szCs w:val="24"/>
          <w:lang w:val="en-US" w:bidi="fa-IR"/>
        </w:rPr>
        <w:t>therapy</w:t>
      </w:r>
      <w:r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12]</w:t>
      </w:r>
      <w:r w:rsidRPr="002D2592">
        <w:rPr>
          <w:rFonts w:ascii="Book Antiqua" w:hAnsi="Book Antiqua" w:cstheme="majorBidi"/>
          <w:sz w:val="24"/>
          <w:szCs w:val="24"/>
          <w:lang w:val="en-US" w:bidi="fa-IR"/>
        </w:rPr>
        <w:t xml:space="preserve">. Furthermore, to be viable for tissue engineering, millions of autologous cells should be collected from a donor and expanded </w:t>
      </w:r>
      <w:r w:rsidRPr="002D2592">
        <w:rPr>
          <w:rFonts w:ascii="Book Antiqua" w:hAnsi="Book Antiqua" w:cstheme="majorBidi"/>
          <w:i/>
          <w:iCs/>
          <w:sz w:val="24"/>
          <w:szCs w:val="24"/>
          <w:lang w:val="en-US" w:bidi="fa-IR"/>
        </w:rPr>
        <w:t>ex vivo</w:t>
      </w:r>
      <w:r w:rsidRPr="002D2592">
        <w:rPr>
          <w:rFonts w:ascii="Book Antiqua" w:hAnsi="Book Antiqua" w:cstheme="majorBidi"/>
          <w:sz w:val="24"/>
          <w:szCs w:val="24"/>
          <w:lang w:val="en-US" w:bidi="fa-IR"/>
        </w:rPr>
        <w:t xml:space="preserve">. For many tissue types, harvesting a sufficient </w:t>
      </w:r>
      <w:r w:rsidR="00491156" w:rsidRPr="002D2592">
        <w:rPr>
          <w:rFonts w:ascii="Book Antiqua" w:hAnsi="Book Antiqua" w:cstheme="majorBidi"/>
          <w:sz w:val="24"/>
          <w:szCs w:val="24"/>
          <w:lang w:val="en-US" w:bidi="fa-IR"/>
        </w:rPr>
        <w:t>number</w:t>
      </w:r>
      <w:r w:rsidRPr="002D2592">
        <w:rPr>
          <w:rFonts w:ascii="Book Antiqua" w:hAnsi="Book Antiqua" w:cstheme="majorBidi"/>
          <w:sz w:val="24"/>
          <w:szCs w:val="24"/>
          <w:lang w:val="en-US" w:bidi="fa-IR"/>
        </w:rPr>
        <w:t xml:space="preserve"> of cells is not applicable, especially when a patient is aged or severely diseased. Moreover, cell culture </w:t>
      </w:r>
      <w:r w:rsidRPr="002D2592">
        <w:rPr>
          <w:rFonts w:ascii="Book Antiqua" w:hAnsi="Book Antiqua" w:cstheme="majorBidi"/>
          <w:i/>
          <w:iCs/>
          <w:sz w:val="24"/>
          <w:szCs w:val="24"/>
          <w:lang w:val="en-US" w:bidi="fa-IR"/>
        </w:rPr>
        <w:t>per se</w:t>
      </w:r>
      <w:r w:rsidRPr="002D2592">
        <w:rPr>
          <w:rFonts w:ascii="Book Antiqua" w:hAnsi="Book Antiqua" w:cstheme="majorBidi"/>
          <w:sz w:val="24"/>
          <w:szCs w:val="24"/>
          <w:lang w:val="en-US" w:bidi="fa-IR"/>
        </w:rPr>
        <w:t xml:space="preserve"> can cause undefined complications; the proliferative potential and </w:t>
      </w:r>
      <w:proofErr w:type="spellStart"/>
      <w:r w:rsidRPr="002D2592">
        <w:rPr>
          <w:rFonts w:ascii="Book Antiqua" w:hAnsi="Book Antiqua" w:cstheme="majorBidi"/>
          <w:sz w:val="24"/>
          <w:szCs w:val="24"/>
          <w:lang w:val="en-US" w:bidi="fa-IR"/>
        </w:rPr>
        <w:t>clonogenicity</w:t>
      </w:r>
      <w:proofErr w:type="spellEnd"/>
      <w:r w:rsidRPr="002D2592">
        <w:rPr>
          <w:rFonts w:ascii="Book Antiqua" w:hAnsi="Book Antiqua" w:cstheme="majorBidi"/>
          <w:sz w:val="24"/>
          <w:szCs w:val="24"/>
          <w:lang w:val="en-US" w:bidi="fa-IR"/>
        </w:rPr>
        <w:t xml:space="preserve"> of stem cells decrease after </w:t>
      </w:r>
      <w:r w:rsidRPr="002D2592">
        <w:rPr>
          <w:rFonts w:ascii="Book Antiqua" w:hAnsi="Book Antiqua" w:cstheme="majorBidi"/>
          <w:sz w:val="24"/>
          <w:szCs w:val="24"/>
          <w:lang w:val="en-US" w:bidi="fa-IR"/>
        </w:rPr>
        <w:lastRenderedPageBreak/>
        <w:t xml:space="preserve">several cell divisions, which raises concerns about viability and functionality of cells after transplantation. These issues make autologous cell therapy undesirable for clinical applications, especially in emergencies or acute phases of </w:t>
      </w:r>
      <w:proofErr w:type="gramStart"/>
      <w:r w:rsidRPr="002D2592">
        <w:rPr>
          <w:rFonts w:ascii="Book Antiqua" w:hAnsi="Book Antiqua" w:cstheme="majorBidi"/>
          <w:sz w:val="24"/>
          <w:szCs w:val="24"/>
          <w:lang w:val="en-US" w:bidi="fa-IR"/>
        </w:rPr>
        <w:t>disease</w:t>
      </w:r>
      <w:r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9,13]</w:t>
      </w:r>
      <w:r w:rsidRPr="002D2592">
        <w:rPr>
          <w:rFonts w:ascii="Book Antiqua" w:hAnsi="Book Antiqua" w:cstheme="majorBidi"/>
          <w:sz w:val="24"/>
          <w:szCs w:val="24"/>
          <w:lang w:val="en-US" w:bidi="fa-IR"/>
        </w:rPr>
        <w:t>.</w:t>
      </w:r>
    </w:p>
    <w:p w14:paraId="0BA1BC64" w14:textId="77777777" w:rsidR="000D44BF" w:rsidRPr="002D2592" w:rsidRDefault="000D44BF" w:rsidP="002D2592">
      <w:pPr>
        <w:spacing w:line="360" w:lineRule="auto"/>
        <w:jc w:val="both"/>
        <w:rPr>
          <w:rFonts w:ascii="Book Antiqua" w:hAnsi="Book Antiqua" w:cstheme="majorBidi"/>
          <w:sz w:val="24"/>
          <w:szCs w:val="24"/>
          <w:lang w:val="en-US" w:bidi="fa-IR"/>
        </w:rPr>
      </w:pPr>
    </w:p>
    <w:p w14:paraId="7175C8D2" w14:textId="77777777" w:rsidR="00216E59" w:rsidRPr="002D2592" w:rsidRDefault="00216E59" w:rsidP="002D2592">
      <w:pPr>
        <w:pStyle w:val="a9"/>
        <w:spacing w:after="0" w:line="360" w:lineRule="auto"/>
        <w:ind w:left="0"/>
        <w:contextualSpacing w:val="0"/>
        <w:jc w:val="both"/>
        <w:rPr>
          <w:rFonts w:ascii="Book Antiqua" w:hAnsi="Book Antiqua" w:cstheme="majorBidi"/>
          <w:b/>
          <w:bCs/>
          <w:i/>
          <w:iCs/>
          <w:sz w:val="24"/>
          <w:szCs w:val="24"/>
          <w:lang w:bidi="fa-IR"/>
        </w:rPr>
      </w:pPr>
      <w:r w:rsidRPr="002D2592">
        <w:rPr>
          <w:rFonts w:ascii="Book Antiqua" w:hAnsi="Book Antiqua" w:cstheme="majorBidi"/>
          <w:b/>
          <w:bCs/>
          <w:i/>
          <w:iCs/>
          <w:sz w:val="24"/>
          <w:szCs w:val="24"/>
          <w:lang w:bidi="fa-IR"/>
        </w:rPr>
        <w:t>Allogeneic sources</w:t>
      </w:r>
    </w:p>
    <w:p w14:paraId="4EA604C4" w14:textId="2A6E42ED" w:rsidR="00216E59" w:rsidRPr="002D2592" w:rsidRDefault="00216E59" w:rsidP="002D2592">
      <w:pPr>
        <w:spacing w:line="360" w:lineRule="auto"/>
        <w:jc w:val="both"/>
        <w:rPr>
          <w:rFonts w:ascii="Book Antiqua" w:hAnsi="Book Antiqua" w:cstheme="majorBidi"/>
          <w:sz w:val="24"/>
          <w:szCs w:val="24"/>
          <w:lang w:val="en-US" w:bidi="fa-IR"/>
        </w:rPr>
      </w:pPr>
      <w:r w:rsidRPr="002D2592">
        <w:rPr>
          <w:rFonts w:ascii="Book Antiqua" w:hAnsi="Book Antiqua" w:cstheme="majorBidi"/>
          <w:sz w:val="24"/>
          <w:szCs w:val="24"/>
          <w:lang w:val="en-US" w:bidi="fa-IR"/>
        </w:rPr>
        <w:t xml:space="preserve">As mentioned earlier, the goal of tissue engineering is to manufacture large quantities of </w:t>
      </w:r>
      <w:r w:rsidRPr="00FD623C">
        <w:rPr>
          <w:rFonts w:ascii="Book Antiqua" w:hAnsi="Book Antiqua" w:cstheme="majorBidi"/>
          <w:sz w:val="24"/>
          <w:szCs w:val="24"/>
          <w:lang w:val="en-US" w:bidi="fa-IR"/>
        </w:rPr>
        <w:t>off-the-shelf</w:t>
      </w:r>
      <w:r w:rsidRPr="002D2592">
        <w:rPr>
          <w:rFonts w:ascii="Book Antiqua" w:hAnsi="Book Antiqua" w:cstheme="majorBidi"/>
          <w:sz w:val="24"/>
          <w:szCs w:val="24"/>
          <w:lang w:val="en-US" w:bidi="fa-IR"/>
        </w:rPr>
        <w:t xml:space="preserve"> tissues and organs that are immediately available to be administered </w:t>
      </w:r>
      <w:proofErr w:type="gramStart"/>
      <w:r w:rsidRPr="002D2592">
        <w:rPr>
          <w:rFonts w:ascii="Book Antiqua" w:hAnsi="Book Antiqua" w:cstheme="majorBidi"/>
          <w:sz w:val="24"/>
          <w:szCs w:val="24"/>
          <w:lang w:val="en-US" w:bidi="fa-IR"/>
        </w:rPr>
        <w:t>clinically</w:t>
      </w:r>
      <w:r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14]</w:t>
      </w:r>
      <w:r w:rsidRPr="002D2592">
        <w:rPr>
          <w:rFonts w:ascii="Book Antiqua" w:hAnsi="Book Antiqua" w:cstheme="majorBidi"/>
          <w:sz w:val="24"/>
          <w:szCs w:val="24"/>
          <w:lang w:val="en-US" w:bidi="fa-IR"/>
        </w:rPr>
        <w:t xml:space="preserve">. Allogeneic cells are cells from a genetically non-identical donor but of the same species. Thus, unaffected cells, tissues, and organs of every healthy donor can be a precious allogeneic cell source. This will rule out the challenges of aging, </w:t>
      </w:r>
      <w:proofErr w:type="gramStart"/>
      <w:r w:rsidRPr="002D2592">
        <w:rPr>
          <w:rFonts w:ascii="Book Antiqua" w:hAnsi="Book Antiqua" w:cstheme="majorBidi"/>
          <w:sz w:val="24"/>
          <w:szCs w:val="24"/>
          <w:lang w:val="en-US" w:bidi="fa-IR"/>
        </w:rPr>
        <w:t>unavailability</w:t>
      </w:r>
      <w:r w:rsidR="005E0BD7" w:rsidRPr="002D2592">
        <w:rPr>
          <w:rFonts w:ascii="Book Antiqua" w:hAnsi="Book Antiqua" w:cstheme="majorBidi"/>
          <w:sz w:val="24"/>
          <w:szCs w:val="24"/>
          <w:lang w:val="en-US" w:bidi="fa-IR"/>
        </w:rPr>
        <w:t>,</w:t>
      </w:r>
      <w:proofErr w:type="gramEnd"/>
      <w:r w:rsidRPr="002D2592">
        <w:rPr>
          <w:rFonts w:ascii="Book Antiqua" w:hAnsi="Book Antiqua" w:cstheme="majorBidi"/>
          <w:sz w:val="24"/>
          <w:szCs w:val="24"/>
          <w:lang w:val="en-US" w:bidi="fa-IR"/>
        </w:rPr>
        <w:t xml:space="preserve"> and </w:t>
      </w:r>
      <w:r w:rsidRPr="002D2592">
        <w:rPr>
          <w:rFonts w:ascii="Book Antiqua" w:hAnsi="Book Antiqua" w:cstheme="majorBidi"/>
          <w:i/>
          <w:iCs/>
          <w:sz w:val="24"/>
          <w:szCs w:val="24"/>
          <w:lang w:val="en-US" w:bidi="fa-IR"/>
        </w:rPr>
        <w:t>in vitro</w:t>
      </w:r>
      <w:r w:rsidRPr="002D2592">
        <w:rPr>
          <w:rFonts w:ascii="Book Antiqua" w:hAnsi="Book Antiqua" w:cstheme="majorBidi"/>
          <w:sz w:val="24"/>
          <w:szCs w:val="24"/>
          <w:lang w:val="en-US" w:bidi="fa-IR"/>
        </w:rPr>
        <w:t xml:space="preserve"> expansion challenges of autologous cell sources and consequently introduce allogeneic cell therapy as a promising method in case of emergency. This advantageousness paved the way for preparing a master bank of ready-made, clinically practical</w:t>
      </w:r>
      <w:r w:rsidR="005E0BD7"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 xml:space="preserve"> and</w:t>
      </w:r>
      <w:r w:rsidRPr="002D2592">
        <w:rPr>
          <w:rFonts w:ascii="Book Antiqua" w:hAnsi="Book Antiqua" w:cstheme="majorBidi"/>
          <w:sz w:val="24"/>
          <w:szCs w:val="24"/>
          <w:rtl/>
          <w:lang w:val="en-US" w:bidi="fa-IR"/>
        </w:rPr>
        <w:t xml:space="preserve"> </w:t>
      </w:r>
      <w:r w:rsidRPr="002D2592">
        <w:rPr>
          <w:rFonts w:ascii="Book Antiqua" w:hAnsi="Book Antiqua" w:cstheme="majorBidi"/>
          <w:sz w:val="24"/>
          <w:szCs w:val="24"/>
          <w:lang w:val="en-US" w:bidi="fa-IR"/>
        </w:rPr>
        <w:t xml:space="preserve">off-the-shelf allogeneic cells. On the contrary, the immunogenicity of allogeneic cells and the </w:t>
      </w:r>
      <w:r w:rsidR="001A4994">
        <w:rPr>
          <w:rFonts w:ascii="Book Antiqua" w:hAnsi="Book Antiqua" w:cstheme="majorBidi"/>
          <w:sz w:val="24"/>
          <w:szCs w:val="24"/>
          <w:lang w:val="en-US" w:bidi="fa-IR"/>
        </w:rPr>
        <w:t>major histocompatibility complex (commonly known as MHC)</w:t>
      </w:r>
      <w:r w:rsidRPr="002D2592">
        <w:rPr>
          <w:rFonts w:ascii="Book Antiqua" w:hAnsi="Book Antiqua" w:cstheme="majorBidi"/>
          <w:sz w:val="24"/>
          <w:szCs w:val="24"/>
          <w:lang w:val="en-US" w:bidi="fa-IR"/>
        </w:rPr>
        <w:t xml:space="preserve"> incompatibilities are by far the most formidable barriers of </w:t>
      </w:r>
      <w:proofErr w:type="spellStart"/>
      <w:r w:rsidRPr="002D2592">
        <w:rPr>
          <w:rFonts w:ascii="Book Antiqua" w:hAnsi="Book Antiqua" w:cstheme="majorBidi"/>
          <w:sz w:val="24"/>
          <w:szCs w:val="24"/>
          <w:lang w:val="en-US" w:bidi="fa-IR"/>
        </w:rPr>
        <w:t>allotransplantation</w:t>
      </w:r>
      <w:proofErr w:type="spellEnd"/>
      <w:r w:rsidRPr="002D2592">
        <w:rPr>
          <w:rFonts w:ascii="Book Antiqua" w:hAnsi="Book Antiqua" w:cstheme="majorBidi"/>
          <w:sz w:val="24"/>
          <w:szCs w:val="24"/>
          <w:lang w:val="en-US" w:bidi="fa-IR"/>
        </w:rPr>
        <w:t xml:space="preserve">. In addition, the side effects of immunosuppression like metabolic disorders, malignancies, and opportunistic infections can aggravate the outcome of a </w:t>
      </w:r>
      <w:proofErr w:type="gramStart"/>
      <w:r w:rsidRPr="002D2592">
        <w:rPr>
          <w:rFonts w:ascii="Book Antiqua" w:hAnsi="Book Antiqua" w:cstheme="majorBidi"/>
          <w:sz w:val="24"/>
          <w:szCs w:val="24"/>
          <w:lang w:val="en-US" w:bidi="fa-IR"/>
        </w:rPr>
        <w:t>transplantation</w:t>
      </w:r>
      <w:r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9,12,15]</w:t>
      </w:r>
      <w:r w:rsidRPr="002D2592">
        <w:rPr>
          <w:rFonts w:ascii="Book Antiqua" w:hAnsi="Book Antiqua" w:cstheme="majorBidi"/>
          <w:sz w:val="24"/>
          <w:szCs w:val="24"/>
          <w:lang w:val="en-US" w:bidi="fa-IR"/>
        </w:rPr>
        <w:t>.</w:t>
      </w:r>
    </w:p>
    <w:p w14:paraId="3944A592" w14:textId="77777777" w:rsidR="000D44BF" w:rsidRPr="002D2592" w:rsidRDefault="000D44BF" w:rsidP="002D2592">
      <w:pPr>
        <w:spacing w:line="360" w:lineRule="auto"/>
        <w:jc w:val="both"/>
        <w:rPr>
          <w:rFonts w:ascii="Book Antiqua" w:hAnsi="Book Antiqua" w:cstheme="majorBidi"/>
          <w:sz w:val="24"/>
          <w:szCs w:val="24"/>
          <w:lang w:val="en-US" w:bidi="fa-IR"/>
        </w:rPr>
      </w:pPr>
    </w:p>
    <w:p w14:paraId="5211C35F" w14:textId="77777777" w:rsidR="00216E59" w:rsidRPr="002D2592" w:rsidRDefault="00216E59" w:rsidP="002D2592">
      <w:pPr>
        <w:pStyle w:val="a9"/>
        <w:spacing w:after="0" w:line="360" w:lineRule="auto"/>
        <w:ind w:left="0"/>
        <w:contextualSpacing w:val="0"/>
        <w:jc w:val="both"/>
        <w:rPr>
          <w:rFonts w:ascii="Book Antiqua" w:hAnsi="Book Antiqua" w:cstheme="majorBidi"/>
          <w:b/>
          <w:bCs/>
          <w:i/>
          <w:iCs/>
          <w:sz w:val="24"/>
          <w:szCs w:val="24"/>
          <w:lang w:bidi="fa-IR"/>
        </w:rPr>
      </w:pPr>
      <w:r w:rsidRPr="002D2592">
        <w:rPr>
          <w:rFonts w:ascii="Book Antiqua" w:hAnsi="Book Antiqua" w:cstheme="majorBidi"/>
          <w:b/>
          <w:bCs/>
          <w:i/>
          <w:iCs/>
          <w:sz w:val="24"/>
          <w:szCs w:val="24"/>
          <w:lang w:bidi="fa-IR"/>
        </w:rPr>
        <w:t>Xenogeneic sources</w:t>
      </w:r>
    </w:p>
    <w:p w14:paraId="0E80EA22" w14:textId="12B0A31B" w:rsidR="00216E59" w:rsidRPr="002D2592" w:rsidRDefault="00216E59" w:rsidP="002D2592">
      <w:pPr>
        <w:spacing w:line="360" w:lineRule="auto"/>
        <w:jc w:val="both"/>
        <w:rPr>
          <w:rFonts w:ascii="Book Antiqua" w:hAnsi="Book Antiqua" w:cstheme="majorBidi"/>
          <w:sz w:val="24"/>
          <w:szCs w:val="24"/>
          <w:lang w:val="en-US" w:bidi="fa-IR"/>
        </w:rPr>
      </w:pPr>
      <w:r w:rsidRPr="002D2592">
        <w:rPr>
          <w:rFonts w:ascii="Book Antiqua" w:hAnsi="Book Antiqua" w:cstheme="majorBidi"/>
          <w:sz w:val="24"/>
          <w:szCs w:val="24"/>
          <w:lang w:val="en-US" w:bidi="fa-IR"/>
        </w:rPr>
        <w:t>Xenogeneic or cross-species transplantation is the process of transplanting living cells, tissues</w:t>
      </w:r>
      <w:r w:rsidR="00D80A74"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 xml:space="preserve"> or organs from one species to another. In recent decades, the ever increasing demand for clinical transplantation and shortage of allogeneic sources for patients on the waiting lists has led to considerable amounts of clinical and experimental research in order to overcome the barriers of xenotransplantation. However, a great number of ethical red tape and immunological roadblocks are yet to be surpassed. Graft rejection and failure to achieve successful long-term outcomes are the main issues to be addressed, as there </w:t>
      </w:r>
      <w:r w:rsidR="000D44BF" w:rsidRPr="002D2592">
        <w:rPr>
          <w:rFonts w:ascii="Book Antiqua" w:hAnsi="Book Antiqua" w:cstheme="majorBidi"/>
          <w:sz w:val="24"/>
          <w:szCs w:val="24"/>
          <w:lang w:val="en-US" w:bidi="fa-IR"/>
        </w:rPr>
        <w:t>are</w:t>
      </w:r>
      <w:r w:rsidRPr="002D2592">
        <w:rPr>
          <w:rFonts w:ascii="Book Antiqua" w:hAnsi="Book Antiqua" w:cstheme="majorBidi"/>
          <w:sz w:val="24"/>
          <w:szCs w:val="24"/>
          <w:lang w:val="en-US" w:bidi="fa-IR"/>
        </w:rPr>
        <w:t xml:space="preserve"> great disparities between MHCs of different species. Another concern is the risk of zoonotic infections, particularly unidentified viruses. In addition, </w:t>
      </w:r>
      <w:r w:rsidRPr="002D2592">
        <w:rPr>
          <w:rFonts w:ascii="Book Antiqua" w:hAnsi="Book Antiqua" w:cstheme="majorBidi"/>
          <w:sz w:val="24"/>
          <w:szCs w:val="24"/>
          <w:lang w:val="en-US" w:bidi="fa-IR"/>
        </w:rPr>
        <w:lastRenderedPageBreak/>
        <w:t>xenotransplantation is by itself a controversial ethical issue and sometimes raises religious concern</w:t>
      </w:r>
      <w:r w:rsidR="002B12C4" w:rsidRPr="002D2592">
        <w:rPr>
          <w:rFonts w:ascii="Book Antiqua" w:hAnsi="Book Antiqua" w:cstheme="majorBidi"/>
          <w:sz w:val="24"/>
          <w:szCs w:val="24"/>
          <w:lang w:val="en-US" w:bidi="fa-IR"/>
        </w:rPr>
        <w:t>s because</w:t>
      </w:r>
      <w:r w:rsidRPr="002D2592">
        <w:rPr>
          <w:rFonts w:ascii="Book Antiqua" w:hAnsi="Book Antiqua" w:cstheme="majorBidi"/>
          <w:sz w:val="24"/>
          <w:szCs w:val="24"/>
          <w:lang w:val="en-US" w:bidi="fa-IR"/>
        </w:rPr>
        <w:t xml:space="preserve"> it involves sacrificing animals to harvest organs and tissues for human </w:t>
      </w:r>
      <w:proofErr w:type="gramStart"/>
      <w:r w:rsidRPr="002D2592">
        <w:rPr>
          <w:rFonts w:ascii="Book Antiqua" w:hAnsi="Book Antiqua" w:cstheme="majorBidi"/>
          <w:sz w:val="24"/>
          <w:szCs w:val="24"/>
          <w:lang w:val="en-US" w:bidi="fa-IR"/>
        </w:rPr>
        <w:t>usage</w:t>
      </w:r>
      <w:r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16]</w:t>
      </w:r>
      <w:r w:rsidRPr="002D2592">
        <w:rPr>
          <w:rFonts w:ascii="Book Antiqua" w:hAnsi="Book Antiqua" w:cstheme="majorBidi"/>
          <w:sz w:val="24"/>
          <w:szCs w:val="24"/>
          <w:lang w:val="en-US" w:bidi="fa-IR"/>
        </w:rPr>
        <w:t>.</w:t>
      </w:r>
    </w:p>
    <w:p w14:paraId="00116577" w14:textId="77777777" w:rsidR="000D44BF" w:rsidRPr="002D2592" w:rsidRDefault="000D44BF" w:rsidP="002D2592">
      <w:pPr>
        <w:pStyle w:val="a9"/>
        <w:spacing w:after="0" w:line="360" w:lineRule="auto"/>
        <w:ind w:left="0"/>
        <w:contextualSpacing w:val="0"/>
        <w:jc w:val="both"/>
        <w:rPr>
          <w:rFonts w:ascii="Book Antiqua" w:hAnsi="Book Antiqua" w:cstheme="majorBidi"/>
          <w:b/>
          <w:bCs/>
          <w:sz w:val="24"/>
          <w:szCs w:val="24"/>
          <w:lang w:bidi="fa-IR"/>
        </w:rPr>
      </w:pPr>
    </w:p>
    <w:p w14:paraId="237CB5A5" w14:textId="75ACC513" w:rsidR="00216E59" w:rsidRPr="002D2592" w:rsidRDefault="00216E59" w:rsidP="002D2592">
      <w:pPr>
        <w:pStyle w:val="a9"/>
        <w:spacing w:after="0" w:line="360" w:lineRule="auto"/>
        <w:ind w:left="0"/>
        <w:contextualSpacing w:val="0"/>
        <w:jc w:val="both"/>
        <w:rPr>
          <w:rFonts w:ascii="Book Antiqua" w:hAnsi="Book Antiqua" w:cstheme="majorBidi"/>
          <w:b/>
          <w:bCs/>
          <w:caps/>
          <w:sz w:val="24"/>
          <w:szCs w:val="24"/>
          <w:lang w:bidi="fa-IR"/>
        </w:rPr>
      </w:pPr>
      <w:r w:rsidRPr="002D2592">
        <w:rPr>
          <w:rFonts w:ascii="Book Antiqua" w:hAnsi="Book Antiqua" w:cstheme="majorBidi"/>
          <w:b/>
          <w:bCs/>
          <w:caps/>
          <w:sz w:val="24"/>
          <w:szCs w:val="24"/>
          <w:lang w:bidi="fa-IR"/>
        </w:rPr>
        <w:t>Cell types</w:t>
      </w:r>
    </w:p>
    <w:p w14:paraId="02513551" w14:textId="20D0B396" w:rsidR="00216E59" w:rsidRPr="002D2592" w:rsidRDefault="00216E59" w:rsidP="002D2592">
      <w:pPr>
        <w:spacing w:line="360" w:lineRule="auto"/>
        <w:jc w:val="both"/>
        <w:rPr>
          <w:rFonts w:ascii="Book Antiqua" w:hAnsi="Book Antiqua" w:cstheme="majorBidi"/>
          <w:sz w:val="24"/>
          <w:szCs w:val="24"/>
          <w:lang w:val="en-US" w:bidi="fa-IR"/>
        </w:rPr>
      </w:pPr>
      <w:r w:rsidRPr="002D2592">
        <w:rPr>
          <w:rFonts w:ascii="Book Antiqua" w:hAnsi="Book Antiqua" w:cstheme="majorBidi"/>
          <w:sz w:val="24"/>
          <w:szCs w:val="24"/>
          <w:lang w:val="en-US" w:bidi="fa-IR"/>
        </w:rPr>
        <w:t>Thus far, several stem cell types have been utilized in the field of tissue engineering</w:t>
      </w:r>
      <w:r w:rsidR="0011021F" w:rsidRPr="002D2592">
        <w:rPr>
          <w:rFonts w:ascii="Book Antiqua" w:hAnsi="Book Antiqua" w:cstheme="majorBidi"/>
          <w:sz w:val="24"/>
          <w:szCs w:val="24"/>
          <w:lang w:val="en-US" w:bidi="fa-IR"/>
        </w:rPr>
        <w:t>.</w:t>
      </w:r>
    </w:p>
    <w:p w14:paraId="0DBCE948" w14:textId="77777777" w:rsidR="00C4432F" w:rsidRPr="002D2592" w:rsidRDefault="00C4432F" w:rsidP="002D2592">
      <w:pPr>
        <w:pStyle w:val="a9"/>
        <w:spacing w:after="0" w:line="360" w:lineRule="auto"/>
        <w:ind w:left="0"/>
        <w:contextualSpacing w:val="0"/>
        <w:jc w:val="both"/>
        <w:rPr>
          <w:rFonts w:ascii="Book Antiqua" w:hAnsi="Book Antiqua" w:cstheme="majorBidi"/>
          <w:b/>
          <w:bCs/>
          <w:sz w:val="24"/>
          <w:szCs w:val="24"/>
          <w:lang w:bidi="fa-IR"/>
        </w:rPr>
      </w:pPr>
    </w:p>
    <w:p w14:paraId="007704A6" w14:textId="643C025B" w:rsidR="00216E59" w:rsidRPr="002D2592" w:rsidRDefault="00216E59" w:rsidP="002D2592">
      <w:pPr>
        <w:pStyle w:val="a9"/>
        <w:spacing w:after="0" w:line="360" w:lineRule="auto"/>
        <w:ind w:left="0"/>
        <w:contextualSpacing w:val="0"/>
        <w:jc w:val="both"/>
        <w:rPr>
          <w:rFonts w:ascii="Book Antiqua" w:hAnsi="Book Antiqua" w:cstheme="majorBidi"/>
          <w:b/>
          <w:bCs/>
          <w:i/>
          <w:iCs/>
          <w:sz w:val="24"/>
          <w:szCs w:val="24"/>
          <w:lang w:bidi="fa-IR"/>
        </w:rPr>
      </w:pPr>
      <w:r w:rsidRPr="002D2592">
        <w:rPr>
          <w:rFonts w:ascii="Book Antiqua" w:hAnsi="Book Antiqua" w:cstheme="majorBidi"/>
          <w:b/>
          <w:bCs/>
          <w:i/>
          <w:iCs/>
          <w:sz w:val="24"/>
          <w:szCs w:val="24"/>
          <w:lang w:bidi="fa-IR"/>
        </w:rPr>
        <w:t>Embryonic stem cells</w:t>
      </w:r>
      <w:r w:rsidR="001A4994">
        <w:rPr>
          <w:rFonts w:ascii="Book Antiqua" w:hAnsi="Book Antiqua" w:cstheme="majorBidi"/>
          <w:b/>
          <w:bCs/>
          <w:i/>
          <w:iCs/>
          <w:sz w:val="24"/>
          <w:szCs w:val="24"/>
          <w:lang w:bidi="fa-IR"/>
        </w:rPr>
        <w:t xml:space="preserve"> (ESCs)</w:t>
      </w:r>
    </w:p>
    <w:p w14:paraId="70FA0BD4" w14:textId="29AB46F4" w:rsidR="00216E59" w:rsidRPr="002D2592" w:rsidRDefault="00216E59" w:rsidP="002D2592">
      <w:pPr>
        <w:spacing w:line="360" w:lineRule="auto"/>
        <w:jc w:val="both"/>
        <w:rPr>
          <w:rFonts w:ascii="Book Antiqua" w:hAnsi="Book Antiqua" w:cstheme="majorBidi"/>
          <w:sz w:val="24"/>
          <w:szCs w:val="24"/>
          <w:lang w:val="en-US" w:bidi="fa-IR"/>
        </w:rPr>
      </w:pPr>
      <w:r w:rsidRPr="002D2592">
        <w:rPr>
          <w:rFonts w:ascii="Book Antiqua" w:hAnsi="Book Antiqua" w:cstheme="majorBidi"/>
          <w:sz w:val="24"/>
          <w:szCs w:val="24"/>
          <w:lang w:val="en-US" w:bidi="fa-IR"/>
        </w:rPr>
        <w:t>ESCs are pluripotent stem cells isolated from</w:t>
      </w:r>
      <w:r w:rsidR="004C417B" w:rsidRPr="002D2592">
        <w:rPr>
          <w:rFonts w:ascii="Book Antiqua" w:hAnsi="Book Antiqua" w:cstheme="majorBidi"/>
          <w:sz w:val="24"/>
          <w:szCs w:val="24"/>
          <w:lang w:val="en-US" w:bidi="fa-IR"/>
        </w:rPr>
        <w:t xml:space="preserve"> the</w:t>
      </w:r>
      <w:r w:rsidRPr="002D2592">
        <w:rPr>
          <w:rFonts w:ascii="Book Antiqua" w:hAnsi="Book Antiqua" w:cstheme="majorBidi"/>
          <w:sz w:val="24"/>
          <w:szCs w:val="24"/>
          <w:lang w:val="en-US" w:bidi="fa-IR"/>
        </w:rPr>
        <w:t xml:space="preserve"> inner cell mass of blastocysts up until day 5.5 post-fertilization, right before the stage in which the embryo is ready for </w:t>
      </w:r>
      <w:proofErr w:type="gramStart"/>
      <w:r w:rsidRPr="002D2592">
        <w:rPr>
          <w:rFonts w:ascii="Book Antiqua" w:hAnsi="Book Antiqua" w:cstheme="majorBidi"/>
          <w:sz w:val="24"/>
          <w:szCs w:val="24"/>
          <w:lang w:val="en-US" w:bidi="fa-IR"/>
        </w:rPr>
        <w:t>gastrulation</w:t>
      </w:r>
      <w:r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17,18]</w:t>
      </w:r>
      <w:r w:rsidRPr="002D2592">
        <w:rPr>
          <w:rFonts w:ascii="Book Antiqua" w:hAnsi="Book Antiqua" w:cstheme="majorBidi"/>
          <w:sz w:val="24"/>
          <w:szCs w:val="24"/>
          <w:lang w:val="en-US" w:bidi="fa-IR"/>
        </w:rPr>
        <w:t xml:space="preserve">. They have unlimited potential for self-renewal and differentiation to be used as a source for derivation of multiple lineages of adult cells. In spite of these distinctive potentials, studies have raised concerns over the prolonged culture of ESCs. Formation of </w:t>
      </w:r>
      <w:r w:rsidRPr="002D2592">
        <w:rPr>
          <w:rFonts w:ascii="Book Antiqua" w:hAnsi="Book Antiqua" w:cstheme="majorBidi"/>
          <w:i/>
          <w:iCs/>
          <w:sz w:val="24"/>
          <w:szCs w:val="24"/>
          <w:lang w:val="en-US" w:bidi="fa-IR"/>
        </w:rPr>
        <w:t>in vivo</w:t>
      </w:r>
      <w:r w:rsidRPr="002D2592">
        <w:rPr>
          <w:rFonts w:ascii="Book Antiqua" w:hAnsi="Book Antiqua" w:cstheme="majorBidi"/>
          <w:sz w:val="24"/>
          <w:szCs w:val="24"/>
          <w:lang w:val="en-US" w:bidi="fa-IR"/>
        </w:rPr>
        <w:t xml:space="preserve"> </w:t>
      </w:r>
      <w:proofErr w:type="spellStart"/>
      <w:r w:rsidRPr="002D2592">
        <w:rPr>
          <w:rFonts w:ascii="Book Antiqua" w:hAnsi="Book Antiqua" w:cstheme="majorBidi"/>
          <w:sz w:val="24"/>
          <w:szCs w:val="24"/>
          <w:lang w:val="en-US" w:bidi="fa-IR"/>
        </w:rPr>
        <w:t>teratomas</w:t>
      </w:r>
      <w:proofErr w:type="spellEnd"/>
      <w:r w:rsidRPr="002D2592">
        <w:rPr>
          <w:rFonts w:ascii="Book Antiqua" w:hAnsi="Book Antiqua" w:cstheme="majorBidi"/>
          <w:sz w:val="24"/>
          <w:szCs w:val="24"/>
          <w:lang w:val="en-US" w:bidi="fa-IR"/>
        </w:rPr>
        <w:t xml:space="preserve"> has been reported in implantation of </w:t>
      </w:r>
      <w:r w:rsidRPr="002D2592">
        <w:rPr>
          <w:rFonts w:ascii="Book Antiqua" w:hAnsi="Book Antiqua" w:cstheme="majorBidi"/>
          <w:i/>
          <w:iCs/>
          <w:sz w:val="24"/>
          <w:szCs w:val="24"/>
          <w:lang w:val="en-US" w:bidi="fa-IR"/>
        </w:rPr>
        <w:t>in vitro</w:t>
      </w:r>
      <w:r w:rsidRPr="002D2592">
        <w:rPr>
          <w:rFonts w:ascii="Book Antiqua" w:hAnsi="Book Antiqua" w:cstheme="majorBidi"/>
          <w:sz w:val="24"/>
          <w:szCs w:val="24"/>
          <w:lang w:val="en-US" w:bidi="fa-IR"/>
        </w:rPr>
        <w:t xml:space="preserve"> cultured undifferentiated ESCs. Additionally, difficulties in finding patient-matched ESCs are </w:t>
      </w:r>
      <w:r w:rsidR="004C417B" w:rsidRPr="002D2592">
        <w:rPr>
          <w:rFonts w:ascii="Book Antiqua" w:hAnsi="Book Antiqua" w:cstheme="majorBidi"/>
          <w:sz w:val="24"/>
          <w:szCs w:val="24"/>
          <w:lang w:val="en-US" w:bidi="fa-IR"/>
        </w:rPr>
        <w:t>an</w:t>
      </w:r>
      <w:r w:rsidRPr="002D2592">
        <w:rPr>
          <w:rFonts w:ascii="Book Antiqua" w:hAnsi="Book Antiqua" w:cstheme="majorBidi"/>
          <w:sz w:val="24"/>
          <w:szCs w:val="24"/>
          <w:lang w:val="en-US" w:bidi="fa-IR"/>
        </w:rPr>
        <w:t xml:space="preserve"> obstacle. Finally, </w:t>
      </w:r>
      <w:r w:rsidR="004C417B" w:rsidRPr="002D2592">
        <w:rPr>
          <w:rFonts w:ascii="Book Antiqua" w:hAnsi="Book Antiqua" w:cstheme="majorBidi"/>
          <w:sz w:val="24"/>
          <w:szCs w:val="24"/>
          <w:lang w:val="en-US" w:bidi="fa-IR"/>
        </w:rPr>
        <w:t xml:space="preserve">because </w:t>
      </w:r>
      <w:r w:rsidRPr="002D2592">
        <w:rPr>
          <w:rFonts w:ascii="Book Antiqua" w:hAnsi="Book Antiqua" w:cstheme="majorBidi"/>
          <w:sz w:val="24"/>
          <w:szCs w:val="24"/>
          <w:lang w:val="en-US" w:bidi="fa-IR"/>
        </w:rPr>
        <w:t xml:space="preserve">isolating ESCs involves the destruction or manipulation of pre-implantation stage embryo, there are lots of ethical controversies surrounding their </w:t>
      </w:r>
      <w:proofErr w:type="gramStart"/>
      <w:r w:rsidRPr="002D2592">
        <w:rPr>
          <w:rFonts w:ascii="Book Antiqua" w:hAnsi="Book Antiqua" w:cstheme="majorBidi"/>
          <w:sz w:val="24"/>
          <w:szCs w:val="24"/>
          <w:lang w:val="en-US" w:bidi="fa-IR"/>
        </w:rPr>
        <w:t>usage</w:t>
      </w:r>
      <w:r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19]</w:t>
      </w:r>
      <w:r w:rsidRPr="002D2592">
        <w:rPr>
          <w:rFonts w:ascii="Book Antiqua" w:hAnsi="Book Antiqua" w:cstheme="majorBidi"/>
          <w:sz w:val="24"/>
          <w:szCs w:val="24"/>
          <w:lang w:val="en-US" w:bidi="fa-IR"/>
        </w:rPr>
        <w:t>.</w:t>
      </w:r>
    </w:p>
    <w:p w14:paraId="0A2894C8" w14:textId="77777777" w:rsidR="00C4432F" w:rsidRPr="002D2592" w:rsidRDefault="00C4432F" w:rsidP="002D2592">
      <w:pPr>
        <w:pStyle w:val="a9"/>
        <w:spacing w:after="0" w:line="360" w:lineRule="auto"/>
        <w:ind w:left="0"/>
        <w:contextualSpacing w:val="0"/>
        <w:jc w:val="both"/>
        <w:rPr>
          <w:rFonts w:ascii="Book Antiqua" w:hAnsi="Book Antiqua" w:cstheme="majorBidi"/>
          <w:b/>
          <w:bCs/>
          <w:sz w:val="24"/>
          <w:szCs w:val="24"/>
          <w:lang w:bidi="fa-IR"/>
        </w:rPr>
      </w:pPr>
    </w:p>
    <w:p w14:paraId="43A4A557" w14:textId="234E33DE" w:rsidR="00216E59" w:rsidRPr="002D2592" w:rsidRDefault="00216E59" w:rsidP="002D2592">
      <w:pPr>
        <w:pStyle w:val="a9"/>
        <w:spacing w:after="0" w:line="360" w:lineRule="auto"/>
        <w:ind w:left="0"/>
        <w:contextualSpacing w:val="0"/>
        <w:jc w:val="both"/>
        <w:rPr>
          <w:rFonts w:ascii="Book Antiqua" w:hAnsi="Book Antiqua" w:cstheme="majorBidi"/>
          <w:b/>
          <w:bCs/>
          <w:i/>
          <w:iCs/>
          <w:sz w:val="24"/>
          <w:szCs w:val="24"/>
          <w:lang w:bidi="fa-IR"/>
        </w:rPr>
      </w:pPr>
      <w:proofErr w:type="spellStart"/>
      <w:proofErr w:type="gramStart"/>
      <w:r w:rsidRPr="002D2592">
        <w:rPr>
          <w:rFonts w:ascii="Book Antiqua" w:hAnsi="Book Antiqua" w:cstheme="majorBidi"/>
          <w:b/>
          <w:bCs/>
          <w:i/>
          <w:iCs/>
          <w:sz w:val="24"/>
          <w:szCs w:val="24"/>
          <w:lang w:bidi="fa-IR"/>
        </w:rPr>
        <w:t>iPSCs</w:t>
      </w:r>
      <w:proofErr w:type="spellEnd"/>
      <w:proofErr w:type="gramEnd"/>
    </w:p>
    <w:p w14:paraId="31AA20F6" w14:textId="2943402B" w:rsidR="00D744A8" w:rsidRPr="002D2592" w:rsidRDefault="00216E59" w:rsidP="002D2592">
      <w:pPr>
        <w:spacing w:line="360" w:lineRule="auto"/>
        <w:jc w:val="both"/>
        <w:rPr>
          <w:rFonts w:ascii="Book Antiqua" w:hAnsi="Book Antiqua" w:cstheme="majorBidi"/>
          <w:sz w:val="24"/>
          <w:szCs w:val="24"/>
          <w:lang w:val="en-US" w:bidi="fa-IR"/>
        </w:rPr>
      </w:pPr>
      <w:proofErr w:type="spellStart"/>
      <w:proofErr w:type="gramStart"/>
      <w:r w:rsidRPr="002D2592">
        <w:rPr>
          <w:rFonts w:ascii="Book Antiqua" w:hAnsi="Book Antiqua" w:cstheme="majorBidi"/>
          <w:sz w:val="24"/>
          <w:szCs w:val="24"/>
          <w:lang w:val="en-US" w:bidi="fa-IR"/>
        </w:rPr>
        <w:t>iPSCs</w:t>
      </w:r>
      <w:proofErr w:type="spellEnd"/>
      <w:proofErr w:type="gramEnd"/>
      <w:r w:rsidRPr="002D2592">
        <w:rPr>
          <w:rFonts w:ascii="Book Antiqua" w:hAnsi="Book Antiqua" w:cstheme="majorBidi"/>
          <w:sz w:val="24"/>
          <w:szCs w:val="24"/>
          <w:lang w:val="en-US" w:bidi="fa-IR"/>
        </w:rPr>
        <w:t xml:space="preserve"> are generated </w:t>
      </w:r>
      <w:r w:rsidRPr="00FD623C">
        <w:rPr>
          <w:rFonts w:ascii="Book Antiqua" w:hAnsi="Book Antiqua" w:cstheme="majorBidi"/>
          <w:i/>
          <w:iCs/>
          <w:sz w:val="24"/>
          <w:szCs w:val="24"/>
          <w:lang w:val="en-US" w:bidi="fa-IR"/>
        </w:rPr>
        <w:t>via</w:t>
      </w:r>
      <w:r w:rsidRPr="002D2592">
        <w:rPr>
          <w:rFonts w:ascii="Book Antiqua" w:hAnsi="Book Antiqua" w:cstheme="majorBidi"/>
          <w:sz w:val="24"/>
          <w:szCs w:val="24"/>
          <w:lang w:val="en-US" w:bidi="fa-IR"/>
        </w:rPr>
        <w:t xml:space="preserve"> the induction of expression of certain genes in non-pluripotent adult cells. This technique was first developed in 2006 by Takahashi and Yamanaka, who introduced four transcription factors</w:t>
      </w:r>
      <w:r w:rsidR="007B74A8" w:rsidRPr="002D2592">
        <w:rPr>
          <w:rFonts w:ascii="Book Antiqua" w:hAnsi="Book Antiqua" w:cstheme="majorBidi"/>
          <w:sz w:val="24"/>
          <w:szCs w:val="24"/>
          <w:lang w:val="en-US" w:bidi="fa-IR"/>
        </w:rPr>
        <w:t xml:space="preserve">, </w:t>
      </w:r>
      <w:r w:rsidRPr="002D2592">
        <w:rPr>
          <w:rFonts w:ascii="Book Antiqua" w:hAnsi="Book Antiqua" w:cstheme="majorBidi"/>
          <w:sz w:val="24"/>
          <w:szCs w:val="24"/>
          <w:lang w:val="en-US" w:bidi="fa-IR"/>
        </w:rPr>
        <w:t>Oct</w:t>
      </w:r>
      <w:r w:rsidR="007B74A8"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4, c-</w:t>
      </w:r>
      <w:proofErr w:type="spellStart"/>
      <w:r w:rsidRPr="002D2592">
        <w:rPr>
          <w:rFonts w:ascii="Book Antiqua" w:hAnsi="Book Antiqua" w:cstheme="majorBidi"/>
          <w:sz w:val="24"/>
          <w:szCs w:val="24"/>
          <w:lang w:val="en-US" w:bidi="fa-IR"/>
        </w:rPr>
        <w:t>Myc</w:t>
      </w:r>
      <w:proofErr w:type="spellEnd"/>
      <w:r w:rsidRPr="002D2592">
        <w:rPr>
          <w:rFonts w:ascii="Book Antiqua" w:hAnsi="Book Antiqua" w:cstheme="majorBidi"/>
          <w:sz w:val="24"/>
          <w:szCs w:val="24"/>
          <w:lang w:val="en-US" w:bidi="fa-IR"/>
        </w:rPr>
        <w:t>, K</w:t>
      </w:r>
      <w:r w:rsidR="007B74A8" w:rsidRPr="002D2592">
        <w:rPr>
          <w:rFonts w:ascii="Book Antiqua" w:hAnsi="Book Antiqua" w:cstheme="majorBidi"/>
          <w:sz w:val="24"/>
          <w:szCs w:val="24"/>
          <w:lang w:val="en-US" w:bidi="fa-IR"/>
        </w:rPr>
        <w:t>LF</w:t>
      </w:r>
      <w:r w:rsidRPr="002D2592">
        <w:rPr>
          <w:rFonts w:ascii="Book Antiqua" w:hAnsi="Book Antiqua" w:cstheme="majorBidi"/>
          <w:sz w:val="24"/>
          <w:szCs w:val="24"/>
          <w:lang w:val="en-US" w:bidi="fa-IR"/>
        </w:rPr>
        <w:t>4, and SOX2</w:t>
      </w:r>
      <w:r w:rsidR="007B74A8"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 xml:space="preserve"> into mouse fibroblasts. These factors contribute</w:t>
      </w:r>
      <w:r w:rsidR="007B74A8" w:rsidRPr="002D2592">
        <w:rPr>
          <w:rFonts w:ascii="Book Antiqua" w:hAnsi="Book Antiqua" w:cstheme="majorBidi"/>
          <w:sz w:val="24"/>
          <w:szCs w:val="24"/>
          <w:lang w:val="en-US" w:bidi="fa-IR"/>
        </w:rPr>
        <w:t>d</w:t>
      </w:r>
      <w:r w:rsidRPr="002D2592">
        <w:rPr>
          <w:rFonts w:ascii="Book Antiqua" w:hAnsi="Book Antiqua" w:cstheme="majorBidi"/>
          <w:sz w:val="24"/>
          <w:szCs w:val="24"/>
          <w:lang w:val="en-US" w:bidi="fa-IR"/>
        </w:rPr>
        <w:t xml:space="preserve"> to the maintenance of pluripotency in ESCs and are sufficient to generate ESC-like </w:t>
      </w:r>
      <w:proofErr w:type="gramStart"/>
      <w:r w:rsidRPr="002D2592">
        <w:rPr>
          <w:rFonts w:ascii="Book Antiqua" w:hAnsi="Book Antiqua" w:cstheme="majorBidi"/>
          <w:sz w:val="24"/>
          <w:szCs w:val="24"/>
          <w:lang w:val="en-US" w:bidi="fa-IR"/>
        </w:rPr>
        <w:t>colonies</w:t>
      </w:r>
      <w:r w:rsidR="00C4432F"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20]</w:t>
      </w:r>
      <w:r w:rsidRPr="002D2592">
        <w:rPr>
          <w:rFonts w:ascii="Book Antiqua" w:hAnsi="Book Antiqua" w:cstheme="majorBidi"/>
          <w:sz w:val="24"/>
          <w:szCs w:val="24"/>
          <w:lang w:val="en-US" w:bidi="fa-IR"/>
        </w:rPr>
        <w:t xml:space="preserve">. A year later, Yamanaka improved on the reprogramming approach, leading to generation of </w:t>
      </w:r>
      <w:proofErr w:type="spellStart"/>
      <w:r w:rsidRPr="002D2592">
        <w:rPr>
          <w:rFonts w:ascii="Book Antiqua" w:hAnsi="Book Antiqua" w:cstheme="majorBidi"/>
          <w:sz w:val="24"/>
          <w:szCs w:val="24"/>
          <w:lang w:val="en-US" w:bidi="fa-IR"/>
        </w:rPr>
        <w:t>iPSCs</w:t>
      </w:r>
      <w:proofErr w:type="spellEnd"/>
      <w:r w:rsidRPr="002D2592">
        <w:rPr>
          <w:rFonts w:ascii="Book Antiqua" w:hAnsi="Book Antiqua" w:cstheme="majorBidi"/>
          <w:sz w:val="24"/>
          <w:szCs w:val="24"/>
          <w:lang w:val="en-US" w:bidi="fa-IR"/>
        </w:rPr>
        <w:t xml:space="preserve"> that were indistinguishable from </w:t>
      </w:r>
      <w:proofErr w:type="gramStart"/>
      <w:r w:rsidR="001A4994">
        <w:rPr>
          <w:rFonts w:ascii="Book Antiqua" w:hAnsi="Book Antiqua" w:cstheme="majorBidi"/>
          <w:sz w:val="24"/>
          <w:szCs w:val="24"/>
          <w:lang w:val="en-US" w:bidi="fa-IR"/>
        </w:rPr>
        <w:t>ESCs</w:t>
      </w:r>
      <w:r w:rsidR="00C4432F"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21]</w:t>
      </w:r>
      <w:r w:rsidRPr="002D2592">
        <w:rPr>
          <w:rFonts w:ascii="Book Antiqua" w:hAnsi="Book Antiqua" w:cstheme="majorBidi"/>
          <w:sz w:val="24"/>
          <w:szCs w:val="24"/>
          <w:lang w:val="en-US" w:bidi="fa-IR"/>
        </w:rPr>
        <w:t xml:space="preserve">. Direct derivation of </w:t>
      </w:r>
      <w:proofErr w:type="spellStart"/>
      <w:r w:rsidRPr="002D2592">
        <w:rPr>
          <w:rFonts w:ascii="Book Antiqua" w:hAnsi="Book Antiqua" w:cstheme="majorBidi"/>
          <w:sz w:val="24"/>
          <w:szCs w:val="24"/>
          <w:lang w:val="en-US" w:bidi="fa-IR"/>
        </w:rPr>
        <w:t>iPSCs</w:t>
      </w:r>
      <w:proofErr w:type="spellEnd"/>
      <w:r w:rsidRPr="002D2592">
        <w:rPr>
          <w:rFonts w:ascii="Book Antiqua" w:hAnsi="Book Antiqua" w:cstheme="majorBidi"/>
          <w:sz w:val="24"/>
          <w:szCs w:val="24"/>
          <w:lang w:val="en-US" w:bidi="fa-IR"/>
        </w:rPr>
        <w:t xml:space="preserve"> from adult tissues not only helps to bypass the need for embryos as the pluripotent stem cell source but also makes personalized cell therapy a viable option. This method could generate unlimited supplies of young </w:t>
      </w:r>
      <w:r w:rsidRPr="002D2592">
        <w:rPr>
          <w:rFonts w:ascii="Book Antiqua" w:hAnsi="Book Antiqua" w:cstheme="majorBidi"/>
          <w:sz w:val="24"/>
          <w:szCs w:val="24"/>
          <w:lang w:val="en-US" w:bidi="fa-IR"/>
        </w:rPr>
        <w:lastRenderedPageBreak/>
        <w:t xml:space="preserve">autologous pluripotent stem cells with a promising future in the field of regenerative </w:t>
      </w:r>
      <w:proofErr w:type="gramStart"/>
      <w:r w:rsidRPr="002D2592">
        <w:rPr>
          <w:rFonts w:ascii="Book Antiqua" w:hAnsi="Book Antiqua" w:cstheme="majorBidi"/>
          <w:sz w:val="24"/>
          <w:szCs w:val="24"/>
          <w:lang w:val="en-US" w:bidi="fa-IR"/>
        </w:rPr>
        <w:t>medicine</w:t>
      </w:r>
      <w:r w:rsidR="00C4432F"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22,23]</w:t>
      </w:r>
      <w:r w:rsidRPr="002D2592">
        <w:rPr>
          <w:rFonts w:ascii="Book Antiqua" w:hAnsi="Book Antiqua" w:cstheme="majorBidi"/>
          <w:sz w:val="24"/>
          <w:szCs w:val="24"/>
          <w:lang w:val="en-US" w:bidi="fa-IR"/>
        </w:rPr>
        <w:t xml:space="preserve">. </w:t>
      </w:r>
    </w:p>
    <w:p w14:paraId="1E67E5D5" w14:textId="60783840" w:rsidR="00216E59" w:rsidRPr="002D2592" w:rsidRDefault="00216E59" w:rsidP="00FD623C">
      <w:pPr>
        <w:spacing w:line="360" w:lineRule="auto"/>
        <w:ind w:firstLine="270"/>
        <w:jc w:val="both"/>
        <w:rPr>
          <w:rFonts w:ascii="Book Antiqua" w:hAnsi="Book Antiqua" w:cstheme="majorBidi"/>
          <w:sz w:val="24"/>
          <w:szCs w:val="24"/>
          <w:lang w:val="en-US" w:bidi="fa-IR"/>
        </w:rPr>
      </w:pPr>
      <w:r w:rsidRPr="002D2592">
        <w:rPr>
          <w:rFonts w:ascii="Book Antiqua" w:hAnsi="Book Antiqua" w:cstheme="majorBidi"/>
          <w:sz w:val="24"/>
          <w:szCs w:val="24"/>
          <w:lang w:val="en-US" w:bidi="fa-IR"/>
        </w:rPr>
        <w:t>In contrast, several challenges still exist. Primarily, the efficacy of the reprogramming process is considerably low. For example, the rate at which</w:t>
      </w:r>
      <w:r w:rsidR="00D744A8" w:rsidRPr="002D2592">
        <w:rPr>
          <w:rFonts w:ascii="Book Antiqua" w:hAnsi="Book Antiqua" w:cstheme="majorBidi"/>
          <w:sz w:val="24"/>
          <w:szCs w:val="24"/>
          <w:lang w:val="en-US" w:bidi="fa-IR"/>
        </w:rPr>
        <w:t xml:space="preserve"> somatic </w:t>
      </w:r>
      <w:r w:rsidRPr="002D2592">
        <w:rPr>
          <w:rFonts w:ascii="Book Antiqua" w:hAnsi="Book Antiqua" w:cstheme="majorBidi"/>
          <w:sz w:val="24"/>
          <w:szCs w:val="24"/>
          <w:lang w:val="en-US" w:bidi="fa-IR"/>
        </w:rPr>
        <w:t xml:space="preserve">cells were reprogrammed into </w:t>
      </w:r>
      <w:proofErr w:type="spellStart"/>
      <w:r w:rsidRPr="002D2592">
        <w:rPr>
          <w:rFonts w:ascii="Book Antiqua" w:hAnsi="Book Antiqua" w:cstheme="majorBidi"/>
          <w:sz w:val="24"/>
          <w:szCs w:val="24"/>
          <w:lang w:val="en-US" w:bidi="fa-IR"/>
        </w:rPr>
        <w:t>iPSCs</w:t>
      </w:r>
      <w:proofErr w:type="spellEnd"/>
      <w:r w:rsidRPr="002D2592">
        <w:rPr>
          <w:rFonts w:ascii="Book Antiqua" w:hAnsi="Book Antiqua" w:cstheme="majorBidi"/>
          <w:sz w:val="24"/>
          <w:szCs w:val="24"/>
          <w:lang w:val="en-US" w:bidi="fa-IR"/>
        </w:rPr>
        <w:t xml:space="preserve"> in Yamanaka's original mouse study was 0.01</w:t>
      </w:r>
      <w:r w:rsidR="00C4432F"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–0.1%. Although protocols for the induction of pluripotency are evolving, experimental evidence for appropriate initial cell type, transcription factor combinations, gene vectors</w:t>
      </w:r>
      <w:r w:rsidR="00D744A8"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 xml:space="preserve"> and methods of cell culture still lack the consistency required for clinical applications. In addition, induction of pluripotency and the process of </w:t>
      </w:r>
      <w:proofErr w:type="gramStart"/>
      <w:r w:rsidRPr="002D2592">
        <w:rPr>
          <w:rFonts w:ascii="Book Antiqua" w:hAnsi="Book Antiqua" w:cstheme="majorBidi"/>
          <w:sz w:val="24"/>
          <w:szCs w:val="24"/>
          <w:lang w:val="en-US" w:bidi="fa-IR"/>
        </w:rPr>
        <w:t>reprogramming,</w:t>
      </w:r>
      <w:proofErr w:type="gramEnd"/>
      <w:r w:rsidRPr="002D2592">
        <w:rPr>
          <w:rFonts w:ascii="Book Antiqua" w:hAnsi="Book Antiqua" w:cstheme="majorBidi"/>
          <w:sz w:val="24"/>
          <w:szCs w:val="24"/>
          <w:lang w:val="en-US" w:bidi="fa-IR"/>
        </w:rPr>
        <w:t xml:space="preserve"> itself causes genomic instability and adversely affects the cellular integrity. Moreover, the reprogramming factors (such as c-</w:t>
      </w:r>
      <w:proofErr w:type="spellStart"/>
      <w:r w:rsidRPr="002D2592">
        <w:rPr>
          <w:rFonts w:ascii="Book Antiqua" w:hAnsi="Book Antiqua" w:cstheme="majorBidi"/>
          <w:sz w:val="24"/>
          <w:szCs w:val="24"/>
          <w:lang w:val="en-US" w:bidi="fa-IR"/>
        </w:rPr>
        <w:t>Myc</w:t>
      </w:r>
      <w:proofErr w:type="spellEnd"/>
      <w:r w:rsidRPr="002D2592">
        <w:rPr>
          <w:rFonts w:ascii="Book Antiqua" w:hAnsi="Book Antiqua" w:cstheme="majorBidi"/>
          <w:sz w:val="24"/>
          <w:szCs w:val="24"/>
          <w:lang w:val="en-US" w:bidi="fa-IR"/>
        </w:rPr>
        <w:t xml:space="preserve">) are known to be proto-oncogenes. Also, the retained epigenetic memory of the past somatic identity in newly generated </w:t>
      </w:r>
      <w:proofErr w:type="spellStart"/>
      <w:r w:rsidRPr="002D2592">
        <w:rPr>
          <w:rFonts w:ascii="Book Antiqua" w:hAnsi="Book Antiqua" w:cstheme="majorBidi"/>
          <w:sz w:val="24"/>
          <w:szCs w:val="24"/>
          <w:lang w:val="en-US" w:bidi="fa-IR"/>
        </w:rPr>
        <w:t>iPSCs</w:t>
      </w:r>
      <w:proofErr w:type="spellEnd"/>
      <w:r w:rsidRPr="002D2592">
        <w:rPr>
          <w:rFonts w:ascii="Book Antiqua" w:hAnsi="Book Antiqua" w:cstheme="majorBidi"/>
          <w:sz w:val="24"/>
          <w:szCs w:val="24"/>
          <w:lang w:val="en-US" w:bidi="fa-IR"/>
        </w:rPr>
        <w:t xml:space="preserve"> may influence the potency and </w:t>
      </w:r>
      <w:r w:rsidRPr="002D2592">
        <w:rPr>
          <w:rFonts w:ascii="Book Antiqua" w:hAnsi="Book Antiqua" w:cstheme="majorBidi"/>
          <w:i/>
          <w:iCs/>
          <w:sz w:val="24"/>
          <w:szCs w:val="24"/>
          <w:lang w:val="en-US" w:bidi="fa-IR"/>
        </w:rPr>
        <w:t>in vivo</w:t>
      </w:r>
      <w:r w:rsidRPr="002D2592">
        <w:rPr>
          <w:rFonts w:ascii="Book Antiqua" w:hAnsi="Book Antiqua" w:cstheme="majorBidi"/>
          <w:sz w:val="24"/>
          <w:szCs w:val="24"/>
          <w:lang w:val="en-US" w:bidi="fa-IR"/>
        </w:rPr>
        <w:t xml:space="preserve"> functionality of engineered </w:t>
      </w:r>
      <w:proofErr w:type="gramStart"/>
      <w:r w:rsidRPr="002D2592">
        <w:rPr>
          <w:rFonts w:ascii="Book Antiqua" w:hAnsi="Book Antiqua" w:cstheme="majorBidi"/>
          <w:sz w:val="24"/>
          <w:szCs w:val="24"/>
          <w:lang w:val="en-US" w:bidi="fa-IR"/>
        </w:rPr>
        <w:t>tissues</w:t>
      </w:r>
      <w:r w:rsidR="00C4432F"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24]</w:t>
      </w:r>
      <w:r w:rsidRPr="002D2592">
        <w:rPr>
          <w:rFonts w:ascii="Book Antiqua" w:hAnsi="Book Antiqua" w:cstheme="majorBidi"/>
          <w:sz w:val="24"/>
          <w:szCs w:val="24"/>
          <w:lang w:val="en-US" w:bidi="fa-IR"/>
        </w:rPr>
        <w:t xml:space="preserve">. However, recent rapid progress of several clinical studies </w:t>
      </w:r>
      <w:r w:rsidR="00D744A8" w:rsidRPr="002D2592">
        <w:rPr>
          <w:rFonts w:ascii="Book Antiqua" w:hAnsi="Book Antiqua" w:cstheme="majorBidi"/>
          <w:sz w:val="24"/>
          <w:szCs w:val="24"/>
          <w:lang w:val="en-US" w:bidi="fa-IR"/>
        </w:rPr>
        <w:t>have improved the outlook</w:t>
      </w:r>
      <w:r w:rsidRPr="002D2592">
        <w:rPr>
          <w:rFonts w:ascii="Book Antiqua" w:hAnsi="Book Antiqua" w:cstheme="majorBidi"/>
          <w:sz w:val="24"/>
          <w:szCs w:val="24"/>
          <w:lang w:val="en-US" w:bidi="fa-IR"/>
        </w:rPr>
        <w:t xml:space="preserve"> for this </w:t>
      </w:r>
      <w:proofErr w:type="gramStart"/>
      <w:r w:rsidRPr="002D2592">
        <w:rPr>
          <w:rFonts w:ascii="Book Antiqua" w:hAnsi="Book Antiqua" w:cstheme="majorBidi"/>
          <w:sz w:val="24"/>
          <w:szCs w:val="24"/>
          <w:lang w:val="en-US" w:bidi="fa-IR"/>
        </w:rPr>
        <w:t>technology</w:t>
      </w:r>
      <w:r w:rsidR="00C4432F"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25-27]</w:t>
      </w:r>
      <w:r w:rsidRPr="002D2592">
        <w:rPr>
          <w:rFonts w:ascii="Book Antiqua" w:hAnsi="Book Antiqua" w:cstheme="majorBidi"/>
          <w:sz w:val="24"/>
          <w:szCs w:val="24"/>
          <w:lang w:val="en-US" w:bidi="fa-IR"/>
        </w:rPr>
        <w:t xml:space="preserve">. The first iPSC-derived therapy was done for age-related macular degeneration patients at Japan’s RIKEN </w:t>
      </w:r>
      <w:proofErr w:type="gramStart"/>
      <w:r w:rsidRPr="002D2592">
        <w:rPr>
          <w:rFonts w:ascii="Book Antiqua" w:hAnsi="Book Antiqua" w:cstheme="majorBidi"/>
          <w:sz w:val="24"/>
          <w:szCs w:val="24"/>
          <w:lang w:val="en-US" w:bidi="fa-IR"/>
        </w:rPr>
        <w:t>Institute</w:t>
      </w:r>
      <w:r w:rsidR="00C4432F"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28]</w:t>
      </w:r>
      <w:r w:rsidRPr="002D2592">
        <w:rPr>
          <w:rFonts w:ascii="Book Antiqua" w:hAnsi="Book Antiqua" w:cstheme="majorBidi"/>
          <w:sz w:val="24"/>
          <w:szCs w:val="24"/>
          <w:lang w:val="en-US" w:bidi="fa-IR"/>
        </w:rPr>
        <w:t>. Encouraging results have smoothed the path for other scientific groups to seek clinical trials for the iPSC-based treatment of cardiac diseases, Parkinson’s disease</w:t>
      </w:r>
      <w:r w:rsidR="00D744A8" w:rsidRPr="002D2592">
        <w:rPr>
          <w:rFonts w:ascii="Book Antiqua" w:hAnsi="Book Antiqua" w:cstheme="majorBidi"/>
          <w:sz w:val="24"/>
          <w:szCs w:val="24"/>
          <w:lang w:val="en-US" w:bidi="fa-IR"/>
        </w:rPr>
        <w:t>,</w:t>
      </w:r>
      <w:r w:rsidRPr="002D2592">
        <w:rPr>
          <w:rFonts w:ascii="Book Antiqua" w:hAnsi="Book Antiqua" w:cstheme="majorBidi"/>
          <w:sz w:val="24"/>
          <w:szCs w:val="24"/>
          <w:lang w:val="en-US" w:bidi="fa-IR"/>
        </w:rPr>
        <w:t xml:space="preserve"> and blood clotting </w:t>
      </w:r>
      <w:proofErr w:type="gramStart"/>
      <w:r w:rsidRPr="002D2592">
        <w:rPr>
          <w:rFonts w:ascii="Book Antiqua" w:hAnsi="Book Antiqua" w:cstheme="majorBidi"/>
          <w:sz w:val="24"/>
          <w:szCs w:val="24"/>
          <w:lang w:val="en-US" w:bidi="fa-IR"/>
        </w:rPr>
        <w:t>disorders</w:t>
      </w:r>
      <w:r w:rsidR="00C4432F" w:rsidRPr="002D2592">
        <w:rPr>
          <w:rFonts w:ascii="Book Antiqua" w:hAnsi="Book Antiqua" w:cstheme="majorBidi"/>
          <w:sz w:val="24"/>
          <w:szCs w:val="24"/>
          <w:vertAlign w:val="superscript"/>
          <w:lang w:val="en-US" w:bidi="fa-IR"/>
        </w:rPr>
        <w:t>[</w:t>
      </w:r>
      <w:proofErr w:type="gramEnd"/>
      <w:r w:rsidRPr="002D2592">
        <w:rPr>
          <w:rFonts w:ascii="Book Antiqua" w:hAnsi="Book Antiqua" w:cstheme="majorBidi"/>
          <w:sz w:val="24"/>
          <w:szCs w:val="24"/>
          <w:vertAlign w:val="superscript"/>
          <w:lang w:val="en-US" w:bidi="fa-IR"/>
        </w:rPr>
        <w:t>29-32]</w:t>
      </w:r>
      <w:r w:rsidRPr="002D2592">
        <w:rPr>
          <w:rFonts w:ascii="Book Antiqua" w:hAnsi="Book Antiqua" w:cstheme="majorBidi"/>
          <w:sz w:val="24"/>
          <w:szCs w:val="24"/>
          <w:lang w:val="en-US" w:bidi="fa-IR"/>
        </w:rPr>
        <w:t>.</w:t>
      </w:r>
    </w:p>
    <w:p w14:paraId="140DEAEE" w14:textId="77777777" w:rsidR="006078F7" w:rsidRPr="002D2592" w:rsidRDefault="006078F7" w:rsidP="002D2592">
      <w:pPr>
        <w:pStyle w:val="a9"/>
        <w:spacing w:after="0" w:line="360" w:lineRule="auto"/>
        <w:ind w:left="0"/>
        <w:contextualSpacing w:val="0"/>
        <w:jc w:val="both"/>
        <w:rPr>
          <w:rFonts w:ascii="Book Antiqua" w:hAnsi="Book Antiqua" w:cstheme="majorBidi"/>
          <w:b/>
          <w:bCs/>
          <w:i/>
          <w:iCs/>
          <w:sz w:val="24"/>
          <w:szCs w:val="24"/>
          <w:lang w:bidi="fa-IR"/>
        </w:rPr>
      </w:pPr>
    </w:p>
    <w:p w14:paraId="12E8CD16" w14:textId="6558A063" w:rsidR="00216E59" w:rsidRPr="002D2592" w:rsidRDefault="00216E59" w:rsidP="002D2592">
      <w:pPr>
        <w:pStyle w:val="a9"/>
        <w:spacing w:after="0" w:line="360" w:lineRule="auto"/>
        <w:ind w:left="0"/>
        <w:contextualSpacing w:val="0"/>
        <w:jc w:val="both"/>
        <w:rPr>
          <w:rFonts w:ascii="Book Antiqua" w:hAnsi="Book Antiqua" w:cstheme="majorBidi"/>
          <w:b/>
          <w:bCs/>
          <w:i/>
          <w:iCs/>
          <w:sz w:val="24"/>
          <w:szCs w:val="24"/>
          <w:lang w:bidi="fa-IR"/>
        </w:rPr>
      </w:pPr>
      <w:r w:rsidRPr="002D2592">
        <w:rPr>
          <w:rFonts w:ascii="Book Antiqua" w:hAnsi="Book Antiqua" w:cstheme="majorBidi"/>
          <w:b/>
          <w:bCs/>
          <w:i/>
          <w:iCs/>
          <w:sz w:val="24"/>
          <w:szCs w:val="24"/>
          <w:lang w:bidi="fa-IR"/>
        </w:rPr>
        <w:t>Adult/somatic stem cells</w:t>
      </w:r>
    </w:p>
    <w:p w14:paraId="08107B05" w14:textId="3D2E698C" w:rsidR="00216E59" w:rsidRPr="002D2592" w:rsidRDefault="00216E59" w:rsidP="002D2592">
      <w:pPr>
        <w:pStyle w:val="a9"/>
        <w:spacing w:after="0" w:line="360" w:lineRule="auto"/>
        <w:ind w:left="0"/>
        <w:contextualSpacing w:val="0"/>
        <w:jc w:val="both"/>
        <w:rPr>
          <w:rFonts w:ascii="Book Antiqua" w:hAnsi="Book Antiqua" w:cstheme="majorBidi"/>
          <w:sz w:val="24"/>
          <w:szCs w:val="24"/>
          <w:lang w:bidi="fa-IR"/>
        </w:rPr>
      </w:pPr>
      <w:r w:rsidRPr="002D2592">
        <w:rPr>
          <w:rFonts w:ascii="Book Antiqua" w:hAnsi="Book Antiqua" w:cstheme="majorBidi"/>
          <w:sz w:val="24"/>
          <w:szCs w:val="24"/>
          <w:lang w:bidi="fa-IR"/>
        </w:rPr>
        <w:t xml:space="preserve">Adult stem cells are populations of undifferentiated cells that unlike </w:t>
      </w:r>
      <w:r w:rsidR="001A4994">
        <w:rPr>
          <w:rFonts w:ascii="Book Antiqua" w:hAnsi="Book Antiqua" w:cstheme="majorBidi"/>
          <w:sz w:val="24"/>
          <w:szCs w:val="24"/>
          <w:lang w:bidi="fa-IR"/>
        </w:rPr>
        <w:t>ESC</w:t>
      </w:r>
      <w:r w:rsidRPr="002D2592">
        <w:rPr>
          <w:rFonts w:ascii="Book Antiqua" w:hAnsi="Book Antiqua" w:cstheme="majorBidi"/>
          <w:sz w:val="24"/>
          <w:szCs w:val="24"/>
          <w:lang w:bidi="fa-IR"/>
        </w:rPr>
        <w:t>s are found in mature tissues and organs throughout the postnatal life. These progenitor cells are responsible for tissue cell turnover and maintenance of injured tissues. Their easy accessibility, availability</w:t>
      </w:r>
      <w:r w:rsidR="000876B5" w:rsidRPr="002D2592">
        <w:rPr>
          <w:rFonts w:ascii="Book Antiqua" w:hAnsi="Book Antiqua" w:cstheme="majorBidi"/>
          <w:sz w:val="24"/>
          <w:szCs w:val="24"/>
          <w:lang w:bidi="fa-IR"/>
        </w:rPr>
        <w:t>,</w:t>
      </w:r>
      <w:r w:rsidRPr="002D2592">
        <w:rPr>
          <w:rFonts w:ascii="Book Antiqua" w:hAnsi="Book Antiqua" w:cstheme="majorBidi"/>
          <w:sz w:val="24"/>
          <w:szCs w:val="24"/>
          <w:lang w:bidi="fa-IR"/>
        </w:rPr>
        <w:t xml:space="preserve"> and self-renewal ability introduce adult stem cells as a preferred cell source for transplantation. In spite of these great potentials, </w:t>
      </w:r>
      <w:r w:rsidR="000876B5" w:rsidRPr="002D2592">
        <w:rPr>
          <w:rFonts w:ascii="Book Antiqua" w:hAnsi="Book Antiqua" w:cstheme="majorBidi"/>
          <w:sz w:val="24"/>
          <w:szCs w:val="24"/>
          <w:lang w:bidi="fa-IR"/>
        </w:rPr>
        <w:t>a</w:t>
      </w:r>
      <w:r w:rsidR="0096563B" w:rsidRPr="002D2592">
        <w:rPr>
          <w:rFonts w:ascii="Book Antiqua" w:hAnsi="Book Antiqua" w:cstheme="majorBidi"/>
          <w:sz w:val="24"/>
          <w:szCs w:val="24"/>
          <w:lang w:bidi="fa-IR"/>
        </w:rPr>
        <w:t>dult stem cells</w:t>
      </w:r>
      <w:r w:rsidRPr="002D2592">
        <w:rPr>
          <w:rFonts w:ascii="Book Antiqua" w:hAnsi="Book Antiqua" w:cstheme="majorBidi"/>
          <w:sz w:val="24"/>
          <w:szCs w:val="24"/>
          <w:lang w:bidi="fa-IR"/>
        </w:rPr>
        <w:t xml:space="preserve"> are not perfect. First, unlike pluripotent ESCs, adult stem cells are usually multipotent and can only give rise to a limited number of cell lineages of their specific tissue. Although adult stem cells can be obtained from both allogeneic and autologous sources, the age-dependent progressive deterioration of stem cell function is an </w:t>
      </w:r>
      <w:r w:rsidRPr="002D2592">
        <w:rPr>
          <w:rFonts w:ascii="Book Antiqua" w:hAnsi="Book Antiqua" w:cstheme="majorBidi"/>
          <w:sz w:val="24"/>
          <w:szCs w:val="24"/>
          <w:lang w:bidi="fa-IR"/>
        </w:rPr>
        <w:lastRenderedPageBreak/>
        <w:t>important issue to be expected</w:t>
      </w:r>
      <w:r w:rsidR="00C4432F" w:rsidRPr="002D2592">
        <w:rPr>
          <w:rFonts w:ascii="Book Antiqua" w:hAnsi="Book Antiqua" w:cstheme="majorBidi"/>
          <w:sz w:val="24"/>
          <w:szCs w:val="24"/>
          <w:vertAlign w:val="superscript"/>
          <w:lang w:bidi="fa-IR"/>
        </w:rPr>
        <w:t>[</w:t>
      </w:r>
      <w:r w:rsidRPr="002D2592">
        <w:rPr>
          <w:rFonts w:ascii="Book Antiqua" w:hAnsi="Book Antiqua" w:cstheme="majorBidi"/>
          <w:sz w:val="24"/>
          <w:szCs w:val="24"/>
          <w:vertAlign w:val="superscript"/>
          <w:lang w:bidi="fa-IR"/>
        </w:rPr>
        <w:t>11,33]</w:t>
      </w:r>
      <w:r w:rsidRPr="002D2592">
        <w:rPr>
          <w:rFonts w:ascii="Book Antiqua" w:hAnsi="Book Antiqua" w:cstheme="majorBidi"/>
          <w:sz w:val="24"/>
          <w:szCs w:val="24"/>
          <w:lang w:bidi="fa-IR"/>
        </w:rPr>
        <w:t xml:space="preserve">. In addition, due to replicative senescence after prolonged culture periods, the proliferative ability of these cells declines </w:t>
      </w:r>
      <w:proofErr w:type="gramStart"/>
      <w:r w:rsidRPr="002D2592">
        <w:rPr>
          <w:rFonts w:ascii="Book Antiqua" w:hAnsi="Book Antiqua" w:cstheme="majorBidi"/>
          <w:sz w:val="24"/>
          <w:szCs w:val="24"/>
          <w:lang w:bidi="fa-IR"/>
        </w:rPr>
        <w:t>rapidly</w:t>
      </w:r>
      <w:r w:rsidR="00C4432F" w:rsidRPr="002D2592">
        <w:rPr>
          <w:rFonts w:ascii="Book Antiqua" w:hAnsi="Book Antiqua" w:cstheme="majorBidi"/>
          <w:sz w:val="24"/>
          <w:szCs w:val="24"/>
          <w:vertAlign w:val="superscript"/>
          <w:lang w:bidi="fa-IR"/>
        </w:rPr>
        <w:t>[</w:t>
      </w:r>
      <w:proofErr w:type="gramEnd"/>
      <w:r w:rsidRPr="002D2592">
        <w:rPr>
          <w:rFonts w:ascii="Book Antiqua" w:hAnsi="Book Antiqua" w:cstheme="majorBidi"/>
          <w:sz w:val="24"/>
          <w:szCs w:val="24"/>
          <w:vertAlign w:val="superscript"/>
          <w:lang w:bidi="fa-IR"/>
        </w:rPr>
        <w:t>9,33]</w:t>
      </w:r>
      <w:r w:rsidRPr="002D2592">
        <w:rPr>
          <w:rFonts w:ascii="Book Antiqua" w:hAnsi="Book Antiqua" w:cstheme="majorBidi"/>
          <w:sz w:val="24"/>
          <w:szCs w:val="24"/>
          <w:lang w:bidi="fa-IR"/>
        </w:rPr>
        <w:t>.</w:t>
      </w:r>
    </w:p>
    <w:p w14:paraId="09D1A8C7" w14:textId="77777777" w:rsidR="006078F7" w:rsidRPr="002D2592" w:rsidRDefault="006078F7" w:rsidP="002D2592">
      <w:pPr>
        <w:pStyle w:val="a9"/>
        <w:spacing w:after="0" w:line="360" w:lineRule="auto"/>
        <w:ind w:left="0"/>
        <w:contextualSpacing w:val="0"/>
        <w:jc w:val="both"/>
        <w:rPr>
          <w:rFonts w:ascii="Book Antiqua" w:hAnsi="Book Antiqua" w:cstheme="majorBidi"/>
          <w:b/>
          <w:bCs/>
          <w:sz w:val="24"/>
          <w:szCs w:val="24"/>
          <w:lang w:bidi="fa-IR"/>
        </w:rPr>
      </w:pPr>
    </w:p>
    <w:p w14:paraId="7B4C20DD" w14:textId="1089997A" w:rsidR="00216E59" w:rsidRPr="002D2592" w:rsidRDefault="00216E59" w:rsidP="002D2592">
      <w:pPr>
        <w:pStyle w:val="a9"/>
        <w:spacing w:after="0" w:line="360" w:lineRule="auto"/>
        <w:ind w:left="0"/>
        <w:contextualSpacing w:val="0"/>
        <w:jc w:val="both"/>
        <w:rPr>
          <w:rFonts w:ascii="Book Antiqua" w:hAnsi="Book Antiqua" w:cstheme="majorBidi"/>
          <w:b/>
          <w:bCs/>
          <w:i/>
          <w:iCs/>
          <w:sz w:val="24"/>
          <w:szCs w:val="24"/>
          <w:lang w:bidi="fa-IR"/>
        </w:rPr>
      </w:pPr>
      <w:r w:rsidRPr="002D2592">
        <w:rPr>
          <w:rFonts w:ascii="Book Antiqua" w:hAnsi="Book Antiqua" w:cstheme="majorBidi"/>
          <w:b/>
          <w:bCs/>
          <w:i/>
          <w:iCs/>
          <w:sz w:val="24"/>
          <w:szCs w:val="24"/>
          <w:lang w:bidi="fa-IR"/>
        </w:rPr>
        <w:t xml:space="preserve">Genetically-modified stem cells </w:t>
      </w:r>
    </w:p>
    <w:p w14:paraId="3295CB60" w14:textId="369FF1B5" w:rsidR="00216E59" w:rsidRPr="002D2592" w:rsidRDefault="00216E59" w:rsidP="002D2592">
      <w:pPr>
        <w:pStyle w:val="a9"/>
        <w:spacing w:after="0" w:line="360" w:lineRule="auto"/>
        <w:ind w:left="0"/>
        <w:contextualSpacing w:val="0"/>
        <w:jc w:val="both"/>
        <w:rPr>
          <w:rFonts w:ascii="Book Antiqua" w:hAnsi="Book Antiqua" w:cstheme="majorBidi"/>
          <w:sz w:val="24"/>
          <w:szCs w:val="24"/>
          <w:lang w:bidi="fa-IR"/>
        </w:rPr>
      </w:pPr>
      <w:r w:rsidRPr="002D2592">
        <w:rPr>
          <w:rFonts w:ascii="Book Antiqua" w:hAnsi="Book Antiqua" w:cstheme="majorBidi"/>
          <w:sz w:val="24"/>
          <w:szCs w:val="24"/>
          <w:lang w:bidi="fa-IR"/>
        </w:rPr>
        <w:t>Genetically modified stem cells are born out of the junction of two focus points of intense research</w:t>
      </w:r>
      <w:r w:rsidR="00841AF9" w:rsidRPr="002D2592">
        <w:rPr>
          <w:rFonts w:ascii="Book Antiqua" w:hAnsi="Book Antiqua" w:cstheme="majorBidi"/>
          <w:sz w:val="24"/>
          <w:szCs w:val="24"/>
          <w:lang w:bidi="fa-IR"/>
        </w:rPr>
        <w:t>:</w:t>
      </w:r>
      <w:r w:rsidRPr="002D2592">
        <w:rPr>
          <w:rFonts w:ascii="Book Antiqua" w:hAnsi="Book Antiqua" w:cstheme="majorBidi"/>
          <w:sz w:val="24"/>
          <w:szCs w:val="24"/>
          <w:lang w:bidi="fa-IR"/>
        </w:rPr>
        <w:t xml:space="preserve"> gene therapy and stem cell therapy. Gene modification of cells prior to transplantation is one of the proposed solutions to overcome cell source challenges and to enhance cell proliferation and </w:t>
      </w:r>
      <w:proofErr w:type="gramStart"/>
      <w:r w:rsidRPr="002D2592">
        <w:rPr>
          <w:rFonts w:ascii="Book Antiqua" w:hAnsi="Book Antiqua" w:cstheme="majorBidi"/>
          <w:sz w:val="24"/>
          <w:szCs w:val="24"/>
          <w:lang w:bidi="fa-IR"/>
        </w:rPr>
        <w:t>function</w:t>
      </w:r>
      <w:r w:rsidR="00C4432F" w:rsidRPr="002D2592">
        <w:rPr>
          <w:rFonts w:ascii="Book Antiqua" w:hAnsi="Book Antiqua" w:cstheme="majorBidi"/>
          <w:sz w:val="24"/>
          <w:szCs w:val="24"/>
          <w:vertAlign w:val="superscript"/>
          <w:lang w:bidi="fa-IR"/>
        </w:rPr>
        <w:t>[</w:t>
      </w:r>
      <w:proofErr w:type="gramEnd"/>
      <w:r w:rsidRPr="002D2592">
        <w:rPr>
          <w:rFonts w:ascii="Book Antiqua" w:hAnsi="Book Antiqua" w:cstheme="majorBidi"/>
          <w:sz w:val="24"/>
          <w:szCs w:val="24"/>
          <w:vertAlign w:val="superscript"/>
          <w:lang w:bidi="fa-IR"/>
        </w:rPr>
        <w:t>34]</w:t>
      </w:r>
      <w:r w:rsidRPr="002D2592">
        <w:rPr>
          <w:rFonts w:ascii="Book Antiqua" w:hAnsi="Book Antiqua" w:cstheme="majorBidi"/>
          <w:sz w:val="24"/>
          <w:szCs w:val="24"/>
          <w:lang w:bidi="fa-IR"/>
        </w:rPr>
        <w:t>. Various gene therapy approaches are proposed, including the creation of genetically or epigenetically modified cells expressing useful proteins, growth factors or growth factor receptors, transcription factors, neurotransmitters and their receptors</w:t>
      </w:r>
      <w:r w:rsidR="00841AF9" w:rsidRPr="002D2592">
        <w:rPr>
          <w:rFonts w:ascii="Book Antiqua" w:hAnsi="Book Antiqua" w:cstheme="majorBidi"/>
          <w:sz w:val="24"/>
          <w:szCs w:val="24"/>
          <w:lang w:bidi="fa-IR"/>
        </w:rPr>
        <w:t>, and</w:t>
      </w:r>
      <w:r w:rsidRPr="002D2592">
        <w:rPr>
          <w:rFonts w:ascii="Book Antiqua" w:hAnsi="Book Antiqua" w:cstheme="majorBidi"/>
          <w:sz w:val="24"/>
          <w:szCs w:val="24"/>
          <w:lang w:bidi="fa-IR"/>
        </w:rPr>
        <w:t xml:space="preserve"> neuropeptides or creating cells that have the ability to recruit host cells to the implantation </w:t>
      </w:r>
      <w:proofErr w:type="gramStart"/>
      <w:r w:rsidRPr="002D2592">
        <w:rPr>
          <w:rFonts w:ascii="Book Antiqua" w:hAnsi="Book Antiqua" w:cstheme="majorBidi"/>
          <w:sz w:val="24"/>
          <w:szCs w:val="24"/>
          <w:lang w:bidi="fa-IR"/>
        </w:rPr>
        <w:t>site</w:t>
      </w:r>
      <w:r w:rsidR="00C4432F" w:rsidRPr="002D2592">
        <w:rPr>
          <w:rFonts w:ascii="Book Antiqua" w:hAnsi="Book Antiqua" w:cstheme="majorBidi"/>
          <w:sz w:val="24"/>
          <w:szCs w:val="24"/>
          <w:vertAlign w:val="superscript"/>
          <w:lang w:bidi="fa-IR"/>
        </w:rPr>
        <w:t>[</w:t>
      </w:r>
      <w:proofErr w:type="gramEnd"/>
      <w:r w:rsidRPr="002D2592">
        <w:rPr>
          <w:rFonts w:ascii="Book Antiqua" w:hAnsi="Book Antiqua" w:cstheme="majorBidi"/>
          <w:sz w:val="24"/>
          <w:szCs w:val="24"/>
          <w:vertAlign w:val="superscript"/>
          <w:lang w:bidi="fa-IR"/>
        </w:rPr>
        <w:t>35,36]</w:t>
      </w:r>
      <w:r w:rsidRPr="002D2592">
        <w:rPr>
          <w:rFonts w:ascii="Book Antiqua" w:hAnsi="Book Antiqua" w:cstheme="majorBidi"/>
          <w:sz w:val="24"/>
          <w:szCs w:val="24"/>
          <w:lang w:bidi="fa-IR"/>
        </w:rPr>
        <w:t>.</w:t>
      </w:r>
    </w:p>
    <w:p w14:paraId="429E6B15" w14:textId="4A966328" w:rsidR="00216E59" w:rsidRPr="002D2592" w:rsidRDefault="00216E59" w:rsidP="00FD623C">
      <w:pPr>
        <w:pStyle w:val="a9"/>
        <w:spacing w:after="0" w:line="360" w:lineRule="auto"/>
        <w:ind w:left="0" w:firstLineChars="112" w:firstLine="269"/>
        <w:contextualSpacing w:val="0"/>
        <w:jc w:val="both"/>
        <w:rPr>
          <w:rFonts w:ascii="Book Antiqua" w:hAnsi="Book Antiqua" w:cstheme="majorBidi"/>
          <w:sz w:val="24"/>
          <w:szCs w:val="24"/>
          <w:lang w:bidi="fa-IR"/>
        </w:rPr>
      </w:pPr>
      <w:r w:rsidRPr="002D2592">
        <w:rPr>
          <w:rFonts w:ascii="Book Antiqua" w:hAnsi="Book Antiqua"/>
          <w:sz w:val="24"/>
          <w:szCs w:val="24"/>
        </w:rPr>
        <w:t xml:space="preserve">The promise of using </w:t>
      </w:r>
      <w:r w:rsidR="00841AF9" w:rsidRPr="002D2592">
        <w:rPr>
          <w:rFonts w:ascii="Book Antiqua" w:hAnsi="Book Antiqua"/>
          <w:sz w:val="24"/>
          <w:szCs w:val="24"/>
        </w:rPr>
        <w:t>c</w:t>
      </w:r>
      <w:r w:rsidRPr="002D2592">
        <w:rPr>
          <w:rFonts w:ascii="Book Antiqua" w:hAnsi="Book Antiqua"/>
          <w:sz w:val="24"/>
          <w:szCs w:val="24"/>
        </w:rPr>
        <w:t xml:space="preserve">lustered regularly interspaced short palindromic repeats (CRISPR) technology brings about new hope as a tool for </w:t>
      </w:r>
      <w:r w:rsidR="00841AF9" w:rsidRPr="002D2592">
        <w:rPr>
          <w:rFonts w:ascii="Book Antiqua" w:hAnsi="Book Antiqua"/>
          <w:sz w:val="24"/>
          <w:szCs w:val="24"/>
        </w:rPr>
        <w:t xml:space="preserve">the </w:t>
      </w:r>
      <w:r w:rsidRPr="002D2592">
        <w:rPr>
          <w:rFonts w:ascii="Book Antiqua" w:hAnsi="Book Antiqua"/>
          <w:sz w:val="24"/>
          <w:szCs w:val="24"/>
        </w:rPr>
        <w:t xml:space="preserve">gene editing of stem </w:t>
      </w:r>
      <w:proofErr w:type="gramStart"/>
      <w:r w:rsidRPr="002D2592">
        <w:rPr>
          <w:rFonts w:ascii="Book Antiqua" w:hAnsi="Book Antiqua"/>
          <w:sz w:val="24"/>
          <w:szCs w:val="24"/>
        </w:rPr>
        <w:t>cells</w:t>
      </w:r>
      <w:r w:rsidR="00C4432F" w:rsidRPr="002D2592">
        <w:rPr>
          <w:rFonts w:ascii="Book Antiqua" w:hAnsi="Book Antiqua"/>
          <w:sz w:val="24"/>
          <w:szCs w:val="24"/>
          <w:vertAlign w:val="superscript"/>
        </w:rPr>
        <w:t>[</w:t>
      </w:r>
      <w:proofErr w:type="gramEnd"/>
      <w:r w:rsidRPr="002D2592">
        <w:rPr>
          <w:rFonts w:ascii="Book Antiqua" w:hAnsi="Book Antiqua"/>
          <w:sz w:val="24"/>
          <w:szCs w:val="24"/>
          <w:vertAlign w:val="superscript"/>
        </w:rPr>
        <w:t>37,38]</w:t>
      </w:r>
      <w:r w:rsidRPr="002D2592">
        <w:rPr>
          <w:rFonts w:ascii="Book Antiqua" w:hAnsi="Book Antiqua"/>
          <w:sz w:val="24"/>
          <w:szCs w:val="24"/>
        </w:rPr>
        <w:t xml:space="preserve">. </w:t>
      </w:r>
      <w:proofErr w:type="spellStart"/>
      <w:r w:rsidRPr="002D2592">
        <w:rPr>
          <w:rFonts w:ascii="Book Antiqua" w:hAnsi="Book Antiqua"/>
          <w:sz w:val="24"/>
          <w:szCs w:val="24"/>
        </w:rPr>
        <w:t>Brunger</w:t>
      </w:r>
      <w:proofErr w:type="spellEnd"/>
      <w:r w:rsidRPr="002D2592">
        <w:rPr>
          <w:rFonts w:ascii="Book Antiqua" w:hAnsi="Book Antiqua"/>
          <w:sz w:val="24"/>
          <w:szCs w:val="24"/>
        </w:rPr>
        <w:t xml:space="preserve"> </w:t>
      </w:r>
      <w:r w:rsidRPr="002D2592">
        <w:rPr>
          <w:rFonts w:ascii="Book Antiqua" w:hAnsi="Book Antiqua"/>
          <w:i/>
          <w:iCs/>
          <w:sz w:val="24"/>
          <w:szCs w:val="24"/>
        </w:rPr>
        <w:t xml:space="preserve">et </w:t>
      </w:r>
      <w:proofErr w:type="gramStart"/>
      <w:r w:rsidRPr="002D2592">
        <w:rPr>
          <w:rFonts w:ascii="Book Antiqua" w:hAnsi="Book Antiqua"/>
          <w:i/>
          <w:iCs/>
          <w:sz w:val="24"/>
          <w:szCs w:val="24"/>
        </w:rPr>
        <w:t>al</w:t>
      </w:r>
      <w:r w:rsidR="00E51FE9" w:rsidRPr="002D2592">
        <w:rPr>
          <w:rFonts w:ascii="Book Antiqua" w:hAnsi="Book Antiqua"/>
          <w:sz w:val="24"/>
          <w:szCs w:val="24"/>
          <w:vertAlign w:val="superscript"/>
        </w:rPr>
        <w:t>[</w:t>
      </w:r>
      <w:proofErr w:type="gramEnd"/>
      <w:r w:rsidR="00E51FE9" w:rsidRPr="002D2592">
        <w:rPr>
          <w:rFonts w:ascii="Book Antiqua" w:hAnsi="Book Antiqua"/>
          <w:sz w:val="24"/>
          <w:szCs w:val="24"/>
          <w:vertAlign w:val="superscript"/>
        </w:rPr>
        <w:t>39]</w:t>
      </w:r>
      <w:r w:rsidRPr="002D2592">
        <w:rPr>
          <w:rFonts w:ascii="Book Antiqua" w:hAnsi="Book Antiqua"/>
          <w:sz w:val="24"/>
          <w:szCs w:val="24"/>
        </w:rPr>
        <w:t xml:space="preserve"> used CRISPR for targeted deletion of the interleukin</w:t>
      </w:r>
      <w:r w:rsidR="00841AF9" w:rsidRPr="002D2592">
        <w:rPr>
          <w:rFonts w:ascii="Book Antiqua" w:hAnsi="Book Antiqua"/>
          <w:sz w:val="24"/>
          <w:szCs w:val="24"/>
        </w:rPr>
        <w:t>-</w:t>
      </w:r>
      <w:r w:rsidRPr="002D2592">
        <w:rPr>
          <w:rFonts w:ascii="Book Antiqua" w:hAnsi="Book Antiqua"/>
          <w:sz w:val="24"/>
          <w:szCs w:val="24"/>
        </w:rPr>
        <w:t xml:space="preserve">1 receptor </w:t>
      </w:r>
      <w:r w:rsidR="00841AF9" w:rsidRPr="002D2592">
        <w:rPr>
          <w:rFonts w:ascii="Book Antiqua" w:hAnsi="Book Antiqua"/>
          <w:sz w:val="24"/>
          <w:szCs w:val="24"/>
        </w:rPr>
        <w:t xml:space="preserve">type </w:t>
      </w:r>
      <w:r w:rsidRPr="002D2592">
        <w:rPr>
          <w:rFonts w:ascii="Book Antiqua" w:hAnsi="Book Antiqua"/>
          <w:sz w:val="24"/>
          <w:szCs w:val="24"/>
        </w:rPr>
        <w:t xml:space="preserve">1 gene in murine </w:t>
      </w:r>
      <w:proofErr w:type="spellStart"/>
      <w:r w:rsidRPr="002D2592">
        <w:rPr>
          <w:rFonts w:ascii="Book Antiqua" w:hAnsi="Book Antiqua"/>
          <w:sz w:val="24"/>
          <w:szCs w:val="24"/>
        </w:rPr>
        <w:t>iPSCs</w:t>
      </w:r>
      <w:proofErr w:type="spellEnd"/>
      <w:r w:rsidRPr="002D2592">
        <w:rPr>
          <w:rFonts w:ascii="Book Antiqua" w:hAnsi="Book Antiqua"/>
          <w:sz w:val="24"/>
          <w:szCs w:val="24"/>
        </w:rPr>
        <w:t xml:space="preserve"> to make custom-made inflammation resistant cartilage cells. Genome editing by CRISPR has also been used to correct Duchenne muscular dystrophy patients derived </w:t>
      </w:r>
      <w:proofErr w:type="spellStart"/>
      <w:r w:rsidRPr="002D2592">
        <w:rPr>
          <w:rFonts w:ascii="Book Antiqua" w:hAnsi="Book Antiqua"/>
          <w:sz w:val="24"/>
          <w:szCs w:val="24"/>
        </w:rPr>
        <w:t>iPSCs</w:t>
      </w:r>
      <w:proofErr w:type="spellEnd"/>
      <w:r w:rsidRPr="002D2592">
        <w:rPr>
          <w:rFonts w:ascii="Book Antiqua" w:hAnsi="Book Antiqua"/>
          <w:sz w:val="24"/>
          <w:szCs w:val="24"/>
        </w:rPr>
        <w:t xml:space="preserve"> successfully to differentiate muscle cells that express functional </w:t>
      </w:r>
      <w:proofErr w:type="gramStart"/>
      <w:r w:rsidRPr="002D2592">
        <w:rPr>
          <w:rFonts w:ascii="Book Antiqua" w:hAnsi="Book Antiqua"/>
          <w:sz w:val="24"/>
          <w:szCs w:val="24"/>
        </w:rPr>
        <w:t>protein</w:t>
      </w:r>
      <w:r w:rsidR="00C4432F" w:rsidRPr="002D2592">
        <w:rPr>
          <w:rFonts w:ascii="Book Antiqua" w:hAnsi="Book Antiqua"/>
          <w:sz w:val="24"/>
          <w:szCs w:val="24"/>
          <w:vertAlign w:val="superscript"/>
        </w:rPr>
        <w:t>[</w:t>
      </w:r>
      <w:proofErr w:type="gramEnd"/>
      <w:r w:rsidRPr="002D2592">
        <w:rPr>
          <w:rFonts w:ascii="Book Antiqua" w:hAnsi="Book Antiqua"/>
          <w:sz w:val="24"/>
          <w:szCs w:val="24"/>
          <w:vertAlign w:val="superscript"/>
        </w:rPr>
        <w:t>40]</w:t>
      </w:r>
      <w:r w:rsidRPr="002D2592">
        <w:rPr>
          <w:rFonts w:ascii="Book Antiqua" w:hAnsi="Book Antiqua"/>
          <w:sz w:val="24"/>
          <w:szCs w:val="24"/>
        </w:rPr>
        <w:t xml:space="preserve">. Moreover, </w:t>
      </w:r>
      <w:r w:rsidR="008D6E2C" w:rsidRPr="002D2592">
        <w:rPr>
          <w:rFonts w:ascii="Book Antiqua" w:hAnsi="Book Antiqua"/>
          <w:sz w:val="24"/>
          <w:szCs w:val="24"/>
        </w:rPr>
        <w:t>g</w:t>
      </w:r>
      <w:r w:rsidRPr="002D2592">
        <w:rPr>
          <w:rFonts w:ascii="Book Antiqua" w:hAnsi="Book Antiqua"/>
          <w:sz w:val="24"/>
          <w:szCs w:val="24"/>
        </w:rPr>
        <w:t xml:space="preserve">enetic modification of patient-derived </w:t>
      </w:r>
      <w:proofErr w:type="spellStart"/>
      <w:r w:rsidRPr="002D2592">
        <w:rPr>
          <w:rFonts w:ascii="Book Antiqua" w:hAnsi="Book Antiqua"/>
          <w:sz w:val="24"/>
          <w:szCs w:val="24"/>
        </w:rPr>
        <w:t>iPSCs</w:t>
      </w:r>
      <w:proofErr w:type="spellEnd"/>
      <w:r w:rsidRPr="002D2592">
        <w:rPr>
          <w:rFonts w:ascii="Book Antiqua" w:hAnsi="Book Antiqua"/>
          <w:sz w:val="24"/>
          <w:szCs w:val="24"/>
        </w:rPr>
        <w:t xml:space="preserve"> using CRISPR and other genetic engineering tools has been used for </w:t>
      </w:r>
      <w:proofErr w:type="spellStart"/>
      <w:r w:rsidRPr="002D2592">
        <w:rPr>
          <w:rFonts w:ascii="Book Antiqua" w:hAnsi="Book Antiqua"/>
          <w:sz w:val="24"/>
          <w:szCs w:val="24"/>
        </w:rPr>
        <w:t>hemoglobinopathies</w:t>
      </w:r>
      <w:proofErr w:type="spellEnd"/>
      <w:r w:rsidRPr="002D2592">
        <w:rPr>
          <w:rFonts w:ascii="Book Antiqua" w:hAnsi="Book Antiqua"/>
          <w:sz w:val="24"/>
          <w:szCs w:val="24"/>
        </w:rPr>
        <w:t xml:space="preserve"> such as </w:t>
      </w:r>
      <w:r w:rsidR="008D6E2C" w:rsidRPr="002D2592">
        <w:rPr>
          <w:rFonts w:ascii="Book Antiqua" w:hAnsi="Book Antiqua"/>
          <w:sz w:val="24"/>
          <w:szCs w:val="24"/>
        </w:rPr>
        <w:sym w:font="Symbol" w:char="F062"/>
      </w:r>
      <w:r w:rsidRPr="002D2592">
        <w:rPr>
          <w:rFonts w:ascii="Book Antiqua" w:hAnsi="Book Antiqua"/>
          <w:sz w:val="24"/>
          <w:szCs w:val="24"/>
        </w:rPr>
        <w:t xml:space="preserve">-thalassemia and sickle-cell </w:t>
      </w:r>
      <w:proofErr w:type="gramStart"/>
      <w:r w:rsidRPr="002D2592">
        <w:rPr>
          <w:rFonts w:ascii="Book Antiqua" w:hAnsi="Book Antiqua"/>
          <w:sz w:val="24"/>
          <w:szCs w:val="24"/>
        </w:rPr>
        <w:t>anemia</w:t>
      </w:r>
      <w:r w:rsidR="00C4432F" w:rsidRPr="002D2592">
        <w:rPr>
          <w:rFonts w:ascii="Book Antiqua" w:hAnsi="Book Antiqua"/>
          <w:sz w:val="24"/>
          <w:szCs w:val="24"/>
          <w:vertAlign w:val="superscript"/>
        </w:rPr>
        <w:t>[</w:t>
      </w:r>
      <w:proofErr w:type="gramEnd"/>
      <w:r w:rsidRPr="002D2592">
        <w:rPr>
          <w:rFonts w:ascii="Book Antiqua" w:hAnsi="Book Antiqua"/>
          <w:sz w:val="24"/>
          <w:szCs w:val="24"/>
          <w:vertAlign w:val="superscript"/>
        </w:rPr>
        <w:t>41-44]</w:t>
      </w:r>
      <w:r w:rsidRPr="002D2592">
        <w:rPr>
          <w:rFonts w:ascii="Book Antiqua" w:hAnsi="Book Antiqua"/>
          <w:sz w:val="24"/>
          <w:szCs w:val="24"/>
        </w:rPr>
        <w:t>.</w:t>
      </w:r>
    </w:p>
    <w:p w14:paraId="527EE8CF" w14:textId="60BF4BD1" w:rsidR="00216E59" w:rsidRPr="002D2592" w:rsidRDefault="00216E59" w:rsidP="00FD623C">
      <w:pPr>
        <w:pStyle w:val="a9"/>
        <w:spacing w:after="0" w:line="360" w:lineRule="auto"/>
        <w:ind w:left="0" w:firstLineChars="112" w:firstLine="269"/>
        <w:contextualSpacing w:val="0"/>
        <w:jc w:val="both"/>
        <w:rPr>
          <w:rFonts w:ascii="Book Antiqua" w:hAnsi="Book Antiqua" w:cstheme="majorBidi"/>
          <w:sz w:val="24"/>
          <w:szCs w:val="24"/>
          <w:lang w:bidi="fa-IR"/>
        </w:rPr>
      </w:pPr>
      <w:r w:rsidRPr="002D2592">
        <w:rPr>
          <w:rFonts w:ascii="Book Antiqua" w:hAnsi="Book Antiqua" w:cstheme="majorBidi"/>
          <w:sz w:val="24"/>
          <w:szCs w:val="24"/>
          <w:lang w:bidi="fa-IR"/>
        </w:rPr>
        <w:t xml:space="preserve">Immortalized cell lines are genetically mutated cells with unlimited propagation potential that are generated to </w:t>
      </w:r>
      <w:proofErr w:type="gramStart"/>
      <w:r w:rsidRPr="002D2592">
        <w:rPr>
          <w:rFonts w:ascii="Book Antiqua" w:hAnsi="Book Antiqua" w:cstheme="majorBidi"/>
          <w:sz w:val="24"/>
          <w:szCs w:val="24"/>
          <w:lang w:bidi="fa-IR"/>
        </w:rPr>
        <w:t>prevail</w:t>
      </w:r>
      <w:proofErr w:type="gramEnd"/>
      <w:r w:rsidRPr="002D2592">
        <w:rPr>
          <w:rFonts w:ascii="Book Antiqua" w:hAnsi="Book Antiqua" w:cstheme="majorBidi"/>
          <w:sz w:val="24"/>
          <w:szCs w:val="24"/>
          <w:lang w:bidi="fa-IR"/>
        </w:rPr>
        <w:t xml:space="preserve"> major challenges of cell source availability, such as early onset of cellular senescence and the consecutive limited cell expansion and differentiation potential. The mutations required for immortality can occur naturally or can be induced intentionally. There are several possible gene modification methods to bypass the senescence block. Viral oncogenes such as SV40 and E6/E7 proteins of oncogenic human papillomaviruses are used for regulating human cellular </w:t>
      </w:r>
      <w:proofErr w:type="gramStart"/>
      <w:r w:rsidRPr="002D2592">
        <w:rPr>
          <w:rFonts w:ascii="Book Antiqua" w:hAnsi="Book Antiqua" w:cstheme="majorBidi"/>
          <w:sz w:val="24"/>
          <w:szCs w:val="24"/>
          <w:lang w:bidi="fa-IR"/>
        </w:rPr>
        <w:t>senescence</w:t>
      </w:r>
      <w:r w:rsidR="00C4432F" w:rsidRPr="002D2592">
        <w:rPr>
          <w:rFonts w:ascii="Book Antiqua" w:hAnsi="Book Antiqua" w:cstheme="majorBidi"/>
          <w:sz w:val="24"/>
          <w:szCs w:val="24"/>
          <w:vertAlign w:val="superscript"/>
          <w:lang w:bidi="fa-IR"/>
        </w:rPr>
        <w:t>[</w:t>
      </w:r>
      <w:proofErr w:type="gramEnd"/>
      <w:r w:rsidRPr="002D2592">
        <w:rPr>
          <w:rFonts w:ascii="Book Antiqua" w:hAnsi="Book Antiqua" w:cstheme="majorBidi"/>
          <w:sz w:val="24"/>
          <w:szCs w:val="24"/>
          <w:vertAlign w:val="superscript"/>
          <w:lang w:bidi="fa-IR"/>
        </w:rPr>
        <w:t>45-48]</w:t>
      </w:r>
      <w:r w:rsidRPr="002D2592">
        <w:rPr>
          <w:rFonts w:ascii="Book Antiqua" w:hAnsi="Book Antiqua" w:cstheme="majorBidi"/>
          <w:sz w:val="24"/>
          <w:szCs w:val="24"/>
          <w:lang w:bidi="fa-IR"/>
        </w:rPr>
        <w:t>.</w:t>
      </w:r>
      <w:r w:rsidR="008010DD" w:rsidRPr="002D2592">
        <w:rPr>
          <w:rFonts w:ascii="Book Antiqua" w:hAnsi="Book Antiqua" w:cstheme="majorBidi"/>
          <w:sz w:val="24"/>
          <w:szCs w:val="24"/>
          <w:lang w:bidi="fa-IR"/>
        </w:rPr>
        <w:t xml:space="preserve"> </w:t>
      </w:r>
      <w:r w:rsidRPr="002D2592">
        <w:rPr>
          <w:rFonts w:ascii="Book Antiqua" w:hAnsi="Book Antiqua" w:cstheme="majorBidi"/>
          <w:sz w:val="24"/>
          <w:szCs w:val="24"/>
          <w:lang w:bidi="fa-IR"/>
        </w:rPr>
        <w:t xml:space="preserve">One possible gene editing approach is artificial expression of key </w:t>
      </w:r>
      <w:r w:rsidRPr="002D2592">
        <w:rPr>
          <w:rFonts w:ascii="Book Antiqua" w:hAnsi="Book Antiqua" w:cstheme="majorBidi"/>
          <w:sz w:val="24"/>
          <w:szCs w:val="24"/>
          <w:lang w:bidi="fa-IR"/>
        </w:rPr>
        <w:lastRenderedPageBreak/>
        <w:t xml:space="preserve">proteins required for immortality such as telomerase </w:t>
      </w:r>
      <w:r w:rsidR="008D6E2C" w:rsidRPr="002D2592">
        <w:rPr>
          <w:rFonts w:ascii="Book Antiqua" w:hAnsi="Book Antiqua" w:cstheme="majorBidi"/>
          <w:sz w:val="24"/>
          <w:szCs w:val="24"/>
          <w:lang w:bidi="fa-IR"/>
        </w:rPr>
        <w:t>(</w:t>
      </w:r>
      <w:r w:rsidRPr="002D2592">
        <w:rPr>
          <w:rFonts w:ascii="Book Antiqua" w:hAnsi="Book Antiqua" w:cstheme="majorBidi"/>
          <w:sz w:val="24"/>
          <w:szCs w:val="24"/>
          <w:lang w:bidi="fa-IR"/>
        </w:rPr>
        <w:t>discussed in later parts of this article</w:t>
      </w:r>
      <w:r w:rsidR="008D6E2C" w:rsidRPr="002D2592">
        <w:rPr>
          <w:rFonts w:ascii="Book Antiqua" w:hAnsi="Book Antiqua" w:cstheme="majorBidi"/>
          <w:sz w:val="24"/>
          <w:szCs w:val="24"/>
          <w:lang w:bidi="fa-IR"/>
        </w:rPr>
        <w:t>)</w:t>
      </w:r>
      <w:r w:rsidRPr="002D2592">
        <w:rPr>
          <w:rFonts w:ascii="Book Antiqua" w:hAnsi="Book Antiqua" w:cstheme="majorBidi"/>
          <w:sz w:val="24"/>
          <w:szCs w:val="24"/>
          <w:lang w:bidi="fa-IR"/>
        </w:rPr>
        <w:t xml:space="preserve">. However, it was reported that they might be associated with genomic instability and increased risk of cell </w:t>
      </w:r>
      <w:proofErr w:type="gramStart"/>
      <w:r w:rsidRPr="002D2592">
        <w:rPr>
          <w:rFonts w:ascii="Book Antiqua" w:hAnsi="Book Antiqua" w:cstheme="majorBidi"/>
          <w:sz w:val="24"/>
          <w:szCs w:val="24"/>
          <w:lang w:bidi="fa-IR"/>
        </w:rPr>
        <w:t>transformation</w:t>
      </w:r>
      <w:r w:rsidR="00C4432F" w:rsidRPr="002D2592">
        <w:rPr>
          <w:rFonts w:ascii="Book Antiqua" w:hAnsi="Book Antiqua" w:cstheme="majorBidi"/>
          <w:sz w:val="24"/>
          <w:szCs w:val="24"/>
          <w:vertAlign w:val="superscript"/>
          <w:lang w:bidi="fa-IR"/>
        </w:rPr>
        <w:t>[</w:t>
      </w:r>
      <w:proofErr w:type="gramEnd"/>
      <w:r w:rsidRPr="002D2592">
        <w:rPr>
          <w:rFonts w:ascii="Book Antiqua" w:hAnsi="Book Antiqua" w:cstheme="majorBidi"/>
          <w:sz w:val="24"/>
          <w:szCs w:val="24"/>
          <w:vertAlign w:val="superscript"/>
          <w:lang w:bidi="fa-IR"/>
        </w:rPr>
        <w:t>33,49,50]</w:t>
      </w:r>
      <w:r w:rsidRPr="002D2592">
        <w:rPr>
          <w:rFonts w:ascii="Book Antiqua" w:hAnsi="Book Antiqua" w:cstheme="majorBidi"/>
          <w:sz w:val="24"/>
          <w:szCs w:val="24"/>
          <w:lang w:bidi="fa-IR"/>
        </w:rPr>
        <w:t>.</w:t>
      </w:r>
    </w:p>
    <w:p w14:paraId="69B6216B" w14:textId="25C93856" w:rsidR="00216E59" w:rsidRPr="002D2592" w:rsidRDefault="00216E59" w:rsidP="00FD623C">
      <w:pPr>
        <w:pStyle w:val="a9"/>
        <w:spacing w:after="0" w:line="360" w:lineRule="auto"/>
        <w:ind w:left="0" w:firstLineChars="112" w:firstLine="269"/>
        <w:contextualSpacing w:val="0"/>
        <w:jc w:val="both"/>
        <w:rPr>
          <w:rFonts w:ascii="Book Antiqua" w:hAnsi="Book Antiqua" w:cstheme="majorBidi"/>
          <w:sz w:val="24"/>
          <w:szCs w:val="24"/>
          <w:rtl/>
        </w:rPr>
      </w:pPr>
      <w:r w:rsidRPr="002D2592">
        <w:rPr>
          <w:rFonts w:ascii="Book Antiqua" w:hAnsi="Book Antiqua" w:cstheme="majorBidi"/>
          <w:sz w:val="24"/>
          <w:szCs w:val="24"/>
          <w:lang w:bidi="fa-IR"/>
        </w:rPr>
        <w:t xml:space="preserve">Conditionally reprogrammed cells are another gene therapy approach used to rapidly and efficiently generate an unlimited number of patient-derived cells. In this technique by using both fibroblast feeder cells and a Rho-associated kinase inhibitor, Liu </w:t>
      </w:r>
      <w:r w:rsidRPr="002D2592">
        <w:rPr>
          <w:rFonts w:ascii="Book Antiqua" w:hAnsi="Book Antiqua" w:cstheme="majorBidi"/>
          <w:i/>
          <w:iCs/>
          <w:sz w:val="24"/>
          <w:szCs w:val="24"/>
          <w:lang w:bidi="fa-IR"/>
        </w:rPr>
        <w:t xml:space="preserve">et </w:t>
      </w:r>
      <w:proofErr w:type="gramStart"/>
      <w:r w:rsidRPr="002D2592">
        <w:rPr>
          <w:rFonts w:ascii="Book Antiqua" w:hAnsi="Book Antiqua" w:cstheme="majorBidi"/>
          <w:i/>
          <w:iCs/>
          <w:sz w:val="24"/>
          <w:szCs w:val="24"/>
          <w:lang w:bidi="fa-IR"/>
        </w:rPr>
        <w:t>al</w:t>
      </w:r>
      <w:r w:rsidR="006078F7" w:rsidRPr="002D2592">
        <w:rPr>
          <w:rFonts w:ascii="Book Antiqua" w:hAnsi="Book Antiqua" w:cstheme="majorBidi"/>
          <w:sz w:val="24"/>
          <w:szCs w:val="24"/>
          <w:vertAlign w:val="superscript"/>
          <w:lang w:bidi="fa-IR"/>
        </w:rPr>
        <w:t>[</w:t>
      </w:r>
      <w:proofErr w:type="gramEnd"/>
      <w:r w:rsidR="006078F7" w:rsidRPr="002D2592">
        <w:rPr>
          <w:rFonts w:ascii="Book Antiqua" w:hAnsi="Book Antiqua" w:cstheme="majorBidi"/>
          <w:sz w:val="24"/>
          <w:szCs w:val="24"/>
          <w:vertAlign w:val="superscript"/>
          <w:lang w:bidi="fa-IR"/>
        </w:rPr>
        <w:t>51]</w:t>
      </w:r>
      <w:r w:rsidRPr="002D2592">
        <w:rPr>
          <w:rFonts w:ascii="Book Antiqua" w:hAnsi="Book Antiqua" w:cstheme="majorBidi"/>
          <w:sz w:val="24"/>
          <w:szCs w:val="24"/>
          <w:lang w:bidi="fa-IR"/>
        </w:rPr>
        <w:t xml:space="preserve"> indefinitely extend the life span of primary human keratinocytes </w:t>
      </w:r>
      <w:r w:rsidRPr="002D2592">
        <w:rPr>
          <w:rFonts w:ascii="Book Antiqua" w:hAnsi="Book Antiqua" w:cstheme="majorBidi"/>
          <w:i/>
          <w:iCs/>
          <w:sz w:val="24"/>
          <w:szCs w:val="24"/>
          <w:lang w:bidi="fa-IR"/>
        </w:rPr>
        <w:t>ex vivo</w:t>
      </w:r>
      <w:r w:rsidRPr="002D2592">
        <w:rPr>
          <w:rFonts w:ascii="Book Antiqua" w:hAnsi="Book Antiqua" w:cstheme="majorBidi"/>
          <w:sz w:val="24"/>
          <w:szCs w:val="24"/>
          <w:lang w:bidi="fa-IR"/>
        </w:rPr>
        <w:t xml:space="preserve">. </w:t>
      </w:r>
      <w:r w:rsidRPr="002D2592">
        <w:rPr>
          <w:rFonts w:ascii="Book Antiqua" w:hAnsi="Book Antiqua" w:cstheme="majorBidi"/>
          <w:sz w:val="24"/>
          <w:szCs w:val="24"/>
        </w:rPr>
        <w:t xml:space="preserve">Unlimited propagation of these karyotype-stable and non-tumorigenic cells offer opportunities for regenerative medicine as these cells have a stem cell-like </w:t>
      </w:r>
      <w:proofErr w:type="gramStart"/>
      <w:r w:rsidRPr="002D2592">
        <w:rPr>
          <w:rFonts w:ascii="Book Antiqua" w:hAnsi="Book Antiqua" w:cstheme="majorBidi"/>
          <w:sz w:val="24"/>
          <w:szCs w:val="24"/>
        </w:rPr>
        <w:t>phenotype</w:t>
      </w:r>
      <w:r w:rsidR="00C4432F" w:rsidRPr="002D2592">
        <w:rPr>
          <w:rFonts w:ascii="Book Antiqua" w:hAnsi="Book Antiqua" w:cstheme="majorBidi"/>
          <w:sz w:val="24"/>
          <w:szCs w:val="24"/>
          <w:vertAlign w:val="superscript"/>
        </w:rPr>
        <w:t>[</w:t>
      </w:r>
      <w:proofErr w:type="gramEnd"/>
      <w:r w:rsidRPr="002D2592">
        <w:rPr>
          <w:rFonts w:ascii="Book Antiqua" w:hAnsi="Book Antiqua" w:cstheme="majorBidi"/>
          <w:sz w:val="24"/>
          <w:szCs w:val="24"/>
          <w:vertAlign w:val="superscript"/>
        </w:rPr>
        <w:t>52]</w:t>
      </w:r>
      <w:r w:rsidRPr="002D2592">
        <w:rPr>
          <w:rFonts w:ascii="Book Antiqua" w:hAnsi="Book Antiqua" w:cstheme="majorBidi"/>
          <w:sz w:val="24"/>
          <w:szCs w:val="24"/>
        </w:rPr>
        <w:t>.</w:t>
      </w:r>
    </w:p>
    <w:p w14:paraId="0B2CE602" w14:textId="651AD1F7" w:rsidR="00216E59" w:rsidRPr="002D2592" w:rsidRDefault="00216E59" w:rsidP="00FD623C">
      <w:pPr>
        <w:pStyle w:val="a9"/>
        <w:spacing w:after="0" w:line="360" w:lineRule="auto"/>
        <w:ind w:left="0" w:firstLineChars="112" w:firstLine="269"/>
        <w:contextualSpacing w:val="0"/>
        <w:jc w:val="both"/>
        <w:rPr>
          <w:rFonts w:ascii="Book Antiqua" w:hAnsi="Book Antiqua" w:cstheme="majorBidi"/>
          <w:sz w:val="24"/>
          <w:szCs w:val="24"/>
        </w:rPr>
      </w:pPr>
      <w:r w:rsidRPr="002D2592">
        <w:rPr>
          <w:rFonts w:ascii="Book Antiqua" w:hAnsi="Book Antiqua" w:cstheme="majorBidi"/>
          <w:sz w:val="24"/>
          <w:szCs w:val="24"/>
        </w:rPr>
        <w:t>In spite of preliminary success, several hurdles prevent both laboratory and particularly clinical applications of these gene-editing technologies. Genetic and epigenetic changes might cause unresolved issues to the patient. Transgenic genes, vector genes</w:t>
      </w:r>
      <w:r w:rsidR="00B066A2" w:rsidRPr="002D2592">
        <w:rPr>
          <w:rFonts w:ascii="Book Antiqua" w:hAnsi="Book Antiqua" w:cstheme="majorBidi"/>
          <w:sz w:val="24"/>
          <w:szCs w:val="24"/>
        </w:rPr>
        <w:t>,</w:t>
      </w:r>
      <w:r w:rsidRPr="002D2592">
        <w:rPr>
          <w:rFonts w:ascii="Book Antiqua" w:hAnsi="Book Antiqua" w:cstheme="majorBidi"/>
          <w:sz w:val="24"/>
          <w:szCs w:val="24"/>
        </w:rPr>
        <w:t xml:space="preserve"> or</w:t>
      </w:r>
      <w:r w:rsidR="00B066A2" w:rsidRPr="002D2592">
        <w:rPr>
          <w:rFonts w:ascii="Book Antiqua" w:hAnsi="Book Antiqua" w:cstheme="majorBidi"/>
          <w:sz w:val="24"/>
          <w:szCs w:val="24"/>
        </w:rPr>
        <w:t xml:space="preserve"> </w:t>
      </w:r>
      <w:r w:rsidRPr="002D2592">
        <w:rPr>
          <w:rFonts w:ascii="Book Antiqua" w:hAnsi="Book Antiqua" w:cstheme="majorBidi"/>
          <w:sz w:val="24"/>
          <w:szCs w:val="24"/>
        </w:rPr>
        <w:t xml:space="preserve">non-autologous stem cells might trigger immune reactions or even induce neoplastic transformation. In addition, developing an ideal gene vector system is next to impossible; the most common vectors are viruses. Beyond the </w:t>
      </w:r>
      <w:r w:rsidRPr="002D2592">
        <w:rPr>
          <w:rFonts w:ascii="Book Antiqua" w:hAnsi="Book Antiqua" w:cstheme="majorBidi"/>
          <w:sz w:val="24"/>
          <w:szCs w:val="24"/>
          <w:shd w:val="clear" w:color="auto" w:fill="FFFFFF"/>
        </w:rPr>
        <w:t xml:space="preserve">uncontrollable insertional mutagenesis of viruses leading to increased risk of malignant transformation, </w:t>
      </w:r>
      <w:r w:rsidRPr="002D2592">
        <w:rPr>
          <w:rFonts w:ascii="Book Antiqua" w:hAnsi="Book Antiqua" w:cstheme="majorBidi"/>
          <w:sz w:val="24"/>
          <w:szCs w:val="24"/>
        </w:rPr>
        <w:t>viruses can cause adverse events such as toxicity</w:t>
      </w:r>
      <w:r w:rsidR="00B066A2" w:rsidRPr="002D2592">
        <w:rPr>
          <w:rFonts w:ascii="Book Antiqua" w:hAnsi="Book Antiqua" w:cstheme="majorBidi"/>
          <w:sz w:val="24"/>
          <w:szCs w:val="24"/>
        </w:rPr>
        <w:t xml:space="preserve"> and</w:t>
      </w:r>
      <w:r w:rsidRPr="002D2592">
        <w:rPr>
          <w:rFonts w:ascii="Book Antiqua" w:hAnsi="Book Antiqua" w:cstheme="majorBidi"/>
          <w:sz w:val="24"/>
          <w:szCs w:val="24"/>
        </w:rPr>
        <w:t xml:space="preserve"> immune and inflammatory </w:t>
      </w:r>
      <w:proofErr w:type="gramStart"/>
      <w:r w:rsidRPr="002D2592">
        <w:rPr>
          <w:rFonts w:ascii="Book Antiqua" w:hAnsi="Book Antiqua" w:cstheme="majorBidi"/>
          <w:sz w:val="24"/>
          <w:szCs w:val="24"/>
        </w:rPr>
        <w:t>responses</w:t>
      </w:r>
      <w:r w:rsidR="00C4432F" w:rsidRPr="002D2592">
        <w:rPr>
          <w:rFonts w:ascii="Book Antiqua" w:hAnsi="Book Antiqua" w:cstheme="majorBidi"/>
          <w:sz w:val="24"/>
          <w:szCs w:val="24"/>
          <w:vertAlign w:val="superscript"/>
        </w:rPr>
        <w:t>[</w:t>
      </w:r>
      <w:proofErr w:type="gramEnd"/>
      <w:r w:rsidRPr="002D2592">
        <w:rPr>
          <w:rFonts w:ascii="Book Antiqua" w:hAnsi="Book Antiqua" w:cstheme="majorBidi"/>
          <w:sz w:val="24"/>
          <w:szCs w:val="24"/>
          <w:vertAlign w:val="superscript"/>
        </w:rPr>
        <w:t>34,53]</w:t>
      </w:r>
      <w:r w:rsidRPr="002D2592">
        <w:rPr>
          <w:rFonts w:ascii="Book Antiqua" w:hAnsi="Book Antiqua" w:cstheme="majorBidi"/>
          <w:sz w:val="24"/>
          <w:szCs w:val="24"/>
        </w:rPr>
        <w:t xml:space="preserve">. </w:t>
      </w:r>
    </w:p>
    <w:p w14:paraId="54808FED" w14:textId="7A31F3B1" w:rsidR="00216E59" w:rsidRPr="002D2592" w:rsidRDefault="00216E59" w:rsidP="00FD623C">
      <w:pPr>
        <w:pStyle w:val="Default"/>
        <w:spacing w:line="360" w:lineRule="auto"/>
        <w:ind w:firstLineChars="112" w:firstLine="269"/>
        <w:jc w:val="both"/>
        <w:rPr>
          <w:rFonts w:ascii="Book Antiqua" w:hAnsi="Book Antiqua" w:cstheme="majorBidi"/>
          <w:color w:val="auto"/>
          <w:sz w:val="24"/>
          <w:szCs w:val="24"/>
        </w:rPr>
      </w:pPr>
      <w:r w:rsidRPr="002D2592">
        <w:rPr>
          <w:rFonts w:ascii="Book Antiqua" w:hAnsi="Book Antiqua"/>
          <w:color w:val="auto"/>
          <w:sz w:val="24"/>
          <w:szCs w:val="24"/>
        </w:rPr>
        <w:t xml:space="preserve">Ethical issues of gene editing of stem cells should not be overlooked. Matters like safety and efficacy of gene editing, including off-target mutations, </w:t>
      </w:r>
      <w:r w:rsidR="00B066A2" w:rsidRPr="002D2592">
        <w:rPr>
          <w:rFonts w:ascii="Book Antiqua" w:hAnsi="Book Antiqua"/>
          <w:color w:val="auto"/>
          <w:sz w:val="24"/>
          <w:szCs w:val="24"/>
        </w:rPr>
        <w:t>raise</w:t>
      </w:r>
      <w:r w:rsidRPr="002D2592">
        <w:rPr>
          <w:rFonts w:ascii="Book Antiqua" w:hAnsi="Book Antiqua"/>
          <w:color w:val="auto"/>
          <w:sz w:val="24"/>
          <w:szCs w:val="24"/>
        </w:rPr>
        <w:t xml:space="preserve"> concerns regarding human enhancement and eugenics </w:t>
      </w:r>
      <w:r w:rsidR="00B066A2" w:rsidRPr="002D2592">
        <w:rPr>
          <w:rFonts w:ascii="Book Antiqua" w:hAnsi="Book Antiqua"/>
          <w:color w:val="auto"/>
          <w:sz w:val="24"/>
          <w:szCs w:val="24"/>
        </w:rPr>
        <w:t xml:space="preserve">that </w:t>
      </w:r>
      <w:r w:rsidRPr="002D2592">
        <w:rPr>
          <w:rFonts w:ascii="Book Antiqua" w:hAnsi="Book Antiqua"/>
          <w:color w:val="auto"/>
          <w:sz w:val="24"/>
          <w:szCs w:val="24"/>
        </w:rPr>
        <w:t xml:space="preserve">must be closely regulated. All in all, it is a necessity to set boundaries for techniques that have dire </w:t>
      </w:r>
      <w:proofErr w:type="gramStart"/>
      <w:r w:rsidRPr="002D2592">
        <w:rPr>
          <w:rFonts w:ascii="Book Antiqua" w:hAnsi="Book Antiqua"/>
          <w:color w:val="auto"/>
          <w:sz w:val="24"/>
          <w:szCs w:val="24"/>
        </w:rPr>
        <w:t>consequences</w:t>
      </w:r>
      <w:r w:rsidR="00C4432F" w:rsidRPr="002D2592">
        <w:rPr>
          <w:rFonts w:ascii="Book Antiqua" w:hAnsi="Book Antiqua"/>
          <w:color w:val="auto"/>
          <w:sz w:val="24"/>
          <w:szCs w:val="24"/>
          <w:vertAlign w:val="superscript"/>
        </w:rPr>
        <w:t>[</w:t>
      </w:r>
      <w:proofErr w:type="gramEnd"/>
      <w:r w:rsidRPr="002D2592">
        <w:rPr>
          <w:rFonts w:ascii="Book Antiqua" w:hAnsi="Book Antiqua"/>
          <w:color w:val="auto"/>
          <w:sz w:val="24"/>
          <w:szCs w:val="24"/>
          <w:vertAlign w:val="superscript"/>
        </w:rPr>
        <w:t>37,54]</w:t>
      </w:r>
      <w:r w:rsidRPr="002D2592">
        <w:rPr>
          <w:rFonts w:ascii="Book Antiqua" w:hAnsi="Book Antiqua"/>
          <w:color w:val="auto"/>
          <w:sz w:val="24"/>
          <w:szCs w:val="24"/>
        </w:rPr>
        <w:t>.</w:t>
      </w:r>
    </w:p>
    <w:p w14:paraId="286AC5AE" w14:textId="77777777" w:rsidR="00493DBE" w:rsidRPr="002D2592" w:rsidRDefault="00493DBE" w:rsidP="002D2592">
      <w:pPr>
        <w:pStyle w:val="Body"/>
        <w:spacing w:line="360" w:lineRule="auto"/>
        <w:jc w:val="both"/>
        <w:rPr>
          <w:rFonts w:ascii="Book Antiqua" w:hAnsi="Book Antiqua" w:cstheme="majorBidi"/>
          <w:b/>
          <w:bCs/>
          <w:color w:val="auto"/>
          <w:sz w:val="24"/>
          <w:szCs w:val="24"/>
        </w:rPr>
      </w:pPr>
    </w:p>
    <w:p w14:paraId="631E4F96" w14:textId="7F84E5A4" w:rsidR="00216E59" w:rsidRPr="002D2592" w:rsidRDefault="00216E59" w:rsidP="002D2592">
      <w:pPr>
        <w:pStyle w:val="Body"/>
        <w:spacing w:line="360" w:lineRule="auto"/>
        <w:jc w:val="both"/>
        <w:rPr>
          <w:rFonts w:ascii="Book Antiqua" w:eastAsia="Myriad Apple Bold" w:hAnsi="Book Antiqua" w:cstheme="majorBidi"/>
          <w:b/>
          <w:bCs/>
          <w:i/>
          <w:iCs/>
          <w:color w:val="auto"/>
          <w:sz w:val="24"/>
          <w:szCs w:val="24"/>
        </w:rPr>
      </w:pPr>
      <w:r w:rsidRPr="002D2592">
        <w:rPr>
          <w:rFonts w:ascii="Book Antiqua" w:hAnsi="Book Antiqua" w:cstheme="majorBidi"/>
          <w:b/>
          <w:bCs/>
          <w:i/>
          <w:iCs/>
          <w:color w:val="auto"/>
          <w:sz w:val="24"/>
          <w:szCs w:val="24"/>
        </w:rPr>
        <w:t>Cellular aging as a limiting factor</w:t>
      </w:r>
    </w:p>
    <w:p w14:paraId="1CE01B31" w14:textId="47B08A31" w:rsidR="00216E59" w:rsidRPr="002D2592" w:rsidRDefault="00216E59" w:rsidP="002D2592">
      <w:pPr>
        <w:pStyle w:val="Body"/>
        <w:spacing w:line="360" w:lineRule="auto"/>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Aging, whether it is in a stem cell or a fully differentiated cell, seems to be the result of particularly shared processes. Some believe that aging occurs due to the incapability of senescent stem cells to contribute in tissue repair and regeneration, while others suggest that the vicious cycle of the dysfunctional relationship between stem cells and their niche cells is the leading contributor in the progressive deterioration during </w:t>
      </w:r>
      <w:proofErr w:type="gramStart"/>
      <w:r w:rsidRPr="002D2592">
        <w:rPr>
          <w:rFonts w:ascii="Book Antiqua" w:hAnsi="Book Antiqua" w:cstheme="majorBidi"/>
          <w:color w:val="auto"/>
          <w:sz w:val="24"/>
          <w:szCs w:val="24"/>
        </w:rPr>
        <w:t>aging</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55]</w:t>
      </w:r>
      <w:r w:rsidRPr="002D2592">
        <w:rPr>
          <w:rFonts w:ascii="Book Antiqua" w:hAnsi="Book Antiqua" w:cstheme="majorBidi"/>
          <w:color w:val="auto"/>
          <w:sz w:val="24"/>
          <w:szCs w:val="24"/>
        </w:rPr>
        <w:t>.</w:t>
      </w:r>
    </w:p>
    <w:p w14:paraId="5C7FD747" w14:textId="52E11436" w:rsidR="00216E59" w:rsidRPr="002D2592" w:rsidRDefault="00216E59" w:rsidP="005D732C">
      <w:pPr>
        <w:pStyle w:val="Body"/>
        <w:tabs>
          <w:tab w:val="left" w:pos="540"/>
        </w:tabs>
        <w:spacing w:line="360" w:lineRule="auto"/>
        <w:ind w:firstLineChars="112" w:firstLine="269"/>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lastRenderedPageBreak/>
        <w:t>Cell intrinsic changes usually occur due to the accumulation of damage caused by normal cellular processes like metabolism and proliferation, while cell extrinsic changes are derived by a factor external to the cell subjected to those changes, such as paracrine and endocrine factors, ionizing radiation</w:t>
      </w:r>
      <w:r w:rsidR="00926CCF"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proofErr w:type="gramStart"/>
      <w:r w:rsidRPr="002D2592">
        <w:rPr>
          <w:rFonts w:ascii="Book Antiqua" w:hAnsi="Book Antiqua" w:cstheme="majorBidi"/>
          <w:color w:val="auto"/>
          <w:sz w:val="24"/>
          <w:szCs w:val="24"/>
        </w:rPr>
        <w:t>and</w:t>
      </w:r>
      <w:proofErr w:type="gramEnd"/>
      <w:r w:rsidRPr="002D2592">
        <w:rPr>
          <w:rFonts w:ascii="Book Antiqua" w:hAnsi="Book Antiqua" w:cstheme="majorBidi"/>
          <w:color w:val="auto"/>
          <w:sz w:val="24"/>
          <w:szCs w:val="24"/>
        </w:rPr>
        <w:t xml:space="preserve"> changes in the extracellular matrix</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w:t>
      </w:r>
      <w:r w:rsidRPr="002D2592">
        <w:rPr>
          <w:rFonts w:ascii="Book Antiqua" w:hAnsi="Book Antiqua" w:cstheme="majorBidi"/>
          <w:color w:val="auto"/>
          <w:sz w:val="24"/>
          <w:szCs w:val="24"/>
        </w:rPr>
        <w:t xml:space="preserve">. Sometimes it is almost impossible to delineate the intrinsic and extrinsic changes. For instance, free radicals produced during both oxidative phosphorylation (a cell intrinsic factor) and generated by ionizing radiation (a cell extrinsic factor) can harm cellular components leading to </w:t>
      </w:r>
      <w:proofErr w:type="gramStart"/>
      <w:r w:rsidRPr="002D2592">
        <w:rPr>
          <w:rFonts w:ascii="Book Antiqua" w:hAnsi="Book Antiqua" w:cstheme="majorBidi"/>
          <w:color w:val="auto"/>
          <w:sz w:val="24"/>
          <w:szCs w:val="24"/>
        </w:rPr>
        <w:t>senescence</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56]</w:t>
      </w:r>
      <w:r w:rsidRPr="002D2592">
        <w:rPr>
          <w:rFonts w:ascii="Book Antiqua" w:hAnsi="Book Antiqua" w:cstheme="majorBidi"/>
          <w:color w:val="auto"/>
          <w:sz w:val="24"/>
          <w:szCs w:val="24"/>
        </w:rPr>
        <w:t>. These intrinsic and extrinsic elements are discussed in detail in the following sections.</w:t>
      </w:r>
    </w:p>
    <w:p w14:paraId="30B17FD5" w14:textId="77777777" w:rsidR="00493DBE" w:rsidRPr="002D2592" w:rsidRDefault="00493DBE" w:rsidP="002D2592">
      <w:pPr>
        <w:pStyle w:val="Body"/>
        <w:spacing w:line="360" w:lineRule="auto"/>
        <w:jc w:val="both"/>
        <w:rPr>
          <w:rFonts w:ascii="Book Antiqua" w:hAnsi="Book Antiqua" w:cstheme="majorBidi"/>
          <w:b/>
          <w:bCs/>
          <w:i/>
          <w:iCs/>
          <w:color w:val="auto"/>
          <w:sz w:val="24"/>
          <w:szCs w:val="24"/>
        </w:rPr>
      </w:pPr>
    </w:p>
    <w:p w14:paraId="2F72ACA4" w14:textId="49788C77" w:rsidR="00216E59" w:rsidRPr="002D2592" w:rsidRDefault="00216E59" w:rsidP="002D2592">
      <w:pPr>
        <w:pStyle w:val="Body"/>
        <w:spacing w:line="360" w:lineRule="auto"/>
        <w:jc w:val="both"/>
        <w:rPr>
          <w:rFonts w:ascii="Book Antiqua" w:eastAsia="Myriad Apple Text" w:hAnsi="Book Antiqua" w:cstheme="majorBidi"/>
          <w:b/>
          <w:bCs/>
          <w:i/>
          <w:iCs/>
          <w:color w:val="auto"/>
          <w:sz w:val="24"/>
          <w:szCs w:val="24"/>
        </w:rPr>
      </w:pPr>
      <w:r w:rsidRPr="002D2592">
        <w:rPr>
          <w:rFonts w:ascii="Book Antiqua" w:hAnsi="Book Antiqua" w:cstheme="majorBidi"/>
          <w:b/>
          <w:bCs/>
          <w:i/>
          <w:iCs/>
          <w:color w:val="auto"/>
          <w:sz w:val="24"/>
          <w:szCs w:val="24"/>
        </w:rPr>
        <w:t>Functional decline of aged stem cells</w:t>
      </w:r>
    </w:p>
    <w:p w14:paraId="23B1FFB7" w14:textId="453FBA2D" w:rsidR="00375B8E" w:rsidRPr="002D2592" w:rsidRDefault="00216E59" w:rsidP="00924264">
      <w:pPr>
        <w:pStyle w:val="Body"/>
        <w:spacing w:line="360" w:lineRule="auto"/>
        <w:jc w:val="both"/>
        <w:rPr>
          <w:rFonts w:ascii="Book Antiqua" w:hAnsi="Book Antiqua" w:cstheme="majorBidi"/>
          <w:color w:val="auto"/>
          <w:sz w:val="24"/>
          <w:szCs w:val="24"/>
        </w:rPr>
      </w:pPr>
      <w:r w:rsidRPr="002D2592">
        <w:rPr>
          <w:rFonts w:ascii="Book Antiqua" w:hAnsi="Book Antiqua" w:cstheme="majorBidi"/>
          <w:color w:val="auto"/>
          <w:sz w:val="24"/>
          <w:szCs w:val="24"/>
        </w:rPr>
        <w:t xml:space="preserve">During aging, several functional properties of the stem cells are being </w:t>
      </w:r>
      <w:proofErr w:type="gramStart"/>
      <w:r w:rsidRPr="002D2592">
        <w:rPr>
          <w:rFonts w:ascii="Book Antiqua" w:hAnsi="Book Antiqua" w:cstheme="majorBidi"/>
          <w:color w:val="auto"/>
          <w:sz w:val="24"/>
          <w:szCs w:val="24"/>
        </w:rPr>
        <w:t>affected</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55]</w:t>
      </w:r>
      <w:r w:rsidRPr="002D2592">
        <w:rPr>
          <w:rFonts w:ascii="Book Antiqua" w:hAnsi="Book Antiqua" w:cstheme="majorBidi"/>
          <w:color w:val="auto"/>
          <w:sz w:val="24"/>
          <w:szCs w:val="24"/>
        </w:rPr>
        <w:t xml:space="preserve">. For instance, aged stem cells, especially </w:t>
      </w:r>
      <w:r w:rsidR="00924264" w:rsidRPr="002D2592">
        <w:rPr>
          <w:rFonts w:ascii="Book Antiqua" w:hAnsi="Book Antiqua" w:cstheme="majorBidi"/>
          <w:color w:val="auto"/>
          <w:sz w:val="24"/>
          <w:szCs w:val="24"/>
        </w:rPr>
        <w:t xml:space="preserve">neural stem </w:t>
      </w:r>
      <w:proofErr w:type="gramStart"/>
      <w:r w:rsidR="00924264" w:rsidRPr="002D2592">
        <w:rPr>
          <w:rFonts w:ascii="Book Antiqua" w:hAnsi="Book Antiqua" w:cstheme="majorBidi"/>
          <w:color w:val="auto"/>
          <w:sz w:val="24"/>
          <w:szCs w:val="24"/>
        </w:rPr>
        <w:t>cells</w:t>
      </w:r>
      <w:r w:rsidR="00924264" w:rsidRPr="002D2592">
        <w:rPr>
          <w:rFonts w:ascii="Book Antiqua" w:hAnsi="Book Antiqua" w:cstheme="majorBidi"/>
          <w:color w:val="auto"/>
          <w:sz w:val="24"/>
          <w:szCs w:val="24"/>
          <w:vertAlign w:val="superscript"/>
        </w:rPr>
        <w:t>[</w:t>
      </w:r>
      <w:proofErr w:type="gramEnd"/>
      <w:r w:rsidR="00924264">
        <w:rPr>
          <w:rFonts w:ascii="Book Antiqua" w:hAnsi="Book Antiqua" w:cstheme="majorBidi"/>
          <w:color w:val="auto"/>
          <w:sz w:val="24"/>
          <w:szCs w:val="24"/>
          <w:vertAlign w:val="superscript"/>
        </w:rPr>
        <w:t>57-59</w:t>
      </w:r>
      <w:r w:rsidR="00924264"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xml:space="preserve">, </w:t>
      </w:r>
      <w:r w:rsidR="00924264" w:rsidRPr="002D2592">
        <w:rPr>
          <w:rFonts w:ascii="Book Antiqua" w:hAnsi="Book Antiqua" w:cstheme="majorBidi"/>
          <w:color w:val="auto"/>
          <w:sz w:val="24"/>
          <w:szCs w:val="24"/>
        </w:rPr>
        <w:t>germline stem cells</w:t>
      </w:r>
      <w:r w:rsidR="00924264" w:rsidRPr="002D2592">
        <w:rPr>
          <w:rFonts w:ascii="Book Antiqua" w:hAnsi="Book Antiqua" w:cstheme="majorBidi"/>
          <w:color w:val="auto"/>
          <w:sz w:val="24"/>
          <w:szCs w:val="24"/>
          <w:vertAlign w:val="superscript"/>
        </w:rPr>
        <w:t>[</w:t>
      </w:r>
      <w:r w:rsidR="00924264">
        <w:rPr>
          <w:rFonts w:ascii="Book Antiqua" w:hAnsi="Book Antiqua" w:cstheme="majorBidi"/>
          <w:color w:val="auto"/>
          <w:sz w:val="24"/>
          <w:szCs w:val="24"/>
          <w:vertAlign w:val="superscript"/>
        </w:rPr>
        <w:t>60</w:t>
      </w:r>
      <w:r w:rsidR="00924264" w:rsidRPr="002D2592">
        <w:rPr>
          <w:rFonts w:ascii="Book Antiqua" w:hAnsi="Book Antiqua" w:cstheme="majorBidi"/>
          <w:color w:val="auto"/>
          <w:sz w:val="24"/>
          <w:szCs w:val="24"/>
          <w:vertAlign w:val="superscript"/>
        </w:rPr>
        <w:t>]</w:t>
      </w:r>
      <w:r w:rsidR="00F467B5"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and muscle satellite cells</w:t>
      </w:r>
      <w:r w:rsidR="00924264" w:rsidRPr="002D2592">
        <w:rPr>
          <w:rFonts w:ascii="Book Antiqua" w:hAnsi="Book Antiqua" w:cstheme="majorBidi"/>
          <w:color w:val="auto"/>
          <w:sz w:val="24"/>
          <w:szCs w:val="24"/>
          <w:vertAlign w:val="superscript"/>
        </w:rPr>
        <w:t>[</w:t>
      </w:r>
      <w:r w:rsidR="00924264">
        <w:rPr>
          <w:rFonts w:ascii="Book Antiqua" w:hAnsi="Book Antiqua" w:cstheme="majorBidi"/>
          <w:color w:val="auto"/>
          <w:sz w:val="24"/>
          <w:szCs w:val="24"/>
          <w:vertAlign w:val="superscript"/>
        </w:rPr>
        <w:t>61</w:t>
      </w:r>
      <w:r w:rsidR="00924264" w:rsidRPr="002D2592">
        <w:rPr>
          <w:rFonts w:ascii="Book Antiqua" w:hAnsi="Book Antiqua" w:cstheme="majorBidi"/>
          <w:color w:val="auto"/>
          <w:sz w:val="24"/>
          <w:szCs w:val="24"/>
          <w:vertAlign w:val="superscript"/>
        </w:rPr>
        <w:t>-65]</w:t>
      </w:r>
      <w:r w:rsidRPr="002D2592">
        <w:rPr>
          <w:rFonts w:ascii="Book Antiqua" w:hAnsi="Book Antiqua" w:cstheme="majorBidi"/>
          <w:color w:val="auto"/>
          <w:sz w:val="24"/>
          <w:szCs w:val="24"/>
        </w:rPr>
        <w:t xml:space="preserve">, lose their cellular polarity. As a consequence, they lose their ability to divide asymmetrically, a key feature of stem cells helping them to preserve the stem cell </w:t>
      </w:r>
      <w:proofErr w:type="gramStart"/>
      <w:r w:rsidRPr="002D2592">
        <w:rPr>
          <w:rFonts w:ascii="Book Antiqua" w:hAnsi="Book Antiqua" w:cstheme="majorBidi"/>
          <w:color w:val="auto"/>
          <w:sz w:val="24"/>
          <w:szCs w:val="24"/>
        </w:rPr>
        <w:t>repertoires</w:t>
      </w:r>
      <w:r w:rsidR="00C4432F" w:rsidRPr="002D2592">
        <w:rPr>
          <w:rFonts w:ascii="Book Antiqua" w:hAnsi="Book Antiqua" w:cstheme="majorBidi"/>
          <w:color w:val="auto"/>
          <w:sz w:val="24"/>
          <w:szCs w:val="24"/>
          <w:vertAlign w:val="superscript"/>
        </w:rPr>
        <w:t>[</w:t>
      </w:r>
      <w:proofErr w:type="gramEnd"/>
      <w:r w:rsidR="00924264">
        <w:rPr>
          <w:rFonts w:ascii="Book Antiqua" w:hAnsi="Book Antiqua" w:cstheme="majorBidi"/>
          <w:color w:val="auto"/>
          <w:sz w:val="24"/>
          <w:szCs w:val="24"/>
          <w:vertAlign w:val="superscript"/>
        </w:rPr>
        <w:t>55</w:t>
      </w:r>
      <w:r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This loss of polarity is granted mostly by cell extrinsic factors like aged niche cells, dysfunctional adhesion molecules, disrupted morphogen</w:t>
      </w:r>
      <w:r w:rsidR="00375B8E"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growth factors signaling</w:t>
      </w:r>
      <w:r w:rsidR="00375B8E"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and </w:t>
      </w:r>
      <w:proofErr w:type="gramStart"/>
      <w:r w:rsidRPr="002D2592">
        <w:rPr>
          <w:rFonts w:ascii="Book Antiqua" w:hAnsi="Book Antiqua" w:cstheme="majorBidi"/>
          <w:color w:val="auto"/>
          <w:sz w:val="24"/>
          <w:szCs w:val="24"/>
        </w:rPr>
        <w:t>inflammation</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66-71]</w:t>
      </w:r>
      <w:r w:rsidRPr="002D2592">
        <w:rPr>
          <w:rFonts w:ascii="Book Antiqua" w:hAnsi="Book Antiqua" w:cstheme="majorBidi"/>
          <w:color w:val="auto"/>
          <w:sz w:val="24"/>
          <w:szCs w:val="24"/>
        </w:rPr>
        <w:t>. Another phenomenon that is seen in aged stem cells is a lineage bias in the differentiation of their progenies. To enumerate, aged hematopoietic stem cells</w:t>
      </w:r>
      <w:r w:rsidR="00375B8E" w:rsidRPr="002D2592">
        <w:rPr>
          <w:rFonts w:ascii="Book Antiqua" w:hAnsi="Book Antiqua" w:cstheme="majorBidi"/>
          <w:color w:val="auto"/>
          <w:sz w:val="24"/>
          <w:szCs w:val="24"/>
        </w:rPr>
        <w:t xml:space="preserve"> (HSCs)</w:t>
      </w:r>
      <w:r w:rsidRPr="002D2592">
        <w:rPr>
          <w:rFonts w:ascii="Book Antiqua" w:hAnsi="Book Antiqua" w:cstheme="majorBidi"/>
          <w:color w:val="auto"/>
          <w:sz w:val="24"/>
          <w:szCs w:val="24"/>
        </w:rPr>
        <w:t xml:space="preserve"> tend to skew toward the myeloid lineages more prominently compared to young and fully functional HSCs, a circumstance that leads to the incompetence of adaptive immune system in aged individuals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55,72-83]</w:t>
      </w:r>
      <w:r w:rsidRPr="002D2592">
        <w:rPr>
          <w:rFonts w:ascii="Book Antiqua" w:hAnsi="Book Antiqua" w:cstheme="majorBidi"/>
          <w:color w:val="auto"/>
          <w:sz w:val="24"/>
          <w:szCs w:val="24"/>
        </w:rPr>
        <w:t xml:space="preserve">. </w:t>
      </w:r>
    </w:p>
    <w:p w14:paraId="5D55CDFE" w14:textId="7B25C934" w:rsidR="00216E59" w:rsidRPr="002D2592" w:rsidRDefault="00216E59" w:rsidP="005D732C">
      <w:pPr>
        <w:pStyle w:val="Body"/>
        <w:spacing w:line="360" w:lineRule="auto"/>
        <w:ind w:firstLine="270"/>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Another example is loss of osteogenic differentiation and biased </w:t>
      </w:r>
      <w:proofErr w:type="spellStart"/>
      <w:r w:rsidRPr="002D2592">
        <w:rPr>
          <w:rFonts w:ascii="Book Antiqua" w:hAnsi="Book Antiqua" w:cstheme="majorBidi"/>
          <w:color w:val="auto"/>
          <w:sz w:val="24"/>
          <w:szCs w:val="24"/>
        </w:rPr>
        <w:t>adipogenic</w:t>
      </w:r>
      <w:proofErr w:type="spellEnd"/>
      <w:r w:rsidRPr="002D2592">
        <w:rPr>
          <w:rFonts w:ascii="Book Antiqua" w:hAnsi="Book Antiqua" w:cstheme="majorBidi"/>
          <w:color w:val="auto"/>
          <w:sz w:val="24"/>
          <w:szCs w:val="24"/>
        </w:rPr>
        <w:t xml:space="preserve"> commitment of </w:t>
      </w:r>
      <w:r w:rsidR="002D2D45" w:rsidRPr="002D2592">
        <w:rPr>
          <w:rFonts w:ascii="Book Antiqua" w:hAnsi="Book Antiqua" w:cstheme="majorBidi"/>
          <w:color w:val="auto"/>
          <w:sz w:val="24"/>
          <w:szCs w:val="24"/>
        </w:rPr>
        <w:t xml:space="preserve">mesenchymal stem cells </w:t>
      </w:r>
      <w:r w:rsidRPr="002D2592">
        <w:rPr>
          <w:rFonts w:ascii="Book Antiqua" w:hAnsi="Book Antiqua" w:cstheme="majorBidi"/>
          <w:color w:val="auto"/>
          <w:sz w:val="24"/>
          <w:szCs w:val="24"/>
        </w:rPr>
        <w:t>(</w:t>
      </w:r>
      <w:r w:rsidR="002D2D45" w:rsidRPr="002D2592">
        <w:rPr>
          <w:rFonts w:ascii="Book Antiqua" w:hAnsi="Book Antiqua" w:cstheme="majorBidi"/>
          <w:color w:val="auto"/>
          <w:sz w:val="24"/>
          <w:szCs w:val="24"/>
        </w:rPr>
        <w:t>MSCs</w:t>
      </w:r>
      <w:r w:rsidRPr="002D2592">
        <w:rPr>
          <w:rFonts w:ascii="Book Antiqua" w:hAnsi="Book Antiqua" w:cstheme="majorBidi"/>
          <w:color w:val="auto"/>
          <w:sz w:val="24"/>
          <w:szCs w:val="24"/>
        </w:rPr>
        <w:t>), which contributes to osteoporosis and bone marrow fat accumulation in aged individuals</w:t>
      </w:r>
      <w:r w:rsidR="006D1867"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6D1867" w:rsidRPr="002D2592">
        <w:rPr>
          <w:rFonts w:ascii="Book Antiqua" w:hAnsi="Book Antiqua" w:cstheme="majorBidi"/>
          <w:color w:val="auto"/>
          <w:sz w:val="24"/>
          <w:szCs w:val="24"/>
        </w:rPr>
        <w:t>O</w:t>
      </w:r>
      <w:r w:rsidRPr="002D2592">
        <w:rPr>
          <w:rFonts w:ascii="Book Antiqua" w:hAnsi="Book Antiqua" w:cstheme="majorBidi"/>
          <w:color w:val="auto"/>
          <w:sz w:val="24"/>
          <w:szCs w:val="24"/>
        </w:rPr>
        <w:t xml:space="preserve">ver-expression of receptor activator of nuclear factor kappa B ligand, down-regulation of peroxisome proliferator-activator receptor gamma, and suppression of </w:t>
      </w:r>
      <w:proofErr w:type="spellStart"/>
      <w:r w:rsidRPr="002D2592">
        <w:rPr>
          <w:rFonts w:ascii="Book Antiqua" w:hAnsi="Book Antiqua" w:cstheme="majorBidi"/>
          <w:color w:val="auto"/>
          <w:sz w:val="24"/>
          <w:szCs w:val="24"/>
        </w:rPr>
        <w:t>forkhead</w:t>
      </w:r>
      <w:proofErr w:type="spellEnd"/>
      <w:r w:rsidRPr="002D2592">
        <w:rPr>
          <w:rFonts w:ascii="Book Antiqua" w:hAnsi="Book Antiqua" w:cstheme="majorBidi"/>
          <w:color w:val="auto"/>
          <w:sz w:val="24"/>
          <w:szCs w:val="24"/>
        </w:rPr>
        <w:t xml:space="preserve"> box family O3 by protein kinase B</w:t>
      </w:r>
      <w:r w:rsidR="006178FD">
        <w:rPr>
          <w:rFonts w:ascii="Book Antiqua" w:hAnsi="Book Antiqua" w:cstheme="majorBidi"/>
          <w:color w:val="auto"/>
          <w:sz w:val="24"/>
          <w:szCs w:val="24"/>
        </w:rPr>
        <w:t xml:space="preserve"> (AKT)</w:t>
      </w:r>
      <w:r w:rsidRPr="002D2592">
        <w:rPr>
          <w:rFonts w:ascii="Book Antiqua" w:hAnsi="Book Antiqua" w:cstheme="majorBidi"/>
          <w:color w:val="auto"/>
          <w:sz w:val="24"/>
          <w:szCs w:val="24"/>
        </w:rPr>
        <w:t xml:space="preserve"> signaling in aged MSCs are proposed as the mechanisms responsible in this </w:t>
      </w:r>
      <w:proofErr w:type="gramStart"/>
      <w:r w:rsidRPr="002D2592">
        <w:rPr>
          <w:rFonts w:ascii="Book Antiqua" w:hAnsi="Book Antiqua" w:cstheme="majorBidi"/>
          <w:color w:val="auto"/>
          <w:sz w:val="24"/>
          <w:szCs w:val="24"/>
        </w:rPr>
        <w:t>phenomenon</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84-86]</w:t>
      </w:r>
      <w:r w:rsidRPr="002D2592">
        <w:rPr>
          <w:rFonts w:ascii="Book Antiqua" w:hAnsi="Book Antiqua" w:cstheme="majorBidi"/>
          <w:color w:val="auto"/>
          <w:sz w:val="24"/>
          <w:szCs w:val="24"/>
        </w:rPr>
        <w:t xml:space="preserve">. This age-associated skewed differentiation is not completely </w:t>
      </w:r>
      <w:r w:rsidRPr="002D2592">
        <w:rPr>
          <w:rFonts w:ascii="Book Antiqua" w:hAnsi="Book Antiqua" w:cstheme="majorBidi"/>
          <w:color w:val="auto"/>
          <w:sz w:val="24"/>
          <w:szCs w:val="24"/>
        </w:rPr>
        <w:lastRenderedPageBreak/>
        <w:t xml:space="preserve">understood for cells like ESCs and </w:t>
      </w:r>
      <w:proofErr w:type="spellStart"/>
      <w:r w:rsidRPr="002D2592">
        <w:rPr>
          <w:rFonts w:ascii="Book Antiqua" w:hAnsi="Book Antiqua" w:cstheme="majorBidi"/>
          <w:color w:val="auto"/>
          <w:sz w:val="24"/>
          <w:szCs w:val="24"/>
        </w:rPr>
        <w:t>iPSCs</w:t>
      </w:r>
      <w:proofErr w:type="spellEnd"/>
      <w:r w:rsidRPr="002D2592">
        <w:rPr>
          <w:rFonts w:ascii="Book Antiqua" w:hAnsi="Book Antiqua" w:cstheme="majorBidi"/>
          <w:color w:val="auto"/>
          <w:sz w:val="24"/>
          <w:szCs w:val="24"/>
        </w:rPr>
        <w:t xml:space="preserve">. For instance, </w:t>
      </w:r>
      <w:proofErr w:type="spellStart"/>
      <w:r w:rsidRPr="002D2592">
        <w:rPr>
          <w:rFonts w:ascii="Book Antiqua" w:hAnsi="Book Antiqua" w:cstheme="majorBidi"/>
          <w:color w:val="auto"/>
          <w:sz w:val="24"/>
          <w:szCs w:val="24"/>
        </w:rPr>
        <w:t>Xie</w:t>
      </w:r>
      <w:proofErr w:type="spellEnd"/>
      <w:r w:rsidRPr="002D2592">
        <w:rPr>
          <w:rFonts w:ascii="Book Antiqua" w:hAnsi="Book Antiqua" w:cstheme="majorBidi"/>
          <w:color w:val="auto"/>
          <w:sz w:val="24"/>
          <w:szCs w:val="24"/>
        </w:rPr>
        <w:t xml:space="preserve"> </w:t>
      </w:r>
      <w:r w:rsidRPr="002D2592">
        <w:rPr>
          <w:rFonts w:ascii="Book Antiqua" w:hAnsi="Book Antiqua" w:cstheme="majorBidi"/>
          <w:i/>
          <w:iCs/>
          <w:color w:val="auto"/>
          <w:sz w:val="24"/>
          <w:szCs w:val="24"/>
        </w:rPr>
        <w:t xml:space="preserve">et </w:t>
      </w:r>
      <w:proofErr w:type="gramStart"/>
      <w:r w:rsidRPr="002D2592">
        <w:rPr>
          <w:rFonts w:ascii="Book Antiqua" w:hAnsi="Book Antiqua" w:cstheme="majorBidi"/>
          <w:i/>
          <w:iCs/>
          <w:color w:val="auto"/>
          <w:sz w:val="24"/>
          <w:szCs w:val="24"/>
        </w:rPr>
        <w:t>al</w:t>
      </w:r>
      <w:r w:rsidR="00493DBE" w:rsidRPr="002D2592">
        <w:rPr>
          <w:rFonts w:ascii="Book Antiqua" w:hAnsi="Book Antiqua" w:cstheme="majorBidi"/>
          <w:color w:val="auto"/>
          <w:sz w:val="24"/>
          <w:szCs w:val="24"/>
          <w:vertAlign w:val="superscript"/>
        </w:rPr>
        <w:t>[</w:t>
      </w:r>
      <w:proofErr w:type="gramEnd"/>
      <w:r w:rsidR="00493DBE" w:rsidRPr="002D2592">
        <w:rPr>
          <w:rFonts w:ascii="Book Antiqua" w:hAnsi="Book Antiqua" w:cstheme="majorBidi"/>
          <w:color w:val="auto"/>
          <w:sz w:val="24"/>
          <w:szCs w:val="24"/>
          <w:vertAlign w:val="superscript"/>
        </w:rPr>
        <w:t xml:space="preserve">87] </w:t>
      </w:r>
      <w:r w:rsidRPr="002D2592">
        <w:rPr>
          <w:rFonts w:ascii="Book Antiqua" w:hAnsi="Book Antiqua" w:cstheme="majorBidi"/>
          <w:color w:val="auto"/>
          <w:sz w:val="24"/>
          <w:szCs w:val="24"/>
        </w:rPr>
        <w:t xml:space="preserve">showed that H9 ESCs have an increased tendency for ectodermal lineages; however, this </w:t>
      </w:r>
      <w:r w:rsidR="0039774F" w:rsidRPr="002D2592">
        <w:rPr>
          <w:rFonts w:ascii="Book Antiqua" w:hAnsi="Book Antiqua" w:cstheme="majorBidi"/>
          <w:color w:val="auto"/>
          <w:sz w:val="24"/>
          <w:szCs w:val="24"/>
        </w:rPr>
        <w:t>may be explained by the</w:t>
      </w:r>
      <w:r w:rsidRPr="002D2592">
        <w:rPr>
          <w:rFonts w:ascii="Book Antiqua" w:hAnsi="Book Antiqua" w:cstheme="majorBidi"/>
          <w:color w:val="auto"/>
          <w:sz w:val="24"/>
          <w:szCs w:val="24"/>
        </w:rPr>
        <w:t xml:space="preserve"> culture media composition. However, they observed no difference in </w:t>
      </w:r>
      <w:proofErr w:type="spellStart"/>
      <w:r w:rsidRPr="002D2592">
        <w:rPr>
          <w:rFonts w:ascii="Book Antiqua" w:hAnsi="Book Antiqua" w:cstheme="majorBidi"/>
          <w:color w:val="auto"/>
          <w:sz w:val="24"/>
          <w:szCs w:val="24"/>
        </w:rPr>
        <w:t>teratoma</w:t>
      </w:r>
      <w:proofErr w:type="spellEnd"/>
      <w:r w:rsidRPr="002D2592">
        <w:rPr>
          <w:rFonts w:ascii="Book Antiqua" w:hAnsi="Book Antiqua" w:cstheme="majorBidi"/>
          <w:color w:val="auto"/>
          <w:sz w:val="24"/>
          <w:szCs w:val="24"/>
        </w:rPr>
        <w:t xml:space="preserve"> formation between old and young ESCs. </w:t>
      </w:r>
      <w:proofErr w:type="spellStart"/>
      <w:r w:rsidRPr="002D2592">
        <w:rPr>
          <w:rFonts w:ascii="Book Antiqua" w:hAnsi="Book Antiqua" w:cstheme="majorBidi"/>
          <w:color w:val="auto"/>
          <w:sz w:val="24"/>
          <w:szCs w:val="24"/>
        </w:rPr>
        <w:t>iPSCs</w:t>
      </w:r>
      <w:proofErr w:type="spellEnd"/>
      <w:r w:rsidRPr="002D2592">
        <w:rPr>
          <w:rFonts w:ascii="Book Antiqua" w:hAnsi="Book Antiqua" w:cstheme="majorBidi"/>
          <w:color w:val="auto"/>
          <w:sz w:val="24"/>
          <w:szCs w:val="24"/>
        </w:rPr>
        <w:t xml:space="preserve"> were found to have a different story; while some studies have claimed that </w:t>
      </w:r>
      <w:proofErr w:type="spellStart"/>
      <w:r w:rsidRPr="002D2592">
        <w:rPr>
          <w:rFonts w:ascii="Book Antiqua" w:hAnsi="Book Antiqua" w:cstheme="majorBidi"/>
          <w:color w:val="auto"/>
          <w:sz w:val="24"/>
          <w:szCs w:val="24"/>
        </w:rPr>
        <w:t>iPSCs</w:t>
      </w:r>
      <w:proofErr w:type="spellEnd"/>
      <w:r w:rsidRPr="002D2592">
        <w:rPr>
          <w:rFonts w:ascii="Book Antiqua" w:hAnsi="Book Antiqua" w:cstheme="majorBidi"/>
          <w:color w:val="auto"/>
          <w:sz w:val="24"/>
          <w:szCs w:val="24"/>
        </w:rPr>
        <w:t xml:space="preserve"> have skewed differentiation capacity, probably because of their retained epigenetic memory of </w:t>
      </w:r>
      <w:r w:rsidRPr="002D2592">
        <w:rPr>
          <w:rFonts w:ascii="Book Antiqua" w:hAnsi="Book Antiqua"/>
          <w:color w:val="auto"/>
          <w:sz w:val="24"/>
          <w:szCs w:val="24"/>
        </w:rPr>
        <w:t>their original cell lines</w:t>
      </w:r>
      <w:r w:rsidR="00C4432F" w:rsidRPr="002D2592">
        <w:rPr>
          <w:rFonts w:ascii="Book Antiqua" w:hAnsi="Book Antiqua"/>
          <w:color w:val="auto"/>
          <w:sz w:val="24"/>
          <w:szCs w:val="24"/>
          <w:vertAlign w:val="superscript"/>
        </w:rPr>
        <w:t>[</w:t>
      </w:r>
      <w:r w:rsidRPr="002D2592">
        <w:rPr>
          <w:rFonts w:ascii="Book Antiqua" w:hAnsi="Book Antiqua"/>
          <w:color w:val="auto"/>
          <w:sz w:val="24"/>
          <w:szCs w:val="24"/>
          <w:vertAlign w:val="superscript"/>
        </w:rPr>
        <w:t>88]</w:t>
      </w:r>
      <w:r w:rsidRPr="002D2592">
        <w:rPr>
          <w:rFonts w:ascii="Book Antiqua" w:hAnsi="Book Antiqua" w:cstheme="majorBidi"/>
          <w:color w:val="auto"/>
          <w:sz w:val="24"/>
          <w:szCs w:val="24"/>
        </w:rPr>
        <w:t>, other studies have reported that</w:t>
      </w:r>
      <w:r w:rsidR="0039774F" w:rsidRPr="002D2592">
        <w:rPr>
          <w:rFonts w:ascii="Book Antiqua" w:hAnsi="Book Antiqua" w:cstheme="majorBidi"/>
          <w:color w:val="auto"/>
          <w:sz w:val="24"/>
          <w:szCs w:val="24"/>
        </w:rPr>
        <w:t xml:space="preserve"> the </w:t>
      </w:r>
      <w:r w:rsidRPr="002D2592">
        <w:rPr>
          <w:rFonts w:ascii="Book Antiqua" w:hAnsi="Book Antiqua" w:cstheme="majorBidi"/>
          <w:color w:val="auto"/>
          <w:sz w:val="24"/>
          <w:szCs w:val="24"/>
        </w:rPr>
        <w:t>iPSC differentiation capacity has no correlation with the cell source they are originated from</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24,89]</w:t>
      </w:r>
      <w:r w:rsidRPr="002D2592">
        <w:rPr>
          <w:rFonts w:ascii="Book Antiqua" w:hAnsi="Book Antiqua" w:cstheme="majorBidi"/>
          <w:color w:val="auto"/>
          <w:sz w:val="24"/>
          <w:szCs w:val="24"/>
        </w:rPr>
        <w:t>.</w:t>
      </w:r>
    </w:p>
    <w:p w14:paraId="3FCC6EE0" w14:textId="232BCF61" w:rsidR="00216E59" w:rsidRPr="002D2592" w:rsidRDefault="00216E59" w:rsidP="002D2592">
      <w:pPr>
        <w:pStyle w:val="Body"/>
        <w:spacing w:line="360" w:lineRule="auto"/>
        <w:ind w:firstLineChars="100" w:firstLine="240"/>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Additionally, aged stem cells lose their migratory and homing potential, due to both cell intrinsic and cell extrinsic changes. For instance, transplantation of young mouse HSCs to old individuals delivers a lower yield compared to young recipients, which is due to the inferiority of</w:t>
      </w:r>
      <w:r w:rsidR="0039774F" w:rsidRPr="002D2592">
        <w:rPr>
          <w:rFonts w:ascii="Book Antiqua" w:hAnsi="Book Antiqua" w:cstheme="majorBidi"/>
          <w:color w:val="auto"/>
          <w:sz w:val="24"/>
          <w:szCs w:val="24"/>
        </w:rPr>
        <w:t xml:space="preserve"> the</w:t>
      </w:r>
      <w:r w:rsidRPr="002D2592">
        <w:rPr>
          <w:rFonts w:ascii="Book Antiqua" w:hAnsi="Book Antiqua" w:cstheme="majorBidi"/>
          <w:color w:val="auto"/>
          <w:sz w:val="24"/>
          <w:szCs w:val="24"/>
        </w:rPr>
        <w:t xml:space="preserve"> aged bone marrow </w:t>
      </w:r>
      <w:proofErr w:type="gramStart"/>
      <w:r w:rsidRPr="002D2592">
        <w:rPr>
          <w:rFonts w:ascii="Book Antiqua" w:hAnsi="Book Antiqua" w:cstheme="majorBidi"/>
          <w:color w:val="auto"/>
          <w:sz w:val="24"/>
          <w:szCs w:val="24"/>
        </w:rPr>
        <w:t>niche</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90,91]</w:t>
      </w:r>
      <w:r w:rsidRPr="002D2592">
        <w:rPr>
          <w:rFonts w:ascii="Book Antiqua" w:hAnsi="Book Antiqua" w:cstheme="majorBidi"/>
          <w:color w:val="auto"/>
          <w:sz w:val="24"/>
          <w:szCs w:val="24"/>
        </w:rPr>
        <w:t>. Additionally, transplantation of old HSCs to young individuals is less effective in contrast to young donor cells, which shows a decline in the homing capacity of old stem cells due to intrinsic factors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72,90,91]</w:t>
      </w:r>
      <w:r w:rsidRPr="002D2592">
        <w:rPr>
          <w:rFonts w:ascii="Book Antiqua" w:hAnsi="Book Antiqua" w:cstheme="majorBidi"/>
          <w:color w:val="auto"/>
          <w:sz w:val="24"/>
          <w:szCs w:val="24"/>
        </w:rPr>
        <w:t xml:space="preserve">. Another interesting aspect of HSCs is that using </w:t>
      </w:r>
      <w:proofErr w:type="spellStart"/>
      <w:r w:rsidRPr="002D2592">
        <w:rPr>
          <w:rFonts w:ascii="Book Antiqua" w:hAnsi="Book Antiqua" w:cstheme="majorBidi"/>
          <w:color w:val="auto"/>
          <w:sz w:val="24"/>
          <w:szCs w:val="24"/>
        </w:rPr>
        <w:t>immunophenotyping</w:t>
      </w:r>
      <w:proofErr w:type="spellEnd"/>
      <w:r w:rsidRPr="002D2592">
        <w:rPr>
          <w:rFonts w:ascii="Book Antiqua" w:hAnsi="Book Antiqua" w:cstheme="majorBidi"/>
          <w:color w:val="auto"/>
          <w:sz w:val="24"/>
          <w:szCs w:val="24"/>
        </w:rPr>
        <w:t xml:space="preserve">, it has been shown that the number of HSCs increases with age; however, functional evaluation of these </w:t>
      </w:r>
      <w:proofErr w:type="spellStart"/>
      <w:r w:rsidRPr="002D2592">
        <w:rPr>
          <w:rFonts w:ascii="Book Antiqua" w:hAnsi="Book Antiqua" w:cstheme="majorBidi"/>
          <w:color w:val="auto"/>
          <w:sz w:val="24"/>
          <w:szCs w:val="24"/>
        </w:rPr>
        <w:t>immunophenotypes</w:t>
      </w:r>
      <w:proofErr w:type="spellEnd"/>
      <w:r w:rsidRPr="002D2592">
        <w:rPr>
          <w:rFonts w:ascii="Book Antiqua" w:hAnsi="Book Antiqua" w:cstheme="majorBidi"/>
          <w:color w:val="auto"/>
          <w:sz w:val="24"/>
          <w:szCs w:val="24"/>
        </w:rPr>
        <w:t xml:space="preserve"> shows reduced engraftment and improper differentiation in the new host</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55,78-80,92]</w:t>
      </w:r>
      <w:r w:rsidRPr="002D2592">
        <w:rPr>
          <w:rFonts w:ascii="Book Antiqua" w:hAnsi="Book Antiqua" w:cstheme="majorBidi"/>
          <w:color w:val="auto"/>
          <w:sz w:val="24"/>
          <w:szCs w:val="24"/>
        </w:rPr>
        <w:t xml:space="preserve">. This indicates a decrease in the population of functional HSCs or a form of </w:t>
      </w:r>
      <w:proofErr w:type="spellStart"/>
      <w:r w:rsidRPr="002D2592">
        <w:rPr>
          <w:rFonts w:ascii="Book Antiqua" w:hAnsi="Book Antiqua" w:cstheme="majorBidi"/>
          <w:color w:val="auto"/>
          <w:sz w:val="24"/>
          <w:szCs w:val="24"/>
        </w:rPr>
        <w:t>clonality</w:t>
      </w:r>
      <w:proofErr w:type="spellEnd"/>
      <w:r w:rsidRPr="002D2592">
        <w:rPr>
          <w:rFonts w:ascii="Book Antiqua" w:hAnsi="Book Antiqua" w:cstheme="majorBidi"/>
          <w:color w:val="auto"/>
          <w:sz w:val="24"/>
          <w:szCs w:val="24"/>
        </w:rPr>
        <w:t xml:space="preserve"> that happens with </w:t>
      </w:r>
      <w:proofErr w:type="gramStart"/>
      <w:r w:rsidRPr="002D2592">
        <w:rPr>
          <w:rFonts w:ascii="Book Antiqua" w:hAnsi="Book Antiqua" w:cstheme="majorBidi"/>
          <w:color w:val="auto"/>
          <w:sz w:val="24"/>
          <w:szCs w:val="24"/>
        </w:rPr>
        <w:t>aging</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55,81-83]</w:t>
      </w:r>
      <w:r w:rsidRPr="002D2592">
        <w:rPr>
          <w:rFonts w:ascii="Book Antiqua" w:hAnsi="Book Antiqua" w:cstheme="majorBidi"/>
          <w:color w:val="auto"/>
          <w:sz w:val="24"/>
          <w:szCs w:val="24"/>
        </w:rPr>
        <w:t>.</w:t>
      </w:r>
    </w:p>
    <w:p w14:paraId="20C66CE8" w14:textId="5071978F" w:rsidR="00216E59" w:rsidRPr="002D2592" w:rsidRDefault="00216E59" w:rsidP="002D2592">
      <w:pPr>
        <w:pStyle w:val="Body"/>
        <w:spacing w:line="360" w:lineRule="auto"/>
        <w:ind w:firstLineChars="200" w:firstLine="480"/>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Yet, another example is </w:t>
      </w:r>
      <w:proofErr w:type="spellStart"/>
      <w:r w:rsidRPr="002D2592">
        <w:rPr>
          <w:rFonts w:ascii="Book Antiqua" w:hAnsi="Book Antiqua" w:cstheme="majorBidi"/>
          <w:color w:val="auto"/>
          <w:sz w:val="24"/>
          <w:szCs w:val="24"/>
        </w:rPr>
        <w:t>heterochronic</w:t>
      </w:r>
      <w:proofErr w:type="spellEnd"/>
      <w:r w:rsidRPr="002D2592">
        <w:rPr>
          <w:rFonts w:ascii="Book Antiqua" w:hAnsi="Book Antiqua" w:cstheme="majorBidi"/>
          <w:color w:val="auto"/>
          <w:sz w:val="24"/>
          <w:szCs w:val="24"/>
        </w:rPr>
        <w:t xml:space="preserve"> transplantation of aged mice muscle satellite cells into young </w:t>
      </w:r>
      <w:proofErr w:type="gramStart"/>
      <w:r w:rsidRPr="002D2592">
        <w:rPr>
          <w:rFonts w:ascii="Book Antiqua" w:hAnsi="Book Antiqua" w:cstheme="majorBidi"/>
          <w:color w:val="auto"/>
          <w:sz w:val="24"/>
          <w:szCs w:val="24"/>
        </w:rPr>
        <w:t>recipients</w:t>
      </w:r>
      <w:r w:rsidR="006178FD" w:rsidRPr="002D2592">
        <w:rPr>
          <w:rFonts w:ascii="Book Antiqua" w:hAnsi="Book Antiqua" w:cstheme="majorBidi"/>
          <w:color w:val="auto"/>
          <w:sz w:val="24"/>
          <w:szCs w:val="24"/>
          <w:vertAlign w:val="superscript"/>
        </w:rPr>
        <w:t>[</w:t>
      </w:r>
      <w:proofErr w:type="gramEnd"/>
      <w:r w:rsidR="006178FD">
        <w:rPr>
          <w:rFonts w:ascii="Book Antiqua" w:hAnsi="Book Antiqua" w:cstheme="majorBidi"/>
          <w:color w:val="auto"/>
          <w:sz w:val="24"/>
          <w:szCs w:val="24"/>
          <w:vertAlign w:val="superscript"/>
        </w:rPr>
        <w:t>61</w:t>
      </w:r>
      <w:r w:rsidR="006178FD" w:rsidRPr="002D2592">
        <w:rPr>
          <w:rFonts w:ascii="Book Antiqua" w:hAnsi="Book Antiqua" w:cstheme="majorBidi"/>
          <w:color w:val="auto"/>
          <w:sz w:val="24"/>
          <w:szCs w:val="24"/>
          <w:vertAlign w:val="superscript"/>
        </w:rPr>
        <w:t>-65]</w:t>
      </w:r>
      <w:r w:rsidR="0039774F"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39774F" w:rsidRPr="002D2592">
        <w:rPr>
          <w:rFonts w:ascii="Book Antiqua" w:hAnsi="Book Antiqua" w:cstheme="majorBidi"/>
          <w:color w:val="auto"/>
          <w:sz w:val="24"/>
          <w:szCs w:val="24"/>
        </w:rPr>
        <w:t>T</w:t>
      </w:r>
      <w:r w:rsidRPr="002D2592">
        <w:rPr>
          <w:rFonts w:ascii="Book Antiqua" w:hAnsi="Book Antiqua" w:cstheme="majorBidi"/>
          <w:color w:val="auto"/>
          <w:sz w:val="24"/>
          <w:szCs w:val="24"/>
        </w:rPr>
        <w:t xml:space="preserve">hese cells show much lower regenerative capacity in old donors compared to young recipients, mostly due to cell extrinsic factors including, but not limited to, </w:t>
      </w:r>
      <w:proofErr w:type="spellStart"/>
      <w:r w:rsidRPr="002D2592">
        <w:rPr>
          <w:rFonts w:ascii="Book Antiqua" w:hAnsi="Book Antiqua" w:cstheme="majorBidi"/>
          <w:color w:val="auto"/>
          <w:sz w:val="24"/>
          <w:szCs w:val="24"/>
        </w:rPr>
        <w:t>Wnt</w:t>
      </w:r>
      <w:proofErr w:type="spellEnd"/>
      <w:r w:rsidRPr="002D2592">
        <w:rPr>
          <w:rFonts w:ascii="Book Antiqua" w:hAnsi="Book Antiqua" w:cstheme="majorBidi"/>
          <w:color w:val="auto"/>
          <w:sz w:val="24"/>
          <w:szCs w:val="24"/>
        </w:rPr>
        <w:t>, Notch</w:t>
      </w:r>
      <w:r w:rsidR="0039774F"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and transforming growth factor beta signaling as well as altered Janus kinase-signal transducer and activator of transcription signal transduction</w:t>
      </w:r>
      <w:r w:rsidR="006178FD" w:rsidRPr="002D2592">
        <w:rPr>
          <w:rFonts w:ascii="Book Antiqua" w:hAnsi="Book Antiqua" w:cstheme="majorBidi"/>
          <w:color w:val="auto"/>
          <w:sz w:val="24"/>
          <w:szCs w:val="24"/>
          <w:vertAlign w:val="superscript"/>
        </w:rPr>
        <w:t>[</w:t>
      </w:r>
      <w:r w:rsidR="006178FD">
        <w:rPr>
          <w:rFonts w:ascii="Book Antiqua" w:hAnsi="Book Antiqua" w:cstheme="majorBidi"/>
          <w:color w:val="auto"/>
          <w:sz w:val="24"/>
          <w:szCs w:val="24"/>
          <w:vertAlign w:val="superscript"/>
        </w:rPr>
        <w:t>93,94</w:t>
      </w:r>
      <w:r w:rsidR="006178FD"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xml:space="preserve">. In addition to the declined </w:t>
      </w:r>
      <w:r w:rsidRPr="002D2592">
        <w:rPr>
          <w:rFonts w:ascii="Book Antiqua" w:hAnsi="Book Antiqua" w:cstheme="majorBidi"/>
          <w:i/>
          <w:iCs/>
          <w:color w:val="auto"/>
          <w:sz w:val="24"/>
          <w:szCs w:val="24"/>
        </w:rPr>
        <w:t>in vivo</w:t>
      </w:r>
      <w:r w:rsidRPr="002D2592">
        <w:rPr>
          <w:rFonts w:ascii="Book Antiqua" w:hAnsi="Book Antiqua" w:cstheme="majorBidi"/>
          <w:color w:val="auto"/>
          <w:sz w:val="24"/>
          <w:szCs w:val="24"/>
        </w:rPr>
        <w:t xml:space="preserve"> engraftment potential, aged satellite cells also have a reduced </w:t>
      </w:r>
      <w:r w:rsidRPr="002D2592">
        <w:rPr>
          <w:rFonts w:ascii="Book Antiqua" w:hAnsi="Book Antiqua" w:cstheme="majorBidi"/>
          <w:i/>
          <w:iCs/>
          <w:color w:val="auto"/>
          <w:sz w:val="24"/>
          <w:szCs w:val="24"/>
        </w:rPr>
        <w:t>in vitro</w:t>
      </w:r>
      <w:r w:rsidRPr="002D2592">
        <w:rPr>
          <w:rFonts w:ascii="Book Antiqua" w:hAnsi="Book Antiqua" w:cstheme="majorBidi"/>
          <w:color w:val="auto"/>
          <w:sz w:val="24"/>
          <w:szCs w:val="24"/>
        </w:rPr>
        <w:t xml:space="preserve"> proliferation </w:t>
      </w:r>
      <w:proofErr w:type="gramStart"/>
      <w:r w:rsidRPr="002D2592">
        <w:rPr>
          <w:rFonts w:ascii="Book Antiqua" w:hAnsi="Book Antiqua" w:cstheme="majorBidi"/>
          <w:color w:val="auto"/>
          <w:sz w:val="24"/>
          <w:szCs w:val="24"/>
        </w:rPr>
        <w:t>capacity</w:t>
      </w:r>
      <w:r w:rsidR="00C4432F" w:rsidRPr="002D2592">
        <w:rPr>
          <w:rFonts w:ascii="Book Antiqua" w:hAnsi="Book Antiqua" w:cstheme="majorBidi"/>
          <w:color w:val="auto"/>
          <w:sz w:val="24"/>
          <w:szCs w:val="24"/>
          <w:vertAlign w:val="superscript"/>
        </w:rPr>
        <w:t>[</w:t>
      </w:r>
      <w:proofErr w:type="gramEnd"/>
      <w:r w:rsidR="006178FD">
        <w:rPr>
          <w:rFonts w:ascii="Book Antiqua" w:hAnsi="Book Antiqua" w:cstheme="majorBidi"/>
          <w:color w:val="auto"/>
          <w:sz w:val="24"/>
          <w:szCs w:val="24"/>
          <w:vertAlign w:val="superscript"/>
        </w:rPr>
        <w:t>95</w:t>
      </w:r>
      <w:r w:rsidRPr="002D2592">
        <w:rPr>
          <w:rFonts w:ascii="Book Antiqua" w:hAnsi="Book Antiqua" w:cstheme="majorBidi"/>
          <w:color w:val="auto"/>
          <w:sz w:val="24"/>
          <w:szCs w:val="24"/>
          <w:vertAlign w:val="superscript"/>
        </w:rPr>
        <w:t>-99]</w:t>
      </w:r>
      <w:r w:rsidRPr="002D2592">
        <w:rPr>
          <w:rFonts w:ascii="Book Antiqua" w:hAnsi="Book Antiqua" w:cstheme="majorBidi"/>
          <w:color w:val="auto"/>
          <w:sz w:val="24"/>
          <w:szCs w:val="24"/>
        </w:rPr>
        <w:t>.</w:t>
      </w:r>
    </w:p>
    <w:p w14:paraId="6AAAA874" w14:textId="77777777" w:rsidR="009F3194" w:rsidRPr="002D2592" w:rsidRDefault="009F3194" w:rsidP="002D2592">
      <w:pPr>
        <w:pStyle w:val="Body"/>
        <w:spacing w:line="360" w:lineRule="auto"/>
        <w:jc w:val="both"/>
        <w:rPr>
          <w:rFonts w:ascii="Book Antiqua" w:hAnsi="Book Antiqua" w:cstheme="majorBidi"/>
          <w:b/>
          <w:bCs/>
          <w:color w:val="auto"/>
          <w:sz w:val="24"/>
          <w:szCs w:val="24"/>
        </w:rPr>
      </w:pPr>
    </w:p>
    <w:p w14:paraId="774CB879" w14:textId="31A8C53C" w:rsidR="00216E59" w:rsidRPr="002D2592" w:rsidRDefault="00216E59" w:rsidP="002D2592">
      <w:pPr>
        <w:pStyle w:val="Body"/>
        <w:spacing w:line="360" w:lineRule="auto"/>
        <w:jc w:val="both"/>
        <w:rPr>
          <w:rFonts w:ascii="Book Antiqua" w:eastAsia="Myriad Apple Bold" w:hAnsi="Book Antiqua" w:cstheme="majorBidi"/>
          <w:b/>
          <w:bCs/>
          <w:i/>
          <w:iCs/>
          <w:color w:val="auto"/>
          <w:sz w:val="24"/>
          <w:szCs w:val="24"/>
        </w:rPr>
      </w:pPr>
      <w:r w:rsidRPr="002D2592">
        <w:rPr>
          <w:rFonts w:ascii="Book Antiqua" w:hAnsi="Book Antiqua" w:cstheme="majorBidi"/>
          <w:b/>
          <w:bCs/>
          <w:i/>
          <w:iCs/>
          <w:color w:val="auto"/>
          <w:sz w:val="24"/>
          <w:szCs w:val="24"/>
        </w:rPr>
        <w:t xml:space="preserve">Replicative senescence, </w:t>
      </w:r>
      <w:proofErr w:type="spellStart"/>
      <w:r w:rsidRPr="002D2592">
        <w:rPr>
          <w:rFonts w:ascii="Book Antiqua" w:hAnsi="Book Antiqua" w:cstheme="majorBidi"/>
          <w:b/>
          <w:bCs/>
          <w:i/>
          <w:iCs/>
          <w:color w:val="auto"/>
          <w:sz w:val="24"/>
          <w:szCs w:val="24"/>
        </w:rPr>
        <w:t>Hayflick</w:t>
      </w:r>
      <w:proofErr w:type="spellEnd"/>
      <w:r w:rsidRPr="002D2592">
        <w:rPr>
          <w:rFonts w:ascii="Book Antiqua" w:hAnsi="Book Antiqua" w:cstheme="majorBidi"/>
          <w:b/>
          <w:bCs/>
          <w:i/>
          <w:iCs/>
          <w:color w:val="auto"/>
          <w:sz w:val="24"/>
          <w:szCs w:val="24"/>
        </w:rPr>
        <w:t xml:space="preserve"> limit, and </w:t>
      </w:r>
      <w:r w:rsidR="009F3194" w:rsidRPr="002D2592">
        <w:rPr>
          <w:rFonts w:ascii="Book Antiqua" w:hAnsi="Book Antiqua" w:cstheme="majorBidi"/>
          <w:b/>
          <w:bCs/>
          <w:i/>
          <w:iCs/>
          <w:color w:val="auto"/>
          <w:sz w:val="24"/>
          <w:szCs w:val="24"/>
        </w:rPr>
        <w:t>telomere length</w:t>
      </w:r>
    </w:p>
    <w:p w14:paraId="554E0300" w14:textId="76BCDDA7" w:rsidR="00216E59" w:rsidRPr="002D2592" w:rsidRDefault="00216E59" w:rsidP="002D2592">
      <w:pPr>
        <w:pStyle w:val="Body"/>
        <w:spacing w:line="360" w:lineRule="auto"/>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lastRenderedPageBreak/>
        <w:t xml:space="preserve">Replicative senescence, equally known as </w:t>
      </w:r>
      <w:proofErr w:type="spellStart"/>
      <w:r w:rsidRPr="002D2592">
        <w:rPr>
          <w:rFonts w:ascii="Book Antiqua" w:hAnsi="Book Antiqua" w:cstheme="majorBidi"/>
          <w:color w:val="auto"/>
          <w:sz w:val="24"/>
          <w:szCs w:val="24"/>
        </w:rPr>
        <w:t>Hayflick</w:t>
      </w:r>
      <w:proofErr w:type="spellEnd"/>
      <w:r w:rsidRPr="002D2592">
        <w:rPr>
          <w:rFonts w:ascii="Book Antiqua" w:hAnsi="Book Antiqua" w:cstheme="majorBidi"/>
          <w:color w:val="auto"/>
          <w:sz w:val="24"/>
          <w:szCs w:val="24"/>
        </w:rPr>
        <w:t xml:space="preserve"> limit, is a phenomenon observed </w:t>
      </w:r>
      <w:r w:rsidRPr="002D2592">
        <w:rPr>
          <w:rFonts w:ascii="Book Antiqua" w:hAnsi="Book Antiqua" w:cstheme="majorBidi"/>
          <w:i/>
          <w:iCs/>
          <w:color w:val="auto"/>
          <w:sz w:val="24"/>
          <w:szCs w:val="24"/>
        </w:rPr>
        <w:t>in vitro</w:t>
      </w:r>
      <w:r w:rsidRPr="002D2592">
        <w:rPr>
          <w:rFonts w:ascii="Book Antiqua" w:hAnsi="Book Antiqua" w:cstheme="majorBidi"/>
          <w:color w:val="auto"/>
          <w:sz w:val="24"/>
          <w:szCs w:val="24"/>
        </w:rPr>
        <w:t xml:space="preserve"> in which a primary cell or a stem cell stops dividing after a particular number of doublings. While the mechanism of </w:t>
      </w:r>
      <w:proofErr w:type="spellStart"/>
      <w:r w:rsidRPr="002D2592">
        <w:rPr>
          <w:rFonts w:ascii="Book Antiqua" w:hAnsi="Book Antiqua" w:cstheme="majorBidi"/>
          <w:color w:val="auto"/>
          <w:sz w:val="24"/>
          <w:szCs w:val="24"/>
        </w:rPr>
        <w:t>Hayflick</w:t>
      </w:r>
      <w:proofErr w:type="spellEnd"/>
      <w:r w:rsidRPr="002D2592">
        <w:rPr>
          <w:rFonts w:ascii="Book Antiqua" w:hAnsi="Book Antiqua" w:cstheme="majorBidi"/>
          <w:color w:val="auto"/>
          <w:sz w:val="24"/>
          <w:szCs w:val="24"/>
        </w:rPr>
        <w:t xml:space="preserve"> limit is not thoroughly understood, many attribute telomere attrition and genomic instability as the principal mechanism of replicative </w:t>
      </w:r>
      <w:proofErr w:type="gramStart"/>
      <w:r w:rsidRPr="002D2592">
        <w:rPr>
          <w:rFonts w:ascii="Book Antiqua" w:hAnsi="Book Antiqua" w:cstheme="majorBidi"/>
          <w:color w:val="auto"/>
          <w:sz w:val="24"/>
          <w:szCs w:val="24"/>
        </w:rPr>
        <w:t>senescence</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84,100]</w:t>
      </w:r>
      <w:r w:rsidRPr="002D2592">
        <w:rPr>
          <w:rFonts w:ascii="Book Antiqua" w:hAnsi="Book Antiqua" w:cstheme="majorBidi"/>
          <w:color w:val="auto"/>
          <w:sz w:val="24"/>
          <w:szCs w:val="24"/>
        </w:rPr>
        <w:t xml:space="preserve">. For instance, MSCs stop dividing after 20 to 40 doublings when their telomeres are between 5.8 and 10.5 </w:t>
      </w:r>
      <w:proofErr w:type="gramStart"/>
      <w:r w:rsidRPr="002D2592">
        <w:rPr>
          <w:rFonts w:ascii="Book Antiqua" w:hAnsi="Book Antiqua" w:cstheme="majorBidi"/>
          <w:color w:val="auto"/>
          <w:sz w:val="24"/>
          <w:szCs w:val="24"/>
        </w:rPr>
        <w:t>kb</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84,101-103]</w:t>
      </w:r>
      <w:r w:rsidRPr="002D2592">
        <w:rPr>
          <w:rFonts w:ascii="Book Antiqua" w:hAnsi="Book Antiqua" w:cstheme="majorBidi"/>
          <w:color w:val="auto"/>
          <w:sz w:val="24"/>
          <w:szCs w:val="24"/>
        </w:rPr>
        <w:t xml:space="preserve">. Despite the fact that telomere attrition can be considered an intrinsic change in stem cell replicative senescence, several questions remain to be addressed. Considering the fact that non-dividing cells also </w:t>
      </w:r>
      <w:proofErr w:type="gramStart"/>
      <w:r w:rsidRPr="002D2592">
        <w:rPr>
          <w:rFonts w:ascii="Book Antiqua" w:hAnsi="Book Antiqua" w:cstheme="majorBidi"/>
          <w:color w:val="auto"/>
          <w:sz w:val="24"/>
          <w:szCs w:val="24"/>
        </w:rPr>
        <w:t>senesce</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104-106]</w:t>
      </w:r>
      <w:r w:rsidRPr="002D2592">
        <w:rPr>
          <w:rFonts w:ascii="Book Antiqua" w:hAnsi="Book Antiqua" w:cstheme="majorBidi"/>
          <w:color w:val="auto"/>
          <w:sz w:val="24"/>
          <w:szCs w:val="24"/>
        </w:rPr>
        <w:t>, can we really take telomere attrition as one of the integral causes of aging, or is it just one of the many “effects” of the aging process that worsens this vicious cycle? Additionally, if telomere attrition is a deriving cause for aging, is it possible to increase the lifespan of a model organism, like a mouse or a rat, by “</w:t>
      </w:r>
      <w:proofErr w:type="spellStart"/>
      <w:r w:rsidRPr="002D2592">
        <w:rPr>
          <w:rFonts w:ascii="Book Antiqua" w:hAnsi="Book Antiqua" w:cstheme="majorBidi"/>
          <w:color w:val="auto"/>
          <w:sz w:val="24"/>
          <w:szCs w:val="24"/>
        </w:rPr>
        <w:t>telomerization</w:t>
      </w:r>
      <w:proofErr w:type="spellEnd"/>
      <w:r w:rsidRPr="002D2592">
        <w:rPr>
          <w:rFonts w:ascii="Book Antiqua" w:hAnsi="Book Antiqua" w:cstheme="majorBidi"/>
          <w:color w:val="auto"/>
          <w:sz w:val="24"/>
          <w:szCs w:val="24"/>
        </w:rPr>
        <w:t>” or telomere lengthening? While the answer</w:t>
      </w:r>
      <w:r w:rsidR="00980548" w:rsidRPr="002D2592">
        <w:rPr>
          <w:rFonts w:ascii="Book Antiqua" w:hAnsi="Book Antiqua" w:cstheme="majorBidi"/>
          <w:color w:val="auto"/>
          <w:sz w:val="24"/>
          <w:szCs w:val="24"/>
        </w:rPr>
        <w:t>s</w:t>
      </w:r>
      <w:r w:rsidRPr="002D2592">
        <w:rPr>
          <w:rFonts w:ascii="Book Antiqua" w:hAnsi="Book Antiqua" w:cstheme="majorBidi"/>
          <w:color w:val="auto"/>
          <w:sz w:val="24"/>
          <w:szCs w:val="24"/>
        </w:rPr>
        <w:t xml:space="preserve"> to these question</w:t>
      </w:r>
      <w:r w:rsidR="00980548" w:rsidRPr="002D2592">
        <w:rPr>
          <w:rFonts w:ascii="Book Antiqua" w:hAnsi="Book Antiqua" w:cstheme="majorBidi"/>
          <w:color w:val="auto"/>
          <w:sz w:val="24"/>
          <w:szCs w:val="24"/>
        </w:rPr>
        <w:t>s</w:t>
      </w:r>
      <w:r w:rsidRPr="002D2592">
        <w:rPr>
          <w:rFonts w:ascii="Book Antiqua" w:hAnsi="Book Antiqua" w:cstheme="majorBidi"/>
          <w:color w:val="auto"/>
          <w:sz w:val="24"/>
          <w:szCs w:val="24"/>
        </w:rPr>
        <w:t xml:space="preserve"> </w:t>
      </w:r>
      <w:r w:rsidR="00980548" w:rsidRPr="002D2592">
        <w:rPr>
          <w:rFonts w:ascii="Book Antiqua" w:hAnsi="Book Antiqua" w:cstheme="majorBidi"/>
          <w:color w:val="auto"/>
          <w:sz w:val="24"/>
          <w:szCs w:val="24"/>
        </w:rPr>
        <w:t>are</w:t>
      </w:r>
      <w:r w:rsidRPr="002D2592">
        <w:rPr>
          <w:rFonts w:ascii="Book Antiqua" w:hAnsi="Book Antiqua" w:cstheme="majorBidi"/>
          <w:color w:val="auto"/>
          <w:sz w:val="24"/>
          <w:szCs w:val="24"/>
        </w:rPr>
        <w:t xml:space="preserve"> controversial, it seems possible to immortalize cell lines </w:t>
      </w:r>
      <w:r w:rsidRPr="002D2592">
        <w:rPr>
          <w:rFonts w:ascii="Book Antiqua" w:hAnsi="Book Antiqua" w:cstheme="majorBidi"/>
          <w:i/>
          <w:iCs/>
          <w:color w:val="auto"/>
          <w:sz w:val="24"/>
          <w:szCs w:val="24"/>
        </w:rPr>
        <w:t>via</w:t>
      </w:r>
      <w:r w:rsidRPr="002D2592">
        <w:rPr>
          <w:rFonts w:ascii="Book Antiqua" w:hAnsi="Book Antiqua" w:cstheme="majorBidi"/>
          <w:color w:val="auto"/>
          <w:sz w:val="24"/>
          <w:szCs w:val="24"/>
        </w:rPr>
        <w:t xml:space="preserve"> expression of telomerase subunits</w:t>
      </w:r>
      <w:r w:rsidR="00980548"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980548" w:rsidRPr="002D2592">
        <w:rPr>
          <w:rFonts w:ascii="Book Antiqua" w:hAnsi="Book Antiqua" w:cstheme="majorBidi"/>
          <w:color w:val="auto"/>
          <w:sz w:val="24"/>
          <w:szCs w:val="24"/>
          <w:lang w:bidi="fa-IR"/>
        </w:rPr>
        <w:t>H</w:t>
      </w:r>
      <w:r w:rsidRPr="002D2592">
        <w:rPr>
          <w:rFonts w:ascii="Book Antiqua" w:hAnsi="Book Antiqua" w:cstheme="majorBidi"/>
          <w:color w:val="auto"/>
          <w:sz w:val="24"/>
          <w:szCs w:val="24"/>
          <w:lang w:bidi="fa-IR"/>
        </w:rPr>
        <w:t xml:space="preserve">uman telomerase reverse transcriptase (hTERT)-immortalized cells show extended life span with improved functional </w:t>
      </w:r>
      <w:proofErr w:type="gramStart"/>
      <w:r w:rsidRPr="002D2592">
        <w:rPr>
          <w:rFonts w:ascii="Book Antiqua" w:hAnsi="Book Antiqua" w:cstheme="majorBidi"/>
          <w:color w:val="auto"/>
          <w:sz w:val="24"/>
          <w:szCs w:val="24"/>
          <w:lang w:bidi="fa-IR"/>
        </w:rPr>
        <w:t>activities</w:t>
      </w:r>
      <w:r w:rsidR="00C4432F" w:rsidRPr="002D2592">
        <w:rPr>
          <w:rFonts w:ascii="Book Antiqua" w:hAnsi="Book Antiqua" w:cstheme="majorBidi"/>
          <w:color w:val="auto"/>
          <w:sz w:val="24"/>
          <w:szCs w:val="24"/>
          <w:vertAlign w:val="superscript"/>
          <w:lang w:bidi="fa-IR"/>
        </w:rPr>
        <w:t>[</w:t>
      </w:r>
      <w:proofErr w:type="gramEnd"/>
      <w:r w:rsidRPr="002D2592">
        <w:rPr>
          <w:rFonts w:ascii="Book Antiqua" w:hAnsi="Book Antiqua" w:cstheme="majorBidi"/>
          <w:color w:val="auto"/>
          <w:sz w:val="24"/>
          <w:szCs w:val="24"/>
          <w:vertAlign w:val="superscript"/>
          <w:lang w:bidi="fa-IR"/>
        </w:rPr>
        <w:t>58]</w:t>
      </w:r>
      <w:r w:rsidRPr="002D2592">
        <w:rPr>
          <w:rFonts w:ascii="Book Antiqua" w:hAnsi="Book Antiqua" w:cstheme="majorBidi"/>
          <w:color w:val="auto"/>
          <w:sz w:val="24"/>
          <w:szCs w:val="24"/>
          <w:lang w:bidi="fa-IR"/>
        </w:rPr>
        <w:t xml:space="preserve">. A successful example of this approach is the use of immortalized human keratinocyte cell lines in the treatment of chronic wounds and complex skin </w:t>
      </w:r>
      <w:proofErr w:type="gramStart"/>
      <w:r w:rsidRPr="002D2592">
        <w:rPr>
          <w:rFonts w:ascii="Book Antiqua" w:hAnsi="Book Antiqua" w:cstheme="majorBidi"/>
          <w:color w:val="auto"/>
          <w:sz w:val="24"/>
          <w:szCs w:val="24"/>
          <w:lang w:bidi="fa-IR"/>
        </w:rPr>
        <w:t>defects</w:t>
      </w:r>
      <w:r w:rsidR="00C4432F" w:rsidRPr="002D2592">
        <w:rPr>
          <w:rFonts w:ascii="Book Antiqua" w:hAnsi="Book Antiqua" w:cstheme="majorBidi"/>
          <w:color w:val="auto"/>
          <w:sz w:val="24"/>
          <w:szCs w:val="24"/>
          <w:vertAlign w:val="superscript"/>
          <w:lang w:bidi="fa-IR"/>
        </w:rPr>
        <w:t>[</w:t>
      </w:r>
      <w:proofErr w:type="gramEnd"/>
      <w:r w:rsidRPr="002D2592">
        <w:rPr>
          <w:rFonts w:ascii="Book Antiqua" w:hAnsi="Book Antiqua" w:cstheme="majorBidi"/>
          <w:color w:val="auto"/>
          <w:sz w:val="24"/>
          <w:szCs w:val="24"/>
          <w:vertAlign w:val="superscript"/>
          <w:lang w:bidi="fa-IR"/>
        </w:rPr>
        <w:t>59,60]</w:t>
      </w:r>
      <w:r w:rsidRPr="002D2592">
        <w:rPr>
          <w:rFonts w:ascii="Book Antiqua" w:hAnsi="Book Antiqua" w:cstheme="majorBidi"/>
          <w:color w:val="auto"/>
          <w:sz w:val="24"/>
          <w:szCs w:val="24"/>
          <w:lang w:bidi="fa-IR"/>
        </w:rPr>
        <w:t>.</w:t>
      </w:r>
      <w:r w:rsidRPr="002D2592">
        <w:rPr>
          <w:rFonts w:ascii="Book Antiqua" w:hAnsi="Book Antiqua" w:cstheme="majorBidi"/>
          <w:color w:val="auto"/>
          <w:sz w:val="24"/>
          <w:szCs w:val="24"/>
        </w:rPr>
        <w:t xml:space="preserve"> Notwithstanding, one study showed that over-expression of TERT only increases the median lifespan of the cancer-resistant mice, implying that telomere attrition might be important only in the late stages of aging</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55,107,108]</w:t>
      </w:r>
      <w:r w:rsidRPr="002D2592">
        <w:rPr>
          <w:rFonts w:ascii="Book Antiqua" w:hAnsi="Book Antiqua" w:cstheme="majorBidi"/>
          <w:color w:val="auto"/>
          <w:sz w:val="24"/>
          <w:szCs w:val="24"/>
        </w:rPr>
        <w:t xml:space="preserve">. Additionally, as mice have very long telomeres, it is not clear why they have a much shorter lifespan. Knocking out the RNA component of telomerase has no obvious life-threatening effect up to the sixth generation of these mice. Albeit, HSCs of the fourth generation started to show lineage </w:t>
      </w:r>
      <w:proofErr w:type="gramStart"/>
      <w:r w:rsidRPr="002D2592">
        <w:rPr>
          <w:rFonts w:ascii="Book Antiqua" w:hAnsi="Book Antiqua" w:cstheme="majorBidi"/>
          <w:color w:val="auto"/>
          <w:sz w:val="24"/>
          <w:szCs w:val="24"/>
        </w:rPr>
        <w:t>skewness</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109,110]</w:t>
      </w:r>
      <w:r w:rsidRPr="002D2592">
        <w:rPr>
          <w:rFonts w:ascii="Book Antiqua" w:hAnsi="Book Antiqua" w:cstheme="majorBidi"/>
          <w:color w:val="auto"/>
          <w:sz w:val="24"/>
          <w:szCs w:val="24"/>
        </w:rPr>
        <w:t>.</w:t>
      </w:r>
    </w:p>
    <w:p w14:paraId="2CD5F962" w14:textId="28D95A07" w:rsidR="00216E59" w:rsidRPr="002D2592" w:rsidRDefault="00216E59" w:rsidP="002D2592">
      <w:pPr>
        <w:pStyle w:val="Body"/>
        <w:spacing w:line="360" w:lineRule="auto"/>
        <w:ind w:firstLineChars="200" w:firstLine="480"/>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Stem cells spend most of their life in a quiescent state, probably to avoid the replicative damages, especially those related to DNA duplication. These quiescent stem cells</w:t>
      </w:r>
      <w:r w:rsidR="00BA159B" w:rsidRPr="002D2592">
        <w:rPr>
          <w:rFonts w:ascii="Book Antiqua" w:hAnsi="Book Antiqua" w:cstheme="majorBidi"/>
          <w:color w:val="auto"/>
          <w:sz w:val="24"/>
          <w:szCs w:val="24"/>
        </w:rPr>
        <w:t xml:space="preserve"> </w:t>
      </w:r>
      <w:r w:rsidRPr="002D2592">
        <w:rPr>
          <w:rFonts w:ascii="Book Antiqua" w:hAnsi="Book Antiqua" w:cstheme="majorBidi"/>
          <w:color w:val="auto"/>
          <w:sz w:val="24"/>
          <w:szCs w:val="24"/>
        </w:rPr>
        <w:t>are more likely to acquire destructive DNA damage after a double-strand break compared to a cell in its proliferative state</w:t>
      </w:r>
      <w:r w:rsidR="00BA159B"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BA159B" w:rsidRPr="002D2592">
        <w:rPr>
          <w:rFonts w:ascii="Book Antiqua" w:hAnsi="Book Antiqua" w:cstheme="majorBidi"/>
          <w:color w:val="auto"/>
          <w:sz w:val="24"/>
          <w:szCs w:val="24"/>
        </w:rPr>
        <w:t>Q</w:t>
      </w:r>
      <w:r w:rsidRPr="002D2592">
        <w:rPr>
          <w:rFonts w:ascii="Book Antiqua" w:hAnsi="Book Antiqua" w:cstheme="majorBidi"/>
          <w:color w:val="auto"/>
          <w:sz w:val="24"/>
          <w:szCs w:val="24"/>
        </w:rPr>
        <w:t>uiescent stem cells mostly</w:t>
      </w:r>
      <w:r w:rsidR="00BA159B" w:rsidRPr="002D2592">
        <w:rPr>
          <w:rFonts w:ascii="Book Antiqua" w:hAnsi="Book Antiqua" w:cstheme="majorBidi"/>
          <w:color w:val="auto"/>
          <w:sz w:val="24"/>
          <w:szCs w:val="24"/>
        </w:rPr>
        <w:t xml:space="preserve"> use</w:t>
      </w:r>
      <w:r w:rsidRPr="002D2592">
        <w:rPr>
          <w:rFonts w:ascii="Book Antiqua" w:hAnsi="Book Antiqua" w:cstheme="majorBidi"/>
          <w:color w:val="auto"/>
          <w:sz w:val="24"/>
          <w:szCs w:val="24"/>
        </w:rPr>
        <w:t xml:space="preserve"> the error-</w:t>
      </w:r>
      <w:r w:rsidRPr="002D2592">
        <w:rPr>
          <w:rFonts w:ascii="Book Antiqua" w:hAnsi="Book Antiqua" w:cstheme="majorBidi"/>
          <w:color w:val="auto"/>
          <w:sz w:val="24"/>
          <w:szCs w:val="24"/>
        </w:rPr>
        <w:lastRenderedPageBreak/>
        <w:t>prone non-homologous end joining</w:t>
      </w:r>
      <w:r w:rsidR="00BA159B" w:rsidRPr="002D2592">
        <w:rPr>
          <w:rFonts w:ascii="Book Antiqua" w:hAnsi="Book Antiqua" w:cstheme="majorBidi"/>
          <w:color w:val="auto"/>
          <w:sz w:val="24"/>
          <w:szCs w:val="24"/>
        </w:rPr>
        <w:t xml:space="preserve"> </w:t>
      </w:r>
      <w:r w:rsidRPr="002D2592">
        <w:rPr>
          <w:rFonts w:ascii="Book Antiqua" w:hAnsi="Book Antiqua" w:cstheme="majorBidi"/>
          <w:color w:val="auto"/>
          <w:sz w:val="24"/>
          <w:szCs w:val="24"/>
        </w:rPr>
        <w:t xml:space="preserve">repair mechanism, while proliferative cells utilize homologous recombination, a much more accurate repair </w:t>
      </w:r>
      <w:proofErr w:type="gramStart"/>
      <w:r w:rsidRPr="002D2592">
        <w:rPr>
          <w:rFonts w:ascii="Book Antiqua" w:hAnsi="Book Antiqua" w:cstheme="majorBidi"/>
          <w:color w:val="auto"/>
          <w:sz w:val="24"/>
          <w:szCs w:val="24"/>
        </w:rPr>
        <w:t>mechanism</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111,112]</w:t>
      </w:r>
      <w:r w:rsidRPr="002D2592">
        <w:rPr>
          <w:rFonts w:ascii="Book Antiqua" w:hAnsi="Book Antiqua" w:cstheme="majorBidi"/>
          <w:color w:val="auto"/>
          <w:sz w:val="24"/>
          <w:szCs w:val="24"/>
        </w:rPr>
        <w:t>.</w:t>
      </w:r>
    </w:p>
    <w:p w14:paraId="0828C2EE" w14:textId="77777777" w:rsidR="009F3194" w:rsidRPr="002D2592" w:rsidRDefault="009F3194" w:rsidP="002D2592">
      <w:pPr>
        <w:pStyle w:val="Body"/>
        <w:spacing w:line="360" w:lineRule="auto"/>
        <w:jc w:val="both"/>
        <w:rPr>
          <w:rFonts w:ascii="Book Antiqua" w:eastAsia="Myriad Apple Text" w:hAnsi="Book Antiqua" w:cstheme="majorBidi"/>
          <w:b/>
          <w:bCs/>
          <w:color w:val="auto"/>
          <w:sz w:val="24"/>
          <w:szCs w:val="24"/>
        </w:rPr>
      </w:pPr>
    </w:p>
    <w:p w14:paraId="27CCEB09" w14:textId="1B939786" w:rsidR="00216E59" w:rsidRPr="002D2592" w:rsidRDefault="00216E59" w:rsidP="002D2592">
      <w:pPr>
        <w:pStyle w:val="Body"/>
        <w:spacing w:line="360" w:lineRule="auto"/>
        <w:jc w:val="both"/>
        <w:rPr>
          <w:rFonts w:ascii="Book Antiqua" w:eastAsia="Myriad Apple Text" w:hAnsi="Book Antiqua" w:cstheme="majorBidi"/>
          <w:b/>
          <w:bCs/>
          <w:i/>
          <w:iCs/>
          <w:color w:val="auto"/>
          <w:sz w:val="24"/>
          <w:szCs w:val="24"/>
        </w:rPr>
      </w:pPr>
      <w:r w:rsidRPr="002D2592">
        <w:rPr>
          <w:rFonts w:ascii="Book Antiqua" w:hAnsi="Book Antiqua" w:cstheme="majorBidi"/>
          <w:b/>
          <w:bCs/>
          <w:i/>
          <w:iCs/>
          <w:color w:val="auto"/>
          <w:sz w:val="24"/>
          <w:szCs w:val="24"/>
        </w:rPr>
        <w:t>Autophagy</w:t>
      </w:r>
    </w:p>
    <w:p w14:paraId="7B618837" w14:textId="5961CF4D" w:rsidR="00216E59" w:rsidRPr="002D2592" w:rsidRDefault="00216E59" w:rsidP="002D2592">
      <w:pPr>
        <w:pStyle w:val="Body"/>
        <w:spacing w:line="360" w:lineRule="auto"/>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Perhaps one of the most extensively studied factors involved in aging is autophagy. Autophagy is a conserved mechanism that has evolved to recycle the damaged structures and organelles in a eukaryotic cell. This very sophisticated feature integrates the signal from several pathways to regulate the level of protein degradation</w:t>
      </w:r>
      <w:r w:rsidR="006324A4"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AMPK (adenosine monophosphate-dependent protein kinase), </w:t>
      </w:r>
      <w:proofErr w:type="spellStart"/>
      <w:r w:rsidRPr="002D2592">
        <w:rPr>
          <w:rFonts w:ascii="Book Antiqua" w:hAnsi="Book Antiqua" w:cstheme="majorBidi"/>
          <w:color w:val="auto"/>
          <w:sz w:val="24"/>
          <w:szCs w:val="24"/>
        </w:rPr>
        <w:t>mTOR</w:t>
      </w:r>
      <w:proofErr w:type="spellEnd"/>
      <w:r w:rsidRPr="002D2592">
        <w:rPr>
          <w:rFonts w:ascii="Book Antiqua" w:hAnsi="Book Antiqua" w:cstheme="majorBidi"/>
          <w:color w:val="auto"/>
          <w:sz w:val="24"/>
          <w:szCs w:val="24"/>
        </w:rPr>
        <w:t xml:space="preserve"> (mechanistic target of rapamycin), and ULK1 (Unc-51 like autophagy activating kinase 1) are the most important upstream signaling</w:t>
      </w:r>
      <w:r w:rsidR="006324A4" w:rsidRPr="002D2592">
        <w:rPr>
          <w:rFonts w:ascii="Book Antiqua" w:hAnsi="Book Antiqua" w:cstheme="majorBidi"/>
          <w:color w:val="auto"/>
          <w:sz w:val="24"/>
          <w:szCs w:val="24"/>
        </w:rPr>
        <w:t xml:space="preserve"> pathways</w:t>
      </w:r>
      <w:r w:rsidRPr="002D2592">
        <w:rPr>
          <w:rFonts w:ascii="Book Antiqua" w:hAnsi="Book Antiqua" w:cstheme="majorBidi"/>
          <w:color w:val="auto"/>
          <w:sz w:val="24"/>
          <w:szCs w:val="24"/>
        </w:rPr>
        <w:t xml:space="preserve"> of autophagy that regulate </w:t>
      </w:r>
      <w:proofErr w:type="spellStart"/>
      <w:r w:rsidRPr="002D2592">
        <w:rPr>
          <w:rFonts w:ascii="Book Antiqua" w:hAnsi="Book Antiqua" w:cstheme="majorBidi"/>
          <w:color w:val="auto"/>
          <w:sz w:val="24"/>
          <w:szCs w:val="24"/>
        </w:rPr>
        <w:t>atg</w:t>
      </w:r>
      <w:proofErr w:type="spellEnd"/>
      <w:r w:rsidRPr="002D2592">
        <w:rPr>
          <w:rFonts w:ascii="Book Antiqua" w:hAnsi="Book Antiqua" w:cstheme="majorBidi"/>
          <w:color w:val="auto"/>
          <w:sz w:val="24"/>
          <w:szCs w:val="24"/>
        </w:rPr>
        <w:t xml:space="preserve"> (autophagy related) genes and </w:t>
      </w:r>
      <w:proofErr w:type="spellStart"/>
      <w:r w:rsidRPr="002D2592">
        <w:rPr>
          <w:rFonts w:ascii="Book Antiqua" w:hAnsi="Book Antiqua" w:cstheme="majorBidi"/>
          <w:color w:val="auto"/>
          <w:sz w:val="24"/>
          <w:szCs w:val="24"/>
        </w:rPr>
        <w:t>autophagosome</w:t>
      </w:r>
      <w:proofErr w:type="spellEnd"/>
      <w:r w:rsidRPr="002D2592">
        <w:rPr>
          <w:rFonts w:ascii="Book Antiqua" w:hAnsi="Book Antiqua" w:cstheme="majorBidi"/>
          <w:color w:val="auto"/>
          <w:sz w:val="24"/>
          <w:szCs w:val="24"/>
        </w:rPr>
        <w:t xml:space="preserve"> formation. AMPK senses the ratio of AMP</w:t>
      </w:r>
      <w:proofErr w:type="gramStart"/>
      <w:r w:rsidRPr="002D2592">
        <w:rPr>
          <w:rFonts w:ascii="Book Antiqua" w:hAnsi="Book Antiqua" w:cstheme="majorBidi"/>
          <w:color w:val="auto"/>
          <w:sz w:val="24"/>
          <w:szCs w:val="24"/>
        </w:rPr>
        <w:t>:ATP</w:t>
      </w:r>
      <w:proofErr w:type="gramEnd"/>
      <w:r w:rsidRPr="002D2592">
        <w:rPr>
          <w:rFonts w:ascii="Book Antiqua" w:hAnsi="Book Antiqua" w:cstheme="majorBidi"/>
          <w:color w:val="auto"/>
          <w:sz w:val="24"/>
          <w:szCs w:val="24"/>
        </w:rPr>
        <w:t xml:space="preserve"> and activates ULK1 whenever the cell requires more energy. </w:t>
      </w:r>
      <w:proofErr w:type="spellStart"/>
      <w:proofErr w:type="gramStart"/>
      <w:r w:rsidRPr="002D2592">
        <w:rPr>
          <w:rFonts w:ascii="Book Antiqua" w:hAnsi="Book Antiqua" w:cstheme="majorBidi"/>
          <w:color w:val="auto"/>
          <w:sz w:val="24"/>
          <w:szCs w:val="24"/>
        </w:rPr>
        <w:t>mTOR</w:t>
      </w:r>
      <w:proofErr w:type="spellEnd"/>
      <w:proofErr w:type="gramEnd"/>
      <w:r w:rsidRPr="002D2592">
        <w:rPr>
          <w:rFonts w:ascii="Book Antiqua" w:hAnsi="Book Antiqua" w:cstheme="majorBidi"/>
          <w:color w:val="auto"/>
          <w:sz w:val="24"/>
          <w:szCs w:val="24"/>
        </w:rPr>
        <w:t xml:space="preserve">, on the other hand, inhibits ULK1 and </w:t>
      </w:r>
      <w:proofErr w:type="spellStart"/>
      <w:r w:rsidRPr="002D2592">
        <w:rPr>
          <w:rFonts w:ascii="Book Antiqua" w:hAnsi="Book Antiqua" w:cstheme="majorBidi"/>
          <w:color w:val="auto"/>
          <w:sz w:val="24"/>
          <w:szCs w:val="24"/>
        </w:rPr>
        <w:t>autophagosome</w:t>
      </w:r>
      <w:proofErr w:type="spellEnd"/>
      <w:r w:rsidRPr="002D2592">
        <w:rPr>
          <w:rFonts w:ascii="Book Antiqua" w:hAnsi="Book Antiqua" w:cstheme="majorBidi"/>
          <w:color w:val="auto"/>
          <w:sz w:val="24"/>
          <w:szCs w:val="24"/>
        </w:rPr>
        <w:t xml:space="preserve"> formation whenever it integrates the signal from nutrients and growth factors, which are the prerequisites of anabolism</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11,113,114]</w:t>
      </w:r>
      <w:r w:rsidRPr="002D2592">
        <w:rPr>
          <w:rFonts w:ascii="Book Antiqua" w:hAnsi="Book Antiqua" w:cstheme="majorBidi"/>
          <w:color w:val="auto"/>
          <w:sz w:val="24"/>
          <w:szCs w:val="24"/>
        </w:rPr>
        <w:t>. Every cell tries to strike a balance between the three forms of autophagy (</w:t>
      </w:r>
      <w:r w:rsidR="006324A4" w:rsidRPr="002D2592">
        <w:rPr>
          <w:rFonts w:ascii="Book Antiqua" w:hAnsi="Book Antiqua" w:cstheme="majorBidi"/>
          <w:color w:val="auto"/>
          <w:sz w:val="24"/>
          <w:szCs w:val="24"/>
        </w:rPr>
        <w:t>m</w:t>
      </w:r>
      <w:r w:rsidRPr="002D2592">
        <w:rPr>
          <w:rFonts w:ascii="Book Antiqua" w:hAnsi="Book Antiqua" w:cstheme="majorBidi"/>
          <w:color w:val="auto"/>
          <w:sz w:val="24"/>
          <w:szCs w:val="24"/>
        </w:rPr>
        <w:t xml:space="preserve">acro-autophagy, </w:t>
      </w:r>
      <w:r w:rsidR="006324A4" w:rsidRPr="002D2592">
        <w:rPr>
          <w:rFonts w:ascii="Book Antiqua" w:hAnsi="Book Antiqua" w:cstheme="majorBidi"/>
          <w:color w:val="auto"/>
          <w:sz w:val="24"/>
          <w:szCs w:val="24"/>
        </w:rPr>
        <w:t>m</w:t>
      </w:r>
      <w:r w:rsidRPr="002D2592">
        <w:rPr>
          <w:rFonts w:ascii="Book Antiqua" w:hAnsi="Book Antiqua" w:cstheme="majorBidi"/>
          <w:color w:val="auto"/>
          <w:sz w:val="24"/>
          <w:szCs w:val="24"/>
        </w:rPr>
        <w:t xml:space="preserve">icro-autophagy, and chaperone-mediated autophagy) and protein </w:t>
      </w:r>
      <w:proofErr w:type="gramStart"/>
      <w:r w:rsidRPr="002D2592">
        <w:rPr>
          <w:rFonts w:ascii="Book Antiqua" w:hAnsi="Book Antiqua" w:cstheme="majorBidi"/>
          <w:color w:val="auto"/>
          <w:sz w:val="24"/>
          <w:szCs w:val="24"/>
        </w:rPr>
        <w:t>synthesis</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115]</w:t>
      </w:r>
      <w:r w:rsidRPr="002D2592">
        <w:rPr>
          <w:rFonts w:ascii="Book Antiqua" w:hAnsi="Book Antiqua" w:cstheme="majorBidi"/>
          <w:color w:val="auto"/>
          <w:sz w:val="24"/>
          <w:szCs w:val="24"/>
        </w:rPr>
        <w:t xml:space="preserve">. It has been shown that autophagy is decreased in aged cells of both animal models and humans, regardless of whether it is a stem cell or a fully differentiated one. While autophagy declines progressively, tiny amounts of damage gradually accumulate throughout </w:t>
      </w:r>
      <w:proofErr w:type="gramStart"/>
      <w:r w:rsidRPr="002D2592">
        <w:rPr>
          <w:rFonts w:ascii="Book Antiqua" w:hAnsi="Book Antiqua" w:cstheme="majorBidi"/>
          <w:color w:val="auto"/>
          <w:sz w:val="24"/>
          <w:szCs w:val="24"/>
        </w:rPr>
        <w:t>time</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115-117]</w:t>
      </w:r>
      <w:r w:rsidRPr="002D2592">
        <w:rPr>
          <w:rFonts w:ascii="Book Antiqua" w:hAnsi="Book Antiqua" w:cstheme="majorBidi"/>
          <w:color w:val="auto"/>
          <w:sz w:val="24"/>
          <w:szCs w:val="24"/>
        </w:rPr>
        <w:t>. Stem cells have at least two mechanisms to prevent these damaged proteins and organelles to build-up: the asymmetric division (which</w:t>
      </w:r>
      <w:r w:rsidR="006324A4" w:rsidRPr="002D2592">
        <w:rPr>
          <w:rFonts w:ascii="Book Antiqua" w:hAnsi="Book Antiqua" w:cstheme="majorBidi"/>
          <w:color w:val="auto"/>
          <w:sz w:val="24"/>
          <w:szCs w:val="24"/>
        </w:rPr>
        <w:t xml:space="preserve"> </w:t>
      </w:r>
      <w:r w:rsidRPr="002D2592">
        <w:rPr>
          <w:rFonts w:ascii="Book Antiqua" w:hAnsi="Book Antiqua" w:cstheme="majorBidi"/>
          <w:color w:val="auto"/>
          <w:sz w:val="24"/>
          <w:szCs w:val="24"/>
        </w:rPr>
        <w:t>diminishes with aging</w:t>
      </w:r>
      <w:proofErr w:type="gramStart"/>
      <w:r w:rsidRPr="002D2592">
        <w:rPr>
          <w:rFonts w:ascii="Book Antiqua" w:hAnsi="Book Antiqua" w:cstheme="majorBidi"/>
          <w:color w:val="auto"/>
          <w:sz w:val="24"/>
          <w:szCs w:val="24"/>
        </w:rPr>
        <w:t>)</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55,</w:t>
      </w:r>
      <w:r w:rsidR="00232880" w:rsidRPr="002D2592">
        <w:rPr>
          <w:rFonts w:ascii="Book Antiqua" w:hAnsi="Book Antiqua" w:cstheme="majorBidi"/>
          <w:color w:val="auto"/>
          <w:sz w:val="24"/>
          <w:szCs w:val="24"/>
          <w:vertAlign w:val="superscript"/>
        </w:rPr>
        <w:t>1</w:t>
      </w:r>
      <w:r w:rsidRPr="002D2592">
        <w:rPr>
          <w:rFonts w:ascii="Book Antiqua" w:hAnsi="Book Antiqua" w:cstheme="majorBidi"/>
          <w:color w:val="auto"/>
          <w:sz w:val="24"/>
          <w:szCs w:val="24"/>
          <w:vertAlign w:val="superscript"/>
        </w:rPr>
        <w:t>18-120]</w:t>
      </w:r>
      <w:r w:rsidRPr="002D2592">
        <w:rPr>
          <w:rFonts w:ascii="Book Antiqua" w:hAnsi="Book Antiqua" w:cstheme="majorBidi"/>
          <w:color w:val="auto"/>
          <w:sz w:val="24"/>
          <w:szCs w:val="24"/>
        </w:rPr>
        <w:t xml:space="preserve"> and maintaining high levels of autophagy and proteasome activity</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55,121]</w:t>
      </w:r>
      <w:r w:rsidRPr="002D2592">
        <w:rPr>
          <w:rFonts w:ascii="Book Antiqua" w:hAnsi="Book Antiqua" w:cstheme="majorBidi"/>
          <w:color w:val="auto"/>
          <w:sz w:val="24"/>
          <w:szCs w:val="24"/>
        </w:rPr>
        <w:t>.</w:t>
      </w:r>
    </w:p>
    <w:p w14:paraId="67B39EEA" w14:textId="0EF99A83" w:rsidR="00216E59" w:rsidRPr="002D2592" w:rsidRDefault="00216E59" w:rsidP="002D2592">
      <w:pPr>
        <w:pStyle w:val="Body"/>
        <w:spacing w:line="360" w:lineRule="auto"/>
        <w:ind w:firstLineChars="200" w:firstLine="480"/>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Aged MSCs and HSCs show accumulation of </w:t>
      </w:r>
      <w:proofErr w:type="spellStart"/>
      <w:r w:rsidRPr="002D2592">
        <w:rPr>
          <w:rFonts w:ascii="Book Antiqua" w:hAnsi="Book Antiqua" w:cstheme="majorBidi"/>
          <w:color w:val="auto"/>
          <w:sz w:val="24"/>
          <w:szCs w:val="24"/>
        </w:rPr>
        <w:t>autophagic</w:t>
      </w:r>
      <w:proofErr w:type="spellEnd"/>
      <w:r w:rsidRPr="002D2592">
        <w:rPr>
          <w:rFonts w:ascii="Book Antiqua" w:hAnsi="Book Antiqua" w:cstheme="majorBidi"/>
          <w:color w:val="auto"/>
          <w:sz w:val="24"/>
          <w:szCs w:val="24"/>
        </w:rPr>
        <w:t xml:space="preserve"> vesicles and inclusion bodies with LC3II or ubiquitin expression, which are the features of </w:t>
      </w:r>
      <w:r w:rsidR="00941379" w:rsidRPr="002D2592">
        <w:rPr>
          <w:rFonts w:ascii="Book Antiqua" w:hAnsi="Book Antiqua" w:cstheme="majorBidi"/>
          <w:color w:val="auto"/>
          <w:sz w:val="24"/>
          <w:szCs w:val="24"/>
        </w:rPr>
        <w:t xml:space="preserve">decreased </w:t>
      </w:r>
      <w:r w:rsidRPr="002D2592">
        <w:rPr>
          <w:rFonts w:ascii="Book Antiqua" w:hAnsi="Book Antiqua" w:cstheme="majorBidi"/>
          <w:color w:val="auto"/>
          <w:sz w:val="24"/>
          <w:szCs w:val="24"/>
        </w:rPr>
        <w:t xml:space="preserve">autophagy </w:t>
      </w:r>
      <w:r w:rsidR="00941379" w:rsidRPr="002D2592">
        <w:rPr>
          <w:rFonts w:ascii="Book Antiqua" w:hAnsi="Book Antiqua" w:cstheme="majorBidi"/>
          <w:color w:val="auto"/>
          <w:sz w:val="24"/>
          <w:szCs w:val="24"/>
        </w:rPr>
        <w:t>with age</w:t>
      </w:r>
      <w:r w:rsidRPr="002D2592">
        <w:rPr>
          <w:rFonts w:ascii="Book Antiqua" w:hAnsi="Book Antiqua" w:cstheme="majorBidi"/>
          <w:color w:val="auto"/>
          <w:sz w:val="24"/>
          <w:szCs w:val="24"/>
        </w:rPr>
        <w:t xml:space="preserve">. Rapamycin or spermidine treatment restores the </w:t>
      </w:r>
      <w:proofErr w:type="spellStart"/>
      <w:r w:rsidRPr="002D2592">
        <w:rPr>
          <w:rFonts w:ascii="Book Antiqua" w:hAnsi="Book Antiqua" w:cstheme="majorBidi"/>
          <w:color w:val="auto"/>
          <w:sz w:val="24"/>
          <w:szCs w:val="24"/>
        </w:rPr>
        <w:t>autophagic</w:t>
      </w:r>
      <w:proofErr w:type="spellEnd"/>
      <w:r w:rsidRPr="002D2592">
        <w:rPr>
          <w:rFonts w:ascii="Book Antiqua" w:hAnsi="Book Antiqua" w:cstheme="majorBidi"/>
          <w:color w:val="auto"/>
          <w:sz w:val="24"/>
          <w:szCs w:val="24"/>
        </w:rPr>
        <w:t xml:space="preserve"> capacity, leading to clearance of those accumulated </w:t>
      </w:r>
      <w:proofErr w:type="spellStart"/>
      <w:r w:rsidRPr="002D2592">
        <w:rPr>
          <w:rFonts w:ascii="Book Antiqua" w:hAnsi="Book Antiqua" w:cstheme="majorBidi"/>
          <w:color w:val="auto"/>
          <w:sz w:val="24"/>
          <w:szCs w:val="24"/>
        </w:rPr>
        <w:t>autophagic</w:t>
      </w:r>
      <w:proofErr w:type="spellEnd"/>
      <w:r w:rsidRPr="002D2592">
        <w:rPr>
          <w:rFonts w:ascii="Book Antiqua" w:hAnsi="Book Antiqua" w:cstheme="majorBidi"/>
          <w:color w:val="auto"/>
          <w:sz w:val="24"/>
          <w:szCs w:val="24"/>
        </w:rPr>
        <w:t xml:space="preserve"> vesicles and </w:t>
      </w:r>
      <w:proofErr w:type="gramStart"/>
      <w:r w:rsidRPr="002D2592">
        <w:rPr>
          <w:rFonts w:ascii="Book Antiqua" w:hAnsi="Book Antiqua" w:cstheme="majorBidi"/>
          <w:color w:val="auto"/>
          <w:sz w:val="24"/>
          <w:szCs w:val="24"/>
        </w:rPr>
        <w:t>inclusions</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115,122,123]</w:t>
      </w:r>
      <w:r w:rsidRPr="002D2592">
        <w:rPr>
          <w:rFonts w:ascii="Book Antiqua" w:hAnsi="Book Antiqua" w:cstheme="majorBidi"/>
          <w:color w:val="auto"/>
          <w:sz w:val="24"/>
          <w:szCs w:val="24"/>
        </w:rPr>
        <w:t xml:space="preserve">. Additionally, Ho </w:t>
      </w:r>
      <w:r w:rsidRPr="002D2592">
        <w:rPr>
          <w:rFonts w:ascii="Book Antiqua" w:hAnsi="Book Antiqua" w:cstheme="majorBidi"/>
          <w:i/>
          <w:iCs/>
          <w:color w:val="auto"/>
          <w:sz w:val="24"/>
          <w:szCs w:val="24"/>
        </w:rPr>
        <w:t xml:space="preserve">et </w:t>
      </w:r>
      <w:proofErr w:type="gramStart"/>
      <w:r w:rsidRPr="002D2592">
        <w:rPr>
          <w:rFonts w:ascii="Book Antiqua" w:hAnsi="Book Antiqua" w:cstheme="majorBidi"/>
          <w:i/>
          <w:iCs/>
          <w:color w:val="auto"/>
          <w:sz w:val="24"/>
          <w:szCs w:val="24"/>
        </w:rPr>
        <w:t>al</w:t>
      </w:r>
      <w:r w:rsidR="00232880" w:rsidRPr="002D2592">
        <w:rPr>
          <w:rFonts w:ascii="Book Antiqua" w:hAnsi="Book Antiqua" w:cstheme="majorBidi"/>
          <w:color w:val="auto"/>
          <w:sz w:val="24"/>
          <w:szCs w:val="24"/>
          <w:vertAlign w:val="superscript"/>
        </w:rPr>
        <w:t>[</w:t>
      </w:r>
      <w:proofErr w:type="gramEnd"/>
      <w:r w:rsidR="00232880" w:rsidRPr="002D2592">
        <w:rPr>
          <w:rFonts w:ascii="Book Antiqua" w:hAnsi="Book Antiqua" w:cstheme="majorBidi"/>
          <w:color w:val="auto"/>
          <w:sz w:val="24"/>
          <w:szCs w:val="24"/>
          <w:vertAlign w:val="superscript"/>
        </w:rPr>
        <w:t>123]</w:t>
      </w:r>
      <w:r w:rsidRPr="002D2592">
        <w:rPr>
          <w:rFonts w:ascii="Book Antiqua" w:hAnsi="Book Antiqua" w:cstheme="majorBidi"/>
          <w:color w:val="auto"/>
          <w:sz w:val="24"/>
          <w:szCs w:val="24"/>
        </w:rPr>
        <w:t xml:space="preserve"> showed that more than two-third</w:t>
      </w:r>
      <w:r w:rsidR="00941379" w:rsidRPr="002D2592">
        <w:rPr>
          <w:rFonts w:ascii="Book Antiqua" w:hAnsi="Book Antiqua" w:cstheme="majorBidi"/>
          <w:color w:val="auto"/>
          <w:sz w:val="24"/>
          <w:szCs w:val="24"/>
        </w:rPr>
        <w:t>s</w:t>
      </w:r>
      <w:r w:rsidRPr="002D2592">
        <w:rPr>
          <w:rFonts w:ascii="Book Antiqua" w:hAnsi="Book Antiqua" w:cstheme="majorBidi"/>
          <w:color w:val="auto"/>
          <w:sz w:val="24"/>
          <w:szCs w:val="24"/>
        </w:rPr>
        <w:t xml:space="preserve"> of the </w:t>
      </w:r>
      <w:r w:rsidRPr="002D2592">
        <w:rPr>
          <w:rFonts w:ascii="Book Antiqua" w:hAnsi="Book Antiqua" w:cstheme="majorBidi"/>
          <w:color w:val="auto"/>
          <w:sz w:val="24"/>
          <w:szCs w:val="24"/>
        </w:rPr>
        <w:lastRenderedPageBreak/>
        <w:t>HSCs in an aging population have very low levels of autophagy and skewed and escalated differentiation to myeloid lineages, while only less than a third of them had high levels of autophagy and regenerative potential comparable to that of young HSCs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115,123]</w:t>
      </w:r>
      <w:r w:rsidRPr="002D2592">
        <w:rPr>
          <w:rFonts w:ascii="Book Antiqua" w:hAnsi="Book Antiqua" w:cstheme="majorBidi"/>
          <w:color w:val="auto"/>
          <w:sz w:val="24"/>
          <w:szCs w:val="24"/>
        </w:rPr>
        <w:t xml:space="preserve">. It has also been shown that while young MSCs in GFP-LC3 transgenic mice have high levels of autophagy in the quiescent state, this capacity fades with </w:t>
      </w:r>
      <w:proofErr w:type="gramStart"/>
      <w:r w:rsidRPr="002D2592">
        <w:rPr>
          <w:rFonts w:ascii="Book Antiqua" w:hAnsi="Book Antiqua" w:cstheme="majorBidi"/>
          <w:color w:val="auto"/>
          <w:sz w:val="24"/>
          <w:szCs w:val="24"/>
        </w:rPr>
        <w:t>aging</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115]</w:t>
      </w:r>
      <w:r w:rsidRPr="002D2592">
        <w:rPr>
          <w:rFonts w:ascii="Book Antiqua" w:hAnsi="Book Antiqua" w:cstheme="majorBidi"/>
          <w:color w:val="auto"/>
          <w:sz w:val="24"/>
          <w:szCs w:val="24"/>
        </w:rPr>
        <w:t xml:space="preserve">. Furthermore, using conditional knock-out mice, when </w:t>
      </w:r>
      <w:proofErr w:type="spellStart"/>
      <w:r w:rsidRPr="002D2592">
        <w:rPr>
          <w:rFonts w:ascii="Book Antiqua" w:hAnsi="Book Antiqua" w:cstheme="majorBidi"/>
          <w:color w:val="auto"/>
          <w:sz w:val="24"/>
          <w:szCs w:val="24"/>
        </w:rPr>
        <w:t>autophagosome</w:t>
      </w:r>
      <w:proofErr w:type="spellEnd"/>
      <w:r w:rsidRPr="002D2592">
        <w:rPr>
          <w:rFonts w:ascii="Book Antiqua" w:hAnsi="Book Antiqua" w:cstheme="majorBidi"/>
          <w:color w:val="auto"/>
          <w:sz w:val="24"/>
          <w:szCs w:val="24"/>
        </w:rPr>
        <w:t xml:space="preserve"> formation is genetically compromised, senescence can rise from impairment of </w:t>
      </w:r>
      <w:proofErr w:type="spellStart"/>
      <w:proofErr w:type="gramStart"/>
      <w:r w:rsidRPr="002D2592">
        <w:rPr>
          <w:rFonts w:ascii="Book Antiqua" w:hAnsi="Book Antiqua" w:cstheme="majorBidi"/>
          <w:color w:val="auto"/>
          <w:sz w:val="24"/>
          <w:szCs w:val="24"/>
        </w:rPr>
        <w:t>proteostasis</w:t>
      </w:r>
      <w:proofErr w:type="spellEnd"/>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115,122]</w:t>
      </w:r>
      <w:r w:rsidRPr="002D2592">
        <w:rPr>
          <w:rFonts w:ascii="Book Antiqua" w:hAnsi="Book Antiqua" w:cstheme="majorBidi"/>
          <w:color w:val="auto"/>
          <w:sz w:val="24"/>
          <w:szCs w:val="24"/>
        </w:rPr>
        <w:t xml:space="preserve">. These studies substantiate the importance of autophagy for maintaining </w:t>
      </w:r>
      <w:proofErr w:type="spellStart"/>
      <w:r w:rsidRPr="002D2592">
        <w:rPr>
          <w:rFonts w:ascii="Book Antiqua" w:hAnsi="Book Antiqua" w:cstheme="majorBidi"/>
          <w:color w:val="auto"/>
          <w:sz w:val="24"/>
          <w:szCs w:val="24"/>
        </w:rPr>
        <w:t>stemness</w:t>
      </w:r>
      <w:proofErr w:type="spellEnd"/>
      <w:r w:rsidRPr="002D2592">
        <w:rPr>
          <w:rFonts w:ascii="Book Antiqua" w:hAnsi="Book Antiqua" w:cstheme="majorBidi"/>
          <w:color w:val="auto"/>
          <w:sz w:val="24"/>
          <w:szCs w:val="24"/>
        </w:rPr>
        <w:t xml:space="preserve"> in a quiescent stem </w:t>
      </w:r>
      <w:proofErr w:type="gramStart"/>
      <w:r w:rsidRPr="002D2592">
        <w:rPr>
          <w:rFonts w:ascii="Book Antiqua" w:hAnsi="Book Antiqua" w:cstheme="majorBidi"/>
          <w:color w:val="auto"/>
          <w:sz w:val="24"/>
          <w:szCs w:val="24"/>
        </w:rPr>
        <w:t>cell</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115]</w:t>
      </w:r>
      <w:r w:rsidRPr="002D2592">
        <w:rPr>
          <w:rFonts w:ascii="Book Antiqua" w:hAnsi="Book Antiqua" w:cstheme="majorBidi"/>
          <w:color w:val="auto"/>
          <w:sz w:val="24"/>
          <w:szCs w:val="24"/>
        </w:rPr>
        <w:t>.</w:t>
      </w:r>
    </w:p>
    <w:p w14:paraId="4C4883DD" w14:textId="77777777" w:rsidR="006E26D8" w:rsidRPr="002D2592" w:rsidRDefault="006E26D8" w:rsidP="002D2592">
      <w:pPr>
        <w:pStyle w:val="Body"/>
        <w:spacing w:line="360" w:lineRule="auto"/>
        <w:jc w:val="both"/>
        <w:rPr>
          <w:rFonts w:ascii="Book Antiqua" w:hAnsi="Book Antiqua" w:cstheme="majorBidi"/>
          <w:b/>
          <w:bCs/>
          <w:color w:val="auto"/>
          <w:sz w:val="24"/>
          <w:szCs w:val="24"/>
        </w:rPr>
      </w:pPr>
    </w:p>
    <w:p w14:paraId="70E45770" w14:textId="33973E94" w:rsidR="00216E59" w:rsidRPr="002D2592" w:rsidRDefault="00216E59" w:rsidP="002D2592">
      <w:pPr>
        <w:pStyle w:val="Body"/>
        <w:spacing w:line="360" w:lineRule="auto"/>
        <w:jc w:val="both"/>
        <w:rPr>
          <w:rFonts w:ascii="Book Antiqua" w:eastAsia="Myriad Apple Text" w:hAnsi="Book Antiqua" w:cstheme="majorBidi"/>
          <w:b/>
          <w:bCs/>
          <w:i/>
          <w:iCs/>
          <w:color w:val="auto"/>
          <w:sz w:val="24"/>
          <w:szCs w:val="24"/>
        </w:rPr>
      </w:pPr>
      <w:r w:rsidRPr="002D2592">
        <w:rPr>
          <w:rFonts w:ascii="Book Antiqua" w:hAnsi="Book Antiqua" w:cstheme="majorBidi"/>
          <w:b/>
          <w:bCs/>
          <w:i/>
          <w:iCs/>
          <w:color w:val="auto"/>
          <w:sz w:val="24"/>
          <w:szCs w:val="24"/>
        </w:rPr>
        <w:t xml:space="preserve">Epigenetic changes </w:t>
      </w:r>
    </w:p>
    <w:p w14:paraId="02FB5B21" w14:textId="2C789CDD" w:rsidR="00216E59" w:rsidRPr="002D2592" w:rsidRDefault="00BC18B2" w:rsidP="002D2592">
      <w:pPr>
        <w:pStyle w:val="Body"/>
        <w:spacing w:line="360" w:lineRule="auto"/>
        <w:jc w:val="both"/>
        <w:rPr>
          <w:rFonts w:ascii="Book Antiqua" w:hAnsi="Book Antiqua" w:cstheme="majorBidi"/>
          <w:color w:val="auto"/>
          <w:sz w:val="24"/>
          <w:szCs w:val="24"/>
        </w:rPr>
      </w:pPr>
      <w:r w:rsidRPr="002D2592">
        <w:rPr>
          <w:rFonts w:ascii="Book Antiqua" w:hAnsi="Book Antiqua" w:cstheme="majorBidi"/>
          <w:color w:val="auto"/>
          <w:sz w:val="24"/>
          <w:szCs w:val="24"/>
        </w:rPr>
        <w:t>I</w:t>
      </w:r>
      <w:r w:rsidR="00216E59" w:rsidRPr="002D2592">
        <w:rPr>
          <w:rFonts w:ascii="Book Antiqua" w:hAnsi="Book Antiqua" w:cstheme="majorBidi"/>
          <w:color w:val="auto"/>
          <w:sz w:val="24"/>
          <w:szCs w:val="24"/>
        </w:rPr>
        <w:t xml:space="preserve">n a fertilized egg, the genome of two mature and non-young individuals get stripped of epigenetic marks (except for the imprinted areas) to form a new very young individual with almost the same lifespan as the </w:t>
      </w:r>
      <w:proofErr w:type="gramStart"/>
      <w:r w:rsidR="00216E59" w:rsidRPr="002D2592">
        <w:rPr>
          <w:rFonts w:ascii="Book Antiqua" w:hAnsi="Book Antiqua" w:cstheme="majorBidi"/>
          <w:color w:val="auto"/>
          <w:sz w:val="24"/>
          <w:szCs w:val="24"/>
        </w:rPr>
        <w:t>parents</w:t>
      </w:r>
      <w:r w:rsidR="00C4432F" w:rsidRPr="002D2592">
        <w:rPr>
          <w:rFonts w:ascii="Book Antiqua" w:hAnsi="Book Antiqua" w:cstheme="majorBidi"/>
          <w:color w:val="auto"/>
          <w:sz w:val="24"/>
          <w:szCs w:val="24"/>
          <w:vertAlign w:val="superscript"/>
        </w:rPr>
        <w:t>[</w:t>
      </w:r>
      <w:proofErr w:type="gramEnd"/>
      <w:r w:rsidR="00216E59" w:rsidRPr="002D2592">
        <w:rPr>
          <w:rFonts w:ascii="Book Antiqua" w:hAnsi="Book Antiqua" w:cstheme="majorBidi"/>
          <w:color w:val="auto"/>
          <w:sz w:val="24"/>
          <w:szCs w:val="24"/>
          <w:vertAlign w:val="superscript"/>
        </w:rPr>
        <w:t>124]</w:t>
      </w:r>
      <w:r w:rsidR="00216E59" w:rsidRPr="002D2592">
        <w:rPr>
          <w:rFonts w:ascii="Book Antiqua" w:hAnsi="Book Antiqua" w:cstheme="majorBidi"/>
          <w:color w:val="auto"/>
          <w:sz w:val="24"/>
          <w:szCs w:val="24"/>
        </w:rPr>
        <w:t xml:space="preserve">. This epigenetic reprogramming can be emulated by </w:t>
      </w:r>
      <w:r w:rsidR="00216E59" w:rsidRPr="002D2592">
        <w:rPr>
          <w:rFonts w:ascii="Book Antiqua" w:hAnsi="Book Antiqua" w:cstheme="majorBidi"/>
          <w:i/>
          <w:iCs/>
          <w:color w:val="auto"/>
          <w:sz w:val="24"/>
          <w:szCs w:val="24"/>
        </w:rPr>
        <w:t>in vitro</w:t>
      </w:r>
      <w:r w:rsidR="00216E59" w:rsidRPr="002D2592">
        <w:rPr>
          <w:rFonts w:ascii="Book Antiqua" w:hAnsi="Book Antiqua" w:cstheme="majorBidi"/>
          <w:color w:val="auto"/>
          <w:sz w:val="24"/>
          <w:szCs w:val="24"/>
        </w:rPr>
        <w:t xml:space="preserve"> induction of </w:t>
      </w:r>
      <w:proofErr w:type="spellStart"/>
      <w:r w:rsidR="00216E59" w:rsidRPr="002D2592">
        <w:rPr>
          <w:rFonts w:ascii="Book Antiqua" w:hAnsi="Book Antiqua" w:cstheme="majorBidi"/>
          <w:color w:val="auto"/>
          <w:sz w:val="24"/>
          <w:szCs w:val="24"/>
        </w:rPr>
        <w:t>totipotency</w:t>
      </w:r>
      <w:proofErr w:type="spellEnd"/>
      <w:r w:rsidR="00216E59" w:rsidRPr="002D2592">
        <w:rPr>
          <w:rFonts w:ascii="Book Antiqua" w:hAnsi="Book Antiqua" w:cstheme="majorBidi"/>
          <w:color w:val="auto"/>
          <w:sz w:val="24"/>
          <w:szCs w:val="24"/>
        </w:rPr>
        <w:t>/pluripotency</w:t>
      </w:r>
      <w:r w:rsidRPr="002D2592">
        <w:rPr>
          <w:rFonts w:ascii="Book Antiqua" w:hAnsi="Book Antiqua" w:cstheme="majorBidi"/>
          <w:color w:val="auto"/>
          <w:sz w:val="24"/>
          <w:szCs w:val="24"/>
        </w:rPr>
        <w:t>.</w:t>
      </w:r>
      <w:r w:rsidR="00216E59" w:rsidRPr="002D2592">
        <w:rPr>
          <w:rFonts w:ascii="Book Antiqua" w:hAnsi="Book Antiqua" w:cstheme="majorBidi"/>
          <w:color w:val="auto"/>
          <w:sz w:val="24"/>
          <w:szCs w:val="24"/>
        </w:rPr>
        <w:t xml:space="preserve"> </w:t>
      </w:r>
      <w:r w:rsidRPr="002D2592">
        <w:rPr>
          <w:rFonts w:ascii="Book Antiqua" w:eastAsia="Times New Roman" w:hAnsi="Book Antiqua"/>
          <w:color w:val="auto"/>
          <w:sz w:val="24"/>
          <w:szCs w:val="24"/>
        </w:rPr>
        <w:t>T</w:t>
      </w:r>
      <w:r w:rsidR="00216E59" w:rsidRPr="002D2592">
        <w:rPr>
          <w:rFonts w:ascii="Book Antiqua" w:eastAsia="Times New Roman" w:hAnsi="Book Antiqua"/>
          <w:color w:val="auto"/>
          <w:sz w:val="24"/>
          <w:szCs w:val="24"/>
        </w:rPr>
        <w:t>he nucleus of</w:t>
      </w:r>
      <w:r w:rsidR="00216E59" w:rsidRPr="002D2592">
        <w:rPr>
          <w:rFonts w:ascii="Book Antiqua" w:hAnsi="Book Antiqua" w:cstheme="majorBidi"/>
          <w:color w:val="auto"/>
          <w:sz w:val="24"/>
          <w:szCs w:val="24"/>
        </w:rPr>
        <w:t xml:space="preserve"> a somatic cell can either be fused with the cytoplasm of an enucleated oocyte (</w:t>
      </w:r>
      <w:r w:rsidRPr="002D2592">
        <w:rPr>
          <w:rFonts w:ascii="Book Antiqua" w:hAnsi="Book Antiqua" w:cstheme="majorBidi"/>
          <w:color w:val="auto"/>
          <w:sz w:val="24"/>
          <w:szCs w:val="24"/>
        </w:rPr>
        <w:t>s</w:t>
      </w:r>
      <w:r w:rsidR="00216E59" w:rsidRPr="002D2592">
        <w:rPr>
          <w:rFonts w:ascii="Book Antiqua" w:hAnsi="Book Antiqua" w:cstheme="majorBidi"/>
          <w:color w:val="auto"/>
          <w:sz w:val="24"/>
          <w:szCs w:val="24"/>
        </w:rPr>
        <w:t xml:space="preserve">omatic </w:t>
      </w:r>
      <w:r w:rsidRPr="002D2592">
        <w:rPr>
          <w:rFonts w:ascii="Book Antiqua" w:hAnsi="Book Antiqua" w:cstheme="majorBidi"/>
          <w:color w:val="auto"/>
          <w:sz w:val="24"/>
          <w:szCs w:val="24"/>
        </w:rPr>
        <w:t>c</w:t>
      </w:r>
      <w:r w:rsidR="00216E59" w:rsidRPr="002D2592">
        <w:rPr>
          <w:rFonts w:ascii="Book Antiqua" w:hAnsi="Book Antiqua" w:cstheme="majorBidi"/>
          <w:color w:val="auto"/>
          <w:sz w:val="24"/>
          <w:szCs w:val="24"/>
        </w:rPr>
        <w:t xml:space="preserve">ell </w:t>
      </w:r>
      <w:r w:rsidRPr="002D2592">
        <w:rPr>
          <w:rFonts w:ascii="Book Antiqua" w:hAnsi="Book Antiqua" w:cstheme="majorBidi"/>
          <w:color w:val="auto"/>
          <w:sz w:val="24"/>
          <w:szCs w:val="24"/>
        </w:rPr>
        <w:t>n</w:t>
      </w:r>
      <w:r w:rsidR="00216E59" w:rsidRPr="002D2592">
        <w:rPr>
          <w:rFonts w:ascii="Book Antiqua" w:hAnsi="Book Antiqua" w:cstheme="majorBidi"/>
          <w:color w:val="auto"/>
          <w:sz w:val="24"/>
          <w:szCs w:val="24"/>
        </w:rPr>
        <w:t xml:space="preserve">uclear </w:t>
      </w:r>
      <w:r w:rsidRPr="002D2592">
        <w:rPr>
          <w:rFonts w:ascii="Book Antiqua" w:hAnsi="Book Antiqua" w:cstheme="majorBidi"/>
          <w:color w:val="auto"/>
          <w:sz w:val="24"/>
          <w:szCs w:val="24"/>
        </w:rPr>
        <w:t>t</w:t>
      </w:r>
      <w:r w:rsidR="00216E59" w:rsidRPr="002D2592">
        <w:rPr>
          <w:rFonts w:ascii="Book Antiqua" w:hAnsi="Book Antiqua" w:cstheme="majorBidi"/>
          <w:color w:val="auto"/>
          <w:sz w:val="24"/>
          <w:szCs w:val="24"/>
        </w:rPr>
        <w:t>ransfer) or be transfected with viruses expressing Yamanaka factors (S</w:t>
      </w:r>
      <w:r w:rsidR="00BE2678" w:rsidRPr="002D2592">
        <w:rPr>
          <w:rFonts w:ascii="Book Antiqua" w:hAnsi="Book Antiqua" w:cstheme="majorBidi"/>
          <w:color w:val="auto"/>
          <w:sz w:val="24"/>
          <w:szCs w:val="24"/>
        </w:rPr>
        <w:t>OX</w:t>
      </w:r>
      <w:r w:rsidR="00216E59" w:rsidRPr="002D2592">
        <w:rPr>
          <w:rFonts w:ascii="Book Antiqua" w:hAnsi="Book Antiqua" w:cstheme="majorBidi"/>
          <w:color w:val="auto"/>
          <w:sz w:val="24"/>
          <w:szCs w:val="24"/>
        </w:rPr>
        <w:t>2, c-</w:t>
      </w:r>
      <w:proofErr w:type="spellStart"/>
      <w:r w:rsidR="00216E59" w:rsidRPr="002D2592">
        <w:rPr>
          <w:rFonts w:ascii="Book Antiqua" w:hAnsi="Book Antiqua" w:cstheme="majorBidi"/>
          <w:color w:val="auto"/>
          <w:sz w:val="24"/>
          <w:szCs w:val="24"/>
        </w:rPr>
        <w:t>Myc</w:t>
      </w:r>
      <w:proofErr w:type="spellEnd"/>
      <w:r w:rsidR="00216E59" w:rsidRPr="002D2592">
        <w:rPr>
          <w:rFonts w:ascii="Book Antiqua" w:hAnsi="Book Antiqua" w:cstheme="majorBidi"/>
          <w:color w:val="auto"/>
          <w:sz w:val="24"/>
          <w:szCs w:val="24"/>
        </w:rPr>
        <w:t>, Oct</w:t>
      </w:r>
      <w:r w:rsidR="00BE2678" w:rsidRPr="002D2592">
        <w:rPr>
          <w:rFonts w:ascii="Book Antiqua" w:hAnsi="Book Antiqua" w:cstheme="majorBidi"/>
          <w:color w:val="auto"/>
          <w:sz w:val="24"/>
          <w:szCs w:val="24"/>
        </w:rPr>
        <w:t>-</w:t>
      </w:r>
      <w:r w:rsidR="00216E59" w:rsidRPr="002D2592">
        <w:rPr>
          <w:rFonts w:ascii="Book Antiqua" w:hAnsi="Book Antiqua" w:cstheme="majorBidi"/>
          <w:color w:val="auto"/>
          <w:sz w:val="24"/>
          <w:szCs w:val="24"/>
        </w:rPr>
        <w:t xml:space="preserve">4, and </w:t>
      </w:r>
      <w:r w:rsidR="00BE2678" w:rsidRPr="002D2592">
        <w:rPr>
          <w:rFonts w:ascii="Book Antiqua" w:hAnsi="Book Antiqua" w:cstheme="majorBidi"/>
          <w:color w:val="auto"/>
          <w:sz w:val="24"/>
          <w:szCs w:val="24"/>
        </w:rPr>
        <w:t>KLF</w:t>
      </w:r>
      <w:r w:rsidR="00216E59" w:rsidRPr="002D2592">
        <w:rPr>
          <w:rFonts w:ascii="Book Antiqua" w:hAnsi="Book Antiqua" w:cstheme="majorBidi"/>
          <w:color w:val="auto"/>
          <w:sz w:val="24"/>
          <w:szCs w:val="24"/>
        </w:rPr>
        <w:t>4</w:t>
      </w:r>
      <w:proofErr w:type="gramStart"/>
      <w:r w:rsidR="00216E59" w:rsidRPr="002D2592">
        <w:rPr>
          <w:rFonts w:ascii="Book Antiqua" w:hAnsi="Book Antiqua" w:cstheme="majorBidi"/>
          <w:color w:val="auto"/>
          <w:sz w:val="24"/>
          <w:szCs w:val="24"/>
        </w:rPr>
        <w:t>)</w:t>
      </w:r>
      <w:r w:rsidR="006178FD" w:rsidRPr="002D2592">
        <w:rPr>
          <w:rFonts w:ascii="Book Antiqua" w:hAnsi="Book Antiqua" w:cstheme="majorBidi"/>
          <w:color w:val="auto"/>
          <w:sz w:val="24"/>
          <w:szCs w:val="24"/>
          <w:vertAlign w:val="superscript"/>
        </w:rPr>
        <w:t>[</w:t>
      </w:r>
      <w:proofErr w:type="gramEnd"/>
      <w:r w:rsidR="006178FD">
        <w:rPr>
          <w:rFonts w:ascii="Book Antiqua" w:hAnsi="Book Antiqua" w:cstheme="majorBidi"/>
          <w:color w:val="auto"/>
          <w:sz w:val="24"/>
          <w:szCs w:val="24"/>
          <w:vertAlign w:val="superscript"/>
        </w:rPr>
        <w:t>20</w:t>
      </w:r>
      <w:r w:rsidR="006178FD" w:rsidRPr="002D2592">
        <w:rPr>
          <w:rFonts w:ascii="Book Antiqua" w:hAnsi="Book Antiqua" w:cstheme="majorBidi"/>
          <w:color w:val="auto"/>
          <w:sz w:val="24"/>
          <w:szCs w:val="24"/>
          <w:vertAlign w:val="superscript"/>
        </w:rPr>
        <w:t>]</w:t>
      </w:r>
      <w:r w:rsidR="00216E59" w:rsidRPr="002D2592">
        <w:rPr>
          <w:rFonts w:ascii="Book Antiqua" w:hAnsi="Book Antiqua" w:cstheme="majorBidi"/>
          <w:color w:val="auto"/>
          <w:sz w:val="24"/>
          <w:szCs w:val="24"/>
        </w:rPr>
        <w:t xml:space="preserve"> to produce an iPSC</w:t>
      </w:r>
      <w:r w:rsidR="00C4432F" w:rsidRPr="002D2592">
        <w:rPr>
          <w:rFonts w:ascii="Book Antiqua" w:hAnsi="Book Antiqua" w:cstheme="majorBidi"/>
          <w:color w:val="auto"/>
          <w:sz w:val="24"/>
          <w:szCs w:val="24"/>
          <w:vertAlign w:val="superscript"/>
        </w:rPr>
        <w:t>[</w:t>
      </w:r>
      <w:r w:rsidR="00216E59" w:rsidRPr="002D2592">
        <w:rPr>
          <w:rFonts w:ascii="Book Antiqua" w:hAnsi="Book Antiqua" w:cstheme="majorBidi"/>
          <w:color w:val="auto"/>
          <w:sz w:val="24"/>
          <w:szCs w:val="24"/>
          <w:vertAlign w:val="superscript"/>
        </w:rPr>
        <w:t>55,125-128]</w:t>
      </w:r>
      <w:r w:rsidR="00216E59" w:rsidRPr="002D2592">
        <w:rPr>
          <w:rFonts w:ascii="Book Antiqua" w:hAnsi="Book Antiqua" w:cstheme="majorBidi"/>
          <w:color w:val="auto"/>
          <w:sz w:val="24"/>
          <w:szCs w:val="24"/>
        </w:rPr>
        <w:t>. Although this reprogram</w:t>
      </w:r>
      <w:r w:rsidR="00B03B4B" w:rsidRPr="002D2592">
        <w:rPr>
          <w:rFonts w:ascii="Book Antiqua" w:hAnsi="Book Antiqua" w:cstheme="majorBidi"/>
          <w:color w:val="auto"/>
          <w:sz w:val="24"/>
          <w:szCs w:val="24"/>
        </w:rPr>
        <w:t>m</w:t>
      </w:r>
      <w:r w:rsidR="00216E59" w:rsidRPr="002D2592">
        <w:rPr>
          <w:rFonts w:ascii="Book Antiqua" w:hAnsi="Book Antiqua" w:cstheme="majorBidi"/>
          <w:color w:val="auto"/>
          <w:sz w:val="24"/>
          <w:szCs w:val="24"/>
        </w:rPr>
        <w:t xml:space="preserve">ed cell is very similar to a freshly young </w:t>
      </w:r>
      <w:r w:rsidR="005B647F">
        <w:rPr>
          <w:rFonts w:ascii="Book Antiqua" w:hAnsi="Book Antiqua" w:cstheme="majorBidi"/>
          <w:color w:val="auto"/>
          <w:sz w:val="24"/>
          <w:szCs w:val="24"/>
        </w:rPr>
        <w:t>ESC</w:t>
      </w:r>
      <w:r w:rsidR="00216E59" w:rsidRPr="002D2592">
        <w:rPr>
          <w:rFonts w:ascii="Book Antiqua" w:hAnsi="Book Antiqua" w:cstheme="majorBidi"/>
          <w:color w:val="auto"/>
          <w:sz w:val="24"/>
          <w:szCs w:val="24"/>
        </w:rPr>
        <w:t xml:space="preserve"> in many aspects, its epigenome is slightly </w:t>
      </w:r>
      <w:proofErr w:type="gramStart"/>
      <w:r w:rsidR="00216E59" w:rsidRPr="002D2592">
        <w:rPr>
          <w:rFonts w:ascii="Book Antiqua" w:hAnsi="Book Antiqua" w:cstheme="majorBidi"/>
          <w:color w:val="auto"/>
          <w:sz w:val="24"/>
          <w:szCs w:val="24"/>
        </w:rPr>
        <w:t>different</w:t>
      </w:r>
      <w:r w:rsidR="00C4432F" w:rsidRPr="002D2592">
        <w:rPr>
          <w:rFonts w:ascii="Book Antiqua" w:hAnsi="Book Antiqua" w:cstheme="majorBidi"/>
          <w:color w:val="auto"/>
          <w:sz w:val="24"/>
          <w:szCs w:val="24"/>
          <w:vertAlign w:val="superscript"/>
        </w:rPr>
        <w:t>[</w:t>
      </w:r>
      <w:proofErr w:type="gramEnd"/>
      <w:r w:rsidR="00216E59" w:rsidRPr="002D2592">
        <w:rPr>
          <w:rFonts w:ascii="Book Antiqua" w:hAnsi="Book Antiqua" w:cstheme="majorBidi"/>
          <w:color w:val="auto"/>
          <w:sz w:val="24"/>
          <w:szCs w:val="24"/>
          <w:vertAlign w:val="superscript"/>
        </w:rPr>
        <w:t>127]</w:t>
      </w:r>
      <w:r w:rsidR="00216E59" w:rsidRPr="002D2592">
        <w:rPr>
          <w:rFonts w:ascii="Book Antiqua" w:hAnsi="Book Antiqua" w:cstheme="majorBidi"/>
          <w:color w:val="auto"/>
          <w:sz w:val="24"/>
          <w:szCs w:val="24"/>
        </w:rPr>
        <w:t xml:space="preserve">. In fact, </w:t>
      </w:r>
      <w:proofErr w:type="spellStart"/>
      <w:r w:rsidR="00216E59" w:rsidRPr="002D2592">
        <w:rPr>
          <w:rFonts w:ascii="Book Antiqua" w:hAnsi="Book Antiqua" w:cstheme="majorBidi"/>
          <w:color w:val="auto"/>
          <w:sz w:val="24"/>
          <w:szCs w:val="24"/>
        </w:rPr>
        <w:t>iPSCs</w:t>
      </w:r>
      <w:proofErr w:type="spellEnd"/>
      <w:r w:rsidR="00216E59" w:rsidRPr="002D2592">
        <w:rPr>
          <w:rFonts w:ascii="Book Antiqua" w:hAnsi="Book Antiqua" w:cstheme="majorBidi"/>
          <w:color w:val="auto"/>
          <w:sz w:val="24"/>
          <w:szCs w:val="24"/>
        </w:rPr>
        <w:t xml:space="preserve"> are reprogram</w:t>
      </w:r>
      <w:r w:rsidR="00B03B4B" w:rsidRPr="002D2592">
        <w:rPr>
          <w:rFonts w:ascii="Book Antiqua" w:hAnsi="Book Antiqua" w:cstheme="majorBidi"/>
          <w:color w:val="auto"/>
          <w:sz w:val="24"/>
          <w:szCs w:val="24"/>
        </w:rPr>
        <w:t>m</w:t>
      </w:r>
      <w:r w:rsidR="00216E59" w:rsidRPr="002D2592">
        <w:rPr>
          <w:rFonts w:ascii="Book Antiqua" w:hAnsi="Book Antiqua" w:cstheme="majorBidi"/>
          <w:color w:val="auto"/>
          <w:sz w:val="24"/>
          <w:szCs w:val="24"/>
        </w:rPr>
        <w:t>ed with regard to the age-, tissue-</w:t>
      </w:r>
      <w:r w:rsidR="00B03B4B" w:rsidRPr="002D2592">
        <w:rPr>
          <w:rFonts w:ascii="Book Antiqua" w:hAnsi="Book Antiqua" w:cstheme="majorBidi"/>
          <w:color w:val="auto"/>
          <w:sz w:val="24"/>
          <w:szCs w:val="24"/>
        </w:rPr>
        <w:t>,</w:t>
      </w:r>
      <w:r w:rsidR="00216E59" w:rsidRPr="002D2592">
        <w:rPr>
          <w:rFonts w:ascii="Book Antiqua" w:hAnsi="Book Antiqua" w:cstheme="majorBidi"/>
          <w:color w:val="auto"/>
          <w:sz w:val="24"/>
          <w:szCs w:val="24"/>
        </w:rPr>
        <w:t xml:space="preserve"> and senescence-associated</w:t>
      </w:r>
      <w:r w:rsidR="00B03B4B" w:rsidRPr="002D2592">
        <w:rPr>
          <w:rFonts w:ascii="Book Antiqua" w:hAnsi="Book Antiqua" w:cstheme="majorBidi"/>
          <w:color w:val="auto"/>
          <w:sz w:val="24"/>
          <w:szCs w:val="24"/>
        </w:rPr>
        <w:t xml:space="preserve"> DNA methylation patterns</w:t>
      </w:r>
      <w:r w:rsidR="00216E59" w:rsidRPr="002D2592">
        <w:rPr>
          <w:rFonts w:ascii="Book Antiqua" w:hAnsi="Book Antiqua" w:cstheme="majorBidi"/>
          <w:color w:val="auto"/>
          <w:sz w:val="24"/>
          <w:szCs w:val="24"/>
        </w:rPr>
        <w:t xml:space="preserve"> but keep some donor-specific DNA methylation </w:t>
      </w:r>
      <w:proofErr w:type="gramStart"/>
      <w:r w:rsidR="00216E59" w:rsidRPr="002D2592">
        <w:rPr>
          <w:rFonts w:ascii="Book Antiqua" w:hAnsi="Book Antiqua" w:cstheme="majorBidi"/>
          <w:color w:val="auto"/>
          <w:sz w:val="24"/>
          <w:szCs w:val="24"/>
        </w:rPr>
        <w:t>patterns</w:t>
      </w:r>
      <w:r w:rsidR="00C4432F" w:rsidRPr="002D2592">
        <w:rPr>
          <w:rFonts w:ascii="Book Antiqua" w:hAnsi="Book Antiqua" w:cstheme="majorBidi"/>
          <w:color w:val="auto"/>
          <w:sz w:val="24"/>
          <w:szCs w:val="24"/>
          <w:vertAlign w:val="superscript"/>
        </w:rPr>
        <w:t>[</w:t>
      </w:r>
      <w:proofErr w:type="gramEnd"/>
      <w:r w:rsidR="00216E59" w:rsidRPr="002D2592">
        <w:rPr>
          <w:rFonts w:ascii="Book Antiqua" w:hAnsi="Book Antiqua" w:cstheme="majorBidi"/>
          <w:color w:val="auto"/>
          <w:sz w:val="24"/>
          <w:szCs w:val="24"/>
          <w:vertAlign w:val="superscript"/>
        </w:rPr>
        <w:t>129]</w:t>
      </w:r>
      <w:r w:rsidR="00216E59" w:rsidRPr="002D2592">
        <w:rPr>
          <w:rFonts w:ascii="Book Antiqua" w:hAnsi="Book Antiqua" w:cstheme="majorBidi"/>
          <w:color w:val="auto"/>
          <w:sz w:val="24"/>
          <w:szCs w:val="24"/>
        </w:rPr>
        <w:t>.</w:t>
      </w:r>
      <w:r w:rsidR="00BE4498" w:rsidRPr="002D2592">
        <w:rPr>
          <w:rFonts w:ascii="Book Antiqua" w:hAnsi="Book Antiqua" w:cstheme="majorBidi"/>
          <w:color w:val="auto"/>
          <w:sz w:val="24"/>
          <w:szCs w:val="24"/>
        </w:rPr>
        <w:t xml:space="preserve"> </w:t>
      </w:r>
      <w:r w:rsidR="00216E59" w:rsidRPr="002D2592">
        <w:rPr>
          <w:rFonts w:ascii="Book Antiqua" w:hAnsi="Book Antiqua" w:cstheme="majorBidi"/>
          <w:color w:val="auto"/>
          <w:sz w:val="24"/>
          <w:szCs w:val="24"/>
        </w:rPr>
        <w:t xml:space="preserve">In 2013, Abad </w:t>
      </w:r>
      <w:r w:rsidR="00216E59" w:rsidRPr="002D2592">
        <w:rPr>
          <w:rFonts w:ascii="Book Antiqua" w:hAnsi="Book Antiqua" w:cstheme="majorBidi"/>
          <w:i/>
          <w:iCs/>
          <w:color w:val="auto"/>
          <w:sz w:val="24"/>
          <w:szCs w:val="24"/>
        </w:rPr>
        <w:t xml:space="preserve">et </w:t>
      </w:r>
      <w:proofErr w:type="gramStart"/>
      <w:r w:rsidR="00216E59" w:rsidRPr="002D2592">
        <w:rPr>
          <w:rFonts w:ascii="Book Antiqua" w:hAnsi="Book Antiqua" w:cstheme="majorBidi"/>
          <w:i/>
          <w:iCs/>
          <w:color w:val="auto"/>
          <w:sz w:val="24"/>
          <w:szCs w:val="24"/>
        </w:rPr>
        <w:t>al</w:t>
      </w:r>
      <w:r w:rsidR="006E26D8" w:rsidRPr="002D2592">
        <w:rPr>
          <w:rFonts w:ascii="Book Antiqua" w:hAnsi="Book Antiqua" w:cstheme="majorBidi"/>
          <w:color w:val="auto"/>
          <w:sz w:val="24"/>
          <w:szCs w:val="24"/>
          <w:vertAlign w:val="superscript"/>
        </w:rPr>
        <w:t>[</w:t>
      </w:r>
      <w:proofErr w:type="gramEnd"/>
      <w:r w:rsidR="006E26D8" w:rsidRPr="002D2592">
        <w:rPr>
          <w:rFonts w:ascii="Book Antiqua" w:hAnsi="Book Antiqua" w:cstheme="majorBidi"/>
          <w:color w:val="auto"/>
          <w:sz w:val="24"/>
          <w:szCs w:val="24"/>
          <w:vertAlign w:val="superscript"/>
        </w:rPr>
        <w:t>130]</w:t>
      </w:r>
      <w:r w:rsidR="00216E59" w:rsidRPr="002D2592">
        <w:rPr>
          <w:rFonts w:ascii="Book Antiqua" w:hAnsi="Book Antiqua" w:cstheme="majorBidi"/>
          <w:color w:val="auto"/>
          <w:sz w:val="24"/>
          <w:szCs w:val="24"/>
        </w:rPr>
        <w:t xml:space="preserve"> produced a transgenic mouse expressing the four Yamanaka factors in every cell upon administration of </w:t>
      </w:r>
      <w:r w:rsidR="00B03B4B" w:rsidRPr="002D2592">
        <w:rPr>
          <w:rFonts w:ascii="Book Antiqua" w:hAnsi="Book Antiqua" w:cstheme="majorBidi"/>
          <w:color w:val="auto"/>
          <w:sz w:val="24"/>
          <w:szCs w:val="24"/>
        </w:rPr>
        <w:t>d</w:t>
      </w:r>
      <w:r w:rsidR="00216E59" w:rsidRPr="002D2592">
        <w:rPr>
          <w:rFonts w:ascii="Book Antiqua" w:hAnsi="Book Antiqua" w:cstheme="majorBidi"/>
          <w:color w:val="auto"/>
          <w:sz w:val="24"/>
          <w:szCs w:val="24"/>
        </w:rPr>
        <w:t xml:space="preserve">oxycycline. These mice usually develop </w:t>
      </w:r>
      <w:proofErr w:type="spellStart"/>
      <w:r w:rsidR="00216E59" w:rsidRPr="002D2592">
        <w:rPr>
          <w:rFonts w:ascii="Book Antiqua" w:hAnsi="Book Antiqua" w:cstheme="majorBidi"/>
          <w:color w:val="auto"/>
          <w:sz w:val="24"/>
          <w:szCs w:val="24"/>
        </w:rPr>
        <w:t>teratoma</w:t>
      </w:r>
      <w:r w:rsidR="00B03B4B" w:rsidRPr="002D2592">
        <w:rPr>
          <w:rFonts w:ascii="Book Antiqua" w:hAnsi="Book Antiqua" w:cstheme="majorBidi"/>
          <w:color w:val="auto"/>
          <w:sz w:val="24"/>
          <w:szCs w:val="24"/>
        </w:rPr>
        <w:t>s</w:t>
      </w:r>
      <w:proofErr w:type="spellEnd"/>
      <w:r w:rsidR="00216E59" w:rsidRPr="002D2592">
        <w:rPr>
          <w:rFonts w:ascii="Book Antiqua" w:hAnsi="Book Antiqua" w:cstheme="majorBidi"/>
          <w:color w:val="auto"/>
          <w:sz w:val="24"/>
          <w:szCs w:val="24"/>
        </w:rPr>
        <w:t xml:space="preserve"> in several organs and tissues. Another interesting fact about epigenetic reprograming is that it is possible to make phenotypically young </w:t>
      </w:r>
      <w:r w:rsidR="00F467B5" w:rsidRPr="002D2592">
        <w:rPr>
          <w:rFonts w:ascii="Book Antiqua" w:hAnsi="Book Antiqua" w:cstheme="majorBidi"/>
          <w:color w:val="auto"/>
          <w:sz w:val="24"/>
          <w:szCs w:val="24"/>
        </w:rPr>
        <w:t>neural stem cells</w:t>
      </w:r>
      <w:r w:rsidR="00F467B5" w:rsidRPr="002D2592" w:rsidDel="00F467B5">
        <w:rPr>
          <w:rFonts w:ascii="Book Antiqua" w:hAnsi="Book Antiqua" w:cstheme="majorBidi"/>
          <w:color w:val="auto"/>
          <w:sz w:val="24"/>
          <w:szCs w:val="24"/>
        </w:rPr>
        <w:t xml:space="preserve"> </w:t>
      </w:r>
      <w:r w:rsidR="00216E59" w:rsidRPr="002D2592">
        <w:rPr>
          <w:rFonts w:ascii="Book Antiqua" w:hAnsi="Book Antiqua" w:cstheme="majorBidi"/>
          <w:color w:val="auto"/>
          <w:sz w:val="24"/>
          <w:szCs w:val="24"/>
        </w:rPr>
        <w:t xml:space="preserve">from </w:t>
      </w:r>
      <w:proofErr w:type="spellStart"/>
      <w:r w:rsidR="00216E59" w:rsidRPr="002D2592">
        <w:rPr>
          <w:rFonts w:ascii="Book Antiqua" w:hAnsi="Book Antiqua" w:cstheme="majorBidi"/>
          <w:color w:val="auto"/>
          <w:sz w:val="24"/>
          <w:szCs w:val="24"/>
        </w:rPr>
        <w:t>iPSCs</w:t>
      </w:r>
      <w:proofErr w:type="spellEnd"/>
      <w:r w:rsidR="00216E59" w:rsidRPr="002D2592">
        <w:rPr>
          <w:rFonts w:ascii="Book Antiqua" w:hAnsi="Book Antiqua" w:cstheme="majorBidi"/>
          <w:color w:val="auto"/>
          <w:sz w:val="24"/>
          <w:szCs w:val="24"/>
        </w:rPr>
        <w:t xml:space="preserve">, which are generated from aged fibroblast, while direct transdifferentiating </w:t>
      </w:r>
      <w:r w:rsidR="00F467B5" w:rsidRPr="002D2592">
        <w:rPr>
          <w:rFonts w:ascii="Book Antiqua" w:hAnsi="Book Antiqua" w:cstheme="majorBidi"/>
          <w:color w:val="auto"/>
          <w:sz w:val="24"/>
          <w:szCs w:val="24"/>
        </w:rPr>
        <w:t>neural stem cells</w:t>
      </w:r>
      <w:r w:rsidR="00F467B5" w:rsidRPr="002D2592" w:rsidDel="00F467B5">
        <w:rPr>
          <w:rFonts w:ascii="Book Antiqua" w:hAnsi="Book Antiqua" w:cstheme="majorBidi"/>
          <w:color w:val="auto"/>
          <w:sz w:val="24"/>
          <w:szCs w:val="24"/>
        </w:rPr>
        <w:t xml:space="preserve"> </w:t>
      </w:r>
      <w:r w:rsidR="00216E59" w:rsidRPr="002D2592">
        <w:rPr>
          <w:rFonts w:ascii="Book Antiqua" w:hAnsi="Book Antiqua" w:cstheme="majorBidi"/>
          <w:color w:val="auto"/>
          <w:sz w:val="24"/>
          <w:szCs w:val="24"/>
        </w:rPr>
        <w:t>from aged fibroblasts maintains the aged phenotype</w:t>
      </w:r>
      <w:r w:rsidR="00C4432F" w:rsidRPr="002D2592">
        <w:rPr>
          <w:rFonts w:ascii="Book Antiqua" w:hAnsi="Book Antiqua" w:cstheme="majorBidi"/>
          <w:color w:val="auto"/>
          <w:sz w:val="24"/>
          <w:szCs w:val="24"/>
          <w:vertAlign w:val="superscript"/>
        </w:rPr>
        <w:t>[</w:t>
      </w:r>
      <w:r w:rsidR="00216E59" w:rsidRPr="002D2592">
        <w:rPr>
          <w:rFonts w:ascii="Book Antiqua" w:hAnsi="Book Antiqua" w:cstheme="majorBidi"/>
          <w:color w:val="auto"/>
          <w:sz w:val="24"/>
          <w:szCs w:val="24"/>
          <w:vertAlign w:val="superscript"/>
        </w:rPr>
        <w:t>55,131]</w:t>
      </w:r>
      <w:r w:rsidR="00216E59" w:rsidRPr="002D2592">
        <w:rPr>
          <w:rFonts w:ascii="Book Antiqua" w:hAnsi="Book Antiqua" w:cstheme="majorBidi"/>
          <w:color w:val="auto"/>
          <w:sz w:val="24"/>
          <w:szCs w:val="24"/>
        </w:rPr>
        <w:t xml:space="preserve">. </w:t>
      </w:r>
    </w:p>
    <w:p w14:paraId="7FE3A2C7" w14:textId="5125EC6F" w:rsidR="00216E59" w:rsidRPr="002D2592" w:rsidRDefault="00216E59" w:rsidP="002D2592">
      <w:pPr>
        <w:pStyle w:val="Body"/>
        <w:spacing w:line="360" w:lineRule="auto"/>
        <w:ind w:firstLineChars="200" w:firstLine="480"/>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lastRenderedPageBreak/>
        <w:t xml:space="preserve">This </w:t>
      </w:r>
      <w:proofErr w:type="spellStart"/>
      <w:r w:rsidRPr="002D2592">
        <w:rPr>
          <w:rFonts w:ascii="Book Antiqua" w:hAnsi="Book Antiqua" w:cstheme="majorBidi"/>
          <w:color w:val="auto"/>
          <w:sz w:val="24"/>
          <w:szCs w:val="24"/>
        </w:rPr>
        <w:t>reprogramability</w:t>
      </w:r>
      <w:proofErr w:type="spellEnd"/>
      <w:r w:rsidRPr="002D2592">
        <w:rPr>
          <w:rFonts w:ascii="Book Antiqua" w:hAnsi="Book Antiqua" w:cstheme="majorBidi"/>
          <w:color w:val="auto"/>
          <w:sz w:val="24"/>
          <w:szCs w:val="24"/>
        </w:rPr>
        <w:t xml:space="preserve"> of</w:t>
      </w:r>
      <w:r w:rsidR="00B03B4B" w:rsidRPr="002D2592">
        <w:rPr>
          <w:rFonts w:ascii="Book Antiqua" w:hAnsi="Book Antiqua" w:cstheme="majorBidi"/>
          <w:color w:val="auto"/>
          <w:sz w:val="24"/>
          <w:szCs w:val="24"/>
        </w:rPr>
        <w:t xml:space="preserve"> the</w:t>
      </w:r>
      <w:r w:rsidRPr="002D2592">
        <w:rPr>
          <w:rFonts w:ascii="Book Antiqua" w:hAnsi="Book Antiqua" w:cstheme="majorBidi"/>
          <w:color w:val="auto"/>
          <w:sz w:val="24"/>
          <w:szCs w:val="24"/>
        </w:rPr>
        <w:t xml:space="preserve"> epigenome helps us to unravel detailed mechanisms of aging in order to find a way to conquer it in the future; however, it is obviously not a practical formula for </w:t>
      </w:r>
      <w:proofErr w:type="gramStart"/>
      <w:r w:rsidRPr="002D2592">
        <w:rPr>
          <w:rFonts w:ascii="Book Antiqua" w:hAnsi="Book Antiqua" w:cstheme="majorBidi"/>
          <w:color w:val="auto"/>
          <w:sz w:val="24"/>
          <w:szCs w:val="24"/>
        </w:rPr>
        <w:t>rejuvenation</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55]</w:t>
      </w:r>
      <w:r w:rsidRPr="002D2592">
        <w:rPr>
          <w:rFonts w:ascii="Book Antiqua" w:hAnsi="Book Antiqua" w:cstheme="majorBidi"/>
          <w:color w:val="auto"/>
          <w:sz w:val="24"/>
          <w:szCs w:val="24"/>
        </w:rPr>
        <w:t xml:space="preserve">. Perhaps it is better to use </w:t>
      </w:r>
      <w:proofErr w:type="spellStart"/>
      <w:r w:rsidRPr="002D2592">
        <w:rPr>
          <w:rFonts w:ascii="Book Antiqua" w:hAnsi="Book Antiqua" w:cstheme="majorBidi"/>
          <w:color w:val="auto"/>
          <w:sz w:val="24"/>
          <w:szCs w:val="24"/>
        </w:rPr>
        <w:t>epigenomic</w:t>
      </w:r>
      <w:proofErr w:type="spellEnd"/>
      <w:r w:rsidRPr="002D2592">
        <w:rPr>
          <w:rFonts w:ascii="Book Antiqua" w:hAnsi="Book Antiqua" w:cstheme="majorBidi"/>
          <w:color w:val="auto"/>
          <w:sz w:val="24"/>
          <w:szCs w:val="24"/>
        </w:rPr>
        <w:t xml:space="preserve"> results </w:t>
      </w:r>
      <w:r w:rsidR="005B06C0" w:rsidRPr="002D2592">
        <w:rPr>
          <w:rFonts w:ascii="Book Antiqua" w:hAnsi="Book Antiqua" w:cstheme="majorBidi"/>
          <w:color w:val="auto"/>
          <w:sz w:val="24"/>
          <w:szCs w:val="24"/>
        </w:rPr>
        <w:t xml:space="preserve">to </w:t>
      </w:r>
      <w:r w:rsidRPr="002D2592">
        <w:rPr>
          <w:rFonts w:ascii="Book Antiqua" w:hAnsi="Book Antiqua" w:cstheme="majorBidi"/>
          <w:color w:val="auto"/>
          <w:sz w:val="24"/>
          <w:szCs w:val="24"/>
        </w:rPr>
        <w:t>reinfor</w:t>
      </w:r>
      <w:r w:rsidR="005B06C0" w:rsidRPr="002D2592">
        <w:rPr>
          <w:rFonts w:ascii="Book Antiqua" w:hAnsi="Book Antiqua" w:cstheme="majorBidi"/>
          <w:color w:val="auto"/>
          <w:sz w:val="24"/>
          <w:szCs w:val="24"/>
        </w:rPr>
        <w:t>ce</w:t>
      </w:r>
      <w:r w:rsidRPr="002D2592">
        <w:rPr>
          <w:rFonts w:ascii="Book Antiqua" w:hAnsi="Book Antiqua" w:cstheme="majorBidi"/>
          <w:color w:val="auto"/>
          <w:sz w:val="24"/>
          <w:szCs w:val="24"/>
        </w:rPr>
        <w:t xml:space="preserve"> gene regulatory networks</w:t>
      </w:r>
      <w:r w:rsidR="005B06C0" w:rsidRPr="002D2592">
        <w:rPr>
          <w:rFonts w:ascii="Book Antiqua" w:hAnsi="Book Antiqua" w:cstheme="majorBidi"/>
          <w:color w:val="auto"/>
          <w:sz w:val="24"/>
          <w:szCs w:val="24"/>
        </w:rPr>
        <w:t xml:space="preserve"> and</w:t>
      </w:r>
      <w:r w:rsidRPr="002D2592">
        <w:rPr>
          <w:rFonts w:ascii="Book Antiqua" w:hAnsi="Book Antiqua" w:cstheme="majorBidi"/>
          <w:color w:val="auto"/>
          <w:sz w:val="24"/>
          <w:szCs w:val="24"/>
        </w:rPr>
        <w:t xml:space="preserve"> to decipher what signals are differentially active in old cells compared to their young</w:t>
      </w:r>
      <w:r w:rsidR="005B06C0" w:rsidRPr="002D2592">
        <w:rPr>
          <w:rFonts w:ascii="Book Antiqua" w:hAnsi="Book Antiqua" w:cstheme="majorBidi"/>
          <w:color w:val="auto"/>
          <w:sz w:val="24"/>
          <w:szCs w:val="24"/>
        </w:rPr>
        <w:t>er</w:t>
      </w:r>
      <w:r w:rsidRPr="002D2592">
        <w:rPr>
          <w:rFonts w:ascii="Book Antiqua" w:hAnsi="Book Antiqua" w:cstheme="majorBidi"/>
          <w:color w:val="auto"/>
          <w:sz w:val="24"/>
          <w:szCs w:val="24"/>
        </w:rPr>
        <w:t xml:space="preserve"> counterparts.</w:t>
      </w:r>
    </w:p>
    <w:p w14:paraId="134001B3" w14:textId="77777777" w:rsidR="0049623F" w:rsidRPr="002D2592" w:rsidRDefault="0049623F" w:rsidP="002D2592">
      <w:pPr>
        <w:pStyle w:val="Body"/>
        <w:spacing w:line="360" w:lineRule="auto"/>
        <w:jc w:val="both"/>
        <w:rPr>
          <w:rFonts w:ascii="Book Antiqua" w:eastAsia="Myriad Apple Text" w:hAnsi="Book Antiqua" w:cstheme="majorBidi"/>
          <w:b/>
          <w:bCs/>
          <w:color w:val="auto"/>
          <w:sz w:val="24"/>
          <w:szCs w:val="24"/>
        </w:rPr>
      </w:pPr>
    </w:p>
    <w:p w14:paraId="5AE8A96D" w14:textId="11E4D805" w:rsidR="00216E59" w:rsidRPr="002D2592" w:rsidRDefault="00216E59" w:rsidP="002D2592">
      <w:pPr>
        <w:pStyle w:val="Body"/>
        <w:spacing w:line="360" w:lineRule="auto"/>
        <w:jc w:val="both"/>
        <w:rPr>
          <w:rFonts w:ascii="Book Antiqua" w:eastAsia="Myriad Apple Text" w:hAnsi="Book Antiqua" w:cstheme="majorBidi"/>
          <w:b/>
          <w:bCs/>
          <w:i/>
          <w:iCs/>
          <w:color w:val="auto"/>
          <w:sz w:val="24"/>
          <w:szCs w:val="24"/>
        </w:rPr>
      </w:pPr>
      <w:proofErr w:type="gramStart"/>
      <w:r w:rsidRPr="002D2592">
        <w:rPr>
          <w:rFonts w:ascii="Book Antiqua" w:hAnsi="Book Antiqua" w:cstheme="majorBidi"/>
          <w:b/>
          <w:bCs/>
          <w:i/>
          <w:iCs/>
          <w:color w:val="auto"/>
          <w:sz w:val="24"/>
          <w:szCs w:val="24"/>
        </w:rPr>
        <w:t>miRNA</w:t>
      </w:r>
      <w:proofErr w:type="gramEnd"/>
    </w:p>
    <w:p w14:paraId="2AB89231" w14:textId="052E4B6A" w:rsidR="00216E59" w:rsidRPr="002D2592" w:rsidRDefault="00216E59" w:rsidP="002D2592">
      <w:pPr>
        <w:pStyle w:val="Body"/>
        <w:spacing w:line="360" w:lineRule="auto"/>
        <w:jc w:val="both"/>
        <w:rPr>
          <w:rFonts w:ascii="Book Antiqua" w:hAnsi="Book Antiqua" w:cstheme="majorBidi"/>
          <w:color w:val="auto"/>
          <w:sz w:val="24"/>
          <w:szCs w:val="24"/>
        </w:rPr>
      </w:pPr>
      <w:r w:rsidRPr="002D2592">
        <w:rPr>
          <w:rFonts w:ascii="Book Antiqua" w:hAnsi="Book Antiqua" w:cstheme="majorBidi"/>
          <w:color w:val="auto"/>
          <w:sz w:val="24"/>
          <w:szCs w:val="24"/>
        </w:rPr>
        <w:t xml:space="preserve">Among the differentially expressed genes in aged cells in comparison with the young </w:t>
      </w:r>
      <w:r w:rsidR="00725B96" w:rsidRPr="002D2592">
        <w:rPr>
          <w:rFonts w:ascii="Book Antiqua" w:hAnsi="Book Antiqua" w:cstheme="majorBidi"/>
          <w:color w:val="auto"/>
          <w:sz w:val="24"/>
          <w:szCs w:val="24"/>
        </w:rPr>
        <w:t>cell</w:t>
      </w:r>
      <w:r w:rsidRPr="002D2592">
        <w:rPr>
          <w:rFonts w:ascii="Book Antiqua" w:hAnsi="Book Antiqua" w:cstheme="majorBidi"/>
          <w:color w:val="auto"/>
          <w:sz w:val="24"/>
          <w:szCs w:val="24"/>
        </w:rPr>
        <w:t>s, there are several non-coding RNAs, including miRNAs</w:t>
      </w:r>
      <w:r w:rsidR="00725B96" w:rsidRPr="002D2592">
        <w:rPr>
          <w:rFonts w:ascii="Book Antiqua" w:hAnsi="Book Antiqua" w:cstheme="majorBidi"/>
          <w:color w:val="auto"/>
          <w:sz w:val="24"/>
          <w:szCs w:val="24"/>
        </w:rPr>
        <w:t xml:space="preserve"> expressed (</w:t>
      </w:r>
      <w:r w:rsidRPr="002D2592">
        <w:rPr>
          <w:rFonts w:ascii="Book Antiqua" w:hAnsi="Book Antiqua" w:cstheme="majorBidi"/>
          <w:color w:val="auto"/>
          <w:sz w:val="24"/>
          <w:szCs w:val="24"/>
        </w:rPr>
        <w:t>some of which are even proposed as biomarkers for aging</w:t>
      </w:r>
      <w:proofErr w:type="gramStart"/>
      <w:r w:rsidR="00725B96" w:rsidRPr="002D2592">
        <w:rPr>
          <w:rFonts w:ascii="Book Antiqua" w:hAnsi="Book Antiqua" w:cstheme="majorBidi"/>
          <w:color w:val="auto"/>
          <w:sz w:val="24"/>
          <w:szCs w:val="24"/>
        </w:rPr>
        <w:t>)</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56,84,132]</w:t>
      </w:r>
      <w:r w:rsidRPr="002D2592">
        <w:rPr>
          <w:rFonts w:ascii="Book Antiqua" w:hAnsi="Book Antiqua" w:cstheme="majorBidi"/>
          <w:color w:val="auto"/>
          <w:sz w:val="24"/>
          <w:szCs w:val="24"/>
        </w:rPr>
        <w:t xml:space="preserve">. </w:t>
      </w:r>
      <w:proofErr w:type="gramStart"/>
      <w:r w:rsidRPr="002D2592">
        <w:rPr>
          <w:rFonts w:ascii="Book Antiqua" w:hAnsi="Book Antiqua" w:cstheme="majorBidi"/>
          <w:color w:val="auto"/>
          <w:sz w:val="24"/>
          <w:szCs w:val="24"/>
        </w:rPr>
        <w:t>miR-195</w:t>
      </w:r>
      <w:proofErr w:type="gramEnd"/>
      <w:r w:rsidR="00725B96" w:rsidRPr="002D2592">
        <w:rPr>
          <w:rFonts w:ascii="Book Antiqua" w:hAnsi="Book Antiqua" w:cstheme="majorBidi"/>
          <w:color w:val="auto"/>
          <w:sz w:val="24"/>
          <w:szCs w:val="24"/>
        </w:rPr>
        <w:t xml:space="preserve"> </w:t>
      </w:r>
      <w:r w:rsidRPr="002D2592">
        <w:rPr>
          <w:rFonts w:ascii="Book Antiqua" w:hAnsi="Book Antiqua" w:cstheme="majorBidi"/>
          <w:color w:val="auto"/>
          <w:sz w:val="24"/>
          <w:szCs w:val="24"/>
        </w:rPr>
        <w:t>is over-expressed in aged cells and reduces the telomerase reverse transcriptase; also, knocking-down this miRNA in MSCs increases their regenerative capacity when transplanted to the infarcted myocardium</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56,133]</w:t>
      </w:r>
      <w:r w:rsidRPr="002D2592">
        <w:rPr>
          <w:rFonts w:ascii="Book Antiqua" w:hAnsi="Book Antiqua" w:cstheme="majorBidi"/>
          <w:color w:val="auto"/>
          <w:sz w:val="24"/>
          <w:szCs w:val="24"/>
        </w:rPr>
        <w:t>. Another example is over-expressed miR-34a, which is elevated in infarcted mouse hearts and is associated with apoptosis and senescence</w:t>
      </w:r>
      <w:r w:rsidR="00725B96"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725B96" w:rsidRPr="002D2592">
        <w:rPr>
          <w:rFonts w:ascii="Book Antiqua" w:hAnsi="Book Antiqua" w:cstheme="majorBidi"/>
          <w:color w:val="auto"/>
          <w:sz w:val="24"/>
          <w:szCs w:val="24"/>
        </w:rPr>
        <w:t>A</w:t>
      </w:r>
      <w:r w:rsidRPr="002D2592">
        <w:rPr>
          <w:rFonts w:ascii="Book Antiqua" w:hAnsi="Book Antiqua" w:cstheme="majorBidi"/>
          <w:color w:val="auto"/>
          <w:sz w:val="24"/>
          <w:szCs w:val="24"/>
        </w:rPr>
        <w:t xml:space="preserve">lso, its inhibition decreases the number of apoptotic cells in cardiac </w:t>
      </w:r>
      <w:proofErr w:type="gramStart"/>
      <w:r w:rsidRPr="002D2592">
        <w:rPr>
          <w:rFonts w:ascii="Book Antiqua" w:hAnsi="Book Antiqua" w:cstheme="majorBidi"/>
          <w:color w:val="auto"/>
          <w:sz w:val="24"/>
          <w:szCs w:val="24"/>
        </w:rPr>
        <w:t>tissue</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56,134,135]</w:t>
      </w:r>
      <w:r w:rsidRPr="002D2592">
        <w:rPr>
          <w:rFonts w:ascii="Book Antiqua" w:hAnsi="Book Antiqua" w:cstheme="majorBidi"/>
          <w:color w:val="auto"/>
          <w:sz w:val="24"/>
          <w:szCs w:val="24"/>
        </w:rPr>
        <w:t xml:space="preserve">. Some of these differentially expressed miRNAs control proliferative and regenerative capacity of the stem cells by regulating cell cycle transition and </w:t>
      </w:r>
      <w:proofErr w:type="spellStart"/>
      <w:r w:rsidRPr="002D2592">
        <w:rPr>
          <w:rFonts w:ascii="Book Antiqua" w:hAnsi="Book Antiqua" w:cstheme="majorBidi"/>
          <w:color w:val="auto"/>
          <w:sz w:val="24"/>
          <w:szCs w:val="24"/>
        </w:rPr>
        <w:t>stemness</w:t>
      </w:r>
      <w:proofErr w:type="spellEnd"/>
      <w:r w:rsidRPr="002D2592">
        <w:rPr>
          <w:rFonts w:ascii="Book Antiqua" w:hAnsi="Book Antiqua" w:cstheme="majorBidi"/>
          <w:color w:val="auto"/>
          <w:sz w:val="24"/>
          <w:szCs w:val="24"/>
        </w:rPr>
        <w:t xml:space="preserve"> factors (such as </w:t>
      </w:r>
      <w:proofErr w:type="spellStart"/>
      <w:r w:rsidRPr="002D2592">
        <w:rPr>
          <w:rFonts w:ascii="Book Antiqua" w:hAnsi="Book Antiqua" w:cstheme="majorBidi"/>
          <w:color w:val="auto"/>
          <w:sz w:val="24"/>
          <w:szCs w:val="24"/>
        </w:rPr>
        <w:t>Nanog</w:t>
      </w:r>
      <w:proofErr w:type="spellEnd"/>
      <w:r w:rsidRPr="002D2592">
        <w:rPr>
          <w:rFonts w:ascii="Book Antiqua" w:hAnsi="Book Antiqua" w:cstheme="majorBidi"/>
          <w:color w:val="auto"/>
          <w:sz w:val="24"/>
          <w:szCs w:val="24"/>
        </w:rPr>
        <w:t>)</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84,</w:t>
      </w:r>
      <w:r w:rsidR="00D53062" w:rsidRPr="002D2592">
        <w:rPr>
          <w:rFonts w:ascii="Book Antiqua" w:hAnsi="Book Antiqua" w:cstheme="majorBidi"/>
          <w:color w:val="auto"/>
          <w:sz w:val="24"/>
          <w:szCs w:val="24"/>
          <w:vertAlign w:val="superscript"/>
        </w:rPr>
        <w:t>133,</w:t>
      </w:r>
      <w:r w:rsidRPr="002D2592">
        <w:rPr>
          <w:rFonts w:ascii="Book Antiqua" w:hAnsi="Book Antiqua" w:cstheme="majorBidi"/>
          <w:color w:val="auto"/>
          <w:sz w:val="24"/>
          <w:szCs w:val="24"/>
          <w:vertAlign w:val="superscript"/>
        </w:rPr>
        <w:t>136-138]</w:t>
      </w:r>
      <w:r w:rsidRPr="002D2592">
        <w:rPr>
          <w:rFonts w:ascii="Book Antiqua" w:hAnsi="Book Antiqua" w:cstheme="majorBidi"/>
          <w:color w:val="auto"/>
          <w:sz w:val="24"/>
          <w:szCs w:val="24"/>
        </w:rPr>
        <w:t>.</w:t>
      </w:r>
    </w:p>
    <w:p w14:paraId="0040ACB9" w14:textId="77777777" w:rsidR="0049623F" w:rsidRPr="002D2592" w:rsidRDefault="0049623F" w:rsidP="002D2592">
      <w:pPr>
        <w:pStyle w:val="Body"/>
        <w:spacing w:line="360" w:lineRule="auto"/>
        <w:jc w:val="both"/>
        <w:rPr>
          <w:rFonts w:ascii="Book Antiqua" w:eastAsia="Myriad Apple Text" w:hAnsi="Book Antiqua" w:cstheme="majorBidi"/>
          <w:color w:val="auto"/>
          <w:sz w:val="24"/>
          <w:szCs w:val="24"/>
        </w:rPr>
      </w:pPr>
    </w:p>
    <w:p w14:paraId="05CD223E" w14:textId="77777777" w:rsidR="00216E59" w:rsidRPr="002D2592" w:rsidRDefault="00216E59" w:rsidP="002D2592">
      <w:pPr>
        <w:pStyle w:val="Body"/>
        <w:spacing w:line="360" w:lineRule="auto"/>
        <w:jc w:val="both"/>
        <w:rPr>
          <w:rFonts w:ascii="Book Antiqua" w:eastAsia="Myriad Apple Text" w:hAnsi="Book Antiqua" w:cstheme="majorBidi"/>
          <w:b/>
          <w:bCs/>
          <w:i/>
          <w:iCs/>
          <w:color w:val="auto"/>
          <w:sz w:val="24"/>
          <w:szCs w:val="24"/>
        </w:rPr>
      </w:pPr>
      <w:r w:rsidRPr="002D2592">
        <w:rPr>
          <w:rFonts w:ascii="Book Antiqua" w:hAnsi="Book Antiqua" w:cstheme="majorBidi"/>
          <w:b/>
          <w:bCs/>
          <w:i/>
          <w:iCs/>
          <w:color w:val="auto"/>
          <w:sz w:val="24"/>
          <w:szCs w:val="24"/>
        </w:rPr>
        <w:t>Role of mitochondria in stem cell senescence</w:t>
      </w:r>
    </w:p>
    <w:p w14:paraId="29A76018" w14:textId="21937311" w:rsidR="00216E59" w:rsidRPr="002D2592" w:rsidRDefault="00216E59" w:rsidP="002D2592">
      <w:pPr>
        <w:pStyle w:val="Body"/>
        <w:spacing w:line="360" w:lineRule="auto"/>
        <w:jc w:val="both"/>
        <w:rPr>
          <w:rFonts w:ascii="Book Antiqua" w:hAnsi="Book Antiqua" w:cstheme="majorBidi"/>
          <w:color w:val="auto"/>
          <w:sz w:val="24"/>
          <w:szCs w:val="24"/>
        </w:rPr>
      </w:pPr>
      <w:r w:rsidRPr="002D2592">
        <w:rPr>
          <w:rFonts w:ascii="Book Antiqua" w:hAnsi="Book Antiqua" w:cstheme="majorBidi"/>
          <w:color w:val="auto"/>
          <w:sz w:val="24"/>
          <w:szCs w:val="24"/>
        </w:rPr>
        <w:t xml:space="preserve">Free radicals, otherwise known as reactive oxygen species (ROS), are a well-recognized origin of age-related molecular injuries including but not limited to nuclear and mitochondrial DNA mutations, organelle damages, and lipofuscins. Chronic inflammation, ionizing radiation, and mitochondrial dysfunction are the most prominent sources of ROS in </w:t>
      </w:r>
      <w:proofErr w:type="gramStart"/>
      <w:r w:rsidRPr="002D2592">
        <w:rPr>
          <w:rFonts w:ascii="Book Antiqua" w:hAnsi="Book Antiqua" w:cstheme="majorBidi"/>
          <w:color w:val="auto"/>
          <w:sz w:val="24"/>
          <w:szCs w:val="24"/>
        </w:rPr>
        <w:t>cells</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56,139,140]</w:t>
      </w:r>
      <w:r w:rsidRPr="002D2592">
        <w:rPr>
          <w:rFonts w:ascii="Book Antiqua" w:hAnsi="Book Antiqua" w:cstheme="majorBidi"/>
          <w:color w:val="auto"/>
          <w:sz w:val="24"/>
          <w:szCs w:val="24"/>
        </w:rPr>
        <w:t xml:space="preserve">. Stem cells employ several mechanisms to keep ROS and its damage at bay. To enumerate, quiescent HSCs depend predominantly on glycolysis to limit ROS </w:t>
      </w:r>
      <w:proofErr w:type="gramStart"/>
      <w:r w:rsidRPr="002D2592">
        <w:rPr>
          <w:rFonts w:ascii="Book Antiqua" w:hAnsi="Book Antiqua" w:cstheme="majorBidi"/>
          <w:color w:val="auto"/>
          <w:sz w:val="24"/>
          <w:szCs w:val="24"/>
        </w:rPr>
        <w:t>production</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75,141]</w:t>
      </w:r>
      <w:r w:rsidRPr="002D2592">
        <w:rPr>
          <w:rFonts w:ascii="Book Antiqua" w:hAnsi="Book Antiqua" w:cstheme="majorBidi"/>
          <w:color w:val="auto"/>
          <w:sz w:val="24"/>
          <w:szCs w:val="24"/>
        </w:rPr>
        <w:t>.</w:t>
      </w:r>
    </w:p>
    <w:p w14:paraId="151E3BB5" w14:textId="72A9F0A0" w:rsidR="00216E59" w:rsidRPr="002D2592" w:rsidRDefault="00216E59" w:rsidP="002D2592">
      <w:pPr>
        <w:pStyle w:val="Body"/>
        <w:spacing w:line="360" w:lineRule="auto"/>
        <w:ind w:firstLineChars="200" w:firstLine="480"/>
        <w:jc w:val="both"/>
        <w:rPr>
          <w:rFonts w:ascii="Book Antiqua" w:eastAsia="Myriad Apple Text" w:hAnsi="Book Antiqua" w:cstheme="majorBidi"/>
          <w:color w:val="auto"/>
          <w:sz w:val="24"/>
          <w:szCs w:val="24"/>
        </w:rPr>
      </w:pPr>
      <w:proofErr w:type="spellStart"/>
      <w:r w:rsidRPr="002D2592">
        <w:rPr>
          <w:rFonts w:ascii="Book Antiqua" w:hAnsi="Book Antiqua"/>
          <w:color w:val="auto"/>
          <w:sz w:val="24"/>
          <w:szCs w:val="24"/>
        </w:rPr>
        <w:t>Sirtuins</w:t>
      </w:r>
      <w:proofErr w:type="spellEnd"/>
      <w:r w:rsidRPr="002D2592">
        <w:rPr>
          <w:rFonts w:ascii="Book Antiqua" w:hAnsi="Book Antiqua"/>
          <w:color w:val="auto"/>
          <w:sz w:val="24"/>
          <w:szCs w:val="24"/>
        </w:rPr>
        <w:t>, (SIRT1–SIRT7) a conserved family of NAD</w:t>
      </w:r>
      <w:r w:rsidRPr="002D2592">
        <w:rPr>
          <w:rFonts w:ascii="Book Antiqua" w:hAnsi="Book Antiqua"/>
          <w:color w:val="auto"/>
          <w:sz w:val="24"/>
          <w:szCs w:val="24"/>
          <w:vertAlign w:val="superscript"/>
        </w:rPr>
        <w:t>+</w:t>
      </w:r>
      <w:r w:rsidRPr="002D2592">
        <w:rPr>
          <w:rFonts w:ascii="Book Antiqua" w:hAnsi="Book Antiqua"/>
          <w:color w:val="auto"/>
          <w:sz w:val="24"/>
          <w:szCs w:val="24"/>
        </w:rPr>
        <w:t xml:space="preserve">-dependent deacetylases of which SIRT1 is the best known, appears to increase mitochondrial turnover by </w:t>
      </w:r>
      <w:r w:rsidRPr="002D2592">
        <w:rPr>
          <w:rFonts w:ascii="Book Antiqua" w:hAnsi="Book Antiqua"/>
          <w:color w:val="auto"/>
          <w:sz w:val="24"/>
          <w:szCs w:val="24"/>
        </w:rPr>
        <w:lastRenderedPageBreak/>
        <w:t xml:space="preserve">activation of </w:t>
      </w:r>
      <w:proofErr w:type="spellStart"/>
      <w:r w:rsidRPr="002D2592">
        <w:rPr>
          <w:rFonts w:ascii="Book Antiqua" w:hAnsi="Book Antiqua"/>
          <w:color w:val="auto"/>
          <w:sz w:val="24"/>
          <w:szCs w:val="24"/>
        </w:rPr>
        <w:t>mitophagy</w:t>
      </w:r>
      <w:proofErr w:type="spellEnd"/>
      <w:r w:rsidRPr="002D2592">
        <w:rPr>
          <w:rFonts w:ascii="Book Antiqua" w:hAnsi="Book Antiqua"/>
          <w:color w:val="auto"/>
          <w:sz w:val="24"/>
          <w:szCs w:val="24"/>
        </w:rPr>
        <w:t xml:space="preserve">. Activation of </w:t>
      </w:r>
      <w:r w:rsidR="00E508D8" w:rsidRPr="002D2592">
        <w:rPr>
          <w:rFonts w:ascii="Book Antiqua" w:hAnsi="Book Antiqua"/>
          <w:color w:val="auto"/>
          <w:sz w:val="24"/>
          <w:szCs w:val="24"/>
        </w:rPr>
        <w:t xml:space="preserve">SIRTs </w:t>
      </w:r>
      <w:r w:rsidRPr="002D2592">
        <w:rPr>
          <w:rFonts w:ascii="Book Antiqua" w:hAnsi="Book Antiqua"/>
          <w:color w:val="auto"/>
          <w:sz w:val="24"/>
          <w:szCs w:val="24"/>
        </w:rPr>
        <w:t xml:space="preserve">can considerably extend the replicative capacity of human bone marrow stem </w:t>
      </w:r>
      <w:proofErr w:type="gramStart"/>
      <w:r w:rsidRPr="002D2592">
        <w:rPr>
          <w:rFonts w:ascii="Book Antiqua" w:hAnsi="Book Antiqua"/>
          <w:color w:val="auto"/>
          <w:sz w:val="24"/>
          <w:szCs w:val="24"/>
        </w:rPr>
        <w:t>cells</w:t>
      </w:r>
      <w:r w:rsidR="00C4432F" w:rsidRPr="002D2592">
        <w:rPr>
          <w:rFonts w:ascii="Book Antiqua" w:hAnsi="Book Antiqua"/>
          <w:color w:val="auto"/>
          <w:sz w:val="24"/>
          <w:szCs w:val="24"/>
          <w:vertAlign w:val="superscript"/>
        </w:rPr>
        <w:t>[</w:t>
      </w:r>
      <w:proofErr w:type="gramEnd"/>
      <w:r w:rsidRPr="002D2592">
        <w:rPr>
          <w:rFonts w:ascii="Book Antiqua" w:hAnsi="Book Antiqua"/>
          <w:color w:val="auto"/>
          <w:sz w:val="24"/>
          <w:szCs w:val="24"/>
          <w:vertAlign w:val="superscript"/>
        </w:rPr>
        <w:t>142]</w:t>
      </w:r>
      <w:r w:rsidR="000C2A14" w:rsidRPr="002D2592">
        <w:rPr>
          <w:rFonts w:ascii="Book Antiqua" w:hAnsi="Book Antiqua"/>
          <w:color w:val="auto"/>
          <w:sz w:val="24"/>
          <w:szCs w:val="24"/>
        </w:rPr>
        <w:t xml:space="preserve"> and</w:t>
      </w:r>
      <w:r w:rsidRPr="002D2592">
        <w:rPr>
          <w:rFonts w:ascii="Book Antiqua" w:hAnsi="Book Antiqua"/>
          <w:color w:val="auto"/>
          <w:sz w:val="24"/>
          <w:szCs w:val="24"/>
        </w:rPr>
        <w:t xml:space="preserve"> human fibroblasts</w:t>
      </w:r>
      <w:r w:rsidR="00C4432F" w:rsidRPr="002D2592">
        <w:rPr>
          <w:rFonts w:ascii="Book Antiqua" w:hAnsi="Book Antiqua"/>
          <w:color w:val="auto"/>
          <w:sz w:val="24"/>
          <w:szCs w:val="24"/>
          <w:vertAlign w:val="superscript"/>
        </w:rPr>
        <w:t>[</w:t>
      </w:r>
      <w:r w:rsidRPr="002D2592">
        <w:rPr>
          <w:rFonts w:ascii="Book Antiqua" w:hAnsi="Book Antiqua"/>
          <w:color w:val="auto"/>
          <w:sz w:val="24"/>
          <w:szCs w:val="24"/>
          <w:vertAlign w:val="superscript"/>
        </w:rPr>
        <w:t>11,143]</w:t>
      </w:r>
      <w:r w:rsidRPr="002D2592">
        <w:rPr>
          <w:rFonts w:ascii="Book Antiqua" w:hAnsi="Book Antiqua"/>
          <w:color w:val="auto"/>
          <w:sz w:val="24"/>
          <w:szCs w:val="24"/>
        </w:rPr>
        <w:t>.</w:t>
      </w:r>
      <w:r w:rsidRPr="002D2592">
        <w:rPr>
          <w:rFonts w:ascii="Book Antiqua" w:hAnsi="Book Antiqua" w:cstheme="majorBidi"/>
          <w:color w:val="auto"/>
          <w:sz w:val="24"/>
          <w:szCs w:val="24"/>
        </w:rPr>
        <w:t xml:space="preserve"> Additionally, </w:t>
      </w:r>
      <w:r w:rsidR="00E508D8" w:rsidRPr="002D2592">
        <w:rPr>
          <w:rFonts w:ascii="Book Antiqua" w:hAnsi="Book Antiqua" w:cstheme="majorBidi"/>
          <w:color w:val="auto"/>
          <w:sz w:val="24"/>
          <w:szCs w:val="24"/>
        </w:rPr>
        <w:t xml:space="preserve">SIRTs </w:t>
      </w:r>
      <w:r w:rsidRPr="002D2592">
        <w:rPr>
          <w:rFonts w:ascii="Book Antiqua" w:hAnsi="Book Antiqua" w:cstheme="majorBidi"/>
          <w:color w:val="auto"/>
          <w:sz w:val="24"/>
          <w:szCs w:val="24"/>
        </w:rPr>
        <w:t xml:space="preserve">boost the stress-relieving and antioxidant mechanisms in cells. Studies show that over-expression of certain </w:t>
      </w:r>
      <w:r w:rsidR="00E508D8" w:rsidRPr="002D2592">
        <w:rPr>
          <w:rFonts w:ascii="Book Antiqua" w:hAnsi="Book Antiqua" w:cstheme="majorBidi"/>
          <w:color w:val="auto"/>
          <w:sz w:val="24"/>
          <w:szCs w:val="24"/>
        </w:rPr>
        <w:t xml:space="preserve">SIRTs </w:t>
      </w:r>
      <w:r w:rsidRPr="002D2592">
        <w:rPr>
          <w:rFonts w:ascii="Book Antiqua" w:hAnsi="Book Antiqua" w:cstheme="majorBidi"/>
          <w:color w:val="auto"/>
          <w:sz w:val="24"/>
          <w:szCs w:val="24"/>
        </w:rPr>
        <w:t xml:space="preserve">increases catalase and superoxide dismutase, while their knock-down compromises cell proliferation and increases cellular </w:t>
      </w:r>
      <w:proofErr w:type="gramStart"/>
      <w:r w:rsidRPr="002D2592">
        <w:rPr>
          <w:rFonts w:ascii="Book Antiqua" w:hAnsi="Book Antiqua" w:cstheme="majorBidi"/>
          <w:color w:val="auto"/>
          <w:sz w:val="24"/>
          <w:szCs w:val="24"/>
        </w:rPr>
        <w:t>senescence</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56,144-147]</w:t>
      </w:r>
      <w:r w:rsidRPr="002D2592">
        <w:rPr>
          <w:rFonts w:ascii="Book Antiqua" w:hAnsi="Book Antiqua" w:cstheme="majorBidi"/>
          <w:color w:val="auto"/>
          <w:sz w:val="24"/>
          <w:szCs w:val="24"/>
        </w:rPr>
        <w:t xml:space="preserve">. </w:t>
      </w:r>
    </w:p>
    <w:p w14:paraId="43E55111" w14:textId="679A26E9" w:rsidR="00216E59" w:rsidRPr="002D2592" w:rsidRDefault="00216E59" w:rsidP="002D2592">
      <w:pPr>
        <w:pStyle w:val="Body"/>
        <w:spacing w:line="360" w:lineRule="auto"/>
        <w:ind w:firstLineChars="200" w:firstLine="480"/>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On the other hand, stem cells have a unique way to get rid of the damaged proteins and </w:t>
      </w:r>
      <w:proofErr w:type="gramStart"/>
      <w:r w:rsidRPr="002D2592">
        <w:rPr>
          <w:rFonts w:ascii="Book Antiqua" w:hAnsi="Book Antiqua" w:cstheme="majorBidi"/>
          <w:color w:val="auto"/>
          <w:sz w:val="24"/>
          <w:szCs w:val="24"/>
        </w:rPr>
        <w:t>organelles</w:t>
      </w:r>
      <w:r w:rsidR="006F1BE3" w:rsidRPr="002D2592">
        <w:rPr>
          <w:rFonts w:ascii="Book Antiqua" w:hAnsi="Book Antiqua" w:cstheme="majorBidi"/>
          <w:color w:val="auto"/>
          <w:sz w:val="24"/>
          <w:szCs w:val="24"/>
          <w:vertAlign w:val="superscript"/>
        </w:rPr>
        <w:t>[</w:t>
      </w:r>
      <w:proofErr w:type="gramEnd"/>
      <w:r w:rsidR="006F1BE3">
        <w:rPr>
          <w:rFonts w:ascii="Book Antiqua" w:hAnsi="Book Antiqua" w:cstheme="majorBidi"/>
          <w:color w:val="auto"/>
          <w:sz w:val="24"/>
          <w:szCs w:val="24"/>
          <w:vertAlign w:val="superscript"/>
        </w:rPr>
        <w:t>55,75</w:t>
      </w:r>
      <w:r w:rsidR="006F1BE3"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xml:space="preserve">. During asymmetrical division, stem cells actively accumulate these injuries in the differentiating daughter cell, while keeping the daughter stem cell almost clean of </w:t>
      </w:r>
      <w:proofErr w:type="gramStart"/>
      <w:r w:rsidRPr="002D2592">
        <w:rPr>
          <w:rFonts w:ascii="Book Antiqua" w:hAnsi="Book Antiqua" w:cstheme="majorBidi"/>
          <w:color w:val="auto"/>
          <w:sz w:val="24"/>
          <w:szCs w:val="24"/>
        </w:rPr>
        <w:t>them</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109,118-120,148]</w:t>
      </w:r>
      <w:r w:rsidRPr="002D2592">
        <w:rPr>
          <w:rFonts w:ascii="Book Antiqua" w:hAnsi="Book Antiqua" w:cstheme="majorBidi"/>
          <w:color w:val="auto"/>
          <w:sz w:val="24"/>
          <w:szCs w:val="24"/>
        </w:rPr>
        <w:t xml:space="preserve">. This polarized division is lost in certain stem cells, like HSCs and </w:t>
      </w:r>
      <w:r w:rsidR="00F467B5" w:rsidRPr="002D2592">
        <w:rPr>
          <w:rFonts w:ascii="Book Antiqua" w:hAnsi="Book Antiqua" w:cstheme="majorBidi"/>
          <w:color w:val="auto"/>
          <w:sz w:val="24"/>
          <w:szCs w:val="24"/>
        </w:rPr>
        <w:t>germline stem cells</w:t>
      </w:r>
      <w:r w:rsidRPr="002D2592">
        <w:rPr>
          <w:rFonts w:ascii="Book Antiqua" w:hAnsi="Book Antiqua" w:cstheme="majorBidi"/>
          <w:color w:val="auto"/>
          <w:sz w:val="24"/>
          <w:szCs w:val="24"/>
        </w:rPr>
        <w:t xml:space="preserve">, during aging. As a matter of fact, less-polarized HSCs are more biased toward myeloid </w:t>
      </w:r>
      <w:proofErr w:type="gramStart"/>
      <w:r w:rsidRPr="002D2592">
        <w:rPr>
          <w:rFonts w:ascii="Book Antiqua" w:hAnsi="Book Antiqua" w:cstheme="majorBidi"/>
          <w:color w:val="auto"/>
          <w:sz w:val="24"/>
          <w:szCs w:val="24"/>
        </w:rPr>
        <w:t>lineages</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55,70,71]</w:t>
      </w:r>
      <w:r w:rsidRPr="002D2592">
        <w:rPr>
          <w:rFonts w:ascii="Book Antiqua" w:hAnsi="Book Antiqua" w:cstheme="majorBidi"/>
          <w:color w:val="auto"/>
          <w:sz w:val="24"/>
          <w:szCs w:val="24"/>
        </w:rPr>
        <w:t xml:space="preserve">. Furthermore, autophagy and proteasome-mediated degradation, the other mechanisms that keep even the quiescent stem cells clean, diminish with aging. When dysfunctional mitochondria cannot be recycled by </w:t>
      </w:r>
      <w:proofErr w:type="spellStart"/>
      <w:r w:rsidRPr="002D2592">
        <w:rPr>
          <w:rFonts w:ascii="Book Antiqua" w:hAnsi="Book Antiqua" w:cstheme="majorBidi"/>
          <w:color w:val="auto"/>
          <w:sz w:val="24"/>
          <w:szCs w:val="24"/>
        </w:rPr>
        <w:t>mitophagy</w:t>
      </w:r>
      <w:proofErr w:type="spellEnd"/>
      <w:r w:rsidRPr="002D2592">
        <w:rPr>
          <w:rFonts w:ascii="Book Antiqua" w:hAnsi="Book Antiqua" w:cstheme="majorBidi"/>
          <w:color w:val="auto"/>
          <w:sz w:val="24"/>
          <w:szCs w:val="24"/>
        </w:rPr>
        <w:t xml:space="preserve"> (macro-autophagy of mitochondria), it generates more ROS. As a result, we observe a vicious cycle between impaired autophagy, mitochondrial dysfunction</w:t>
      </w:r>
      <w:r w:rsidR="00E508D8"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and ROS-mediated </w:t>
      </w:r>
      <w:proofErr w:type="gramStart"/>
      <w:r w:rsidRPr="002D2592">
        <w:rPr>
          <w:rFonts w:ascii="Book Antiqua" w:hAnsi="Book Antiqua" w:cstheme="majorBidi"/>
          <w:color w:val="auto"/>
          <w:sz w:val="24"/>
          <w:szCs w:val="24"/>
        </w:rPr>
        <w:t>injuries</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56,139,140</w:t>
      </w:r>
      <w:r w:rsidR="0049623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149]</w:t>
      </w:r>
      <w:r w:rsidRPr="002D2592">
        <w:rPr>
          <w:rFonts w:ascii="Book Antiqua" w:hAnsi="Book Antiqua" w:cstheme="majorBidi"/>
          <w:color w:val="auto"/>
          <w:sz w:val="24"/>
          <w:szCs w:val="24"/>
        </w:rPr>
        <w:t xml:space="preserve">. </w:t>
      </w:r>
      <w:proofErr w:type="spellStart"/>
      <w:r w:rsidRPr="002D2592">
        <w:rPr>
          <w:rFonts w:ascii="Book Antiqua" w:hAnsi="Book Antiqua" w:cstheme="majorBidi"/>
          <w:color w:val="auto"/>
          <w:sz w:val="24"/>
          <w:szCs w:val="24"/>
        </w:rPr>
        <w:t>Xie</w:t>
      </w:r>
      <w:proofErr w:type="spellEnd"/>
      <w:r w:rsidRPr="002D2592">
        <w:rPr>
          <w:rFonts w:ascii="Book Antiqua" w:hAnsi="Book Antiqua" w:cstheme="majorBidi"/>
          <w:color w:val="auto"/>
          <w:sz w:val="24"/>
          <w:szCs w:val="24"/>
        </w:rPr>
        <w:t xml:space="preserve"> </w:t>
      </w:r>
      <w:r w:rsidRPr="002D2592">
        <w:rPr>
          <w:rFonts w:ascii="Book Antiqua" w:hAnsi="Book Antiqua" w:cstheme="majorBidi"/>
          <w:i/>
          <w:iCs/>
          <w:color w:val="auto"/>
          <w:sz w:val="24"/>
          <w:szCs w:val="24"/>
        </w:rPr>
        <w:t xml:space="preserve">et </w:t>
      </w:r>
      <w:proofErr w:type="gramStart"/>
      <w:r w:rsidRPr="002D2592">
        <w:rPr>
          <w:rFonts w:ascii="Book Antiqua" w:hAnsi="Book Antiqua" w:cstheme="majorBidi"/>
          <w:i/>
          <w:iCs/>
          <w:color w:val="auto"/>
          <w:sz w:val="24"/>
          <w:szCs w:val="24"/>
        </w:rPr>
        <w:t>al</w:t>
      </w:r>
      <w:r w:rsidR="0049623F" w:rsidRPr="002D2592">
        <w:rPr>
          <w:rFonts w:ascii="Book Antiqua" w:hAnsi="Book Antiqua" w:cstheme="majorBidi"/>
          <w:color w:val="auto"/>
          <w:sz w:val="24"/>
          <w:szCs w:val="24"/>
          <w:vertAlign w:val="superscript"/>
        </w:rPr>
        <w:t>[</w:t>
      </w:r>
      <w:proofErr w:type="gramEnd"/>
      <w:r w:rsidR="0049623F" w:rsidRPr="002D2592">
        <w:rPr>
          <w:rFonts w:ascii="Book Antiqua" w:hAnsi="Book Antiqua" w:cstheme="majorBidi"/>
          <w:color w:val="auto"/>
          <w:sz w:val="24"/>
          <w:szCs w:val="24"/>
          <w:vertAlign w:val="superscript"/>
        </w:rPr>
        <w:t>87]</w:t>
      </w:r>
      <w:r w:rsidRPr="002D2592">
        <w:rPr>
          <w:rFonts w:ascii="Book Antiqua" w:hAnsi="Book Antiqua" w:cstheme="majorBidi"/>
          <w:color w:val="auto"/>
          <w:sz w:val="24"/>
          <w:szCs w:val="24"/>
        </w:rPr>
        <w:t xml:space="preserve"> found that the most prominent changes that occur in long-term passaged ESCs have to do with the mitochondria; older passages of H9 and PKU1 </w:t>
      </w:r>
      <w:proofErr w:type="spellStart"/>
      <w:r w:rsidRPr="002D2592">
        <w:rPr>
          <w:rFonts w:ascii="Book Antiqua" w:hAnsi="Book Antiqua" w:cstheme="majorBidi"/>
          <w:color w:val="auto"/>
          <w:sz w:val="24"/>
          <w:szCs w:val="24"/>
        </w:rPr>
        <w:t>hESC</w:t>
      </w:r>
      <w:proofErr w:type="spellEnd"/>
      <w:r w:rsidRPr="002D2592">
        <w:rPr>
          <w:rFonts w:ascii="Book Antiqua" w:hAnsi="Book Antiqua" w:cstheme="majorBidi"/>
          <w:color w:val="auto"/>
          <w:sz w:val="24"/>
          <w:szCs w:val="24"/>
        </w:rPr>
        <w:t xml:space="preserve"> lines have elevated mitochondrial mass, ROS level, and mitochondrial membrane potential. On the other hand, aged </w:t>
      </w:r>
      <w:proofErr w:type="spellStart"/>
      <w:r w:rsidRPr="002D2592">
        <w:rPr>
          <w:rFonts w:ascii="Book Antiqua" w:hAnsi="Book Antiqua" w:cstheme="majorBidi"/>
          <w:color w:val="auto"/>
          <w:sz w:val="24"/>
          <w:szCs w:val="24"/>
        </w:rPr>
        <w:t>iPSCs</w:t>
      </w:r>
      <w:proofErr w:type="spellEnd"/>
      <w:r w:rsidRPr="002D2592">
        <w:rPr>
          <w:rFonts w:ascii="Book Antiqua" w:hAnsi="Book Antiqua" w:cstheme="majorBidi"/>
          <w:color w:val="auto"/>
          <w:sz w:val="24"/>
          <w:szCs w:val="24"/>
        </w:rPr>
        <w:t xml:space="preserve"> develop defects in their nuclear envelop</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150]</w:t>
      </w:r>
      <w:r w:rsidRPr="002D2592">
        <w:rPr>
          <w:rFonts w:ascii="Book Antiqua" w:hAnsi="Book Antiqua" w:cstheme="majorBidi"/>
          <w:color w:val="auto"/>
          <w:sz w:val="24"/>
          <w:szCs w:val="24"/>
        </w:rPr>
        <w:t>, which might be the cause of interference in SIRT and NF-kB nuclear transportation and downstream signaling in these cells</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151,152]</w:t>
      </w:r>
      <w:r w:rsidRPr="002D2592">
        <w:rPr>
          <w:rFonts w:ascii="Book Antiqua" w:hAnsi="Book Antiqua" w:cstheme="majorBidi"/>
          <w:color w:val="auto"/>
          <w:sz w:val="24"/>
          <w:szCs w:val="24"/>
        </w:rPr>
        <w:t>.</w:t>
      </w:r>
    </w:p>
    <w:p w14:paraId="4F63C980" w14:textId="4E5FAADD" w:rsidR="00216E59" w:rsidRPr="002D2592" w:rsidRDefault="00216E59" w:rsidP="006C321B">
      <w:pPr>
        <w:pStyle w:val="Body"/>
        <w:spacing w:line="360" w:lineRule="auto"/>
        <w:ind w:firstLineChars="112" w:firstLine="269"/>
        <w:jc w:val="both"/>
        <w:rPr>
          <w:rFonts w:ascii="Book Antiqua" w:hAnsi="Book Antiqua" w:cstheme="majorBidi"/>
          <w:color w:val="auto"/>
          <w:sz w:val="24"/>
          <w:szCs w:val="24"/>
        </w:rPr>
      </w:pPr>
      <w:r w:rsidRPr="002D2592">
        <w:rPr>
          <w:rFonts w:ascii="Book Antiqua" w:hAnsi="Book Antiqua" w:cstheme="majorBidi"/>
          <w:color w:val="auto"/>
          <w:sz w:val="24"/>
          <w:szCs w:val="24"/>
        </w:rPr>
        <w:t xml:space="preserve">Above all, some studies contradict ROS as a contributing factor in aging. At the cellular level, Zhu </w:t>
      </w:r>
      <w:r w:rsidRPr="002D2592">
        <w:rPr>
          <w:rFonts w:ascii="Book Antiqua" w:hAnsi="Book Antiqua" w:cstheme="majorBidi"/>
          <w:i/>
          <w:iCs/>
          <w:color w:val="auto"/>
          <w:sz w:val="24"/>
          <w:szCs w:val="24"/>
        </w:rPr>
        <w:t xml:space="preserve">et </w:t>
      </w:r>
      <w:proofErr w:type="gramStart"/>
      <w:r w:rsidRPr="002D2592">
        <w:rPr>
          <w:rFonts w:ascii="Book Antiqua" w:hAnsi="Book Antiqua" w:cstheme="majorBidi"/>
          <w:i/>
          <w:iCs/>
          <w:color w:val="auto"/>
          <w:sz w:val="24"/>
          <w:szCs w:val="24"/>
        </w:rPr>
        <w:t>al</w:t>
      </w:r>
      <w:r w:rsidR="0049623F" w:rsidRPr="002D2592">
        <w:rPr>
          <w:rFonts w:ascii="Book Antiqua" w:hAnsi="Book Antiqua" w:cstheme="majorBidi"/>
          <w:color w:val="auto"/>
          <w:sz w:val="24"/>
          <w:szCs w:val="24"/>
          <w:vertAlign w:val="superscript"/>
        </w:rPr>
        <w:t>[</w:t>
      </w:r>
      <w:proofErr w:type="gramEnd"/>
      <w:r w:rsidR="0049623F" w:rsidRPr="002D2592">
        <w:rPr>
          <w:rFonts w:ascii="Book Antiqua" w:hAnsi="Book Antiqua" w:cstheme="majorBidi"/>
          <w:color w:val="auto"/>
          <w:sz w:val="24"/>
          <w:szCs w:val="24"/>
          <w:vertAlign w:val="superscript"/>
        </w:rPr>
        <w:t>153]</w:t>
      </w:r>
      <w:r w:rsidRPr="002D2592">
        <w:rPr>
          <w:rFonts w:ascii="Book Antiqua" w:hAnsi="Book Antiqua" w:cstheme="majorBidi"/>
          <w:color w:val="auto"/>
          <w:sz w:val="24"/>
          <w:szCs w:val="24"/>
        </w:rPr>
        <w:t xml:space="preserve"> showed that there is “no evident dose-response effect between cellular ROS level and its cytotoxicity.” For instance, they showed that while all three of the </w:t>
      </w:r>
      <w:proofErr w:type="spellStart"/>
      <w:r w:rsidRPr="002D2592">
        <w:rPr>
          <w:rFonts w:ascii="Book Antiqua" w:hAnsi="Book Antiqua" w:cstheme="majorBidi"/>
          <w:color w:val="auto"/>
          <w:sz w:val="24"/>
          <w:szCs w:val="24"/>
        </w:rPr>
        <w:t>piperlongumin</w:t>
      </w:r>
      <w:proofErr w:type="spellEnd"/>
      <w:r w:rsidRPr="002D2592">
        <w:rPr>
          <w:rFonts w:ascii="Book Antiqua" w:hAnsi="Book Antiqua" w:cstheme="majorBidi"/>
          <w:color w:val="auto"/>
          <w:sz w:val="24"/>
          <w:szCs w:val="24"/>
        </w:rPr>
        <w:t>, beta-</w:t>
      </w:r>
      <w:proofErr w:type="spellStart"/>
      <w:r w:rsidRPr="002D2592">
        <w:rPr>
          <w:rFonts w:ascii="Book Antiqua" w:hAnsi="Book Antiqua" w:cstheme="majorBidi"/>
          <w:color w:val="auto"/>
          <w:sz w:val="24"/>
          <w:szCs w:val="24"/>
        </w:rPr>
        <w:t>phenylethyl</w:t>
      </w:r>
      <w:proofErr w:type="spellEnd"/>
      <w:r w:rsidRPr="002D2592">
        <w:rPr>
          <w:rFonts w:ascii="Book Antiqua" w:hAnsi="Book Antiqua" w:cstheme="majorBidi"/>
          <w:color w:val="auto"/>
          <w:sz w:val="24"/>
          <w:szCs w:val="24"/>
        </w:rPr>
        <w:t xml:space="preserve"> </w:t>
      </w:r>
      <w:proofErr w:type="spellStart"/>
      <w:r w:rsidRPr="002D2592">
        <w:rPr>
          <w:rFonts w:ascii="Book Antiqua" w:hAnsi="Book Antiqua" w:cstheme="majorBidi"/>
          <w:color w:val="auto"/>
          <w:sz w:val="24"/>
          <w:szCs w:val="24"/>
        </w:rPr>
        <w:t>isothiocyanate</w:t>
      </w:r>
      <w:proofErr w:type="spellEnd"/>
      <w:r w:rsidRPr="002D2592">
        <w:rPr>
          <w:rFonts w:ascii="Book Antiqua" w:hAnsi="Book Antiqua" w:cstheme="majorBidi"/>
          <w:color w:val="auto"/>
          <w:sz w:val="24"/>
          <w:szCs w:val="24"/>
        </w:rPr>
        <w:t xml:space="preserve">, and </w:t>
      </w:r>
      <w:r w:rsidR="00E508D8" w:rsidRPr="002D2592">
        <w:rPr>
          <w:rFonts w:ascii="Book Antiqua" w:hAnsi="Book Antiqua" w:cstheme="majorBidi"/>
          <w:color w:val="auto"/>
          <w:sz w:val="24"/>
          <w:szCs w:val="24"/>
        </w:rPr>
        <w:t>l</w:t>
      </w:r>
      <w:r w:rsidRPr="002D2592">
        <w:rPr>
          <w:rFonts w:ascii="Book Antiqua" w:hAnsi="Book Antiqua" w:cstheme="majorBidi"/>
          <w:color w:val="auto"/>
          <w:sz w:val="24"/>
          <w:szCs w:val="24"/>
        </w:rPr>
        <w:t xml:space="preserve">actic acid increased ROS in the cultured cells, only </w:t>
      </w:r>
      <w:proofErr w:type="spellStart"/>
      <w:r w:rsidR="00E508D8" w:rsidRPr="002D2592">
        <w:rPr>
          <w:rFonts w:ascii="Book Antiqua" w:hAnsi="Book Antiqua" w:cstheme="majorBidi"/>
          <w:color w:val="auto"/>
          <w:sz w:val="24"/>
          <w:szCs w:val="24"/>
        </w:rPr>
        <w:t>piperlongumin</w:t>
      </w:r>
      <w:proofErr w:type="spellEnd"/>
      <w:r w:rsidRPr="002D2592">
        <w:rPr>
          <w:rFonts w:ascii="Book Antiqua" w:hAnsi="Book Antiqua" w:cstheme="majorBidi"/>
          <w:color w:val="auto"/>
          <w:sz w:val="24"/>
          <w:szCs w:val="24"/>
        </w:rPr>
        <w:t xml:space="preserve"> and </w:t>
      </w:r>
      <w:r w:rsidR="00E508D8" w:rsidRPr="002D2592">
        <w:rPr>
          <w:rFonts w:ascii="Book Antiqua" w:hAnsi="Book Antiqua" w:cstheme="majorBidi"/>
          <w:color w:val="auto"/>
          <w:sz w:val="24"/>
          <w:szCs w:val="24"/>
        </w:rPr>
        <w:t>beta-</w:t>
      </w:r>
      <w:proofErr w:type="spellStart"/>
      <w:r w:rsidR="00E508D8" w:rsidRPr="002D2592">
        <w:rPr>
          <w:rFonts w:ascii="Book Antiqua" w:hAnsi="Book Antiqua" w:cstheme="majorBidi"/>
          <w:color w:val="auto"/>
          <w:sz w:val="24"/>
          <w:szCs w:val="24"/>
        </w:rPr>
        <w:t>phenylethyl</w:t>
      </w:r>
      <w:proofErr w:type="spellEnd"/>
      <w:r w:rsidR="00E508D8" w:rsidRPr="002D2592">
        <w:rPr>
          <w:rFonts w:ascii="Book Antiqua" w:hAnsi="Book Antiqua" w:cstheme="majorBidi"/>
          <w:color w:val="auto"/>
          <w:sz w:val="24"/>
          <w:szCs w:val="24"/>
        </w:rPr>
        <w:t xml:space="preserve"> </w:t>
      </w:r>
      <w:proofErr w:type="spellStart"/>
      <w:r w:rsidR="00E508D8" w:rsidRPr="002D2592">
        <w:rPr>
          <w:rFonts w:ascii="Book Antiqua" w:hAnsi="Book Antiqua" w:cstheme="majorBidi"/>
          <w:color w:val="auto"/>
          <w:sz w:val="24"/>
          <w:szCs w:val="24"/>
        </w:rPr>
        <w:t>isothiocyanate</w:t>
      </w:r>
      <w:proofErr w:type="spellEnd"/>
      <w:r w:rsidRPr="002D2592">
        <w:rPr>
          <w:rFonts w:ascii="Book Antiqua" w:hAnsi="Book Antiqua" w:cstheme="majorBidi"/>
          <w:color w:val="auto"/>
          <w:sz w:val="24"/>
          <w:szCs w:val="24"/>
        </w:rPr>
        <w:t xml:space="preserve">, two ROS-based chemotherapeutic agents, killed the cells and </w:t>
      </w:r>
      <w:r w:rsidR="00E508D8" w:rsidRPr="002D2592">
        <w:rPr>
          <w:rFonts w:ascii="Book Antiqua" w:hAnsi="Book Antiqua" w:cstheme="majorBidi"/>
          <w:color w:val="auto"/>
          <w:sz w:val="24"/>
          <w:szCs w:val="24"/>
        </w:rPr>
        <w:t>lactic acid</w:t>
      </w:r>
      <w:r w:rsidRPr="002D2592">
        <w:rPr>
          <w:rFonts w:ascii="Book Antiqua" w:hAnsi="Book Antiqua" w:cstheme="majorBidi"/>
          <w:color w:val="auto"/>
          <w:sz w:val="24"/>
          <w:szCs w:val="24"/>
        </w:rPr>
        <w:t xml:space="preserve"> “spared them.” Additionally, although chemical depletion of glutathione increased ROS </w:t>
      </w:r>
      <w:r w:rsidRPr="002D2592">
        <w:rPr>
          <w:rFonts w:ascii="Book Antiqua" w:hAnsi="Book Antiqua" w:cstheme="majorBidi"/>
          <w:color w:val="auto"/>
          <w:sz w:val="24"/>
          <w:szCs w:val="24"/>
        </w:rPr>
        <w:lastRenderedPageBreak/>
        <w:t xml:space="preserve">much higher than </w:t>
      </w:r>
      <w:proofErr w:type="spellStart"/>
      <w:r w:rsidR="00E508D8" w:rsidRPr="002D2592">
        <w:rPr>
          <w:rFonts w:ascii="Book Antiqua" w:hAnsi="Book Antiqua" w:cstheme="majorBidi"/>
          <w:color w:val="auto"/>
          <w:sz w:val="24"/>
          <w:szCs w:val="24"/>
        </w:rPr>
        <w:t>piperlongumin</w:t>
      </w:r>
      <w:proofErr w:type="spellEnd"/>
      <w:r w:rsidRPr="002D2592">
        <w:rPr>
          <w:rFonts w:ascii="Book Antiqua" w:hAnsi="Book Antiqua" w:cstheme="majorBidi"/>
          <w:color w:val="auto"/>
          <w:sz w:val="24"/>
          <w:szCs w:val="24"/>
        </w:rPr>
        <w:t xml:space="preserve"> and </w:t>
      </w:r>
      <w:r w:rsidR="00E508D8" w:rsidRPr="002D2592">
        <w:rPr>
          <w:rFonts w:ascii="Book Antiqua" w:hAnsi="Book Antiqua" w:cstheme="majorBidi"/>
          <w:color w:val="auto"/>
          <w:sz w:val="24"/>
          <w:szCs w:val="24"/>
        </w:rPr>
        <w:t>beta-</w:t>
      </w:r>
      <w:proofErr w:type="spellStart"/>
      <w:r w:rsidR="00E508D8" w:rsidRPr="002D2592">
        <w:rPr>
          <w:rFonts w:ascii="Book Antiqua" w:hAnsi="Book Antiqua" w:cstheme="majorBidi"/>
          <w:color w:val="auto"/>
          <w:sz w:val="24"/>
          <w:szCs w:val="24"/>
        </w:rPr>
        <w:t>phenylethyl</w:t>
      </w:r>
      <w:proofErr w:type="spellEnd"/>
      <w:r w:rsidR="00E508D8" w:rsidRPr="002D2592">
        <w:rPr>
          <w:rFonts w:ascii="Book Antiqua" w:hAnsi="Book Antiqua" w:cstheme="majorBidi"/>
          <w:color w:val="auto"/>
          <w:sz w:val="24"/>
          <w:szCs w:val="24"/>
        </w:rPr>
        <w:t xml:space="preserve"> </w:t>
      </w:r>
      <w:proofErr w:type="spellStart"/>
      <w:r w:rsidR="00E508D8" w:rsidRPr="002D2592">
        <w:rPr>
          <w:rFonts w:ascii="Book Antiqua" w:hAnsi="Book Antiqua" w:cstheme="majorBidi"/>
          <w:color w:val="auto"/>
          <w:sz w:val="24"/>
          <w:szCs w:val="24"/>
        </w:rPr>
        <w:t>isothiocyanate</w:t>
      </w:r>
      <w:proofErr w:type="spellEnd"/>
      <w:r w:rsidRPr="002D2592">
        <w:rPr>
          <w:rFonts w:ascii="Book Antiqua" w:hAnsi="Book Antiqua" w:cstheme="majorBidi"/>
          <w:color w:val="auto"/>
          <w:sz w:val="24"/>
          <w:szCs w:val="24"/>
        </w:rPr>
        <w:t>, it did not affect the cell growth in cultured samples</w:t>
      </w:r>
      <w:r w:rsidR="00427BE2"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427BE2" w:rsidRPr="002D2592">
        <w:rPr>
          <w:rFonts w:ascii="Book Antiqua" w:hAnsi="Book Antiqua" w:cstheme="majorBidi"/>
          <w:color w:val="auto"/>
          <w:sz w:val="24"/>
          <w:szCs w:val="24"/>
        </w:rPr>
        <w:t>H</w:t>
      </w:r>
      <w:r w:rsidRPr="002D2592">
        <w:rPr>
          <w:rFonts w:ascii="Book Antiqua" w:hAnsi="Book Antiqua" w:cstheme="majorBidi"/>
          <w:color w:val="auto"/>
          <w:sz w:val="24"/>
          <w:szCs w:val="24"/>
        </w:rPr>
        <w:t>owever, these results were achieved in cancer cells</w:t>
      </w:r>
      <w:r w:rsidR="008908E6"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and </w:t>
      </w:r>
      <w:r w:rsidRPr="002D2592">
        <w:rPr>
          <w:rFonts w:ascii="Book Antiqua" w:eastAsia="Times New Roman" w:hAnsi="Book Antiqua" w:cs="Helvetica"/>
          <w:color w:val="auto"/>
          <w:sz w:val="24"/>
          <w:szCs w:val="24"/>
        </w:rPr>
        <w:t>it is unclear if similar mechanisms also happen in stem cells.</w:t>
      </w:r>
      <w:r w:rsidRPr="002D2592">
        <w:rPr>
          <w:rFonts w:ascii="Book Antiqua" w:hAnsi="Book Antiqua" w:cstheme="majorBidi"/>
          <w:color w:val="auto"/>
          <w:sz w:val="24"/>
          <w:szCs w:val="24"/>
        </w:rPr>
        <w:t xml:space="preserve"> </w:t>
      </w:r>
      <w:r w:rsidR="00E51FE9" w:rsidRPr="002D2592">
        <w:rPr>
          <w:rFonts w:ascii="Book Antiqua" w:hAnsi="Book Antiqua" w:cstheme="majorBidi"/>
          <w:color w:val="auto"/>
          <w:sz w:val="24"/>
          <w:szCs w:val="24"/>
        </w:rPr>
        <w:t>Le Gal</w:t>
      </w:r>
      <w:r w:rsidRPr="002D2592">
        <w:rPr>
          <w:rFonts w:ascii="Book Antiqua" w:hAnsi="Book Antiqua" w:cstheme="majorBidi"/>
          <w:color w:val="auto"/>
          <w:sz w:val="24"/>
          <w:szCs w:val="24"/>
        </w:rPr>
        <w:t xml:space="preserve"> </w:t>
      </w:r>
      <w:r w:rsidRPr="002D2592">
        <w:rPr>
          <w:rFonts w:ascii="Book Antiqua" w:hAnsi="Book Antiqua" w:cstheme="majorBidi"/>
          <w:i/>
          <w:iCs/>
          <w:color w:val="auto"/>
          <w:sz w:val="24"/>
          <w:szCs w:val="24"/>
        </w:rPr>
        <w:t xml:space="preserve">et </w:t>
      </w:r>
      <w:proofErr w:type="gramStart"/>
      <w:r w:rsidRPr="002D2592">
        <w:rPr>
          <w:rFonts w:ascii="Book Antiqua" w:hAnsi="Book Antiqua" w:cstheme="majorBidi"/>
          <w:i/>
          <w:iCs/>
          <w:color w:val="auto"/>
          <w:sz w:val="24"/>
          <w:szCs w:val="24"/>
        </w:rPr>
        <w:t>al</w:t>
      </w:r>
      <w:r w:rsidR="00E51FE9" w:rsidRPr="002D2592">
        <w:rPr>
          <w:rFonts w:ascii="Book Antiqua" w:hAnsi="Book Antiqua" w:cstheme="majorBidi"/>
          <w:color w:val="auto"/>
          <w:sz w:val="24"/>
          <w:szCs w:val="24"/>
          <w:vertAlign w:val="superscript"/>
        </w:rPr>
        <w:t>[</w:t>
      </w:r>
      <w:proofErr w:type="gramEnd"/>
      <w:r w:rsidR="00E51FE9" w:rsidRPr="002D2592">
        <w:rPr>
          <w:rFonts w:ascii="Book Antiqua" w:hAnsi="Book Antiqua" w:cstheme="majorBidi"/>
          <w:color w:val="auto"/>
          <w:sz w:val="24"/>
          <w:szCs w:val="24"/>
          <w:vertAlign w:val="superscript"/>
        </w:rPr>
        <w:t>154]</w:t>
      </w:r>
      <w:r w:rsidRPr="002D2592">
        <w:rPr>
          <w:rFonts w:ascii="Book Antiqua" w:hAnsi="Book Antiqua" w:cstheme="majorBidi"/>
          <w:color w:val="auto"/>
          <w:sz w:val="24"/>
          <w:szCs w:val="24"/>
        </w:rPr>
        <w:t xml:space="preserve"> showed that administration of the antioxidant N-acetyl cysteine to</w:t>
      </w:r>
      <w:r w:rsidR="00427BE2" w:rsidRPr="002D2592">
        <w:rPr>
          <w:rFonts w:ascii="Book Antiqua" w:hAnsi="Book Antiqua" w:cstheme="majorBidi"/>
          <w:color w:val="auto"/>
          <w:sz w:val="24"/>
          <w:szCs w:val="24"/>
        </w:rPr>
        <w:t xml:space="preserve"> a</w:t>
      </w:r>
      <w:r w:rsidRPr="002D2592">
        <w:rPr>
          <w:rFonts w:ascii="Book Antiqua" w:hAnsi="Book Antiqua" w:cstheme="majorBidi"/>
          <w:color w:val="auto"/>
          <w:sz w:val="24"/>
          <w:szCs w:val="24"/>
        </w:rPr>
        <w:t xml:space="preserve"> mouse model of melanoma not only </w:t>
      </w:r>
      <w:r w:rsidR="00427BE2" w:rsidRPr="002D2592">
        <w:rPr>
          <w:rFonts w:ascii="Book Antiqua" w:hAnsi="Book Antiqua" w:cstheme="majorBidi"/>
          <w:color w:val="auto"/>
          <w:sz w:val="24"/>
          <w:szCs w:val="24"/>
        </w:rPr>
        <w:t>decreased</w:t>
      </w:r>
      <w:r w:rsidRPr="002D2592">
        <w:rPr>
          <w:rFonts w:ascii="Book Antiqua" w:hAnsi="Book Antiqua" w:cstheme="majorBidi"/>
          <w:color w:val="auto"/>
          <w:sz w:val="24"/>
          <w:szCs w:val="24"/>
        </w:rPr>
        <w:t xml:space="preserve"> the survival of the mice but also increased the severity of their tumors by increasing metastasis. </w:t>
      </w:r>
      <w:proofErr w:type="spellStart"/>
      <w:r w:rsidRPr="002D2592">
        <w:rPr>
          <w:rFonts w:ascii="Book Antiqua" w:hAnsi="Book Antiqua" w:cstheme="majorBidi"/>
          <w:color w:val="auto"/>
          <w:sz w:val="24"/>
          <w:szCs w:val="24"/>
        </w:rPr>
        <w:t>Biesalski</w:t>
      </w:r>
      <w:proofErr w:type="spellEnd"/>
      <w:r w:rsidRPr="002D2592">
        <w:rPr>
          <w:rFonts w:ascii="Book Antiqua" w:hAnsi="Book Antiqua" w:cstheme="majorBidi"/>
          <w:color w:val="auto"/>
          <w:sz w:val="24"/>
          <w:szCs w:val="24"/>
        </w:rPr>
        <w:t xml:space="preserve"> </w:t>
      </w:r>
      <w:r w:rsidRPr="002D2592">
        <w:rPr>
          <w:rFonts w:ascii="Book Antiqua" w:hAnsi="Book Antiqua" w:cstheme="majorBidi"/>
          <w:i/>
          <w:iCs/>
          <w:color w:val="auto"/>
          <w:sz w:val="24"/>
          <w:szCs w:val="24"/>
        </w:rPr>
        <w:t xml:space="preserve">et </w:t>
      </w:r>
      <w:proofErr w:type="gramStart"/>
      <w:r w:rsidRPr="002D2592">
        <w:rPr>
          <w:rFonts w:ascii="Book Antiqua" w:hAnsi="Book Antiqua" w:cstheme="majorBidi"/>
          <w:i/>
          <w:iCs/>
          <w:color w:val="auto"/>
          <w:sz w:val="24"/>
          <w:szCs w:val="24"/>
        </w:rPr>
        <w:t>al</w:t>
      </w:r>
      <w:r w:rsidR="0049623F" w:rsidRPr="002D2592">
        <w:rPr>
          <w:rFonts w:ascii="Book Antiqua" w:hAnsi="Book Antiqua" w:cstheme="majorBidi"/>
          <w:color w:val="auto"/>
          <w:sz w:val="24"/>
          <w:szCs w:val="24"/>
          <w:vertAlign w:val="superscript"/>
        </w:rPr>
        <w:t>[</w:t>
      </w:r>
      <w:proofErr w:type="gramEnd"/>
      <w:r w:rsidR="0049623F" w:rsidRPr="002D2592">
        <w:rPr>
          <w:rFonts w:ascii="Book Antiqua" w:hAnsi="Book Antiqua" w:cstheme="majorBidi"/>
          <w:color w:val="auto"/>
          <w:sz w:val="24"/>
          <w:szCs w:val="24"/>
          <w:vertAlign w:val="superscript"/>
        </w:rPr>
        <w:t>155]</w:t>
      </w:r>
      <w:r w:rsidRPr="002D2592">
        <w:rPr>
          <w:rFonts w:ascii="Book Antiqua" w:hAnsi="Book Antiqua" w:cstheme="majorBidi"/>
          <w:color w:val="auto"/>
          <w:sz w:val="24"/>
          <w:szCs w:val="24"/>
        </w:rPr>
        <w:t xml:space="preserve"> meta-analytically reevaluated clinical effectiveness of antioxidants on mortality and health. They showed that micronutrients, including those with antioxidant activity, are only effective in those with the deficiencies or the risk of deficiencies, but not effective in individuals with the micronutrients above the minimum required level. All in all, these counterexamples provide sufficient evidence to raise a reasonable doubt toward ROS-based therapeutics.</w:t>
      </w:r>
    </w:p>
    <w:p w14:paraId="1D636EED" w14:textId="77777777" w:rsidR="0049623F" w:rsidRPr="002D2592" w:rsidRDefault="0049623F" w:rsidP="002D2592">
      <w:pPr>
        <w:pStyle w:val="Body"/>
        <w:spacing w:line="360" w:lineRule="auto"/>
        <w:jc w:val="both"/>
        <w:rPr>
          <w:rFonts w:ascii="Book Antiqua" w:eastAsia="Myriad Apple Text" w:hAnsi="Book Antiqua" w:cstheme="majorBidi"/>
          <w:b/>
          <w:bCs/>
          <w:color w:val="auto"/>
          <w:sz w:val="24"/>
          <w:szCs w:val="24"/>
        </w:rPr>
      </w:pPr>
    </w:p>
    <w:p w14:paraId="2D0CA6E7" w14:textId="2E94CC04" w:rsidR="00216E59" w:rsidRPr="002D2592" w:rsidRDefault="00216E59" w:rsidP="002D2592">
      <w:pPr>
        <w:pStyle w:val="Body"/>
        <w:spacing w:line="360" w:lineRule="auto"/>
        <w:jc w:val="both"/>
        <w:rPr>
          <w:rFonts w:ascii="Book Antiqua" w:eastAsia="Myriad Apple Text" w:hAnsi="Book Antiqua" w:cstheme="majorBidi"/>
          <w:b/>
          <w:bCs/>
          <w:i/>
          <w:iCs/>
          <w:color w:val="auto"/>
          <w:sz w:val="24"/>
          <w:szCs w:val="24"/>
        </w:rPr>
      </w:pPr>
      <w:r w:rsidRPr="002D2592">
        <w:rPr>
          <w:rFonts w:ascii="Book Antiqua" w:hAnsi="Book Antiqua" w:cstheme="majorBidi"/>
          <w:b/>
          <w:bCs/>
          <w:i/>
          <w:iCs/>
          <w:color w:val="auto"/>
          <w:sz w:val="24"/>
          <w:szCs w:val="24"/>
        </w:rPr>
        <w:t>Interventions for rejuvenation of aged stem cells</w:t>
      </w:r>
    </w:p>
    <w:p w14:paraId="596BB0ED" w14:textId="7E4D6706" w:rsidR="00216E59" w:rsidRPr="002D2592" w:rsidRDefault="00216E59" w:rsidP="002D2592">
      <w:pPr>
        <w:pStyle w:val="Body"/>
        <w:spacing w:line="360" w:lineRule="auto"/>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The ultimate goal of unraveling mechanisms of aging is </w:t>
      </w:r>
      <w:proofErr w:type="spellStart"/>
      <w:r w:rsidRPr="002D2592">
        <w:rPr>
          <w:rFonts w:ascii="Book Antiqua" w:hAnsi="Book Antiqua" w:cstheme="majorBidi"/>
          <w:color w:val="auto"/>
          <w:sz w:val="24"/>
          <w:szCs w:val="24"/>
        </w:rPr>
        <w:t>geroprotection</w:t>
      </w:r>
      <w:proofErr w:type="spellEnd"/>
      <w:r w:rsidRPr="002D2592">
        <w:rPr>
          <w:rFonts w:ascii="Book Antiqua" w:hAnsi="Book Antiqua" w:cstheme="majorBidi"/>
          <w:color w:val="auto"/>
          <w:sz w:val="24"/>
          <w:szCs w:val="24"/>
        </w:rPr>
        <w:t xml:space="preserve"> (preventing from aging) or rejuvenation (making a senescent cell young again). For this purpose, there are three options: changing the extrinsic factors, altering the intrinsic factors, or manipulating the genomic targets of those changes</w:t>
      </w:r>
      <w:r w:rsidR="00EB3236" w:rsidRPr="002D2592">
        <w:rPr>
          <w:rFonts w:ascii="Book Antiqua" w:hAnsi="Book Antiqua" w:cstheme="majorBidi"/>
          <w:color w:val="auto"/>
          <w:sz w:val="24"/>
          <w:szCs w:val="24"/>
        </w:rPr>
        <w:t>. W</w:t>
      </w:r>
      <w:r w:rsidRPr="002D2592">
        <w:rPr>
          <w:rFonts w:ascii="Book Antiqua" w:hAnsi="Book Antiqua" w:cstheme="majorBidi"/>
          <w:color w:val="auto"/>
          <w:sz w:val="24"/>
          <w:szCs w:val="24"/>
        </w:rPr>
        <w:t>e can either use pharmacological means, modify the environment in which the stem cells reside, or genetically manipulate the stem cells.</w:t>
      </w:r>
    </w:p>
    <w:p w14:paraId="136F591B" w14:textId="7463871E" w:rsidR="00216E59" w:rsidRPr="002D2592" w:rsidRDefault="00216E59" w:rsidP="006C321B">
      <w:pPr>
        <w:pStyle w:val="Body"/>
        <w:spacing w:line="360" w:lineRule="auto"/>
        <w:ind w:firstLineChars="112" w:firstLine="269"/>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Using pharmacological means to prevent aging or even rejuvenate is, perhaps, the most practical measure. Different mechanisms have been targeted pharmacologically. For instance, antioxidants like vitamin C and N-acetyl cysteine have been used to reduce ROS both </w:t>
      </w:r>
      <w:r w:rsidRPr="002D2592">
        <w:rPr>
          <w:rFonts w:ascii="Book Antiqua" w:hAnsi="Book Antiqua" w:cstheme="majorBidi"/>
          <w:i/>
          <w:iCs/>
          <w:color w:val="auto"/>
          <w:sz w:val="24"/>
          <w:szCs w:val="24"/>
        </w:rPr>
        <w:t>in vitro</w:t>
      </w:r>
      <w:r w:rsidRPr="002D2592">
        <w:rPr>
          <w:rFonts w:ascii="Book Antiqua" w:hAnsi="Book Antiqua" w:cstheme="majorBidi"/>
          <w:color w:val="auto"/>
          <w:sz w:val="24"/>
          <w:szCs w:val="24"/>
        </w:rPr>
        <w:t xml:space="preserve"> and </w:t>
      </w:r>
      <w:r w:rsidRPr="002D2592">
        <w:rPr>
          <w:rFonts w:ascii="Book Antiqua" w:hAnsi="Book Antiqua" w:cstheme="majorBidi"/>
          <w:i/>
          <w:iCs/>
          <w:color w:val="auto"/>
          <w:sz w:val="24"/>
          <w:szCs w:val="24"/>
        </w:rPr>
        <w:t xml:space="preserve">in </w:t>
      </w:r>
      <w:proofErr w:type="gramStart"/>
      <w:r w:rsidRPr="002D2592">
        <w:rPr>
          <w:rFonts w:ascii="Book Antiqua" w:hAnsi="Book Antiqua" w:cstheme="majorBidi"/>
          <w:i/>
          <w:iCs/>
          <w:color w:val="auto"/>
          <w:sz w:val="24"/>
          <w:szCs w:val="24"/>
        </w:rPr>
        <w:t>vivo</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75,154,156]</w:t>
      </w:r>
      <w:r w:rsidR="00EB3236"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EB3236" w:rsidRPr="002D2592">
        <w:rPr>
          <w:rFonts w:ascii="Book Antiqua" w:hAnsi="Book Antiqua" w:cstheme="majorBidi"/>
          <w:color w:val="auto"/>
          <w:sz w:val="24"/>
          <w:szCs w:val="24"/>
        </w:rPr>
        <w:t>H</w:t>
      </w:r>
      <w:r w:rsidRPr="002D2592">
        <w:rPr>
          <w:rFonts w:ascii="Book Antiqua" w:hAnsi="Book Antiqua" w:cstheme="majorBidi"/>
          <w:color w:val="auto"/>
          <w:sz w:val="24"/>
          <w:szCs w:val="24"/>
        </w:rPr>
        <w:t xml:space="preserve">owever, their efficacy is limited, especially </w:t>
      </w:r>
      <w:r w:rsidRPr="002D2592">
        <w:rPr>
          <w:rFonts w:ascii="Book Antiqua" w:hAnsi="Book Antiqua" w:cstheme="majorBidi"/>
          <w:i/>
          <w:iCs/>
          <w:color w:val="auto"/>
          <w:sz w:val="24"/>
          <w:szCs w:val="24"/>
        </w:rPr>
        <w:t>in vivo</w:t>
      </w:r>
      <w:r w:rsidRPr="002D2592">
        <w:rPr>
          <w:rFonts w:ascii="Book Antiqua" w:hAnsi="Book Antiqua" w:cstheme="majorBidi"/>
          <w:color w:val="auto"/>
          <w:sz w:val="24"/>
          <w:szCs w:val="24"/>
        </w:rPr>
        <w:t xml:space="preserve">. Although antioxidants to some extent show </w:t>
      </w:r>
      <w:proofErr w:type="spellStart"/>
      <w:r w:rsidRPr="002D2592">
        <w:rPr>
          <w:rFonts w:ascii="Book Antiqua" w:hAnsi="Book Antiqua" w:cstheme="majorBidi"/>
          <w:color w:val="auto"/>
          <w:sz w:val="24"/>
          <w:szCs w:val="24"/>
        </w:rPr>
        <w:t>geroprotection</w:t>
      </w:r>
      <w:proofErr w:type="spellEnd"/>
      <w:r w:rsidRPr="002D2592">
        <w:rPr>
          <w:rFonts w:ascii="Book Antiqua" w:hAnsi="Book Antiqua" w:cstheme="majorBidi"/>
          <w:color w:val="auto"/>
          <w:sz w:val="24"/>
          <w:szCs w:val="24"/>
        </w:rPr>
        <w:t xml:space="preserve"> in cell culture, the possible life extension by reduction of free radicals is challenged by </w:t>
      </w:r>
      <w:r w:rsidRPr="002D2592">
        <w:rPr>
          <w:rFonts w:ascii="Book Antiqua" w:hAnsi="Book Antiqua" w:cstheme="majorBidi"/>
          <w:i/>
          <w:iCs/>
          <w:color w:val="auto"/>
          <w:sz w:val="24"/>
          <w:szCs w:val="24"/>
        </w:rPr>
        <w:t>in vivo</w:t>
      </w:r>
      <w:r w:rsidRPr="002D2592">
        <w:rPr>
          <w:rFonts w:ascii="Book Antiqua" w:hAnsi="Book Antiqua" w:cstheme="majorBidi"/>
          <w:color w:val="auto"/>
          <w:sz w:val="24"/>
          <w:szCs w:val="24"/>
        </w:rPr>
        <w:t xml:space="preserve"> </w:t>
      </w:r>
      <w:proofErr w:type="gramStart"/>
      <w:r w:rsidRPr="002D2592">
        <w:rPr>
          <w:rFonts w:ascii="Book Antiqua" w:hAnsi="Book Antiqua" w:cstheme="majorBidi"/>
          <w:color w:val="auto"/>
          <w:sz w:val="24"/>
          <w:szCs w:val="24"/>
        </w:rPr>
        <w:t>experiments</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115,153-155]</w:t>
      </w:r>
      <w:r w:rsidRPr="002D2592">
        <w:rPr>
          <w:rFonts w:ascii="Book Antiqua" w:hAnsi="Book Antiqua" w:cstheme="majorBidi"/>
          <w:color w:val="auto"/>
          <w:sz w:val="24"/>
          <w:szCs w:val="24"/>
        </w:rPr>
        <w:t xml:space="preserve">. Comparatively, </w:t>
      </w:r>
      <w:r w:rsidR="00E508D8" w:rsidRPr="002D2592">
        <w:rPr>
          <w:rFonts w:ascii="Book Antiqua" w:hAnsi="Book Antiqua" w:cstheme="majorBidi"/>
          <w:color w:val="auto"/>
          <w:sz w:val="24"/>
          <w:szCs w:val="24"/>
        </w:rPr>
        <w:t>SIRT</w:t>
      </w:r>
      <w:r w:rsidRPr="002D2592">
        <w:rPr>
          <w:rFonts w:ascii="Book Antiqua" w:hAnsi="Book Antiqua" w:cstheme="majorBidi"/>
          <w:color w:val="auto"/>
          <w:sz w:val="24"/>
          <w:szCs w:val="24"/>
        </w:rPr>
        <w:t xml:space="preserve">s are another example of drug targets for </w:t>
      </w:r>
      <w:proofErr w:type="spellStart"/>
      <w:r w:rsidRPr="002D2592">
        <w:rPr>
          <w:rFonts w:ascii="Book Antiqua" w:hAnsi="Book Antiqua" w:cstheme="majorBidi"/>
          <w:color w:val="auto"/>
          <w:sz w:val="24"/>
          <w:szCs w:val="24"/>
        </w:rPr>
        <w:t>geroprotection</w:t>
      </w:r>
      <w:proofErr w:type="spellEnd"/>
      <w:r w:rsidRPr="002D2592">
        <w:rPr>
          <w:rFonts w:ascii="Book Antiqua" w:hAnsi="Book Antiqua" w:cstheme="majorBidi"/>
          <w:color w:val="auto"/>
          <w:sz w:val="24"/>
          <w:szCs w:val="24"/>
        </w:rPr>
        <w:t>. Resveratrol</w:t>
      </w:r>
      <w:r w:rsidR="009A045D"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resveratrol-mimicking compounds, </w:t>
      </w:r>
      <w:r w:rsidR="009A045D" w:rsidRPr="002D2592">
        <w:rPr>
          <w:rFonts w:ascii="Book Antiqua" w:hAnsi="Book Antiqua" w:cstheme="majorBidi"/>
          <w:color w:val="auto"/>
          <w:sz w:val="24"/>
          <w:szCs w:val="24"/>
        </w:rPr>
        <w:t xml:space="preserve">and </w:t>
      </w:r>
      <w:r w:rsidRPr="002D2592">
        <w:rPr>
          <w:rFonts w:ascii="Book Antiqua" w:hAnsi="Book Antiqua" w:cstheme="majorBidi"/>
          <w:color w:val="auto"/>
          <w:sz w:val="24"/>
          <w:szCs w:val="24"/>
        </w:rPr>
        <w:t xml:space="preserve">NAD+ seem to hinder aging both </w:t>
      </w:r>
      <w:r w:rsidRPr="002D2592">
        <w:rPr>
          <w:rFonts w:ascii="Book Antiqua" w:hAnsi="Book Antiqua" w:cstheme="majorBidi"/>
          <w:i/>
          <w:iCs/>
          <w:color w:val="auto"/>
          <w:sz w:val="24"/>
          <w:szCs w:val="24"/>
        </w:rPr>
        <w:t>in vitro</w:t>
      </w:r>
      <w:r w:rsidRPr="002D2592">
        <w:rPr>
          <w:rFonts w:ascii="Book Antiqua" w:hAnsi="Book Antiqua" w:cstheme="majorBidi"/>
          <w:color w:val="auto"/>
          <w:sz w:val="24"/>
          <w:szCs w:val="24"/>
        </w:rPr>
        <w:t xml:space="preserve"> and </w:t>
      </w:r>
      <w:r w:rsidRPr="002D2592">
        <w:rPr>
          <w:rFonts w:ascii="Book Antiqua" w:hAnsi="Book Antiqua" w:cstheme="majorBidi"/>
          <w:i/>
          <w:iCs/>
          <w:color w:val="auto"/>
          <w:sz w:val="24"/>
          <w:szCs w:val="24"/>
        </w:rPr>
        <w:t>in vivo</w:t>
      </w:r>
      <w:r w:rsidRPr="002D2592">
        <w:rPr>
          <w:rFonts w:ascii="Book Antiqua" w:hAnsi="Book Antiqua" w:cstheme="majorBidi"/>
          <w:color w:val="auto"/>
          <w:sz w:val="24"/>
          <w:szCs w:val="24"/>
        </w:rPr>
        <w:t xml:space="preserve"> </w:t>
      </w:r>
      <w:r w:rsidR="009A045D" w:rsidRPr="006C321B">
        <w:rPr>
          <w:rFonts w:ascii="Book Antiqua" w:hAnsi="Book Antiqua" w:cstheme="majorBidi"/>
          <w:color w:val="auto"/>
          <w:sz w:val="24"/>
          <w:szCs w:val="24"/>
        </w:rPr>
        <w:t>by</w:t>
      </w:r>
      <w:r w:rsidR="009A045D" w:rsidRPr="002D2592">
        <w:rPr>
          <w:rFonts w:ascii="Book Antiqua" w:hAnsi="Book Antiqua" w:cstheme="majorBidi"/>
          <w:color w:val="auto"/>
          <w:sz w:val="24"/>
          <w:szCs w:val="24"/>
        </w:rPr>
        <w:t xml:space="preserve"> </w:t>
      </w:r>
      <w:r w:rsidRPr="002D2592">
        <w:rPr>
          <w:rFonts w:ascii="Book Antiqua" w:hAnsi="Book Antiqua" w:cstheme="majorBidi"/>
          <w:color w:val="auto"/>
          <w:sz w:val="24"/>
          <w:szCs w:val="24"/>
        </w:rPr>
        <w:t xml:space="preserve">activating certain members of the </w:t>
      </w:r>
      <w:r w:rsidR="00E508D8" w:rsidRPr="002D2592">
        <w:rPr>
          <w:rFonts w:ascii="Book Antiqua" w:hAnsi="Book Antiqua" w:cstheme="majorBidi"/>
          <w:color w:val="auto"/>
          <w:sz w:val="24"/>
          <w:szCs w:val="24"/>
        </w:rPr>
        <w:t xml:space="preserve">SIRT </w:t>
      </w:r>
      <w:proofErr w:type="gramStart"/>
      <w:r w:rsidRPr="002D2592">
        <w:rPr>
          <w:rFonts w:ascii="Book Antiqua" w:hAnsi="Book Antiqua" w:cstheme="majorBidi"/>
          <w:color w:val="auto"/>
          <w:sz w:val="24"/>
          <w:szCs w:val="24"/>
        </w:rPr>
        <w:lastRenderedPageBreak/>
        <w:t>family</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157-160]</w:t>
      </w:r>
      <w:r w:rsidRPr="002D2592">
        <w:rPr>
          <w:rFonts w:ascii="Book Antiqua" w:hAnsi="Book Antiqua" w:cstheme="majorBidi"/>
          <w:color w:val="auto"/>
          <w:sz w:val="24"/>
          <w:szCs w:val="24"/>
        </w:rPr>
        <w:t xml:space="preserve">. In particular, resveratrol improves metabolism and enhances DNA repair, which are critically important in </w:t>
      </w:r>
      <w:proofErr w:type="gramStart"/>
      <w:r w:rsidRPr="002D2592">
        <w:rPr>
          <w:rFonts w:ascii="Book Antiqua" w:hAnsi="Book Antiqua" w:cstheme="majorBidi"/>
          <w:color w:val="auto"/>
          <w:sz w:val="24"/>
          <w:szCs w:val="24"/>
        </w:rPr>
        <w:t>aging</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11,157]</w:t>
      </w:r>
      <w:r w:rsidRPr="002D2592">
        <w:rPr>
          <w:rFonts w:ascii="Book Antiqua" w:hAnsi="Book Antiqua" w:cstheme="majorBidi"/>
          <w:color w:val="auto"/>
          <w:sz w:val="24"/>
          <w:szCs w:val="24"/>
        </w:rPr>
        <w:t xml:space="preserve">. </w:t>
      </w:r>
    </w:p>
    <w:p w14:paraId="31BA0E97" w14:textId="7AF51275" w:rsidR="00216E59" w:rsidRPr="002D2592" w:rsidRDefault="00216E59" w:rsidP="006C321B">
      <w:pPr>
        <w:pStyle w:val="Body"/>
        <w:spacing w:line="360" w:lineRule="auto"/>
        <w:ind w:firstLineChars="112" w:firstLine="269"/>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Metabolic dysfunction is yet another focus for research on </w:t>
      </w:r>
      <w:proofErr w:type="spellStart"/>
      <w:r w:rsidRPr="002D2592">
        <w:rPr>
          <w:rFonts w:ascii="Book Antiqua" w:hAnsi="Book Antiqua" w:cstheme="majorBidi"/>
          <w:color w:val="auto"/>
          <w:sz w:val="24"/>
          <w:szCs w:val="24"/>
        </w:rPr>
        <w:t>geroprotection</w:t>
      </w:r>
      <w:proofErr w:type="spellEnd"/>
      <w:r w:rsidRPr="002D2592">
        <w:rPr>
          <w:rFonts w:ascii="Book Antiqua" w:hAnsi="Book Antiqua" w:cstheme="majorBidi"/>
          <w:color w:val="auto"/>
          <w:sz w:val="24"/>
          <w:szCs w:val="24"/>
        </w:rPr>
        <w:t xml:space="preserve">. Rapamycin, spermidine, quercetin, and metformin are only a few examples of the drugs that increase the lifespan by this mechanism, whether it is in cell culture or </w:t>
      </w:r>
      <w:r w:rsidRPr="002D2592">
        <w:rPr>
          <w:rFonts w:ascii="Book Antiqua" w:hAnsi="Book Antiqua" w:cstheme="majorBidi"/>
          <w:i/>
          <w:iCs/>
          <w:color w:val="auto"/>
          <w:sz w:val="24"/>
          <w:szCs w:val="24"/>
        </w:rPr>
        <w:t xml:space="preserve">in </w:t>
      </w:r>
      <w:proofErr w:type="gramStart"/>
      <w:r w:rsidRPr="002D2592">
        <w:rPr>
          <w:rFonts w:ascii="Book Antiqua" w:hAnsi="Book Antiqua" w:cstheme="majorBidi"/>
          <w:i/>
          <w:iCs/>
          <w:color w:val="auto"/>
          <w:sz w:val="24"/>
          <w:szCs w:val="24"/>
        </w:rPr>
        <w:t>vivo</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56,161]</w:t>
      </w:r>
      <w:r w:rsidRPr="002D2592">
        <w:rPr>
          <w:rFonts w:ascii="Book Antiqua" w:hAnsi="Book Antiqua" w:cstheme="majorBidi"/>
          <w:color w:val="auto"/>
          <w:sz w:val="24"/>
          <w:szCs w:val="24"/>
        </w:rPr>
        <w:t xml:space="preserve">. As we previously discussed, the balance between protein synthesis and protein recycling is disrupted in aging. Rapamycin that inhibits </w:t>
      </w:r>
      <w:proofErr w:type="spellStart"/>
      <w:r w:rsidRPr="002D2592">
        <w:rPr>
          <w:rFonts w:ascii="Book Antiqua" w:hAnsi="Book Antiqua" w:cstheme="majorBidi"/>
          <w:color w:val="auto"/>
          <w:sz w:val="24"/>
          <w:szCs w:val="24"/>
        </w:rPr>
        <w:t>mTOR</w:t>
      </w:r>
      <w:proofErr w:type="spellEnd"/>
      <w:r w:rsidRPr="002D2592">
        <w:rPr>
          <w:rFonts w:ascii="Book Antiqua" w:hAnsi="Book Antiqua" w:cstheme="majorBidi"/>
          <w:color w:val="auto"/>
          <w:sz w:val="24"/>
          <w:szCs w:val="24"/>
        </w:rPr>
        <w:t xml:space="preserve"> gives an advantage to the </w:t>
      </w:r>
      <w:proofErr w:type="spellStart"/>
      <w:r w:rsidRPr="002D2592">
        <w:rPr>
          <w:rFonts w:ascii="Book Antiqua" w:hAnsi="Book Antiqua" w:cstheme="majorBidi"/>
          <w:color w:val="auto"/>
          <w:sz w:val="24"/>
          <w:szCs w:val="24"/>
        </w:rPr>
        <w:t>autophagic</w:t>
      </w:r>
      <w:proofErr w:type="spellEnd"/>
      <w:r w:rsidRPr="002D2592">
        <w:rPr>
          <w:rFonts w:ascii="Book Antiqua" w:hAnsi="Book Antiqua" w:cstheme="majorBidi"/>
          <w:color w:val="auto"/>
          <w:sz w:val="24"/>
          <w:szCs w:val="24"/>
        </w:rPr>
        <w:t xml:space="preserve"> side of the balance between autophagy and protein </w:t>
      </w:r>
      <w:proofErr w:type="gramStart"/>
      <w:r w:rsidRPr="002D2592">
        <w:rPr>
          <w:rFonts w:ascii="Book Antiqua" w:hAnsi="Book Antiqua" w:cstheme="majorBidi"/>
          <w:color w:val="auto"/>
          <w:sz w:val="24"/>
          <w:szCs w:val="24"/>
        </w:rPr>
        <w:t>synthesis</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56,114,162]</w:t>
      </w:r>
      <w:r w:rsidRPr="002D2592">
        <w:rPr>
          <w:rFonts w:ascii="Book Antiqua" w:hAnsi="Book Antiqua" w:cstheme="majorBidi"/>
          <w:color w:val="auto"/>
          <w:sz w:val="24"/>
          <w:szCs w:val="24"/>
        </w:rPr>
        <w:t xml:space="preserve">. Likewise, metformin activates AMPK to increase autophagy and other anti-stress mechanisms in the cell and slightly inhibits </w:t>
      </w:r>
      <w:proofErr w:type="spellStart"/>
      <w:r w:rsidRPr="002D2592">
        <w:rPr>
          <w:rFonts w:ascii="Book Antiqua" w:hAnsi="Book Antiqua" w:cstheme="majorBidi"/>
          <w:color w:val="auto"/>
          <w:sz w:val="24"/>
          <w:szCs w:val="24"/>
        </w:rPr>
        <w:t>mTOR</w:t>
      </w:r>
      <w:proofErr w:type="spellEnd"/>
      <w:r w:rsidRPr="002D2592">
        <w:rPr>
          <w:rFonts w:ascii="Book Antiqua" w:hAnsi="Book Antiqua" w:cstheme="majorBidi"/>
          <w:color w:val="auto"/>
          <w:sz w:val="24"/>
          <w:szCs w:val="24"/>
        </w:rPr>
        <w:t xml:space="preserve"> complex 1 through targets upstream of </w:t>
      </w:r>
      <w:proofErr w:type="spellStart"/>
      <w:r w:rsidRPr="002D2592">
        <w:rPr>
          <w:rFonts w:ascii="Book Antiqua" w:hAnsi="Book Antiqua" w:cstheme="majorBidi"/>
          <w:color w:val="auto"/>
          <w:sz w:val="24"/>
          <w:szCs w:val="24"/>
        </w:rPr>
        <w:t>mTOR</w:t>
      </w:r>
      <w:proofErr w:type="spellEnd"/>
      <w:r w:rsidR="009A045D" w:rsidRPr="002D2592">
        <w:rPr>
          <w:rFonts w:ascii="Book Antiqua" w:hAnsi="Book Antiqua" w:cstheme="majorBidi"/>
          <w:color w:val="auto"/>
          <w:sz w:val="24"/>
          <w:szCs w:val="24"/>
        </w:rPr>
        <w:t xml:space="preserve"> complex </w:t>
      </w:r>
      <w:r w:rsidRPr="002D2592">
        <w:rPr>
          <w:rFonts w:ascii="Book Antiqua" w:hAnsi="Book Antiqua" w:cstheme="majorBidi"/>
          <w:color w:val="auto"/>
          <w:sz w:val="24"/>
          <w:szCs w:val="24"/>
        </w:rPr>
        <w:t>1</w:t>
      </w:r>
      <w:r w:rsidR="00C4432F"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11,163,164]</w:t>
      </w:r>
      <w:r w:rsidRPr="002D2592">
        <w:rPr>
          <w:rFonts w:ascii="Book Antiqua" w:hAnsi="Book Antiqua" w:cstheme="majorBidi"/>
          <w:color w:val="auto"/>
          <w:sz w:val="24"/>
          <w:szCs w:val="24"/>
        </w:rPr>
        <w:t>. This boosted autophagy helps the cell to get rid of the damaged organelles and macromolecules much faster than it did before</w:t>
      </w:r>
      <w:r w:rsidR="009A045D"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9A045D" w:rsidRPr="002D2592">
        <w:rPr>
          <w:rFonts w:ascii="Book Antiqua" w:hAnsi="Book Antiqua" w:cstheme="majorBidi"/>
          <w:color w:val="auto"/>
          <w:sz w:val="24"/>
          <w:szCs w:val="24"/>
        </w:rPr>
        <w:t>T</w:t>
      </w:r>
      <w:r w:rsidRPr="002D2592">
        <w:rPr>
          <w:rFonts w:ascii="Book Antiqua" w:hAnsi="Book Antiqua" w:cstheme="majorBidi"/>
          <w:color w:val="auto"/>
          <w:sz w:val="24"/>
          <w:szCs w:val="24"/>
        </w:rPr>
        <w:t xml:space="preserve">hus, it delays the damage accumulation, which is an important factor in </w:t>
      </w:r>
      <w:proofErr w:type="spellStart"/>
      <w:r w:rsidRPr="002D2592">
        <w:rPr>
          <w:rFonts w:ascii="Book Antiqua" w:hAnsi="Book Antiqua" w:cstheme="majorBidi"/>
          <w:color w:val="auto"/>
          <w:sz w:val="24"/>
          <w:szCs w:val="24"/>
        </w:rPr>
        <w:t>dysfunctioning</w:t>
      </w:r>
      <w:proofErr w:type="spellEnd"/>
      <w:r w:rsidRPr="002D2592">
        <w:rPr>
          <w:rFonts w:ascii="Book Antiqua" w:hAnsi="Book Antiqua" w:cstheme="majorBidi"/>
          <w:color w:val="auto"/>
          <w:sz w:val="24"/>
          <w:szCs w:val="24"/>
        </w:rPr>
        <w:t xml:space="preserve"> of stem </w:t>
      </w:r>
      <w:proofErr w:type="gramStart"/>
      <w:r w:rsidRPr="002D2592">
        <w:rPr>
          <w:rFonts w:ascii="Book Antiqua" w:hAnsi="Book Antiqua" w:cstheme="majorBidi"/>
          <w:color w:val="auto"/>
          <w:sz w:val="24"/>
          <w:szCs w:val="24"/>
        </w:rPr>
        <w:t>cells</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73,115,16</w:t>
      </w:r>
      <w:r w:rsidR="006F1BE3">
        <w:rPr>
          <w:rFonts w:ascii="Book Antiqua" w:hAnsi="Book Antiqua" w:cstheme="majorBidi"/>
          <w:color w:val="auto"/>
          <w:sz w:val="24"/>
          <w:szCs w:val="24"/>
          <w:vertAlign w:val="superscript"/>
        </w:rPr>
        <w:t>5</w:t>
      </w:r>
      <w:r w:rsidRPr="002D2592">
        <w:rPr>
          <w:rFonts w:ascii="Book Antiqua" w:hAnsi="Book Antiqua" w:cstheme="majorBidi"/>
          <w:color w:val="auto"/>
          <w:sz w:val="24"/>
          <w:szCs w:val="24"/>
          <w:vertAlign w:val="superscript"/>
        </w:rPr>
        <w:t>-167]</w:t>
      </w:r>
      <w:r w:rsidRPr="002D2592">
        <w:rPr>
          <w:rFonts w:ascii="Book Antiqua" w:hAnsi="Book Antiqua" w:cstheme="majorBidi"/>
          <w:color w:val="auto"/>
          <w:sz w:val="24"/>
          <w:szCs w:val="24"/>
        </w:rPr>
        <w:t>. Both of these small molecules have been shown to increase the lifespan, decrease the doubling time, and improve functional properties of stem cells,</w:t>
      </w:r>
      <w:r w:rsidRPr="002D2592">
        <w:rPr>
          <w:rFonts w:ascii="Book Antiqua" w:hAnsi="Book Antiqua" w:cstheme="majorBidi"/>
          <w:i/>
          <w:iCs/>
          <w:color w:val="auto"/>
          <w:sz w:val="24"/>
          <w:szCs w:val="24"/>
        </w:rPr>
        <w:t xml:space="preserve"> e.g.</w:t>
      </w:r>
      <w:r w:rsidRPr="002D2592">
        <w:rPr>
          <w:rFonts w:ascii="Book Antiqua" w:hAnsi="Book Antiqua" w:cstheme="majorBidi"/>
          <w:color w:val="auto"/>
          <w:sz w:val="24"/>
          <w:szCs w:val="24"/>
        </w:rPr>
        <w:t xml:space="preserve">, engraftment, migratory, and regenerative </w:t>
      </w:r>
      <w:proofErr w:type="gramStart"/>
      <w:r w:rsidRPr="002D2592">
        <w:rPr>
          <w:rFonts w:ascii="Book Antiqua" w:hAnsi="Book Antiqua" w:cstheme="majorBidi"/>
          <w:color w:val="auto"/>
          <w:sz w:val="24"/>
          <w:szCs w:val="24"/>
        </w:rPr>
        <w:t>potential</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11,115,16</w:t>
      </w:r>
      <w:r w:rsidR="006F1BE3">
        <w:rPr>
          <w:rFonts w:ascii="Book Antiqua" w:hAnsi="Book Antiqua" w:cstheme="majorBidi"/>
          <w:color w:val="auto"/>
          <w:sz w:val="24"/>
          <w:szCs w:val="24"/>
          <w:vertAlign w:val="superscript"/>
        </w:rPr>
        <w:t>5</w:t>
      </w:r>
      <w:r w:rsidRPr="002D2592">
        <w:rPr>
          <w:rFonts w:ascii="Book Antiqua" w:hAnsi="Book Antiqua" w:cstheme="majorBidi"/>
          <w:color w:val="auto"/>
          <w:sz w:val="24"/>
          <w:szCs w:val="24"/>
          <w:vertAlign w:val="superscript"/>
        </w:rPr>
        <w:t>-167]</w:t>
      </w:r>
      <w:r w:rsidRPr="002D2592">
        <w:rPr>
          <w:rFonts w:ascii="Book Antiqua" w:hAnsi="Book Antiqua" w:cstheme="majorBidi"/>
          <w:color w:val="auto"/>
          <w:sz w:val="24"/>
          <w:szCs w:val="24"/>
        </w:rPr>
        <w:t>.</w:t>
      </w:r>
      <w:r w:rsidR="00DB3C37" w:rsidRPr="002D2592">
        <w:rPr>
          <w:rFonts w:ascii="Book Antiqua" w:hAnsi="Book Antiqua" w:cstheme="majorBidi"/>
          <w:color w:val="auto"/>
          <w:sz w:val="24"/>
          <w:szCs w:val="24"/>
        </w:rPr>
        <w:t xml:space="preserve"> </w:t>
      </w:r>
      <w:r w:rsidRPr="002D2592">
        <w:rPr>
          <w:rFonts w:ascii="Book Antiqua" w:hAnsi="Book Antiqua" w:cstheme="majorBidi"/>
          <w:color w:val="auto"/>
          <w:sz w:val="24"/>
          <w:szCs w:val="24"/>
        </w:rPr>
        <w:t xml:space="preserve">Furthermore, combination treatment of cardiac stem cells with rapamycin and resveratrol improves the cardiac output of the infarcted myocardium in </w:t>
      </w:r>
      <w:proofErr w:type="gramStart"/>
      <w:r w:rsidRPr="002D2592">
        <w:rPr>
          <w:rFonts w:ascii="Book Antiqua" w:hAnsi="Book Antiqua" w:cstheme="majorBidi"/>
          <w:color w:val="auto"/>
          <w:sz w:val="24"/>
          <w:szCs w:val="24"/>
        </w:rPr>
        <w:t>mice</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56,168]</w:t>
      </w:r>
      <w:r w:rsidRPr="002D2592">
        <w:rPr>
          <w:rFonts w:ascii="Book Antiqua" w:hAnsi="Book Antiqua" w:cstheme="majorBidi"/>
          <w:color w:val="auto"/>
          <w:sz w:val="24"/>
          <w:szCs w:val="24"/>
        </w:rPr>
        <w:t xml:space="preserve">. </w:t>
      </w:r>
    </w:p>
    <w:p w14:paraId="49CE9005" w14:textId="5B0A078F" w:rsidR="00216E59" w:rsidRPr="002D2592" w:rsidRDefault="00216E59" w:rsidP="006C321B">
      <w:pPr>
        <w:pStyle w:val="Body"/>
        <w:spacing w:line="360" w:lineRule="auto"/>
        <w:ind w:firstLineChars="112" w:firstLine="269"/>
        <w:jc w:val="both"/>
        <w:rPr>
          <w:rFonts w:ascii="Book Antiqua" w:eastAsia="Myriad Apple Text" w:hAnsi="Book Antiqua" w:cstheme="majorBidi"/>
          <w:color w:val="auto"/>
          <w:sz w:val="24"/>
          <w:szCs w:val="24"/>
        </w:rPr>
      </w:pPr>
      <w:r w:rsidRPr="002D2592">
        <w:rPr>
          <w:rFonts w:ascii="Book Antiqua" w:hAnsi="Book Antiqua" w:cstheme="majorBidi"/>
          <w:color w:val="auto"/>
          <w:sz w:val="24"/>
          <w:szCs w:val="24"/>
        </w:rPr>
        <w:t xml:space="preserve">Caloric restriction (CR) is the most effective intervention for lifespan extension. Mechanistically, CR exerts its benefits through the alteration of the nutrient/growth factor-sensing </w:t>
      </w:r>
      <w:proofErr w:type="spellStart"/>
      <w:r w:rsidRPr="002D2592">
        <w:rPr>
          <w:rFonts w:ascii="Book Antiqua" w:hAnsi="Book Antiqua" w:cstheme="majorBidi"/>
          <w:color w:val="auto"/>
          <w:sz w:val="24"/>
          <w:szCs w:val="24"/>
        </w:rPr>
        <w:t>mTOR</w:t>
      </w:r>
      <w:proofErr w:type="spellEnd"/>
      <w:r w:rsidRPr="002D2592">
        <w:rPr>
          <w:rFonts w:ascii="Book Antiqua" w:hAnsi="Book Antiqua" w:cstheme="majorBidi"/>
          <w:color w:val="auto"/>
          <w:sz w:val="24"/>
          <w:szCs w:val="24"/>
        </w:rPr>
        <w:t xml:space="preserve"> signaling, energy-sensing AMPK signaling, stress-fighting </w:t>
      </w:r>
      <w:proofErr w:type="spellStart"/>
      <w:r w:rsidR="00CD3682" w:rsidRPr="002D2592">
        <w:rPr>
          <w:rFonts w:ascii="Book Antiqua" w:hAnsi="Book Antiqua" w:cstheme="majorBidi"/>
          <w:color w:val="auto"/>
          <w:sz w:val="24"/>
          <w:szCs w:val="24"/>
        </w:rPr>
        <w:t>forkhead</w:t>
      </w:r>
      <w:proofErr w:type="spellEnd"/>
      <w:r w:rsidR="00CD3682" w:rsidRPr="002D2592">
        <w:rPr>
          <w:rFonts w:ascii="Book Antiqua" w:hAnsi="Book Antiqua" w:cstheme="majorBidi"/>
          <w:color w:val="auto"/>
          <w:sz w:val="24"/>
          <w:szCs w:val="24"/>
        </w:rPr>
        <w:t xml:space="preserve"> box family O</w:t>
      </w:r>
      <w:r w:rsidRPr="002D2592">
        <w:rPr>
          <w:rFonts w:ascii="Book Antiqua" w:hAnsi="Book Antiqua" w:cstheme="majorBidi"/>
          <w:color w:val="auto"/>
          <w:sz w:val="24"/>
          <w:szCs w:val="24"/>
        </w:rPr>
        <w:t xml:space="preserve"> signaling</w:t>
      </w:r>
      <w:r w:rsidR="009A045D" w:rsidRPr="002D2592">
        <w:rPr>
          <w:rFonts w:ascii="Book Antiqua" w:hAnsi="Book Antiqua" w:cstheme="majorBidi"/>
          <w:color w:val="auto"/>
          <w:sz w:val="24"/>
          <w:szCs w:val="24"/>
        </w:rPr>
        <w:t>, and</w:t>
      </w:r>
      <w:r w:rsidRPr="002D2592">
        <w:rPr>
          <w:rFonts w:ascii="Book Antiqua" w:hAnsi="Book Antiqua" w:cstheme="majorBidi"/>
          <w:color w:val="auto"/>
          <w:sz w:val="24"/>
          <w:szCs w:val="24"/>
        </w:rPr>
        <w:t xml:space="preserve"> </w:t>
      </w:r>
      <w:proofErr w:type="gramStart"/>
      <w:r w:rsidR="00E508D8" w:rsidRPr="002D2592">
        <w:rPr>
          <w:rFonts w:ascii="Book Antiqua" w:hAnsi="Book Antiqua" w:cstheme="majorBidi"/>
          <w:color w:val="auto"/>
          <w:sz w:val="24"/>
          <w:szCs w:val="24"/>
        </w:rPr>
        <w:t>SIRTs</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55,169</w:t>
      </w:r>
      <w:r w:rsidR="00345E60">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vertAlign w:val="superscript"/>
        </w:rPr>
        <w:t>17</w:t>
      </w:r>
      <w:r w:rsidR="00345E60">
        <w:rPr>
          <w:rFonts w:ascii="Book Antiqua" w:hAnsi="Book Antiqua" w:cstheme="majorBidi"/>
          <w:color w:val="auto"/>
          <w:sz w:val="24"/>
          <w:szCs w:val="24"/>
          <w:vertAlign w:val="superscript"/>
        </w:rPr>
        <w:t>2</w:t>
      </w:r>
      <w:r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xml:space="preserve">. Therefore, CR not only increases the longevity of stem cells but also enhances the performance of niche cells that support stem </w:t>
      </w:r>
      <w:proofErr w:type="gramStart"/>
      <w:r w:rsidRPr="002D2592">
        <w:rPr>
          <w:rFonts w:ascii="Book Antiqua" w:hAnsi="Book Antiqua" w:cstheme="majorBidi"/>
          <w:color w:val="auto"/>
          <w:sz w:val="24"/>
          <w:szCs w:val="24"/>
        </w:rPr>
        <w:t>cells</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55,17</w:t>
      </w:r>
      <w:r w:rsidR="00345E60">
        <w:rPr>
          <w:rFonts w:ascii="Book Antiqua" w:hAnsi="Book Antiqua" w:cstheme="majorBidi"/>
          <w:color w:val="auto"/>
          <w:sz w:val="24"/>
          <w:szCs w:val="24"/>
          <w:vertAlign w:val="superscript"/>
        </w:rPr>
        <w:t>3</w:t>
      </w:r>
      <w:r w:rsidRPr="002D2592">
        <w:rPr>
          <w:rFonts w:ascii="Book Antiqua" w:hAnsi="Book Antiqua" w:cstheme="majorBidi"/>
          <w:color w:val="auto"/>
          <w:sz w:val="24"/>
          <w:szCs w:val="24"/>
          <w:vertAlign w:val="superscript"/>
        </w:rPr>
        <w:t>-176]</w:t>
      </w:r>
      <w:r w:rsidRPr="002D2592">
        <w:rPr>
          <w:rFonts w:ascii="Book Antiqua" w:hAnsi="Book Antiqua" w:cstheme="majorBidi"/>
          <w:color w:val="auto"/>
          <w:sz w:val="24"/>
          <w:szCs w:val="24"/>
        </w:rPr>
        <w:t xml:space="preserve">. Interestingly, most of the compounds that extend the lifespan by improving metabolism, especially those that promote autophagy like metformin and spermidine, are known as CR </w:t>
      </w:r>
      <w:proofErr w:type="gramStart"/>
      <w:r w:rsidRPr="002D2592">
        <w:rPr>
          <w:rFonts w:ascii="Book Antiqua" w:hAnsi="Book Antiqua" w:cstheme="majorBidi"/>
          <w:color w:val="auto"/>
          <w:sz w:val="24"/>
          <w:szCs w:val="24"/>
        </w:rPr>
        <w:t>mimetics</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73,174,177,178]</w:t>
      </w:r>
      <w:r w:rsidRPr="002D2592">
        <w:rPr>
          <w:rFonts w:ascii="Book Antiqua" w:hAnsi="Book Antiqua" w:cstheme="majorBidi"/>
          <w:color w:val="auto"/>
          <w:sz w:val="24"/>
          <w:szCs w:val="24"/>
        </w:rPr>
        <w:t xml:space="preserve">. In fact, the </w:t>
      </w:r>
      <w:proofErr w:type="spellStart"/>
      <w:r w:rsidRPr="002D2592">
        <w:rPr>
          <w:rFonts w:ascii="Book Antiqua" w:hAnsi="Book Antiqua" w:cstheme="majorBidi"/>
          <w:color w:val="auto"/>
          <w:sz w:val="24"/>
          <w:szCs w:val="24"/>
        </w:rPr>
        <w:t>geroprotective</w:t>
      </w:r>
      <w:proofErr w:type="spellEnd"/>
      <w:r w:rsidRPr="002D2592">
        <w:rPr>
          <w:rFonts w:ascii="Book Antiqua" w:hAnsi="Book Antiqua" w:cstheme="majorBidi"/>
          <w:color w:val="auto"/>
          <w:sz w:val="24"/>
          <w:szCs w:val="24"/>
        </w:rPr>
        <w:t xml:space="preserve"> activity of CR is repressed by hindering </w:t>
      </w:r>
      <w:proofErr w:type="gramStart"/>
      <w:r w:rsidRPr="002D2592">
        <w:rPr>
          <w:rFonts w:ascii="Book Antiqua" w:hAnsi="Book Antiqua" w:cstheme="majorBidi"/>
          <w:color w:val="auto"/>
          <w:sz w:val="24"/>
          <w:szCs w:val="24"/>
        </w:rPr>
        <w:t>autophagy</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73,117]</w:t>
      </w:r>
      <w:r w:rsidRPr="002D2592">
        <w:rPr>
          <w:rFonts w:ascii="Book Antiqua" w:hAnsi="Book Antiqua" w:cstheme="majorBidi"/>
          <w:color w:val="auto"/>
          <w:sz w:val="24"/>
          <w:szCs w:val="24"/>
        </w:rPr>
        <w:t xml:space="preserve">. While CR works best </w:t>
      </w:r>
      <w:r w:rsidRPr="002D2592">
        <w:rPr>
          <w:rFonts w:ascii="Book Antiqua" w:hAnsi="Book Antiqua" w:cstheme="majorBidi"/>
          <w:i/>
          <w:iCs/>
          <w:color w:val="auto"/>
          <w:sz w:val="24"/>
          <w:szCs w:val="24"/>
        </w:rPr>
        <w:t>in vivo</w:t>
      </w:r>
      <w:r w:rsidRPr="002D2592">
        <w:rPr>
          <w:rFonts w:ascii="Book Antiqua" w:hAnsi="Book Antiqua" w:cstheme="majorBidi"/>
          <w:color w:val="auto"/>
          <w:sz w:val="24"/>
          <w:szCs w:val="24"/>
        </w:rPr>
        <w:t>, it is not a practical way to extend</w:t>
      </w:r>
      <w:r w:rsidR="00CD6EB6" w:rsidRPr="002D2592">
        <w:rPr>
          <w:rFonts w:ascii="Book Antiqua" w:hAnsi="Book Antiqua" w:cstheme="majorBidi"/>
          <w:color w:val="auto"/>
          <w:sz w:val="24"/>
          <w:szCs w:val="24"/>
        </w:rPr>
        <w:t xml:space="preserve"> the</w:t>
      </w:r>
      <w:r w:rsidRPr="002D2592">
        <w:rPr>
          <w:rFonts w:ascii="Book Antiqua" w:hAnsi="Book Antiqua" w:cstheme="majorBidi"/>
          <w:color w:val="auto"/>
          <w:sz w:val="24"/>
          <w:szCs w:val="24"/>
        </w:rPr>
        <w:t xml:space="preserve"> </w:t>
      </w:r>
      <w:r w:rsidRPr="002D2592">
        <w:rPr>
          <w:rFonts w:ascii="Book Antiqua" w:hAnsi="Book Antiqua" w:cstheme="majorBidi"/>
          <w:i/>
          <w:iCs/>
          <w:color w:val="auto"/>
          <w:sz w:val="24"/>
          <w:szCs w:val="24"/>
        </w:rPr>
        <w:t>in vitro</w:t>
      </w:r>
      <w:r w:rsidRPr="002D2592">
        <w:rPr>
          <w:rFonts w:ascii="Book Antiqua" w:hAnsi="Book Antiqua" w:cstheme="majorBidi"/>
          <w:color w:val="auto"/>
          <w:sz w:val="24"/>
          <w:szCs w:val="24"/>
        </w:rPr>
        <w:t xml:space="preserve"> lifespan of stem cells, precisely because it limits the </w:t>
      </w:r>
      <w:r w:rsidRPr="002D2592">
        <w:rPr>
          <w:rFonts w:ascii="Book Antiqua" w:hAnsi="Book Antiqua" w:cstheme="majorBidi"/>
          <w:color w:val="auto"/>
          <w:sz w:val="24"/>
          <w:szCs w:val="24"/>
        </w:rPr>
        <w:lastRenderedPageBreak/>
        <w:t>doubling time of cells</w:t>
      </w:r>
      <w:r w:rsidR="00CD6EB6"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w:t>
      </w:r>
      <w:r w:rsidR="00CD6EB6" w:rsidRPr="002D2592">
        <w:rPr>
          <w:rFonts w:ascii="Book Antiqua" w:hAnsi="Book Antiqua" w:cstheme="majorBidi"/>
          <w:color w:val="auto"/>
          <w:sz w:val="24"/>
          <w:szCs w:val="24"/>
        </w:rPr>
        <w:t>T</w:t>
      </w:r>
      <w:r w:rsidRPr="002D2592">
        <w:rPr>
          <w:rFonts w:ascii="Book Antiqua" w:hAnsi="Book Antiqua" w:cstheme="majorBidi"/>
          <w:color w:val="auto"/>
          <w:sz w:val="24"/>
          <w:szCs w:val="24"/>
        </w:rPr>
        <w:t xml:space="preserve">hus, these CR mimetics might be the most practical intervention to be used in cell </w:t>
      </w:r>
      <w:proofErr w:type="gramStart"/>
      <w:r w:rsidRPr="002D2592">
        <w:rPr>
          <w:rFonts w:ascii="Book Antiqua" w:hAnsi="Book Antiqua" w:cstheme="majorBidi"/>
          <w:color w:val="auto"/>
          <w:sz w:val="24"/>
          <w:szCs w:val="24"/>
        </w:rPr>
        <w:t>culture</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11]</w:t>
      </w:r>
      <w:r w:rsidRPr="002D2592">
        <w:rPr>
          <w:rFonts w:ascii="Book Antiqua" w:hAnsi="Book Antiqua" w:cstheme="majorBidi"/>
          <w:color w:val="auto"/>
          <w:sz w:val="24"/>
          <w:szCs w:val="24"/>
        </w:rPr>
        <w:t>.</w:t>
      </w:r>
    </w:p>
    <w:p w14:paraId="1477EF81" w14:textId="2EBE569E" w:rsidR="00216E59" w:rsidRPr="002D2592" w:rsidRDefault="00216E59" w:rsidP="006C321B">
      <w:pPr>
        <w:pStyle w:val="Body"/>
        <w:spacing w:line="360" w:lineRule="auto"/>
        <w:ind w:firstLineChars="112" w:firstLine="269"/>
        <w:jc w:val="both"/>
        <w:rPr>
          <w:rFonts w:ascii="Book Antiqua" w:hAnsi="Book Antiqua" w:cstheme="majorBidi"/>
          <w:color w:val="auto"/>
          <w:sz w:val="24"/>
          <w:szCs w:val="24"/>
        </w:rPr>
      </w:pPr>
      <w:r w:rsidRPr="002D2592">
        <w:rPr>
          <w:rFonts w:ascii="Book Antiqua" w:hAnsi="Book Antiqua" w:cstheme="majorBidi"/>
          <w:color w:val="auto"/>
          <w:sz w:val="24"/>
          <w:szCs w:val="24"/>
        </w:rPr>
        <w:t xml:space="preserve">Although interventions like genetic manipulation might effectively work to counteract senescence in stem cells, their cost and safety concerns limit their </w:t>
      </w:r>
      <w:proofErr w:type="gramStart"/>
      <w:r w:rsidRPr="002D2592">
        <w:rPr>
          <w:rFonts w:ascii="Book Antiqua" w:hAnsi="Book Antiqua" w:cstheme="majorBidi"/>
          <w:color w:val="auto"/>
          <w:sz w:val="24"/>
          <w:szCs w:val="24"/>
        </w:rPr>
        <w:t>application</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75,179]</w:t>
      </w:r>
      <w:r w:rsidRPr="002D2592">
        <w:rPr>
          <w:rFonts w:ascii="Book Antiqua" w:hAnsi="Book Antiqua" w:cstheme="majorBidi"/>
          <w:color w:val="auto"/>
          <w:sz w:val="24"/>
          <w:szCs w:val="24"/>
        </w:rPr>
        <w:t xml:space="preserve">. Studies mentioned interventions like over-expression of telomerase as a proposed mechanism for counteracting replicative senescence in </w:t>
      </w:r>
      <w:proofErr w:type="gramStart"/>
      <w:r w:rsidRPr="002D2592">
        <w:rPr>
          <w:rFonts w:ascii="Book Antiqua" w:hAnsi="Book Antiqua" w:cstheme="majorBidi"/>
          <w:color w:val="auto"/>
          <w:sz w:val="24"/>
          <w:szCs w:val="24"/>
        </w:rPr>
        <w:t>MSCs</w:t>
      </w:r>
      <w:r w:rsidR="00C4432F" w:rsidRPr="002D2592">
        <w:rPr>
          <w:rFonts w:ascii="Book Antiqua" w:hAnsi="Book Antiqua" w:cstheme="majorBidi"/>
          <w:color w:val="auto"/>
          <w:sz w:val="24"/>
          <w:szCs w:val="24"/>
          <w:vertAlign w:val="superscript"/>
        </w:rPr>
        <w:t>[</w:t>
      </w:r>
      <w:proofErr w:type="gramEnd"/>
      <w:r w:rsidR="00E833FA" w:rsidRPr="002D2592">
        <w:rPr>
          <w:rFonts w:ascii="Book Antiqua" w:hAnsi="Book Antiqua" w:cstheme="majorBidi"/>
          <w:color w:val="auto"/>
          <w:sz w:val="24"/>
          <w:szCs w:val="24"/>
          <w:vertAlign w:val="superscript"/>
        </w:rPr>
        <w:t>84,180</w:t>
      </w:r>
      <w:r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xml:space="preserve">. For instance, over-expression of hTERT in MSCs increased their lifespan, while the normal karyotype was </w:t>
      </w:r>
      <w:proofErr w:type="gramStart"/>
      <w:r w:rsidRPr="002D2592">
        <w:rPr>
          <w:rFonts w:ascii="Book Antiqua" w:hAnsi="Book Antiqua" w:cstheme="majorBidi"/>
          <w:color w:val="auto"/>
          <w:sz w:val="24"/>
          <w:szCs w:val="24"/>
        </w:rPr>
        <w:t>maintained</w:t>
      </w:r>
      <w:r w:rsidR="00C4432F" w:rsidRPr="002D2592">
        <w:rPr>
          <w:rFonts w:ascii="Book Antiqua" w:hAnsi="Book Antiqua" w:cstheme="majorBidi"/>
          <w:color w:val="auto"/>
          <w:sz w:val="24"/>
          <w:szCs w:val="24"/>
          <w:vertAlign w:val="superscript"/>
        </w:rPr>
        <w:t>[</w:t>
      </w:r>
      <w:proofErr w:type="gramEnd"/>
      <w:r w:rsidR="00E833FA" w:rsidRPr="002D2592">
        <w:rPr>
          <w:rFonts w:ascii="Book Antiqua" w:hAnsi="Book Antiqua" w:cstheme="majorBidi"/>
          <w:color w:val="auto"/>
          <w:sz w:val="24"/>
          <w:szCs w:val="24"/>
          <w:vertAlign w:val="superscript"/>
        </w:rPr>
        <w:t>84,180,181</w:t>
      </w:r>
      <w:r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Another strategy to genetically prevent aging is knocking-down either the</w:t>
      </w:r>
      <w:r w:rsidR="00CD6EB6" w:rsidRPr="002D2592">
        <w:rPr>
          <w:rFonts w:ascii="Book Antiqua" w:hAnsi="Book Antiqua" w:cstheme="majorBidi"/>
          <w:color w:val="auto"/>
          <w:sz w:val="24"/>
          <w:szCs w:val="24"/>
        </w:rPr>
        <w:t xml:space="preserve"> r</w:t>
      </w:r>
      <w:r w:rsidRPr="002D2592">
        <w:rPr>
          <w:rFonts w:ascii="Book Antiqua" w:hAnsi="Book Antiqua" w:cstheme="majorBidi"/>
          <w:color w:val="auto"/>
          <w:sz w:val="24"/>
          <w:szCs w:val="24"/>
        </w:rPr>
        <w:t>etinoblastoma protein gene or the p16</w:t>
      </w:r>
      <w:r w:rsidRPr="002D2592">
        <w:rPr>
          <w:rFonts w:ascii="Book Antiqua" w:hAnsi="Book Antiqua" w:cstheme="majorBidi"/>
          <w:color w:val="auto"/>
          <w:sz w:val="24"/>
          <w:szCs w:val="24"/>
          <w:vertAlign w:val="superscript"/>
        </w:rPr>
        <w:t>INK4a</w:t>
      </w:r>
      <w:r w:rsidRPr="002D2592">
        <w:rPr>
          <w:rFonts w:ascii="Book Antiqua" w:hAnsi="Book Antiqua" w:cstheme="majorBidi"/>
          <w:color w:val="auto"/>
          <w:sz w:val="24"/>
          <w:szCs w:val="24"/>
        </w:rPr>
        <w:t xml:space="preserve"> </w:t>
      </w:r>
      <w:proofErr w:type="gramStart"/>
      <w:r w:rsidRPr="002D2592">
        <w:rPr>
          <w:rFonts w:ascii="Book Antiqua" w:hAnsi="Book Antiqua" w:cstheme="majorBidi"/>
          <w:color w:val="auto"/>
          <w:sz w:val="24"/>
          <w:szCs w:val="24"/>
        </w:rPr>
        <w:t>gene</w:t>
      </w:r>
      <w:r w:rsidR="00C4432F" w:rsidRPr="002D2592">
        <w:rPr>
          <w:rFonts w:ascii="Book Antiqua" w:hAnsi="Book Antiqua" w:cstheme="majorBidi"/>
          <w:color w:val="auto"/>
          <w:sz w:val="24"/>
          <w:szCs w:val="24"/>
          <w:vertAlign w:val="superscript"/>
        </w:rPr>
        <w:t>[</w:t>
      </w:r>
      <w:proofErr w:type="gramEnd"/>
      <w:r w:rsidR="00E833FA" w:rsidRPr="002D2592">
        <w:rPr>
          <w:rFonts w:ascii="Book Antiqua" w:hAnsi="Book Antiqua" w:cstheme="majorBidi"/>
          <w:color w:val="auto"/>
          <w:sz w:val="24"/>
          <w:szCs w:val="24"/>
          <w:vertAlign w:val="superscript"/>
        </w:rPr>
        <w:t>84,182,183</w:t>
      </w:r>
      <w:r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xml:space="preserve">. </w:t>
      </w:r>
      <w:r w:rsidR="00CD6EB6" w:rsidRPr="002D2592">
        <w:rPr>
          <w:rFonts w:ascii="Book Antiqua" w:hAnsi="Book Antiqua" w:cstheme="majorBidi"/>
          <w:color w:val="auto"/>
          <w:sz w:val="24"/>
          <w:szCs w:val="24"/>
        </w:rPr>
        <w:t xml:space="preserve">Retinoblastoma </w:t>
      </w:r>
      <w:r w:rsidRPr="002D2592">
        <w:rPr>
          <w:rFonts w:ascii="Book Antiqua" w:hAnsi="Book Antiqua" w:cstheme="majorBidi"/>
          <w:color w:val="auto"/>
          <w:sz w:val="24"/>
          <w:szCs w:val="24"/>
        </w:rPr>
        <w:t>gene silencing decreases the age-related DNA damage and senescence as well as increase</w:t>
      </w:r>
      <w:r w:rsidR="00CD6EB6" w:rsidRPr="002D2592">
        <w:rPr>
          <w:rFonts w:ascii="Book Antiqua" w:hAnsi="Book Antiqua" w:cstheme="majorBidi"/>
          <w:color w:val="auto"/>
          <w:sz w:val="24"/>
          <w:szCs w:val="24"/>
        </w:rPr>
        <w:t>s the</w:t>
      </w:r>
      <w:r w:rsidRPr="002D2592">
        <w:rPr>
          <w:rFonts w:ascii="Book Antiqua" w:hAnsi="Book Antiqua" w:cstheme="majorBidi"/>
          <w:color w:val="auto"/>
          <w:sz w:val="24"/>
          <w:szCs w:val="24"/>
        </w:rPr>
        <w:t xml:space="preserve"> functionality of </w:t>
      </w:r>
      <w:proofErr w:type="gramStart"/>
      <w:r w:rsidRPr="002D2592">
        <w:rPr>
          <w:rFonts w:ascii="Book Antiqua" w:hAnsi="Book Antiqua" w:cstheme="majorBidi"/>
          <w:color w:val="auto"/>
          <w:sz w:val="24"/>
          <w:szCs w:val="24"/>
        </w:rPr>
        <w:t>MSCs</w:t>
      </w:r>
      <w:r w:rsidR="00C4432F" w:rsidRPr="002D2592">
        <w:rPr>
          <w:rFonts w:ascii="Book Antiqua" w:hAnsi="Book Antiqua" w:cstheme="majorBidi"/>
          <w:color w:val="auto"/>
          <w:sz w:val="24"/>
          <w:szCs w:val="24"/>
          <w:vertAlign w:val="superscript"/>
        </w:rPr>
        <w:t>[</w:t>
      </w:r>
      <w:proofErr w:type="gramEnd"/>
      <w:r w:rsidR="00E833FA" w:rsidRPr="002D2592">
        <w:rPr>
          <w:rFonts w:ascii="Book Antiqua" w:hAnsi="Book Antiqua" w:cstheme="majorBidi"/>
          <w:color w:val="auto"/>
          <w:sz w:val="24"/>
          <w:szCs w:val="24"/>
          <w:vertAlign w:val="superscript"/>
        </w:rPr>
        <w:t>84,182</w:t>
      </w:r>
      <w:r w:rsidRPr="002D2592">
        <w:rPr>
          <w:rFonts w:ascii="Book Antiqua" w:hAnsi="Book Antiqua" w:cstheme="majorBidi"/>
          <w:color w:val="auto"/>
          <w:sz w:val="24"/>
          <w:szCs w:val="24"/>
          <w:vertAlign w:val="superscript"/>
        </w:rPr>
        <w:t>]</w:t>
      </w:r>
      <w:r w:rsidRPr="002D2592">
        <w:rPr>
          <w:rFonts w:ascii="Book Antiqua" w:hAnsi="Book Antiqua" w:cstheme="majorBidi"/>
          <w:color w:val="auto"/>
          <w:sz w:val="24"/>
          <w:szCs w:val="24"/>
        </w:rPr>
        <w:t>. Finally, manipulating miRNAs could be an effective strategy, but it needs further experimental support. To enumerate, knock-down of miR-195 leads to increased expression of hTERT</w:t>
      </w:r>
      <w:r w:rsidR="00CD6EB6" w:rsidRPr="002D2592">
        <w:rPr>
          <w:rFonts w:ascii="Book Antiqua" w:hAnsi="Book Antiqua" w:cstheme="majorBidi"/>
          <w:color w:val="auto"/>
          <w:sz w:val="24"/>
          <w:szCs w:val="24"/>
        </w:rPr>
        <w:t>,</w:t>
      </w:r>
      <w:r w:rsidRPr="002D2592">
        <w:rPr>
          <w:rFonts w:ascii="Book Antiqua" w:hAnsi="Book Antiqua" w:cstheme="majorBidi"/>
          <w:color w:val="auto"/>
          <w:sz w:val="24"/>
          <w:szCs w:val="24"/>
        </w:rPr>
        <w:t xml:space="preserve"> and </w:t>
      </w:r>
      <w:proofErr w:type="spellStart"/>
      <w:r w:rsidR="00CD3682" w:rsidRPr="002D2592">
        <w:rPr>
          <w:rFonts w:ascii="Book Antiqua" w:hAnsi="Book Antiqua" w:cstheme="majorBidi"/>
          <w:color w:val="auto"/>
          <w:sz w:val="24"/>
          <w:szCs w:val="24"/>
        </w:rPr>
        <w:t>forkhead</w:t>
      </w:r>
      <w:proofErr w:type="spellEnd"/>
      <w:r w:rsidR="00CD3682" w:rsidRPr="002D2592">
        <w:rPr>
          <w:rFonts w:ascii="Book Antiqua" w:hAnsi="Book Antiqua" w:cstheme="majorBidi"/>
          <w:color w:val="auto"/>
          <w:sz w:val="24"/>
          <w:szCs w:val="24"/>
        </w:rPr>
        <w:t xml:space="preserve"> box family O3</w:t>
      </w:r>
      <w:r w:rsidRPr="002D2592">
        <w:rPr>
          <w:rFonts w:ascii="Book Antiqua" w:hAnsi="Book Antiqua" w:cstheme="majorBidi"/>
          <w:color w:val="auto"/>
          <w:sz w:val="24"/>
          <w:szCs w:val="24"/>
        </w:rPr>
        <w:t xml:space="preserve"> also intensified phosphorylation of </w:t>
      </w:r>
      <w:r w:rsidR="00CD3682" w:rsidRPr="002D2592">
        <w:rPr>
          <w:rFonts w:ascii="Book Antiqua" w:hAnsi="Book Antiqua" w:cstheme="majorBidi"/>
          <w:color w:val="auto"/>
          <w:sz w:val="24"/>
          <w:szCs w:val="24"/>
        </w:rPr>
        <w:t>protein kinase B</w:t>
      </w:r>
      <w:r w:rsidR="006C321B">
        <w:rPr>
          <w:rFonts w:ascii="Book Antiqua" w:hAnsi="Book Antiqua" w:cstheme="majorBidi"/>
          <w:color w:val="auto"/>
          <w:sz w:val="24"/>
          <w:szCs w:val="24"/>
        </w:rPr>
        <w:t xml:space="preserve"> (</w:t>
      </w:r>
      <w:r w:rsidRPr="002D2592">
        <w:rPr>
          <w:rFonts w:ascii="Book Antiqua" w:hAnsi="Book Antiqua" w:cstheme="majorBidi"/>
          <w:color w:val="auto"/>
          <w:sz w:val="24"/>
          <w:szCs w:val="24"/>
        </w:rPr>
        <w:t>AKT</w:t>
      </w:r>
      <w:r w:rsidR="006C321B">
        <w:rPr>
          <w:rFonts w:ascii="Book Antiqua" w:hAnsi="Book Antiqua" w:cstheme="majorBidi"/>
          <w:color w:val="auto"/>
          <w:sz w:val="24"/>
          <w:szCs w:val="24"/>
        </w:rPr>
        <w:t>)</w:t>
      </w:r>
      <w:r w:rsidRPr="002D2592">
        <w:rPr>
          <w:rFonts w:ascii="Book Antiqua" w:hAnsi="Book Antiqua" w:cstheme="majorBidi"/>
          <w:color w:val="auto"/>
          <w:sz w:val="24"/>
          <w:szCs w:val="24"/>
        </w:rPr>
        <w:t xml:space="preserve"> in senescent </w:t>
      </w:r>
      <w:proofErr w:type="gramStart"/>
      <w:r w:rsidRPr="002D2592">
        <w:rPr>
          <w:rFonts w:ascii="Book Antiqua" w:hAnsi="Book Antiqua" w:cstheme="majorBidi"/>
          <w:color w:val="auto"/>
          <w:sz w:val="24"/>
          <w:szCs w:val="24"/>
        </w:rPr>
        <w:t>MSCs</w:t>
      </w:r>
      <w:r w:rsidR="00C4432F" w:rsidRPr="002D2592">
        <w:rPr>
          <w:rFonts w:ascii="Book Antiqua" w:hAnsi="Book Antiqua" w:cstheme="majorBidi"/>
          <w:color w:val="auto"/>
          <w:sz w:val="24"/>
          <w:szCs w:val="24"/>
          <w:vertAlign w:val="superscript"/>
        </w:rPr>
        <w:t>[</w:t>
      </w:r>
      <w:proofErr w:type="gramEnd"/>
      <w:r w:rsidRPr="002D2592">
        <w:rPr>
          <w:rFonts w:ascii="Book Antiqua" w:hAnsi="Book Antiqua" w:cstheme="majorBidi"/>
          <w:color w:val="auto"/>
          <w:sz w:val="24"/>
          <w:szCs w:val="24"/>
          <w:vertAlign w:val="superscript"/>
        </w:rPr>
        <w:t>84,133]</w:t>
      </w:r>
      <w:r w:rsidRPr="002D2592">
        <w:rPr>
          <w:rFonts w:ascii="Book Antiqua" w:hAnsi="Book Antiqua" w:cstheme="majorBidi"/>
          <w:color w:val="auto"/>
          <w:sz w:val="24"/>
          <w:szCs w:val="24"/>
        </w:rPr>
        <w:t>.</w:t>
      </w:r>
    </w:p>
    <w:p w14:paraId="3999F374" w14:textId="77777777" w:rsidR="00CC25D1" w:rsidRPr="002D2592" w:rsidRDefault="00CC25D1" w:rsidP="002D2592">
      <w:pPr>
        <w:pStyle w:val="Body"/>
        <w:spacing w:line="360" w:lineRule="auto"/>
        <w:ind w:firstLineChars="200" w:firstLine="480"/>
        <w:jc w:val="both"/>
        <w:rPr>
          <w:rFonts w:ascii="Book Antiqua" w:eastAsia="Myriad Apple Bold" w:hAnsi="Book Antiqua" w:cstheme="majorBidi"/>
          <w:color w:val="auto"/>
          <w:sz w:val="24"/>
          <w:szCs w:val="24"/>
        </w:rPr>
      </w:pPr>
    </w:p>
    <w:p w14:paraId="582BD99D" w14:textId="77777777" w:rsidR="00216E59" w:rsidRPr="002D2592" w:rsidRDefault="00216E59" w:rsidP="002D2592">
      <w:pPr>
        <w:pStyle w:val="Body"/>
        <w:spacing w:line="360" w:lineRule="auto"/>
        <w:jc w:val="both"/>
        <w:rPr>
          <w:rFonts w:ascii="Book Antiqua" w:hAnsi="Book Antiqua" w:cstheme="majorBidi"/>
          <w:b/>
          <w:bCs/>
          <w:caps/>
          <w:color w:val="auto"/>
          <w:sz w:val="24"/>
          <w:szCs w:val="24"/>
        </w:rPr>
      </w:pPr>
      <w:r w:rsidRPr="002D2592">
        <w:rPr>
          <w:rFonts w:ascii="Book Antiqua" w:hAnsi="Book Antiqua" w:cstheme="majorBidi"/>
          <w:b/>
          <w:bCs/>
          <w:caps/>
          <w:color w:val="auto"/>
          <w:sz w:val="24"/>
          <w:szCs w:val="24"/>
        </w:rPr>
        <w:t>Conclusion</w:t>
      </w:r>
    </w:p>
    <w:p w14:paraId="25484D41" w14:textId="1CB5889B" w:rsidR="00216E59" w:rsidRPr="002D2592" w:rsidRDefault="00216E59" w:rsidP="002D2592">
      <w:pPr>
        <w:spacing w:line="360" w:lineRule="auto"/>
        <w:jc w:val="both"/>
        <w:rPr>
          <w:rFonts w:ascii="Book Antiqua" w:eastAsia="Times New Roman" w:hAnsi="Book Antiqua" w:cstheme="majorBidi"/>
          <w:sz w:val="24"/>
          <w:szCs w:val="24"/>
          <w:lang w:val="en-US"/>
        </w:rPr>
      </w:pPr>
      <w:r w:rsidRPr="002D2592">
        <w:rPr>
          <w:rFonts w:ascii="Book Antiqua" w:hAnsi="Book Antiqua" w:cstheme="majorBidi"/>
          <w:sz w:val="24"/>
          <w:szCs w:val="24"/>
          <w:lang w:val="en-US"/>
        </w:rPr>
        <w:t>The way toward the production of tissue engineered products still</w:t>
      </w:r>
      <w:r w:rsidR="00CD6EB6" w:rsidRPr="002D2592">
        <w:rPr>
          <w:rFonts w:ascii="Book Antiqua" w:hAnsi="Book Antiqua" w:cstheme="majorBidi"/>
          <w:sz w:val="24"/>
          <w:szCs w:val="24"/>
          <w:lang w:val="en-US"/>
        </w:rPr>
        <w:t xml:space="preserve"> has</w:t>
      </w:r>
      <w:r w:rsidRPr="002D2592">
        <w:rPr>
          <w:rFonts w:ascii="Book Antiqua" w:hAnsi="Book Antiqua" w:cstheme="majorBidi"/>
          <w:sz w:val="24"/>
          <w:szCs w:val="24"/>
          <w:lang w:val="en-US"/>
        </w:rPr>
        <w:t xml:space="preserve"> serious hurdles to overcome: the choice of cell source, proper biomaterial selection, maintaining blood supply by designing suitable scaffolds</w:t>
      </w:r>
      <w:r w:rsidR="00CD6EB6" w:rsidRPr="002D2592">
        <w:rPr>
          <w:rFonts w:ascii="Book Antiqua" w:hAnsi="Book Antiqua" w:cstheme="majorBidi"/>
          <w:sz w:val="24"/>
          <w:szCs w:val="24"/>
          <w:lang w:val="en-US"/>
        </w:rPr>
        <w:t>,</w:t>
      </w:r>
      <w:r w:rsidRPr="002D2592">
        <w:rPr>
          <w:rFonts w:ascii="Book Antiqua" w:hAnsi="Book Antiqua" w:cstheme="majorBidi"/>
          <w:sz w:val="24"/>
          <w:szCs w:val="24"/>
          <w:lang w:val="en-US"/>
        </w:rPr>
        <w:t xml:space="preserve"> and </w:t>
      </w:r>
      <w:r w:rsidRPr="002D2592">
        <w:rPr>
          <w:rFonts w:ascii="Book Antiqua" w:eastAsia="Times New Roman" w:hAnsi="Book Antiqua" w:cstheme="majorBidi"/>
          <w:sz w:val="24"/>
          <w:szCs w:val="24"/>
          <w:lang w:val="en-US"/>
        </w:rPr>
        <w:t xml:space="preserve">three-dimensional tissue architecture. Combined efforts to prevail over these major obstacles are warranted to pave the way for achieving </w:t>
      </w:r>
      <w:r w:rsidRPr="002D2592">
        <w:rPr>
          <w:rFonts w:ascii="Book Antiqua" w:hAnsi="Book Antiqua" w:cstheme="majorBidi"/>
          <w:sz w:val="24"/>
          <w:szCs w:val="24"/>
          <w:lang w:val="en-US"/>
        </w:rPr>
        <w:t xml:space="preserve">tissue engineered products </w:t>
      </w:r>
      <w:r w:rsidRPr="002D2592">
        <w:rPr>
          <w:rFonts w:ascii="Book Antiqua" w:hAnsi="Book Antiqua"/>
          <w:sz w:val="24"/>
          <w:szCs w:val="24"/>
          <w:lang w:val="en-US"/>
        </w:rPr>
        <w:t xml:space="preserve">at </w:t>
      </w:r>
      <w:r w:rsidR="00CF18E5" w:rsidRPr="002D2592">
        <w:rPr>
          <w:rFonts w:ascii="Book Antiqua" w:hAnsi="Book Antiqua"/>
          <w:sz w:val="24"/>
          <w:szCs w:val="24"/>
          <w:lang w:val="en-US"/>
        </w:rPr>
        <w:t xml:space="preserve">a </w:t>
      </w:r>
      <w:r w:rsidRPr="002D2592">
        <w:rPr>
          <w:rFonts w:ascii="Book Antiqua" w:hAnsi="Book Antiqua"/>
          <w:sz w:val="24"/>
          <w:szCs w:val="24"/>
          <w:lang w:val="en-US"/>
        </w:rPr>
        <w:t>commercial scale.</w:t>
      </w:r>
    </w:p>
    <w:p w14:paraId="61C87BB2" w14:textId="79E212C4" w:rsidR="00216E59" w:rsidRPr="002D2592" w:rsidRDefault="00216E59" w:rsidP="002D2592">
      <w:pPr>
        <w:spacing w:line="360" w:lineRule="auto"/>
        <w:ind w:firstLineChars="200" w:firstLine="480"/>
        <w:jc w:val="both"/>
        <w:rPr>
          <w:rFonts w:ascii="Book Antiqua" w:eastAsia="Times New Roman" w:hAnsi="Book Antiqua" w:cstheme="majorBidi"/>
          <w:sz w:val="24"/>
          <w:szCs w:val="24"/>
          <w:lang w:val="en-US"/>
        </w:rPr>
      </w:pPr>
      <w:r w:rsidRPr="002D2592">
        <w:rPr>
          <w:rFonts w:ascii="Book Antiqua" w:eastAsia="Times New Roman" w:hAnsi="Book Antiqua" w:cstheme="majorBidi"/>
          <w:sz w:val="24"/>
          <w:szCs w:val="24"/>
          <w:lang w:val="en-US"/>
        </w:rPr>
        <w:t xml:space="preserve">With regards to the choice of cell source, aging is a limiting factor. </w:t>
      </w:r>
      <w:r w:rsidRPr="002D2592">
        <w:rPr>
          <w:rFonts w:ascii="Book Antiqua" w:hAnsi="Book Antiqua" w:cstheme="majorBidi"/>
          <w:sz w:val="24"/>
          <w:szCs w:val="24"/>
          <w:lang w:val="en-US"/>
        </w:rPr>
        <w:t xml:space="preserve">Aging, as inevitable as it seems, is proven to be conquerable. In different cell types the problem of aging is preventable and to some extent reversible. As aging is a very complex and dynamic phenomenon, it would be better to approach it from a systems biology point of view to reach the best results. Perhaps we need to target multiple pathways to </w:t>
      </w:r>
      <w:r w:rsidR="00CF18E5" w:rsidRPr="002D2592">
        <w:rPr>
          <w:rFonts w:ascii="Book Antiqua" w:hAnsi="Book Antiqua" w:cstheme="majorBidi"/>
          <w:sz w:val="24"/>
          <w:szCs w:val="24"/>
          <w:lang w:val="en-US"/>
        </w:rPr>
        <w:t>find</w:t>
      </w:r>
      <w:r w:rsidRPr="002D2592">
        <w:rPr>
          <w:rFonts w:ascii="Book Antiqua" w:hAnsi="Book Antiqua" w:cstheme="majorBidi"/>
          <w:sz w:val="24"/>
          <w:szCs w:val="24"/>
          <w:lang w:val="en-US"/>
        </w:rPr>
        <w:t xml:space="preserve"> the maximum efficacy. Regardless of the application of the stem cells, </w:t>
      </w:r>
      <w:r w:rsidR="00375A73" w:rsidRPr="002D2592">
        <w:rPr>
          <w:rFonts w:ascii="Book Antiqua" w:hAnsi="Book Antiqua" w:cstheme="majorBidi"/>
          <w:i/>
          <w:iCs/>
          <w:sz w:val="24"/>
          <w:szCs w:val="24"/>
          <w:lang w:val="en-US"/>
        </w:rPr>
        <w:t>i.e.</w:t>
      </w:r>
      <w:r w:rsidRPr="002D2592">
        <w:rPr>
          <w:rFonts w:ascii="Book Antiqua" w:hAnsi="Book Antiqua" w:cstheme="majorBidi"/>
          <w:sz w:val="24"/>
          <w:szCs w:val="24"/>
          <w:lang w:val="en-US"/>
        </w:rPr>
        <w:t xml:space="preserve"> tissue engineering </w:t>
      </w:r>
      <w:r w:rsidRPr="002D2592">
        <w:rPr>
          <w:rFonts w:ascii="Book Antiqua" w:hAnsi="Book Antiqua" w:cstheme="majorBidi"/>
          <w:sz w:val="24"/>
          <w:szCs w:val="24"/>
          <w:lang w:val="en-US"/>
        </w:rPr>
        <w:lastRenderedPageBreak/>
        <w:t xml:space="preserve">and cell therapy, we have to overcome aging, both in the original cell source and in the </w:t>
      </w:r>
      <w:r w:rsidRPr="002D2592">
        <w:rPr>
          <w:rFonts w:ascii="Book Antiqua" w:hAnsi="Book Antiqua" w:cstheme="majorBidi"/>
          <w:i/>
          <w:iCs/>
          <w:sz w:val="24"/>
          <w:szCs w:val="24"/>
          <w:lang w:val="en-US"/>
        </w:rPr>
        <w:t>in vitro</w:t>
      </w:r>
      <w:r w:rsidRPr="002D2592">
        <w:rPr>
          <w:rFonts w:ascii="Book Antiqua" w:hAnsi="Book Antiqua" w:cstheme="majorBidi"/>
          <w:sz w:val="24"/>
          <w:szCs w:val="24"/>
          <w:lang w:val="en-US"/>
        </w:rPr>
        <w:t xml:space="preserve"> proliferation.</w:t>
      </w:r>
    </w:p>
    <w:p w14:paraId="7E46C9AD" w14:textId="77777777" w:rsidR="00CC25D1" w:rsidRPr="002D2592" w:rsidRDefault="00CC25D1" w:rsidP="002D2592">
      <w:pPr>
        <w:pStyle w:val="Body"/>
        <w:spacing w:line="360" w:lineRule="auto"/>
        <w:jc w:val="both"/>
        <w:rPr>
          <w:rFonts w:ascii="Book Antiqua" w:hAnsi="Book Antiqua" w:cstheme="majorBidi"/>
          <w:b/>
          <w:bCs/>
          <w:color w:val="auto"/>
          <w:sz w:val="24"/>
          <w:szCs w:val="24"/>
        </w:rPr>
      </w:pPr>
    </w:p>
    <w:p w14:paraId="1E2EFB03" w14:textId="72575C77" w:rsidR="00EA2B46" w:rsidRPr="002D2592" w:rsidRDefault="00EA2B46" w:rsidP="002D2592">
      <w:pPr>
        <w:pStyle w:val="Body"/>
        <w:spacing w:line="360" w:lineRule="auto"/>
        <w:jc w:val="both"/>
        <w:rPr>
          <w:rFonts w:ascii="Book Antiqua" w:hAnsi="Book Antiqua" w:cstheme="majorBidi"/>
          <w:b/>
          <w:bCs/>
          <w:caps/>
          <w:color w:val="auto"/>
          <w:sz w:val="24"/>
          <w:szCs w:val="24"/>
        </w:rPr>
      </w:pPr>
      <w:r w:rsidRPr="002D2592">
        <w:rPr>
          <w:rFonts w:ascii="Book Antiqua" w:hAnsi="Book Antiqua" w:cstheme="majorBidi"/>
          <w:b/>
          <w:bCs/>
          <w:caps/>
          <w:color w:val="auto"/>
          <w:sz w:val="24"/>
          <w:szCs w:val="24"/>
        </w:rPr>
        <w:t>ACKNOWLEDG</w:t>
      </w:r>
      <w:r w:rsidR="00750984">
        <w:rPr>
          <w:rFonts w:ascii="Book Antiqua" w:hAnsi="Book Antiqua" w:cstheme="majorBidi" w:hint="eastAsia"/>
          <w:b/>
          <w:bCs/>
          <w:caps/>
          <w:color w:val="auto"/>
          <w:sz w:val="24"/>
          <w:szCs w:val="24"/>
          <w:lang w:eastAsia="zh-CN"/>
        </w:rPr>
        <w:t>E</w:t>
      </w:r>
      <w:r w:rsidRPr="002D2592">
        <w:rPr>
          <w:rFonts w:ascii="Book Antiqua" w:hAnsi="Book Antiqua" w:cstheme="majorBidi"/>
          <w:b/>
          <w:bCs/>
          <w:caps/>
          <w:color w:val="auto"/>
          <w:sz w:val="24"/>
          <w:szCs w:val="24"/>
        </w:rPr>
        <w:t>MENTS</w:t>
      </w:r>
    </w:p>
    <w:p w14:paraId="5DFBE5B3" w14:textId="61B8926B" w:rsidR="00216E59" w:rsidRPr="002D2592" w:rsidRDefault="00216E59" w:rsidP="002D2592">
      <w:pPr>
        <w:pStyle w:val="Body"/>
        <w:spacing w:line="360" w:lineRule="auto"/>
        <w:jc w:val="both"/>
        <w:rPr>
          <w:rFonts w:ascii="Book Antiqua" w:hAnsi="Book Antiqua" w:cstheme="majorBidi"/>
          <w:color w:val="auto"/>
          <w:sz w:val="24"/>
          <w:szCs w:val="24"/>
        </w:rPr>
      </w:pPr>
      <w:r w:rsidRPr="002D2592">
        <w:rPr>
          <w:rFonts w:ascii="Book Antiqua" w:hAnsi="Book Antiqua" w:cstheme="majorBidi"/>
          <w:color w:val="auto"/>
          <w:sz w:val="24"/>
          <w:szCs w:val="24"/>
        </w:rPr>
        <w:t xml:space="preserve">The authors acknowledge Dr. </w:t>
      </w:r>
      <w:proofErr w:type="spellStart"/>
      <w:r w:rsidRPr="002D2592">
        <w:rPr>
          <w:rFonts w:ascii="Book Antiqua" w:hAnsi="Book Antiqua" w:cstheme="majorBidi"/>
          <w:color w:val="auto"/>
          <w:sz w:val="24"/>
          <w:szCs w:val="24"/>
        </w:rPr>
        <w:t>Seyed</w:t>
      </w:r>
      <w:proofErr w:type="spellEnd"/>
      <w:r w:rsidRPr="002D2592">
        <w:rPr>
          <w:rFonts w:ascii="Book Antiqua" w:hAnsi="Book Antiqua" w:cstheme="majorBidi"/>
          <w:color w:val="auto"/>
          <w:sz w:val="24"/>
          <w:szCs w:val="24"/>
        </w:rPr>
        <w:t xml:space="preserve"> </w:t>
      </w:r>
      <w:proofErr w:type="spellStart"/>
      <w:r w:rsidRPr="002D2592">
        <w:rPr>
          <w:rFonts w:ascii="Book Antiqua" w:hAnsi="Book Antiqua" w:cstheme="majorBidi"/>
          <w:color w:val="auto"/>
          <w:sz w:val="24"/>
          <w:szCs w:val="24"/>
        </w:rPr>
        <w:t>Mojtaba</w:t>
      </w:r>
      <w:proofErr w:type="spellEnd"/>
      <w:r w:rsidRPr="002D2592">
        <w:rPr>
          <w:rFonts w:ascii="Book Antiqua" w:hAnsi="Book Antiqua" w:cstheme="majorBidi"/>
          <w:color w:val="auto"/>
          <w:sz w:val="24"/>
          <w:szCs w:val="24"/>
        </w:rPr>
        <w:t xml:space="preserve"> Hosseini and Dr. </w:t>
      </w:r>
      <w:proofErr w:type="spellStart"/>
      <w:r w:rsidRPr="002D2592">
        <w:rPr>
          <w:rFonts w:ascii="Book Antiqua" w:hAnsi="Book Antiqua" w:cstheme="majorBidi"/>
          <w:color w:val="auto"/>
          <w:sz w:val="24"/>
          <w:szCs w:val="24"/>
        </w:rPr>
        <w:t>Sina</w:t>
      </w:r>
      <w:proofErr w:type="spellEnd"/>
      <w:r w:rsidRPr="002D2592">
        <w:rPr>
          <w:rFonts w:ascii="Book Antiqua" w:hAnsi="Book Antiqua" w:cstheme="majorBidi"/>
          <w:color w:val="auto"/>
          <w:sz w:val="24"/>
          <w:szCs w:val="24"/>
        </w:rPr>
        <w:t xml:space="preserve"> </w:t>
      </w:r>
      <w:proofErr w:type="spellStart"/>
      <w:r w:rsidRPr="002D2592">
        <w:rPr>
          <w:rFonts w:ascii="Book Antiqua" w:hAnsi="Book Antiqua" w:cstheme="majorBidi"/>
          <w:color w:val="auto"/>
          <w:sz w:val="24"/>
          <w:szCs w:val="24"/>
        </w:rPr>
        <w:t>Kardeh</w:t>
      </w:r>
      <w:proofErr w:type="spellEnd"/>
      <w:r w:rsidRPr="002D2592">
        <w:rPr>
          <w:rFonts w:ascii="Book Antiqua" w:hAnsi="Book Antiqua" w:cstheme="majorBidi"/>
          <w:color w:val="auto"/>
          <w:sz w:val="24"/>
          <w:szCs w:val="24"/>
        </w:rPr>
        <w:t xml:space="preserve"> for their insights and comments on the manuscript. The authors wish to thank Mr. H. </w:t>
      </w:r>
      <w:proofErr w:type="spellStart"/>
      <w:r w:rsidRPr="002D2592">
        <w:rPr>
          <w:rFonts w:ascii="Book Antiqua" w:hAnsi="Book Antiqua" w:cstheme="majorBidi"/>
          <w:color w:val="auto"/>
          <w:sz w:val="24"/>
          <w:szCs w:val="24"/>
        </w:rPr>
        <w:t>Argasi</w:t>
      </w:r>
      <w:proofErr w:type="spellEnd"/>
      <w:r w:rsidRPr="002D2592">
        <w:rPr>
          <w:rFonts w:ascii="Book Antiqua" w:hAnsi="Book Antiqua" w:cstheme="majorBidi"/>
          <w:color w:val="auto"/>
          <w:sz w:val="24"/>
          <w:szCs w:val="24"/>
        </w:rPr>
        <w:t xml:space="preserve"> at the Research Consultation Center (RCC) of Shiraz University of Medical Sciences for his invaluable assistance in editing this manuscript.</w:t>
      </w:r>
    </w:p>
    <w:p w14:paraId="23A7E031" w14:textId="77777777" w:rsidR="00216E59" w:rsidRPr="002D2592" w:rsidRDefault="00216E59" w:rsidP="002D2592">
      <w:pPr>
        <w:pStyle w:val="Body"/>
        <w:spacing w:line="360" w:lineRule="auto"/>
        <w:jc w:val="both"/>
        <w:rPr>
          <w:rFonts w:ascii="Book Antiqua" w:hAnsi="Book Antiqua" w:cstheme="majorBidi"/>
          <w:color w:val="auto"/>
          <w:sz w:val="24"/>
          <w:szCs w:val="24"/>
        </w:rPr>
      </w:pPr>
    </w:p>
    <w:p w14:paraId="492CE4DB" w14:textId="77777777" w:rsidR="005826B7" w:rsidRPr="002D2592" w:rsidRDefault="005826B7" w:rsidP="002D2592">
      <w:pPr>
        <w:spacing w:line="360" w:lineRule="auto"/>
        <w:rPr>
          <w:rFonts w:ascii="Book Antiqua" w:eastAsia="Times New Roman" w:hAnsi="Book Antiqua" w:cstheme="majorBidi"/>
          <w:b/>
          <w:bCs/>
          <w:caps/>
          <w:sz w:val="24"/>
          <w:szCs w:val="24"/>
          <w:lang w:val="en-US"/>
        </w:rPr>
      </w:pPr>
      <w:r w:rsidRPr="002D2592">
        <w:rPr>
          <w:rFonts w:ascii="Book Antiqua" w:eastAsia="Times New Roman" w:hAnsi="Book Antiqua" w:cstheme="majorBidi"/>
          <w:b/>
          <w:bCs/>
          <w:caps/>
          <w:sz w:val="24"/>
          <w:szCs w:val="24"/>
          <w:lang w:val="en-US"/>
        </w:rPr>
        <w:br w:type="page"/>
      </w:r>
    </w:p>
    <w:p w14:paraId="7A507B4F" w14:textId="2F1B6636" w:rsidR="00216E59" w:rsidRPr="002D2592" w:rsidRDefault="00216E59" w:rsidP="002D2592">
      <w:pPr>
        <w:spacing w:line="360" w:lineRule="auto"/>
        <w:jc w:val="both"/>
        <w:rPr>
          <w:rFonts w:ascii="Book Antiqua" w:eastAsia="Times New Roman" w:hAnsi="Book Antiqua" w:cstheme="majorBidi"/>
          <w:b/>
          <w:bCs/>
          <w:caps/>
          <w:sz w:val="24"/>
          <w:szCs w:val="24"/>
          <w:lang w:val="en-US"/>
        </w:rPr>
      </w:pPr>
      <w:r w:rsidRPr="002D2592">
        <w:rPr>
          <w:rFonts w:ascii="Book Antiqua" w:eastAsia="Times New Roman" w:hAnsi="Book Antiqua" w:cstheme="majorBidi"/>
          <w:b/>
          <w:bCs/>
          <w:caps/>
          <w:sz w:val="24"/>
          <w:szCs w:val="24"/>
          <w:lang w:val="en-US"/>
        </w:rPr>
        <w:lastRenderedPageBreak/>
        <w:t>References</w:t>
      </w:r>
    </w:p>
    <w:p w14:paraId="67639A36"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 </w:t>
      </w:r>
      <w:r w:rsidRPr="002D2592">
        <w:rPr>
          <w:rFonts w:ascii="Book Antiqua" w:eastAsia="等线" w:hAnsi="Book Antiqua" w:cs="Times New Roman"/>
          <w:b/>
          <w:sz w:val="24"/>
          <w:szCs w:val="24"/>
          <w:lang w:val="en-US" w:eastAsia="zh-CN"/>
        </w:rPr>
        <w:t>Vacanti JP,</w:t>
      </w:r>
      <w:r w:rsidRPr="002D2592">
        <w:rPr>
          <w:rFonts w:ascii="Book Antiqua" w:eastAsia="等线" w:hAnsi="Book Antiqua" w:cs="Times New Roman"/>
          <w:sz w:val="24"/>
          <w:szCs w:val="24"/>
          <w:lang w:val="en-US" w:eastAsia="zh-CN"/>
        </w:rPr>
        <w:t xml:space="preserve"> Vacanti CA. </w:t>
      </w:r>
      <w:proofErr w:type="gramStart"/>
      <w:r w:rsidRPr="002D2592">
        <w:rPr>
          <w:rFonts w:ascii="Book Antiqua" w:eastAsia="等线" w:hAnsi="Book Antiqua" w:cs="Times New Roman"/>
          <w:sz w:val="24"/>
          <w:szCs w:val="24"/>
          <w:lang w:val="en-US" w:eastAsia="zh-CN"/>
        </w:rPr>
        <w:t>The history and scope of tissue engineering.</w:t>
      </w:r>
      <w:proofErr w:type="gramEnd"/>
      <w:r w:rsidRPr="002D2592">
        <w:rPr>
          <w:rFonts w:ascii="Book Antiqua" w:eastAsia="等线" w:hAnsi="Book Antiqua" w:cs="Times New Roman"/>
          <w:sz w:val="24"/>
          <w:szCs w:val="24"/>
          <w:lang w:val="en-US" w:eastAsia="zh-CN"/>
        </w:rPr>
        <w:t xml:space="preserve"> In: Principles of Tissue Engineering (Fourth Edition). Elsevier Inc., 2014: 3-8 [DOI: 10.1016/B978-0-12-398358-9.00001-X]</w:t>
      </w:r>
    </w:p>
    <w:p w14:paraId="73200180"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2 </w:t>
      </w:r>
      <w:proofErr w:type="spellStart"/>
      <w:r w:rsidRPr="002D2592">
        <w:rPr>
          <w:rFonts w:ascii="Book Antiqua" w:eastAsia="等线" w:hAnsi="Book Antiqua" w:cs="Times New Roman"/>
          <w:b/>
          <w:sz w:val="24"/>
          <w:szCs w:val="24"/>
          <w:lang w:val="en-US" w:eastAsia="zh-CN"/>
        </w:rPr>
        <w:t>Khademhosseini</w:t>
      </w:r>
      <w:proofErr w:type="spellEnd"/>
      <w:r w:rsidRPr="002D2592">
        <w:rPr>
          <w:rFonts w:ascii="Book Antiqua" w:eastAsia="等线" w:hAnsi="Book Antiqua" w:cs="Times New Roman"/>
          <w:b/>
          <w:sz w:val="24"/>
          <w:szCs w:val="24"/>
          <w:lang w:val="en-US" w:eastAsia="zh-CN"/>
        </w:rPr>
        <w:t xml:space="preserve"> A</w:t>
      </w:r>
      <w:r w:rsidRPr="002D2592">
        <w:rPr>
          <w:rFonts w:ascii="Book Antiqua" w:eastAsia="等线" w:hAnsi="Book Antiqua" w:cs="Times New Roman"/>
          <w:sz w:val="24"/>
          <w:szCs w:val="24"/>
          <w:lang w:val="en-US" w:eastAsia="zh-CN"/>
        </w:rPr>
        <w:t xml:space="preserve">, Vacanti JP, Langer R. Progress in tissue engineering. </w:t>
      </w:r>
      <w:proofErr w:type="spellStart"/>
      <w:r w:rsidRPr="002D2592">
        <w:rPr>
          <w:rFonts w:ascii="Book Antiqua" w:eastAsia="等线" w:hAnsi="Book Antiqua" w:cs="Times New Roman"/>
          <w:i/>
          <w:sz w:val="24"/>
          <w:szCs w:val="24"/>
          <w:lang w:val="en-US" w:eastAsia="zh-CN"/>
        </w:rPr>
        <w:t>Sci</w:t>
      </w:r>
      <w:proofErr w:type="spellEnd"/>
      <w:r w:rsidRPr="002D2592">
        <w:rPr>
          <w:rFonts w:ascii="Book Antiqua" w:eastAsia="等线" w:hAnsi="Book Antiqua" w:cs="Times New Roman"/>
          <w:i/>
          <w:sz w:val="24"/>
          <w:szCs w:val="24"/>
          <w:lang w:val="en-US" w:eastAsia="zh-CN"/>
        </w:rPr>
        <w:t xml:space="preserve"> Am</w:t>
      </w:r>
      <w:r w:rsidRPr="002D2592">
        <w:rPr>
          <w:rFonts w:ascii="Book Antiqua" w:eastAsia="等线" w:hAnsi="Book Antiqua" w:cs="Times New Roman"/>
          <w:sz w:val="24"/>
          <w:szCs w:val="24"/>
          <w:lang w:val="en-US" w:eastAsia="zh-CN"/>
        </w:rPr>
        <w:t xml:space="preserve"> 2009; </w:t>
      </w:r>
      <w:r w:rsidRPr="002D2592">
        <w:rPr>
          <w:rFonts w:ascii="Book Antiqua" w:eastAsia="等线" w:hAnsi="Book Antiqua" w:cs="Times New Roman"/>
          <w:b/>
          <w:sz w:val="24"/>
          <w:szCs w:val="24"/>
          <w:lang w:val="en-US" w:eastAsia="zh-CN"/>
        </w:rPr>
        <w:t>300</w:t>
      </w:r>
      <w:r w:rsidRPr="002D2592">
        <w:rPr>
          <w:rFonts w:ascii="Book Antiqua" w:eastAsia="等线" w:hAnsi="Book Antiqua" w:cs="Times New Roman"/>
          <w:sz w:val="24"/>
          <w:szCs w:val="24"/>
          <w:lang w:val="en-US" w:eastAsia="zh-CN"/>
        </w:rPr>
        <w:t>: 64-71 [PMID: 19438051 DOI: 10.1038/scientificamerican0509-64]</w:t>
      </w:r>
    </w:p>
    <w:p w14:paraId="2DE67D51"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3 </w:t>
      </w:r>
      <w:r w:rsidRPr="002D2592">
        <w:rPr>
          <w:rFonts w:ascii="Book Antiqua" w:eastAsia="等线" w:hAnsi="Book Antiqua" w:cs="Times New Roman"/>
          <w:b/>
          <w:sz w:val="24"/>
          <w:szCs w:val="24"/>
          <w:lang w:val="en-US" w:eastAsia="zh-CN"/>
        </w:rPr>
        <w:t>Langer R</w:t>
      </w:r>
      <w:r w:rsidRPr="002D2592">
        <w:rPr>
          <w:rFonts w:ascii="Book Antiqua" w:eastAsia="等线" w:hAnsi="Book Antiqua" w:cs="Times New Roman"/>
          <w:sz w:val="24"/>
          <w:szCs w:val="24"/>
          <w:lang w:val="en-US" w:eastAsia="zh-CN"/>
        </w:rPr>
        <w:t xml:space="preserve">, Vacanti JP. </w:t>
      </w:r>
      <w:proofErr w:type="gramStart"/>
      <w:r w:rsidRPr="002D2592">
        <w:rPr>
          <w:rFonts w:ascii="Book Antiqua" w:eastAsia="等线" w:hAnsi="Book Antiqua" w:cs="Times New Roman"/>
          <w:sz w:val="24"/>
          <w:szCs w:val="24"/>
          <w:lang w:val="en-US" w:eastAsia="zh-CN"/>
        </w:rPr>
        <w:t>Tissue engineering.</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Science</w:t>
      </w:r>
      <w:r w:rsidRPr="002D2592">
        <w:rPr>
          <w:rFonts w:ascii="Book Antiqua" w:eastAsia="等线" w:hAnsi="Book Antiqua" w:cs="Times New Roman"/>
          <w:sz w:val="24"/>
          <w:szCs w:val="24"/>
          <w:lang w:val="en-US" w:eastAsia="zh-CN"/>
        </w:rPr>
        <w:t xml:space="preserve"> 1993; </w:t>
      </w:r>
      <w:r w:rsidRPr="002D2592">
        <w:rPr>
          <w:rFonts w:ascii="Book Antiqua" w:eastAsia="等线" w:hAnsi="Book Antiqua" w:cs="Times New Roman"/>
          <w:b/>
          <w:sz w:val="24"/>
          <w:szCs w:val="24"/>
          <w:lang w:val="en-US" w:eastAsia="zh-CN"/>
        </w:rPr>
        <w:t>260</w:t>
      </w:r>
      <w:r w:rsidRPr="002D2592">
        <w:rPr>
          <w:rFonts w:ascii="Book Antiqua" w:eastAsia="等线" w:hAnsi="Book Antiqua" w:cs="Times New Roman"/>
          <w:sz w:val="24"/>
          <w:szCs w:val="24"/>
          <w:lang w:val="en-US" w:eastAsia="zh-CN"/>
        </w:rPr>
        <w:t>: 920-926 [PMID: 8493529 DOI: 10.1126/science.8493529]</w:t>
      </w:r>
    </w:p>
    <w:p w14:paraId="7E6262F7"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4 </w:t>
      </w:r>
      <w:r w:rsidRPr="002D2592">
        <w:rPr>
          <w:rFonts w:ascii="Book Antiqua" w:eastAsia="等线" w:hAnsi="Book Antiqua" w:cs="Times New Roman"/>
          <w:b/>
          <w:sz w:val="24"/>
          <w:szCs w:val="24"/>
          <w:lang w:val="en-US" w:eastAsia="zh-CN"/>
        </w:rPr>
        <w:t>Hoffman T</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Khademhosseini</w:t>
      </w:r>
      <w:proofErr w:type="spellEnd"/>
      <w:r w:rsidRPr="002D2592">
        <w:rPr>
          <w:rFonts w:ascii="Book Antiqua" w:eastAsia="等线" w:hAnsi="Book Antiqua" w:cs="Times New Roman"/>
          <w:sz w:val="24"/>
          <w:szCs w:val="24"/>
          <w:lang w:val="en-US" w:eastAsia="zh-CN"/>
        </w:rPr>
        <w:t xml:space="preserve"> A, Langer R. Chasing the Paradigm: Clinical Translation of 25 Years of Tissue Engineering. </w:t>
      </w:r>
      <w:r w:rsidRPr="002D2592">
        <w:rPr>
          <w:rFonts w:ascii="Book Antiqua" w:eastAsia="等线" w:hAnsi="Book Antiqua" w:cs="Times New Roman"/>
          <w:i/>
          <w:sz w:val="24"/>
          <w:szCs w:val="24"/>
          <w:lang w:val="en-US" w:eastAsia="zh-CN"/>
        </w:rPr>
        <w:t xml:space="preserve">Tissue </w:t>
      </w:r>
      <w:proofErr w:type="spellStart"/>
      <w:r w:rsidRPr="002D2592">
        <w:rPr>
          <w:rFonts w:ascii="Book Antiqua" w:eastAsia="等线" w:hAnsi="Book Antiqua" w:cs="Times New Roman"/>
          <w:i/>
          <w:sz w:val="24"/>
          <w:szCs w:val="24"/>
          <w:lang w:val="en-US" w:eastAsia="zh-CN"/>
        </w:rPr>
        <w:t>Eng</w:t>
      </w:r>
      <w:proofErr w:type="spellEnd"/>
      <w:r w:rsidRPr="002D2592">
        <w:rPr>
          <w:rFonts w:ascii="Book Antiqua" w:eastAsia="等线" w:hAnsi="Book Antiqua" w:cs="Times New Roman"/>
          <w:i/>
          <w:sz w:val="24"/>
          <w:szCs w:val="24"/>
          <w:lang w:val="en-US" w:eastAsia="zh-CN"/>
        </w:rPr>
        <w:t xml:space="preserve"> Part </w:t>
      </w:r>
      <w:proofErr w:type="gramStart"/>
      <w:r w:rsidRPr="002D2592">
        <w:rPr>
          <w:rFonts w:ascii="Book Antiqua" w:eastAsia="等线" w:hAnsi="Book Antiqua" w:cs="Times New Roman"/>
          <w:i/>
          <w:sz w:val="24"/>
          <w:szCs w:val="24"/>
          <w:lang w:val="en-US" w:eastAsia="zh-CN"/>
        </w:rPr>
        <w:t>A</w:t>
      </w:r>
      <w:proofErr w:type="gramEnd"/>
      <w:r w:rsidRPr="002D2592">
        <w:rPr>
          <w:rFonts w:ascii="Book Antiqua" w:eastAsia="等线" w:hAnsi="Book Antiqua" w:cs="Times New Roman"/>
          <w:sz w:val="24"/>
          <w:szCs w:val="24"/>
          <w:lang w:val="en-US" w:eastAsia="zh-CN"/>
        </w:rPr>
        <w:t xml:space="preserve"> 2019; </w:t>
      </w:r>
      <w:r w:rsidRPr="002D2592">
        <w:rPr>
          <w:rFonts w:ascii="Book Antiqua" w:eastAsia="等线" w:hAnsi="Book Antiqua" w:cs="Times New Roman"/>
          <w:b/>
          <w:sz w:val="24"/>
          <w:szCs w:val="24"/>
          <w:lang w:val="en-US" w:eastAsia="zh-CN"/>
        </w:rPr>
        <w:t>25</w:t>
      </w:r>
      <w:r w:rsidRPr="002D2592">
        <w:rPr>
          <w:rFonts w:ascii="Book Antiqua" w:eastAsia="等线" w:hAnsi="Book Antiqua" w:cs="Times New Roman"/>
          <w:sz w:val="24"/>
          <w:szCs w:val="24"/>
          <w:lang w:val="en-US" w:eastAsia="zh-CN"/>
        </w:rPr>
        <w:t>: 679-687 [PMID: 30727841 DOI: 10.1089/ten.TEA.2019.0032]</w:t>
      </w:r>
    </w:p>
    <w:p w14:paraId="1F7B9611"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5 </w:t>
      </w:r>
      <w:r w:rsidRPr="002D2592">
        <w:rPr>
          <w:rFonts w:ascii="Book Antiqua" w:eastAsia="等线" w:hAnsi="Book Antiqua" w:cs="Times New Roman"/>
          <w:b/>
          <w:sz w:val="24"/>
          <w:szCs w:val="24"/>
          <w:lang w:val="en-US" w:eastAsia="zh-CN"/>
        </w:rPr>
        <w:t>Langer R</w:t>
      </w:r>
      <w:r w:rsidRPr="002D2592">
        <w:rPr>
          <w:rFonts w:ascii="Book Antiqua" w:eastAsia="等线" w:hAnsi="Book Antiqua" w:cs="Times New Roman"/>
          <w:sz w:val="24"/>
          <w:szCs w:val="24"/>
          <w:lang w:val="en-US" w:eastAsia="zh-CN"/>
        </w:rPr>
        <w:t xml:space="preserve">. Perspectives and challenges in tissue engineering and regenerative medicine. </w:t>
      </w:r>
      <w:proofErr w:type="spellStart"/>
      <w:r w:rsidRPr="002D2592">
        <w:rPr>
          <w:rFonts w:ascii="Book Antiqua" w:eastAsia="等线" w:hAnsi="Book Antiqua" w:cs="Times New Roman"/>
          <w:i/>
          <w:sz w:val="24"/>
          <w:szCs w:val="24"/>
          <w:lang w:val="en-US" w:eastAsia="zh-CN"/>
        </w:rPr>
        <w:t>Adv</w:t>
      </w:r>
      <w:proofErr w:type="spellEnd"/>
      <w:r w:rsidRPr="002D2592">
        <w:rPr>
          <w:rFonts w:ascii="Book Antiqua" w:eastAsia="等线" w:hAnsi="Book Antiqua" w:cs="Times New Roman"/>
          <w:i/>
          <w:sz w:val="24"/>
          <w:szCs w:val="24"/>
          <w:lang w:val="en-US" w:eastAsia="zh-CN"/>
        </w:rPr>
        <w:t xml:space="preserve"> Mater</w:t>
      </w:r>
      <w:r w:rsidRPr="002D2592">
        <w:rPr>
          <w:rFonts w:ascii="Book Antiqua" w:eastAsia="等线" w:hAnsi="Book Antiqua" w:cs="Times New Roman"/>
          <w:sz w:val="24"/>
          <w:szCs w:val="24"/>
          <w:lang w:val="en-US" w:eastAsia="zh-CN"/>
        </w:rPr>
        <w:t xml:space="preserve"> 2009; </w:t>
      </w:r>
      <w:r w:rsidRPr="002D2592">
        <w:rPr>
          <w:rFonts w:ascii="Book Antiqua" w:eastAsia="等线" w:hAnsi="Book Antiqua" w:cs="Times New Roman"/>
          <w:b/>
          <w:sz w:val="24"/>
          <w:szCs w:val="24"/>
          <w:lang w:val="en-US" w:eastAsia="zh-CN"/>
        </w:rPr>
        <w:t>21</w:t>
      </w:r>
      <w:r w:rsidRPr="002D2592">
        <w:rPr>
          <w:rFonts w:ascii="Book Antiqua" w:eastAsia="等线" w:hAnsi="Book Antiqua" w:cs="Times New Roman"/>
          <w:sz w:val="24"/>
          <w:szCs w:val="24"/>
          <w:lang w:val="en-US" w:eastAsia="zh-CN"/>
        </w:rPr>
        <w:t>: 3235-3236 [PMID: 20882493 DOI: 10.1002/adma.200902589]</w:t>
      </w:r>
    </w:p>
    <w:p w14:paraId="6338D939"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6 </w:t>
      </w:r>
      <w:proofErr w:type="spellStart"/>
      <w:r w:rsidRPr="002D2592">
        <w:rPr>
          <w:rFonts w:ascii="Book Antiqua" w:eastAsia="等线" w:hAnsi="Book Antiqua" w:cs="Times New Roman"/>
          <w:b/>
          <w:sz w:val="24"/>
          <w:szCs w:val="24"/>
          <w:lang w:val="en-US" w:eastAsia="zh-CN"/>
        </w:rPr>
        <w:t>Bakhshandeh</w:t>
      </w:r>
      <w:proofErr w:type="spellEnd"/>
      <w:r w:rsidRPr="002D2592">
        <w:rPr>
          <w:rFonts w:ascii="Book Antiqua" w:eastAsia="等线" w:hAnsi="Book Antiqua" w:cs="Times New Roman"/>
          <w:b/>
          <w:sz w:val="24"/>
          <w:szCs w:val="24"/>
          <w:lang w:val="en-US" w:eastAsia="zh-CN"/>
        </w:rPr>
        <w:t xml:space="preserve"> B</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Zarrintaj</w:t>
      </w:r>
      <w:proofErr w:type="spellEnd"/>
      <w:r w:rsidRPr="002D2592">
        <w:rPr>
          <w:rFonts w:ascii="Book Antiqua" w:eastAsia="等线" w:hAnsi="Book Antiqua" w:cs="Times New Roman"/>
          <w:sz w:val="24"/>
          <w:szCs w:val="24"/>
          <w:lang w:val="en-US" w:eastAsia="zh-CN"/>
        </w:rPr>
        <w:t xml:space="preserve"> P, </w:t>
      </w:r>
      <w:proofErr w:type="spellStart"/>
      <w:r w:rsidRPr="002D2592">
        <w:rPr>
          <w:rFonts w:ascii="Book Antiqua" w:eastAsia="等线" w:hAnsi="Book Antiqua" w:cs="Times New Roman"/>
          <w:sz w:val="24"/>
          <w:szCs w:val="24"/>
          <w:lang w:val="en-US" w:eastAsia="zh-CN"/>
        </w:rPr>
        <w:t>Oftadeh</w:t>
      </w:r>
      <w:proofErr w:type="spellEnd"/>
      <w:r w:rsidRPr="002D2592">
        <w:rPr>
          <w:rFonts w:ascii="Book Antiqua" w:eastAsia="等线" w:hAnsi="Book Antiqua" w:cs="Times New Roman"/>
          <w:sz w:val="24"/>
          <w:szCs w:val="24"/>
          <w:lang w:val="en-US" w:eastAsia="zh-CN"/>
        </w:rPr>
        <w:t xml:space="preserve"> MO, </w:t>
      </w:r>
      <w:proofErr w:type="spellStart"/>
      <w:r w:rsidRPr="002D2592">
        <w:rPr>
          <w:rFonts w:ascii="Book Antiqua" w:eastAsia="等线" w:hAnsi="Book Antiqua" w:cs="Times New Roman"/>
          <w:sz w:val="24"/>
          <w:szCs w:val="24"/>
          <w:lang w:val="en-US" w:eastAsia="zh-CN"/>
        </w:rPr>
        <w:t>Keramati</w:t>
      </w:r>
      <w:proofErr w:type="spellEnd"/>
      <w:r w:rsidRPr="002D2592">
        <w:rPr>
          <w:rFonts w:ascii="Book Antiqua" w:eastAsia="等线" w:hAnsi="Book Antiqua" w:cs="Times New Roman"/>
          <w:sz w:val="24"/>
          <w:szCs w:val="24"/>
          <w:lang w:val="en-US" w:eastAsia="zh-CN"/>
        </w:rPr>
        <w:t xml:space="preserve"> F, </w:t>
      </w:r>
      <w:proofErr w:type="spellStart"/>
      <w:r w:rsidRPr="002D2592">
        <w:rPr>
          <w:rFonts w:ascii="Book Antiqua" w:eastAsia="等线" w:hAnsi="Book Antiqua" w:cs="Times New Roman"/>
          <w:sz w:val="24"/>
          <w:szCs w:val="24"/>
          <w:lang w:val="en-US" w:eastAsia="zh-CN"/>
        </w:rPr>
        <w:t>Fouladiha</w:t>
      </w:r>
      <w:proofErr w:type="spellEnd"/>
      <w:r w:rsidRPr="002D2592">
        <w:rPr>
          <w:rFonts w:ascii="Book Antiqua" w:eastAsia="等线" w:hAnsi="Book Antiqua" w:cs="Times New Roman"/>
          <w:sz w:val="24"/>
          <w:szCs w:val="24"/>
          <w:lang w:val="en-US" w:eastAsia="zh-CN"/>
        </w:rPr>
        <w:t xml:space="preserve"> H, </w:t>
      </w:r>
      <w:proofErr w:type="spellStart"/>
      <w:r w:rsidRPr="002D2592">
        <w:rPr>
          <w:rFonts w:ascii="Book Antiqua" w:eastAsia="等线" w:hAnsi="Book Antiqua" w:cs="Times New Roman"/>
          <w:sz w:val="24"/>
          <w:szCs w:val="24"/>
          <w:lang w:val="en-US" w:eastAsia="zh-CN"/>
        </w:rPr>
        <w:t>Sohrabi-Jahromi</w:t>
      </w:r>
      <w:proofErr w:type="spellEnd"/>
      <w:r w:rsidRPr="002D2592">
        <w:rPr>
          <w:rFonts w:ascii="Book Antiqua" w:eastAsia="等线" w:hAnsi="Book Antiqua" w:cs="Times New Roman"/>
          <w:sz w:val="24"/>
          <w:szCs w:val="24"/>
          <w:lang w:val="en-US" w:eastAsia="zh-CN"/>
        </w:rPr>
        <w:t xml:space="preserve"> S, </w:t>
      </w:r>
      <w:proofErr w:type="spellStart"/>
      <w:r w:rsidRPr="002D2592">
        <w:rPr>
          <w:rFonts w:ascii="Book Antiqua" w:eastAsia="等线" w:hAnsi="Book Antiqua" w:cs="Times New Roman"/>
          <w:sz w:val="24"/>
          <w:szCs w:val="24"/>
          <w:lang w:val="en-US" w:eastAsia="zh-CN"/>
        </w:rPr>
        <w:t>Ziraksaz</w:t>
      </w:r>
      <w:proofErr w:type="spellEnd"/>
      <w:r w:rsidRPr="002D2592">
        <w:rPr>
          <w:rFonts w:ascii="Book Antiqua" w:eastAsia="等线" w:hAnsi="Book Antiqua" w:cs="Times New Roman"/>
          <w:sz w:val="24"/>
          <w:szCs w:val="24"/>
          <w:lang w:val="en-US" w:eastAsia="zh-CN"/>
        </w:rPr>
        <w:t xml:space="preserve"> Z. Tissue engineering; strategies, tissues, and biomaterials. </w:t>
      </w:r>
      <w:proofErr w:type="spellStart"/>
      <w:r w:rsidRPr="002D2592">
        <w:rPr>
          <w:rFonts w:ascii="Book Antiqua" w:eastAsia="等线" w:hAnsi="Book Antiqua" w:cs="Times New Roman"/>
          <w:i/>
          <w:sz w:val="24"/>
          <w:szCs w:val="24"/>
          <w:lang w:val="en-US" w:eastAsia="zh-CN"/>
        </w:rPr>
        <w:t>Biotechnol</w:t>
      </w:r>
      <w:proofErr w:type="spellEnd"/>
      <w:r w:rsidRPr="002D2592">
        <w:rPr>
          <w:rFonts w:ascii="Book Antiqua" w:eastAsia="等线" w:hAnsi="Book Antiqua" w:cs="Times New Roman"/>
          <w:i/>
          <w:sz w:val="24"/>
          <w:szCs w:val="24"/>
          <w:lang w:val="en-US" w:eastAsia="zh-CN"/>
        </w:rPr>
        <w:t xml:space="preserve"> Genet </w:t>
      </w:r>
      <w:proofErr w:type="spellStart"/>
      <w:r w:rsidRPr="002D2592">
        <w:rPr>
          <w:rFonts w:ascii="Book Antiqua" w:eastAsia="等线" w:hAnsi="Book Antiqua" w:cs="Times New Roman"/>
          <w:i/>
          <w:sz w:val="24"/>
          <w:szCs w:val="24"/>
          <w:lang w:val="en-US" w:eastAsia="zh-CN"/>
        </w:rPr>
        <w:t>Eng</w:t>
      </w:r>
      <w:proofErr w:type="spellEnd"/>
      <w:r w:rsidRPr="002D2592">
        <w:rPr>
          <w:rFonts w:ascii="Book Antiqua" w:eastAsia="等线" w:hAnsi="Book Antiqua" w:cs="Times New Roman"/>
          <w:i/>
          <w:sz w:val="24"/>
          <w:szCs w:val="24"/>
          <w:lang w:val="en-US" w:eastAsia="zh-CN"/>
        </w:rPr>
        <w:t xml:space="preserve"> Rev</w:t>
      </w:r>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33</w:t>
      </w:r>
      <w:r w:rsidRPr="002D2592">
        <w:rPr>
          <w:rFonts w:ascii="Book Antiqua" w:eastAsia="等线" w:hAnsi="Book Antiqua" w:cs="Times New Roman"/>
          <w:sz w:val="24"/>
          <w:szCs w:val="24"/>
          <w:lang w:val="en-US" w:eastAsia="zh-CN"/>
        </w:rPr>
        <w:t>: 144-172 [PMID: 29385962 DOI: 10.1080/02648725.2018.1430464]</w:t>
      </w:r>
    </w:p>
    <w:p w14:paraId="16F251C0"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7 </w:t>
      </w:r>
      <w:proofErr w:type="spellStart"/>
      <w:r w:rsidRPr="002D2592">
        <w:rPr>
          <w:rFonts w:ascii="Book Antiqua" w:eastAsia="等线" w:hAnsi="Book Antiqua" w:cs="Times New Roman"/>
          <w:b/>
          <w:sz w:val="24"/>
          <w:szCs w:val="24"/>
          <w:lang w:val="en-US" w:eastAsia="zh-CN"/>
        </w:rPr>
        <w:t>Jara</w:t>
      </w:r>
      <w:proofErr w:type="spellEnd"/>
      <w:r w:rsidRPr="002D2592">
        <w:rPr>
          <w:rFonts w:ascii="Book Antiqua" w:eastAsia="等线" w:hAnsi="Book Antiqua" w:cs="Times New Roman"/>
          <w:b/>
          <w:sz w:val="24"/>
          <w:szCs w:val="24"/>
          <w:lang w:val="en-US" w:eastAsia="zh-CN"/>
        </w:rPr>
        <w:t xml:space="preserve"> </w:t>
      </w:r>
      <w:proofErr w:type="spellStart"/>
      <w:r w:rsidRPr="002D2592">
        <w:rPr>
          <w:rFonts w:ascii="Book Antiqua" w:eastAsia="等线" w:hAnsi="Book Antiqua" w:cs="Times New Roman"/>
          <w:b/>
          <w:sz w:val="24"/>
          <w:szCs w:val="24"/>
          <w:lang w:val="en-US" w:eastAsia="zh-CN"/>
        </w:rPr>
        <w:t>Avaca</w:t>
      </w:r>
      <w:proofErr w:type="spellEnd"/>
      <w:r w:rsidRPr="002D2592">
        <w:rPr>
          <w:rFonts w:ascii="Book Antiqua" w:eastAsia="等线" w:hAnsi="Book Antiqua" w:cs="Times New Roman"/>
          <w:b/>
          <w:sz w:val="24"/>
          <w:szCs w:val="24"/>
          <w:lang w:val="en-US" w:eastAsia="zh-CN"/>
        </w:rPr>
        <w:t xml:space="preserve"> M</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Gruh</w:t>
      </w:r>
      <w:proofErr w:type="spellEnd"/>
      <w:r w:rsidRPr="002D2592">
        <w:rPr>
          <w:rFonts w:ascii="Book Antiqua" w:eastAsia="等线" w:hAnsi="Book Antiqua" w:cs="Times New Roman"/>
          <w:sz w:val="24"/>
          <w:szCs w:val="24"/>
          <w:lang w:val="en-US" w:eastAsia="zh-CN"/>
        </w:rPr>
        <w:t xml:space="preserve"> I. Bioengineered Cardiac Tissue Based on Human Stem Cells for Clinical Application. </w:t>
      </w:r>
      <w:proofErr w:type="spellStart"/>
      <w:r w:rsidRPr="002D2592">
        <w:rPr>
          <w:rFonts w:ascii="Book Antiqua" w:eastAsia="等线" w:hAnsi="Book Antiqua" w:cs="Times New Roman"/>
          <w:i/>
          <w:sz w:val="24"/>
          <w:szCs w:val="24"/>
          <w:lang w:val="en-US" w:eastAsia="zh-CN"/>
        </w:rPr>
        <w:t>Adv</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Biochem</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Eng</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Biotechnol</w:t>
      </w:r>
      <w:proofErr w:type="spellEnd"/>
      <w:r w:rsidRPr="002D2592">
        <w:rPr>
          <w:rFonts w:ascii="Book Antiqua" w:eastAsia="等线" w:hAnsi="Book Antiqua" w:cs="Times New Roman"/>
          <w:sz w:val="24"/>
          <w:szCs w:val="24"/>
          <w:lang w:val="en-US" w:eastAsia="zh-CN"/>
        </w:rPr>
        <w:t xml:space="preserve"> 2018; </w:t>
      </w:r>
      <w:r w:rsidRPr="002D2592">
        <w:rPr>
          <w:rFonts w:ascii="Book Antiqua" w:eastAsia="等线" w:hAnsi="Book Antiqua" w:cs="Times New Roman"/>
          <w:b/>
          <w:sz w:val="24"/>
          <w:szCs w:val="24"/>
          <w:lang w:val="en-US" w:eastAsia="zh-CN"/>
        </w:rPr>
        <w:t>163</w:t>
      </w:r>
      <w:r w:rsidRPr="002D2592">
        <w:rPr>
          <w:rFonts w:ascii="Book Antiqua" w:eastAsia="等线" w:hAnsi="Book Antiqua" w:cs="Times New Roman"/>
          <w:sz w:val="24"/>
          <w:szCs w:val="24"/>
          <w:lang w:val="en-US" w:eastAsia="zh-CN"/>
        </w:rPr>
        <w:t>: 117-146 [PMID: 29218360 DOI: 10.1007/10_2017_24]</w:t>
      </w:r>
    </w:p>
    <w:p w14:paraId="6936F7C2"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8 </w:t>
      </w:r>
      <w:proofErr w:type="spellStart"/>
      <w:r w:rsidRPr="002D2592">
        <w:rPr>
          <w:rFonts w:ascii="Book Antiqua" w:eastAsia="等线" w:hAnsi="Book Antiqua" w:cs="Times New Roman"/>
          <w:b/>
          <w:sz w:val="24"/>
          <w:szCs w:val="24"/>
          <w:lang w:val="en-US" w:eastAsia="zh-CN"/>
        </w:rPr>
        <w:t>Vunjak-Novakovic</w:t>
      </w:r>
      <w:proofErr w:type="spellEnd"/>
      <w:r w:rsidRPr="002D2592">
        <w:rPr>
          <w:rFonts w:ascii="Book Antiqua" w:eastAsia="等线" w:hAnsi="Book Antiqua" w:cs="Times New Roman"/>
          <w:b/>
          <w:sz w:val="24"/>
          <w:szCs w:val="24"/>
          <w:lang w:val="en-US" w:eastAsia="zh-CN"/>
        </w:rPr>
        <w:t xml:space="preserve"> G</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Tandon</w:t>
      </w:r>
      <w:proofErr w:type="spellEnd"/>
      <w:r w:rsidRPr="002D2592">
        <w:rPr>
          <w:rFonts w:ascii="Book Antiqua" w:eastAsia="等线" w:hAnsi="Book Antiqua" w:cs="Times New Roman"/>
          <w:sz w:val="24"/>
          <w:szCs w:val="24"/>
          <w:lang w:val="en-US" w:eastAsia="zh-CN"/>
        </w:rPr>
        <w:t xml:space="preserve"> N, </w:t>
      </w:r>
      <w:proofErr w:type="spellStart"/>
      <w:r w:rsidRPr="002D2592">
        <w:rPr>
          <w:rFonts w:ascii="Book Antiqua" w:eastAsia="等线" w:hAnsi="Book Antiqua" w:cs="Times New Roman"/>
          <w:sz w:val="24"/>
          <w:szCs w:val="24"/>
          <w:lang w:val="en-US" w:eastAsia="zh-CN"/>
        </w:rPr>
        <w:t>Godier</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Maidhof</w:t>
      </w:r>
      <w:proofErr w:type="spellEnd"/>
      <w:r w:rsidRPr="002D2592">
        <w:rPr>
          <w:rFonts w:ascii="Book Antiqua" w:eastAsia="等线" w:hAnsi="Book Antiqua" w:cs="Times New Roman"/>
          <w:sz w:val="24"/>
          <w:szCs w:val="24"/>
          <w:lang w:val="en-US" w:eastAsia="zh-CN"/>
        </w:rPr>
        <w:t xml:space="preserve"> R, </w:t>
      </w:r>
      <w:proofErr w:type="spellStart"/>
      <w:r w:rsidRPr="002D2592">
        <w:rPr>
          <w:rFonts w:ascii="Book Antiqua" w:eastAsia="等线" w:hAnsi="Book Antiqua" w:cs="Times New Roman"/>
          <w:sz w:val="24"/>
          <w:szCs w:val="24"/>
          <w:lang w:val="en-US" w:eastAsia="zh-CN"/>
        </w:rPr>
        <w:t>Marsano</w:t>
      </w:r>
      <w:proofErr w:type="spellEnd"/>
      <w:r w:rsidRPr="002D2592">
        <w:rPr>
          <w:rFonts w:ascii="Book Antiqua" w:eastAsia="等线" w:hAnsi="Book Antiqua" w:cs="Times New Roman"/>
          <w:sz w:val="24"/>
          <w:szCs w:val="24"/>
          <w:lang w:val="en-US" w:eastAsia="zh-CN"/>
        </w:rPr>
        <w:t xml:space="preserve"> A, Martens TP, </w:t>
      </w:r>
      <w:proofErr w:type="spellStart"/>
      <w:r w:rsidRPr="002D2592">
        <w:rPr>
          <w:rFonts w:ascii="Book Antiqua" w:eastAsia="等线" w:hAnsi="Book Antiqua" w:cs="Times New Roman"/>
          <w:sz w:val="24"/>
          <w:szCs w:val="24"/>
          <w:lang w:val="en-US" w:eastAsia="zh-CN"/>
        </w:rPr>
        <w:t>Radisic</w:t>
      </w:r>
      <w:proofErr w:type="spellEnd"/>
      <w:r w:rsidRPr="002D2592">
        <w:rPr>
          <w:rFonts w:ascii="Book Antiqua" w:eastAsia="等线" w:hAnsi="Book Antiqua" w:cs="Times New Roman"/>
          <w:sz w:val="24"/>
          <w:szCs w:val="24"/>
          <w:lang w:val="en-US" w:eastAsia="zh-CN"/>
        </w:rPr>
        <w:t xml:space="preserve"> M. Challenges in cardiac tissue engineering. </w:t>
      </w:r>
      <w:r w:rsidRPr="002D2592">
        <w:rPr>
          <w:rFonts w:ascii="Book Antiqua" w:eastAsia="等线" w:hAnsi="Book Antiqua" w:cs="Times New Roman"/>
          <w:i/>
          <w:sz w:val="24"/>
          <w:szCs w:val="24"/>
          <w:lang w:val="en-US" w:eastAsia="zh-CN"/>
        </w:rPr>
        <w:t xml:space="preserve">Tissue </w:t>
      </w:r>
      <w:proofErr w:type="spellStart"/>
      <w:r w:rsidRPr="002D2592">
        <w:rPr>
          <w:rFonts w:ascii="Book Antiqua" w:eastAsia="等线" w:hAnsi="Book Antiqua" w:cs="Times New Roman"/>
          <w:i/>
          <w:sz w:val="24"/>
          <w:szCs w:val="24"/>
          <w:lang w:val="en-US" w:eastAsia="zh-CN"/>
        </w:rPr>
        <w:t>Eng</w:t>
      </w:r>
      <w:proofErr w:type="spellEnd"/>
      <w:r w:rsidRPr="002D2592">
        <w:rPr>
          <w:rFonts w:ascii="Book Antiqua" w:eastAsia="等线" w:hAnsi="Book Antiqua" w:cs="Times New Roman"/>
          <w:i/>
          <w:sz w:val="24"/>
          <w:szCs w:val="24"/>
          <w:lang w:val="en-US" w:eastAsia="zh-CN"/>
        </w:rPr>
        <w:t xml:space="preserve"> Part B Rev</w:t>
      </w:r>
      <w:r w:rsidRPr="002D2592">
        <w:rPr>
          <w:rFonts w:ascii="Book Antiqua" w:eastAsia="等线" w:hAnsi="Book Antiqua" w:cs="Times New Roman"/>
          <w:sz w:val="24"/>
          <w:szCs w:val="24"/>
          <w:lang w:val="en-US" w:eastAsia="zh-CN"/>
        </w:rPr>
        <w:t xml:space="preserve"> 2010; </w:t>
      </w:r>
      <w:r w:rsidRPr="002D2592">
        <w:rPr>
          <w:rFonts w:ascii="Book Antiqua" w:eastAsia="等线" w:hAnsi="Book Antiqua" w:cs="Times New Roman"/>
          <w:b/>
          <w:sz w:val="24"/>
          <w:szCs w:val="24"/>
          <w:lang w:val="en-US" w:eastAsia="zh-CN"/>
        </w:rPr>
        <w:t>16</w:t>
      </w:r>
      <w:r w:rsidRPr="002D2592">
        <w:rPr>
          <w:rFonts w:ascii="Book Antiqua" w:eastAsia="等线" w:hAnsi="Book Antiqua" w:cs="Times New Roman"/>
          <w:sz w:val="24"/>
          <w:szCs w:val="24"/>
          <w:lang w:val="en-US" w:eastAsia="zh-CN"/>
        </w:rPr>
        <w:t>: 169-187 [PMID: 19698068 DOI: 10.1089/ten.teb.2009.0352]</w:t>
      </w:r>
    </w:p>
    <w:p w14:paraId="7CCBB27A"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9 </w:t>
      </w:r>
      <w:proofErr w:type="spellStart"/>
      <w:r w:rsidRPr="002D2592">
        <w:rPr>
          <w:rFonts w:ascii="Book Antiqua" w:eastAsia="等线" w:hAnsi="Book Antiqua" w:cs="Times New Roman"/>
          <w:b/>
          <w:sz w:val="24"/>
          <w:szCs w:val="24"/>
          <w:lang w:val="en-US" w:eastAsia="zh-CN"/>
        </w:rPr>
        <w:t>Murtuza</w:t>
      </w:r>
      <w:proofErr w:type="spellEnd"/>
      <w:r w:rsidRPr="002D2592">
        <w:rPr>
          <w:rFonts w:ascii="Book Antiqua" w:eastAsia="等线" w:hAnsi="Book Antiqua" w:cs="Times New Roman"/>
          <w:b/>
          <w:sz w:val="24"/>
          <w:szCs w:val="24"/>
          <w:lang w:val="en-US" w:eastAsia="zh-CN"/>
        </w:rPr>
        <w:t xml:space="preserve"> B</w:t>
      </w:r>
      <w:r w:rsidRPr="002D2592">
        <w:rPr>
          <w:rFonts w:ascii="Book Antiqua" w:eastAsia="等线" w:hAnsi="Book Antiqua" w:cs="Times New Roman"/>
          <w:sz w:val="24"/>
          <w:szCs w:val="24"/>
          <w:lang w:val="en-US" w:eastAsia="zh-CN"/>
        </w:rPr>
        <w:t xml:space="preserve">, Nichol JW, </w:t>
      </w:r>
      <w:proofErr w:type="spellStart"/>
      <w:r w:rsidRPr="002D2592">
        <w:rPr>
          <w:rFonts w:ascii="Book Antiqua" w:eastAsia="等线" w:hAnsi="Book Antiqua" w:cs="Times New Roman"/>
          <w:sz w:val="24"/>
          <w:szCs w:val="24"/>
          <w:lang w:val="en-US" w:eastAsia="zh-CN"/>
        </w:rPr>
        <w:t>Khademhosseini</w:t>
      </w:r>
      <w:proofErr w:type="spellEnd"/>
      <w:r w:rsidRPr="002D2592">
        <w:rPr>
          <w:rFonts w:ascii="Book Antiqua" w:eastAsia="等线" w:hAnsi="Book Antiqua" w:cs="Times New Roman"/>
          <w:sz w:val="24"/>
          <w:szCs w:val="24"/>
          <w:lang w:val="en-US" w:eastAsia="zh-CN"/>
        </w:rPr>
        <w:t xml:space="preserve"> A. Micro- and nanoscale control of the cardiac stem cell niche for tissue fabrication. </w:t>
      </w:r>
      <w:r w:rsidRPr="002D2592">
        <w:rPr>
          <w:rFonts w:ascii="Book Antiqua" w:eastAsia="等线" w:hAnsi="Book Antiqua" w:cs="Times New Roman"/>
          <w:i/>
          <w:sz w:val="24"/>
          <w:szCs w:val="24"/>
          <w:lang w:val="en-US" w:eastAsia="zh-CN"/>
        </w:rPr>
        <w:t xml:space="preserve">Tissue </w:t>
      </w:r>
      <w:proofErr w:type="spellStart"/>
      <w:r w:rsidRPr="002D2592">
        <w:rPr>
          <w:rFonts w:ascii="Book Antiqua" w:eastAsia="等线" w:hAnsi="Book Antiqua" w:cs="Times New Roman"/>
          <w:i/>
          <w:sz w:val="24"/>
          <w:szCs w:val="24"/>
          <w:lang w:val="en-US" w:eastAsia="zh-CN"/>
        </w:rPr>
        <w:t>Eng</w:t>
      </w:r>
      <w:proofErr w:type="spellEnd"/>
      <w:r w:rsidRPr="002D2592">
        <w:rPr>
          <w:rFonts w:ascii="Book Antiqua" w:eastAsia="等线" w:hAnsi="Book Antiqua" w:cs="Times New Roman"/>
          <w:i/>
          <w:sz w:val="24"/>
          <w:szCs w:val="24"/>
          <w:lang w:val="en-US" w:eastAsia="zh-CN"/>
        </w:rPr>
        <w:t xml:space="preserve"> Part B Rev</w:t>
      </w:r>
      <w:r w:rsidRPr="002D2592">
        <w:rPr>
          <w:rFonts w:ascii="Book Antiqua" w:eastAsia="等线" w:hAnsi="Book Antiqua" w:cs="Times New Roman"/>
          <w:sz w:val="24"/>
          <w:szCs w:val="24"/>
          <w:lang w:val="en-US" w:eastAsia="zh-CN"/>
        </w:rPr>
        <w:t xml:space="preserve"> 2009; </w:t>
      </w:r>
      <w:r w:rsidRPr="002D2592">
        <w:rPr>
          <w:rFonts w:ascii="Book Antiqua" w:eastAsia="等线" w:hAnsi="Book Antiqua" w:cs="Times New Roman"/>
          <w:b/>
          <w:sz w:val="24"/>
          <w:szCs w:val="24"/>
          <w:lang w:val="en-US" w:eastAsia="zh-CN"/>
        </w:rPr>
        <w:t>15</w:t>
      </w:r>
      <w:r w:rsidRPr="002D2592">
        <w:rPr>
          <w:rFonts w:ascii="Book Antiqua" w:eastAsia="等线" w:hAnsi="Book Antiqua" w:cs="Times New Roman"/>
          <w:sz w:val="24"/>
          <w:szCs w:val="24"/>
          <w:lang w:val="en-US" w:eastAsia="zh-CN"/>
        </w:rPr>
        <w:t>: 443-454 [PMID: 19552604 DOI: 10.1089/ten.teb.2009.0006]</w:t>
      </w:r>
    </w:p>
    <w:p w14:paraId="2D8AECD4"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10 </w:t>
      </w:r>
      <w:r w:rsidRPr="002D2592">
        <w:rPr>
          <w:rFonts w:ascii="Book Antiqua" w:eastAsia="等线" w:hAnsi="Book Antiqua" w:cs="Times New Roman"/>
          <w:b/>
          <w:sz w:val="24"/>
          <w:szCs w:val="24"/>
          <w:lang w:val="en-US" w:eastAsia="zh-CN"/>
        </w:rPr>
        <w:t>Dixit P</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Katare</w:t>
      </w:r>
      <w:proofErr w:type="spellEnd"/>
      <w:r w:rsidRPr="002D2592">
        <w:rPr>
          <w:rFonts w:ascii="Book Antiqua" w:eastAsia="等线" w:hAnsi="Book Antiqua" w:cs="Times New Roman"/>
          <w:sz w:val="24"/>
          <w:szCs w:val="24"/>
          <w:lang w:val="en-US" w:eastAsia="zh-CN"/>
        </w:rPr>
        <w:t xml:space="preserve"> R. Challenges in identifying the best source of stem cells for cardiac regeneration therapy.</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 xml:space="preserve">Stem Cell Res </w:t>
      </w:r>
      <w:proofErr w:type="spellStart"/>
      <w:r w:rsidRPr="002D2592">
        <w:rPr>
          <w:rFonts w:ascii="Book Antiqua" w:eastAsia="等线" w:hAnsi="Book Antiqua" w:cs="Times New Roman"/>
          <w:i/>
          <w:sz w:val="24"/>
          <w:szCs w:val="24"/>
          <w:lang w:val="en-US" w:eastAsia="zh-CN"/>
        </w:rPr>
        <w:t>Ther</w:t>
      </w:r>
      <w:proofErr w:type="spellEnd"/>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6</w:t>
      </w:r>
      <w:r w:rsidRPr="002D2592">
        <w:rPr>
          <w:rFonts w:ascii="Book Antiqua" w:eastAsia="等线" w:hAnsi="Book Antiqua" w:cs="Times New Roman"/>
          <w:sz w:val="24"/>
          <w:szCs w:val="24"/>
          <w:lang w:val="en-US" w:eastAsia="zh-CN"/>
        </w:rPr>
        <w:t>: 26 [PMID: 25886612 DOI: 10.1186/s13287-015-0010-8]</w:t>
      </w:r>
    </w:p>
    <w:p w14:paraId="45AC5A41"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lastRenderedPageBreak/>
        <w:t xml:space="preserve">11 </w:t>
      </w:r>
      <w:proofErr w:type="spellStart"/>
      <w:r w:rsidRPr="002D2592">
        <w:rPr>
          <w:rFonts w:ascii="Book Antiqua" w:eastAsia="等线" w:hAnsi="Book Antiqua" w:cs="Times New Roman"/>
          <w:b/>
          <w:sz w:val="24"/>
          <w:szCs w:val="24"/>
          <w:lang w:val="en-US" w:eastAsia="zh-CN"/>
        </w:rPr>
        <w:t>Khorraminejad-Shirazi</w:t>
      </w:r>
      <w:proofErr w:type="spellEnd"/>
      <w:r w:rsidRPr="002D2592">
        <w:rPr>
          <w:rFonts w:ascii="Book Antiqua" w:eastAsia="等线" w:hAnsi="Book Antiqua" w:cs="Times New Roman"/>
          <w:b/>
          <w:sz w:val="24"/>
          <w:szCs w:val="24"/>
          <w:lang w:val="en-US" w:eastAsia="zh-CN"/>
        </w:rPr>
        <w:t xml:space="preserve"> M</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Farahmandnia</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Kardeh</w:t>
      </w:r>
      <w:proofErr w:type="spellEnd"/>
      <w:r w:rsidRPr="002D2592">
        <w:rPr>
          <w:rFonts w:ascii="Book Antiqua" w:eastAsia="等线" w:hAnsi="Book Antiqua" w:cs="Times New Roman"/>
          <w:sz w:val="24"/>
          <w:szCs w:val="24"/>
          <w:lang w:val="en-US" w:eastAsia="zh-CN"/>
        </w:rPr>
        <w:t xml:space="preserve"> B, </w:t>
      </w:r>
      <w:proofErr w:type="spellStart"/>
      <w:r w:rsidRPr="002D2592">
        <w:rPr>
          <w:rFonts w:ascii="Book Antiqua" w:eastAsia="等线" w:hAnsi="Book Antiqua" w:cs="Times New Roman"/>
          <w:sz w:val="24"/>
          <w:szCs w:val="24"/>
          <w:lang w:val="en-US" w:eastAsia="zh-CN"/>
        </w:rPr>
        <w:t>Estedlal</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Kardeh</w:t>
      </w:r>
      <w:proofErr w:type="spellEnd"/>
      <w:r w:rsidRPr="002D2592">
        <w:rPr>
          <w:rFonts w:ascii="Book Antiqua" w:eastAsia="等线" w:hAnsi="Book Antiqua" w:cs="Times New Roman"/>
          <w:sz w:val="24"/>
          <w:szCs w:val="24"/>
          <w:lang w:val="en-US" w:eastAsia="zh-CN"/>
        </w:rPr>
        <w:t xml:space="preserve"> S, </w:t>
      </w:r>
      <w:proofErr w:type="spellStart"/>
      <w:r w:rsidRPr="002D2592">
        <w:rPr>
          <w:rFonts w:ascii="Book Antiqua" w:eastAsia="等线" w:hAnsi="Book Antiqua" w:cs="Times New Roman"/>
          <w:sz w:val="24"/>
          <w:szCs w:val="24"/>
          <w:lang w:val="en-US" w:eastAsia="zh-CN"/>
        </w:rPr>
        <w:t>Monabati</w:t>
      </w:r>
      <w:proofErr w:type="spellEnd"/>
      <w:r w:rsidRPr="002D2592">
        <w:rPr>
          <w:rFonts w:ascii="Book Antiqua" w:eastAsia="等线" w:hAnsi="Book Antiqua" w:cs="Times New Roman"/>
          <w:sz w:val="24"/>
          <w:szCs w:val="24"/>
          <w:lang w:val="en-US" w:eastAsia="zh-CN"/>
        </w:rPr>
        <w:t xml:space="preserve"> A. Aging and stem cell therapy: AMPK as an applicable pharmacological target for rejuvenation of aged stem cells and achieving higher efficacy in stem cell therapy. </w:t>
      </w:r>
      <w:proofErr w:type="spellStart"/>
      <w:r w:rsidRPr="002D2592">
        <w:rPr>
          <w:rFonts w:ascii="Book Antiqua" w:eastAsia="等线" w:hAnsi="Book Antiqua" w:cs="Times New Roman"/>
          <w:i/>
          <w:sz w:val="24"/>
          <w:szCs w:val="24"/>
          <w:lang w:val="en-US" w:eastAsia="zh-CN"/>
        </w:rPr>
        <w:t>Hematol</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Oncol</w:t>
      </w:r>
      <w:proofErr w:type="spellEnd"/>
      <w:r w:rsidRPr="002D2592">
        <w:rPr>
          <w:rFonts w:ascii="Book Antiqua" w:eastAsia="等线" w:hAnsi="Book Antiqua" w:cs="Times New Roman"/>
          <w:i/>
          <w:sz w:val="24"/>
          <w:szCs w:val="24"/>
          <w:lang w:val="en-US" w:eastAsia="zh-CN"/>
        </w:rPr>
        <w:t xml:space="preserve"> Stem Cell </w:t>
      </w:r>
      <w:proofErr w:type="spellStart"/>
      <w:r w:rsidRPr="002D2592">
        <w:rPr>
          <w:rFonts w:ascii="Book Antiqua" w:eastAsia="等线" w:hAnsi="Book Antiqua" w:cs="Times New Roman"/>
          <w:i/>
          <w:sz w:val="24"/>
          <w:szCs w:val="24"/>
          <w:lang w:val="en-US" w:eastAsia="zh-CN"/>
        </w:rPr>
        <w:t>Ther</w:t>
      </w:r>
      <w:proofErr w:type="spellEnd"/>
      <w:r w:rsidRPr="002D2592">
        <w:rPr>
          <w:rFonts w:ascii="Book Antiqua" w:eastAsia="等线" w:hAnsi="Book Antiqua" w:cs="Times New Roman"/>
          <w:sz w:val="24"/>
          <w:szCs w:val="24"/>
          <w:lang w:val="en-US" w:eastAsia="zh-CN"/>
        </w:rPr>
        <w:t xml:space="preserve"> 2018; </w:t>
      </w:r>
      <w:r w:rsidRPr="002D2592">
        <w:rPr>
          <w:rFonts w:ascii="Book Antiqua" w:eastAsia="等线" w:hAnsi="Book Antiqua" w:cs="Times New Roman"/>
          <w:b/>
          <w:sz w:val="24"/>
          <w:szCs w:val="24"/>
          <w:lang w:val="en-US" w:eastAsia="zh-CN"/>
        </w:rPr>
        <w:t>11</w:t>
      </w:r>
      <w:r w:rsidRPr="002D2592">
        <w:rPr>
          <w:rFonts w:ascii="Book Antiqua" w:eastAsia="等线" w:hAnsi="Book Antiqua" w:cs="Times New Roman"/>
          <w:sz w:val="24"/>
          <w:szCs w:val="24"/>
          <w:lang w:val="en-US" w:eastAsia="zh-CN"/>
        </w:rPr>
        <w:t>: 189-194 [PMID: 29080400 DOI: 10.1016/j.hemonc.2017.08.001]</w:t>
      </w:r>
    </w:p>
    <w:p w14:paraId="000F5645"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12 </w:t>
      </w:r>
      <w:proofErr w:type="spellStart"/>
      <w:r w:rsidRPr="002D2592">
        <w:rPr>
          <w:rFonts w:ascii="Book Antiqua" w:eastAsia="等线" w:hAnsi="Book Antiqua" w:cs="Times New Roman"/>
          <w:b/>
          <w:sz w:val="24"/>
          <w:szCs w:val="24"/>
          <w:lang w:val="en-US" w:eastAsia="zh-CN"/>
        </w:rPr>
        <w:t>Sanz</w:t>
      </w:r>
      <w:proofErr w:type="spellEnd"/>
      <w:r w:rsidRPr="002D2592">
        <w:rPr>
          <w:rFonts w:ascii="Book Antiqua" w:eastAsia="等线" w:hAnsi="Book Antiqua" w:cs="Times New Roman"/>
          <w:b/>
          <w:sz w:val="24"/>
          <w:szCs w:val="24"/>
          <w:lang w:val="en-US" w:eastAsia="zh-CN"/>
        </w:rPr>
        <w:t>-Ruiz R</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Fernández-Avilés</w:t>
      </w:r>
      <w:proofErr w:type="spellEnd"/>
      <w:r w:rsidRPr="002D2592">
        <w:rPr>
          <w:rFonts w:ascii="Book Antiqua" w:eastAsia="等线" w:hAnsi="Book Antiqua" w:cs="Times New Roman"/>
          <w:sz w:val="24"/>
          <w:szCs w:val="24"/>
          <w:lang w:val="en-US" w:eastAsia="zh-CN"/>
        </w:rPr>
        <w:t xml:space="preserve"> F. Autologous and allogeneic cardiac stem cell therapy for cardiovascular diseases.</w:t>
      </w:r>
      <w:proofErr w:type="gramEnd"/>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Pharmacol</w:t>
      </w:r>
      <w:proofErr w:type="spellEnd"/>
      <w:r w:rsidRPr="002D2592">
        <w:rPr>
          <w:rFonts w:ascii="Book Antiqua" w:eastAsia="等线" w:hAnsi="Book Antiqua" w:cs="Times New Roman"/>
          <w:i/>
          <w:sz w:val="24"/>
          <w:szCs w:val="24"/>
          <w:lang w:val="en-US" w:eastAsia="zh-CN"/>
        </w:rPr>
        <w:t xml:space="preserve"> Res</w:t>
      </w:r>
      <w:r w:rsidRPr="002D2592">
        <w:rPr>
          <w:rFonts w:ascii="Book Antiqua" w:eastAsia="等线" w:hAnsi="Book Antiqua" w:cs="Times New Roman"/>
          <w:sz w:val="24"/>
          <w:szCs w:val="24"/>
          <w:lang w:val="en-US" w:eastAsia="zh-CN"/>
        </w:rPr>
        <w:t xml:space="preserve"> 2018; </w:t>
      </w:r>
      <w:r w:rsidRPr="002D2592">
        <w:rPr>
          <w:rFonts w:ascii="Book Antiqua" w:eastAsia="等线" w:hAnsi="Book Antiqua" w:cs="Times New Roman"/>
          <w:b/>
          <w:sz w:val="24"/>
          <w:szCs w:val="24"/>
          <w:lang w:val="en-US" w:eastAsia="zh-CN"/>
        </w:rPr>
        <w:t>127</w:t>
      </w:r>
      <w:r w:rsidRPr="002D2592">
        <w:rPr>
          <w:rFonts w:ascii="Book Antiqua" w:eastAsia="等线" w:hAnsi="Book Antiqua" w:cs="Times New Roman"/>
          <w:sz w:val="24"/>
          <w:szCs w:val="24"/>
          <w:lang w:val="en-US" w:eastAsia="zh-CN"/>
        </w:rPr>
        <w:t>: 92-100 [PMID: 28554583 DOI: 10.1016/j.phrs.2017.05.024]</w:t>
      </w:r>
    </w:p>
    <w:p w14:paraId="676D42B2"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13 </w:t>
      </w:r>
      <w:proofErr w:type="spellStart"/>
      <w:r w:rsidRPr="002D2592">
        <w:rPr>
          <w:rFonts w:ascii="Book Antiqua" w:eastAsia="等线" w:hAnsi="Book Antiqua" w:cs="Times New Roman"/>
          <w:b/>
          <w:sz w:val="24"/>
          <w:szCs w:val="24"/>
          <w:lang w:val="en-US" w:eastAsia="zh-CN"/>
        </w:rPr>
        <w:t>Efimenko</w:t>
      </w:r>
      <w:proofErr w:type="spellEnd"/>
      <w:r w:rsidRPr="002D2592">
        <w:rPr>
          <w:rFonts w:ascii="Book Antiqua" w:eastAsia="等线" w:hAnsi="Book Antiqua" w:cs="Times New Roman"/>
          <w:b/>
          <w:sz w:val="24"/>
          <w:szCs w:val="24"/>
          <w:lang w:val="en-US" w:eastAsia="zh-CN"/>
        </w:rPr>
        <w:t xml:space="preserve"> AY</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Kochegura</w:t>
      </w:r>
      <w:proofErr w:type="spellEnd"/>
      <w:r w:rsidRPr="002D2592">
        <w:rPr>
          <w:rFonts w:ascii="Book Antiqua" w:eastAsia="等线" w:hAnsi="Book Antiqua" w:cs="Times New Roman"/>
          <w:sz w:val="24"/>
          <w:szCs w:val="24"/>
          <w:lang w:val="en-US" w:eastAsia="zh-CN"/>
        </w:rPr>
        <w:t xml:space="preserve"> TN, </w:t>
      </w:r>
      <w:proofErr w:type="spellStart"/>
      <w:r w:rsidRPr="002D2592">
        <w:rPr>
          <w:rFonts w:ascii="Book Antiqua" w:eastAsia="等线" w:hAnsi="Book Antiqua" w:cs="Times New Roman"/>
          <w:sz w:val="24"/>
          <w:szCs w:val="24"/>
          <w:lang w:val="en-US" w:eastAsia="zh-CN"/>
        </w:rPr>
        <w:t>Akopyan</w:t>
      </w:r>
      <w:proofErr w:type="spellEnd"/>
      <w:r w:rsidRPr="002D2592">
        <w:rPr>
          <w:rFonts w:ascii="Book Antiqua" w:eastAsia="等线" w:hAnsi="Book Antiqua" w:cs="Times New Roman"/>
          <w:sz w:val="24"/>
          <w:szCs w:val="24"/>
          <w:lang w:val="en-US" w:eastAsia="zh-CN"/>
        </w:rPr>
        <w:t xml:space="preserve"> ZA, </w:t>
      </w:r>
      <w:proofErr w:type="spellStart"/>
      <w:r w:rsidRPr="002D2592">
        <w:rPr>
          <w:rFonts w:ascii="Book Antiqua" w:eastAsia="等线" w:hAnsi="Book Antiqua" w:cs="Times New Roman"/>
          <w:sz w:val="24"/>
          <w:szCs w:val="24"/>
          <w:lang w:val="en-US" w:eastAsia="zh-CN"/>
        </w:rPr>
        <w:t>Parfyonova</w:t>
      </w:r>
      <w:proofErr w:type="spellEnd"/>
      <w:r w:rsidRPr="002D2592">
        <w:rPr>
          <w:rFonts w:ascii="Book Antiqua" w:eastAsia="等线" w:hAnsi="Book Antiqua" w:cs="Times New Roman"/>
          <w:sz w:val="24"/>
          <w:szCs w:val="24"/>
          <w:lang w:val="en-US" w:eastAsia="zh-CN"/>
        </w:rPr>
        <w:t xml:space="preserve"> YV. Autologous Stem Cell Therapy: How Aging and Chronic Diseases Affect Stem and Progenitor Cells. </w:t>
      </w:r>
      <w:proofErr w:type="spellStart"/>
      <w:r w:rsidRPr="002D2592">
        <w:rPr>
          <w:rFonts w:ascii="Book Antiqua" w:eastAsia="等线" w:hAnsi="Book Antiqua" w:cs="Times New Roman"/>
          <w:i/>
          <w:sz w:val="24"/>
          <w:szCs w:val="24"/>
          <w:lang w:val="en-US" w:eastAsia="zh-CN"/>
        </w:rPr>
        <w:t>Biores</w:t>
      </w:r>
      <w:proofErr w:type="spellEnd"/>
      <w:r w:rsidRPr="002D2592">
        <w:rPr>
          <w:rFonts w:ascii="Book Antiqua" w:eastAsia="等线" w:hAnsi="Book Antiqua" w:cs="Times New Roman"/>
          <w:i/>
          <w:sz w:val="24"/>
          <w:szCs w:val="24"/>
          <w:lang w:val="en-US" w:eastAsia="zh-CN"/>
        </w:rPr>
        <w:t xml:space="preserve"> Open Access</w:t>
      </w:r>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4</w:t>
      </w:r>
      <w:r w:rsidRPr="002D2592">
        <w:rPr>
          <w:rFonts w:ascii="Book Antiqua" w:eastAsia="等线" w:hAnsi="Book Antiqua" w:cs="Times New Roman"/>
          <w:sz w:val="24"/>
          <w:szCs w:val="24"/>
          <w:lang w:val="en-US" w:eastAsia="zh-CN"/>
        </w:rPr>
        <w:t>: 26-38 [PMID: 26309780 DOI: 10.1089/biores.2014.0042]</w:t>
      </w:r>
    </w:p>
    <w:p w14:paraId="65A49841"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14 </w:t>
      </w:r>
      <w:r w:rsidRPr="002D2592">
        <w:rPr>
          <w:rFonts w:ascii="Book Antiqua" w:eastAsia="等线" w:hAnsi="Book Antiqua" w:cs="Times New Roman"/>
          <w:b/>
          <w:sz w:val="24"/>
          <w:szCs w:val="24"/>
          <w:lang w:val="en-US" w:eastAsia="zh-CN"/>
        </w:rPr>
        <w:t>Langer RS</w:t>
      </w:r>
      <w:r w:rsidRPr="002D2592">
        <w:rPr>
          <w:rFonts w:ascii="Book Antiqua" w:eastAsia="等线" w:hAnsi="Book Antiqua" w:cs="Times New Roman"/>
          <w:sz w:val="24"/>
          <w:szCs w:val="24"/>
          <w:lang w:val="en-US" w:eastAsia="zh-CN"/>
        </w:rPr>
        <w:t>, Vacanti JP.</w:t>
      </w:r>
      <w:proofErr w:type="gramEnd"/>
      <w:r w:rsidRPr="002D2592">
        <w:rPr>
          <w:rFonts w:ascii="Book Antiqua" w:eastAsia="等线" w:hAnsi="Book Antiqua" w:cs="Times New Roman"/>
          <w:sz w:val="24"/>
          <w:szCs w:val="24"/>
          <w:lang w:val="en-US" w:eastAsia="zh-CN"/>
        </w:rPr>
        <w:t xml:space="preserve"> Tissue engineering: the challenges ahead. </w:t>
      </w:r>
      <w:proofErr w:type="spellStart"/>
      <w:r w:rsidRPr="002D2592">
        <w:rPr>
          <w:rFonts w:ascii="Book Antiqua" w:eastAsia="等线" w:hAnsi="Book Antiqua" w:cs="Times New Roman"/>
          <w:i/>
          <w:sz w:val="24"/>
          <w:szCs w:val="24"/>
          <w:lang w:val="en-US" w:eastAsia="zh-CN"/>
        </w:rPr>
        <w:t>Sci</w:t>
      </w:r>
      <w:proofErr w:type="spellEnd"/>
      <w:r w:rsidRPr="002D2592">
        <w:rPr>
          <w:rFonts w:ascii="Book Antiqua" w:eastAsia="等线" w:hAnsi="Book Antiqua" w:cs="Times New Roman"/>
          <w:i/>
          <w:sz w:val="24"/>
          <w:szCs w:val="24"/>
          <w:lang w:val="en-US" w:eastAsia="zh-CN"/>
        </w:rPr>
        <w:t xml:space="preserve"> Am</w:t>
      </w:r>
      <w:r w:rsidRPr="002D2592">
        <w:rPr>
          <w:rFonts w:ascii="Book Antiqua" w:eastAsia="等线" w:hAnsi="Book Antiqua" w:cs="Times New Roman"/>
          <w:sz w:val="24"/>
          <w:szCs w:val="24"/>
          <w:lang w:val="en-US" w:eastAsia="zh-CN"/>
        </w:rPr>
        <w:t xml:space="preserve"> 1999; </w:t>
      </w:r>
      <w:r w:rsidRPr="002D2592">
        <w:rPr>
          <w:rFonts w:ascii="Book Antiqua" w:eastAsia="等线" w:hAnsi="Book Antiqua" w:cs="Times New Roman"/>
          <w:b/>
          <w:sz w:val="24"/>
          <w:szCs w:val="24"/>
          <w:lang w:val="en-US" w:eastAsia="zh-CN"/>
        </w:rPr>
        <w:t>280</w:t>
      </w:r>
      <w:r w:rsidRPr="002D2592">
        <w:rPr>
          <w:rFonts w:ascii="Book Antiqua" w:eastAsia="等线" w:hAnsi="Book Antiqua" w:cs="Times New Roman"/>
          <w:sz w:val="24"/>
          <w:szCs w:val="24"/>
          <w:lang w:val="en-US" w:eastAsia="zh-CN"/>
        </w:rPr>
        <w:t>: 86-89 [PMID: 10201120]</w:t>
      </w:r>
    </w:p>
    <w:p w14:paraId="7671EB2C"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15 </w:t>
      </w:r>
      <w:r w:rsidRPr="002D2592">
        <w:rPr>
          <w:rFonts w:ascii="Book Antiqua" w:eastAsia="等线" w:hAnsi="Book Antiqua" w:cs="Times New Roman"/>
          <w:b/>
          <w:sz w:val="24"/>
          <w:szCs w:val="24"/>
          <w:lang w:val="en-US" w:eastAsia="zh-CN"/>
        </w:rPr>
        <w:t>Singh AK</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McGuirk</w:t>
      </w:r>
      <w:proofErr w:type="spellEnd"/>
      <w:r w:rsidRPr="002D2592">
        <w:rPr>
          <w:rFonts w:ascii="Book Antiqua" w:eastAsia="等线" w:hAnsi="Book Antiqua" w:cs="Times New Roman"/>
          <w:sz w:val="24"/>
          <w:szCs w:val="24"/>
          <w:lang w:val="en-US" w:eastAsia="zh-CN"/>
        </w:rPr>
        <w:t xml:space="preserve"> JP. Allogeneic Stem Cell Transplantation: A Historical and Scientific Overview. </w:t>
      </w:r>
      <w:r w:rsidRPr="002D2592">
        <w:rPr>
          <w:rFonts w:ascii="Book Antiqua" w:eastAsia="等线" w:hAnsi="Book Antiqua" w:cs="Times New Roman"/>
          <w:i/>
          <w:sz w:val="24"/>
          <w:szCs w:val="24"/>
          <w:lang w:val="en-US" w:eastAsia="zh-CN"/>
        </w:rPr>
        <w:t>Cancer Res</w:t>
      </w:r>
      <w:r w:rsidRPr="002D2592">
        <w:rPr>
          <w:rFonts w:ascii="Book Antiqua" w:eastAsia="等线" w:hAnsi="Book Antiqua" w:cs="Times New Roman"/>
          <w:sz w:val="24"/>
          <w:szCs w:val="24"/>
          <w:lang w:val="en-US" w:eastAsia="zh-CN"/>
        </w:rPr>
        <w:t xml:space="preserve"> 2016; </w:t>
      </w:r>
      <w:r w:rsidRPr="002D2592">
        <w:rPr>
          <w:rFonts w:ascii="Book Antiqua" w:eastAsia="等线" w:hAnsi="Book Antiqua" w:cs="Times New Roman"/>
          <w:b/>
          <w:sz w:val="24"/>
          <w:szCs w:val="24"/>
          <w:lang w:val="en-US" w:eastAsia="zh-CN"/>
        </w:rPr>
        <w:t>76</w:t>
      </w:r>
      <w:r w:rsidRPr="002D2592">
        <w:rPr>
          <w:rFonts w:ascii="Book Antiqua" w:eastAsia="等线" w:hAnsi="Book Antiqua" w:cs="Times New Roman"/>
          <w:sz w:val="24"/>
          <w:szCs w:val="24"/>
          <w:lang w:val="en-US" w:eastAsia="zh-CN"/>
        </w:rPr>
        <w:t>: 6445-6451 [PMID: 27784742 DOI: 10.1158/0008-5472.CAN-16-1311]</w:t>
      </w:r>
    </w:p>
    <w:p w14:paraId="0B57F6F7"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16 </w:t>
      </w:r>
      <w:r w:rsidRPr="002D2592">
        <w:rPr>
          <w:rFonts w:ascii="Book Antiqua" w:eastAsia="等线" w:hAnsi="Book Antiqua" w:cs="Times New Roman"/>
          <w:b/>
          <w:sz w:val="24"/>
          <w:szCs w:val="24"/>
          <w:lang w:val="en-US" w:eastAsia="zh-CN"/>
        </w:rPr>
        <w:t>Cooper DK</w:t>
      </w:r>
      <w:r w:rsidRPr="002D2592">
        <w:rPr>
          <w:rFonts w:ascii="Book Antiqua" w:eastAsia="等线" w:hAnsi="Book Antiqua" w:cs="Times New Roman"/>
          <w:sz w:val="24"/>
          <w:szCs w:val="24"/>
          <w:lang w:val="en-US" w:eastAsia="zh-CN"/>
        </w:rPr>
        <w:t>.</w:t>
      </w:r>
      <w:proofErr w:type="gramEnd"/>
      <w:r w:rsidRPr="002D2592">
        <w:rPr>
          <w:rFonts w:ascii="Book Antiqua" w:eastAsia="等线" w:hAnsi="Book Antiqua" w:cs="Times New Roman"/>
          <w:sz w:val="24"/>
          <w:szCs w:val="24"/>
          <w:lang w:val="en-US" w:eastAsia="zh-CN"/>
        </w:rPr>
        <w:t xml:space="preserve"> </w:t>
      </w:r>
      <w:proofErr w:type="gramStart"/>
      <w:r w:rsidRPr="002D2592">
        <w:rPr>
          <w:rFonts w:ascii="Book Antiqua" w:eastAsia="等线" w:hAnsi="Book Antiqua" w:cs="Times New Roman"/>
          <w:sz w:val="24"/>
          <w:szCs w:val="24"/>
          <w:lang w:val="en-US" w:eastAsia="zh-CN"/>
        </w:rPr>
        <w:t>A brief history of cross-species organ transplantation.</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Proc (</w:t>
      </w:r>
      <w:proofErr w:type="spellStart"/>
      <w:r w:rsidRPr="002D2592">
        <w:rPr>
          <w:rFonts w:ascii="Book Antiqua" w:eastAsia="等线" w:hAnsi="Book Antiqua" w:cs="Times New Roman"/>
          <w:i/>
          <w:sz w:val="24"/>
          <w:szCs w:val="24"/>
          <w:lang w:val="en-US" w:eastAsia="zh-CN"/>
        </w:rPr>
        <w:t>Bayl</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Univ</w:t>
      </w:r>
      <w:proofErr w:type="spellEnd"/>
      <w:r w:rsidRPr="002D2592">
        <w:rPr>
          <w:rFonts w:ascii="Book Antiqua" w:eastAsia="等线" w:hAnsi="Book Antiqua" w:cs="Times New Roman"/>
          <w:i/>
          <w:sz w:val="24"/>
          <w:szCs w:val="24"/>
          <w:lang w:val="en-US" w:eastAsia="zh-CN"/>
        </w:rPr>
        <w:t xml:space="preserve"> Med Cent)</w:t>
      </w:r>
      <w:r w:rsidRPr="002D2592">
        <w:rPr>
          <w:rFonts w:ascii="Book Antiqua" w:eastAsia="等线" w:hAnsi="Book Antiqua" w:cs="Times New Roman"/>
          <w:sz w:val="24"/>
          <w:szCs w:val="24"/>
          <w:lang w:val="en-US" w:eastAsia="zh-CN"/>
        </w:rPr>
        <w:t xml:space="preserve"> 2012; </w:t>
      </w:r>
      <w:r w:rsidRPr="002D2592">
        <w:rPr>
          <w:rFonts w:ascii="Book Antiqua" w:eastAsia="等线" w:hAnsi="Book Antiqua" w:cs="Times New Roman"/>
          <w:b/>
          <w:sz w:val="24"/>
          <w:szCs w:val="24"/>
          <w:lang w:val="en-US" w:eastAsia="zh-CN"/>
        </w:rPr>
        <w:t>25</w:t>
      </w:r>
      <w:r w:rsidRPr="002D2592">
        <w:rPr>
          <w:rFonts w:ascii="Book Antiqua" w:eastAsia="等线" w:hAnsi="Book Antiqua" w:cs="Times New Roman"/>
          <w:sz w:val="24"/>
          <w:szCs w:val="24"/>
          <w:lang w:val="en-US" w:eastAsia="zh-CN"/>
        </w:rPr>
        <w:t>: 49-57 [PMID: 22275786]</w:t>
      </w:r>
    </w:p>
    <w:p w14:paraId="48AA1E7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17 </w:t>
      </w:r>
      <w:proofErr w:type="spellStart"/>
      <w:r w:rsidRPr="002D2592">
        <w:rPr>
          <w:rFonts w:ascii="Book Antiqua" w:eastAsia="等线" w:hAnsi="Book Antiqua" w:cs="Times New Roman"/>
          <w:b/>
          <w:sz w:val="24"/>
          <w:szCs w:val="24"/>
          <w:lang w:val="en-US" w:eastAsia="zh-CN"/>
        </w:rPr>
        <w:t>Baharvand</w:t>
      </w:r>
      <w:proofErr w:type="spellEnd"/>
      <w:r w:rsidRPr="002D2592">
        <w:rPr>
          <w:rFonts w:ascii="Book Antiqua" w:eastAsia="等线" w:hAnsi="Book Antiqua" w:cs="Times New Roman"/>
          <w:b/>
          <w:sz w:val="24"/>
          <w:szCs w:val="24"/>
          <w:lang w:val="en-US" w:eastAsia="zh-CN"/>
        </w:rPr>
        <w:t xml:space="preserve"> H</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Ashtiani</w:t>
      </w:r>
      <w:proofErr w:type="spellEnd"/>
      <w:r w:rsidRPr="002D2592">
        <w:rPr>
          <w:rFonts w:ascii="Book Antiqua" w:eastAsia="等线" w:hAnsi="Book Antiqua" w:cs="Times New Roman"/>
          <w:sz w:val="24"/>
          <w:szCs w:val="24"/>
          <w:lang w:val="en-US" w:eastAsia="zh-CN"/>
        </w:rPr>
        <w:t xml:space="preserve"> SK, </w:t>
      </w:r>
      <w:proofErr w:type="spellStart"/>
      <w:r w:rsidRPr="002D2592">
        <w:rPr>
          <w:rFonts w:ascii="Book Antiqua" w:eastAsia="等线" w:hAnsi="Book Antiqua" w:cs="Times New Roman"/>
          <w:sz w:val="24"/>
          <w:szCs w:val="24"/>
          <w:lang w:val="en-US" w:eastAsia="zh-CN"/>
        </w:rPr>
        <w:t>Taee</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Massumi</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Valojerdi</w:t>
      </w:r>
      <w:proofErr w:type="spellEnd"/>
      <w:r w:rsidRPr="002D2592">
        <w:rPr>
          <w:rFonts w:ascii="Book Antiqua" w:eastAsia="等线" w:hAnsi="Book Antiqua" w:cs="Times New Roman"/>
          <w:sz w:val="24"/>
          <w:szCs w:val="24"/>
          <w:lang w:val="en-US" w:eastAsia="zh-CN"/>
        </w:rPr>
        <w:t xml:space="preserve"> MR, </w:t>
      </w:r>
      <w:proofErr w:type="spellStart"/>
      <w:r w:rsidRPr="002D2592">
        <w:rPr>
          <w:rFonts w:ascii="Book Antiqua" w:eastAsia="等线" w:hAnsi="Book Antiqua" w:cs="Times New Roman"/>
          <w:sz w:val="24"/>
          <w:szCs w:val="24"/>
          <w:lang w:val="en-US" w:eastAsia="zh-CN"/>
        </w:rPr>
        <w:t>Yazdi</w:t>
      </w:r>
      <w:proofErr w:type="spellEnd"/>
      <w:r w:rsidRPr="002D2592">
        <w:rPr>
          <w:rFonts w:ascii="Book Antiqua" w:eastAsia="等线" w:hAnsi="Book Antiqua" w:cs="Times New Roman"/>
          <w:sz w:val="24"/>
          <w:szCs w:val="24"/>
          <w:lang w:val="en-US" w:eastAsia="zh-CN"/>
        </w:rPr>
        <w:t xml:space="preserve"> PE, </w:t>
      </w:r>
      <w:proofErr w:type="spellStart"/>
      <w:r w:rsidRPr="002D2592">
        <w:rPr>
          <w:rFonts w:ascii="Book Antiqua" w:eastAsia="等线" w:hAnsi="Book Antiqua" w:cs="Times New Roman"/>
          <w:sz w:val="24"/>
          <w:szCs w:val="24"/>
          <w:lang w:val="en-US" w:eastAsia="zh-CN"/>
        </w:rPr>
        <w:t>Moradi</w:t>
      </w:r>
      <w:proofErr w:type="spellEnd"/>
      <w:r w:rsidRPr="002D2592">
        <w:rPr>
          <w:rFonts w:ascii="Book Antiqua" w:eastAsia="等线" w:hAnsi="Book Antiqua" w:cs="Times New Roman"/>
          <w:sz w:val="24"/>
          <w:szCs w:val="24"/>
          <w:lang w:val="en-US" w:eastAsia="zh-CN"/>
        </w:rPr>
        <w:t xml:space="preserve"> SZ, </w:t>
      </w:r>
      <w:proofErr w:type="spellStart"/>
      <w:r w:rsidRPr="002D2592">
        <w:rPr>
          <w:rFonts w:ascii="Book Antiqua" w:eastAsia="等线" w:hAnsi="Book Antiqua" w:cs="Times New Roman"/>
          <w:sz w:val="24"/>
          <w:szCs w:val="24"/>
          <w:lang w:val="en-US" w:eastAsia="zh-CN"/>
        </w:rPr>
        <w:t>Farrokhi</w:t>
      </w:r>
      <w:proofErr w:type="spellEnd"/>
      <w:r w:rsidRPr="002D2592">
        <w:rPr>
          <w:rFonts w:ascii="Book Antiqua" w:eastAsia="等线" w:hAnsi="Book Antiqua" w:cs="Times New Roman"/>
          <w:sz w:val="24"/>
          <w:szCs w:val="24"/>
          <w:lang w:val="en-US" w:eastAsia="zh-CN"/>
        </w:rPr>
        <w:t xml:space="preserve"> A. Generation of new human embryonic stem cell lines with diploid and triploid karyotypes. </w:t>
      </w:r>
      <w:r w:rsidRPr="002D2592">
        <w:rPr>
          <w:rFonts w:ascii="Book Antiqua" w:eastAsia="等线" w:hAnsi="Book Antiqua" w:cs="Times New Roman"/>
          <w:i/>
          <w:sz w:val="24"/>
          <w:szCs w:val="24"/>
          <w:lang w:val="en-US" w:eastAsia="zh-CN"/>
        </w:rPr>
        <w:t>Dev Growth Differ</w:t>
      </w:r>
      <w:r w:rsidRPr="002D2592">
        <w:rPr>
          <w:rFonts w:ascii="Book Antiqua" w:eastAsia="等线" w:hAnsi="Book Antiqua" w:cs="Times New Roman"/>
          <w:sz w:val="24"/>
          <w:szCs w:val="24"/>
          <w:lang w:val="en-US" w:eastAsia="zh-CN"/>
        </w:rPr>
        <w:t xml:space="preserve"> 2006; </w:t>
      </w:r>
      <w:r w:rsidRPr="002D2592">
        <w:rPr>
          <w:rFonts w:ascii="Book Antiqua" w:eastAsia="等线" w:hAnsi="Book Antiqua" w:cs="Times New Roman"/>
          <w:b/>
          <w:sz w:val="24"/>
          <w:szCs w:val="24"/>
          <w:lang w:val="en-US" w:eastAsia="zh-CN"/>
        </w:rPr>
        <w:t>48</w:t>
      </w:r>
      <w:r w:rsidRPr="002D2592">
        <w:rPr>
          <w:rFonts w:ascii="Book Antiqua" w:eastAsia="等线" w:hAnsi="Book Antiqua" w:cs="Times New Roman"/>
          <w:sz w:val="24"/>
          <w:szCs w:val="24"/>
          <w:lang w:val="en-US" w:eastAsia="zh-CN"/>
        </w:rPr>
        <w:t>: 117-128 [PMID: 16512855 DOI: 10.1111/j.1440-169X.2006.00851.x]</w:t>
      </w:r>
    </w:p>
    <w:p w14:paraId="4160D3E4"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18 </w:t>
      </w:r>
      <w:r w:rsidRPr="002D2592">
        <w:rPr>
          <w:rFonts w:ascii="Book Antiqua" w:eastAsia="等线" w:hAnsi="Book Antiqua" w:cs="Times New Roman"/>
          <w:b/>
          <w:sz w:val="24"/>
          <w:szCs w:val="24"/>
          <w:lang w:val="en-US" w:eastAsia="zh-CN"/>
        </w:rPr>
        <w:t>Sierra RA</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Hoverter</w:t>
      </w:r>
      <w:proofErr w:type="spellEnd"/>
      <w:r w:rsidRPr="002D2592">
        <w:rPr>
          <w:rFonts w:ascii="Book Antiqua" w:eastAsia="等线" w:hAnsi="Book Antiqua" w:cs="Times New Roman"/>
          <w:sz w:val="24"/>
          <w:szCs w:val="24"/>
          <w:lang w:val="en-US" w:eastAsia="zh-CN"/>
        </w:rPr>
        <w:t xml:space="preserve"> NP, Ramirez RN, </w:t>
      </w:r>
      <w:proofErr w:type="spellStart"/>
      <w:r w:rsidRPr="002D2592">
        <w:rPr>
          <w:rFonts w:ascii="Book Antiqua" w:eastAsia="等线" w:hAnsi="Book Antiqua" w:cs="Times New Roman"/>
          <w:sz w:val="24"/>
          <w:szCs w:val="24"/>
          <w:lang w:val="en-US" w:eastAsia="zh-CN"/>
        </w:rPr>
        <w:t>Vuong</w:t>
      </w:r>
      <w:proofErr w:type="spellEnd"/>
      <w:r w:rsidRPr="002D2592">
        <w:rPr>
          <w:rFonts w:ascii="Book Antiqua" w:eastAsia="等线" w:hAnsi="Book Antiqua" w:cs="Times New Roman"/>
          <w:sz w:val="24"/>
          <w:szCs w:val="24"/>
          <w:lang w:val="en-US" w:eastAsia="zh-CN"/>
        </w:rPr>
        <w:t xml:space="preserve"> LM, </w:t>
      </w:r>
      <w:proofErr w:type="spellStart"/>
      <w:r w:rsidRPr="002D2592">
        <w:rPr>
          <w:rFonts w:ascii="Book Antiqua" w:eastAsia="等线" w:hAnsi="Book Antiqua" w:cs="Times New Roman"/>
          <w:sz w:val="24"/>
          <w:szCs w:val="24"/>
          <w:lang w:val="en-US" w:eastAsia="zh-CN"/>
        </w:rPr>
        <w:t>Mortazavi</w:t>
      </w:r>
      <w:proofErr w:type="spellEnd"/>
      <w:r w:rsidRPr="002D2592">
        <w:rPr>
          <w:rFonts w:ascii="Book Antiqua" w:eastAsia="等线" w:hAnsi="Book Antiqua" w:cs="Times New Roman"/>
          <w:sz w:val="24"/>
          <w:szCs w:val="24"/>
          <w:lang w:val="en-US" w:eastAsia="zh-CN"/>
        </w:rPr>
        <w:t xml:space="preserve"> A, Merrill BJ, Waterman ML, Donovan PJ. TCF7L1 suppresses primitive streak gene expression to support human embryonic stem cell pluripotency. </w:t>
      </w:r>
      <w:r w:rsidRPr="002D2592">
        <w:rPr>
          <w:rFonts w:ascii="Book Antiqua" w:eastAsia="等线" w:hAnsi="Book Antiqua" w:cs="Times New Roman"/>
          <w:i/>
          <w:sz w:val="24"/>
          <w:szCs w:val="24"/>
          <w:lang w:val="en-US" w:eastAsia="zh-CN"/>
        </w:rPr>
        <w:t>Development</w:t>
      </w:r>
      <w:r w:rsidRPr="002D2592">
        <w:rPr>
          <w:rFonts w:ascii="Book Antiqua" w:eastAsia="等线" w:hAnsi="Book Antiqua" w:cs="Times New Roman"/>
          <w:sz w:val="24"/>
          <w:szCs w:val="24"/>
          <w:lang w:val="en-US" w:eastAsia="zh-CN"/>
        </w:rPr>
        <w:t xml:space="preserve"> 2018; </w:t>
      </w:r>
      <w:r w:rsidRPr="002D2592">
        <w:rPr>
          <w:rFonts w:ascii="Book Antiqua" w:eastAsia="等线" w:hAnsi="Book Antiqua" w:cs="Times New Roman"/>
          <w:b/>
          <w:sz w:val="24"/>
          <w:szCs w:val="24"/>
          <w:lang w:val="en-US" w:eastAsia="zh-CN"/>
        </w:rPr>
        <w:t>145</w:t>
      </w:r>
      <w:r w:rsidRPr="002D2592">
        <w:rPr>
          <w:rFonts w:ascii="Book Antiqua" w:eastAsia="等线" w:hAnsi="Book Antiqua" w:cs="Times New Roman"/>
          <w:sz w:val="24"/>
          <w:szCs w:val="24"/>
          <w:lang w:val="en-US" w:eastAsia="zh-CN"/>
        </w:rPr>
        <w:t>: dev161075 [PMID: 29361574 DOI: 10.1242/dev.161075]</w:t>
      </w:r>
    </w:p>
    <w:p w14:paraId="3AAD9EEE"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19 </w:t>
      </w:r>
      <w:proofErr w:type="spellStart"/>
      <w:r w:rsidRPr="002D2592">
        <w:rPr>
          <w:rFonts w:ascii="Book Antiqua" w:eastAsia="等线" w:hAnsi="Book Antiqua" w:cs="Times New Roman"/>
          <w:b/>
          <w:sz w:val="24"/>
          <w:szCs w:val="24"/>
          <w:lang w:val="en-US" w:eastAsia="zh-CN"/>
        </w:rPr>
        <w:t>Macrin</w:t>
      </w:r>
      <w:proofErr w:type="spellEnd"/>
      <w:r w:rsidRPr="002D2592">
        <w:rPr>
          <w:rFonts w:ascii="Book Antiqua" w:eastAsia="等线" w:hAnsi="Book Antiqua" w:cs="Times New Roman"/>
          <w:b/>
          <w:sz w:val="24"/>
          <w:szCs w:val="24"/>
          <w:lang w:val="en-US" w:eastAsia="zh-CN"/>
        </w:rPr>
        <w:t xml:space="preserve"> D</w:t>
      </w:r>
      <w:r w:rsidRPr="002D2592">
        <w:rPr>
          <w:rFonts w:ascii="Book Antiqua" w:eastAsia="等线" w:hAnsi="Book Antiqua" w:cs="Times New Roman"/>
          <w:sz w:val="24"/>
          <w:szCs w:val="24"/>
          <w:lang w:val="en-US" w:eastAsia="zh-CN"/>
        </w:rPr>
        <w:t xml:space="preserve">, Joseph JP, Pillai AA, Devi A. Eminent Sources of Adult Mesenchymal Stem Cells and Their Therapeutic Imminence. </w:t>
      </w:r>
      <w:r w:rsidRPr="002D2592">
        <w:rPr>
          <w:rFonts w:ascii="Book Antiqua" w:eastAsia="等线" w:hAnsi="Book Antiqua" w:cs="Times New Roman"/>
          <w:i/>
          <w:sz w:val="24"/>
          <w:szCs w:val="24"/>
          <w:lang w:val="en-US" w:eastAsia="zh-CN"/>
        </w:rPr>
        <w:t>Stem Cell Rev</w:t>
      </w:r>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13</w:t>
      </w:r>
      <w:r w:rsidRPr="002D2592">
        <w:rPr>
          <w:rFonts w:ascii="Book Antiqua" w:eastAsia="等线" w:hAnsi="Book Antiqua" w:cs="Times New Roman"/>
          <w:sz w:val="24"/>
          <w:szCs w:val="24"/>
          <w:lang w:val="en-US" w:eastAsia="zh-CN"/>
        </w:rPr>
        <w:t>: 741-756 [PMID: 28812219 DOI: 10.1007/s12015-017-9759-8]</w:t>
      </w:r>
    </w:p>
    <w:p w14:paraId="31B6E6C8"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lastRenderedPageBreak/>
        <w:t xml:space="preserve">20 </w:t>
      </w:r>
      <w:r w:rsidRPr="002D2592">
        <w:rPr>
          <w:rFonts w:ascii="Book Antiqua" w:eastAsia="等线" w:hAnsi="Book Antiqua" w:cs="Times New Roman"/>
          <w:b/>
          <w:sz w:val="24"/>
          <w:szCs w:val="24"/>
          <w:lang w:val="en-US" w:eastAsia="zh-CN"/>
        </w:rPr>
        <w:t>Takahashi K</w:t>
      </w:r>
      <w:r w:rsidRPr="002D2592">
        <w:rPr>
          <w:rFonts w:ascii="Book Antiqua" w:eastAsia="等线" w:hAnsi="Book Antiqua" w:cs="Times New Roman"/>
          <w:sz w:val="24"/>
          <w:szCs w:val="24"/>
          <w:lang w:val="en-US" w:eastAsia="zh-CN"/>
        </w:rPr>
        <w:t xml:space="preserve">, Yamanaka S. Induction of pluripotent stem cells from mouse embryonic and adult fibroblast cultures by defined factors. </w:t>
      </w:r>
      <w:r w:rsidRPr="002D2592">
        <w:rPr>
          <w:rFonts w:ascii="Book Antiqua" w:eastAsia="等线" w:hAnsi="Book Antiqua" w:cs="Times New Roman"/>
          <w:i/>
          <w:sz w:val="24"/>
          <w:szCs w:val="24"/>
          <w:lang w:val="en-US" w:eastAsia="zh-CN"/>
        </w:rPr>
        <w:t>Cell</w:t>
      </w:r>
      <w:r w:rsidRPr="002D2592">
        <w:rPr>
          <w:rFonts w:ascii="Book Antiqua" w:eastAsia="等线" w:hAnsi="Book Antiqua" w:cs="Times New Roman"/>
          <w:sz w:val="24"/>
          <w:szCs w:val="24"/>
          <w:lang w:val="en-US" w:eastAsia="zh-CN"/>
        </w:rPr>
        <w:t xml:space="preserve"> 2006; </w:t>
      </w:r>
      <w:r w:rsidRPr="002D2592">
        <w:rPr>
          <w:rFonts w:ascii="Book Antiqua" w:eastAsia="等线" w:hAnsi="Book Antiqua" w:cs="Times New Roman"/>
          <w:b/>
          <w:sz w:val="24"/>
          <w:szCs w:val="24"/>
          <w:lang w:val="en-US" w:eastAsia="zh-CN"/>
        </w:rPr>
        <w:t>126</w:t>
      </w:r>
      <w:r w:rsidRPr="002D2592">
        <w:rPr>
          <w:rFonts w:ascii="Book Antiqua" w:eastAsia="等线" w:hAnsi="Book Antiqua" w:cs="Times New Roman"/>
          <w:sz w:val="24"/>
          <w:szCs w:val="24"/>
          <w:lang w:val="en-US" w:eastAsia="zh-CN"/>
        </w:rPr>
        <w:t>: 663-676 [PMID: 16904174 DOI: 10.1016/j.cell.2006.07.024]</w:t>
      </w:r>
    </w:p>
    <w:p w14:paraId="50C043B9"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21 </w:t>
      </w:r>
      <w:r w:rsidRPr="002D2592">
        <w:rPr>
          <w:rFonts w:ascii="Book Antiqua" w:eastAsia="等线" w:hAnsi="Book Antiqua" w:cs="Times New Roman"/>
          <w:b/>
          <w:sz w:val="24"/>
          <w:szCs w:val="24"/>
          <w:lang w:val="en-US" w:eastAsia="zh-CN"/>
        </w:rPr>
        <w:t>Takahashi K</w:t>
      </w:r>
      <w:r w:rsidRPr="002D2592">
        <w:rPr>
          <w:rFonts w:ascii="Book Antiqua" w:eastAsia="等线" w:hAnsi="Book Antiqua" w:cs="Times New Roman"/>
          <w:sz w:val="24"/>
          <w:szCs w:val="24"/>
          <w:lang w:val="en-US" w:eastAsia="zh-CN"/>
        </w:rPr>
        <w:t xml:space="preserve">, Tanabe K, </w:t>
      </w:r>
      <w:proofErr w:type="spellStart"/>
      <w:r w:rsidRPr="002D2592">
        <w:rPr>
          <w:rFonts w:ascii="Book Antiqua" w:eastAsia="等线" w:hAnsi="Book Antiqua" w:cs="Times New Roman"/>
          <w:sz w:val="24"/>
          <w:szCs w:val="24"/>
          <w:lang w:val="en-US" w:eastAsia="zh-CN"/>
        </w:rPr>
        <w:t>Ohnuki</w:t>
      </w:r>
      <w:proofErr w:type="spellEnd"/>
      <w:r w:rsidRPr="002D2592">
        <w:rPr>
          <w:rFonts w:ascii="Book Antiqua" w:eastAsia="等线" w:hAnsi="Book Antiqua" w:cs="Times New Roman"/>
          <w:sz w:val="24"/>
          <w:szCs w:val="24"/>
          <w:lang w:val="en-US" w:eastAsia="zh-CN"/>
        </w:rPr>
        <w:t xml:space="preserve"> M, Narita M, </w:t>
      </w:r>
      <w:proofErr w:type="spellStart"/>
      <w:r w:rsidRPr="002D2592">
        <w:rPr>
          <w:rFonts w:ascii="Book Antiqua" w:eastAsia="等线" w:hAnsi="Book Antiqua" w:cs="Times New Roman"/>
          <w:sz w:val="24"/>
          <w:szCs w:val="24"/>
          <w:lang w:val="en-US" w:eastAsia="zh-CN"/>
        </w:rPr>
        <w:t>Ichisaka</w:t>
      </w:r>
      <w:proofErr w:type="spellEnd"/>
      <w:r w:rsidRPr="002D2592">
        <w:rPr>
          <w:rFonts w:ascii="Book Antiqua" w:eastAsia="等线" w:hAnsi="Book Antiqua" w:cs="Times New Roman"/>
          <w:sz w:val="24"/>
          <w:szCs w:val="24"/>
          <w:lang w:val="en-US" w:eastAsia="zh-CN"/>
        </w:rPr>
        <w:t xml:space="preserve"> T, </w:t>
      </w:r>
      <w:proofErr w:type="spellStart"/>
      <w:r w:rsidRPr="002D2592">
        <w:rPr>
          <w:rFonts w:ascii="Book Antiqua" w:eastAsia="等线" w:hAnsi="Book Antiqua" w:cs="Times New Roman"/>
          <w:sz w:val="24"/>
          <w:szCs w:val="24"/>
          <w:lang w:val="en-US" w:eastAsia="zh-CN"/>
        </w:rPr>
        <w:t>Tomoda</w:t>
      </w:r>
      <w:proofErr w:type="spellEnd"/>
      <w:r w:rsidRPr="002D2592">
        <w:rPr>
          <w:rFonts w:ascii="Book Antiqua" w:eastAsia="等线" w:hAnsi="Book Antiqua" w:cs="Times New Roman"/>
          <w:sz w:val="24"/>
          <w:szCs w:val="24"/>
          <w:lang w:val="en-US" w:eastAsia="zh-CN"/>
        </w:rPr>
        <w:t xml:space="preserve"> K, Yamanaka S. Induction of pluripotent stem cells from adult human fibroblasts by defined factors. </w:t>
      </w:r>
      <w:r w:rsidRPr="002D2592">
        <w:rPr>
          <w:rFonts w:ascii="Book Antiqua" w:eastAsia="等线" w:hAnsi="Book Antiqua" w:cs="Times New Roman"/>
          <w:i/>
          <w:sz w:val="24"/>
          <w:szCs w:val="24"/>
          <w:lang w:val="en-US" w:eastAsia="zh-CN"/>
        </w:rPr>
        <w:t>Cell</w:t>
      </w:r>
      <w:r w:rsidRPr="002D2592">
        <w:rPr>
          <w:rFonts w:ascii="Book Antiqua" w:eastAsia="等线" w:hAnsi="Book Antiqua" w:cs="Times New Roman"/>
          <w:sz w:val="24"/>
          <w:szCs w:val="24"/>
          <w:lang w:val="en-US" w:eastAsia="zh-CN"/>
        </w:rPr>
        <w:t xml:space="preserve"> 2007; </w:t>
      </w:r>
      <w:r w:rsidRPr="002D2592">
        <w:rPr>
          <w:rFonts w:ascii="Book Antiqua" w:eastAsia="等线" w:hAnsi="Book Antiqua" w:cs="Times New Roman"/>
          <w:b/>
          <w:sz w:val="24"/>
          <w:szCs w:val="24"/>
          <w:lang w:val="en-US" w:eastAsia="zh-CN"/>
        </w:rPr>
        <w:t>131</w:t>
      </w:r>
      <w:r w:rsidRPr="002D2592">
        <w:rPr>
          <w:rFonts w:ascii="Book Antiqua" w:eastAsia="等线" w:hAnsi="Book Antiqua" w:cs="Times New Roman"/>
          <w:sz w:val="24"/>
          <w:szCs w:val="24"/>
          <w:lang w:val="en-US" w:eastAsia="zh-CN"/>
        </w:rPr>
        <w:t>: 861-872 [PMID: 18035408 DOI: 10.1016/j.cell.2007.11.019]</w:t>
      </w:r>
    </w:p>
    <w:p w14:paraId="7AF2EB77"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22 </w:t>
      </w:r>
      <w:r w:rsidRPr="002D2592">
        <w:rPr>
          <w:rFonts w:ascii="Book Antiqua" w:eastAsia="等线" w:hAnsi="Book Antiqua" w:cs="Times New Roman"/>
          <w:b/>
          <w:sz w:val="24"/>
          <w:szCs w:val="24"/>
          <w:lang w:val="en-US" w:eastAsia="zh-CN"/>
        </w:rPr>
        <w:t>Shi Y</w:t>
      </w:r>
      <w:r w:rsidRPr="002D2592">
        <w:rPr>
          <w:rFonts w:ascii="Book Antiqua" w:eastAsia="等线" w:hAnsi="Book Antiqua" w:cs="Times New Roman"/>
          <w:sz w:val="24"/>
          <w:szCs w:val="24"/>
          <w:lang w:val="en-US" w:eastAsia="zh-CN"/>
        </w:rPr>
        <w:t xml:space="preserve">, Inoue H, Wu JC, Yamanaka S. Induced pluripotent stem cell technology: a decade of progress. </w:t>
      </w:r>
      <w:r w:rsidRPr="002D2592">
        <w:rPr>
          <w:rFonts w:ascii="Book Antiqua" w:eastAsia="等线" w:hAnsi="Book Antiqua" w:cs="Times New Roman"/>
          <w:i/>
          <w:sz w:val="24"/>
          <w:szCs w:val="24"/>
          <w:lang w:val="en-US" w:eastAsia="zh-CN"/>
        </w:rPr>
        <w:t xml:space="preserve">Nat Rev Drug </w:t>
      </w:r>
      <w:proofErr w:type="spellStart"/>
      <w:r w:rsidRPr="002D2592">
        <w:rPr>
          <w:rFonts w:ascii="Book Antiqua" w:eastAsia="等线" w:hAnsi="Book Antiqua" w:cs="Times New Roman"/>
          <w:i/>
          <w:sz w:val="24"/>
          <w:szCs w:val="24"/>
          <w:lang w:val="en-US" w:eastAsia="zh-CN"/>
        </w:rPr>
        <w:t>Discov</w:t>
      </w:r>
      <w:proofErr w:type="spellEnd"/>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16</w:t>
      </w:r>
      <w:r w:rsidRPr="002D2592">
        <w:rPr>
          <w:rFonts w:ascii="Book Antiqua" w:eastAsia="等线" w:hAnsi="Book Antiqua" w:cs="Times New Roman"/>
          <w:sz w:val="24"/>
          <w:szCs w:val="24"/>
          <w:lang w:val="en-US" w:eastAsia="zh-CN"/>
        </w:rPr>
        <w:t>: 115-130 [PMID: 27980341 DOI: 10.1038/nrd.2016.245]</w:t>
      </w:r>
    </w:p>
    <w:p w14:paraId="54403D93"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23 </w:t>
      </w:r>
      <w:r w:rsidRPr="002D2592">
        <w:rPr>
          <w:rFonts w:ascii="Book Antiqua" w:eastAsia="等线" w:hAnsi="Book Antiqua" w:cs="Times New Roman"/>
          <w:b/>
          <w:sz w:val="24"/>
          <w:szCs w:val="24"/>
          <w:lang w:val="en-US" w:eastAsia="zh-CN"/>
        </w:rPr>
        <w:t xml:space="preserve">de </w:t>
      </w:r>
      <w:proofErr w:type="spellStart"/>
      <w:r w:rsidRPr="002D2592">
        <w:rPr>
          <w:rFonts w:ascii="Book Antiqua" w:eastAsia="等线" w:hAnsi="Book Antiqua" w:cs="Times New Roman"/>
          <w:b/>
          <w:sz w:val="24"/>
          <w:szCs w:val="24"/>
          <w:lang w:val="en-US" w:eastAsia="zh-CN"/>
        </w:rPr>
        <w:t>Lázaro</w:t>
      </w:r>
      <w:proofErr w:type="spellEnd"/>
      <w:r w:rsidRPr="002D2592">
        <w:rPr>
          <w:rFonts w:ascii="Book Antiqua" w:eastAsia="等线" w:hAnsi="Book Antiqua" w:cs="Times New Roman"/>
          <w:b/>
          <w:sz w:val="24"/>
          <w:szCs w:val="24"/>
          <w:lang w:val="en-US" w:eastAsia="zh-CN"/>
        </w:rPr>
        <w:t xml:space="preserve"> I</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Yilmazer</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Kostarelos</w:t>
      </w:r>
      <w:proofErr w:type="spellEnd"/>
      <w:r w:rsidRPr="002D2592">
        <w:rPr>
          <w:rFonts w:ascii="Book Antiqua" w:eastAsia="等线" w:hAnsi="Book Antiqua" w:cs="Times New Roman"/>
          <w:sz w:val="24"/>
          <w:szCs w:val="24"/>
          <w:lang w:val="en-US" w:eastAsia="zh-CN"/>
        </w:rPr>
        <w:t xml:space="preserve"> K. Induced pluripotent stem (</w:t>
      </w:r>
      <w:proofErr w:type="spellStart"/>
      <w:r w:rsidRPr="002D2592">
        <w:rPr>
          <w:rFonts w:ascii="Book Antiqua" w:eastAsia="等线" w:hAnsi="Book Antiqua" w:cs="Times New Roman"/>
          <w:sz w:val="24"/>
          <w:szCs w:val="24"/>
          <w:lang w:val="en-US" w:eastAsia="zh-CN"/>
        </w:rPr>
        <w:t>iPS</w:t>
      </w:r>
      <w:proofErr w:type="spellEnd"/>
      <w:r w:rsidRPr="002D2592">
        <w:rPr>
          <w:rFonts w:ascii="Book Antiqua" w:eastAsia="等线" w:hAnsi="Book Antiqua" w:cs="Times New Roman"/>
          <w:sz w:val="24"/>
          <w:szCs w:val="24"/>
          <w:lang w:val="en-US" w:eastAsia="zh-CN"/>
        </w:rPr>
        <w:t xml:space="preserve">) cells: a new source for cell-based therapeutics? </w:t>
      </w:r>
      <w:r w:rsidRPr="002D2592">
        <w:rPr>
          <w:rFonts w:ascii="Book Antiqua" w:eastAsia="等线" w:hAnsi="Book Antiqua" w:cs="Times New Roman"/>
          <w:i/>
          <w:sz w:val="24"/>
          <w:szCs w:val="24"/>
          <w:lang w:val="en-US" w:eastAsia="zh-CN"/>
        </w:rPr>
        <w:t>J Control Release</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185</w:t>
      </w:r>
      <w:r w:rsidRPr="002D2592">
        <w:rPr>
          <w:rFonts w:ascii="Book Antiqua" w:eastAsia="等线" w:hAnsi="Book Antiqua" w:cs="Times New Roman"/>
          <w:sz w:val="24"/>
          <w:szCs w:val="24"/>
          <w:lang w:val="en-US" w:eastAsia="zh-CN"/>
        </w:rPr>
        <w:t>: 37-44 [PMID: 24746625 DOI: 10.1016/j.jconrel.2014.04.011]</w:t>
      </w:r>
    </w:p>
    <w:p w14:paraId="3F87084B"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24 </w:t>
      </w:r>
      <w:r w:rsidRPr="002D2592">
        <w:rPr>
          <w:rFonts w:ascii="Book Antiqua" w:eastAsia="等线" w:hAnsi="Book Antiqua" w:cs="Times New Roman"/>
          <w:b/>
          <w:sz w:val="24"/>
          <w:szCs w:val="24"/>
          <w:lang w:val="en-US" w:eastAsia="zh-CN"/>
        </w:rPr>
        <w:t>Youssef AA</w:t>
      </w:r>
      <w:r w:rsidRPr="002D2592">
        <w:rPr>
          <w:rFonts w:ascii="Book Antiqua" w:eastAsia="等线" w:hAnsi="Book Antiqua" w:cs="Times New Roman"/>
          <w:sz w:val="24"/>
          <w:szCs w:val="24"/>
          <w:lang w:val="en-US" w:eastAsia="zh-CN"/>
        </w:rPr>
        <w:t xml:space="preserve">, Ross EG, </w:t>
      </w:r>
      <w:proofErr w:type="spellStart"/>
      <w:r w:rsidRPr="002D2592">
        <w:rPr>
          <w:rFonts w:ascii="Book Antiqua" w:eastAsia="等线" w:hAnsi="Book Antiqua" w:cs="Times New Roman"/>
          <w:sz w:val="24"/>
          <w:szCs w:val="24"/>
          <w:lang w:val="en-US" w:eastAsia="zh-CN"/>
        </w:rPr>
        <w:t>Bolli</w:t>
      </w:r>
      <w:proofErr w:type="spellEnd"/>
      <w:r w:rsidRPr="002D2592">
        <w:rPr>
          <w:rFonts w:ascii="Book Antiqua" w:eastAsia="等线" w:hAnsi="Book Antiqua" w:cs="Times New Roman"/>
          <w:sz w:val="24"/>
          <w:szCs w:val="24"/>
          <w:lang w:val="en-US" w:eastAsia="zh-CN"/>
        </w:rPr>
        <w:t xml:space="preserve"> R, </w:t>
      </w:r>
      <w:proofErr w:type="spellStart"/>
      <w:r w:rsidRPr="002D2592">
        <w:rPr>
          <w:rFonts w:ascii="Book Antiqua" w:eastAsia="等线" w:hAnsi="Book Antiqua" w:cs="Times New Roman"/>
          <w:sz w:val="24"/>
          <w:szCs w:val="24"/>
          <w:lang w:val="en-US" w:eastAsia="zh-CN"/>
        </w:rPr>
        <w:t>Pepine</w:t>
      </w:r>
      <w:proofErr w:type="spellEnd"/>
      <w:r w:rsidRPr="002D2592">
        <w:rPr>
          <w:rFonts w:ascii="Book Antiqua" w:eastAsia="等线" w:hAnsi="Book Antiqua" w:cs="Times New Roman"/>
          <w:sz w:val="24"/>
          <w:szCs w:val="24"/>
          <w:lang w:val="en-US" w:eastAsia="zh-CN"/>
        </w:rPr>
        <w:t xml:space="preserve"> CJ, </w:t>
      </w:r>
      <w:proofErr w:type="spellStart"/>
      <w:r w:rsidRPr="002D2592">
        <w:rPr>
          <w:rFonts w:ascii="Book Antiqua" w:eastAsia="等线" w:hAnsi="Book Antiqua" w:cs="Times New Roman"/>
          <w:sz w:val="24"/>
          <w:szCs w:val="24"/>
          <w:lang w:val="en-US" w:eastAsia="zh-CN"/>
        </w:rPr>
        <w:t>Leeper</w:t>
      </w:r>
      <w:proofErr w:type="spellEnd"/>
      <w:r w:rsidRPr="002D2592">
        <w:rPr>
          <w:rFonts w:ascii="Book Antiqua" w:eastAsia="等线" w:hAnsi="Book Antiqua" w:cs="Times New Roman"/>
          <w:sz w:val="24"/>
          <w:szCs w:val="24"/>
          <w:lang w:val="en-US" w:eastAsia="zh-CN"/>
        </w:rPr>
        <w:t xml:space="preserve"> NJ, Yang PC.</w:t>
      </w:r>
      <w:proofErr w:type="gramEnd"/>
      <w:r w:rsidRPr="002D2592">
        <w:rPr>
          <w:rFonts w:ascii="Book Antiqua" w:eastAsia="等线" w:hAnsi="Book Antiqua" w:cs="Times New Roman"/>
          <w:sz w:val="24"/>
          <w:szCs w:val="24"/>
          <w:lang w:val="en-US" w:eastAsia="zh-CN"/>
        </w:rPr>
        <w:t xml:space="preserve"> </w:t>
      </w:r>
      <w:proofErr w:type="gramStart"/>
      <w:r w:rsidRPr="002D2592">
        <w:rPr>
          <w:rFonts w:ascii="Book Antiqua" w:eastAsia="等线" w:hAnsi="Book Antiqua" w:cs="Times New Roman"/>
          <w:sz w:val="24"/>
          <w:szCs w:val="24"/>
          <w:lang w:val="en-US" w:eastAsia="zh-CN"/>
        </w:rPr>
        <w:t>The Promise and Challenge of Induced Pluripotent Stem Cells for Cardiovascular Applications.</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 xml:space="preserve">JACC Basic </w:t>
      </w:r>
      <w:proofErr w:type="spellStart"/>
      <w:r w:rsidRPr="002D2592">
        <w:rPr>
          <w:rFonts w:ascii="Book Antiqua" w:eastAsia="等线" w:hAnsi="Book Antiqua" w:cs="Times New Roman"/>
          <w:i/>
          <w:sz w:val="24"/>
          <w:szCs w:val="24"/>
          <w:lang w:val="en-US" w:eastAsia="zh-CN"/>
        </w:rPr>
        <w:t>Transl</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Sci</w:t>
      </w:r>
      <w:proofErr w:type="spellEnd"/>
      <w:r w:rsidRPr="002D2592">
        <w:rPr>
          <w:rFonts w:ascii="Book Antiqua" w:eastAsia="等线" w:hAnsi="Book Antiqua" w:cs="Times New Roman"/>
          <w:sz w:val="24"/>
          <w:szCs w:val="24"/>
          <w:lang w:val="en-US" w:eastAsia="zh-CN"/>
        </w:rPr>
        <w:t xml:space="preserve"> 2016; </w:t>
      </w:r>
      <w:r w:rsidRPr="002D2592">
        <w:rPr>
          <w:rFonts w:ascii="Book Antiqua" w:eastAsia="等线" w:hAnsi="Book Antiqua" w:cs="Times New Roman"/>
          <w:b/>
          <w:sz w:val="24"/>
          <w:szCs w:val="24"/>
          <w:lang w:val="en-US" w:eastAsia="zh-CN"/>
        </w:rPr>
        <w:t>1</w:t>
      </w:r>
      <w:r w:rsidRPr="002D2592">
        <w:rPr>
          <w:rFonts w:ascii="Book Antiqua" w:eastAsia="等线" w:hAnsi="Book Antiqua" w:cs="Times New Roman"/>
          <w:sz w:val="24"/>
          <w:szCs w:val="24"/>
          <w:lang w:val="en-US" w:eastAsia="zh-CN"/>
        </w:rPr>
        <w:t>: 510-523 [PMID: 28580434 DOI: 10.1016/j.jacbts.2016.06.010]</w:t>
      </w:r>
    </w:p>
    <w:p w14:paraId="3A56018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25 </w:t>
      </w:r>
      <w:r w:rsidRPr="002D2592">
        <w:rPr>
          <w:rFonts w:ascii="Book Antiqua" w:eastAsia="等线" w:hAnsi="Book Antiqua" w:cs="Times New Roman"/>
          <w:b/>
          <w:sz w:val="24"/>
          <w:szCs w:val="24"/>
          <w:lang w:val="en-US" w:eastAsia="zh-CN"/>
        </w:rPr>
        <w:t>Kimbrel EA</w:t>
      </w:r>
      <w:r w:rsidRPr="002D2592">
        <w:rPr>
          <w:rFonts w:ascii="Book Antiqua" w:eastAsia="等线" w:hAnsi="Book Antiqua" w:cs="Times New Roman"/>
          <w:sz w:val="24"/>
          <w:szCs w:val="24"/>
          <w:lang w:val="en-US" w:eastAsia="zh-CN"/>
        </w:rPr>
        <w:t xml:space="preserve">, Lanza R. Current status of pluripotent stem cells: moving the first therapies to the clinic. </w:t>
      </w:r>
      <w:r w:rsidRPr="002D2592">
        <w:rPr>
          <w:rFonts w:ascii="Book Antiqua" w:eastAsia="等线" w:hAnsi="Book Antiqua" w:cs="Times New Roman"/>
          <w:i/>
          <w:sz w:val="24"/>
          <w:szCs w:val="24"/>
          <w:lang w:val="en-US" w:eastAsia="zh-CN"/>
        </w:rPr>
        <w:t xml:space="preserve">Nat Rev Drug </w:t>
      </w:r>
      <w:proofErr w:type="spellStart"/>
      <w:r w:rsidRPr="002D2592">
        <w:rPr>
          <w:rFonts w:ascii="Book Antiqua" w:eastAsia="等线" w:hAnsi="Book Antiqua" w:cs="Times New Roman"/>
          <w:i/>
          <w:sz w:val="24"/>
          <w:szCs w:val="24"/>
          <w:lang w:val="en-US" w:eastAsia="zh-CN"/>
        </w:rPr>
        <w:t>Discov</w:t>
      </w:r>
      <w:proofErr w:type="spellEnd"/>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14</w:t>
      </w:r>
      <w:r w:rsidRPr="002D2592">
        <w:rPr>
          <w:rFonts w:ascii="Book Antiqua" w:eastAsia="等线" w:hAnsi="Book Antiqua" w:cs="Times New Roman"/>
          <w:sz w:val="24"/>
          <w:szCs w:val="24"/>
          <w:lang w:val="en-US" w:eastAsia="zh-CN"/>
        </w:rPr>
        <w:t>: 681-692 [PMID: 26391880 DOI: 10.1038/nrd4738]</w:t>
      </w:r>
    </w:p>
    <w:p w14:paraId="10869C66"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26 </w:t>
      </w:r>
      <w:proofErr w:type="spellStart"/>
      <w:r w:rsidRPr="002D2592">
        <w:rPr>
          <w:rFonts w:ascii="Book Antiqua" w:eastAsia="等线" w:hAnsi="Book Antiqua" w:cs="Times New Roman"/>
          <w:b/>
          <w:sz w:val="24"/>
          <w:szCs w:val="24"/>
          <w:lang w:val="en-US" w:eastAsia="zh-CN"/>
        </w:rPr>
        <w:t>Velmurugan</w:t>
      </w:r>
      <w:proofErr w:type="spellEnd"/>
      <w:r w:rsidRPr="002D2592">
        <w:rPr>
          <w:rFonts w:ascii="Book Antiqua" w:eastAsia="等线" w:hAnsi="Book Antiqua" w:cs="Times New Roman"/>
          <w:b/>
          <w:sz w:val="24"/>
          <w:szCs w:val="24"/>
          <w:lang w:val="en-US" w:eastAsia="zh-CN"/>
        </w:rPr>
        <w:t xml:space="preserve"> BK</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Bharathi</w:t>
      </w:r>
      <w:proofErr w:type="spellEnd"/>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Priya</w:t>
      </w:r>
      <w:proofErr w:type="spellEnd"/>
      <w:r w:rsidRPr="002D2592">
        <w:rPr>
          <w:rFonts w:ascii="Book Antiqua" w:eastAsia="等线" w:hAnsi="Book Antiqua" w:cs="Times New Roman"/>
          <w:sz w:val="24"/>
          <w:szCs w:val="24"/>
          <w:lang w:val="en-US" w:eastAsia="zh-CN"/>
        </w:rPr>
        <w:t xml:space="preserve"> L, </w:t>
      </w:r>
      <w:proofErr w:type="spellStart"/>
      <w:r w:rsidRPr="002D2592">
        <w:rPr>
          <w:rFonts w:ascii="Book Antiqua" w:eastAsia="等线" w:hAnsi="Book Antiqua" w:cs="Times New Roman"/>
          <w:sz w:val="24"/>
          <w:szCs w:val="24"/>
          <w:lang w:val="en-US" w:eastAsia="zh-CN"/>
        </w:rPr>
        <w:t>Poornima</w:t>
      </w:r>
      <w:proofErr w:type="spellEnd"/>
      <w:r w:rsidRPr="002D2592">
        <w:rPr>
          <w:rFonts w:ascii="Book Antiqua" w:eastAsia="等线" w:hAnsi="Book Antiqua" w:cs="Times New Roman"/>
          <w:sz w:val="24"/>
          <w:szCs w:val="24"/>
          <w:lang w:val="en-US" w:eastAsia="zh-CN"/>
        </w:rPr>
        <w:t xml:space="preserve"> P, Lee LJ, </w:t>
      </w:r>
      <w:proofErr w:type="spellStart"/>
      <w:r w:rsidRPr="002D2592">
        <w:rPr>
          <w:rFonts w:ascii="Book Antiqua" w:eastAsia="等线" w:hAnsi="Book Antiqua" w:cs="Times New Roman"/>
          <w:sz w:val="24"/>
          <w:szCs w:val="24"/>
          <w:lang w:val="en-US" w:eastAsia="zh-CN"/>
        </w:rPr>
        <w:t>Baskaran</w:t>
      </w:r>
      <w:proofErr w:type="spellEnd"/>
      <w:r w:rsidRPr="002D2592">
        <w:rPr>
          <w:rFonts w:ascii="Book Antiqua" w:eastAsia="等线" w:hAnsi="Book Antiqua" w:cs="Times New Roman"/>
          <w:sz w:val="24"/>
          <w:szCs w:val="24"/>
          <w:lang w:val="en-US" w:eastAsia="zh-CN"/>
        </w:rPr>
        <w:t xml:space="preserve"> R. Biomaterial aided differentiation and maturation of induced pluripotent stem cells. </w:t>
      </w:r>
      <w:r w:rsidRPr="002D2592">
        <w:rPr>
          <w:rFonts w:ascii="Book Antiqua" w:eastAsia="等线" w:hAnsi="Book Antiqua" w:cs="Times New Roman"/>
          <w:i/>
          <w:sz w:val="24"/>
          <w:szCs w:val="24"/>
          <w:lang w:val="en-US" w:eastAsia="zh-CN"/>
        </w:rPr>
        <w:t xml:space="preserve">J Cell </w:t>
      </w:r>
      <w:proofErr w:type="spellStart"/>
      <w:r w:rsidRPr="002D2592">
        <w:rPr>
          <w:rFonts w:ascii="Book Antiqua" w:eastAsia="等线" w:hAnsi="Book Antiqua" w:cs="Times New Roman"/>
          <w:i/>
          <w:sz w:val="24"/>
          <w:szCs w:val="24"/>
          <w:lang w:val="en-US" w:eastAsia="zh-CN"/>
        </w:rPr>
        <w:t>Physiol</w:t>
      </w:r>
      <w:proofErr w:type="spellEnd"/>
      <w:r w:rsidRPr="002D2592">
        <w:rPr>
          <w:rFonts w:ascii="Book Antiqua" w:eastAsia="等线" w:hAnsi="Book Antiqua" w:cs="Times New Roman"/>
          <w:sz w:val="24"/>
          <w:szCs w:val="24"/>
          <w:lang w:val="en-US" w:eastAsia="zh-CN"/>
        </w:rPr>
        <w:t xml:space="preserve"> 2019; </w:t>
      </w:r>
      <w:r w:rsidRPr="002D2592">
        <w:rPr>
          <w:rFonts w:ascii="Book Antiqua" w:eastAsia="等线" w:hAnsi="Book Antiqua" w:cs="Times New Roman"/>
          <w:b/>
          <w:sz w:val="24"/>
          <w:szCs w:val="24"/>
          <w:lang w:val="en-US" w:eastAsia="zh-CN"/>
        </w:rPr>
        <w:t>234</w:t>
      </w:r>
      <w:r w:rsidRPr="002D2592">
        <w:rPr>
          <w:rFonts w:ascii="Book Antiqua" w:eastAsia="等线" w:hAnsi="Book Antiqua" w:cs="Times New Roman"/>
          <w:sz w:val="24"/>
          <w:szCs w:val="24"/>
          <w:lang w:val="en-US" w:eastAsia="zh-CN"/>
        </w:rPr>
        <w:t>: 8443-8454 [PMID: 30565686 DOI: 10.1002/jcp.27769]</w:t>
      </w:r>
    </w:p>
    <w:p w14:paraId="172AB98B"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27 </w:t>
      </w:r>
      <w:r w:rsidRPr="002D2592">
        <w:rPr>
          <w:rFonts w:ascii="Book Antiqua" w:eastAsia="等线" w:hAnsi="Book Antiqua" w:cs="Times New Roman"/>
          <w:b/>
          <w:sz w:val="24"/>
          <w:szCs w:val="24"/>
          <w:lang w:val="en-US" w:eastAsia="zh-CN"/>
        </w:rPr>
        <w:t>Kwon SG</w:t>
      </w:r>
      <w:r w:rsidRPr="002D2592">
        <w:rPr>
          <w:rFonts w:ascii="Book Antiqua" w:eastAsia="等线" w:hAnsi="Book Antiqua" w:cs="Times New Roman"/>
          <w:sz w:val="24"/>
          <w:szCs w:val="24"/>
          <w:lang w:val="en-US" w:eastAsia="zh-CN"/>
        </w:rPr>
        <w:t xml:space="preserve">, Kwon YW, Lee TW, Park GT, Kim JH. Recent advances in stem cell therapeutics and tissue engineering strategies. </w:t>
      </w:r>
      <w:proofErr w:type="spellStart"/>
      <w:r w:rsidRPr="002D2592">
        <w:rPr>
          <w:rFonts w:ascii="Book Antiqua" w:eastAsia="等线" w:hAnsi="Book Antiqua" w:cs="Times New Roman"/>
          <w:i/>
          <w:sz w:val="24"/>
          <w:szCs w:val="24"/>
          <w:lang w:val="en-US" w:eastAsia="zh-CN"/>
        </w:rPr>
        <w:t>Biomater</w:t>
      </w:r>
      <w:proofErr w:type="spellEnd"/>
      <w:r w:rsidRPr="002D2592">
        <w:rPr>
          <w:rFonts w:ascii="Book Antiqua" w:eastAsia="等线" w:hAnsi="Book Antiqua" w:cs="Times New Roman"/>
          <w:i/>
          <w:sz w:val="24"/>
          <w:szCs w:val="24"/>
          <w:lang w:val="en-US" w:eastAsia="zh-CN"/>
        </w:rPr>
        <w:t xml:space="preserve"> Res</w:t>
      </w:r>
      <w:r w:rsidRPr="002D2592">
        <w:rPr>
          <w:rFonts w:ascii="Book Antiqua" w:eastAsia="等线" w:hAnsi="Book Antiqua" w:cs="Times New Roman"/>
          <w:sz w:val="24"/>
          <w:szCs w:val="24"/>
          <w:lang w:val="en-US" w:eastAsia="zh-CN"/>
        </w:rPr>
        <w:t xml:space="preserve"> 2018; </w:t>
      </w:r>
      <w:r w:rsidRPr="002D2592">
        <w:rPr>
          <w:rFonts w:ascii="Book Antiqua" w:eastAsia="等线" w:hAnsi="Book Antiqua" w:cs="Times New Roman"/>
          <w:b/>
          <w:sz w:val="24"/>
          <w:szCs w:val="24"/>
          <w:lang w:val="en-US" w:eastAsia="zh-CN"/>
        </w:rPr>
        <w:t>22</w:t>
      </w:r>
      <w:r w:rsidRPr="002D2592">
        <w:rPr>
          <w:rFonts w:ascii="Book Antiqua" w:eastAsia="等线" w:hAnsi="Book Antiqua" w:cs="Times New Roman"/>
          <w:sz w:val="24"/>
          <w:szCs w:val="24"/>
          <w:lang w:val="en-US" w:eastAsia="zh-CN"/>
        </w:rPr>
        <w:t>: 36 [PMID: 30598836 DOI: 10.1186/s40824-018-0148-4]</w:t>
      </w:r>
    </w:p>
    <w:p w14:paraId="5D1CBDB8"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28 </w:t>
      </w:r>
      <w:proofErr w:type="spellStart"/>
      <w:r w:rsidRPr="002D2592">
        <w:rPr>
          <w:rFonts w:ascii="Book Antiqua" w:eastAsia="等线" w:hAnsi="Book Antiqua" w:cs="Times New Roman"/>
          <w:b/>
          <w:sz w:val="24"/>
          <w:szCs w:val="24"/>
          <w:lang w:val="en-US" w:eastAsia="zh-CN"/>
        </w:rPr>
        <w:t>Mandai</w:t>
      </w:r>
      <w:proofErr w:type="spellEnd"/>
      <w:r w:rsidRPr="002D2592">
        <w:rPr>
          <w:rFonts w:ascii="Book Antiqua" w:eastAsia="等线" w:hAnsi="Book Antiqua" w:cs="Times New Roman"/>
          <w:b/>
          <w:sz w:val="24"/>
          <w:szCs w:val="24"/>
          <w:lang w:val="en-US" w:eastAsia="zh-CN"/>
        </w:rPr>
        <w:t xml:space="preserve"> M</w:t>
      </w:r>
      <w:r w:rsidRPr="002D2592">
        <w:rPr>
          <w:rFonts w:ascii="Book Antiqua" w:eastAsia="等线" w:hAnsi="Book Antiqua" w:cs="Times New Roman"/>
          <w:sz w:val="24"/>
          <w:szCs w:val="24"/>
          <w:lang w:val="en-US" w:eastAsia="zh-CN"/>
        </w:rPr>
        <w:t xml:space="preserve">, Watanabe A, Kurimoto Y, </w:t>
      </w:r>
      <w:proofErr w:type="spellStart"/>
      <w:r w:rsidRPr="002D2592">
        <w:rPr>
          <w:rFonts w:ascii="Book Antiqua" w:eastAsia="等线" w:hAnsi="Book Antiqua" w:cs="Times New Roman"/>
          <w:sz w:val="24"/>
          <w:szCs w:val="24"/>
          <w:lang w:val="en-US" w:eastAsia="zh-CN"/>
        </w:rPr>
        <w:t>Hirami</w:t>
      </w:r>
      <w:proofErr w:type="spellEnd"/>
      <w:r w:rsidRPr="002D2592">
        <w:rPr>
          <w:rFonts w:ascii="Book Antiqua" w:eastAsia="等线" w:hAnsi="Book Antiqua" w:cs="Times New Roman"/>
          <w:sz w:val="24"/>
          <w:szCs w:val="24"/>
          <w:lang w:val="en-US" w:eastAsia="zh-CN"/>
        </w:rPr>
        <w:t xml:space="preserve"> Y, Morinaga C, </w:t>
      </w:r>
      <w:proofErr w:type="spellStart"/>
      <w:r w:rsidRPr="002D2592">
        <w:rPr>
          <w:rFonts w:ascii="Book Antiqua" w:eastAsia="等线" w:hAnsi="Book Antiqua" w:cs="Times New Roman"/>
          <w:sz w:val="24"/>
          <w:szCs w:val="24"/>
          <w:lang w:val="en-US" w:eastAsia="zh-CN"/>
        </w:rPr>
        <w:t>Daimon</w:t>
      </w:r>
      <w:proofErr w:type="spellEnd"/>
      <w:r w:rsidRPr="002D2592">
        <w:rPr>
          <w:rFonts w:ascii="Book Antiqua" w:eastAsia="等线" w:hAnsi="Book Antiqua" w:cs="Times New Roman"/>
          <w:sz w:val="24"/>
          <w:szCs w:val="24"/>
          <w:lang w:val="en-US" w:eastAsia="zh-CN"/>
        </w:rPr>
        <w:t xml:space="preserve"> T, </w:t>
      </w:r>
      <w:proofErr w:type="spellStart"/>
      <w:r w:rsidRPr="002D2592">
        <w:rPr>
          <w:rFonts w:ascii="Book Antiqua" w:eastAsia="等线" w:hAnsi="Book Antiqua" w:cs="Times New Roman"/>
          <w:sz w:val="24"/>
          <w:szCs w:val="24"/>
          <w:lang w:val="en-US" w:eastAsia="zh-CN"/>
        </w:rPr>
        <w:t>Fujihara</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Akimaru</w:t>
      </w:r>
      <w:proofErr w:type="spellEnd"/>
      <w:r w:rsidRPr="002D2592">
        <w:rPr>
          <w:rFonts w:ascii="Book Antiqua" w:eastAsia="等线" w:hAnsi="Book Antiqua" w:cs="Times New Roman"/>
          <w:sz w:val="24"/>
          <w:szCs w:val="24"/>
          <w:lang w:val="en-US" w:eastAsia="zh-CN"/>
        </w:rPr>
        <w:t xml:space="preserve"> H, Sakai N, Shibata Y, Terada M, </w:t>
      </w:r>
      <w:proofErr w:type="spellStart"/>
      <w:r w:rsidRPr="002D2592">
        <w:rPr>
          <w:rFonts w:ascii="Book Antiqua" w:eastAsia="等线" w:hAnsi="Book Antiqua" w:cs="Times New Roman"/>
          <w:sz w:val="24"/>
          <w:szCs w:val="24"/>
          <w:lang w:val="en-US" w:eastAsia="zh-CN"/>
        </w:rPr>
        <w:t>Nomiya</w:t>
      </w:r>
      <w:proofErr w:type="spellEnd"/>
      <w:r w:rsidRPr="002D2592">
        <w:rPr>
          <w:rFonts w:ascii="Book Antiqua" w:eastAsia="等线" w:hAnsi="Book Antiqua" w:cs="Times New Roman"/>
          <w:sz w:val="24"/>
          <w:szCs w:val="24"/>
          <w:lang w:val="en-US" w:eastAsia="zh-CN"/>
        </w:rPr>
        <w:t xml:space="preserve"> Y, </w:t>
      </w:r>
      <w:proofErr w:type="spellStart"/>
      <w:r w:rsidRPr="002D2592">
        <w:rPr>
          <w:rFonts w:ascii="Book Antiqua" w:eastAsia="等线" w:hAnsi="Book Antiqua" w:cs="Times New Roman"/>
          <w:sz w:val="24"/>
          <w:szCs w:val="24"/>
          <w:lang w:val="en-US" w:eastAsia="zh-CN"/>
        </w:rPr>
        <w:t>Tanishima</w:t>
      </w:r>
      <w:proofErr w:type="spellEnd"/>
      <w:r w:rsidRPr="002D2592">
        <w:rPr>
          <w:rFonts w:ascii="Book Antiqua" w:eastAsia="等线" w:hAnsi="Book Antiqua" w:cs="Times New Roman"/>
          <w:sz w:val="24"/>
          <w:szCs w:val="24"/>
          <w:lang w:val="en-US" w:eastAsia="zh-CN"/>
        </w:rPr>
        <w:t xml:space="preserve"> S, Nakamura M, </w:t>
      </w:r>
      <w:proofErr w:type="spellStart"/>
      <w:r w:rsidRPr="002D2592">
        <w:rPr>
          <w:rFonts w:ascii="Book Antiqua" w:eastAsia="等线" w:hAnsi="Book Antiqua" w:cs="Times New Roman"/>
          <w:sz w:val="24"/>
          <w:szCs w:val="24"/>
          <w:lang w:val="en-US" w:eastAsia="zh-CN"/>
        </w:rPr>
        <w:t>Kamao</w:t>
      </w:r>
      <w:proofErr w:type="spellEnd"/>
      <w:r w:rsidRPr="002D2592">
        <w:rPr>
          <w:rFonts w:ascii="Book Antiqua" w:eastAsia="等线" w:hAnsi="Book Antiqua" w:cs="Times New Roman"/>
          <w:sz w:val="24"/>
          <w:szCs w:val="24"/>
          <w:lang w:val="en-US" w:eastAsia="zh-CN"/>
        </w:rPr>
        <w:t xml:space="preserve"> H, Sugita S, </w:t>
      </w:r>
      <w:proofErr w:type="spellStart"/>
      <w:r w:rsidRPr="002D2592">
        <w:rPr>
          <w:rFonts w:ascii="Book Antiqua" w:eastAsia="等线" w:hAnsi="Book Antiqua" w:cs="Times New Roman"/>
          <w:sz w:val="24"/>
          <w:szCs w:val="24"/>
          <w:lang w:val="en-US" w:eastAsia="zh-CN"/>
        </w:rPr>
        <w:t>Onishi</w:t>
      </w:r>
      <w:proofErr w:type="spellEnd"/>
      <w:r w:rsidRPr="002D2592">
        <w:rPr>
          <w:rFonts w:ascii="Book Antiqua" w:eastAsia="等线" w:hAnsi="Book Antiqua" w:cs="Times New Roman"/>
          <w:sz w:val="24"/>
          <w:szCs w:val="24"/>
          <w:lang w:val="en-US" w:eastAsia="zh-CN"/>
        </w:rPr>
        <w:t xml:space="preserve"> A, Ito T, Fujita K, </w:t>
      </w:r>
      <w:proofErr w:type="spellStart"/>
      <w:r w:rsidRPr="002D2592">
        <w:rPr>
          <w:rFonts w:ascii="Book Antiqua" w:eastAsia="等线" w:hAnsi="Book Antiqua" w:cs="Times New Roman"/>
          <w:sz w:val="24"/>
          <w:szCs w:val="24"/>
          <w:lang w:val="en-US" w:eastAsia="zh-CN"/>
        </w:rPr>
        <w:t>Kawamata</w:t>
      </w:r>
      <w:proofErr w:type="spellEnd"/>
      <w:r w:rsidRPr="002D2592">
        <w:rPr>
          <w:rFonts w:ascii="Book Antiqua" w:eastAsia="等线" w:hAnsi="Book Antiqua" w:cs="Times New Roman"/>
          <w:sz w:val="24"/>
          <w:szCs w:val="24"/>
          <w:lang w:val="en-US" w:eastAsia="zh-CN"/>
        </w:rPr>
        <w:t xml:space="preserve"> S, Go MJ, Shinohara C, </w:t>
      </w:r>
      <w:proofErr w:type="spellStart"/>
      <w:r w:rsidRPr="002D2592">
        <w:rPr>
          <w:rFonts w:ascii="Book Antiqua" w:eastAsia="等线" w:hAnsi="Book Antiqua" w:cs="Times New Roman"/>
          <w:sz w:val="24"/>
          <w:szCs w:val="24"/>
          <w:lang w:val="en-US" w:eastAsia="zh-CN"/>
        </w:rPr>
        <w:t>Hata</w:t>
      </w:r>
      <w:proofErr w:type="spellEnd"/>
      <w:r w:rsidRPr="002D2592">
        <w:rPr>
          <w:rFonts w:ascii="Book Antiqua" w:eastAsia="等线" w:hAnsi="Book Antiqua" w:cs="Times New Roman"/>
          <w:sz w:val="24"/>
          <w:szCs w:val="24"/>
          <w:lang w:val="en-US" w:eastAsia="zh-CN"/>
        </w:rPr>
        <w:t xml:space="preserve"> KI, Sawada M, Yamamoto M, </w:t>
      </w:r>
      <w:proofErr w:type="spellStart"/>
      <w:r w:rsidRPr="002D2592">
        <w:rPr>
          <w:rFonts w:ascii="Book Antiqua" w:eastAsia="等线" w:hAnsi="Book Antiqua" w:cs="Times New Roman"/>
          <w:sz w:val="24"/>
          <w:szCs w:val="24"/>
          <w:lang w:val="en-US" w:eastAsia="zh-CN"/>
        </w:rPr>
        <w:t>Ohta</w:t>
      </w:r>
      <w:proofErr w:type="spellEnd"/>
      <w:r w:rsidRPr="002D2592">
        <w:rPr>
          <w:rFonts w:ascii="Book Antiqua" w:eastAsia="等线" w:hAnsi="Book Antiqua" w:cs="Times New Roman"/>
          <w:sz w:val="24"/>
          <w:szCs w:val="24"/>
          <w:lang w:val="en-US" w:eastAsia="zh-CN"/>
        </w:rPr>
        <w:t xml:space="preserve"> S, </w:t>
      </w:r>
      <w:proofErr w:type="spellStart"/>
      <w:r w:rsidRPr="002D2592">
        <w:rPr>
          <w:rFonts w:ascii="Book Antiqua" w:eastAsia="等线" w:hAnsi="Book Antiqua" w:cs="Times New Roman"/>
          <w:sz w:val="24"/>
          <w:szCs w:val="24"/>
          <w:lang w:val="en-US" w:eastAsia="zh-CN"/>
        </w:rPr>
        <w:t>Ohara</w:t>
      </w:r>
      <w:proofErr w:type="spellEnd"/>
      <w:r w:rsidRPr="002D2592">
        <w:rPr>
          <w:rFonts w:ascii="Book Antiqua" w:eastAsia="等线" w:hAnsi="Book Antiqua" w:cs="Times New Roman"/>
          <w:sz w:val="24"/>
          <w:szCs w:val="24"/>
          <w:lang w:val="en-US" w:eastAsia="zh-CN"/>
        </w:rPr>
        <w:t xml:space="preserve"> Y, Yoshida K, </w:t>
      </w:r>
      <w:proofErr w:type="spellStart"/>
      <w:r w:rsidRPr="002D2592">
        <w:rPr>
          <w:rFonts w:ascii="Book Antiqua" w:eastAsia="等线" w:hAnsi="Book Antiqua" w:cs="Times New Roman"/>
          <w:sz w:val="24"/>
          <w:szCs w:val="24"/>
          <w:lang w:val="en-US" w:eastAsia="zh-CN"/>
        </w:rPr>
        <w:t>Kuwahara</w:t>
      </w:r>
      <w:proofErr w:type="spellEnd"/>
      <w:r w:rsidRPr="002D2592">
        <w:rPr>
          <w:rFonts w:ascii="Book Antiqua" w:eastAsia="等线" w:hAnsi="Book Antiqua" w:cs="Times New Roman"/>
          <w:sz w:val="24"/>
          <w:szCs w:val="24"/>
          <w:lang w:val="en-US" w:eastAsia="zh-CN"/>
        </w:rPr>
        <w:t xml:space="preserve"> J, Kitano Y, Amano N, </w:t>
      </w:r>
      <w:proofErr w:type="spellStart"/>
      <w:r w:rsidRPr="002D2592">
        <w:rPr>
          <w:rFonts w:ascii="Book Antiqua" w:eastAsia="等线" w:hAnsi="Book Antiqua" w:cs="Times New Roman"/>
          <w:sz w:val="24"/>
          <w:szCs w:val="24"/>
          <w:lang w:val="en-US" w:eastAsia="zh-CN"/>
        </w:rPr>
        <w:t>Umekage</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Kitaoka</w:t>
      </w:r>
      <w:proofErr w:type="spellEnd"/>
      <w:r w:rsidRPr="002D2592">
        <w:rPr>
          <w:rFonts w:ascii="Book Antiqua" w:eastAsia="等线" w:hAnsi="Book Antiqua" w:cs="Times New Roman"/>
          <w:sz w:val="24"/>
          <w:szCs w:val="24"/>
          <w:lang w:val="en-US" w:eastAsia="zh-CN"/>
        </w:rPr>
        <w:t xml:space="preserve"> F, Tanaka A, Okada C, </w:t>
      </w:r>
      <w:proofErr w:type="spellStart"/>
      <w:r w:rsidRPr="002D2592">
        <w:rPr>
          <w:rFonts w:ascii="Book Antiqua" w:eastAsia="等线" w:hAnsi="Book Antiqua" w:cs="Times New Roman"/>
          <w:sz w:val="24"/>
          <w:szCs w:val="24"/>
          <w:lang w:val="en-US" w:eastAsia="zh-CN"/>
        </w:rPr>
        <w:t>Takasu</w:t>
      </w:r>
      <w:proofErr w:type="spellEnd"/>
      <w:r w:rsidRPr="002D2592">
        <w:rPr>
          <w:rFonts w:ascii="Book Antiqua" w:eastAsia="等线" w:hAnsi="Book Antiqua" w:cs="Times New Roman"/>
          <w:sz w:val="24"/>
          <w:szCs w:val="24"/>
          <w:lang w:val="en-US" w:eastAsia="zh-CN"/>
        </w:rPr>
        <w:t xml:space="preserve"> N, Ogawa S, Yamanaka S, </w:t>
      </w:r>
      <w:r w:rsidRPr="002D2592">
        <w:rPr>
          <w:rFonts w:ascii="Book Antiqua" w:eastAsia="等线" w:hAnsi="Book Antiqua" w:cs="Times New Roman"/>
          <w:sz w:val="24"/>
          <w:szCs w:val="24"/>
          <w:lang w:val="en-US" w:eastAsia="zh-CN"/>
        </w:rPr>
        <w:lastRenderedPageBreak/>
        <w:t xml:space="preserve">Takahashi M. Autologous Induced Stem-Cell-Derived Retinal Cells for Macular Degeneration. </w:t>
      </w:r>
      <w:r w:rsidRPr="002D2592">
        <w:rPr>
          <w:rFonts w:ascii="Book Antiqua" w:eastAsia="等线" w:hAnsi="Book Antiqua" w:cs="Times New Roman"/>
          <w:i/>
          <w:sz w:val="24"/>
          <w:szCs w:val="24"/>
          <w:lang w:val="en-US" w:eastAsia="zh-CN"/>
        </w:rPr>
        <w:t xml:space="preserve">N </w:t>
      </w:r>
      <w:proofErr w:type="spellStart"/>
      <w:r w:rsidRPr="002D2592">
        <w:rPr>
          <w:rFonts w:ascii="Book Antiqua" w:eastAsia="等线" w:hAnsi="Book Antiqua" w:cs="Times New Roman"/>
          <w:i/>
          <w:sz w:val="24"/>
          <w:szCs w:val="24"/>
          <w:lang w:val="en-US" w:eastAsia="zh-CN"/>
        </w:rPr>
        <w:t>Engl</w:t>
      </w:r>
      <w:proofErr w:type="spellEnd"/>
      <w:r w:rsidRPr="002D2592">
        <w:rPr>
          <w:rFonts w:ascii="Book Antiqua" w:eastAsia="等线" w:hAnsi="Book Antiqua" w:cs="Times New Roman"/>
          <w:i/>
          <w:sz w:val="24"/>
          <w:szCs w:val="24"/>
          <w:lang w:val="en-US" w:eastAsia="zh-CN"/>
        </w:rPr>
        <w:t xml:space="preserve"> J Med</w:t>
      </w:r>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376</w:t>
      </w:r>
      <w:r w:rsidRPr="002D2592">
        <w:rPr>
          <w:rFonts w:ascii="Book Antiqua" w:eastAsia="等线" w:hAnsi="Book Antiqua" w:cs="Times New Roman"/>
          <w:sz w:val="24"/>
          <w:szCs w:val="24"/>
          <w:lang w:val="en-US" w:eastAsia="zh-CN"/>
        </w:rPr>
        <w:t>: 1038-1046 [PMID: 28296613 DOI: 10.1056/NEJMoa1608368]</w:t>
      </w:r>
    </w:p>
    <w:p w14:paraId="32A72CD6"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29 </w:t>
      </w:r>
      <w:r w:rsidRPr="002D2592">
        <w:rPr>
          <w:rFonts w:ascii="Book Antiqua" w:eastAsia="等线" w:hAnsi="Book Antiqua" w:cs="Times New Roman"/>
          <w:b/>
          <w:sz w:val="24"/>
          <w:szCs w:val="24"/>
          <w:lang w:val="en-US" w:eastAsia="zh-CN"/>
        </w:rPr>
        <w:t>Li W</w:t>
      </w:r>
      <w:r w:rsidRPr="002D2592">
        <w:rPr>
          <w:rFonts w:ascii="Book Antiqua" w:eastAsia="等线" w:hAnsi="Book Antiqua" w:cs="Times New Roman"/>
          <w:sz w:val="24"/>
          <w:szCs w:val="24"/>
          <w:lang w:val="en-US" w:eastAsia="zh-CN"/>
        </w:rPr>
        <w:t xml:space="preserve">, Chen S, Li JY. Human induced pluripotent stem cells in Parkinson's disease: A novel cell source of cell therapy and disease modeling. </w:t>
      </w:r>
      <w:proofErr w:type="spellStart"/>
      <w:r w:rsidRPr="002D2592">
        <w:rPr>
          <w:rFonts w:ascii="Book Antiqua" w:eastAsia="等线" w:hAnsi="Book Antiqua" w:cs="Times New Roman"/>
          <w:i/>
          <w:sz w:val="24"/>
          <w:szCs w:val="24"/>
          <w:lang w:val="en-US" w:eastAsia="zh-CN"/>
        </w:rPr>
        <w:t>Prog</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Neurobiol</w:t>
      </w:r>
      <w:proofErr w:type="spellEnd"/>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134</w:t>
      </w:r>
      <w:r w:rsidRPr="002D2592">
        <w:rPr>
          <w:rFonts w:ascii="Book Antiqua" w:eastAsia="等线" w:hAnsi="Book Antiqua" w:cs="Times New Roman"/>
          <w:sz w:val="24"/>
          <w:szCs w:val="24"/>
          <w:lang w:val="en-US" w:eastAsia="zh-CN"/>
        </w:rPr>
        <w:t>: 161-177 [PMID: 26408505 DOI: 10.1016/j.pneurobio.2015.09.009]</w:t>
      </w:r>
    </w:p>
    <w:p w14:paraId="526FE449"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30 </w:t>
      </w:r>
      <w:r w:rsidRPr="002D2592">
        <w:rPr>
          <w:rFonts w:ascii="Book Antiqua" w:eastAsia="等线" w:hAnsi="Book Antiqua" w:cs="Times New Roman"/>
          <w:b/>
          <w:sz w:val="24"/>
          <w:szCs w:val="24"/>
          <w:lang w:val="en-US" w:eastAsia="zh-CN"/>
        </w:rPr>
        <w:t>Xiao B</w:t>
      </w:r>
      <w:r w:rsidRPr="002D2592">
        <w:rPr>
          <w:rFonts w:ascii="Book Antiqua" w:eastAsia="等线" w:hAnsi="Book Antiqua" w:cs="Times New Roman"/>
          <w:sz w:val="24"/>
          <w:szCs w:val="24"/>
          <w:lang w:val="en-US" w:eastAsia="zh-CN"/>
        </w:rPr>
        <w:t xml:space="preserve">, Ng HH, Takahashi R, Tan EK. </w:t>
      </w:r>
      <w:proofErr w:type="gramStart"/>
      <w:r w:rsidRPr="002D2592">
        <w:rPr>
          <w:rFonts w:ascii="Book Antiqua" w:eastAsia="等线" w:hAnsi="Book Antiqua" w:cs="Times New Roman"/>
          <w:sz w:val="24"/>
          <w:szCs w:val="24"/>
          <w:lang w:val="en-US" w:eastAsia="zh-CN"/>
        </w:rPr>
        <w:t>Induced pluripotent stem cells in Parkinson's disease: scientific and clinical challenges.</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 xml:space="preserve">J </w:t>
      </w:r>
      <w:proofErr w:type="spellStart"/>
      <w:r w:rsidRPr="002D2592">
        <w:rPr>
          <w:rFonts w:ascii="Book Antiqua" w:eastAsia="等线" w:hAnsi="Book Antiqua" w:cs="Times New Roman"/>
          <w:i/>
          <w:sz w:val="24"/>
          <w:szCs w:val="24"/>
          <w:lang w:val="en-US" w:eastAsia="zh-CN"/>
        </w:rPr>
        <w:t>Neurol</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Neurosurg</w:t>
      </w:r>
      <w:proofErr w:type="spellEnd"/>
      <w:r w:rsidRPr="002D2592">
        <w:rPr>
          <w:rFonts w:ascii="Book Antiqua" w:eastAsia="等线" w:hAnsi="Book Antiqua" w:cs="Times New Roman"/>
          <w:i/>
          <w:sz w:val="24"/>
          <w:szCs w:val="24"/>
          <w:lang w:val="en-US" w:eastAsia="zh-CN"/>
        </w:rPr>
        <w:t xml:space="preserve"> Psychiatry</w:t>
      </w:r>
      <w:r w:rsidRPr="002D2592">
        <w:rPr>
          <w:rFonts w:ascii="Book Antiqua" w:eastAsia="等线" w:hAnsi="Book Antiqua" w:cs="Times New Roman"/>
          <w:sz w:val="24"/>
          <w:szCs w:val="24"/>
          <w:lang w:val="en-US" w:eastAsia="zh-CN"/>
        </w:rPr>
        <w:t xml:space="preserve"> 2016; </w:t>
      </w:r>
      <w:r w:rsidRPr="002D2592">
        <w:rPr>
          <w:rFonts w:ascii="Book Antiqua" w:eastAsia="等线" w:hAnsi="Book Antiqua" w:cs="Times New Roman"/>
          <w:b/>
          <w:sz w:val="24"/>
          <w:szCs w:val="24"/>
          <w:lang w:val="en-US" w:eastAsia="zh-CN"/>
        </w:rPr>
        <w:t>87</w:t>
      </w:r>
      <w:r w:rsidRPr="002D2592">
        <w:rPr>
          <w:rFonts w:ascii="Book Antiqua" w:eastAsia="等线" w:hAnsi="Book Antiqua" w:cs="Times New Roman"/>
          <w:sz w:val="24"/>
          <w:szCs w:val="24"/>
          <w:lang w:val="en-US" w:eastAsia="zh-CN"/>
        </w:rPr>
        <w:t>: 697-702 [PMID: 26833176 DOI: 10.1136/jnnp-2015-312036]</w:t>
      </w:r>
    </w:p>
    <w:p w14:paraId="2995967E"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31 </w:t>
      </w:r>
      <w:r w:rsidRPr="002D2592">
        <w:rPr>
          <w:rFonts w:ascii="Book Antiqua" w:eastAsia="等线" w:hAnsi="Book Antiqua" w:cs="Times New Roman"/>
          <w:b/>
          <w:sz w:val="24"/>
          <w:szCs w:val="24"/>
          <w:lang w:val="en-US" w:eastAsia="zh-CN"/>
        </w:rPr>
        <w:t>Feng Q</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Shabrani</w:t>
      </w:r>
      <w:proofErr w:type="spellEnd"/>
      <w:r w:rsidRPr="002D2592">
        <w:rPr>
          <w:rFonts w:ascii="Book Antiqua" w:eastAsia="等线" w:hAnsi="Book Antiqua" w:cs="Times New Roman"/>
          <w:sz w:val="24"/>
          <w:szCs w:val="24"/>
          <w:lang w:val="en-US" w:eastAsia="zh-CN"/>
        </w:rPr>
        <w:t xml:space="preserve"> N, Thon JN, </w:t>
      </w:r>
      <w:proofErr w:type="spellStart"/>
      <w:r w:rsidRPr="002D2592">
        <w:rPr>
          <w:rFonts w:ascii="Book Antiqua" w:eastAsia="等线" w:hAnsi="Book Antiqua" w:cs="Times New Roman"/>
          <w:sz w:val="24"/>
          <w:szCs w:val="24"/>
          <w:lang w:val="en-US" w:eastAsia="zh-CN"/>
        </w:rPr>
        <w:t>Huo</w:t>
      </w:r>
      <w:proofErr w:type="spellEnd"/>
      <w:r w:rsidRPr="002D2592">
        <w:rPr>
          <w:rFonts w:ascii="Book Antiqua" w:eastAsia="等线" w:hAnsi="Book Antiqua" w:cs="Times New Roman"/>
          <w:sz w:val="24"/>
          <w:szCs w:val="24"/>
          <w:lang w:val="en-US" w:eastAsia="zh-CN"/>
        </w:rPr>
        <w:t xml:space="preserve"> H, Thiel A, </w:t>
      </w:r>
      <w:proofErr w:type="spellStart"/>
      <w:r w:rsidRPr="002D2592">
        <w:rPr>
          <w:rFonts w:ascii="Book Antiqua" w:eastAsia="等线" w:hAnsi="Book Antiqua" w:cs="Times New Roman"/>
          <w:sz w:val="24"/>
          <w:szCs w:val="24"/>
          <w:lang w:val="en-US" w:eastAsia="zh-CN"/>
        </w:rPr>
        <w:t>Machlus</w:t>
      </w:r>
      <w:proofErr w:type="spellEnd"/>
      <w:r w:rsidRPr="002D2592">
        <w:rPr>
          <w:rFonts w:ascii="Book Antiqua" w:eastAsia="等线" w:hAnsi="Book Antiqua" w:cs="Times New Roman"/>
          <w:sz w:val="24"/>
          <w:szCs w:val="24"/>
          <w:lang w:val="en-US" w:eastAsia="zh-CN"/>
        </w:rPr>
        <w:t xml:space="preserve"> KR, Kim K, Brooks J, Li F, Luo C, Kimbrel EA, Wang J, Kim KS, </w:t>
      </w:r>
      <w:proofErr w:type="spellStart"/>
      <w:r w:rsidRPr="002D2592">
        <w:rPr>
          <w:rFonts w:ascii="Book Antiqua" w:eastAsia="等线" w:hAnsi="Book Antiqua" w:cs="Times New Roman"/>
          <w:sz w:val="24"/>
          <w:szCs w:val="24"/>
          <w:lang w:val="en-US" w:eastAsia="zh-CN"/>
        </w:rPr>
        <w:t>Italiano</w:t>
      </w:r>
      <w:proofErr w:type="spellEnd"/>
      <w:r w:rsidRPr="002D2592">
        <w:rPr>
          <w:rFonts w:ascii="Book Antiqua" w:eastAsia="等线" w:hAnsi="Book Antiqua" w:cs="Times New Roman"/>
          <w:sz w:val="24"/>
          <w:szCs w:val="24"/>
          <w:lang w:val="en-US" w:eastAsia="zh-CN"/>
        </w:rPr>
        <w:t xml:space="preserve"> J, Cho J, Lu SJ, Lanza R. Scalable generation of universal platelets from human induced pluripotent stem cells. </w:t>
      </w:r>
      <w:r w:rsidRPr="002D2592">
        <w:rPr>
          <w:rFonts w:ascii="Book Antiqua" w:eastAsia="等线" w:hAnsi="Book Antiqua" w:cs="Times New Roman"/>
          <w:i/>
          <w:sz w:val="24"/>
          <w:szCs w:val="24"/>
          <w:lang w:val="en-US" w:eastAsia="zh-CN"/>
        </w:rPr>
        <w:t>Stem Cell Reports</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3</w:t>
      </w:r>
      <w:r w:rsidRPr="002D2592">
        <w:rPr>
          <w:rFonts w:ascii="Book Antiqua" w:eastAsia="等线" w:hAnsi="Book Antiqua" w:cs="Times New Roman"/>
          <w:sz w:val="24"/>
          <w:szCs w:val="24"/>
          <w:lang w:val="en-US" w:eastAsia="zh-CN"/>
        </w:rPr>
        <w:t>: 817-831 [PMID: 25418726 DOI: 10.1016/j.stemcr.2014.09.010]</w:t>
      </w:r>
    </w:p>
    <w:p w14:paraId="6ABB2EAC"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32 </w:t>
      </w:r>
      <w:r w:rsidRPr="002D2592">
        <w:rPr>
          <w:rFonts w:ascii="Book Antiqua" w:eastAsia="等线" w:hAnsi="Book Antiqua" w:cs="Times New Roman"/>
          <w:b/>
          <w:sz w:val="24"/>
          <w:szCs w:val="24"/>
          <w:lang w:val="en-US" w:eastAsia="zh-CN"/>
        </w:rPr>
        <w:t>Yoshida Y</w:t>
      </w:r>
      <w:r w:rsidRPr="002D2592">
        <w:rPr>
          <w:rFonts w:ascii="Book Antiqua" w:eastAsia="等线" w:hAnsi="Book Antiqua" w:cs="Times New Roman"/>
          <w:sz w:val="24"/>
          <w:szCs w:val="24"/>
          <w:lang w:val="en-US" w:eastAsia="zh-CN"/>
        </w:rPr>
        <w:t xml:space="preserve">, Yamanaka S. Induced Pluripotent Stem Cells 10 Years Later: For Cardiac Applications. </w:t>
      </w:r>
      <w:proofErr w:type="spellStart"/>
      <w:r w:rsidRPr="002D2592">
        <w:rPr>
          <w:rFonts w:ascii="Book Antiqua" w:eastAsia="等线" w:hAnsi="Book Antiqua" w:cs="Times New Roman"/>
          <w:i/>
          <w:sz w:val="24"/>
          <w:szCs w:val="24"/>
          <w:lang w:val="en-US" w:eastAsia="zh-CN"/>
        </w:rPr>
        <w:t>Circ</w:t>
      </w:r>
      <w:proofErr w:type="spellEnd"/>
      <w:r w:rsidRPr="002D2592">
        <w:rPr>
          <w:rFonts w:ascii="Book Antiqua" w:eastAsia="等线" w:hAnsi="Book Antiqua" w:cs="Times New Roman"/>
          <w:i/>
          <w:sz w:val="24"/>
          <w:szCs w:val="24"/>
          <w:lang w:val="en-US" w:eastAsia="zh-CN"/>
        </w:rPr>
        <w:t xml:space="preserve"> Res</w:t>
      </w:r>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120</w:t>
      </w:r>
      <w:r w:rsidRPr="002D2592">
        <w:rPr>
          <w:rFonts w:ascii="Book Antiqua" w:eastAsia="等线" w:hAnsi="Book Antiqua" w:cs="Times New Roman"/>
          <w:sz w:val="24"/>
          <w:szCs w:val="24"/>
          <w:lang w:val="en-US" w:eastAsia="zh-CN"/>
        </w:rPr>
        <w:t>: 1958-1968 [PMID: 28596174 DOI: 10.1161/CIRCRESAHA.117.311080]</w:t>
      </w:r>
    </w:p>
    <w:p w14:paraId="29FA6097"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33 </w:t>
      </w:r>
      <w:r w:rsidRPr="002D2592">
        <w:rPr>
          <w:rFonts w:ascii="Book Antiqua" w:eastAsia="等线" w:hAnsi="Book Antiqua" w:cs="Times New Roman"/>
          <w:b/>
          <w:sz w:val="24"/>
          <w:szCs w:val="24"/>
          <w:lang w:val="en-US" w:eastAsia="zh-CN"/>
        </w:rPr>
        <w:t>Behrens A</w:t>
      </w:r>
      <w:r w:rsidRPr="002D2592">
        <w:rPr>
          <w:rFonts w:ascii="Book Antiqua" w:eastAsia="等线" w:hAnsi="Book Antiqua" w:cs="Times New Roman"/>
          <w:sz w:val="24"/>
          <w:szCs w:val="24"/>
          <w:lang w:val="en-US" w:eastAsia="zh-CN"/>
        </w:rPr>
        <w:t xml:space="preserve">, van </w:t>
      </w:r>
      <w:proofErr w:type="spellStart"/>
      <w:r w:rsidRPr="002D2592">
        <w:rPr>
          <w:rFonts w:ascii="Book Antiqua" w:eastAsia="等线" w:hAnsi="Book Antiqua" w:cs="Times New Roman"/>
          <w:sz w:val="24"/>
          <w:szCs w:val="24"/>
          <w:lang w:val="en-US" w:eastAsia="zh-CN"/>
        </w:rPr>
        <w:t>Deursen</w:t>
      </w:r>
      <w:proofErr w:type="spellEnd"/>
      <w:r w:rsidRPr="002D2592">
        <w:rPr>
          <w:rFonts w:ascii="Book Antiqua" w:eastAsia="等线" w:hAnsi="Book Antiqua" w:cs="Times New Roman"/>
          <w:sz w:val="24"/>
          <w:szCs w:val="24"/>
          <w:lang w:val="en-US" w:eastAsia="zh-CN"/>
        </w:rPr>
        <w:t xml:space="preserve"> JM, Rudolph KL, Schumacher B. Impact of genomic damage and ageing on stem cell function.</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 xml:space="preserve">Nat Cell </w:t>
      </w:r>
      <w:proofErr w:type="spellStart"/>
      <w:r w:rsidRPr="002D2592">
        <w:rPr>
          <w:rFonts w:ascii="Book Antiqua" w:eastAsia="等线" w:hAnsi="Book Antiqua" w:cs="Times New Roman"/>
          <w:i/>
          <w:sz w:val="24"/>
          <w:szCs w:val="24"/>
          <w:lang w:val="en-US" w:eastAsia="zh-CN"/>
        </w:rPr>
        <w:t>Biol</w:t>
      </w:r>
      <w:proofErr w:type="spellEnd"/>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16</w:t>
      </w:r>
      <w:r w:rsidRPr="002D2592">
        <w:rPr>
          <w:rFonts w:ascii="Book Antiqua" w:eastAsia="等线" w:hAnsi="Book Antiqua" w:cs="Times New Roman"/>
          <w:sz w:val="24"/>
          <w:szCs w:val="24"/>
          <w:lang w:val="en-US" w:eastAsia="zh-CN"/>
        </w:rPr>
        <w:t>: 201-207 [PMID: 24576896 DOI: 10.1038/ncb2928]</w:t>
      </w:r>
    </w:p>
    <w:p w14:paraId="05584E1C"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34 </w:t>
      </w:r>
      <w:r w:rsidRPr="002D2592">
        <w:rPr>
          <w:rFonts w:ascii="Book Antiqua" w:eastAsia="等线" w:hAnsi="Book Antiqua" w:cs="Times New Roman"/>
          <w:b/>
          <w:sz w:val="24"/>
          <w:szCs w:val="24"/>
          <w:lang w:val="en-US" w:eastAsia="zh-CN"/>
        </w:rPr>
        <w:t>Phillips MI</w:t>
      </w:r>
      <w:r w:rsidRPr="002D2592">
        <w:rPr>
          <w:rFonts w:ascii="Book Antiqua" w:eastAsia="等线" w:hAnsi="Book Antiqua" w:cs="Times New Roman"/>
          <w:sz w:val="24"/>
          <w:szCs w:val="24"/>
          <w:lang w:val="en-US" w:eastAsia="zh-CN"/>
        </w:rPr>
        <w:t xml:space="preserve">, Tang YL. </w:t>
      </w:r>
      <w:proofErr w:type="gramStart"/>
      <w:r w:rsidRPr="002D2592">
        <w:rPr>
          <w:rFonts w:ascii="Book Antiqua" w:eastAsia="等线" w:hAnsi="Book Antiqua" w:cs="Times New Roman"/>
          <w:sz w:val="24"/>
          <w:szCs w:val="24"/>
          <w:lang w:val="en-US" w:eastAsia="zh-CN"/>
        </w:rPr>
        <w:t>Genetic modification of stem cells for transplantation.</w:t>
      </w:r>
      <w:proofErr w:type="gramEnd"/>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Adv</w:t>
      </w:r>
      <w:proofErr w:type="spellEnd"/>
      <w:r w:rsidRPr="002D2592">
        <w:rPr>
          <w:rFonts w:ascii="Book Antiqua" w:eastAsia="等线" w:hAnsi="Book Antiqua" w:cs="Times New Roman"/>
          <w:i/>
          <w:sz w:val="24"/>
          <w:szCs w:val="24"/>
          <w:lang w:val="en-US" w:eastAsia="zh-CN"/>
        </w:rPr>
        <w:t xml:space="preserve"> Drug </w:t>
      </w:r>
      <w:proofErr w:type="spellStart"/>
      <w:r w:rsidRPr="002D2592">
        <w:rPr>
          <w:rFonts w:ascii="Book Antiqua" w:eastAsia="等线" w:hAnsi="Book Antiqua" w:cs="Times New Roman"/>
          <w:i/>
          <w:sz w:val="24"/>
          <w:szCs w:val="24"/>
          <w:lang w:val="en-US" w:eastAsia="zh-CN"/>
        </w:rPr>
        <w:t>Deliv</w:t>
      </w:r>
      <w:proofErr w:type="spellEnd"/>
      <w:r w:rsidRPr="002D2592">
        <w:rPr>
          <w:rFonts w:ascii="Book Antiqua" w:eastAsia="等线" w:hAnsi="Book Antiqua" w:cs="Times New Roman"/>
          <w:i/>
          <w:sz w:val="24"/>
          <w:szCs w:val="24"/>
          <w:lang w:val="en-US" w:eastAsia="zh-CN"/>
        </w:rPr>
        <w:t xml:space="preserve"> Rev</w:t>
      </w:r>
      <w:r w:rsidRPr="002D2592">
        <w:rPr>
          <w:rFonts w:ascii="Book Antiqua" w:eastAsia="等线" w:hAnsi="Book Antiqua" w:cs="Times New Roman"/>
          <w:sz w:val="24"/>
          <w:szCs w:val="24"/>
          <w:lang w:val="en-US" w:eastAsia="zh-CN"/>
        </w:rPr>
        <w:t xml:space="preserve"> 2008; </w:t>
      </w:r>
      <w:r w:rsidRPr="002D2592">
        <w:rPr>
          <w:rFonts w:ascii="Book Antiqua" w:eastAsia="等线" w:hAnsi="Book Antiqua" w:cs="Times New Roman"/>
          <w:b/>
          <w:sz w:val="24"/>
          <w:szCs w:val="24"/>
          <w:lang w:val="en-US" w:eastAsia="zh-CN"/>
        </w:rPr>
        <w:t>60</w:t>
      </w:r>
      <w:r w:rsidRPr="002D2592">
        <w:rPr>
          <w:rFonts w:ascii="Book Antiqua" w:eastAsia="等线" w:hAnsi="Book Antiqua" w:cs="Times New Roman"/>
          <w:sz w:val="24"/>
          <w:szCs w:val="24"/>
          <w:lang w:val="en-US" w:eastAsia="zh-CN"/>
        </w:rPr>
        <w:t>: 160-172 [PMID: 18031863 DOI: 10.1016/j.addr.2007.08.035]</w:t>
      </w:r>
    </w:p>
    <w:p w14:paraId="27B94611"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35 </w:t>
      </w:r>
      <w:r w:rsidRPr="002D2592">
        <w:rPr>
          <w:rFonts w:ascii="Book Antiqua" w:eastAsia="等线" w:hAnsi="Book Antiqua" w:cs="Times New Roman"/>
          <w:b/>
          <w:sz w:val="24"/>
          <w:szCs w:val="24"/>
          <w:lang w:val="en-US" w:eastAsia="zh-CN"/>
        </w:rPr>
        <w:t>Yu H</w:t>
      </w:r>
      <w:r w:rsidRPr="002D2592">
        <w:rPr>
          <w:rFonts w:ascii="Book Antiqua" w:eastAsia="等线" w:hAnsi="Book Antiqua" w:cs="Times New Roman"/>
          <w:sz w:val="24"/>
          <w:szCs w:val="24"/>
          <w:lang w:val="en-US" w:eastAsia="zh-CN"/>
        </w:rPr>
        <w:t xml:space="preserve">, Lu K, Zhu J, Wang J. Stem cell therapy for ischemic heart diseases. </w:t>
      </w:r>
      <w:r w:rsidRPr="002D2592">
        <w:rPr>
          <w:rFonts w:ascii="Book Antiqua" w:eastAsia="等线" w:hAnsi="Book Antiqua" w:cs="Times New Roman"/>
          <w:i/>
          <w:sz w:val="24"/>
          <w:szCs w:val="24"/>
          <w:lang w:val="en-US" w:eastAsia="zh-CN"/>
        </w:rPr>
        <w:t>Br Med Bull</w:t>
      </w:r>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121</w:t>
      </w:r>
      <w:r w:rsidRPr="002D2592">
        <w:rPr>
          <w:rFonts w:ascii="Book Antiqua" w:eastAsia="等线" w:hAnsi="Book Antiqua" w:cs="Times New Roman"/>
          <w:sz w:val="24"/>
          <w:szCs w:val="24"/>
          <w:lang w:val="en-US" w:eastAsia="zh-CN"/>
        </w:rPr>
        <w:t>: 135-154 [PMID: 28164211 DOI: 10.1093/</w:t>
      </w:r>
      <w:proofErr w:type="spellStart"/>
      <w:r w:rsidRPr="002D2592">
        <w:rPr>
          <w:rFonts w:ascii="Book Antiqua" w:eastAsia="等线" w:hAnsi="Book Antiqua" w:cs="Times New Roman"/>
          <w:sz w:val="24"/>
          <w:szCs w:val="24"/>
          <w:lang w:val="en-US" w:eastAsia="zh-CN"/>
        </w:rPr>
        <w:t>bmb</w:t>
      </w:r>
      <w:proofErr w:type="spellEnd"/>
      <w:r w:rsidRPr="002D2592">
        <w:rPr>
          <w:rFonts w:ascii="Book Antiqua" w:eastAsia="等线" w:hAnsi="Book Antiqua" w:cs="Times New Roman"/>
          <w:sz w:val="24"/>
          <w:szCs w:val="24"/>
          <w:lang w:val="en-US" w:eastAsia="zh-CN"/>
        </w:rPr>
        <w:t>/ldw059]</w:t>
      </w:r>
    </w:p>
    <w:p w14:paraId="09C1AF01"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36 </w:t>
      </w:r>
      <w:r w:rsidRPr="002D2592">
        <w:rPr>
          <w:rFonts w:ascii="Book Antiqua" w:eastAsia="等线" w:hAnsi="Book Antiqua" w:cs="Times New Roman"/>
          <w:b/>
          <w:sz w:val="24"/>
          <w:szCs w:val="24"/>
          <w:lang w:val="en-US" w:eastAsia="zh-CN"/>
        </w:rPr>
        <w:t>Dixit S</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Baganizi</w:t>
      </w:r>
      <w:proofErr w:type="spellEnd"/>
      <w:r w:rsidRPr="002D2592">
        <w:rPr>
          <w:rFonts w:ascii="Book Antiqua" w:eastAsia="等线" w:hAnsi="Book Antiqua" w:cs="Times New Roman"/>
          <w:sz w:val="24"/>
          <w:szCs w:val="24"/>
          <w:lang w:val="en-US" w:eastAsia="zh-CN"/>
        </w:rPr>
        <w:t xml:space="preserve"> DR, </w:t>
      </w:r>
      <w:proofErr w:type="spellStart"/>
      <w:r w:rsidRPr="002D2592">
        <w:rPr>
          <w:rFonts w:ascii="Book Antiqua" w:eastAsia="等线" w:hAnsi="Book Antiqua" w:cs="Times New Roman"/>
          <w:sz w:val="24"/>
          <w:szCs w:val="24"/>
          <w:lang w:val="en-US" w:eastAsia="zh-CN"/>
        </w:rPr>
        <w:t>Sahu</w:t>
      </w:r>
      <w:proofErr w:type="spellEnd"/>
      <w:r w:rsidRPr="002D2592">
        <w:rPr>
          <w:rFonts w:ascii="Book Antiqua" w:eastAsia="等线" w:hAnsi="Book Antiqua" w:cs="Times New Roman"/>
          <w:sz w:val="24"/>
          <w:szCs w:val="24"/>
          <w:lang w:val="en-US" w:eastAsia="zh-CN"/>
        </w:rPr>
        <w:t xml:space="preserve"> R, </w:t>
      </w:r>
      <w:proofErr w:type="spellStart"/>
      <w:r w:rsidRPr="002D2592">
        <w:rPr>
          <w:rFonts w:ascii="Book Antiqua" w:eastAsia="等线" w:hAnsi="Book Antiqua" w:cs="Times New Roman"/>
          <w:sz w:val="24"/>
          <w:szCs w:val="24"/>
          <w:lang w:val="en-US" w:eastAsia="zh-CN"/>
        </w:rPr>
        <w:t>Dosunmu</w:t>
      </w:r>
      <w:proofErr w:type="spellEnd"/>
      <w:r w:rsidRPr="002D2592">
        <w:rPr>
          <w:rFonts w:ascii="Book Antiqua" w:eastAsia="等线" w:hAnsi="Book Antiqua" w:cs="Times New Roman"/>
          <w:sz w:val="24"/>
          <w:szCs w:val="24"/>
          <w:lang w:val="en-US" w:eastAsia="zh-CN"/>
        </w:rPr>
        <w:t xml:space="preserve"> E, </w:t>
      </w:r>
      <w:proofErr w:type="spellStart"/>
      <w:r w:rsidRPr="002D2592">
        <w:rPr>
          <w:rFonts w:ascii="Book Antiqua" w:eastAsia="等线" w:hAnsi="Book Antiqua" w:cs="Times New Roman"/>
          <w:sz w:val="24"/>
          <w:szCs w:val="24"/>
          <w:lang w:val="en-US" w:eastAsia="zh-CN"/>
        </w:rPr>
        <w:t>Chaudhari</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Vig</w:t>
      </w:r>
      <w:proofErr w:type="spellEnd"/>
      <w:r w:rsidRPr="002D2592">
        <w:rPr>
          <w:rFonts w:ascii="Book Antiqua" w:eastAsia="等线" w:hAnsi="Book Antiqua" w:cs="Times New Roman"/>
          <w:sz w:val="24"/>
          <w:szCs w:val="24"/>
          <w:lang w:val="en-US" w:eastAsia="zh-CN"/>
        </w:rPr>
        <w:t xml:space="preserve"> K, Pillai SR, Singh SR, Dennis VA. Immunological challenges associated with artificial skin grafts: available solutions and stem cells in future design of synthetic skin. </w:t>
      </w:r>
      <w:r w:rsidRPr="002D2592">
        <w:rPr>
          <w:rFonts w:ascii="Book Antiqua" w:eastAsia="等线" w:hAnsi="Book Antiqua" w:cs="Times New Roman"/>
          <w:i/>
          <w:sz w:val="24"/>
          <w:szCs w:val="24"/>
          <w:lang w:val="en-US" w:eastAsia="zh-CN"/>
        </w:rPr>
        <w:t xml:space="preserve">J </w:t>
      </w:r>
      <w:proofErr w:type="spellStart"/>
      <w:r w:rsidRPr="002D2592">
        <w:rPr>
          <w:rFonts w:ascii="Book Antiqua" w:eastAsia="等线" w:hAnsi="Book Antiqua" w:cs="Times New Roman"/>
          <w:i/>
          <w:sz w:val="24"/>
          <w:szCs w:val="24"/>
          <w:lang w:val="en-US" w:eastAsia="zh-CN"/>
        </w:rPr>
        <w:t>Biol</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Eng</w:t>
      </w:r>
      <w:proofErr w:type="spellEnd"/>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11</w:t>
      </w:r>
      <w:r w:rsidRPr="002D2592">
        <w:rPr>
          <w:rFonts w:ascii="Book Antiqua" w:eastAsia="等线" w:hAnsi="Book Antiqua" w:cs="Times New Roman"/>
          <w:sz w:val="24"/>
          <w:szCs w:val="24"/>
          <w:lang w:val="en-US" w:eastAsia="zh-CN"/>
        </w:rPr>
        <w:t>: 49 [PMID: 29255480 DOI: 10.1186/s13036-017-0089-9]</w:t>
      </w:r>
    </w:p>
    <w:p w14:paraId="66636F03"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37 </w:t>
      </w:r>
      <w:r w:rsidRPr="002D2592">
        <w:rPr>
          <w:rFonts w:ascii="Book Antiqua" w:eastAsia="等线" w:hAnsi="Book Antiqua" w:cs="Times New Roman"/>
          <w:b/>
          <w:sz w:val="24"/>
          <w:szCs w:val="24"/>
          <w:lang w:val="en-US" w:eastAsia="zh-CN"/>
        </w:rPr>
        <w:t>Kim EJ</w:t>
      </w:r>
      <w:r w:rsidRPr="002D2592">
        <w:rPr>
          <w:rFonts w:ascii="Book Antiqua" w:eastAsia="等线" w:hAnsi="Book Antiqua" w:cs="Times New Roman"/>
          <w:sz w:val="24"/>
          <w:szCs w:val="24"/>
          <w:lang w:val="en-US" w:eastAsia="zh-CN"/>
        </w:rPr>
        <w:t xml:space="preserve">, Kang KH, </w:t>
      </w:r>
      <w:proofErr w:type="spellStart"/>
      <w:r w:rsidRPr="002D2592">
        <w:rPr>
          <w:rFonts w:ascii="Book Antiqua" w:eastAsia="等线" w:hAnsi="Book Antiqua" w:cs="Times New Roman"/>
          <w:sz w:val="24"/>
          <w:szCs w:val="24"/>
          <w:lang w:val="en-US" w:eastAsia="zh-CN"/>
        </w:rPr>
        <w:t>Ju</w:t>
      </w:r>
      <w:proofErr w:type="spellEnd"/>
      <w:r w:rsidRPr="002D2592">
        <w:rPr>
          <w:rFonts w:ascii="Book Antiqua" w:eastAsia="等线" w:hAnsi="Book Antiqua" w:cs="Times New Roman"/>
          <w:sz w:val="24"/>
          <w:szCs w:val="24"/>
          <w:lang w:val="en-US" w:eastAsia="zh-CN"/>
        </w:rPr>
        <w:t xml:space="preserve"> JH. CRISPR-Cas9: a promising tool for gene editing on induced pluripotent stem cells. </w:t>
      </w:r>
      <w:r w:rsidRPr="002D2592">
        <w:rPr>
          <w:rFonts w:ascii="Book Antiqua" w:eastAsia="等线" w:hAnsi="Book Antiqua" w:cs="Times New Roman"/>
          <w:i/>
          <w:sz w:val="24"/>
          <w:szCs w:val="24"/>
          <w:lang w:val="en-US" w:eastAsia="zh-CN"/>
        </w:rPr>
        <w:t>Korean J Intern Med</w:t>
      </w:r>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32</w:t>
      </w:r>
      <w:r w:rsidRPr="002D2592">
        <w:rPr>
          <w:rFonts w:ascii="Book Antiqua" w:eastAsia="等线" w:hAnsi="Book Antiqua" w:cs="Times New Roman"/>
          <w:sz w:val="24"/>
          <w:szCs w:val="24"/>
          <w:lang w:val="en-US" w:eastAsia="zh-CN"/>
        </w:rPr>
        <w:t xml:space="preserve">: 42-61 [PMID: 28049282 DOI: </w:t>
      </w:r>
      <w:r w:rsidRPr="002D2592">
        <w:rPr>
          <w:rFonts w:ascii="Book Antiqua" w:eastAsia="等线" w:hAnsi="Book Antiqua" w:cs="Times New Roman"/>
          <w:sz w:val="24"/>
          <w:szCs w:val="24"/>
          <w:lang w:val="en-US" w:eastAsia="zh-CN"/>
        </w:rPr>
        <w:lastRenderedPageBreak/>
        <w:t>10.3904/kjim.2016.198]</w:t>
      </w:r>
    </w:p>
    <w:p w14:paraId="0FA6A208"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38 </w:t>
      </w:r>
      <w:proofErr w:type="spellStart"/>
      <w:r w:rsidRPr="002D2592">
        <w:rPr>
          <w:rFonts w:ascii="Book Antiqua" w:eastAsia="等线" w:hAnsi="Book Antiqua" w:cs="Times New Roman"/>
          <w:b/>
          <w:sz w:val="24"/>
          <w:szCs w:val="24"/>
          <w:lang w:val="en-US" w:eastAsia="zh-CN"/>
        </w:rPr>
        <w:t>Pulgarin</w:t>
      </w:r>
      <w:proofErr w:type="spellEnd"/>
      <w:r w:rsidRPr="002D2592">
        <w:rPr>
          <w:rFonts w:ascii="Book Antiqua" w:eastAsia="等线" w:hAnsi="Book Antiqua" w:cs="Times New Roman"/>
          <w:b/>
          <w:sz w:val="24"/>
          <w:szCs w:val="24"/>
          <w:lang w:val="en-US" w:eastAsia="zh-CN"/>
        </w:rPr>
        <w:t xml:space="preserve"> DA,</w:t>
      </w:r>
      <w:r w:rsidRPr="002D2592">
        <w:rPr>
          <w:rFonts w:ascii="Book Antiqua" w:eastAsia="等线" w:hAnsi="Book Antiqua" w:cs="Times New Roman"/>
          <w:sz w:val="24"/>
          <w:szCs w:val="24"/>
          <w:lang w:val="en-US" w:eastAsia="zh-CN"/>
        </w:rPr>
        <w:t xml:space="preserve"> Nyberg WA, </w:t>
      </w:r>
      <w:proofErr w:type="spellStart"/>
      <w:r w:rsidRPr="002D2592">
        <w:rPr>
          <w:rFonts w:ascii="Book Antiqua" w:eastAsia="等线" w:hAnsi="Book Antiqua" w:cs="Times New Roman"/>
          <w:sz w:val="24"/>
          <w:szCs w:val="24"/>
          <w:lang w:val="en-US" w:eastAsia="zh-CN"/>
        </w:rPr>
        <w:t>Bowlin</w:t>
      </w:r>
      <w:proofErr w:type="spellEnd"/>
      <w:r w:rsidRPr="002D2592">
        <w:rPr>
          <w:rFonts w:ascii="Book Antiqua" w:eastAsia="等线" w:hAnsi="Book Antiqua" w:cs="Times New Roman"/>
          <w:sz w:val="24"/>
          <w:szCs w:val="24"/>
          <w:lang w:val="en-US" w:eastAsia="zh-CN"/>
        </w:rPr>
        <w:t xml:space="preserve"> GL, Espinosa A. CRISPR/</w:t>
      </w:r>
      <w:proofErr w:type="spellStart"/>
      <w:r w:rsidRPr="002D2592">
        <w:rPr>
          <w:rFonts w:ascii="Book Antiqua" w:eastAsia="等线" w:hAnsi="Book Antiqua" w:cs="Times New Roman"/>
          <w:sz w:val="24"/>
          <w:szCs w:val="24"/>
          <w:lang w:val="en-US" w:eastAsia="zh-CN"/>
        </w:rPr>
        <w:t>Cas</w:t>
      </w:r>
      <w:proofErr w:type="spellEnd"/>
      <w:r w:rsidRPr="002D2592">
        <w:rPr>
          <w:rFonts w:ascii="Book Antiqua" w:eastAsia="等线" w:hAnsi="Book Antiqua" w:cs="Times New Roman"/>
          <w:sz w:val="24"/>
          <w:szCs w:val="24"/>
          <w:lang w:val="en-US" w:eastAsia="zh-CN"/>
        </w:rPr>
        <w:t xml:space="preserve"> Systems in Tissue Engineering: A Succinct Overview of Current Use and Future Opportunities. </w:t>
      </w:r>
      <w:proofErr w:type="spellStart"/>
      <w:r w:rsidRPr="002D2592">
        <w:rPr>
          <w:rFonts w:ascii="Book Antiqua" w:eastAsia="等线" w:hAnsi="Book Antiqua" w:cs="Times New Roman"/>
          <w:i/>
          <w:iCs/>
          <w:sz w:val="24"/>
          <w:szCs w:val="24"/>
          <w:lang w:val="en-US" w:eastAsia="zh-CN"/>
        </w:rPr>
        <w:t>Curr</w:t>
      </w:r>
      <w:proofErr w:type="spellEnd"/>
      <w:r w:rsidRPr="002D2592">
        <w:rPr>
          <w:rFonts w:ascii="Book Antiqua" w:eastAsia="等线" w:hAnsi="Book Antiqua" w:cs="Times New Roman"/>
          <w:i/>
          <w:iCs/>
          <w:sz w:val="24"/>
          <w:szCs w:val="24"/>
          <w:lang w:val="en-US" w:eastAsia="zh-CN"/>
        </w:rPr>
        <w:t xml:space="preserve"> Trends Biomedical </w:t>
      </w:r>
      <w:proofErr w:type="spellStart"/>
      <w:r w:rsidRPr="002D2592">
        <w:rPr>
          <w:rFonts w:ascii="Book Antiqua" w:eastAsia="等线" w:hAnsi="Book Antiqua" w:cs="Times New Roman"/>
          <w:i/>
          <w:iCs/>
          <w:sz w:val="24"/>
          <w:szCs w:val="24"/>
          <w:lang w:val="en-US" w:eastAsia="zh-CN"/>
        </w:rPr>
        <w:t>Eng</w:t>
      </w:r>
      <w:proofErr w:type="spellEnd"/>
      <w:r w:rsidRPr="002D2592">
        <w:rPr>
          <w:rFonts w:ascii="Book Antiqua" w:eastAsia="等线" w:hAnsi="Book Antiqua" w:cs="Times New Roman"/>
          <w:i/>
          <w:iCs/>
          <w:sz w:val="24"/>
          <w:szCs w:val="24"/>
          <w:lang w:val="en-US" w:eastAsia="zh-CN"/>
        </w:rPr>
        <w:t xml:space="preserve"> </w:t>
      </w:r>
      <w:proofErr w:type="spellStart"/>
      <w:r w:rsidRPr="002D2592">
        <w:rPr>
          <w:rFonts w:ascii="Book Antiqua" w:eastAsia="等线" w:hAnsi="Book Antiqua" w:cs="Times New Roman"/>
          <w:i/>
          <w:iCs/>
          <w:sz w:val="24"/>
          <w:szCs w:val="24"/>
          <w:lang w:val="en-US" w:eastAsia="zh-CN"/>
        </w:rPr>
        <w:t>Biosci</w:t>
      </w:r>
      <w:proofErr w:type="spellEnd"/>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bCs/>
          <w:sz w:val="24"/>
          <w:szCs w:val="24"/>
          <w:lang w:val="en-US" w:eastAsia="zh-CN"/>
        </w:rPr>
        <w:t>5</w:t>
      </w:r>
      <w:r w:rsidRPr="002D2592">
        <w:rPr>
          <w:rFonts w:ascii="Book Antiqua" w:eastAsia="等线" w:hAnsi="Book Antiqua" w:cs="Times New Roman"/>
          <w:sz w:val="24"/>
          <w:szCs w:val="24"/>
          <w:lang w:val="en-US" w:eastAsia="zh-CN"/>
        </w:rPr>
        <w:t>: 555670 [DOI: 10.19080/CTBEB.2017.05.555670]</w:t>
      </w:r>
    </w:p>
    <w:p w14:paraId="06A2BB84"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39 </w:t>
      </w:r>
      <w:proofErr w:type="spellStart"/>
      <w:r w:rsidRPr="002D2592">
        <w:rPr>
          <w:rFonts w:ascii="Book Antiqua" w:eastAsia="等线" w:hAnsi="Book Antiqua" w:cs="Times New Roman"/>
          <w:b/>
          <w:sz w:val="24"/>
          <w:szCs w:val="24"/>
          <w:lang w:val="en-US" w:eastAsia="zh-CN"/>
        </w:rPr>
        <w:t>Brunger</w:t>
      </w:r>
      <w:proofErr w:type="spellEnd"/>
      <w:r w:rsidRPr="002D2592">
        <w:rPr>
          <w:rFonts w:ascii="Book Antiqua" w:eastAsia="等线" w:hAnsi="Book Antiqua" w:cs="Times New Roman"/>
          <w:b/>
          <w:sz w:val="24"/>
          <w:szCs w:val="24"/>
          <w:lang w:val="en-US" w:eastAsia="zh-CN"/>
        </w:rPr>
        <w:t xml:space="preserve"> JM</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Zutshi</w:t>
      </w:r>
      <w:proofErr w:type="spellEnd"/>
      <w:r w:rsidRPr="002D2592">
        <w:rPr>
          <w:rFonts w:ascii="Book Antiqua" w:eastAsia="等线" w:hAnsi="Book Antiqua" w:cs="Times New Roman"/>
          <w:sz w:val="24"/>
          <w:szCs w:val="24"/>
          <w:lang w:val="en-US" w:eastAsia="zh-CN"/>
        </w:rPr>
        <w:t xml:space="preserve"> A, Willard VP, </w:t>
      </w:r>
      <w:proofErr w:type="spellStart"/>
      <w:r w:rsidRPr="002D2592">
        <w:rPr>
          <w:rFonts w:ascii="Book Antiqua" w:eastAsia="等线" w:hAnsi="Book Antiqua" w:cs="Times New Roman"/>
          <w:sz w:val="24"/>
          <w:szCs w:val="24"/>
          <w:lang w:val="en-US" w:eastAsia="zh-CN"/>
        </w:rPr>
        <w:t>Gersbach</w:t>
      </w:r>
      <w:proofErr w:type="spellEnd"/>
      <w:r w:rsidRPr="002D2592">
        <w:rPr>
          <w:rFonts w:ascii="Book Antiqua" w:eastAsia="等线" w:hAnsi="Book Antiqua" w:cs="Times New Roman"/>
          <w:sz w:val="24"/>
          <w:szCs w:val="24"/>
          <w:lang w:val="en-US" w:eastAsia="zh-CN"/>
        </w:rPr>
        <w:t xml:space="preserve"> CA, </w:t>
      </w:r>
      <w:proofErr w:type="spellStart"/>
      <w:r w:rsidRPr="002D2592">
        <w:rPr>
          <w:rFonts w:ascii="Book Antiqua" w:eastAsia="等线" w:hAnsi="Book Antiqua" w:cs="Times New Roman"/>
          <w:sz w:val="24"/>
          <w:szCs w:val="24"/>
          <w:lang w:val="en-US" w:eastAsia="zh-CN"/>
        </w:rPr>
        <w:t>Guilak</w:t>
      </w:r>
      <w:proofErr w:type="spellEnd"/>
      <w:r w:rsidRPr="002D2592">
        <w:rPr>
          <w:rFonts w:ascii="Book Antiqua" w:eastAsia="等线" w:hAnsi="Book Antiqua" w:cs="Times New Roman"/>
          <w:sz w:val="24"/>
          <w:szCs w:val="24"/>
          <w:lang w:val="en-US" w:eastAsia="zh-CN"/>
        </w:rPr>
        <w:t xml:space="preserve"> F. CRISPR/Cas9 Editing of Murine Induced Pluripotent Stem Cells for Engineering Inflammation-Resistant Tissues. </w:t>
      </w:r>
      <w:r w:rsidRPr="002D2592">
        <w:rPr>
          <w:rFonts w:ascii="Book Antiqua" w:eastAsia="等线" w:hAnsi="Book Antiqua" w:cs="Times New Roman"/>
          <w:i/>
          <w:sz w:val="24"/>
          <w:szCs w:val="24"/>
          <w:lang w:val="en-US" w:eastAsia="zh-CN"/>
        </w:rPr>
        <w:t xml:space="preserve">Arthritis </w:t>
      </w:r>
      <w:proofErr w:type="spellStart"/>
      <w:r w:rsidRPr="002D2592">
        <w:rPr>
          <w:rFonts w:ascii="Book Antiqua" w:eastAsia="等线" w:hAnsi="Book Antiqua" w:cs="Times New Roman"/>
          <w:i/>
          <w:sz w:val="24"/>
          <w:szCs w:val="24"/>
          <w:lang w:val="en-US" w:eastAsia="zh-CN"/>
        </w:rPr>
        <w:t>Rheumatol</w:t>
      </w:r>
      <w:proofErr w:type="spellEnd"/>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69</w:t>
      </w:r>
      <w:r w:rsidRPr="002D2592">
        <w:rPr>
          <w:rFonts w:ascii="Book Antiqua" w:eastAsia="等线" w:hAnsi="Book Antiqua" w:cs="Times New Roman"/>
          <w:sz w:val="24"/>
          <w:szCs w:val="24"/>
          <w:lang w:val="en-US" w:eastAsia="zh-CN"/>
        </w:rPr>
        <w:t>: 1111-1121 [PMID: 27813286 DOI: 10.1002/art.39982]</w:t>
      </w:r>
    </w:p>
    <w:p w14:paraId="2C0069AE"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40 </w:t>
      </w:r>
      <w:r w:rsidRPr="002D2592">
        <w:rPr>
          <w:rFonts w:ascii="Book Antiqua" w:eastAsia="等线" w:hAnsi="Book Antiqua" w:cs="Times New Roman"/>
          <w:b/>
          <w:sz w:val="24"/>
          <w:szCs w:val="24"/>
          <w:lang w:val="en-US" w:eastAsia="zh-CN"/>
        </w:rPr>
        <w:t>Li HL</w:t>
      </w:r>
      <w:r w:rsidRPr="002D2592">
        <w:rPr>
          <w:rFonts w:ascii="Book Antiqua" w:eastAsia="等线" w:hAnsi="Book Antiqua" w:cs="Times New Roman"/>
          <w:sz w:val="24"/>
          <w:szCs w:val="24"/>
          <w:lang w:val="en-US" w:eastAsia="zh-CN"/>
        </w:rPr>
        <w:t xml:space="preserve">, Fujimoto N, </w:t>
      </w:r>
      <w:proofErr w:type="spellStart"/>
      <w:r w:rsidRPr="002D2592">
        <w:rPr>
          <w:rFonts w:ascii="Book Antiqua" w:eastAsia="等线" w:hAnsi="Book Antiqua" w:cs="Times New Roman"/>
          <w:sz w:val="24"/>
          <w:szCs w:val="24"/>
          <w:lang w:val="en-US" w:eastAsia="zh-CN"/>
        </w:rPr>
        <w:t>Sasakawa</w:t>
      </w:r>
      <w:proofErr w:type="spellEnd"/>
      <w:r w:rsidRPr="002D2592">
        <w:rPr>
          <w:rFonts w:ascii="Book Antiqua" w:eastAsia="等线" w:hAnsi="Book Antiqua" w:cs="Times New Roman"/>
          <w:sz w:val="24"/>
          <w:szCs w:val="24"/>
          <w:lang w:val="en-US" w:eastAsia="zh-CN"/>
        </w:rPr>
        <w:t xml:space="preserve"> N, </w:t>
      </w:r>
      <w:proofErr w:type="spellStart"/>
      <w:r w:rsidRPr="002D2592">
        <w:rPr>
          <w:rFonts w:ascii="Book Antiqua" w:eastAsia="等线" w:hAnsi="Book Antiqua" w:cs="Times New Roman"/>
          <w:sz w:val="24"/>
          <w:szCs w:val="24"/>
          <w:lang w:val="en-US" w:eastAsia="zh-CN"/>
        </w:rPr>
        <w:t>Shirai</w:t>
      </w:r>
      <w:proofErr w:type="spellEnd"/>
      <w:r w:rsidRPr="002D2592">
        <w:rPr>
          <w:rFonts w:ascii="Book Antiqua" w:eastAsia="等线" w:hAnsi="Book Antiqua" w:cs="Times New Roman"/>
          <w:sz w:val="24"/>
          <w:szCs w:val="24"/>
          <w:lang w:val="en-US" w:eastAsia="zh-CN"/>
        </w:rPr>
        <w:t xml:space="preserve"> S, </w:t>
      </w:r>
      <w:proofErr w:type="spellStart"/>
      <w:r w:rsidRPr="002D2592">
        <w:rPr>
          <w:rFonts w:ascii="Book Antiqua" w:eastAsia="等线" w:hAnsi="Book Antiqua" w:cs="Times New Roman"/>
          <w:sz w:val="24"/>
          <w:szCs w:val="24"/>
          <w:lang w:val="en-US" w:eastAsia="zh-CN"/>
        </w:rPr>
        <w:t>Ohkame</w:t>
      </w:r>
      <w:proofErr w:type="spellEnd"/>
      <w:r w:rsidRPr="002D2592">
        <w:rPr>
          <w:rFonts w:ascii="Book Antiqua" w:eastAsia="等线" w:hAnsi="Book Antiqua" w:cs="Times New Roman"/>
          <w:sz w:val="24"/>
          <w:szCs w:val="24"/>
          <w:lang w:val="en-US" w:eastAsia="zh-CN"/>
        </w:rPr>
        <w:t xml:space="preserve"> T, Sakuma T, Tanaka M, Amano N, Watanabe A, Sakurai H, Yamamoto T, Yamanaka S, </w:t>
      </w:r>
      <w:proofErr w:type="spellStart"/>
      <w:r w:rsidRPr="002D2592">
        <w:rPr>
          <w:rFonts w:ascii="Book Antiqua" w:eastAsia="等线" w:hAnsi="Book Antiqua" w:cs="Times New Roman"/>
          <w:sz w:val="24"/>
          <w:szCs w:val="24"/>
          <w:lang w:val="en-US" w:eastAsia="zh-CN"/>
        </w:rPr>
        <w:t>Hotta</w:t>
      </w:r>
      <w:proofErr w:type="spellEnd"/>
      <w:r w:rsidRPr="002D2592">
        <w:rPr>
          <w:rFonts w:ascii="Book Antiqua" w:eastAsia="等线" w:hAnsi="Book Antiqua" w:cs="Times New Roman"/>
          <w:sz w:val="24"/>
          <w:szCs w:val="24"/>
          <w:lang w:val="en-US" w:eastAsia="zh-CN"/>
        </w:rPr>
        <w:t xml:space="preserve"> A. Precise correction of the dystrophin gene in </w:t>
      </w:r>
      <w:proofErr w:type="spellStart"/>
      <w:r w:rsidRPr="002D2592">
        <w:rPr>
          <w:rFonts w:ascii="Book Antiqua" w:eastAsia="等线" w:hAnsi="Book Antiqua" w:cs="Times New Roman"/>
          <w:sz w:val="24"/>
          <w:szCs w:val="24"/>
          <w:lang w:val="en-US" w:eastAsia="zh-CN"/>
        </w:rPr>
        <w:t>duchenne</w:t>
      </w:r>
      <w:proofErr w:type="spellEnd"/>
      <w:r w:rsidRPr="002D2592">
        <w:rPr>
          <w:rFonts w:ascii="Book Antiqua" w:eastAsia="等线" w:hAnsi="Book Antiqua" w:cs="Times New Roman"/>
          <w:sz w:val="24"/>
          <w:szCs w:val="24"/>
          <w:lang w:val="en-US" w:eastAsia="zh-CN"/>
        </w:rPr>
        <w:t xml:space="preserve"> muscular dystrophy patient induced pluripotent stem cells by TALEN and CRISPR-Cas9. </w:t>
      </w:r>
      <w:r w:rsidRPr="002D2592">
        <w:rPr>
          <w:rFonts w:ascii="Book Antiqua" w:eastAsia="等线" w:hAnsi="Book Antiqua" w:cs="Times New Roman"/>
          <w:i/>
          <w:sz w:val="24"/>
          <w:szCs w:val="24"/>
          <w:lang w:val="en-US" w:eastAsia="zh-CN"/>
        </w:rPr>
        <w:t>Stem Cell Reports</w:t>
      </w:r>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4</w:t>
      </w:r>
      <w:r w:rsidRPr="002D2592">
        <w:rPr>
          <w:rFonts w:ascii="Book Antiqua" w:eastAsia="等线" w:hAnsi="Book Antiqua" w:cs="Times New Roman"/>
          <w:sz w:val="24"/>
          <w:szCs w:val="24"/>
          <w:lang w:val="en-US" w:eastAsia="zh-CN"/>
        </w:rPr>
        <w:t>: 143-154 [PMID: 25434822 DOI: 10.1016/j.stemcr.2014.10.013]</w:t>
      </w:r>
    </w:p>
    <w:p w14:paraId="26E310EE"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41 </w:t>
      </w:r>
      <w:r w:rsidRPr="002D2592">
        <w:rPr>
          <w:rFonts w:ascii="Book Antiqua" w:eastAsia="等线" w:hAnsi="Book Antiqua" w:cs="Times New Roman"/>
          <w:b/>
          <w:sz w:val="24"/>
          <w:szCs w:val="24"/>
          <w:lang w:val="en-US" w:eastAsia="zh-CN"/>
        </w:rPr>
        <w:t>Sebastiano V</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Maeder</w:t>
      </w:r>
      <w:proofErr w:type="spellEnd"/>
      <w:r w:rsidRPr="002D2592">
        <w:rPr>
          <w:rFonts w:ascii="Book Antiqua" w:eastAsia="等线" w:hAnsi="Book Antiqua" w:cs="Times New Roman"/>
          <w:sz w:val="24"/>
          <w:szCs w:val="24"/>
          <w:lang w:val="en-US" w:eastAsia="zh-CN"/>
        </w:rPr>
        <w:t xml:space="preserve"> ML, </w:t>
      </w:r>
      <w:proofErr w:type="spellStart"/>
      <w:r w:rsidRPr="002D2592">
        <w:rPr>
          <w:rFonts w:ascii="Book Antiqua" w:eastAsia="等线" w:hAnsi="Book Antiqua" w:cs="Times New Roman"/>
          <w:sz w:val="24"/>
          <w:szCs w:val="24"/>
          <w:lang w:val="en-US" w:eastAsia="zh-CN"/>
        </w:rPr>
        <w:t>Angstman</w:t>
      </w:r>
      <w:proofErr w:type="spellEnd"/>
      <w:r w:rsidRPr="002D2592">
        <w:rPr>
          <w:rFonts w:ascii="Book Antiqua" w:eastAsia="等线" w:hAnsi="Book Antiqua" w:cs="Times New Roman"/>
          <w:sz w:val="24"/>
          <w:szCs w:val="24"/>
          <w:lang w:val="en-US" w:eastAsia="zh-CN"/>
        </w:rPr>
        <w:t xml:space="preserve"> JF, Haddad B, </w:t>
      </w:r>
      <w:proofErr w:type="spellStart"/>
      <w:r w:rsidRPr="002D2592">
        <w:rPr>
          <w:rFonts w:ascii="Book Antiqua" w:eastAsia="等线" w:hAnsi="Book Antiqua" w:cs="Times New Roman"/>
          <w:sz w:val="24"/>
          <w:szCs w:val="24"/>
          <w:lang w:val="en-US" w:eastAsia="zh-CN"/>
        </w:rPr>
        <w:t>Khayter</w:t>
      </w:r>
      <w:proofErr w:type="spellEnd"/>
      <w:r w:rsidRPr="002D2592">
        <w:rPr>
          <w:rFonts w:ascii="Book Antiqua" w:eastAsia="等线" w:hAnsi="Book Antiqua" w:cs="Times New Roman"/>
          <w:sz w:val="24"/>
          <w:szCs w:val="24"/>
          <w:lang w:val="en-US" w:eastAsia="zh-CN"/>
        </w:rPr>
        <w:t xml:space="preserve"> C, Yeo DT, Goodwin MJ, Hawkins JS, Ramirez CL, Batista LF, </w:t>
      </w:r>
      <w:proofErr w:type="spellStart"/>
      <w:r w:rsidRPr="002D2592">
        <w:rPr>
          <w:rFonts w:ascii="Book Antiqua" w:eastAsia="等线" w:hAnsi="Book Antiqua" w:cs="Times New Roman"/>
          <w:sz w:val="24"/>
          <w:szCs w:val="24"/>
          <w:lang w:val="en-US" w:eastAsia="zh-CN"/>
        </w:rPr>
        <w:t>Artandi</w:t>
      </w:r>
      <w:proofErr w:type="spellEnd"/>
      <w:r w:rsidRPr="002D2592">
        <w:rPr>
          <w:rFonts w:ascii="Book Antiqua" w:eastAsia="等线" w:hAnsi="Book Antiqua" w:cs="Times New Roman"/>
          <w:sz w:val="24"/>
          <w:szCs w:val="24"/>
          <w:lang w:val="en-US" w:eastAsia="zh-CN"/>
        </w:rPr>
        <w:t xml:space="preserve"> SE, </w:t>
      </w:r>
      <w:proofErr w:type="spellStart"/>
      <w:r w:rsidRPr="002D2592">
        <w:rPr>
          <w:rFonts w:ascii="Book Antiqua" w:eastAsia="等线" w:hAnsi="Book Antiqua" w:cs="Times New Roman"/>
          <w:sz w:val="24"/>
          <w:szCs w:val="24"/>
          <w:lang w:val="en-US" w:eastAsia="zh-CN"/>
        </w:rPr>
        <w:t>Wernig</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Joung</w:t>
      </w:r>
      <w:proofErr w:type="spellEnd"/>
      <w:r w:rsidRPr="002D2592">
        <w:rPr>
          <w:rFonts w:ascii="Book Antiqua" w:eastAsia="等线" w:hAnsi="Book Antiqua" w:cs="Times New Roman"/>
          <w:sz w:val="24"/>
          <w:szCs w:val="24"/>
          <w:lang w:val="en-US" w:eastAsia="zh-CN"/>
        </w:rPr>
        <w:t xml:space="preserve"> JK. In situ genetic correction of the sickle cell anemia mutation in human induced pluripotent stem cells using engineered zinc finger nucleases. </w:t>
      </w:r>
      <w:r w:rsidRPr="002D2592">
        <w:rPr>
          <w:rFonts w:ascii="Book Antiqua" w:eastAsia="等线" w:hAnsi="Book Antiqua" w:cs="Times New Roman"/>
          <w:i/>
          <w:sz w:val="24"/>
          <w:szCs w:val="24"/>
          <w:lang w:val="en-US" w:eastAsia="zh-CN"/>
        </w:rPr>
        <w:t>Stem Cells</w:t>
      </w:r>
      <w:r w:rsidRPr="002D2592">
        <w:rPr>
          <w:rFonts w:ascii="Book Antiqua" w:eastAsia="等线" w:hAnsi="Book Antiqua" w:cs="Times New Roman"/>
          <w:sz w:val="24"/>
          <w:szCs w:val="24"/>
          <w:lang w:val="en-US" w:eastAsia="zh-CN"/>
        </w:rPr>
        <w:t xml:space="preserve"> 2011; </w:t>
      </w:r>
      <w:r w:rsidRPr="002D2592">
        <w:rPr>
          <w:rFonts w:ascii="Book Antiqua" w:eastAsia="等线" w:hAnsi="Book Antiqua" w:cs="Times New Roman"/>
          <w:b/>
          <w:sz w:val="24"/>
          <w:szCs w:val="24"/>
          <w:lang w:val="en-US" w:eastAsia="zh-CN"/>
        </w:rPr>
        <w:t>29</w:t>
      </w:r>
      <w:r w:rsidRPr="002D2592">
        <w:rPr>
          <w:rFonts w:ascii="Book Antiqua" w:eastAsia="等线" w:hAnsi="Book Antiqua" w:cs="Times New Roman"/>
          <w:sz w:val="24"/>
          <w:szCs w:val="24"/>
          <w:lang w:val="en-US" w:eastAsia="zh-CN"/>
        </w:rPr>
        <w:t>: 1717-1726 [PMID: 21898685 DOI: 10.1002/stem.718]</w:t>
      </w:r>
    </w:p>
    <w:p w14:paraId="700D3055"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42 </w:t>
      </w:r>
      <w:r w:rsidRPr="002D2592">
        <w:rPr>
          <w:rFonts w:ascii="Book Antiqua" w:eastAsia="等线" w:hAnsi="Book Antiqua" w:cs="Times New Roman"/>
          <w:b/>
          <w:sz w:val="24"/>
          <w:szCs w:val="24"/>
          <w:lang w:val="en-US" w:eastAsia="zh-CN"/>
        </w:rPr>
        <w:t>Sun N</w:t>
      </w:r>
      <w:r w:rsidRPr="002D2592">
        <w:rPr>
          <w:rFonts w:ascii="Book Antiqua" w:eastAsia="等线" w:hAnsi="Book Antiqua" w:cs="Times New Roman"/>
          <w:sz w:val="24"/>
          <w:szCs w:val="24"/>
          <w:lang w:val="en-US" w:eastAsia="zh-CN"/>
        </w:rPr>
        <w:t xml:space="preserve">, Zhao H. Seamless correction of the sickle cell disease mutation of the HBB gene in human induced pluripotent stem cells using TALENs. </w:t>
      </w:r>
      <w:proofErr w:type="spellStart"/>
      <w:r w:rsidRPr="002D2592">
        <w:rPr>
          <w:rFonts w:ascii="Book Antiqua" w:eastAsia="等线" w:hAnsi="Book Antiqua" w:cs="Times New Roman"/>
          <w:i/>
          <w:sz w:val="24"/>
          <w:szCs w:val="24"/>
          <w:lang w:val="en-US" w:eastAsia="zh-CN"/>
        </w:rPr>
        <w:t>Biotechnol</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Bioeng</w:t>
      </w:r>
      <w:proofErr w:type="spellEnd"/>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111</w:t>
      </w:r>
      <w:r w:rsidRPr="002D2592">
        <w:rPr>
          <w:rFonts w:ascii="Book Antiqua" w:eastAsia="等线" w:hAnsi="Book Antiqua" w:cs="Times New Roman"/>
          <w:sz w:val="24"/>
          <w:szCs w:val="24"/>
          <w:lang w:val="en-US" w:eastAsia="zh-CN"/>
        </w:rPr>
        <w:t>: 1048-1053 [PMID: 23928856 DOI: 10.1002/bit.25018]</w:t>
      </w:r>
    </w:p>
    <w:p w14:paraId="45041DB9"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43 </w:t>
      </w:r>
      <w:r w:rsidRPr="002D2592">
        <w:rPr>
          <w:rFonts w:ascii="Book Antiqua" w:eastAsia="等线" w:hAnsi="Book Antiqua" w:cs="Times New Roman"/>
          <w:b/>
          <w:sz w:val="24"/>
          <w:szCs w:val="24"/>
          <w:lang w:val="en-US" w:eastAsia="zh-CN"/>
        </w:rPr>
        <w:t>Huang X</w:t>
      </w:r>
      <w:r w:rsidRPr="002D2592">
        <w:rPr>
          <w:rFonts w:ascii="Book Antiqua" w:eastAsia="等线" w:hAnsi="Book Antiqua" w:cs="Times New Roman"/>
          <w:sz w:val="24"/>
          <w:szCs w:val="24"/>
          <w:lang w:val="en-US" w:eastAsia="zh-CN"/>
        </w:rPr>
        <w:t xml:space="preserve">, Wang Y, Yan W, Smith C, Ye Z, Wang J, Gao Y, Mendelsohn L, </w:t>
      </w:r>
      <w:proofErr w:type="gramStart"/>
      <w:r w:rsidRPr="002D2592">
        <w:rPr>
          <w:rFonts w:ascii="Book Antiqua" w:eastAsia="等线" w:hAnsi="Book Antiqua" w:cs="Times New Roman"/>
          <w:sz w:val="24"/>
          <w:szCs w:val="24"/>
          <w:lang w:val="en-US" w:eastAsia="zh-CN"/>
        </w:rPr>
        <w:t>Cheng</w:t>
      </w:r>
      <w:proofErr w:type="gramEnd"/>
      <w:r w:rsidRPr="002D2592">
        <w:rPr>
          <w:rFonts w:ascii="Book Antiqua" w:eastAsia="等线" w:hAnsi="Book Antiqua" w:cs="Times New Roman"/>
          <w:sz w:val="24"/>
          <w:szCs w:val="24"/>
          <w:lang w:val="en-US" w:eastAsia="zh-CN"/>
        </w:rPr>
        <w:t xml:space="preserve"> L. Production of Gene-Corrected Adult Beta Globin Protein in Human Erythrocytes Differentiated from Patient </w:t>
      </w:r>
      <w:proofErr w:type="spellStart"/>
      <w:r w:rsidRPr="002D2592">
        <w:rPr>
          <w:rFonts w:ascii="Book Antiqua" w:eastAsia="等线" w:hAnsi="Book Antiqua" w:cs="Times New Roman"/>
          <w:sz w:val="24"/>
          <w:szCs w:val="24"/>
          <w:lang w:val="en-US" w:eastAsia="zh-CN"/>
        </w:rPr>
        <w:t>iPSCs</w:t>
      </w:r>
      <w:proofErr w:type="spellEnd"/>
      <w:r w:rsidRPr="002D2592">
        <w:rPr>
          <w:rFonts w:ascii="Book Antiqua" w:eastAsia="等线" w:hAnsi="Book Antiqua" w:cs="Times New Roman"/>
          <w:sz w:val="24"/>
          <w:szCs w:val="24"/>
          <w:lang w:val="en-US" w:eastAsia="zh-CN"/>
        </w:rPr>
        <w:t xml:space="preserve"> After Genome Editing of the Sickle Point Mutation. </w:t>
      </w:r>
      <w:r w:rsidRPr="002D2592">
        <w:rPr>
          <w:rFonts w:ascii="Book Antiqua" w:eastAsia="等线" w:hAnsi="Book Antiqua" w:cs="Times New Roman"/>
          <w:i/>
          <w:sz w:val="24"/>
          <w:szCs w:val="24"/>
          <w:lang w:val="en-US" w:eastAsia="zh-CN"/>
        </w:rPr>
        <w:t>Stem Cells</w:t>
      </w:r>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33</w:t>
      </w:r>
      <w:r w:rsidRPr="002D2592">
        <w:rPr>
          <w:rFonts w:ascii="Book Antiqua" w:eastAsia="等线" w:hAnsi="Book Antiqua" w:cs="Times New Roman"/>
          <w:sz w:val="24"/>
          <w:szCs w:val="24"/>
          <w:lang w:val="en-US" w:eastAsia="zh-CN"/>
        </w:rPr>
        <w:t>: 1470-1479 [PMID: 25702619 DOI: 10.1002/stem.1969]</w:t>
      </w:r>
    </w:p>
    <w:p w14:paraId="49F50AF6"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44 </w:t>
      </w:r>
      <w:proofErr w:type="spellStart"/>
      <w:r w:rsidRPr="002D2592">
        <w:rPr>
          <w:rFonts w:ascii="Book Antiqua" w:eastAsia="等线" w:hAnsi="Book Antiqua" w:cs="Times New Roman"/>
          <w:b/>
          <w:sz w:val="24"/>
          <w:szCs w:val="24"/>
          <w:lang w:val="en-US" w:eastAsia="zh-CN"/>
        </w:rPr>
        <w:t>Xie</w:t>
      </w:r>
      <w:proofErr w:type="spellEnd"/>
      <w:r w:rsidRPr="002D2592">
        <w:rPr>
          <w:rFonts w:ascii="Book Antiqua" w:eastAsia="等线" w:hAnsi="Book Antiqua" w:cs="Times New Roman"/>
          <w:b/>
          <w:sz w:val="24"/>
          <w:szCs w:val="24"/>
          <w:lang w:val="en-US" w:eastAsia="zh-CN"/>
        </w:rPr>
        <w:t xml:space="preserve"> F</w:t>
      </w:r>
      <w:r w:rsidRPr="002D2592">
        <w:rPr>
          <w:rFonts w:ascii="Book Antiqua" w:eastAsia="等线" w:hAnsi="Book Antiqua" w:cs="Times New Roman"/>
          <w:sz w:val="24"/>
          <w:szCs w:val="24"/>
          <w:lang w:val="en-US" w:eastAsia="zh-CN"/>
        </w:rPr>
        <w:t xml:space="preserve">, Ye L, Chang JC, Beyer AI, Wang J, </w:t>
      </w:r>
      <w:proofErr w:type="spellStart"/>
      <w:r w:rsidRPr="002D2592">
        <w:rPr>
          <w:rFonts w:ascii="Book Antiqua" w:eastAsia="等线" w:hAnsi="Book Antiqua" w:cs="Times New Roman"/>
          <w:sz w:val="24"/>
          <w:szCs w:val="24"/>
          <w:lang w:val="en-US" w:eastAsia="zh-CN"/>
        </w:rPr>
        <w:t>Muench</w:t>
      </w:r>
      <w:proofErr w:type="spellEnd"/>
      <w:r w:rsidRPr="002D2592">
        <w:rPr>
          <w:rFonts w:ascii="Book Antiqua" w:eastAsia="等线" w:hAnsi="Book Antiqua" w:cs="Times New Roman"/>
          <w:sz w:val="24"/>
          <w:szCs w:val="24"/>
          <w:lang w:val="en-US" w:eastAsia="zh-CN"/>
        </w:rPr>
        <w:t xml:space="preserve"> MO, </w:t>
      </w:r>
      <w:proofErr w:type="spellStart"/>
      <w:r w:rsidRPr="002D2592">
        <w:rPr>
          <w:rFonts w:ascii="Book Antiqua" w:eastAsia="等线" w:hAnsi="Book Antiqua" w:cs="Times New Roman"/>
          <w:sz w:val="24"/>
          <w:szCs w:val="24"/>
          <w:lang w:val="en-US" w:eastAsia="zh-CN"/>
        </w:rPr>
        <w:t>Kan</w:t>
      </w:r>
      <w:proofErr w:type="spellEnd"/>
      <w:r w:rsidRPr="002D2592">
        <w:rPr>
          <w:rFonts w:ascii="Book Antiqua" w:eastAsia="等线" w:hAnsi="Book Antiqua" w:cs="Times New Roman"/>
          <w:sz w:val="24"/>
          <w:szCs w:val="24"/>
          <w:lang w:val="en-US" w:eastAsia="zh-CN"/>
        </w:rPr>
        <w:t xml:space="preserve"> YW. </w:t>
      </w:r>
      <w:proofErr w:type="gramStart"/>
      <w:r w:rsidRPr="002D2592">
        <w:rPr>
          <w:rFonts w:ascii="Book Antiqua" w:eastAsia="等线" w:hAnsi="Book Antiqua" w:cs="Times New Roman"/>
          <w:sz w:val="24"/>
          <w:szCs w:val="24"/>
          <w:lang w:val="en-US" w:eastAsia="zh-CN"/>
        </w:rPr>
        <w:t xml:space="preserve">Seamless gene correction of β-thalassemia mutations in patient-specific </w:t>
      </w:r>
      <w:proofErr w:type="spellStart"/>
      <w:r w:rsidRPr="002D2592">
        <w:rPr>
          <w:rFonts w:ascii="Book Antiqua" w:eastAsia="等线" w:hAnsi="Book Antiqua" w:cs="Times New Roman"/>
          <w:sz w:val="24"/>
          <w:szCs w:val="24"/>
          <w:lang w:val="en-US" w:eastAsia="zh-CN"/>
        </w:rPr>
        <w:t>iPSCs</w:t>
      </w:r>
      <w:proofErr w:type="spellEnd"/>
      <w:r w:rsidRPr="002D2592">
        <w:rPr>
          <w:rFonts w:ascii="Book Antiqua" w:eastAsia="等线" w:hAnsi="Book Antiqua" w:cs="Times New Roman"/>
          <w:sz w:val="24"/>
          <w:szCs w:val="24"/>
          <w:lang w:val="en-US" w:eastAsia="zh-CN"/>
        </w:rPr>
        <w:t xml:space="preserve"> using CRISPR/Cas9 and </w:t>
      </w:r>
      <w:proofErr w:type="spellStart"/>
      <w:r w:rsidRPr="002D2592">
        <w:rPr>
          <w:rFonts w:ascii="Book Antiqua" w:eastAsia="等线" w:hAnsi="Book Antiqua" w:cs="Times New Roman"/>
          <w:sz w:val="24"/>
          <w:szCs w:val="24"/>
          <w:lang w:val="en-US" w:eastAsia="zh-CN"/>
        </w:rPr>
        <w:t>piggyBac</w:t>
      </w:r>
      <w:proofErr w:type="spellEnd"/>
      <w:r w:rsidRPr="002D2592">
        <w:rPr>
          <w:rFonts w:ascii="Book Antiqua" w:eastAsia="等线" w:hAnsi="Book Antiqua" w:cs="Times New Roman"/>
          <w:sz w:val="24"/>
          <w:szCs w:val="24"/>
          <w:lang w:val="en-US" w:eastAsia="zh-CN"/>
        </w:rPr>
        <w:t>.</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Genome Res</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24</w:t>
      </w:r>
      <w:r w:rsidRPr="002D2592">
        <w:rPr>
          <w:rFonts w:ascii="Book Antiqua" w:eastAsia="等线" w:hAnsi="Book Antiqua" w:cs="Times New Roman"/>
          <w:sz w:val="24"/>
          <w:szCs w:val="24"/>
          <w:lang w:val="en-US" w:eastAsia="zh-CN"/>
        </w:rPr>
        <w:t>: 1526-1533 [PMID: 25096406 DOI: 10.1101/gr.173427.114]</w:t>
      </w:r>
    </w:p>
    <w:p w14:paraId="58B26784"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45 </w:t>
      </w:r>
      <w:proofErr w:type="gramStart"/>
      <w:r w:rsidRPr="002D2592">
        <w:rPr>
          <w:rFonts w:ascii="Book Antiqua" w:eastAsia="等线" w:hAnsi="Book Antiqua" w:cs="Times New Roman"/>
          <w:b/>
          <w:sz w:val="24"/>
          <w:szCs w:val="24"/>
          <w:lang w:val="en-US" w:eastAsia="zh-CN"/>
        </w:rPr>
        <w:t>Shay</w:t>
      </w:r>
      <w:proofErr w:type="gramEnd"/>
      <w:r w:rsidRPr="002D2592">
        <w:rPr>
          <w:rFonts w:ascii="Book Antiqua" w:eastAsia="等线" w:hAnsi="Book Antiqua" w:cs="Times New Roman"/>
          <w:b/>
          <w:sz w:val="24"/>
          <w:szCs w:val="24"/>
          <w:lang w:val="en-US" w:eastAsia="zh-CN"/>
        </w:rPr>
        <w:t xml:space="preserve"> J,</w:t>
      </w:r>
      <w:r w:rsidRPr="002D2592">
        <w:rPr>
          <w:rFonts w:ascii="Book Antiqua" w:eastAsia="等线" w:hAnsi="Book Antiqua" w:cs="Times New Roman"/>
          <w:sz w:val="24"/>
          <w:szCs w:val="24"/>
          <w:lang w:val="en-US" w:eastAsia="zh-CN"/>
        </w:rPr>
        <w:t xml:space="preserve"> Wright W. Both </w:t>
      </w:r>
      <w:proofErr w:type="spellStart"/>
      <w:r w:rsidRPr="002D2592">
        <w:rPr>
          <w:rFonts w:ascii="Book Antiqua" w:eastAsia="等线" w:hAnsi="Book Antiqua" w:cs="Times New Roman"/>
          <w:sz w:val="24"/>
          <w:szCs w:val="24"/>
          <w:lang w:val="en-US" w:eastAsia="zh-CN"/>
        </w:rPr>
        <w:t>Rb</w:t>
      </w:r>
      <w:proofErr w:type="spellEnd"/>
      <w:r w:rsidRPr="002D2592">
        <w:rPr>
          <w:rFonts w:ascii="Book Antiqua" w:eastAsia="等线" w:hAnsi="Book Antiqua" w:cs="Times New Roman"/>
          <w:sz w:val="24"/>
          <w:szCs w:val="24"/>
          <w:lang w:val="en-US" w:eastAsia="zh-CN"/>
        </w:rPr>
        <w:t xml:space="preserve"> and P53 are potential regulators of human cellular senescence. </w:t>
      </w:r>
      <w:r w:rsidRPr="002D2592">
        <w:rPr>
          <w:rFonts w:ascii="Book Antiqua" w:eastAsia="等线" w:hAnsi="Book Antiqua" w:cs="Times New Roman"/>
          <w:i/>
          <w:iCs/>
          <w:sz w:val="24"/>
          <w:szCs w:val="24"/>
          <w:lang w:val="en-US" w:eastAsia="zh-CN"/>
        </w:rPr>
        <w:t>Hereditary Tumors</w:t>
      </w:r>
      <w:r w:rsidRPr="002D2592">
        <w:rPr>
          <w:rFonts w:ascii="Book Antiqua" w:eastAsia="等线" w:hAnsi="Book Antiqua" w:cs="Times New Roman"/>
          <w:sz w:val="24"/>
          <w:szCs w:val="24"/>
          <w:lang w:val="en-US" w:eastAsia="zh-CN"/>
        </w:rPr>
        <w:t xml:space="preserve"> 1991; </w:t>
      </w:r>
      <w:r w:rsidRPr="002D2592">
        <w:rPr>
          <w:rFonts w:ascii="Book Antiqua" w:eastAsia="等线" w:hAnsi="Book Antiqua" w:cs="Times New Roman"/>
          <w:b/>
          <w:bCs/>
          <w:sz w:val="24"/>
          <w:szCs w:val="24"/>
          <w:lang w:val="en-US" w:eastAsia="zh-CN"/>
        </w:rPr>
        <w:t>83</w:t>
      </w:r>
      <w:r w:rsidRPr="002D2592">
        <w:rPr>
          <w:rFonts w:ascii="Book Antiqua" w:eastAsia="等线" w:hAnsi="Book Antiqua" w:cs="Times New Roman"/>
          <w:sz w:val="24"/>
          <w:szCs w:val="24"/>
          <w:lang w:val="en-US" w:eastAsia="zh-CN"/>
        </w:rPr>
        <w:t>: 173-82</w:t>
      </w:r>
    </w:p>
    <w:p w14:paraId="4F3A1F39"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lastRenderedPageBreak/>
        <w:t xml:space="preserve">46 </w:t>
      </w:r>
      <w:r w:rsidRPr="002D2592">
        <w:rPr>
          <w:rFonts w:ascii="Book Antiqua" w:eastAsia="等线" w:hAnsi="Book Antiqua" w:cs="Times New Roman"/>
          <w:b/>
          <w:sz w:val="24"/>
          <w:szCs w:val="24"/>
          <w:lang w:val="en-US" w:eastAsia="zh-CN"/>
        </w:rPr>
        <w:t xml:space="preserve">Van der </w:t>
      </w:r>
      <w:proofErr w:type="spellStart"/>
      <w:r w:rsidRPr="002D2592">
        <w:rPr>
          <w:rFonts w:ascii="Book Antiqua" w:eastAsia="等线" w:hAnsi="Book Antiqua" w:cs="Times New Roman"/>
          <w:b/>
          <w:sz w:val="24"/>
          <w:szCs w:val="24"/>
          <w:lang w:val="en-US" w:eastAsia="zh-CN"/>
        </w:rPr>
        <w:t>Haegen</w:t>
      </w:r>
      <w:proofErr w:type="spellEnd"/>
      <w:r w:rsidRPr="002D2592">
        <w:rPr>
          <w:rFonts w:ascii="Book Antiqua" w:eastAsia="等线" w:hAnsi="Book Antiqua" w:cs="Times New Roman"/>
          <w:b/>
          <w:sz w:val="24"/>
          <w:szCs w:val="24"/>
          <w:lang w:val="en-US" w:eastAsia="zh-CN"/>
        </w:rPr>
        <w:t xml:space="preserve"> BA</w:t>
      </w:r>
      <w:r w:rsidRPr="002D2592">
        <w:rPr>
          <w:rFonts w:ascii="Book Antiqua" w:eastAsia="等线" w:hAnsi="Book Antiqua" w:cs="Times New Roman"/>
          <w:sz w:val="24"/>
          <w:szCs w:val="24"/>
          <w:lang w:val="en-US" w:eastAsia="zh-CN"/>
        </w:rPr>
        <w:t>, Shay JW.</w:t>
      </w:r>
      <w:proofErr w:type="gramEnd"/>
      <w:r w:rsidRPr="002D2592">
        <w:rPr>
          <w:rFonts w:ascii="Book Antiqua" w:eastAsia="等线" w:hAnsi="Book Antiqua" w:cs="Times New Roman"/>
          <w:sz w:val="24"/>
          <w:szCs w:val="24"/>
          <w:lang w:val="en-US" w:eastAsia="zh-CN"/>
        </w:rPr>
        <w:t xml:space="preserve"> Immortalization of human mammary epithelial cells by SV40 large T-antigen involves a </w:t>
      </w:r>
      <w:proofErr w:type="spellStart"/>
      <w:r w:rsidRPr="002D2592">
        <w:rPr>
          <w:rFonts w:ascii="Book Antiqua" w:eastAsia="等线" w:hAnsi="Book Antiqua" w:cs="Times New Roman"/>
          <w:sz w:val="24"/>
          <w:szCs w:val="24"/>
          <w:lang w:val="en-US" w:eastAsia="zh-CN"/>
        </w:rPr>
        <w:t>two step</w:t>
      </w:r>
      <w:proofErr w:type="spellEnd"/>
      <w:r w:rsidRPr="002D2592">
        <w:rPr>
          <w:rFonts w:ascii="Book Antiqua" w:eastAsia="等线" w:hAnsi="Book Antiqua" w:cs="Times New Roman"/>
          <w:sz w:val="24"/>
          <w:szCs w:val="24"/>
          <w:lang w:val="en-US" w:eastAsia="zh-CN"/>
        </w:rPr>
        <w:t xml:space="preserve"> mechanism. </w:t>
      </w:r>
      <w:r w:rsidRPr="002D2592">
        <w:rPr>
          <w:rFonts w:ascii="Book Antiqua" w:eastAsia="等线" w:hAnsi="Book Antiqua" w:cs="Times New Roman"/>
          <w:i/>
          <w:sz w:val="24"/>
          <w:szCs w:val="24"/>
          <w:lang w:val="en-US" w:eastAsia="zh-CN"/>
        </w:rPr>
        <w:t xml:space="preserve">In Vitro Cell Dev </w:t>
      </w:r>
      <w:proofErr w:type="spellStart"/>
      <w:r w:rsidRPr="002D2592">
        <w:rPr>
          <w:rFonts w:ascii="Book Antiqua" w:eastAsia="等线" w:hAnsi="Book Antiqua" w:cs="Times New Roman"/>
          <w:i/>
          <w:sz w:val="24"/>
          <w:szCs w:val="24"/>
          <w:lang w:val="en-US" w:eastAsia="zh-CN"/>
        </w:rPr>
        <w:t>Biol</w:t>
      </w:r>
      <w:proofErr w:type="spellEnd"/>
      <w:r w:rsidRPr="002D2592">
        <w:rPr>
          <w:rFonts w:ascii="Book Antiqua" w:eastAsia="等线" w:hAnsi="Book Antiqua" w:cs="Times New Roman"/>
          <w:sz w:val="24"/>
          <w:szCs w:val="24"/>
          <w:lang w:val="en-US" w:eastAsia="zh-CN"/>
        </w:rPr>
        <w:t xml:space="preserve"> 1993; </w:t>
      </w:r>
      <w:r w:rsidRPr="002D2592">
        <w:rPr>
          <w:rFonts w:ascii="Book Antiqua" w:eastAsia="等线" w:hAnsi="Book Antiqua" w:cs="Times New Roman"/>
          <w:b/>
          <w:sz w:val="24"/>
          <w:szCs w:val="24"/>
          <w:lang w:val="en-US" w:eastAsia="zh-CN"/>
        </w:rPr>
        <w:t>29A</w:t>
      </w:r>
      <w:r w:rsidRPr="002D2592">
        <w:rPr>
          <w:rFonts w:ascii="Book Antiqua" w:eastAsia="等线" w:hAnsi="Book Antiqua" w:cs="Times New Roman"/>
          <w:sz w:val="24"/>
          <w:szCs w:val="24"/>
          <w:lang w:val="en-US" w:eastAsia="zh-CN"/>
        </w:rPr>
        <w:t>: 180-182 [PMID: 8463179 DOI: 10.1007/BF02634177]</w:t>
      </w:r>
    </w:p>
    <w:p w14:paraId="03CCB99C"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47 </w:t>
      </w:r>
      <w:r w:rsidRPr="002D2592">
        <w:rPr>
          <w:rFonts w:ascii="Book Antiqua" w:eastAsia="等线" w:hAnsi="Book Antiqua" w:cs="Times New Roman"/>
          <w:b/>
          <w:sz w:val="24"/>
          <w:szCs w:val="24"/>
          <w:lang w:val="en-US" w:eastAsia="zh-CN"/>
        </w:rPr>
        <w:t>Liu X</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Dakic</w:t>
      </w:r>
      <w:proofErr w:type="spellEnd"/>
      <w:r w:rsidRPr="002D2592">
        <w:rPr>
          <w:rFonts w:ascii="Book Antiqua" w:eastAsia="等线" w:hAnsi="Book Antiqua" w:cs="Times New Roman"/>
          <w:sz w:val="24"/>
          <w:szCs w:val="24"/>
          <w:lang w:val="en-US" w:eastAsia="zh-CN"/>
        </w:rPr>
        <w:t xml:space="preserve"> A, Chen R, </w:t>
      </w:r>
      <w:proofErr w:type="spellStart"/>
      <w:r w:rsidRPr="002D2592">
        <w:rPr>
          <w:rFonts w:ascii="Book Antiqua" w:eastAsia="等线" w:hAnsi="Book Antiqua" w:cs="Times New Roman"/>
          <w:sz w:val="24"/>
          <w:szCs w:val="24"/>
          <w:lang w:val="en-US" w:eastAsia="zh-CN"/>
        </w:rPr>
        <w:t>Disbrow</w:t>
      </w:r>
      <w:proofErr w:type="spellEnd"/>
      <w:r w:rsidRPr="002D2592">
        <w:rPr>
          <w:rFonts w:ascii="Book Antiqua" w:eastAsia="等线" w:hAnsi="Book Antiqua" w:cs="Times New Roman"/>
          <w:sz w:val="24"/>
          <w:szCs w:val="24"/>
          <w:lang w:val="en-US" w:eastAsia="zh-CN"/>
        </w:rPr>
        <w:t xml:space="preserve"> GL, Zhang Y, Dai Y, Schlegel R. Cell-restricted immortalization by human papillomavirus correlates with telomerase activation and engagement of the hTERT promoter by Myc. </w:t>
      </w:r>
      <w:r w:rsidRPr="002D2592">
        <w:rPr>
          <w:rFonts w:ascii="Book Antiqua" w:eastAsia="等线" w:hAnsi="Book Antiqua" w:cs="Times New Roman"/>
          <w:i/>
          <w:sz w:val="24"/>
          <w:szCs w:val="24"/>
          <w:lang w:val="en-US" w:eastAsia="zh-CN"/>
        </w:rPr>
        <w:t xml:space="preserve">J </w:t>
      </w:r>
      <w:proofErr w:type="spellStart"/>
      <w:r w:rsidRPr="002D2592">
        <w:rPr>
          <w:rFonts w:ascii="Book Antiqua" w:eastAsia="等线" w:hAnsi="Book Antiqua" w:cs="Times New Roman"/>
          <w:i/>
          <w:sz w:val="24"/>
          <w:szCs w:val="24"/>
          <w:lang w:val="en-US" w:eastAsia="zh-CN"/>
        </w:rPr>
        <w:t>Virol</w:t>
      </w:r>
      <w:proofErr w:type="spellEnd"/>
      <w:r w:rsidRPr="002D2592">
        <w:rPr>
          <w:rFonts w:ascii="Book Antiqua" w:eastAsia="等线" w:hAnsi="Book Antiqua" w:cs="Times New Roman"/>
          <w:sz w:val="24"/>
          <w:szCs w:val="24"/>
          <w:lang w:val="en-US" w:eastAsia="zh-CN"/>
        </w:rPr>
        <w:t xml:space="preserve"> 2008; </w:t>
      </w:r>
      <w:r w:rsidRPr="002D2592">
        <w:rPr>
          <w:rFonts w:ascii="Book Antiqua" w:eastAsia="等线" w:hAnsi="Book Antiqua" w:cs="Times New Roman"/>
          <w:b/>
          <w:sz w:val="24"/>
          <w:szCs w:val="24"/>
          <w:lang w:val="en-US" w:eastAsia="zh-CN"/>
        </w:rPr>
        <w:t>82</w:t>
      </w:r>
      <w:r w:rsidRPr="002D2592">
        <w:rPr>
          <w:rFonts w:ascii="Book Antiqua" w:eastAsia="等线" w:hAnsi="Book Antiqua" w:cs="Times New Roman"/>
          <w:sz w:val="24"/>
          <w:szCs w:val="24"/>
          <w:lang w:val="en-US" w:eastAsia="zh-CN"/>
        </w:rPr>
        <w:t>: 11568-11576 [PMID: 18818322 DOI: 10.1128/JVI.01318-08]</w:t>
      </w:r>
    </w:p>
    <w:p w14:paraId="5FF9385D"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48 </w:t>
      </w:r>
      <w:r w:rsidRPr="002D2592">
        <w:rPr>
          <w:rFonts w:ascii="Book Antiqua" w:eastAsia="等线" w:hAnsi="Book Antiqua" w:cs="Times New Roman"/>
          <w:b/>
          <w:sz w:val="24"/>
          <w:szCs w:val="24"/>
          <w:lang w:val="en-US" w:eastAsia="zh-CN"/>
        </w:rPr>
        <w:t>Hawley-Nelson P</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Vousden</w:t>
      </w:r>
      <w:proofErr w:type="spellEnd"/>
      <w:r w:rsidRPr="002D2592">
        <w:rPr>
          <w:rFonts w:ascii="Book Antiqua" w:eastAsia="等线" w:hAnsi="Book Antiqua" w:cs="Times New Roman"/>
          <w:sz w:val="24"/>
          <w:szCs w:val="24"/>
          <w:lang w:val="en-US" w:eastAsia="zh-CN"/>
        </w:rPr>
        <w:t xml:space="preserve"> KH, Hubbert NL, Lowy DR, Schiller JT. HPV16 E6 and E7 proteins cooperate to immortalize human foreskin keratinocytes. </w:t>
      </w:r>
      <w:r w:rsidRPr="002D2592">
        <w:rPr>
          <w:rFonts w:ascii="Book Antiqua" w:eastAsia="等线" w:hAnsi="Book Antiqua" w:cs="Times New Roman"/>
          <w:i/>
          <w:sz w:val="24"/>
          <w:szCs w:val="24"/>
          <w:lang w:val="en-US" w:eastAsia="zh-CN"/>
        </w:rPr>
        <w:t>EMBO J</w:t>
      </w:r>
      <w:r w:rsidRPr="002D2592">
        <w:rPr>
          <w:rFonts w:ascii="Book Antiqua" w:eastAsia="等线" w:hAnsi="Book Antiqua" w:cs="Times New Roman"/>
          <w:sz w:val="24"/>
          <w:szCs w:val="24"/>
          <w:lang w:val="en-US" w:eastAsia="zh-CN"/>
        </w:rPr>
        <w:t xml:space="preserve"> 1989; </w:t>
      </w:r>
      <w:r w:rsidRPr="002D2592">
        <w:rPr>
          <w:rFonts w:ascii="Book Antiqua" w:eastAsia="等线" w:hAnsi="Book Antiqua" w:cs="Times New Roman"/>
          <w:b/>
          <w:sz w:val="24"/>
          <w:szCs w:val="24"/>
          <w:lang w:val="en-US" w:eastAsia="zh-CN"/>
        </w:rPr>
        <w:t>8</w:t>
      </w:r>
      <w:r w:rsidRPr="002D2592">
        <w:rPr>
          <w:rFonts w:ascii="Book Antiqua" w:eastAsia="等线" w:hAnsi="Book Antiqua" w:cs="Times New Roman"/>
          <w:sz w:val="24"/>
          <w:szCs w:val="24"/>
          <w:lang w:val="en-US" w:eastAsia="zh-CN"/>
        </w:rPr>
        <w:t>: 3905-3910 [PMID: 2555178 DOI: 10.1002/j.1460-2075.1989.tb08570.x]</w:t>
      </w:r>
    </w:p>
    <w:p w14:paraId="76F42571"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49 </w:t>
      </w:r>
      <w:proofErr w:type="spellStart"/>
      <w:r w:rsidRPr="002D2592">
        <w:rPr>
          <w:rFonts w:ascii="Book Antiqua" w:eastAsia="等线" w:hAnsi="Book Antiqua" w:cs="Times New Roman"/>
          <w:b/>
          <w:sz w:val="24"/>
          <w:szCs w:val="24"/>
          <w:lang w:val="en-US" w:eastAsia="zh-CN"/>
        </w:rPr>
        <w:t>Centanni</w:t>
      </w:r>
      <w:proofErr w:type="spellEnd"/>
      <w:r w:rsidRPr="002D2592">
        <w:rPr>
          <w:rFonts w:ascii="Book Antiqua" w:eastAsia="等线" w:hAnsi="Book Antiqua" w:cs="Times New Roman"/>
          <w:b/>
          <w:sz w:val="24"/>
          <w:szCs w:val="24"/>
          <w:lang w:val="en-US" w:eastAsia="zh-CN"/>
        </w:rPr>
        <w:t xml:space="preserve"> JM</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Straseski</w:t>
      </w:r>
      <w:proofErr w:type="spellEnd"/>
      <w:r w:rsidRPr="002D2592">
        <w:rPr>
          <w:rFonts w:ascii="Book Antiqua" w:eastAsia="等线" w:hAnsi="Book Antiqua" w:cs="Times New Roman"/>
          <w:sz w:val="24"/>
          <w:szCs w:val="24"/>
          <w:lang w:val="en-US" w:eastAsia="zh-CN"/>
        </w:rPr>
        <w:t xml:space="preserve"> JA, Wicks A, Hank JA, Rasmussen CA, </w:t>
      </w:r>
      <w:proofErr w:type="spellStart"/>
      <w:r w:rsidRPr="002D2592">
        <w:rPr>
          <w:rFonts w:ascii="Book Antiqua" w:eastAsia="等线" w:hAnsi="Book Antiqua" w:cs="Times New Roman"/>
          <w:sz w:val="24"/>
          <w:szCs w:val="24"/>
          <w:lang w:val="en-US" w:eastAsia="zh-CN"/>
        </w:rPr>
        <w:t>Lokuta</w:t>
      </w:r>
      <w:proofErr w:type="spellEnd"/>
      <w:r w:rsidRPr="002D2592">
        <w:rPr>
          <w:rFonts w:ascii="Book Antiqua" w:eastAsia="等线" w:hAnsi="Book Antiqua" w:cs="Times New Roman"/>
          <w:sz w:val="24"/>
          <w:szCs w:val="24"/>
          <w:lang w:val="en-US" w:eastAsia="zh-CN"/>
        </w:rPr>
        <w:t xml:space="preserve"> MA, </w:t>
      </w:r>
      <w:proofErr w:type="spellStart"/>
      <w:r w:rsidRPr="002D2592">
        <w:rPr>
          <w:rFonts w:ascii="Book Antiqua" w:eastAsia="等线" w:hAnsi="Book Antiqua" w:cs="Times New Roman"/>
          <w:sz w:val="24"/>
          <w:szCs w:val="24"/>
          <w:lang w:val="en-US" w:eastAsia="zh-CN"/>
        </w:rPr>
        <w:t>Schurr</w:t>
      </w:r>
      <w:proofErr w:type="spellEnd"/>
      <w:r w:rsidRPr="002D2592">
        <w:rPr>
          <w:rFonts w:ascii="Book Antiqua" w:eastAsia="等线" w:hAnsi="Book Antiqua" w:cs="Times New Roman"/>
          <w:sz w:val="24"/>
          <w:szCs w:val="24"/>
          <w:lang w:val="en-US" w:eastAsia="zh-CN"/>
        </w:rPr>
        <w:t xml:space="preserve"> MJ, Foster KN, </w:t>
      </w:r>
      <w:proofErr w:type="spellStart"/>
      <w:r w:rsidRPr="002D2592">
        <w:rPr>
          <w:rFonts w:ascii="Book Antiqua" w:eastAsia="等线" w:hAnsi="Book Antiqua" w:cs="Times New Roman"/>
          <w:sz w:val="24"/>
          <w:szCs w:val="24"/>
          <w:lang w:val="en-US" w:eastAsia="zh-CN"/>
        </w:rPr>
        <w:t>Faucher</w:t>
      </w:r>
      <w:proofErr w:type="spellEnd"/>
      <w:r w:rsidRPr="002D2592">
        <w:rPr>
          <w:rFonts w:ascii="Book Antiqua" w:eastAsia="等线" w:hAnsi="Book Antiqua" w:cs="Times New Roman"/>
          <w:sz w:val="24"/>
          <w:szCs w:val="24"/>
          <w:lang w:val="en-US" w:eastAsia="zh-CN"/>
        </w:rPr>
        <w:t xml:space="preserve"> LD, Caruso DM, Comer AR, Allen-Hoffmann BL. </w:t>
      </w:r>
      <w:proofErr w:type="spellStart"/>
      <w:r w:rsidRPr="002D2592">
        <w:rPr>
          <w:rFonts w:ascii="Book Antiqua" w:eastAsia="等线" w:hAnsi="Book Antiqua" w:cs="Times New Roman"/>
          <w:sz w:val="24"/>
          <w:szCs w:val="24"/>
          <w:lang w:val="en-US" w:eastAsia="zh-CN"/>
        </w:rPr>
        <w:t>StrataGraft</w:t>
      </w:r>
      <w:proofErr w:type="spellEnd"/>
      <w:r w:rsidRPr="002D2592">
        <w:rPr>
          <w:rFonts w:ascii="Book Antiqua" w:eastAsia="等线" w:hAnsi="Book Antiqua" w:cs="Times New Roman"/>
          <w:sz w:val="24"/>
          <w:szCs w:val="24"/>
          <w:lang w:val="en-US" w:eastAsia="zh-CN"/>
        </w:rPr>
        <w:t xml:space="preserve"> skin substitute is well-tolerated and is not acutely immunogenic in patients with traumatic wounds: results from a prospective, randomized, controlled dose escalation trial. </w:t>
      </w:r>
      <w:r w:rsidRPr="002D2592">
        <w:rPr>
          <w:rFonts w:ascii="Book Antiqua" w:eastAsia="等线" w:hAnsi="Book Antiqua" w:cs="Times New Roman"/>
          <w:i/>
          <w:sz w:val="24"/>
          <w:szCs w:val="24"/>
          <w:lang w:val="en-US" w:eastAsia="zh-CN"/>
        </w:rPr>
        <w:t xml:space="preserve">Ann </w:t>
      </w:r>
      <w:proofErr w:type="spellStart"/>
      <w:r w:rsidRPr="002D2592">
        <w:rPr>
          <w:rFonts w:ascii="Book Antiqua" w:eastAsia="等线" w:hAnsi="Book Antiqua" w:cs="Times New Roman"/>
          <w:i/>
          <w:sz w:val="24"/>
          <w:szCs w:val="24"/>
          <w:lang w:val="en-US" w:eastAsia="zh-CN"/>
        </w:rPr>
        <w:t>Surg</w:t>
      </w:r>
      <w:proofErr w:type="spellEnd"/>
      <w:r w:rsidRPr="002D2592">
        <w:rPr>
          <w:rFonts w:ascii="Book Antiqua" w:eastAsia="等线" w:hAnsi="Book Antiqua" w:cs="Times New Roman"/>
          <w:sz w:val="24"/>
          <w:szCs w:val="24"/>
          <w:lang w:val="en-US" w:eastAsia="zh-CN"/>
        </w:rPr>
        <w:t xml:space="preserve"> 2011; </w:t>
      </w:r>
      <w:r w:rsidRPr="002D2592">
        <w:rPr>
          <w:rFonts w:ascii="Book Antiqua" w:eastAsia="等线" w:hAnsi="Book Antiqua" w:cs="Times New Roman"/>
          <w:b/>
          <w:sz w:val="24"/>
          <w:szCs w:val="24"/>
          <w:lang w:val="en-US" w:eastAsia="zh-CN"/>
        </w:rPr>
        <w:t>253</w:t>
      </w:r>
      <w:r w:rsidRPr="002D2592">
        <w:rPr>
          <w:rFonts w:ascii="Book Antiqua" w:eastAsia="等线" w:hAnsi="Book Antiqua" w:cs="Times New Roman"/>
          <w:sz w:val="24"/>
          <w:szCs w:val="24"/>
          <w:lang w:val="en-US" w:eastAsia="zh-CN"/>
        </w:rPr>
        <w:t>: 672-683 [PMID: 21475006 DOI: 10.1097/SLA.0b013e318210f3bd]</w:t>
      </w:r>
    </w:p>
    <w:p w14:paraId="0F4D6234"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50 </w:t>
      </w:r>
      <w:proofErr w:type="spellStart"/>
      <w:r w:rsidRPr="002D2592">
        <w:rPr>
          <w:rFonts w:ascii="Book Antiqua" w:eastAsia="等线" w:hAnsi="Book Antiqua" w:cs="Times New Roman"/>
          <w:b/>
          <w:sz w:val="24"/>
          <w:szCs w:val="24"/>
          <w:lang w:val="en-US" w:eastAsia="zh-CN"/>
        </w:rPr>
        <w:t>Kassem</w:t>
      </w:r>
      <w:proofErr w:type="spellEnd"/>
      <w:r w:rsidRPr="002D2592">
        <w:rPr>
          <w:rFonts w:ascii="Book Antiqua" w:eastAsia="等线" w:hAnsi="Book Antiqua" w:cs="Times New Roman"/>
          <w:b/>
          <w:sz w:val="24"/>
          <w:szCs w:val="24"/>
          <w:lang w:val="en-US" w:eastAsia="zh-CN"/>
        </w:rPr>
        <w:t xml:space="preserve"> M</w:t>
      </w:r>
      <w:r w:rsidRPr="002D2592">
        <w:rPr>
          <w:rFonts w:ascii="Book Antiqua" w:eastAsia="等线" w:hAnsi="Book Antiqua" w:cs="Times New Roman"/>
          <w:sz w:val="24"/>
          <w:szCs w:val="24"/>
          <w:lang w:val="en-US" w:eastAsia="zh-CN"/>
        </w:rPr>
        <w:t xml:space="preserve">, Abdallah BM, Yu Z, </w:t>
      </w:r>
      <w:proofErr w:type="spellStart"/>
      <w:r w:rsidRPr="002D2592">
        <w:rPr>
          <w:rFonts w:ascii="Book Antiqua" w:eastAsia="等线" w:hAnsi="Book Antiqua" w:cs="Times New Roman"/>
          <w:sz w:val="24"/>
          <w:szCs w:val="24"/>
          <w:lang w:val="en-US" w:eastAsia="zh-CN"/>
        </w:rPr>
        <w:t>Ditzel</w:t>
      </w:r>
      <w:proofErr w:type="spellEnd"/>
      <w:r w:rsidRPr="002D2592">
        <w:rPr>
          <w:rFonts w:ascii="Book Antiqua" w:eastAsia="等线" w:hAnsi="Book Antiqua" w:cs="Times New Roman"/>
          <w:sz w:val="24"/>
          <w:szCs w:val="24"/>
          <w:lang w:val="en-US" w:eastAsia="zh-CN"/>
        </w:rPr>
        <w:t xml:space="preserve"> N, Burns JS.</w:t>
      </w:r>
      <w:proofErr w:type="gramEnd"/>
      <w:r w:rsidRPr="002D2592">
        <w:rPr>
          <w:rFonts w:ascii="Book Antiqua" w:eastAsia="等线" w:hAnsi="Book Antiqua" w:cs="Times New Roman"/>
          <w:sz w:val="24"/>
          <w:szCs w:val="24"/>
          <w:lang w:val="en-US" w:eastAsia="zh-CN"/>
        </w:rPr>
        <w:t xml:space="preserve"> </w:t>
      </w:r>
      <w:proofErr w:type="gramStart"/>
      <w:r w:rsidRPr="002D2592">
        <w:rPr>
          <w:rFonts w:ascii="Book Antiqua" w:eastAsia="等线" w:hAnsi="Book Antiqua" w:cs="Times New Roman"/>
          <w:sz w:val="24"/>
          <w:szCs w:val="24"/>
          <w:lang w:val="en-US" w:eastAsia="zh-CN"/>
        </w:rPr>
        <w:t>The use of hTERT-immortalized cells in tissue engineering.</w:t>
      </w:r>
      <w:proofErr w:type="gramEnd"/>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Cytotechnology</w:t>
      </w:r>
      <w:proofErr w:type="spellEnd"/>
      <w:r w:rsidRPr="002D2592">
        <w:rPr>
          <w:rFonts w:ascii="Book Antiqua" w:eastAsia="等线" w:hAnsi="Book Antiqua" w:cs="Times New Roman"/>
          <w:sz w:val="24"/>
          <w:szCs w:val="24"/>
          <w:lang w:val="en-US" w:eastAsia="zh-CN"/>
        </w:rPr>
        <w:t xml:space="preserve"> 2004; </w:t>
      </w:r>
      <w:r w:rsidRPr="002D2592">
        <w:rPr>
          <w:rFonts w:ascii="Book Antiqua" w:eastAsia="等线" w:hAnsi="Book Antiqua" w:cs="Times New Roman"/>
          <w:b/>
          <w:sz w:val="24"/>
          <w:szCs w:val="24"/>
          <w:lang w:val="en-US" w:eastAsia="zh-CN"/>
        </w:rPr>
        <w:t>45</w:t>
      </w:r>
      <w:r w:rsidRPr="002D2592">
        <w:rPr>
          <w:rFonts w:ascii="Book Antiqua" w:eastAsia="等线" w:hAnsi="Book Antiqua" w:cs="Times New Roman"/>
          <w:sz w:val="24"/>
          <w:szCs w:val="24"/>
          <w:lang w:val="en-US" w:eastAsia="zh-CN"/>
        </w:rPr>
        <w:t>: 39-46 [PMID: 19003242 DOI: 10.1007/s10616-004-5124-2]</w:t>
      </w:r>
    </w:p>
    <w:p w14:paraId="26BD2C00"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51 </w:t>
      </w:r>
      <w:r w:rsidRPr="002D2592">
        <w:rPr>
          <w:rFonts w:ascii="Book Antiqua" w:eastAsia="等线" w:hAnsi="Book Antiqua" w:cs="Times New Roman"/>
          <w:b/>
          <w:sz w:val="24"/>
          <w:szCs w:val="24"/>
          <w:lang w:val="en-US" w:eastAsia="zh-CN"/>
        </w:rPr>
        <w:t>Liu X</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Ory</w:t>
      </w:r>
      <w:proofErr w:type="spellEnd"/>
      <w:r w:rsidRPr="002D2592">
        <w:rPr>
          <w:rFonts w:ascii="Book Antiqua" w:eastAsia="等线" w:hAnsi="Book Antiqua" w:cs="Times New Roman"/>
          <w:sz w:val="24"/>
          <w:szCs w:val="24"/>
          <w:lang w:val="en-US" w:eastAsia="zh-CN"/>
        </w:rPr>
        <w:t xml:space="preserve"> V, Chapman S, Yuan H, Albanese C, </w:t>
      </w:r>
      <w:proofErr w:type="spellStart"/>
      <w:r w:rsidRPr="002D2592">
        <w:rPr>
          <w:rFonts w:ascii="Book Antiqua" w:eastAsia="等线" w:hAnsi="Book Antiqua" w:cs="Times New Roman"/>
          <w:sz w:val="24"/>
          <w:szCs w:val="24"/>
          <w:lang w:val="en-US" w:eastAsia="zh-CN"/>
        </w:rPr>
        <w:t>Kallakury</w:t>
      </w:r>
      <w:proofErr w:type="spellEnd"/>
      <w:r w:rsidRPr="002D2592">
        <w:rPr>
          <w:rFonts w:ascii="Book Antiqua" w:eastAsia="等线" w:hAnsi="Book Antiqua" w:cs="Times New Roman"/>
          <w:sz w:val="24"/>
          <w:szCs w:val="24"/>
          <w:lang w:val="en-US" w:eastAsia="zh-CN"/>
        </w:rPr>
        <w:t xml:space="preserve"> B, </w:t>
      </w:r>
      <w:proofErr w:type="spellStart"/>
      <w:r w:rsidRPr="002D2592">
        <w:rPr>
          <w:rFonts w:ascii="Book Antiqua" w:eastAsia="等线" w:hAnsi="Book Antiqua" w:cs="Times New Roman"/>
          <w:sz w:val="24"/>
          <w:szCs w:val="24"/>
          <w:lang w:val="en-US" w:eastAsia="zh-CN"/>
        </w:rPr>
        <w:t>Timofeeva</w:t>
      </w:r>
      <w:proofErr w:type="spellEnd"/>
      <w:r w:rsidRPr="002D2592">
        <w:rPr>
          <w:rFonts w:ascii="Book Antiqua" w:eastAsia="等线" w:hAnsi="Book Antiqua" w:cs="Times New Roman"/>
          <w:sz w:val="24"/>
          <w:szCs w:val="24"/>
          <w:lang w:val="en-US" w:eastAsia="zh-CN"/>
        </w:rPr>
        <w:t xml:space="preserve"> OA, </w:t>
      </w:r>
      <w:proofErr w:type="spellStart"/>
      <w:r w:rsidRPr="002D2592">
        <w:rPr>
          <w:rFonts w:ascii="Book Antiqua" w:eastAsia="等线" w:hAnsi="Book Antiqua" w:cs="Times New Roman"/>
          <w:sz w:val="24"/>
          <w:szCs w:val="24"/>
          <w:lang w:val="en-US" w:eastAsia="zh-CN"/>
        </w:rPr>
        <w:t>Nealon</w:t>
      </w:r>
      <w:proofErr w:type="spellEnd"/>
      <w:r w:rsidRPr="002D2592">
        <w:rPr>
          <w:rFonts w:ascii="Book Antiqua" w:eastAsia="等线" w:hAnsi="Book Antiqua" w:cs="Times New Roman"/>
          <w:sz w:val="24"/>
          <w:szCs w:val="24"/>
          <w:lang w:val="en-US" w:eastAsia="zh-CN"/>
        </w:rPr>
        <w:t xml:space="preserve"> C, </w:t>
      </w:r>
      <w:proofErr w:type="spellStart"/>
      <w:r w:rsidRPr="002D2592">
        <w:rPr>
          <w:rFonts w:ascii="Book Antiqua" w:eastAsia="等线" w:hAnsi="Book Antiqua" w:cs="Times New Roman"/>
          <w:sz w:val="24"/>
          <w:szCs w:val="24"/>
          <w:lang w:val="en-US" w:eastAsia="zh-CN"/>
        </w:rPr>
        <w:t>Dakic</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Simic</w:t>
      </w:r>
      <w:proofErr w:type="spellEnd"/>
      <w:r w:rsidRPr="002D2592">
        <w:rPr>
          <w:rFonts w:ascii="Book Antiqua" w:eastAsia="等线" w:hAnsi="Book Antiqua" w:cs="Times New Roman"/>
          <w:sz w:val="24"/>
          <w:szCs w:val="24"/>
          <w:lang w:val="en-US" w:eastAsia="zh-CN"/>
        </w:rPr>
        <w:t xml:space="preserve"> V, Haddad BR, </w:t>
      </w:r>
      <w:proofErr w:type="spellStart"/>
      <w:r w:rsidRPr="002D2592">
        <w:rPr>
          <w:rFonts w:ascii="Book Antiqua" w:eastAsia="等线" w:hAnsi="Book Antiqua" w:cs="Times New Roman"/>
          <w:sz w:val="24"/>
          <w:szCs w:val="24"/>
          <w:lang w:val="en-US" w:eastAsia="zh-CN"/>
        </w:rPr>
        <w:t>Rhim</w:t>
      </w:r>
      <w:proofErr w:type="spellEnd"/>
      <w:r w:rsidRPr="002D2592">
        <w:rPr>
          <w:rFonts w:ascii="Book Antiqua" w:eastAsia="等线" w:hAnsi="Book Antiqua" w:cs="Times New Roman"/>
          <w:sz w:val="24"/>
          <w:szCs w:val="24"/>
          <w:lang w:val="en-US" w:eastAsia="zh-CN"/>
        </w:rPr>
        <w:t xml:space="preserve"> JS, </w:t>
      </w:r>
      <w:proofErr w:type="spellStart"/>
      <w:r w:rsidRPr="002D2592">
        <w:rPr>
          <w:rFonts w:ascii="Book Antiqua" w:eastAsia="等线" w:hAnsi="Book Antiqua" w:cs="Times New Roman"/>
          <w:sz w:val="24"/>
          <w:szCs w:val="24"/>
          <w:lang w:val="en-US" w:eastAsia="zh-CN"/>
        </w:rPr>
        <w:t>Dritschilo</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Riegel</w:t>
      </w:r>
      <w:proofErr w:type="spellEnd"/>
      <w:r w:rsidRPr="002D2592">
        <w:rPr>
          <w:rFonts w:ascii="Book Antiqua" w:eastAsia="等线" w:hAnsi="Book Antiqua" w:cs="Times New Roman"/>
          <w:sz w:val="24"/>
          <w:szCs w:val="24"/>
          <w:lang w:val="en-US" w:eastAsia="zh-CN"/>
        </w:rPr>
        <w:t xml:space="preserve"> A, McBride A, Schlegel R. ROCK inhibitor and feeder cells induce the conditional reprogramming of epithelial cells. </w:t>
      </w:r>
      <w:r w:rsidRPr="002D2592">
        <w:rPr>
          <w:rFonts w:ascii="Book Antiqua" w:eastAsia="等线" w:hAnsi="Book Antiqua" w:cs="Times New Roman"/>
          <w:i/>
          <w:sz w:val="24"/>
          <w:szCs w:val="24"/>
          <w:lang w:val="en-US" w:eastAsia="zh-CN"/>
        </w:rPr>
        <w:t xml:space="preserve">Am J </w:t>
      </w:r>
      <w:proofErr w:type="spellStart"/>
      <w:r w:rsidRPr="002D2592">
        <w:rPr>
          <w:rFonts w:ascii="Book Antiqua" w:eastAsia="等线" w:hAnsi="Book Antiqua" w:cs="Times New Roman"/>
          <w:i/>
          <w:sz w:val="24"/>
          <w:szCs w:val="24"/>
          <w:lang w:val="en-US" w:eastAsia="zh-CN"/>
        </w:rPr>
        <w:t>Pathol</w:t>
      </w:r>
      <w:proofErr w:type="spellEnd"/>
      <w:r w:rsidRPr="002D2592">
        <w:rPr>
          <w:rFonts w:ascii="Book Antiqua" w:eastAsia="等线" w:hAnsi="Book Antiqua" w:cs="Times New Roman"/>
          <w:sz w:val="24"/>
          <w:szCs w:val="24"/>
          <w:lang w:val="en-US" w:eastAsia="zh-CN"/>
        </w:rPr>
        <w:t xml:space="preserve"> 2012; </w:t>
      </w:r>
      <w:r w:rsidRPr="002D2592">
        <w:rPr>
          <w:rFonts w:ascii="Book Antiqua" w:eastAsia="等线" w:hAnsi="Book Antiqua" w:cs="Times New Roman"/>
          <w:b/>
          <w:sz w:val="24"/>
          <w:szCs w:val="24"/>
          <w:lang w:val="en-US" w:eastAsia="zh-CN"/>
        </w:rPr>
        <w:t>180</w:t>
      </w:r>
      <w:r w:rsidRPr="002D2592">
        <w:rPr>
          <w:rFonts w:ascii="Book Antiqua" w:eastAsia="等线" w:hAnsi="Book Antiqua" w:cs="Times New Roman"/>
          <w:sz w:val="24"/>
          <w:szCs w:val="24"/>
          <w:lang w:val="en-US" w:eastAsia="zh-CN"/>
        </w:rPr>
        <w:t>: 599-607 [PMID: 22189618 DOI: 10.1016/j.ajpath.2011.10.036]</w:t>
      </w:r>
    </w:p>
    <w:p w14:paraId="424DBDF0"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52 </w:t>
      </w:r>
      <w:proofErr w:type="spellStart"/>
      <w:r w:rsidRPr="002D2592">
        <w:rPr>
          <w:rFonts w:ascii="Book Antiqua" w:eastAsia="等线" w:hAnsi="Book Antiqua" w:cs="Times New Roman"/>
          <w:b/>
          <w:sz w:val="24"/>
          <w:szCs w:val="24"/>
          <w:lang w:val="en-US" w:eastAsia="zh-CN"/>
        </w:rPr>
        <w:t>Suprynowicz</w:t>
      </w:r>
      <w:proofErr w:type="spellEnd"/>
      <w:r w:rsidRPr="002D2592">
        <w:rPr>
          <w:rFonts w:ascii="Book Antiqua" w:eastAsia="等线" w:hAnsi="Book Antiqua" w:cs="Times New Roman"/>
          <w:b/>
          <w:sz w:val="24"/>
          <w:szCs w:val="24"/>
          <w:lang w:val="en-US" w:eastAsia="zh-CN"/>
        </w:rPr>
        <w:t xml:space="preserve"> FA</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Upadhyay</w:t>
      </w:r>
      <w:proofErr w:type="spellEnd"/>
      <w:r w:rsidRPr="002D2592">
        <w:rPr>
          <w:rFonts w:ascii="Book Antiqua" w:eastAsia="等线" w:hAnsi="Book Antiqua" w:cs="Times New Roman"/>
          <w:sz w:val="24"/>
          <w:szCs w:val="24"/>
          <w:lang w:val="en-US" w:eastAsia="zh-CN"/>
        </w:rPr>
        <w:t xml:space="preserve"> G, </w:t>
      </w:r>
      <w:proofErr w:type="spellStart"/>
      <w:r w:rsidRPr="002D2592">
        <w:rPr>
          <w:rFonts w:ascii="Book Antiqua" w:eastAsia="等线" w:hAnsi="Book Antiqua" w:cs="Times New Roman"/>
          <w:sz w:val="24"/>
          <w:szCs w:val="24"/>
          <w:lang w:val="en-US" w:eastAsia="zh-CN"/>
        </w:rPr>
        <w:t>Krawczyk</w:t>
      </w:r>
      <w:proofErr w:type="spellEnd"/>
      <w:r w:rsidRPr="002D2592">
        <w:rPr>
          <w:rFonts w:ascii="Book Antiqua" w:eastAsia="等线" w:hAnsi="Book Antiqua" w:cs="Times New Roman"/>
          <w:sz w:val="24"/>
          <w:szCs w:val="24"/>
          <w:lang w:val="en-US" w:eastAsia="zh-CN"/>
        </w:rPr>
        <w:t xml:space="preserve"> E, Kramer SC, Hebert JD, Liu X, Yuan H, </w:t>
      </w:r>
      <w:proofErr w:type="spellStart"/>
      <w:r w:rsidRPr="002D2592">
        <w:rPr>
          <w:rFonts w:ascii="Book Antiqua" w:eastAsia="等线" w:hAnsi="Book Antiqua" w:cs="Times New Roman"/>
          <w:sz w:val="24"/>
          <w:szCs w:val="24"/>
          <w:lang w:val="en-US" w:eastAsia="zh-CN"/>
        </w:rPr>
        <w:t>Cheluvaraju</w:t>
      </w:r>
      <w:proofErr w:type="spellEnd"/>
      <w:r w:rsidRPr="002D2592">
        <w:rPr>
          <w:rFonts w:ascii="Book Antiqua" w:eastAsia="等线" w:hAnsi="Book Antiqua" w:cs="Times New Roman"/>
          <w:sz w:val="24"/>
          <w:szCs w:val="24"/>
          <w:lang w:val="en-US" w:eastAsia="zh-CN"/>
        </w:rPr>
        <w:t xml:space="preserve"> C, Clapp PW, Boucher RC Jr, </w:t>
      </w:r>
      <w:proofErr w:type="spellStart"/>
      <w:r w:rsidRPr="002D2592">
        <w:rPr>
          <w:rFonts w:ascii="Book Antiqua" w:eastAsia="等线" w:hAnsi="Book Antiqua" w:cs="Times New Roman"/>
          <w:sz w:val="24"/>
          <w:szCs w:val="24"/>
          <w:lang w:val="en-US" w:eastAsia="zh-CN"/>
        </w:rPr>
        <w:t>Kamonjoh</w:t>
      </w:r>
      <w:proofErr w:type="spellEnd"/>
      <w:r w:rsidRPr="002D2592">
        <w:rPr>
          <w:rFonts w:ascii="Book Antiqua" w:eastAsia="等线" w:hAnsi="Book Antiqua" w:cs="Times New Roman"/>
          <w:sz w:val="24"/>
          <w:szCs w:val="24"/>
          <w:lang w:val="en-US" w:eastAsia="zh-CN"/>
        </w:rPr>
        <w:t xml:space="preserve"> CM, Randell SH, Schlegel R. Conditionally reprogrammed cells represent a stem-like state of adult epithelial cells. </w:t>
      </w:r>
      <w:r w:rsidRPr="002D2592">
        <w:rPr>
          <w:rFonts w:ascii="Book Antiqua" w:eastAsia="等线" w:hAnsi="Book Antiqua" w:cs="Times New Roman"/>
          <w:i/>
          <w:sz w:val="24"/>
          <w:szCs w:val="24"/>
          <w:lang w:val="en-US" w:eastAsia="zh-CN"/>
        </w:rPr>
        <w:t xml:space="preserve">Proc Natl </w:t>
      </w:r>
      <w:proofErr w:type="spellStart"/>
      <w:r w:rsidRPr="002D2592">
        <w:rPr>
          <w:rFonts w:ascii="Book Antiqua" w:eastAsia="等线" w:hAnsi="Book Antiqua" w:cs="Times New Roman"/>
          <w:i/>
          <w:sz w:val="24"/>
          <w:szCs w:val="24"/>
          <w:lang w:val="en-US" w:eastAsia="zh-CN"/>
        </w:rPr>
        <w:t>Acad</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Sci</w:t>
      </w:r>
      <w:proofErr w:type="spellEnd"/>
      <w:r w:rsidRPr="002D2592">
        <w:rPr>
          <w:rFonts w:ascii="Book Antiqua" w:eastAsia="等线" w:hAnsi="Book Antiqua" w:cs="Times New Roman"/>
          <w:i/>
          <w:sz w:val="24"/>
          <w:szCs w:val="24"/>
          <w:lang w:val="en-US" w:eastAsia="zh-CN"/>
        </w:rPr>
        <w:t xml:space="preserve"> U S </w:t>
      </w:r>
      <w:proofErr w:type="gramStart"/>
      <w:r w:rsidRPr="002D2592">
        <w:rPr>
          <w:rFonts w:ascii="Book Antiqua" w:eastAsia="等线" w:hAnsi="Book Antiqua" w:cs="Times New Roman"/>
          <w:i/>
          <w:sz w:val="24"/>
          <w:szCs w:val="24"/>
          <w:lang w:val="en-US" w:eastAsia="zh-CN"/>
        </w:rPr>
        <w:t>A</w:t>
      </w:r>
      <w:proofErr w:type="gramEnd"/>
      <w:r w:rsidRPr="002D2592">
        <w:rPr>
          <w:rFonts w:ascii="Book Antiqua" w:eastAsia="等线" w:hAnsi="Book Antiqua" w:cs="Times New Roman"/>
          <w:sz w:val="24"/>
          <w:szCs w:val="24"/>
          <w:lang w:val="en-US" w:eastAsia="zh-CN"/>
        </w:rPr>
        <w:t xml:space="preserve"> 2012; </w:t>
      </w:r>
      <w:r w:rsidRPr="002D2592">
        <w:rPr>
          <w:rFonts w:ascii="Book Antiqua" w:eastAsia="等线" w:hAnsi="Book Antiqua" w:cs="Times New Roman"/>
          <w:b/>
          <w:sz w:val="24"/>
          <w:szCs w:val="24"/>
          <w:lang w:val="en-US" w:eastAsia="zh-CN"/>
        </w:rPr>
        <w:t>109</w:t>
      </w:r>
      <w:r w:rsidRPr="002D2592">
        <w:rPr>
          <w:rFonts w:ascii="Book Antiqua" w:eastAsia="等线" w:hAnsi="Book Antiqua" w:cs="Times New Roman"/>
          <w:sz w:val="24"/>
          <w:szCs w:val="24"/>
          <w:lang w:val="en-US" w:eastAsia="zh-CN"/>
        </w:rPr>
        <w:t>: 20035-20040 [PMID: 23169653 DOI: 10.1073/pnas.1213241109]</w:t>
      </w:r>
    </w:p>
    <w:p w14:paraId="3B7C7408"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53 </w:t>
      </w:r>
      <w:proofErr w:type="spellStart"/>
      <w:r w:rsidRPr="002D2592">
        <w:rPr>
          <w:rFonts w:ascii="Book Antiqua" w:eastAsia="等线" w:hAnsi="Book Antiqua" w:cs="Times New Roman"/>
          <w:b/>
          <w:sz w:val="24"/>
          <w:szCs w:val="24"/>
          <w:lang w:val="en-US" w:eastAsia="zh-CN"/>
        </w:rPr>
        <w:t>Madry</w:t>
      </w:r>
      <w:proofErr w:type="spellEnd"/>
      <w:r w:rsidRPr="002D2592">
        <w:rPr>
          <w:rFonts w:ascii="Book Antiqua" w:eastAsia="等线" w:hAnsi="Book Antiqua" w:cs="Times New Roman"/>
          <w:b/>
          <w:sz w:val="24"/>
          <w:szCs w:val="24"/>
          <w:lang w:val="en-US" w:eastAsia="zh-CN"/>
        </w:rPr>
        <w:t xml:space="preserve"> H</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Cucchiarini</w:t>
      </w:r>
      <w:proofErr w:type="spellEnd"/>
      <w:r w:rsidRPr="002D2592">
        <w:rPr>
          <w:rFonts w:ascii="Book Antiqua" w:eastAsia="等线" w:hAnsi="Book Antiqua" w:cs="Times New Roman"/>
          <w:sz w:val="24"/>
          <w:szCs w:val="24"/>
          <w:lang w:val="en-US" w:eastAsia="zh-CN"/>
        </w:rPr>
        <w:t xml:space="preserve"> M. Clinical potential and challenges of using genetically modified cells for articular cartilage repair. </w:t>
      </w:r>
      <w:r w:rsidRPr="002D2592">
        <w:rPr>
          <w:rFonts w:ascii="Book Antiqua" w:eastAsia="等线" w:hAnsi="Book Antiqua" w:cs="Times New Roman"/>
          <w:i/>
          <w:sz w:val="24"/>
          <w:szCs w:val="24"/>
          <w:lang w:val="en-US" w:eastAsia="zh-CN"/>
        </w:rPr>
        <w:t>Croat Med J</w:t>
      </w:r>
      <w:r w:rsidRPr="002D2592">
        <w:rPr>
          <w:rFonts w:ascii="Book Antiqua" w:eastAsia="等线" w:hAnsi="Book Antiqua" w:cs="Times New Roman"/>
          <w:sz w:val="24"/>
          <w:szCs w:val="24"/>
          <w:lang w:val="en-US" w:eastAsia="zh-CN"/>
        </w:rPr>
        <w:t xml:space="preserve"> 2011; </w:t>
      </w:r>
      <w:r w:rsidRPr="002D2592">
        <w:rPr>
          <w:rFonts w:ascii="Book Antiqua" w:eastAsia="等线" w:hAnsi="Book Antiqua" w:cs="Times New Roman"/>
          <w:b/>
          <w:sz w:val="24"/>
          <w:szCs w:val="24"/>
          <w:lang w:val="en-US" w:eastAsia="zh-CN"/>
        </w:rPr>
        <w:t>52</w:t>
      </w:r>
      <w:r w:rsidRPr="002D2592">
        <w:rPr>
          <w:rFonts w:ascii="Book Antiqua" w:eastAsia="等线" w:hAnsi="Book Antiqua" w:cs="Times New Roman"/>
          <w:sz w:val="24"/>
          <w:szCs w:val="24"/>
          <w:lang w:val="en-US" w:eastAsia="zh-CN"/>
        </w:rPr>
        <w:t xml:space="preserve">: 245-261 [PMID: </w:t>
      </w:r>
      <w:r w:rsidRPr="002D2592">
        <w:rPr>
          <w:rFonts w:ascii="Book Antiqua" w:eastAsia="等线" w:hAnsi="Book Antiqua" w:cs="Times New Roman"/>
          <w:sz w:val="24"/>
          <w:szCs w:val="24"/>
          <w:lang w:val="en-US" w:eastAsia="zh-CN"/>
        </w:rPr>
        <w:lastRenderedPageBreak/>
        <w:t>21674822 DOI: 10.3325/cmj.2011.52.245]</w:t>
      </w:r>
    </w:p>
    <w:p w14:paraId="307C3A90"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54 </w:t>
      </w:r>
      <w:r w:rsidRPr="002D2592">
        <w:rPr>
          <w:rFonts w:ascii="Book Antiqua" w:eastAsia="等线" w:hAnsi="Book Antiqua" w:cs="Times New Roman"/>
          <w:b/>
          <w:sz w:val="24"/>
          <w:szCs w:val="24"/>
          <w:lang w:val="en-US" w:eastAsia="zh-CN"/>
        </w:rPr>
        <w:t>Lau RW</w:t>
      </w:r>
      <w:r w:rsidRPr="002D2592">
        <w:rPr>
          <w:rFonts w:ascii="Book Antiqua" w:eastAsia="等线" w:hAnsi="Book Antiqua" w:cs="Times New Roman"/>
          <w:sz w:val="24"/>
          <w:szCs w:val="24"/>
          <w:lang w:val="en-US" w:eastAsia="zh-CN"/>
        </w:rPr>
        <w:t xml:space="preserve">, Wang B, Ricardo SD. Gene editing of stem cells for kidney disease modelling and therapeutic intervention. </w:t>
      </w:r>
      <w:r w:rsidRPr="002D2592">
        <w:rPr>
          <w:rFonts w:ascii="Book Antiqua" w:eastAsia="等线" w:hAnsi="Book Antiqua" w:cs="Times New Roman"/>
          <w:i/>
          <w:sz w:val="24"/>
          <w:szCs w:val="24"/>
          <w:lang w:val="en-US" w:eastAsia="zh-CN"/>
        </w:rPr>
        <w:t>Nephrology (Carlton)</w:t>
      </w:r>
      <w:r w:rsidRPr="002D2592">
        <w:rPr>
          <w:rFonts w:ascii="Book Antiqua" w:eastAsia="等线" w:hAnsi="Book Antiqua" w:cs="Times New Roman"/>
          <w:sz w:val="24"/>
          <w:szCs w:val="24"/>
          <w:lang w:val="en-US" w:eastAsia="zh-CN"/>
        </w:rPr>
        <w:t xml:space="preserve"> 2018; </w:t>
      </w:r>
      <w:r w:rsidRPr="002D2592">
        <w:rPr>
          <w:rFonts w:ascii="Book Antiqua" w:eastAsia="等线" w:hAnsi="Book Antiqua" w:cs="Times New Roman"/>
          <w:b/>
          <w:sz w:val="24"/>
          <w:szCs w:val="24"/>
          <w:lang w:val="en-US" w:eastAsia="zh-CN"/>
        </w:rPr>
        <w:t>23</w:t>
      </w:r>
      <w:r w:rsidRPr="002D2592">
        <w:rPr>
          <w:rFonts w:ascii="Book Antiqua" w:eastAsia="等线" w:hAnsi="Book Antiqua" w:cs="Times New Roman"/>
          <w:sz w:val="24"/>
          <w:szCs w:val="24"/>
          <w:lang w:val="en-US" w:eastAsia="zh-CN"/>
        </w:rPr>
        <w:t>: 981-990 [PMID: 29851168 DOI: 10.1111/nep.13410]</w:t>
      </w:r>
    </w:p>
    <w:p w14:paraId="28DF701E"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55 </w:t>
      </w:r>
      <w:r w:rsidRPr="002D2592">
        <w:rPr>
          <w:rFonts w:ascii="Book Antiqua" w:eastAsia="等线" w:hAnsi="Book Antiqua" w:cs="Times New Roman"/>
          <w:b/>
          <w:sz w:val="24"/>
          <w:szCs w:val="24"/>
          <w:lang w:val="en-US" w:eastAsia="zh-CN"/>
        </w:rPr>
        <w:t>Schultz MB</w:t>
      </w:r>
      <w:r w:rsidRPr="002D2592">
        <w:rPr>
          <w:rFonts w:ascii="Book Antiqua" w:eastAsia="等线" w:hAnsi="Book Antiqua" w:cs="Times New Roman"/>
          <w:sz w:val="24"/>
          <w:szCs w:val="24"/>
          <w:lang w:val="en-US" w:eastAsia="zh-CN"/>
        </w:rPr>
        <w:t>, Sinclair DA.</w:t>
      </w:r>
      <w:proofErr w:type="gramEnd"/>
      <w:r w:rsidRPr="002D2592">
        <w:rPr>
          <w:rFonts w:ascii="Book Antiqua" w:eastAsia="等线" w:hAnsi="Book Antiqua" w:cs="Times New Roman"/>
          <w:sz w:val="24"/>
          <w:szCs w:val="24"/>
          <w:lang w:val="en-US" w:eastAsia="zh-CN"/>
        </w:rPr>
        <w:t xml:space="preserve"> </w:t>
      </w:r>
      <w:proofErr w:type="gramStart"/>
      <w:r w:rsidRPr="002D2592">
        <w:rPr>
          <w:rFonts w:ascii="Book Antiqua" w:eastAsia="等线" w:hAnsi="Book Antiqua" w:cs="Times New Roman"/>
          <w:sz w:val="24"/>
          <w:szCs w:val="24"/>
          <w:lang w:val="en-US" w:eastAsia="zh-CN"/>
        </w:rPr>
        <w:t>When stem cells grow old: phenotypes and mechanisms of stem cell aging.</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Development</w:t>
      </w:r>
      <w:r w:rsidRPr="002D2592">
        <w:rPr>
          <w:rFonts w:ascii="Book Antiqua" w:eastAsia="等线" w:hAnsi="Book Antiqua" w:cs="Times New Roman"/>
          <w:sz w:val="24"/>
          <w:szCs w:val="24"/>
          <w:lang w:val="en-US" w:eastAsia="zh-CN"/>
        </w:rPr>
        <w:t xml:space="preserve"> 2016; </w:t>
      </w:r>
      <w:r w:rsidRPr="002D2592">
        <w:rPr>
          <w:rFonts w:ascii="Book Antiqua" w:eastAsia="等线" w:hAnsi="Book Antiqua" w:cs="Times New Roman"/>
          <w:b/>
          <w:sz w:val="24"/>
          <w:szCs w:val="24"/>
          <w:lang w:val="en-US" w:eastAsia="zh-CN"/>
        </w:rPr>
        <w:t>143</w:t>
      </w:r>
      <w:r w:rsidRPr="002D2592">
        <w:rPr>
          <w:rFonts w:ascii="Book Antiqua" w:eastAsia="等线" w:hAnsi="Book Antiqua" w:cs="Times New Roman"/>
          <w:sz w:val="24"/>
          <w:szCs w:val="24"/>
          <w:lang w:val="en-US" w:eastAsia="zh-CN"/>
        </w:rPr>
        <w:t>: 3-14 [PMID: 26732838 DOI: 10.1242/dev.130633]</w:t>
      </w:r>
    </w:p>
    <w:p w14:paraId="1EDD0585"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56 </w:t>
      </w:r>
      <w:r w:rsidRPr="002D2592">
        <w:rPr>
          <w:rFonts w:ascii="Book Antiqua" w:eastAsia="等线" w:hAnsi="Book Antiqua" w:cs="Times New Roman"/>
          <w:b/>
          <w:sz w:val="24"/>
          <w:szCs w:val="24"/>
          <w:lang w:val="en-US" w:eastAsia="zh-CN"/>
        </w:rPr>
        <w:t>Kaur G</w:t>
      </w:r>
      <w:r w:rsidRPr="002D2592">
        <w:rPr>
          <w:rFonts w:ascii="Book Antiqua" w:eastAsia="等线" w:hAnsi="Book Antiqua" w:cs="Times New Roman"/>
          <w:sz w:val="24"/>
          <w:szCs w:val="24"/>
          <w:lang w:val="en-US" w:eastAsia="zh-CN"/>
        </w:rPr>
        <w:t xml:space="preserve">, </w:t>
      </w:r>
      <w:proofErr w:type="spellStart"/>
      <w:proofErr w:type="gramStart"/>
      <w:r w:rsidRPr="002D2592">
        <w:rPr>
          <w:rFonts w:ascii="Book Antiqua" w:eastAsia="等线" w:hAnsi="Book Antiqua" w:cs="Times New Roman"/>
          <w:sz w:val="24"/>
          <w:szCs w:val="24"/>
          <w:lang w:val="en-US" w:eastAsia="zh-CN"/>
        </w:rPr>
        <w:t>Cai</w:t>
      </w:r>
      <w:proofErr w:type="spellEnd"/>
      <w:proofErr w:type="gramEnd"/>
      <w:r w:rsidRPr="002D2592">
        <w:rPr>
          <w:rFonts w:ascii="Book Antiqua" w:eastAsia="等线" w:hAnsi="Book Antiqua" w:cs="Times New Roman"/>
          <w:sz w:val="24"/>
          <w:szCs w:val="24"/>
          <w:lang w:val="en-US" w:eastAsia="zh-CN"/>
        </w:rPr>
        <w:t xml:space="preserve"> C. Current Progress in the Rejuvenation of Aging Stem/Progenitor Cells for Improving the Therapeutic Effectiveness of Myocardial Repair. </w:t>
      </w:r>
      <w:r w:rsidRPr="002D2592">
        <w:rPr>
          <w:rFonts w:ascii="Book Antiqua" w:eastAsia="等线" w:hAnsi="Book Antiqua" w:cs="Times New Roman"/>
          <w:i/>
          <w:sz w:val="24"/>
          <w:szCs w:val="24"/>
          <w:lang w:val="en-US" w:eastAsia="zh-CN"/>
        </w:rPr>
        <w:t xml:space="preserve">Stem Cells </w:t>
      </w:r>
      <w:proofErr w:type="spellStart"/>
      <w:r w:rsidRPr="002D2592">
        <w:rPr>
          <w:rFonts w:ascii="Book Antiqua" w:eastAsia="等线" w:hAnsi="Book Antiqua" w:cs="Times New Roman"/>
          <w:i/>
          <w:sz w:val="24"/>
          <w:szCs w:val="24"/>
          <w:lang w:val="en-US" w:eastAsia="zh-CN"/>
        </w:rPr>
        <w:t>Int</w:t>
      </w:r>
      <w:proofErr w:type="spellEnd"/>
      <w:r w:rsidRPr="002D2592">
        <w:rPr>
          <w:rFonts w:ascii="Book Antiqua" w:eastAsia="等线" w:hAnsi="Book Antiqua" w:cs="Times New Roman"/>
          <w:sz w:val="24"/>
          <w:szCs w:val="24"/>
          <w:lang w:val="en-US" w:eastAsia="zh-CN"/>
        </w:rPr>
        <w:t xml:space="preserve"> 2018; </w:t>
      </w:r>
      <w:r w:rsidRPr="002D2592">
        <w:rPr>
          <w:rFonts w:ascii="Book Antiqua" w:eastAsia="等线" w:hAnsi="Book Antiqua" w:cs="Times New Roman"/>
          <w:b/>
          <w:sz w:val="24"/>
          <w:szCs w:val="24"/>
          <w:lang w:val="en-US" w:eastAsia="zh-CN"/>
        </w:rPr>
        <w:t>2018</w:t>
      </w:r>
      <w:r w:rsidRPr="002D2592">
        <w:rPr>
          <w:rFonts w:ascii="Book Antiqua" w:eastAsia="等线" w:hAnsi="Book Antiqua" w:cs="Times New Roman"/>
          <w:sz w:val="24"/>
          <w:szCs w:val="24"/>
          <w:lang w:val="en-US" w:eastAsia="zh-CN"/>
        </w:rPr>
        <w:t>: 9308301 [PMID: 29760740 DOI: 10.1155/2018/9308301]</w:t>
      </w:r>
    </w:p>
    <w:p w14:paraId="202971E5"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57 </w:t>
      </w:r>
      <w:proofErr w:type="spellStart"/>
      <w:r w:rsidRPr="002D2592">
        <w:rPr>
          <w:rFonts w:ascii="Book Antiqua" w:eastAsia="等线" w:hAnsi="Book Antiqua" w:cs="Times New Roman"/>
          <w:b/>
          <w:sz w:val="24"/>
          <w:szCs w:val="24"/>
          <w:lang w:val="en-US" w:eastAsia="zh-CN"/>
        </w:rPr>
        <w:t>Katsimpardi</w:t>
      </w:r>
      <w:proofErr w:type="spellEnd"/>
      <w:r w:rsidRPr="002D2592">
        <w:rPr>
          <w:rFonts w:ascii="Book Antiqua" w:eastAsia="等线" w:hAnsi="Book Antiqua" w:cs="Times New Roman"/>
          <w:b/>
          <w:sz w:val="24"/>
          <w:szCs w:val="24"/>
          <w:lang w:val="en-US" w:eastAsia="zh-CN"/>
        </w:rPr>
        <w:t xml:space="preserve"> L</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Litterman</w:t>
      </w:r>
      <w:proofErr w:type="spellEnd"/>
      <w:r w:rsidRPr="002D2592">
        <w:rPr>
          <w:rFonts w:ascii="Book Antiqua" w:eastAsia="等线" w:hAnsi="Book Antiqua" w:cs="Times New Roman"/>
          <w:sz w:val="24"/>
          <w:szCs w:val="24"/>
          <w:lang w:val="en-US" w:eastAsia="zh-CN"/>
        </w:rPr>
        <w:t xml:space="preserve"> NK, Schein PA, Miller CM, </w:t>
      </w:r>
      <w:proofErr w:type="spellStart"/>
      <w:r w:rsidRPr="002D2592">
        <w:rPr>
          <w:rFonts w:ascii="Book Antiqua" w:eastAsia="等线" w:hAnsi="Book Antiqua" w:cs="Times New Roman"/>
          <w:sz w:val="24"/>
          <w:szCs w:val="24"/>
          <w:lang w:val="en-US" w:eastAsia="zh-CN"/>
        </w:rPr>
        <w:t>Loffredo</w:t>
      </w:r>
      <w:proofErr w:type="spellEnd"/>
      <w:r w:rsidRPr="002D2592">
        <w:rPr>
          <w:rFonts w:ascii="Book Antiqua" w:eastAsia="等线" w:hAnsi="Book Antiqua" w:cs="Times New Roman"/>
          <w:sz w:val="24"/>
          <w:szCs w:val="24"/>
          <w:lang w:val="en-US" w:eastAsia="zh-CN"/>
        </w:rPr>
        <w:t xml:space="preserve"> FS, </w:t>
      </w:r>
      <w:proofErr w:type="spellStart"/>
      <w:r w:rsidRPr="002D2592">
        <w:rPr>
          <w:rFonts w:ascii="Book Antiqua" w:eastAsia="等线" w:hAnsi="Book Antiqua" w:cs="Times New Roman"/>
          <w:sz w:val="24"/>
          <w:szCs w:val="24"/>
          <w:lang w:val="en-US" w:eastAsia="zh-CN"/>
        </w:rPr>
        <w:t>Wojtkiewicz</w:t>
      </w:r>
      <w:proofErr w:type="spellEnd"/>
      <w:r w:rsidRPr="002D2592">
        <w:rPr>
          <w:rFonts w:ascii="Book Antiqua" w:eastAsia="等线" w:hAnsi="Book Antiqua" w:cs="Times New Roman"/>
          <w:sz w:val="24"/>
          <w:szCs w:val="24"/>
          <w:lang w:val="en-US" w:eastAsia="zh-CN"/>
        </w:rPr>
        <w:t xml:space="preserve"> GR, Chen JW, Lee RT, Wagers AJ, Rubin LL. Vascular and neurogenic rejuvenation of the aging mouse brain by young systemic factors. </w:t>
      </w:r>
      <w:r w:rsidRPr="002D2592">
        <w:rPr>
          <w:rFonts w:ascii="Book Antiqua" w:eastAsia="等线" w:hAnsi="Book Antiqua" w:cs="Times New Roman"/>
          <w:i/>
          <w:sz w:val="24"/>
          <w:szCs w:val="24"/>
          <w:lang w:val="en-US" w:eastAsia="zh-CN"/>
        </w:rPr>
        <w:t>Science</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344</w:t>
      </w:r>
      <w:r w:rsidRPr="002D2592">
        <w:rPr>
          <w:rFonts w:ascii="Book Antiqua" w:eastAsia="等线" w:hAnsi="Book Antiqua" w:cs="Times New Roman"/>
          <w:sz w:val="24"/>
          <w:szCs w:val="24"/>
          <w:lang w:val="en-US" w:eastAsia="zh-CN"/>
        </w:rPr>
        <w:t>: 630-634 [PMID: 24797482 DOI: 10.1126/science.1251141]</w:t>
      </w:r>
    </w:p>
    <w:p w14:paraId="710328F8"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58 </w:t>
      </w:r>
      <w:r w:rsidRPr="002D2592">
        <w:rPr>
          <w:rFonts w:ascii="Book Antiqua" w:eastAsia="等线" w:hAnsi="Book Antiqua" w:cs="Times New Roman"/>
          <w:b/>
          <w:sz w:val="24"/>
          <w:szCs w:val="24"/>
          <w:lang w:val="en-US" w:eastAsia="zh-CN"/>
        </w:rPr>
        <w:t>Villeda SA</w:t>
      </w:r>
      <w:r w:rsidRPr="002D2592">
        <w:rPr>
          <w:rFonts w:ascii="Book Antiqua" w:eastAsia="等线" w:hAnsi="Book Antiqua" w:cs="Times New Roman"/>
          <w:sz w:val="24"/>
          <w:szCs w:val="24"/>
          <w:lang w:val="en-US" w:eastAsia="zh-CN"/>
        </w:rPr>
        <w:t xml:space="preserve">, Luo J, Mosher KI, Zou B, </w:t>
      </w:r>
      <w:proofErr w:type="spellStart"/>
      <w:r w:rsidRPr="002D2592">
        <w:rPr>
          <w:rFonts w:ascii="Book Antiqua" w:eastAsia="等线" w:hAnsi="Book Antiqua" w:cs="Times New Roman"/>
          <w:sz w:val="24"/>
          <w:szCs w:val="24"/>
          <w:lang w:val="en-US" w:eastAsia="zh-CN"/>
        </w:rPr>
        <w:t>Britschgi</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Bieri</w:t>
      </w:r>
      <w:proofErr w:type="spellEnd"/>
      <w:r w:rsidRPr="002D2592">
        <w:rPr>
          <w:rFonts w:ascii="Book Antiqua" w:eastAsia="等线" w:hAnsi="Book Antiqua" w:cs="Times New Roman"/>
          <w:sz w:val="24"/>
          <w:szCs w:val="24"/>
          <w:lang w:val="en-US" w:eastAsia="zh-CN"/>
        </w:rPr>
        <w:t xml:space="preserve"> G, Stan TM, </w:t>
      </w:r>
      <w:proofErr w:type="spellStart"/>
      <w:r w:rsidRPr="002D2592">
        <w:rPr>
          <w:rFonts w:ascii="Book Antiqua" w:eastAsia="等线" w:hAnsi="Book Antiqua" w:cs="Times New Roman"/>
          <w:sz w:val="24"/>
          <w:szCs w:val="24"/>
          <w:lang w:val="en-US" w:eastAsia="zh-CN"/>
        </w:rPr>
        <w:t>Fainberg</w:t>
      </w:r>
      <w:proofErr w:type="spellEnd"/>
      <w:r w:rsidRPr="002D2592">
        <w:rPr>
          <w:rFonts w:ascii="Book Antiqua" w:eastAsia="等线" w:hAnsi="Book Antiqua" w:cs="Times New Roman"/>
          <w:sz w:val="24"/>
          <w:szCs w:val="24"/>
          <w:lang w:val="en-US" w:eastAsia="zh-CN"/>
        </w:rPr>
        <w:t xml:space="preserve"> N, Ding Z, </w:t>
      </w:r>
      <w:proofErr w:type="spellStart"/>
      <w:r w:rsidRPr="002D2592">
        <w:rPr>
          <w:rFonts w:ascii="Book Antiqua" w:eastAsia="等线" w:hAnsi="Book Antiqua" w:cs="Times New Roman"/>
          <w:sz w:val="24"/>
          <w:szCs w:val="24"/>
          <w:lang w:val="en-US" w:eastAsia="zh-CN"/>
        </w:rPr>
        <w:t>Eggel</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Lucin</w:t>
      </w:r>
      <w:proofErr w:type="spellEnd"/>
      <w:r w:rsidRPr="002D2592">
        <w:rPr>
          <w:rFonts w:ascii="Book Antiqua" w:eastAsia="等线" w:hAnsi="Book Antiqua" w:cs="Times New Roman"/>
          <w:sz w:val="24"/>
          <w:szCs w:val="24"/>
          <w:lang w:val="en-US" w:eastAsia="zh-CN"/>
        </w:rPr>
        <w:t xml:space="preserve"> KM, </w:t>
      </w:r>
      <w:proofErr w:type="spellStart"/>
      <w:r w:rsidRPr="002D2592">
        <w:rPr>
          <w:rFonts w:ascii="Book Antiqua" w:eastAsia="等线" w:hAnsi="Book Antiqua" w:cs="Times New Roman"/>
          <w:sz w:val="24"/>
          <w:szCs w:val="24"/>
          <w:lang w:val="en-US" w:eastAsia="zh-CN"/>
        </w:rPr>
        <w:t>Czirr</w:t>
      </w:r>
      <w:proofErr w:type="spellEnd"/>
      <w:r w:rsidRPr="002D2592">
        <w:rPr>
          <w:rFonts w:ascii="Book Antiqua" w:eastAsia="等线" w:hAnsi="Book Antiqua" w:cs="Times New Roman"/>
          <w:sz w:val="24"/>
          <w:szCs w:val="24"/>
          <w:lang w:val="en-US" w:eastAsia="zh-CN"/>
        </w:rPr>
        <w:t xml:space="preserve"> E, Park JS, </w:t>
      </w:r>
      <w:proofErr w:type="spellStart"/>
      <w:r w:rsidRPr="002D2592">
        <w:rPr>
          <w:rFonts w:ascii="Book Antiqua" w:eastAsia="等线" w:hAnsi="Book Antiqua" w:cs="Times New Roman"/>
          <w:sz w:val="24"/>
          <w:szCs w:val="24"/>
          <w:lang w:val="en-US" w:eastAsia="zh-CN"/>
        </w:rPr>
        <w:t>Couillard-Després</w:t>
      </w:r>
      <w:proofErr w:type="spellEnd"/>
      <w:r w:rsidRPr="002D2592">
        <w:rPr>
          <w:rFonts w:ascii="Book Antiqua" w:eastAsia="等线" w:hAnsi="Book Antiqua" w:cs="Times New Roman"/>
          <w:sz w:val="24"/>
          <w:szCs w:val="24"/>
          <w:lang w:val="en-US" w:eastAsia="zh-CN"/>
        </w:rPr>
        <w:t xml:space="preserve"> S, </w:t>
      </w:r>
      <w:proofErr w:type="spellStart"/>
      <w:r w:rsidRPr="002D2592">
        <w:rPr>
          <w:rFonts w:ascii="Book Antiqua" w:eastAsia="等线" w:hAnsi="Book Antiqua" w:cs="Times New Roman"/>
          <w:sz w:val="24"/>
          <w:szCs w:val="24"/>
          <w:lang w:val="en-US" w:eastAsia="zh-CN"/>
        </w:rPr>
        <w:t>Aigner</w:t>
      </w:r>
      <w:proofErr w:type="spellEnd"/>
      <w:r w:rsidRPr="002D2592">
        <w:rPr>
          <w:rFonts w:ascii="Book Antiqua" w:eastAsia="等线" w:hAnsi="Book Antiqua" w:cs="Times New Roman"/>
          <w:sz w:val="24"/>
          <w:szCs w:val="24"/>
          <w:lang w:val="en-US" w:eastAsia="zh-CN"/>
        </w:rPr>
        <w:t xml:space="preserve"> L, Li G, </w:t>
      </w:r>
      <w:proofErr w:type="spellStart"/>
      <w:r w:rsidRPr="002D2592">
        <w:rPr>
          <w:rFonts w:ascii="Book Antiqua" w:eastAsia="等线" w:hAnsi="Book Antiqua" w:cs="Times New Roman"/>
          <w:sz w:val="24"/>
          <w:szCs w:val="24"/>
          <w:lang w:val="en-US" w:eastAsia="zh-CN"/>
        </w:rPr>
        <w:t>Peskind</w:t>
      </w:r>
      <w:proofErr w:type="spellEnd"/>
      <w:r w:rsidRPr="002D2592">
        <w:rPr>
          <w:rFonts w:ascii="Book Antiqua" w:eastAsia="等线" w:hAnsi="Book Antiqua" w:cs="Times New Roman"/>
          <w:sz w:val="24"/>
          <w:szCs w:val="24"/>
          <w:lang w:val="en-US" w:eastAsia="zh-CN"/>
        </w:rPr>
        <w:t xml:space="preserve"> ER, Kaye JA, Quinn JF, </w:t>
      </w:r>
      <w:proofErr w:type="spellStart"/>
      <w:r w:rsidRPr="002D2592">
        <w:rPr>
          <w:rFonts w:ascii="Book Antiqua" w:eastAsia="等线" w:hAnsi="Book Antiqua" w:cs="Times New Roman"/>
          <w:sz w:val="24"/>
          <w:szCs w:val="24"/>
          <w:lang w:val="en-US" w:eastAsia="zh-CN"/>
        </w:rPr>
        <w:t>Galasko</w:t>
      </w:r>
      <w:proofErr w:type="spellEnd"/>
      <w:r w:rsidRPr="002D2592">
        <w:rPr>
          <w:rFonts w:ascii="Book Antiqua" w:eastAsia="等线" w:hAnsi="Book Antiqua" w:cs="Times New Roman"/>
          <w:sz w:val="24"/>
          <w:szCs w:val="24"/>
          <w:lang w:val="en-US" w:eastAsia="zh-CN"/>
        </w:rPr>
        <w:t xml:space="preserve"> DR, </w:t>
      </w:r>
      <w:proofErr w:type="spellStart"/>
      <w:r w:rsidRPr="002D2592">
        <w:rPr>
          <w:rFonts w:ascii="Book Antiqua" w:eastAsia="等线" w:hAnsi="Book Antiqua" w:cs="Times New Roman"/>
          <w:sz w:val="24"/>
          <w:szCs w:val="24"/>
          <w:lang w:val="en-US" w:eastAsia="zh-CN"/>
        </w:rPr>
        <w:t>Xie</w:t>
      </w:r>
      <w:proofErr w:type="spellEnd"/>
      <w:r w:rsidRPr="002D2592">
        <w:rPr>
          <w:rFonts w:ascii="Book Antiqua" w:eastAsia="等线" w:hAnsi="Book Antiqua" w:cs="Times New Roman"/>
          <w:sz w:val="24"/>
          <w:szCs w:val="24"/>
          <w:lang w:val="en-US" w:eastAsia="zh-CN"/>
        </w:rPr>
        <w:t xml:space="preserve"> XS, Rando TA, Wyss-</w:t>
      </w:r>
      <w:proofErr w:type="spellStart"/>
      <w:r w:rsidRPr="002D2592">
        <w:rPr>
          <w:rFonts w:ascii="Book Antiqua" w:eastAsia="等线" w:hAnsi="Book Antiqua" w:cs="Times New Roman"/>
          <w:sz w:val="24"/>
          <w:szCs w:val="24"/>
          <w:lang w:val="en-US" w:eastAsia="zh-CN"/>
        </w:rPr>
        <w:t>Coray</w:t>
      </w:r>
      <w:proofErr w:type="spellEnd"/>
      <w:r w:rsidRPr="002D2592">
        <w:rPr>
          <w:rFonts w:ascii="Book Antiqua" w:eastAsia="等线" w:hAnsi="Book Antiqua" w:cs="Times New Roman"/>
          <w:sz w:val="24"/>
          <w:szCs w:val="24"/>
          <w:lang w:val="en-US" w:eastAsia="zh-CN"/>
        </w:rPr>
        <w:t xml:space="preserve"> T. The ageing systemic milieu negatively regulates neurogenesis and cognitive function. </w:t>
      </w:r>
      <w:r w:rsidRPr="002D2592">
        <w:rPr>
          <w:rFonts w:ascii="Book Antiqua" w:eastAsia="等线" w:hAnsi="Book Antiqua" w:cs="Times New Roman"/>
          <w:i/>
          <w:sz w:val="24"/>
          <w:szCs w:val="24"/>
          <w:lang w:val="en-US" w:eastAsia="zh-CN"/>
        </w:rPr>
        <w:t>Nature</w:t>
      </w:r>
      <w:r w:rsidRPr="002D2592">
        <w:rPr>
          <w:rFonts w:ascii="Book Antiqua" w:eastAsia="等线" w:hAnsi="Book Antiqua" w:cs="Times New Roman"/>
          <w:sz w:val="24"/>
          <w:szCs w:val="24"/>
          <w:lang w:val="en-US" w:eastAsia="zh-CN"/>
        </w:rPr>
        <w:t xml:space="preserve"> 2011; </w:t>
      </w:r>
      <w:r w:rsidRPr="002D2592">
        <w:rPr>
          <w:rFonts w:ascii="Book Antiqua" w:eastAsia="等线" w:hAnsi="Book Antiqua" w:cs="Times New Roman"/>
          <w:b/>
          <w:sz w:val="24"/>
          <w:szCs w:val="24"/>
          <w:lang w:val="en-US" w:eastAsia="zh-CN"/>
        </w:rPr>
        <w:t>477</w:t>
      </w:r>
      <w:r w:rsidRPr="002D2592">
        <w:rPr>
          <w:rFonts w:ascii="Book Antiqua" w:eastAsia="等线" w:hAnsi="Book Antiqua" w:cs="Times New Roman"/>
          <w:sz w:val="24"/>
          <w:szCs w:val="24"/>
          <w:lang w:val="en-US" w:eastAsia="zh-CN"/>
        </w:rPr>
        <w:t>: 90-94 [PMID: 21886162 DOI: 10.1038/nature10357]</w:t>
      </w:r>
    </w:p>
    <w:p w14:paraId="21479693"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59 </w:t>
      </w:r>
      <w:r w:rsidRPr="002D2592">
        <w:rPr>
          <w:rFonts w:ascii="Book Antiqua" w:eastAsia="等线" w:hAnsi="Book Antiqua" w:cs="Times New Roman"/>
          <w:b/>
          <w:sz w:val="24"/>
          <w:szCs w:val="24"/>
          <w:lang w:val="en-US" w:eastAsia="zh-CN"/>
        </w:rPr>
        <w:t>Villeda SA</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Plambeck</w:t>
      </w:r>
      <w:proofErr w:type="spellEnd"/>
      <w:r w:rsidRPr="002D2592">
        <w:rPr>
          <w:rFonts w:ascii="Book Antiqua" w:eastAsia="等线" w:hAnsi="Book Antiqua" w:cs="Times New Roman"/>
          <w:sz w:val="24"/>
          <w:szCs w:val="24"/>
          <w:lang w:val="en-US" w:eastAsia="zh-CN"/>
        </w:rPr>
        <w:t xml:space="preserve"> KE, </w:t>
      </w:r>
      <w:proofErr w:type="spellStart"/>
      <w:r w:rsidRPr="002D2592">
        <w:rPr>
          <w:rFonts w:ascii="Book Antiqua" w:eastAsia="等线" w:hAnsi="Book Antiqua" w:cs="Times New Roman"/>
          <w:sz w:val="24"/>
          <w:szCs w:val="24"/>
          <w:lang w:val="en-US" w:eastAsia="zh-CN"/>
        </w:rPr>
        <w:t>Middeldorp</w:t>
      </w:r>
      <w:proofErr w:type="spellEnd"/>
      <w:r w:rsidRPr="002D2592">
        <w:rPr>
          <w:rFonts w:ascii="Book Antiqua" w:eastAsia="等线" w:hAnsi="Book Antiqua" w:cs="Times New Roman"/>
          <w:sz w:val="24"/>
          <w:szCs w:val="24"/>
          <w:lang w:val="en-US" w:eastAsia="zh-CN"/>
        </w:rPr>
        <w:t xml:space="preserve"> J, Castellano JM, Mosher KI, Luo J, Smith LK, </w:t>
      </w:r>
      <w:proofErr w:type="spellStart"/>
      <w:r w:rsidRPr="002D2592">
        <w:rPr>
          <w:rFonts w:ascii="Book Antiqua" w:eastAsia="等线" w:hAnsi="Book Antiqua" w:cs="Times New Roman"/>
          <w:sz w:val="24"/>
          <w:szCs w:val="24"/>
          <w:lang w:val="en-US" w:eastAsia="zh-CN"/>
        </w:rPr>
        <w:t>Bieri</w:t>
      </w:r>
      <w:proofErr w:type="spellEnd"/>
      <w:r w:rsidRPr="002D2592">
        <w:rPr>
          <w:rFonts w:ascii="Book Antiqua" w:eastAsia="等线" w:hAnsi="Book Antiqua" w:cs="Times New Roman"/>
          <w:sz w:val="24"/>
          <w:szCs w:val="24"/>
          <w:lang w:val="en-US" w:eastAsia="zh-CN"/>
        </w:rPr>
        <w:t xml:space="preserve"> G, Lin K, </w:t>
      </w:r>
      <w:proofErr w:type="spellStart"/>
      <w:r w:rsidRPr="002D2592">
        <w:rPr>
          <w:rFonts w:ascii="Book Antiqua" w:eastAsia="等线" w:hAnsi="Book Antiqua" w:cs="Times New Roman"/>
          <w:sz w:val="24"/>
          <w:szCs w:val="24"/>
          <w:lang w:val="en-US" w:eastAsia="zh-CN"/>
        </w:rPr>
        <w:t>Berdnik</w:t>
      </w:r>
      <w:proofErr w:type="spellEnd"/>
      <w:r w:rsidRPr="002D2592">
        <w:rPr>
          <w:rFonts w:ascii="Book Antiqua" w:eastAsia="等线" w:hAnsi="Book Antiqua" w:cs="Times New Roman"/>
          <w:sz w:val="24"/>
          <w:szCs w:val="24"/>
          <w:lang w:val="en-US" w:eastAsia="zh-CN"/>
        </w:rPr>
        <w:t xml:space="preserve"> D, </w:t>
      </w:r>
      <w:proofErr w:type="spellStart"/>
      <w:r w:rsidRPr="002D2592">
        <w:rPr>
          <w:rFonts w:ascii="Book Antiqua" w:eastAsia="等线" w:hAnsi="Book Antiqua" w:cs="Times New Roman"/>
          <w:sz w:val="24"/>
          <w:szCs w:val="24"/>
          <w:lang w:val="en-US" w:eastAsia="zh-CN"/>
        </w:rPr>
        <w:t>Wabl</w:t>
      </w:r>
      <w:proofErr w:type="spellEnd"/>
      <w:r w:rsidRPr="002D2592">
        <w:rPr>
          <w:rFonts w:ascii="Book Antiqua" w:eastAsia="等线" w:hAnsi="Book Antiqua" w:cs="Times New Roman"/>
          <w:sz w:val="24"/>
          <w:szCs w:val="24"/>
          <w:lang w:val="en-US" w:eastAsia="zh-CN"/>
        </w:rPr>
        <w:t xml:space="preserve"> R, </w:t>
      </w:r>
      <w:proofErr w:type="spellStart"/>
      <w:r w:rsidRPr="002D2592">
        <w:rPr>
          <w:rFonts w:ascii="Book Antiqua" w:eastAsia="等线" w:hAnsi="Book Antiqua" w:cs="Times New Roman"/>
          <w:sz w:val="24"/>
          <w:szCs w:val="24"/>
          <w:lang w:val="en-US" w:eastAsia="zh-CN"/>
        </w:rPr>
        <w:t>Udeochu</w:t>
      </w:r>
      <w:proofErr w:type="spellEnd"/>
      <w:r w:rsidRPr="002D2592">
        <w:rPr>
          <w:rFonts w:ascii="Book Antiqua" w:eastAsia="等线" w:hAnsi="Book Antiqua" w:cs="Times New Roman"/>
          <w:sz w:val="24"/>
          <w:szCs w:val="24"/>
          <w:lang w:val="en-US" w:eastAsia="zh-CN"/>
        </w:rPr>
        <w:t xml:space="preserve"> J, Wheatley EG, Zou B, Simmons DA, </w:t>
      </w:r>
      <w:proofErr w:type="spellStart"/>
      <w:r w:rsidRPr="002D2592">
        <w:rPr>
          <w:rFonts w:ascii="Book Antiqua" w:eastAsia="等线" w:hAnsi="Book Antiqua" w:cs="Times New Roman"/>
          <w:sz w:val="24"/>
          <w:szCs w:val="24"/>
          <w:lang w:val="en-US" w:eastAsia="zh-CN"/>
        </w:rPr>
        <w:t>Xie</w:t>
      </w:r>
      <w:proofErr w:type="spellEnd"/>
      <w:r w:rsidRPr="002D2592">
        <w:rPr>
          <w:rFonts w:ascii="Book Antiqua" w:eastAsia="等线" w:hAnsi="Book Antiqua" w:cs="Times New Roman"/>
          <w:sz w:val="24"/>
          <w:szCs w:val="24"/>
          <w:lang w:val="en-US" w:eastAsia="zh-CN"/>
        </w:rPr>
        <w:t xml:space="preserve"> XS, Longo FM, Wyss-</w:t>
      </w:r>
      <w:proofErr w:type="spellStart"/>
      <w:r w:rsidRPr="002D2592">
        <w:rPr>
          <w:rFonts w:ascii="Book Antiqua" w:eastAsia="等线" w:hAnsi="Book Antiqua" w:cs="Times New Roman"/>
          <w:sz w:val="24"/>
          <w:szCs w:val="24"/>
          <w:lang w:val="en-US" w:eastAsia="zh-CN"/>
        </w:rPr>
        <w:t>Coray</w:t>
      </w:r>
      <w:proofErr w:type="spellEnd"/>
      <w:r w:rsidRPr="002D2592">
        <w:rPr>
          <w:rFonts w:ascii="Book Antiqua" w:eastAsia="等线" w:hAnsi="Book Antiqua" w:cs="Times New Roman"/>
          <w:sz w:val="24"/>
          <w:szCs w:val="24"/>
          <w:lang w:val="en-US" w:eastAsia="zh-CN"/>
        </w:rPr>
        <w:t xml:space="preserve"> T. Young blood reverses age-related impairments in cognitive function and synaptic plasticity in mice. </w:t>
      </w:r>
      <w:r w:rsidRPr="002D2592">
        <w:rPr>
          <w:rFonts w:ascii="Book Antiqua" w:eastAsia="等线" w:hAnsi="Book Antiqua" w:cs="Times New Roman"/>
          <w:i/>
          <w:sz w:val="24"/>
          <w:szCs w:val="24"/>
          <w:lang w:val="en-US" w:eastAsia="zh-CN"/>
        </w:rPr>
        <w:t>Nat Med</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20</w:t>
      </w:r>
      <w:r w:rsidRPr="002D2592">
        <w:rPr>
          <w:rFonts w:ascii="Book Antiqua" w:eastAsia="等线" w:hAnsi="Book Antiqua" w:cs="Times New Roman"/>
          <w:sz w:val="24"/>
          <w:szCs w:val="24"/>
          <w:lang w:val="en-US" w:eastAsia="zh-CN"/>
        </w:rPr>
        <w:t>: 659-663 [PMID: 24793238 DOI: 10.1038/nm.3569]</w:t>
      </w:r>
    </w:p>
    <w:p w14:paraId="52684F35"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60 </w:t>
      </w:r>
      <w:proofErr w:type="spellStart"/>
      <w:r w:rsidRPr="002D2592">
        <w:rPr>
          <w:rFonts w:ascii="Book Antiqua" w:eastAsia="等线" w:hAnsi="Book Antiqua" w:cs="Times New Roman"/>
          <w:b/>
          <w:sz w:val="24"/>
          <w:szCs w:val="24"/>
          <w:lang w:val="en-US" w:eastAsia="zh-CN"/>
        </w:rPr>
        <w:t>Ryu</w:t>
      </w:r>
      <w:proofErr w:type="spellEnd"/>
      <w:r w:rsidRPr="002D2592">
        <w:rPr>
          <w:rFonts w:ascii="Book Antiqua" w:eastAsia="等线" w:hAnsi="Book Antiqua" w:cs="Times New Roman"/>
          <w:b/>
          <w:sz w:val="24"/>
          <w:szCs w:val="24"/>
          <w:lang w:val="en-US" w:eastAsia="zh-CN"/>
        </w:rPr>
        <w:t xml:space="preserve"> BY</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Orwig</w:t>
      </w:r>
      <w:proofErr w:type="spellEnd"/>
      <w:r w:rsidRPr="002D2592">
        <w:rPr>
          <w:rFonts w:ascii="Book Antiqua" w:eastAsia="等线" w:hAnsi="Book Antiqua" w:cs="Times New Roman"/>
          <w:sz w:val="24"/>
          <w:szCs w:val="24"/>
          <w:lang w:val="en-US" w:eastAsia="zh-CN"/>
        </w:rPr>
        <w:t xml:space="preserve"> KE, </w:t>
      </w:r>
      <w:proofErr w:type="spellStart"/>
      <w:r w:rsidRPr="002D2592">
        <w:rPr>
          <w:rFonts w:ascii="Book Antiqua" w:eastAsia="等线" w:hAnsi="Book Antiqua" w:cs="Times New Roman"/>
          <w:sz w:val="24"/>
          <w:szCs w:val="24"/>
          <w:lang w:val="en-US" w:eastAsia="zh-CN"/>
        </w:rPr>
        <w:t>Oatley</w:t>
      </w:r>
      <w:proofErr w:type="spellEnd"/>
      <w:r w:rsidRPr="002D2592">
        <w:rPr>
          <w:rFonts w:ascii="Book Antiqua" w:eastAsia="等线" w:hAnsi="Book Antiqua" w:cs="Times New Roman"/>
          <w:sz w:val="24"/>
          <w:szCs w:val="24"/>
          <w:lang w:val="en-US" w:eastAsia="zh-CN"/>
        </w:rPr>
        <w:t xml:space="preserve"> JM, </w:t>
      </w:r>
      <w:proofErr w:type="spellStart"/>
      <w:r w:rsidRPr="002D2592">
        <w:rPr>
          <w:rFonts w:ascii="Book Antiqua" w:eastAsia="等线" w:hAnsi="Book Antiqua" w:cs="Times New Roman"/>
          <w:sz w:val="24"/>
          <w:szCs w:val="24"/>
          <w:lang w:val="en-US" w:eastAsia="zh-CN"/>
        </w:rPr>
        <w:t>Avarbock</w:t>
      </w:r>
      <w:proofErr w:type="spellEnd"/>
      <w:r w:rsidRPr="002D2592">
        <w:rPr>
          <w:rFonts w:ascii="Book Antiqua" w:eastAsia="等线" w:hAnsi="Book Antiqua" w:cs="Times New Roman"/>
          <w:sz w:val="24"/>
          <w:szCs w:val="24"/>
          <w:lang w:val="en-US" w:eastAsia="zh-CN"/>
        </w:rPr>
        <w:t xml:space="preserve"> MR, </w:t>
      </w:r>
      <w:proofErr w:type="spellStart"/>
      <w:r w:rsidRPr="002D2592">
        <w:rPr>
          <w:rFonts w:ascii="Book Antiqua" w:eastAsia="等线" w:hAnsi="Book Antiqua" w:cs="Times New Roman"/>
          <w:sz w:val="24"/>
          <w:szCs w:val="24"/>
          <w:lang w:val="en-US" w:eastAsia="zh-CN"/>
        </w:rPr>
        <w:t>Brinster</w:t>
      </w:r>
      <w:proofErr w:type="spellEnd"/>
      <w:r w:rsidRPr="002D2592">
        <w:rPr>
          <w:rFonts w:ascii="Book Antiqua" w:eastAsia="等线" w:hAnsi="Book Antiqua" w:cs="Times New Roman"/>
          <w:sz w:val="24"/>
          <w:szCs w:val="24"/>
          <w:lang w:val="en-US" w:eastAsia="zh-CN"/>
        </w:rPr>
        <w:t xml:space="preserve"> RL.</w:t>
      </w:r>
      <w:proofErr w:type="gramEnd"/>
      <w:r w:rsidRPr="002D2592">
        <w:rPr>
          <w:rFonts w:ascii="Book Antiqua" w:eastAsia="等线" w:hAnsi="Book Antiqua" w:cs="Times New Roman"/>
          <w:sz w:val="24"/>
          <w:szCs w:val="24"/>
          <w:lang w:val="en-US" w:eastAsia="zh-CN"/>
        </w:rPr>
        <w:t xml:space="preserve"> Effects of aging and niche microenvironment on </w:t>
      </w:r>
      <w:proofErr w:type="spellStart"/>
      <w:r w:rsidRPr="002D2592">
        <w:rPr>
          <w:rFonts w:ascii="Book Antiqua" w:eastAsia="等线" w:hAnsi="Book Antiqua" w:cs="Times New Roman"/>
          <w:sz w:val="24"/>
          <w:szCs w:val="24"/>
          <w:lang w:val="en-US" w:eastAsia="zh-CN"/>
        </w:rPr>
        <w:t>spermatogonial</w:t>
      </w:r>
      <w:proofErr w:type="spellEnd"/>
      <w:r w:rsidRPr="002D2592">
        <w:rPr>
          <w:rFonts w:ascii="Book Antiqua" w:eastAsia="等线" w:hAnsi="Book Antiqua" w:cs="Times New Roman"/>
          <w:sz w:val="24"/>
          <w:szCs w:val="24"/>
          <w:lang w:val="en-US" w:eastAsia="zh-CN"/>
        </w:rPr>
        <w:t xml:space="preserve"> stem cell self-renewal. </w:t>
      </w:r>
      <w:r w:rsidRPr="002D2592">
        <w:rPr>
          <w:rFonts w:ascii="Book Antiqua" w:eastAsia="等线" w:hAnsi="Book Antiqua" w:cs="Times New Roman"/>
          <w:i/>
          <w:sz w:val="24"/>
          <w:szCs w:val="24"/>
          <w:lang w:val="en-US" w:eastAsia="zh-CN"/>
        </w:rPr>
        <w:t>Stem Cells</w:t>
      </w:r>
      <w:r w:rsidRPr="002D2592">
        <w:rPr>
          <w:rFonts w:ascii="Book Antiqua" w:eastAsia="等线" w:hAnsi="Book Antiqua" w:cs="Times New Roman"/>
          <w:sz w:val="24"/>
          <w:szCs w:val="24"/>
          <w:lang w:val="en-US" w:eastAsia="zh-CN"/>
        </w:rPr>
        <w:t xml:space="preserve"> 2006; </w:t>
      </w:r>
      <w:r w:rsidRPr="002D2592">
        <w:rPr>
          <w:rFonts w:ascii="Book Antiqua" w:eastAsia="等线" w:hAnsi="Book Antiqua" w:cs="Times New Roman"/>
          <w:b/>
          <w:sz w:val="24"/>
          <w:szCs w:val="24"/>
          <w:lang w:val="en-US" w:eastAsia="zh-CN"/>
        </w:rPr>
        <w:t>24</w:t>
      </w:r>
      <w:r w:rsidRPr="002D2592">
        <w:rPr>
          <w:rFonts w:ascii="Book Antiqua" w:eastAsia="等线" w:hAnsi="Book Antiqua" w:cs="Times New Roman"/>
          <w:sz w:val="24"/>
          <w:szCs w:val="24"/>
          <w:lang w:val="en-US" w:eastAsia="zh-CN"/>
        </w:rPr>
        <w:t>: 1505-1511 [PMID: 16456131 DOI: 10.1634/stemcells.2005-0580]</w:t>
      </w:r>
    </w:p>
    <w:p w14:paraId="06B37AE0"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61 </w:t>
      </w:r>
      <w:proofErr w:type="spellStart"/>
      <w:r w:rsidRPr="002D2592">
        <w:rPr>
          <w:rFonts w:ascii="Book Antiqua" w:eastAsia="等线" w:hAnsi="Book Antiqua" w:cs="Times New Roman"/>
          <w:b/>
          <w:sz w:val="24"/>
          <w:szCs w:val="24"/>
          <w:lang w:val="en-US" w:eastAsia="zh-CN"/>
        </w:rPr>
        <w:t>Brack</w:t>
      </w:r>
      <w:proofErr w:type="spellEnd"/>
      <w:r w:rsidRPr="002D2592">
        <w:rPr>
          <w:rFonts w:ascii="Book Antiqua" w:eastAsia="等线" w:hAnsi="Book Antiqua" w:cs="Times New Roman"/>
          <w:b/>
          <w:sz w:val="24"/>
          <w:szCs w:val="24"/>
          <w:lang w:val="en-US" w:eastAsia="zh-CN"/>
        </w:rPr>
        <w:t xml:space="preserve"> AS</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Conboy</w:t>
      </w:r>
      <w:proofErr w:type="spellEnd"/>
      <w:r w:rsidRPr="002D2592">
        <w:rPr>
          <w:rFonts w:ascii="Book Antiqua" w:eastAsia="等线" w:hAnsi="Book Antiqua" w:cs="Times New Roman"/>
          <w:sz w:val="24"/>
          <w:szCs w:val="24"/>
          <w:lang w:val="en-US" w:eastAsia="zh-CN"/>
        </w:rPr>
        <w:t xml:space="preserve"> MJ, Roy S, Lee M, </w:t>
      </w:r>
      <w:proofErr w:type="spellStart"/>
      <w:r w:rsidRPr="002D2592">
        <w:rPr>
          <w:rFonts w:ascii="Book Antiqua" w:eastAsia="等线" w:hAnsi="Book Antiqua" w:cs="Times New Roman"/>
          <w:sz w:val="24"/>
          <w:szCs w:val="24"/>
          <w:lang w:val="en-US" w:eastAsia="zh-CN"/>
        </w:rPr>
        <w:t>Kuo</w:t>
      </w:r>
      <w:proofErr w:type="spellEnd"/>
      <w:r w:rsidRPr="002D2592">
        <w:rPr>
          <w:rFonts w:ascii="Book Antiqua" w:eastAsia="等线" w:hAnsi="Book Antiqua" w:cs="Times New Roman"/>
          <w:sz w:val="24"/>
          <w:szCs w:val="24"/>
          <w:lang w:val="en-US" w:eastAsia="zh-CN"/>
        </w:rPr>
        <w:t xml:space="preserve"> CJ, Keller C, Rando TA. Increased </w:t>
      </w:r>
      <w:proofErr w:type="spellStart"/>
      <w:r w:rsidRPr="002D2592">
        <w:rPr>
          <w:rFonts w:ascii="Book Antiqua" w:eastAsia="等线" w:hAnsi="Book Antiqua" w:cs="Times New Roman"/>
          <w:sz w:val="24"/>
          <w:szCs w:val="24"/>
          <w:lang w:val="en-US" w:eastAsia="zh-CN"/>
        </w:rPr>
        <w:t>Wnt</w:t>
      </w:r>
      <w:proofErr w:type="spellEnd"/>
      <w:r w:rsidRPr="002D2592">
        <w:rPr>
          <w:rFonts w:ascii="Book Antiqua" w:eastAsia="等线" w:hAnsi="Book Antiqua" w:cs="Times New Roman"/>
          <w:sz w:val="24"/>
          <w:szCs w:val="24"/>
          <w:lang w:val="en-US" w:eastAsia="zh-CN"/>
        </w:rPr>
        <w:t xml:space="preserve"> signaling during aging alters muscle stem cell fate and increases fibrosis. </w:t>
      </w:r>
      <w:r w:rsidRPr="002D2592">
        <w:rPr>
          <w:rFonts w:ascii="Book Antiqua" w:eastAsia="等线" w:hAnsi="Book Antiqua" w:cs="Times New Roman"/>
          <w:i/>
          <w:sz w:val="24"/>
          <w:szCs w:val="24"/>
          <w:lang w:val="en-US" w:eastAsia="zh-CN"/>
        </w:rPr>
        <w:t>Science</w:t>
      </w:r>
      <w:r w:rsidRPr="002D2592">
        <w:rPr>
          <w:rFonts w:ascii="Book Antiqua" w:eastAsia="等线" w:hAnsi="Book Antiqua" w:cs="Times New Roman"/>
          <w:sz w:val="24"/>
          <w:szCs w:val="24"/>
          <w:lang w:val="en-US" w:eastAsia="zh-CN"/>
        </w:rPr>
        <w:t xml:space="preserve"> 2007; </w:t>
      </w:r>
      <w:r w:rsidRPr="002D2592">
        <w:rPr>
          <w:rFonts w:ascii="Book Antiqua" w:eastAsia="等线" w:hAnsi="Book Antiqua" w:cs="Times New Roman"/>
          <w:b/>
          <w:sz w:val="24"/>
          <w:szCs w:val="24"/>
          <w:lang w:val="en-US" w:eastAsia="zh-CN"/>
        </w:rPr>
        <w:t>317</w:t>
      </w:r>
      <w:r w:rsidRPr="002D2592">
        <w:rPr>
          <w:rFonts w:ascii="Book Antiqua" w:eastAsia="等线" w:hAnsi="Book Antiqua" w:cs="Times New Roman"/>
          <w:sz w:val="24"/>
          <w:szCs w:val="24"/>
          <w:lang w:val="en-US" w:eastAsia="zh-CN"/>
        </w:rPr>
        <w:t>: 807-810 [PMID: 17690295 DOI: 10.1126/science.1144090]</w:t>
      </w:r>
    </w:p>
    <w:p w14:paraId="2E7D95F4"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lastRenderedPageBreak/>
        <w:t xml:space="preserve">62 </w:t>
      </w:r>
      <w:r w:rsidRPr="002D2592">
        <w:rPr>
          <w:rFonts w:ascii="Book Antiqua" w:eastAsia="等线" w:hAnsi="Book Antiqua" w:cs="Times New Roman"/>
          <w:b/>
          <w:sz w:val="24"/>
          <w:szCs w:val="24"/>
          <w:lang w:val="en-US" w:eastAsia="zh-CN"/>
        </w:rPr>
        <w:t>Carlson BM</w:t>
      </w:r>
      <w:r w:rsidRPr="002D2592">
        <w:rPr>
          <w:rFonts w:ascii="Book Antiqua" w:eastAsia="等线" w:hAnsi="Book Antiqua" w:cs="Times New Roman"/>
          <w:sz w:val="24"/>
          <w:szCs w:val="24"/>
          <w:lang w:val="en-US" w:eastAsia="zh-CN"/>
        </w:rPr>
        <w:t xml:space="preserve">, Faulkner JA. Muscle transplantation between young and old rats: age of host determines recovery. </w:t>
      </w:r>
      <w:r w:rsidRPr="002D2592">
        <w:rPr>
          <w:rFonts w:ascii="Book Antiqua" w:eastAsia="等线" w:hAnsi="Book Antiqua" w:cs="Times New Roman"/>
          <w:i/>
          <w:sz w:val="24"/>
          <w:szCs w:val="24"/>
          <w:lang w:val="en-US" w:eastAsia="zh-CN"/>
        </w:rPr>
        <w:t xml:space="preserve">Am J </w:t>
      </w:r>
      <w:proofErr w:type="spellStart"/>
      <w:r w:rsidRPr="002D2592">
        <w:rPr>
          <w:rFonts w:ascii="Book Antiqua" w:eastAsia="等线" w:hAnsi="Book Antiqua" w:cs="Times New Roman"/>
          <w:i/>
          <w:sz w:val="24"/>
          <w:szCs w:val="24"/>
          <w:lang w:val="en-US" w:eastAsia="zh-CN"/>
        </w:rPr>
        <w:t>Physiol</w:t>
      </w:r>
      <w:proofErr w:type="spellEnd"/>
      <w:r w:rsidRPr="002D2592">
        <w:rPr>
          <w:rFonts w:ascii="Book Antiqua" w:eastAsia="等线" w:hAnsi="Book Antiqua" w:cs="Times New Roman"/>
          <w:sz w:val="24"/>
          <w:szCs w:val="24"/>
          <w:lang w:val="en-US" w:eastAsia="zh-CN"/>
        </w:rPr>
        <w:t xml:space="preserve"> 1989; </w:t>
      </w:r>
      <w:r w:rsidRPr="002D2592">
        <w:rPr>
          <w:rFonts w:ascii="Book Antiqua" w:eastAsia="等线" w:hAnsi="Book Antiqua" w:cs="Times New Roman"/>
          <w:b/>
          <w:sz w:val="24"/>
          <w:szCs w:val="24"/>
          <w:lang w:val="en-US" w:eastAsia="zh-CN"/>
        </w:rPr>
        <w:t>256</w:t>
      </w:r>
      <w:r w:rsidRPr="002D2592">
        <w:rPr>
          <w:rFonts w:ascii="Book Antiqua" w:eastAsia="等线" w:hAnsi="Book Antiqua" w:cs="Times New Roman"/>
          <w:sz w:val="24"/>
          <w:szCs w:val="24"/>
          <w:lang w:val="en-US" w:eastAsia="zh-CN"/>
        </w:rPr>
        <w:t>: C1262-C1266 [PMID: 2735398 DOI: 10.1152/ajpcell.1989.256.6.C1262]</w:t>
      </w:r>
    </w:p>
    <w:p w14:paraId="22EE7C6C"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63 </w:t>
      </w:r>
      <w:proofErr w:type="spellStart"/>
      <w:r w:rsidRPr="002D2592">
        <w:rPr>
          <w:rFonts w:ascii="Book Antiqua" w:eastAsia="等线" w:hAnsi="Book Antiqua" w:cs="Times New Roman"/>
          <w:b/>
          <w:sz w:val="24"/>
          <w:szCs w:val="24"/>
          <w:lang w:val="en-US" w:eastAsia="zh-CN"/>
        </w:rPr>
        <w:t>Chakkalakal</w:t>
      </w:r>
      <w:proofErr w:type="spellEnd"/>
      <w:r w:rsidRPr="002D2592">
        <w:rPr>
          <w:rFonts w:ascii="Book Antiqua" w:eastAsia="等线" w:hAnsi="Book Antiqua" w:cs="Times New Roman"/>
          <w:b/>
          <w:sz w:val="24"/>
          <w:szCs w:val="24"/>
          <w:lang w:val="en-US" w:eastAsia="zh-CN"/>
        </w:rPr>
        <w:t xml:space="preserve"> JV</w:t>
      </w:r>
      <w:r w:rsidRPr="002D2592">
        <w:rPr>
          <w:rFonts w:ascii="Book Antiqua" w:eastAsia="等线" w:hAnsi="Book Antiqua" w:cs="Times New Roman"/>
          <w:sz w:val="24"/>
          <w:szCs w:val="24"/>
          <w:lang w:val="en-US" w:eastAsia="zh-CN"/>
        </w:rPr>
        <w:t xml:space="preserve">, Jones KM, </w:t>
      </w:r>
      <w:proofErr w:type="spellStart"/>
      <w:r w:rsidRPr="002D2592">
        <w:rPr>
          <w:rFonts w:ascii="Book Antiqua" w:eastAsia="等线" w:hAnsi="Book Antiqua" w:cs="Times New Roman"/>
          <w:sz w:val="24"/>
          <w:szCs w:val="24"/>
          <w:lang w:val="en-US" w:eastAsia="zh-CN"/>
        </w:rPr>
        <w:t>Basson</w:t>
      </w:r>
      <w:proofErr w:type="spellEnd"/>
      <w:r w:rsidRPr="002D2592">
        <w:rPr>
          <w:rFonts w:ascii="Book Antiqua" w:eastAsia="等线" w:hAnsi="Book Antiqua" w:cs="Times New Roman"/>
          <w:sz w:val="24"/>
          <w:szCs w:val="24"/>
          <w:lang w:val="en-US" w:eastAsia="zh-CN"/>
        </w:rPr>
        <w:t xml:space="preserve"> MA, </w:t>
      </w:r>
      <w:proofErr w:type="spellStart"/>
      <w:r w:rsidRPr="002D2592">
        <w:rPr>
          <w:rFonts w:ascii="Book Antiqua" w:eastAsia="等线" w:hAnsi="Book Antiqua" w:cs="Times New Roman"/>
          <w:sz w:val="24"/>
          <w:szCs w:val="24"/>
          <w:lang w:val="en-US" w:eastAsia="zh-CN"/>
        </w:rPr>
        <w:t>Brack</w:t>
      </w:r>
      <w:proofErr w:type="spellEnd"/>
      <w:r w:rsidRPr="002D2592">
        <w:rPr>
          <w:rFonts w:ascii="Book Antiqua" w:eastAsia="等线" w:hAnsi="Book Antiqua" w:cs="Times New Roman"/>
          <w:sz w:val="24"/>
          <w:szCs w:val="24"/>
          <w:lang w:val="en-US" w:eastAsia="zh-CN"/>
        </w:rPr>
        <w:t xml:space="preserve"> AS. The aged niche disrupts muscle stem cell quiescence. </w:t>
      </w:r>
      <w:r w:rsidRPr="002D2592">
        <w:rPr>
          <w:rFonts w:ascii="Book Antiqua" w:eastAsia="等线" w:hAnsi="Book Antiqua" w:cs="Times New Roman"/>
          <w:i/>
          <w:sz w:val="24"/>
          <w:szCs w:val="24"/>
          <w:lang w:val="en-US" w:eastAsia="zh-CN"/>
        </w:rPr>
        <w:t>Nature</w:t>
      </w:r>
      <w:r w:rsidRPr="002D2592">
        <w:rPr>
          <w:rFonts w:ascii="Book Antiqua" w:eastAsia="等线" w:hAnsi="Book Antiqua" w:cs="Times New Roman"/>
          <w:sz w:val="24"/>
          <w:szCs w:val="24"/>
          <w:lang w:val="en-US" w:eastAsia="zh-CN"/>
        </w:rPr>
        <w:t xml:space="preserve"> 2012; </w:t>
      </w:r>
      <w:r w:rsidRPr="002D2592">
        <w:rPr>
          <w:rFonts w:ascii="Book Antiqua" w:eastAsia="等线" w:hAnsi="Book Antiqua" w:cs="Times New Roman"/>
          <w:b/>
          <w:sz w:val="24"/>
          <w:szCs w:val="24"/>
          <w:lang w:val="en-US" w:eastAsia="zh-CN"/>
        </w:rPr>
        <w:t>490</w:t>
      </w:r>
      <w:r w:rsidRPr="002D2592">
        <w:rPr>
          <w:rFonts w:ascii="Book Antiqua" w:eastAsia="等线" w:hAnsi="Book Antiqua" w:cs="Times New Roman"/>
          <w:sz w:val="24"/>
          <w:szCs w:val="24"/>
          <w:lang w:val="en-US" w:eastAsia="zh-CN"/>
        </w:rPr>
        <w:t>: 355-360 [PMID: 23023126 DOI: 10.1038/nature11438]</w:t>
      </w:r>
    </w:p>
    <w:p w14:paraId="3227F95A"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64 </w:t>
      </w:r>
      <w:proofErr w:type="spellStart"/>
      <w:r w:rsidRPr="002D2592">
        <w:rPr>
          <w:rFonts w:ascii="Book Antiqua" w:eastAsia="等线" w:hAnsi="Book Antiqua" w:cs="Times New Roman"/>
          <w:b/>
          <w:sz w:val="24"/>
          <w:szCs w:val="24"/>
          <w:lang w:val="en-US" w:eastAsia="zh-CN"/>
        </w:rPr>
        <w:t>Conboy</w:t>
      </w:r>
      <w:proofErr w:type="spellEnd"/>
      <w:r w:rsidRPr="002D2592">
        <w:rPr>
          <w:rFonts w:ascii="Book Antiqua" w:eastAsia="等线" w:hAnsi="Book Antiqua" w:cs="Times New Roman"/>
          <w:b/>
          <w:sz w:val="24"/>
          <w:szCs w:val="24"/>
          <w:lang w:val="en-US" w:eastAsia="zh-CN"/>
        </w:rPr>
        <w:t xml:space="preserve"> IM</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Conboy</w:t>
      </w:r>
      <w:proofErr w:type="spellEnd"/>
      <w:r w:rsidRPr="002D2592">
        <w:rPr>
          <w:rFonts w:ascii="Book Antiqua" w:eastAsia="等线" w:hAnsi="Book Antiqua" w:cs="Times New Roman"/>
          <w:sz w:val="24"/>
          <w:szCs w:val="24"/>
          <w:lang w:val="en-US" w:eastAsia="zh-CN"/>
        </w:rPr>
        <w:t xml:space="preserve"> MJ, Wagers AJ, </w:t>
      </w:r>
      <w:proofErr w:type="spellStart"/>
      <w:r w:rsidRPr="002D2592">
        <w:rPr>
          <w:rFonts w:ascii="Book Antiqua" w:eastAsia="等线" w:hAnsi="Book Antiqua" w:cs="Times New Roman"/>
          <w:sz w:val="24"/>
          <w:szCs w:val="24"/>
          <w:lang w:val="en-US" w:eastAsia="zh-CN"/>
        </w:rPr>
        <w:t>Girma</w:t>
      </w:r>
      <w:proofErr w:type="spellEnd"/>
      <w:r w:rsidRPr="002D2592">
        <w:rPr>
          <w:rFonts w:ascii="Book Antiqua" w:eastAsia="等线" w:hAnsi="Book Antiqua" w:cs="Times New Roman"/>
          <w:sz w:val="24"/>
          <w:szCs w:val="24"/>
          <w:lang w:val="en-US" w:eastAsia="zh-CN"/>
        </w:rPr>
        <w:t xml:space="preserve"> ER, </w:t>
      </w:r>
      <w:proofErr w:type="spellStart"/>
      <w:r w:rsidRPr="002D2592">
        <w:rPr>
          <w:rFonts w:ascii="Book Antiqua" w:eastAsia="等线" w:hAnsi="Book Antiqua" w:cs="Times New Roman"/>
          <w:sz w:val="24"/>
          <w:szCs w:val="24"/>
          <w:lang w:val="en-US" w:eastAsia="zh-CN"/>
        </w:rPr>
        <w:t>Weissman</w:t>
      </w:r>
      <w:proofErr w:type="spellEnd"/>
      <w:r w:rsidRPr="002D2592">
        <w:rPr>
          <w:rFonts w:ascii="Book Antiqua" w:eastAsia="等线" w:hAnsi="Book Antiqua" w:cs="Times New Roman"/>
          <w:sz w:val="24"/>
          <w:szCs w:val="24"/>
          <w:lang w:val="en-US" w:eastAsia="zh-CN"/>
        </w:rPr>
        <w:t xml:space="preserve"> IL, Rando TA. Rejuvenation of aged progenitor cells by exposure to a young systemic environment. </w:t>
      </w:r>
      <w:r w:rsidRPr="002D2592">
        <w:rPr>
          <w:rFonts w:ascii="Book Antiqua" w:eastAsia="等线" w:hAnsi="Book Antiqua" w:cs="Times New Roman"/>
          <w:i/>
          <w:sz w:val="24"/>
          <w:szCs w:val="24"/>
          <w:lang w:val="en-US" w:eastAsia="zh-CN"/>
        </w:rPr>
        <w:t>Nature</w:t>
      </w:r>
      <w:r w:rsidRPr="002D2592">
        <w:rPr>
          <w:rFonts w:ascii="Book Antiqua" w:eastAsia="等线" w:hAnsi="Book Antiqua" w:cs="Times New Roman"/>
          <w:sz w:val="24"/>
          <w:szCs w:val="24"/>
          <w:lang w:val="en-US" w:eastAsia="zh-CN"/>
        </w:rPr>
        <w:t xml:space="preserve"> 2005; </w:t>
      </w:r>
      <w:r w:rsidRPr="002D2592">
        <w:rPr>
          <w:rFonts w:ascii="Book Antiqua" w:eastAsia="等线" w:hAnsi="Book Antiqua" w:cs="Times New Roman"/>
          <w:b/>
          <w:sz w:val="24"/>
          <w:szCs w:val="24"/>
          <w:lang w:val="en-US" w:eastAsia="zh-CN"/>
        </w:rPr>
        <w:t>433</w:t>
      </w:r>
      <w:r w:rsidRPr="002D2592">
        <w:rPr>
          <w:rFonts w:ascii="Book Antiqua" w:eastAsia="等线" w:hAnsi="Book Antiqua" w:cs="Times New Roman"/>
          <w:sz w:val="24"/>
          <w:szCs w:val="24"/>
          <w:lang w:val="en-US" w:eastAsia="zh-CN"/>
        </w:rPr>
        <w:t>: 760-764 [PMID: 15716955 DOI: 10.1038/nature03260]</w:t>
      </w:r>
    </w:p>
    <w:p w14:paraId="4295BB6D"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65 </w:t>
      </w:r>
      <w:r w:rsidRPr="002D2592">
        <w:rPr>
          <w:rFonts w:ascii="Book Antiqua" w:eastAsia="等线" w:hAnsi="Book Antiqua" w:cs="Times New Roman"/>
          <w:b/>
          <w:sz w:val="24"/>
          <w:szCs w:val="24"/>
          <w:lang w:val="en-US" w:eastAsia="zh-CN"/>
        </w:rPr>
        <w:t>Sinha M</w:t>
      </w:r>
      <w:r w:rsidRPr="002D2592">
        <w:rPr>
          <w:rFonts w:ascii="Book Antiqua" w:eastAsia="等线" w:hAnsi="Book Antiqua" w:cs="Times New Roman"/>
          <w:sz w:val="24"/>
          <w:szCs w:val="24"/>
          <w:lang w:val="en-US" w:eastAsia="zh-CN"/>
        </w:rPr>
        <w:t xml:space="preserve">, Jang YC, Oh J, </w:t>
      </w:r>
      <w:proofErr w:type="spellStart"/>
      <w:r w:rsidRPr="002D2592">
        <w:rPr>
          <w:rFonts w:ascii="Book Antiqua" w:eastAsia="等线" w:hAnsi="Book Antiqua" w:cs="Times New Roman"/>
          <w:sz w:val="24"/>
          <w:szCs w:val="24"/>
          <w:lang w:val="en-US" w:eastAsia="zh-CN"/>
        </w:rPr>
        <w:t>Khong</w:t>
      </w:r>
      <w:proofErr w:type="spellEnd"/>
      <w:r w:rsidRPr="002D2592">
        <w:rPr>
          <w:rFonts w:ascii="Book Antiqua" w:eastAsia="等线" w:hAnsi="Book Antiqua" w:cs="Times New Roman"/>
          <w:sz w:val="24"/>
          <w:szCs w:val="24"/>
          <w:lang w:val="en-US" w:eastAsia="zh-CN"/>
        </w:rPr>
        <w:t xml:space="preserve"> D, Wu EY, Manohar R, Miller C, Regalado SG, </w:t>
      </w:r>
      <w:proofErr w:type="spellStart"/>
      <w:r w:rsidRPr="002D2592">
        <w:rPr>
          <w:rFonts w:ascii="Book Antiqua" w:eastAsia="等线" w:hAnsi="Book Antiqua" w:cs="Times New Roman"/>
          <w:sz w:val="24"/>
          <w:szCs w:val="24"/>
          <w:lang w:val="en-US" w:eastAsia="zh-CN"/>
        </w:rPr>
        <w:t>Loffredo</w:t>
      </w:r>
      <w:proofErr w:type="spellEnd"/>
      <w:r w:rsidRPr="002D2592">
        <w:rPr>
          <w:rFonts w:ascii="Book Antiqua" w:eastAsia="等线" w:hAnsi="Book Antiqua" w:cs="Times New Roman"/>
          <w:sz w:val="24"/>
          <w:szCs w:val="24"/>
          <w:lang w:val="en-US" w:eastAsia="zh-CN"/>
        </w:rPr>
        <w:t xml:space="preserve"> FS, Pancoast JR, </w:t>
      </w:r>
      <w:proofErr w:type="spellStart"/>
      <w:r w:rsidRPr="002D2592">
        <w:rPr>
          <w:rFonts w:ascii="Book Antiqua" w:eastAsia="等线" w:hAnsi="Book Antiqua" w:cs="Times New Roman"/>
          <w:sz w:val="24"/>
          <w:szCs w:val="24"/>
          <w:lang w:val="en-US" w:eastAsia="zh-CN"/>
        </w:rPr>
        <w:t>Hirshman</w:t>
      </w:r>
      <w:proofErr w:type="spellEnd"/>
      <w:r w:rsidRPr="002D2592">
        <w:rPr>
          <w:rFonts w:ascii="Book Antiqua" w:eastAsia="等线" w:hAnsi="Book Antiqua" w:cs="Times New Roman"/>
          <w:sz w:val="24"/>
          <w:szCs w:val="24"/>
          <w:lang w:val="en-US" w:eastAsia="zh-CN"/>
        </w:rPr>
        <w:t xml:space="preserve"> MF, </w:t>
      </w:r>
      <w:proofErr w:type="spellStart"/>
      <w:r w:rsidRPr="002D2592">
        <w:rPr>
          <w:rFonts w:ascii="Book Antiqua" w:eastAsia="等线" w:hAnsi="Book Antiqua" w:cs="Times New Roman"/>
          <w:sz w:val="24"/>
          <w:szCs w:val="24"/>
          <w:lang w:val="en-US" w:eastAsia="zh-CN"/>
        </w:rPr>
        <w:t>Lebowitz</w:t>
      </w:r>
      <w:proofErr w:type="spellEnd"/>
      <w:r w:rsidRPr="002D2592">
        <w:rPr>
          <w:rFonts w:ascii="Book Antiqua" w:eastAsia="等线" w:hAnsi="Book Antiqua" w:cs="Times New Roman"/>
          <w:sz w:val="24"/>
          <w:szCs w:val="24"/>
          <w:lang w:val="en-US" w:eastAsia="zh-CN"/>
        </w:rPr>
        <w:t xml:space="preserve"> J, Shadrach JL, </w:t>
      </w:r>
      <w:proofErr w:type="spellStart"/>
      <w:r w:rsidRPr="002D2592">
        <w:rPr>
          <w:rFonts w:ascii="Book Antiqua" w:eastAsia="等线" w:hAnsi="Book Antiqua" w:cs="Times New Roman"/>
          <w:sz w:val="24"/>
          <w:szCs w:val="24"/>
          <w:lang w:val="en-US" w:eastAsia="zh-CN"/>
        </w:rPr>
        <w:t>Cerletti</w:t>
      </w:r>
      <w:proofErr w:type="spellEnd"/>
      <w:r w:rsidRPr="002D2592">
        <w:rPr>
          <w:rFonts w:ascii="Book Antiqua" w:eastAsia="等线" w:hAnsi="Book Antiqua" w:cs="Times New Roman"/>
          <w:sz w:val="24"/>
          <w:szCs w:val="24"/>
          <w:lang w:val="en-US" w:eastAsia="zh-CN"/>
        </w:rPr>
        <w:t xml:space="preserve"> M, Kim MJ, </w:t>
      </w:r>
      <w:proofErr w:type="spellStart"/>
      <w:r w:rsidRPr="002D2592">
        <w:rPr>
          <w:rFonts w:ascii="Book Antiqua" w:eastAsia="等线" w:hAnsi="Book Antiqua" w:cs="Times New Roman"/>
          <w:sz w:val="24"/>
          <w:szCs w:val="24"/>
          <w:lang w:val="en-US" w:eastAsia="zh-CN"/>
        </w:rPr>
        <w:t>Serwold</w:t>
      </w:r>
      <w:proofErr w:type="spellEnd"/>
      <w:r w:rsidRPr="002D2592">
        <w:rPr>
          <w:rFonts w:ascii="Book Antiqua" w:eastAsia="等线" w:hAnsi="Book Antiqua" w:cs="Times New Roman"/>
          <w:sz w:val="24"/>
          <w:szCs w:val="24"/>
          <w:lang w:val="en-US" w:eastAsia="zh-CN"/>
        </w:rPr>
        <w:t xml:space="preserve"> T, Goodyear LJ, </w:t>
      </w:r>
      <w:proofErr w:type="spellStart"/>
      <w:r w:rsidRPr="002D2592">
        <w:rPr>
          <w:rFonts w:ascii="Book Antiqua" w:eastAsia="等线" w:hAnsi="Book Antiqua" w:cs="Times New Roman"/>
          <w:sz w:val="24"/>
          <w:szCs w:val="24"/>
          <w:lang w:val="en-US" w:eastAsia="zh-CN"/>
        </w:rPr>
        <w:t>Rosner</w:t>
      </w:r>
      <w:proofErr w:type="spellEnd"/>
      <w:r w:rsidRPr="002D2592">
        <w:rPr>
          <w:rFonts w:ascii="Book Antiqua" w:eastAsia="等线" w:hAnsi="Book Antiqua" w:cs="Times New Roman"/>
          <w:sz w:val="24"/>
          <w:szCs w:val="24"/>
          <w:lang w:val="en-US" w:eastAsia="zh-CN"/>
        </w:rPr>
        <w:t xml:space="preserve"> B, Lee RT, Wagers AJ. Restoring systemic GDF11 levels reverses age-related dysfunction in mouse skeletal muscle. </w:t>
      </w:r>
      <w:r w:rsidRPr="002D2592">
        <w:rPr>
          <w:rFonts w:ascii="Book Antiqua" w:eastAsia="等线" w:hAnsi="Book Antiqua" w:cs="Times New Roman"/>
          <w:i/>
          <w:sz w:val="24"/>
          <w:szCs w:val="24"/>
          <w:lang w:val="en-US" w:eastAsia="zh-CN"/>
        </w:rPr>
        <w:t>Science</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344</w:t>
      </w:r>
      <w:r w:rsidRPr="002D2592">
        <w:rPr>
          <w:rFonts w:ascii="Book Antiqua" w:eastAsia="等线" w:hAnsi="Book Antiqua" w:cs="Times New Roman"/>
          <w:sz w:val="24"/>
          <w:szCs w:val="24"/>
          <w:lang w:val="en-US" w:eastAsia="zh-CN"/>
        </w:rPr>
        <w:t>: 649-652 [PMID: 24797481 DOI: 10.1126/science.1251152]</w:t>
      </w:r>
    </w:p>
    <w:p w14:paraId="05441440"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66 </w:t>
      </w:r>
      <w:r w:rsidRPr="002D2592">
        <w:rPr>
          <w:rFonts w:ascii="Book Antiqua" w:eastAsia="等线" w:hAnsi="Book Antiqua" w:cs="Times New Roman"/>
          <w:b/>
          <w:sz w:val="24"/>
          <w:szCs w:val="24"/>
          <w:lang w:val="en-US" w:eastAsia="zh-CN"/>
        </w:rPr>
        <w:t>Pan L</w:t>
      </w:r>
      <w:r w:rsidRPr="002D2592">
        <w:rPr>
          <w:rFonts w:ascii="Book Antiqua" w:eastAsia="等线" w:hAnsi="Book Antiqua" w:cs="Times New Roman"/>
          <w:sz w:val="24"/>
          <w:szCs w:val="24"/>
          <w:lang w:val="en-US" w:eastAsia="zh-CN"/>
        </w:rPr>
        <w:t xml:space="preserve">, Chen S, </w:t>
      </w:r>
      <w:proofErr w:type="spellStart"/>
      <w:r w:rsidRPr="002D2592">
        <w:rPr>
          <w:rFonts w:ascii="Book Antiqua" w:eastAsia="等线" w:hAnsi="Book Antiqua" w:cs="Times New Roman"/>
          <w:sz w:val="24"/>
          <w:szCs w:val="24"/>
          <w:lang w:val="en-US" w:eastAsia="zh-CN"/>
        </w:rPr>
        <w:t>Weng</w:t>
      </w:r>
      <w:proofErr w:type="spellEnd"/>
      <w:r w:rsidRPr="002D2592">
        <w:rPr>
          <w:rFonts w:ascii="Book Antiqua" w:eastAsia="等线" w:hAnsi="Book Antiqua" w:cs="Times New Roman"/>
          <w:sz w:val="24"/>
          <w:szCs w:val="24"/>
          <w:lang w:val="en-US" w:eastAsia="zh-CN"/>
        </w:rPr>
        <w:t xml:space="preserve"> C, Call G, Zhu D, Tang H, Zhang N, </w:t>
      </w:r>
      <w:proofErr w:type="spellStart"/>
      <w:r w:rsidRPr="002D2592">
        <w:rPr>
          <w:rFonts w:ascii="Book Antiqua" w:eastAsia="等线" w:hAnsi="Book Antiqua" w:cs="Times New Roman"/>
          <w:sz w:val="24"/>
          <w:szCs w:val="24"/>
          <w:lang w:val="en-US" w:eastAsia="zh-CN"/>
        </w:rPr>
        <w:t>Xie</w:t>
      </w:r>
      <w:proofErr w:type="spellEnd"/>
      <w:r w:rsidRPr="002D2592">
        <w:rPr>
          <w:rFonts w:ascii="Book Antiqua" w:eastAsia="等线" w:hAnsi="Book Antiqua" w:cs="Times New Roman"/>
          <w:sz w:val="24"/>
          <w:szCs w:val="24"/>
          <w:lang w:val="en-US" w:eastAsia="zh-CN"/>
        </w:rPr>
        <w:t xml:space="preserve"> T. Stem cell aging is controlled both intrinsically and extrinsically in the Drosophila ovary. </w:t>
      </w:r>
      <w:r w:rsidRPr="002D2592">
        <w:rPr>
          <w:rFonts w:ascii="Book Antiqua" w:eastAsia="等线" w:hAnsi="Book Antiqua" w:cs="Times New Roman"/>
          <w:i/>
          <w:sz w:val="24"/>
          <w:szCs w:val="24"/>
          <w:lang w:val="en-US" w:eastAsia="zh-CN"/>
        </w:rPr>
        <w:t>Cell Stem Cell</w:t>
      </w:r>
      <w:r w:rsidRPr="002D2592">
        <w:rPr>
          <w:rFonts w:ascii="Book Antiqua" w:eastAsia="等线" w:hAnsi="Book Antiqua" w:cs="Times New Roman"/>
          <w:sz w:val="24"/>
          <w:szCs w:val="24"/>
          <w:lang w:val="en-US" w:eastAsia="zh-CN"/>
        </w:rPr>
        <w:t xml:space="preserve"> 2007; </w:t>
      </w:r>
      <w:r w:rsidRPr="002D2592">
        <w:rPr>
          <w:rFonts w:ascii="Book Antiqua" w:eastAsia="等线" w:hAnsi="Book Antiqua" w:cs="Times New Roman"/>
          <w:b/>
          <w:sz w:val="24"/>
          <w:szCs w:val="24"/>
          <w:lang w:val="en-US" w:eastAsia="zh-CN"/>
        </w:rPr>
        <w:t>1</w:t>
      </w:r>
      <w:r w:rsidRPr="002D2592">
        <w:rPr>
          <w:rFonts w:ascii="Book Antiqua" w:eastAsia="等线" w:hAnsi="Book Antiqua" w:cs="Times New Roman"/>
          <w:sz w:val="24"/>
          <w:szCs w:val="24"/>
          <w:lang w:val="en-US" w:eastAsia="zh-CN"/>
        </w:rPr>
        <w:t>: 458-469 [PMID: 18371381 DOI: 10.1016/j.stem.2007.09.010]</w:t>
      </w:r>
    </w:p>
    <w:p w14:paraId="1FC991F3"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67 </w:t>
      </w:r>
      <w:proofErr w:type="spellStart"/>
      <w:r w:rsidRPr="002D2592">
        <w:rPr>
          <w:rFonts w:ascii="Book Antiqua" w:eastAsia="等线" w:hAnsi="Book Antiqua" w:cs="Times New Roman"/>
          <w:b/>
          <w:sz w:val="24"/>
          <w:szCs w:val="24"/>
          <w:lang w:val="en-US" w:eastAsia="zh-CN"/>
        </w:rPr>
        <w:t>Toledano</w:t>
      </w:r>
      <w:proofErr w:type="spellEnd"/>
      <w:r w:rsidRPr="002D2592">
        <w:rPr>
          <w:rFonts w:ascii="Book Antiqua" w:eastAsia="等线" w:hAnsi="Book Antiqua" w:cs="Times New Roman"/>
          <w:b/>
          <w:sz w:val="24"/>
          <w:szCs w:val="24"/>
          <w:lang w:val="en-US" w:eastAsia="zh-CN"/>
        </w:rPr>
        <w:t xml:space="preserve"> H</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D'Alterio</w:t>
      </w:r>
      <w:proofErr w:type="spellEnd"/>
      <w:r w:rsidRPr="002D2592">
        <w:rPr>
          <w:rFonts w:ascii="Book Antiqua" w:eastAsia="等线" w:hAnsi="Book Antiqua" w:cs="Times New Roman"/>
          <w:sz w:val="24"/>
          <w:szCs w:val="24"/>
          <w:lang w:val="en-US" w:eastAsia="zh-CN"/>
        </w:rPr>
        <w:t xml:space="preserve"> C, Czech B, Levine E, Jones DL. The let-7-Imp axis regulates ageing of the Drosophila testis stem-cell niche. </w:t>
      </w:r>
      <w:r w:rsidRPr="002D2592">
        <w:rPr>
          <w:rFonts w:ascii="Book Antiqua" w:eastAsia="等线" w:hAnsi="Book Antiqua" w:cs="Times New Roman"/>
          <w:i/>
          <w:sz w:val="24"/>
          <w:szCs w:val="24"/>
          <w:lang w:val="en-US" w:eastAsia="zh-CN"/>
        </w:rPr>
        <w:t>Nature</w:t>
      </w:r>
      <w:r w:rsidRPr="002D2592">
        <w:rPr>
          <w:rFonts w:ascii="Book Antiqua" w:eastAsia="等线" w:hAnsi="Book Antiqua" w:cs="Times New Roman"/>
          <w:sz w:val="24"/>
          <w:szCs w:val="24"/>
          <w:lang w:val="en-US" w:eastAsia="zh-CN"/>
        </w:rPr>
        <w:t xml:space="preserve"> 2012; </w:t>
      </w:r>
      <w:r w:rsidRPr="002D2592">
        <w:rPr>
          <w:rFonts w:ascii="Book Antiqua" w:eastAsia="等线" w:hAnsi="Book Antiqua" w:cs="Times New Roman"/>
          <w:b/>
          <w:sz w:val="24"/>
          <w:szCs w:val="24"/>
          <w:lang w:val="en-US" w:eastAsia="zh-CN"/>
        </w:rPr>
        <w:t>485</w:t>
      </w:r>
      <w:r w:rsidRPr="002D2592">
        <w:rPr>
          <w:rFonts w:ascii="Book Antiqua" w:eastAsia="等线" w:hAnsi="Book Antiqua" w:cs="Times New Roman"/>
          <w:sz w:val="24"/>
          <w:szCs w:val="24"/>
          <w:lang w:val="en-US" w:eastAsia="zh-CN"/>
        </w:rPr>
        <w:t>: 605-610 [PMID: 22660319 DOI: 10.1038/nature11061]</w:t>
      </w:r>
    </w:p>
    <w:p w14:paraId="12F0E1A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68 </w:t>
      </w:r>
      <w:proofErr w:type="spellStart"/>
      <w:r w:rsidRPr="002D2592">
        <w:rPr>
          <w:rFonts w:ascii="Book Antiqua" w:eastAsia="等线" w:hAnsi="Book Antiqua" w:cs="Times New Roman"/>
          <w:b/>
          <w:sz w:val="24"/>
          <w:szCs w:val="24"/>
          <w:lang w:val="en-US" w:eastAsia="zh-CN"/>
        </w:rPr>
        <w:t>Wallenfang</w:t>
      </w:r>
      <w:proofErr w:type="spellEnd"/>
      <w:r w:rsidRPr="002D2592">
        <w:rPr>
          <w:rFonts w:ascii="Book Antiqua" w:eastAsia="等线" w:hAnsi="Book Antiqua" w:cs="Times New Roman"/>
          <w:b/>
          <w:sz w:val="24"/>
          <w:szCs w:val="24"/>
          <w:lang w:val="en-US" w:eastAsia="zh-CN"/>
        </w:rPr>
        <w:t xml:space="preserve"> MR</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Nayak</w:t>
      </w:r>
      <w:proofErr w:type="spellEnd"/>
      <w:r w:rsidRPr="002D2592">
        <w:rPr>
          <w:rFonts w:ascii="Book Antiqua" w:eastAsia="等线" w:hAnsi="Book Antiqua" w:cs="Times New Roman"/>
          <w:sz w:val="24"/>
          <w:szCs w:val="24"/>
          <w:lang w:val="en-US" w:eastAsia="zh-CN"/>
        </w:rPr>
        <w:t xml:space="preserve"> R, </w:t>
      </w:r>
      <w:proofErr w:type="spellStart"/>
      <w:r w:rsidRPr="002D2592">
        <w:rPr>
          <w:rFonts w:ascii="Book Antiqua" w:eastAsia="等线" w:hAnsi="Book Antiqua" w:cs="Times New Roman"/>
          <w:sz w:val="24"/>
          <w:szCs w:val="24"/>
          <w:lang w:val="en-US" w:eastAsia="zh-CN"/>
        </w:rPr>
        <w:t>DiNardo</w:t>
      </w:r>
      <w:proofErr w:type="spellEnd"/>
      <w:r w:rsidRPr="002D2592">
        <w:rPr>
          <w:rFonts w:ascii="Book Antiqua" w:eastAsia="等线" w:hAnsi="Book Antiqua" w:cs="Times New Roman"/>
          <w:sz w:val="24"/>
          <w:szCs w:val="24"/>
          <w:lang w:val="en-US" w:eastAsia="zh-CN"/>
        </w:rPr>
        <w:t xml:space="preserve"> S. Dynamics of the male germline stem cell population during aging of Drosophila melanogaster. </w:t>
      </w:r>
      <w:r w:rsidRPr="002D2592">
        <w:rPr>
          <w:rFonts w:ascii="Book Antiqua" w:eastAsia="等线" w:hAnsi="Book Antiqua" w:cs="Times New Roman"/>
          <w:i/>
          <w:sz w:val="24"/>
          <w:szCs w:val="24"/>
          <w:lang w:val="en-US" w:eastAsia="zh-CN"/>
        </w:rPr>
        <w:t>Aging Cell</w:t>
      </w:r>
      <w:r w:rsidRPr="002D2592">
        <w:rPr>
          <w:rFonts w:ascii="Book Antiqua" w:eastAsia="等线" w:hAnsi="Book Antiqua" w:cs="Times New Roman"/>
          <w:sz w:val="24"/>
          <w:szCs w:val="24"/>
          <w:lang w:val="en-US" w:eastAsia="zh-CN"/>
        </w:rPr>
        <w:t xml:space="preserve"> 2006; </w:t>
      </w:r>
      <w:r w:rsidRPr="002D2592">
        <w:rPr>
          <w:rFonts w:ascii="Book Antiqua" w:eastAsia="等线" w:hAnsi="Book Antiqua" w:cs="Times New Roman"/>
          <w:b/>
          <w:sz w:val="24"/>
          <w:szCs w:val="24"/>
          <w:lang w:val="en-US" w:eastAsia="zh-CN"/>
        </w:rPr>
        <w:t>5</w:t>
      </w:r>
      <w:r w:rsidRPr="002D2592">
        <w:rPr>
          <w:rFonts w:ascii="Book Antiqua" w:eastAsia="等线" w:hAnsi="Book Antiqua" w:cs="Times New Roman"/>
          <w:sz w:val="24"/>
          <w:szCs w:val="24"/>
          <w:lang w:val="en-US" w:eastAsia="zh-CN"/>
        </w:rPr>
        <w:t>: 297-304 [PMID: 16800845 DOI: 10.1111/j.1474-9726.2006.00221.x]</w:t>
      </w:r>
    </w:p>
    <w:p w14:paraId="3E0EB836"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69 </w:t>
      </w:r>
      <w:r w:rsidRPr="002D2592">
        <w:rPr>
          <w:rFonts w:ascii="Book Antiqua" w:eastAsia="等线" w:hAnsi="Book Antiqua" w:cs="Times New Roman"/>
          <w:b/>
          <w:sz w:val="24"/>
          <w:szCs w:val="24"/>
          <w:lang w:val="en-US" w:eastAsia="zh-CN"/>
        </w:rPr>
        <w:t>Boyle M</w:t>
      </w:r>
      <w:r w:rsidRPr="002D2592">
        <w:rPr>
          <w:rFonts w:ascii="Book Antiqua" w:eastAsia="等线" w:hAnsi="Book Antiqua" w:cs="Times New Roman"/>
          <w:sz w:val="24"/>
          <w:szCs w:val="24"/>
          <w:lang w:val="en-US" w:eastAsia="zh-CN"/>
        </w:rPr>
        <w:t xml:space="preserve">, Wong C, Rocha M, Jones DL. Decline in self-renewal factors contributes to aging of the stem cell niche in the Drosophila testis. </w:t>
      </w:r>
      <w:r w:rsidRPr="002D2592">
        <w:rPr>
          <w:rFonts w:ascii="Book Antiqua" w:eastAsia="等线" w:hAnsi="Book Antiqua" w:cs="Times New Roman"/>
          <w:i/>
          <w:sz w:val="24"/>
          <w:szCs w:val="24"/>
          <w:lang w:val="en-US" w:eastAsia="zh-CN"/>
        </w:rPr>
        <w:t>Cell Stem Cell</w:t>
      </w:r>
      <w:r w:rsidRPr="002D2592">
        <w:rPr>
          <w:rFonts w:ascii="Book Antiqua" w:eastAsia="等线" w:hAnsi="Book Antiqua" w:cs="Times New Roman"/>
          <w:sz w:val="24"/>
          <w:szCs w:val="24"/>
          <w:lang w:val="en-US" w:eastAsia="zh-CN"/>
        </w:rPr>
        <w:t xml:space="preserve"> 2007; </w:t>
      </w:r>
      <w:r w:rsidRPr="002D2592">
        <w:rPr>
          <w:rFonts w:ascii="Book Antiqua" w:eastAsia="等线" w:hAnsi="Book Antiqua" w:cs="Times New Roman"/>
          <w:b/>
          <w:sz w:val="24"/>
          <w:szCs w:val="24"/>
          <w:lang w:val="en-US" w:eastAsia="zh-CN"/>
        </w:rPr>
        <w:t>1</w:t>
      </w:r>
      <w:r w:rsidRPr="002D2592">
        <w:rPr>
          <w:rFonts w:ascii="Book Antiqua" w:eastAsia="等线" w:hAnsi="Book Antiqua" w:cs="Times New Roman"/>
          <w:sz w:val="24"/>
          <w:szCs w:val="24"/>
          <w:lang w:val="en-US" w:eastAsia="zh-CN"/>
        </w:rPr>
        <w:t>: 470-478 [PMID: 18371382 DOI: 10.1016/j.stem.2007.08.002]</w:t>
      </w:r>
    </w:p>
    <w:p w14:paraId="55BDCDF3"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70 </w:t>
      </w:r>
      <w:r w:rsidRPr="002D2592">
        <w:rPr>
          <w:rFonts w:ascii="Book Antiqua" w:eastAsia="等线" w:hAnsi="Book Antiqua" w:cs="Times New Roman"/>
          <w:b/>
          <w:sz w:val="24"/>
          <w:szCs w:val="24"/>
          <w:lang w:val="en-US" w:eastAsia="zh-CN"/>
        </w:rPr>
        <w:t>Cheng J</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Türkel</w:t>
      </w:r>
      <w:proofErr w:type="spellEnd"/>
      <w:r w:rsidRPr="002D2592">
        <w:rPr>
          <w:rFonts w:ascii="Book Antiqua" w:eastAsia="等线" w:hAnsi="Book Antiqua" w:cs="Times New Roman"/>
          <w:sz w:val="24"/>
          <w:szCs w:val="24"/>
          <w:lang w:val="en-US" w:eastAsia="zh-CN"/>
        </w:rPr>
        <w:t xml:space="preserve"> N, </w:t>
      </w:r>
      <w:proofErr w:type="spellStart"/>
      <w:r w:rsidRPr="002D2592">
        <w:rPr>
          <w:rFonts w:ascii="Book Antiqua" w:eastAsia="等线" w:hAnsi="Book Antiqua" w:cs="Times New Roman"/>
          <w:sz w:val="24"/>
          <w:szCs w:val="24"/>
          <w:lang w:val="en-US" w:eastAsia="zh-CN"/>
        </w:rPr>
        <w:t>Hemati</w:t>
      </w:r>
      <w:proofErr w:type="spellEnd"/>
      <w:r w:rsidRPr="002D2592">
        <w:rPr>
          <w:rFonts w:ascii="Book Antiqua" w:eastAsia="等线" w:hAnsi="Book Antiqua" w:cs="Times New Roman"/>
          <w:sz w:val="24"/>
          <w:szCs w:val="24"/>
          <w:lang w:val="en-US" w:eastAsia="zh-CN"/>
        </w:rPr>
        <w:t xml:space="preserve"> N, Fuller MT, Hunt AJ, Yamashita YM. Centrosome </w:t>
      </w:r>
      <w:proofErr w:type="spellStart"/>
      <w:r w:rsidRPr="002D2592">
        <w:rPr>
          <w:rFonts w:ascii="Book Antiqua" w:eastAsia="等线" w:hAnsi="Book Antiqua" w:cs="Times New Roman"/>
          <w:sz w:val="24"/>
          <w:szCs w:val="24"/>
          <w:lang w:val="en-US" w:eastAsia="zh-CN"/>
        </w:rPr>
        <w:t>misorientation</w:t>
      </w:r>
      <w:proofErr w:type="spellEnd"/>
      <w:r w:rsidRPr="002D2592">
        <w:rPr>
          <w:rFonts w:ascii="Book Antiqua" w:eastAsia="等线" w:hAnsi="Book Antiqua" w:cs="Times New Roman"/>
          <w:sz w:val="24"/>
          <w:szCs w:val="24"/>
          <w:lang w:val="en-US" w:eastAsia="zh-CN"/>
        </w:rPr>
        <w:t xml:space="preserve"> reduces stem cell division during ageing. </w:t>
      </w:r>
      <w:r w:rsidRPr="002D2592">
        <w:rPr>
          <w:rFonts w:ascii="Book Antiqua" w:eastAsia="等线" w:hAnsi="Book Antiqua" w:cs="Times New Roman"/>
          <w:i/>
          <w:sz w:val="24"/>
          <w:szCs w:val="24"/>
          <w:lang w:val="en-US" w:eastAsia="zh-CN"/>
        </w:rPr>
        <w:t>Nature</w:t>
      </w:r>
      <w:r w:rsidRPr="002D2592">
        <w:rPr>
          <w:rFonts w:ascii="Book Antiqua" w:eastAsia="等线" w:hAnsi="Book Antiqua" w:cs="Times New Roman"/>
          <w:sz w:val="24"/>
          <w:szCs w:val="24"/>
          <w:lang w:val="en-US" w:eastAsia="zh-CN"/>
        </w:rPr>
        <w:t xml:space="preserve"> 2008; </w:t>
      </w:r>
      <w:r w:rsidRPr="002D2592">
        <w:rPr>
          <w:rFonts w:ascii="Book Antiqua" w:eastAsia="等线" w:hAnsi="Book Antiqua" w:cs="Times New Roman"/>
          <w:b/>
          <w:sz w:val="24"/>
          <w:szCs w:val="24"/>
          <w:lang w:val="en-US" w:eastAsia="zh-CN"/>
        </w:rPr>
        <w:t>456</w:t>
      </w:r>
      <w:r w:rsidRPr="002D2592">
        <w:rPr>
          <w:rFonts w:ascii="Book Antiqua" w:eastAsia="等线" w:hAnsi="Book Antiqua" w:cs="Times New Roman"/>
          <w:sz w:val="24"/>
          <w:szCs w:val="24"/>
          <w:lang w:val="en-US" w:eastAsia="zh-CN"/>
        </w:rPr>
        <w:t>: 599-604 [PMID: 18923395 DOI: 10.1038/nature07386]</w:t>
      </w:r>
    </w:p>
    <w:p w14:paraId="6D92D76A"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lastRenderedPageBreak/>
        <w:t xml:space="preserve">71 </w:t>
      </w:r>
      <w:proofErr w:type="spellStart"/>
      <w:r w:rsidRPr="002D2592">
        <w:rPr>
          <w:rFonts w:ascii="Book Antiqua" w:eastAsia="等线" w:hAnsi="Book Antiqua" w:cs="Times New Roman"/>
          <w:b/>
          <w:sz w:val="24"/>
          <w:szCs w:val="24"/>
          <w:lang w:val="en-US" w:eastAsia="zh-CN"/>
        </w:rPr>
        <w:t>Köhler</w:t>
      </w:r>
      <w:proofErr w:type="spellEnd"/>
      <w:r w:rsidRPr="002D2592">
        <w:rPr>
          <w:rFonts w:ascii="Book Antiqua" w:eastAsia="等线" w:hAnsi="Book Antiqua" w:cs="Times New Roman"/>
          <w:b/>
          <w:sz w:val="24"/>
          <w:szCs w:val="24"/>
          <w:lang w:val="en-US" w:eastAsia="zh-CN"/>
        </w:rPr>
        <w:t xml:space="preserve"> A</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Schmithorst</w:t>
      </w:r>
      <w:proofErr w:type="spellEnd"/>
      <w:r w:rsidRPr="002D2592">
        <w:rPr>
          <w:rFonts w:ascii="Book Antiqua" w:eastAsia="等线" w:hAnsi="Book Antiqua" w:cs="Times New Roman"/>
          <w:sz w:val="24"/>
          <w:szCs w:val="24"/>
          <w:lang w:val="en-US" w:eastAsia="zh-CN"/>
        </w:rPr>
        <w:t xml:space="preserve"> V, </w:t>
      </w:r>
      <w:proofErr w:type="spellStart"/>
      <w:r w:rsidRPr="002D2592">
        <w:rPr>
          <w:rFonts w:ascii="Book Antiqua" w:eastAsia="等线" w:hAnsi="Book Antiqua" w:cs="Times New Roman"/>
          <w:sz w:val="24"/>
          <w:szCs w:val="24"/>
          <w:lang w:val="en-US" w:eastAsia="zh-CN"/>
        </w:rPr>
        <w:t>Filippi</w:t>
      </w:r>
      <w:proofErr w:type="spellEnd"/>
      <w:r w:rsidRPr="002D2592">
        <w:rPr>
          <w:rFonts w:ascii="Book Antiqua" w:eastAsia="等线" w:hAnsi="Book Antiqua" w:cs="Times New Roman"/>
          <w:sz w:val="24"/>
          <w:szCs w:val="24"/>
          <w:lang w:val="en-US" w:eastAsia="zh-CN"/>
        </w:rPr>
        <w:t xml:space="preserve"> MD, Ryan MA, Daria D, </w:t>
      </w:r>
      <w:proofErr w:type="spellStart"/>
      <w:r w:rsidRPr="002D2592">
        <w:rPr>
          <w:rFonts w:ascii="Book Antiqua" w:eastAsia="等线" w:hAnsi="Book Antiqua" w:cs="Times New Roman"/>
          <w:sz w:val="24"/>
          <w:szCs w:val="24"/>
          <w:lang w:val="en-US" w:eastAsia="zh-CN"/>
        </w:rPr>
        <w:t>Gunzer</w:t>
      </w:r>
      <w:proofErr w:type="spellEnd"/>
      <w:r w:rsidRPr="002D2592">
        <w:rPr>
          <w:rFonts w:ascii="Book Antiqua" w:eastAsia="等线" w:hAnsi="Book Antiqua" w:cs="Times New Roman"/>
          <w:sz w:val="24"/>
          <w:szCs w:val="24"/>
          <w:lang w:val="en-US" w:eastAsia="zh-CN"/>
        </w:rPr>
        <w:t xml:space="preserve"> M, Geiger H. Altered cellular dynamics and </w:t>
      </w:r>
      <w:proofErr w:type="spellStart"/>
      <w:r w:rsidRPr="002D2592">
        <w:rPr>
          <w:rFonts w:ascii="Book Antiqua" w:eastAsia="等线" w:hAnsi="Book Antiqua" w:cs="Times New Roman"/>
          <w:sz w:val="24"/>
          <w:szCs w:val="24"/>
          <w:lang w:val="en-US" w:eastAsia="zh-CN"/>
        </w:rPr>
        <w:t>endosteal</w:t>
      </w:r>
      <w:proofErr w:type="spellEnd"/>
      <w:r w:rsidRPr="002D2592">
        <w:rPr>
          <w:rFonts w:ascii="Book Antiqua" w:eastAsia="等线" w:hAnsi="Book Antiqua" w:cs="Times New Roman"/>
          <w:sz w:val="24"/>
          <w:szCs w:val="24"/>
          <w:lang w:val="en-US" w:eastAsia="zh-CN"/>
        </w:rPr>
        <w:t xml:space="preserve"> location of aged early hematopoietic progenitor cells revealed by time-lapse </w:t>
      </w:r>
      <w:proofErr w:type="spellStart"/>
      <w:r w:rsidRPr="002D2592">
        <w:rPr>
          <w:rFonts w:ascii="Book Antiqua" w:eastAsia="等线" w:hAnsi="Book Antiqua" w:cs="Times New Roman"/>
          <w:sz w:val="24"/>
          <w:szCs w:val="24"/>
          <w:lang w:val="en-US" w:eastAsia="zh-CN"/>
        </w:rPr>
        <w:t>intravital</w:t>
      </w:r>
      <w:proofErr w:type="spellEnd"/>
      <w:r w:rsidRPr="002D2592">
        <w:rPr>
          <w:rFonts w:ascii="Book Antiqua" w:eastAsia="等线" w:hAnsi="Book Antiqua" w:cs="Times New Roman"/>
          <w:sz w:val="24"/>
          <w:szCs w:val="24"/>
          <w:lang w:val="en-US" w:eastAsia="zh-CN"/>
        </w:rPr>
        <w:t xml:space="preserve"> imaging in long bones. </w:t>
      </w:r>
      <w:r w:rsidRPr="002D2592">
        <w:rPr>
          <w:rFonts w:ascii="Book Antiqua" w:eastAsia="等线" w:hAnsi="Book Antiqua" w:cs="Times New Roman"/>
          <w:i/>
          <w:sz w:val="24"/>
          <w:szCs w:val="24"/>
          <w:lang w:val="en-US" w:eastAsia="zh-CN"/>
        </w:rPr>
        <w:t>Blood</w:t>
      </w:r>
      <w:r w:rsidRPr="002D2592">
        <w:rPr>
          <w:rFonts w:ascii="Book Antiqua" w:eastAsia="等线" w:hAnsi="Book Antiqua" w:cs="Times New Roman"/>
          <w:sz w:val="24"/>
          <w:szCs w:val="24"/>
          <w:lang w:val="en-US" w:eastAsia="zh-CN"/>
        </w:rPr>
        <w:t xml:space="preserve"> 2009; </w:t>
      </w:r>
      <w:r w:rsidRPr="002D2592">
        <w:rPr>
          <w:rFonts w:ascii="Book Antiqua" w:eastAsia="等线" w:hAnsi="Book Antiqua" w:cs="Times New Roman"/>
          <w:b/>
          <w:sz w:val="24"/>
          <w:szCs w:val="24"/>
          <w:lang w:val="en-US" w:eastAsia="zh-CN"/>
        </w:rPr>
        <w:t>114</w:t>
      </w:r>
      <w:r w:rsidRPr="002D2592">
        <w:rPr>
          <w:rFonts w:ascii="Book Antiqua" w:eastAsia="等线" w:hAnsi="Book Antiqua" w:cs="Times New Roman"/>
          <w:sz w:val="24"/>
          <w:szCs w:val="24"/>
          <w:lang w:val="en-US" w:eastAsia="zh-CN"/>
        </w:rPr>
        <w:t>: 290-298 [PMID: 19357397 DOI: 10.1182/blood-2008-12-195644]</w:t>
      </w:r>
    </w:p>
    <w:p w14:paraId="355EEC2E"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72 </w:t>
      </w:r>
      <w:proofErr w:type="spellStart"/>
      <w:r w:rsidRPr="002D2592">
        <w:rPr>
          <w:rFonts w:ascii="Book Antiqua" w:eastAsia="等线" w:hAnsi="Book Antiqua" w:cs="Times New Roman"/>
          <w:b/>
          <w:sz w:val="24"/>
          <w:szCs w:val="24"/>
          <w:lang w:val="en-US" w:eastAsia="zh-CN"/>
        </w:rPr>
        <w:t>Sudo</w:t>
      </w:r>
      <w:proofErr w:type="spellEnd"/>
      <w:r w:rsidRPr="002D2592">
        <w:rPr>
          <w:rFonts w:ascii="Book Antiqua" w:eastAsia="等线" w:hAnsi="Book Antiqua" w:cs="Times New Roman"/>
          <w:b/>
          <w:sz w:val="24"/>
          <w:szCs w:val="24"/>
          <w:lang w:val="en-US" w:eastAsia="zh-CN"/>
        </w:rPr>
        <w:t xml:space="preserve"> K</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Ema</w:t>
      </w:r>
      <w:proofErr w:type="spellEnd"/>
      <w:r w:rsidRPr="002D2592">
        <w:rPr>
          <w:rFonts w:ascii="Book Antiqua" w:eastAsia="等线" w:hAnsi="Book Antiqua" w:cs="Times New Roman"/>
          <w:sz w:val="24"/>
          <w:szCs w:val="24"/>
          <w:lang w:val="en-US" w:eastAsia="zh-CN"/>
        </w:rPr>
        <w:t xml:space="preserve"> H, Morita Y, </w:t>
      </w:r>
      <w:proofErr w:type="spellStart"/>
      <w:r w:rsidRPr="002D2592">
        <w:rPr>
          <w:rFonts w:ascii="Book Antiqua" w:eastAsia="等线" w:hAnsi="Book Antiqua" w:cs="Times New Roman"/>
          <w:sz w:val="24"/>
          <w:szCs w:val="24"/>
          <w:lang w:val="en-US" w:eastAsia="zh-CN"/>
        </w:rPr>
        <w:t>Nakauchi</w:t>
      </w:r>
      <w:proofErr w:type="spellEnd"/>
      <w:r w:rsidRPr="002D2592">
        <w:rPr>
          <w:rFonts w:ascii="Book Antiqua" w:eastAsia="等线" w:hAnsi="Book Antiqua" w:cs="Times New Roman"/>
          <w:sz w:val="24"/>
          <w:szCs w:val="24"/>
          <w:lang w:val="en-US" w:eastAsia="zh-CN"/>
        </w:rPr>
        <w:t xml:space="preserve"> H. Age-associated characteristics of murine hematopoietic stem cells. </w:t>
      </w:r>
      <w:r w:rsidRPr="002D2592">
        <w:rPr>
          <w:rFonts w:ascii="Book Antiqua" w:eastAsia="等线" w:hAnsi="Book Antiqua" w:cs="Times New Roman"/>
          <w:i/>
          <w:sz w:val="24"/>
          <w:szCs w:val="24"/>
          <w:lang w:val="en-US" w:eastAsia="zh-CN"/>
        </w:rPr>
        <w:t xml:space="preserve">J </w:t>
      </w:r>
      <w:proofErr w:type="spellStart"/>
      <w:r w:rsidRPr="002D2592">
        <w:rPr>
          <w:rFonts w:ascii="Book Antiqua" w:eastAsia="等线" w:hAnsi="Book Antiqua" w:cs="Times New Roman"/>
          <w:i/>
          <w:sz w:val="24"/>
          <w:szCs w:val="24"/>
          <w:lang w:val="en-US" w:eastAsia="zh-CN"/>
        </w:rPr>
        <w:t>Exp</w:t>
      </w:r>
      <w:proofErr w:type="spellEnd"/>
      <w:r w:rsidRPr="002D2592">
        <w:rPr>
          <w:rFonts w:ascii="Book Antiqua" w:eastAsia="等线" w:hAnsi="Book Antiqua" w:cs="Times New Roman"/>
          <w:i/>
          <w:sz w:val="24"/>
          <w:szCs w:val="24"/>
          <w:lang w:val="en-US" w:eastAsia="zh-CN"/>
        </w:rPr>
        <w:t xml:space="preserve"> Med</w:t>
      </w:r>
      <w:r w:rsidRPr="002D2592">
        <w:rPr>
          <w:rFonts w:ascii="Book Antiqua" w:eastAsia="等线" w:hAnsi="Book Antiqua" w:cs="Times New Roman"/>
          <w:sz w:val="24"/>
          <w:szCs w:val="24"/>
          <w:lang w:val="en-US" w:eastAsia="zh-CN"/>
        </w:rPr>
        <w:t xml:space="preserve"> 2000; </w:t>
      </w:r>
      <w:r w:rsidRPr="002D2592">
        <w:rPr>
          <w:rFonts w:ascii="Book Antiqua" w:eastAsia="等线" w:hAnsi="Book Antiqua" w:cs="Times New Roman"/>
          <w:b/>
          <w:sz w:val="24"/>
          <w:szCs w:val="24"/>
          <w:lang w:val="en-US" w:eastAsia="zh-CN"/>
        </w:rPr>
        <w:t>192</w:t>
      </w:r>
      <w:r w:rsidRPr="002D2592">
        <w:rPr>
          <w:rFonts w:ascii="Book Antiqua" w:eastAsia="等线" w:hAnsi="Book Antiqua" w:cs="Times New Roman"/>
          <w:sz w:val="24"/>
          <w:szCs w:val="24"/>
          <w:lang w:val="en-US" w:eastAsia="zh-CN"/>
        </w:rPr>
        <w:t>: 1273-1280 [PMID: 11067876 DOI: 10.1084/jem.192.9.1273]</w:t>
      </w:r>
    </w:p>
    <w:p w14:paraId="15975F21"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73 </w:t>
      </w:r>
      <w:r w:rsidRPr="002D2592">
        <w:rPr>
          <w:rFonts w:ascii="Book Antiqua" w:eastAsia="等线" w:hAnsi="Book Antiqua" w:cs="Times New Roman"/>
          <w:b/>
          <w:sz w:val="24"/>
          <w:szCs w:val="24"/>
          <w:lang w:val="en-US" w:eastAsia="zh-CN"/>
        </w:rPr>
        <w:t>Bi S</w:t>
      </w:r>
      <w:r w:rsidRPr="002D2592">
        <w:rPr>
          <w:rFonts w:ascii="Book Antiqua" w:eastAsia="等线" w:hAnsi="Book Antiqua" w:cs="Times New Roman"/>
          <w:sz w:val="24"/>
          <w:szCs w:val="24"/>
          <w:lang w:val="en-US" w:eastAsia="zh-CN"/>
        </w:rPr>
        <w:t xml:space="preserve">, Wang H, </w:t>
      </w:r>
      <w:proofErr w:type="spellStart"/>
      <w:r w:rsidRPr="002D2592">
        <w:rPr>
          <w:rFonts w:ascii="Book Antiqua" w:eastAsia="等线" w:hAnsi="Book Antiqua" w:cs="Times New Roman"/>
          <w:sz w:val="24"/>
          <w:szCs w:val="24"/>
          <w:lang w:val="en-US" w:eastAsia="zh-CN"/>
        </w:rPr>
        <w:t>Kuang</w:t>
      </w:r>
      <w:proofErr w:type="spellEnd"/>
      <w:r w:rsidRPr="002D2592">
        <w:rPr>
          <w:rFonts w:ascii="Book Antiqua" w:eastAsia="等线" w:hAnsi="Book Antiqua" w:cs="Times New Roman"/>
          <w:sz w:val="24"/>
          <w:szCs w:val="24"/>
          <w:lang w:val="en-US" w:eastAsia="zh-CN"/>
        </w:rPr>
        <w:t xml:space="preserve"> W. Stem cell rejuvenation and the role of autophagy in age retardation by caloric restriction: An update. </w:t>
      </w:r>
      <w:proofErr w:type="spellStart"/>
      <w:r w:rsidRPr="002D2592">
        <w:rPr>
          <w:rFonts w:ascii="Book Antiqua" w:eastAsia="等线" w:hAnsi="Book Antiqua" w:cs="Times New Roman"/>
          <w:i/>
          <w:sz w:val="24"/>
          <w:szCs w:val="24"/>
          <w:lang w:val="en-US" w:eastAsia="zh-CN"/>
        </w:rPr>
        <w:t>Mech</w:t>
      </w:r>
      <w:proofErr w:type="spellEnd"/>
      <w:r w:rsidRPr="002D2592">
        <w:rPr>
          <w:rFonts w:ascii="Book Antiqua" w:eastAsia="等线" w:hAnsi="Book Antiqua" w:cs="Times New Roman"/>
          <w:i/>
          <w:sz w:val="24"/>
          <w:szCs w:val="24"/>
          <w:lang w:val="en-US" w:eastAsia="zh-CN"/>
        </w:rPr>
        <w:t xml:space="preserve"> Ageing Dev</w:t>
      </w:r>
      <w:r w:rsidRPr="002D2592">
        <w:rPr>
          <w:rFonts w:ascii="Book Antiqua" w:eastAsia="等线" w:hAnsi="Book Antiqua" w:cs="Times New Roman"/>
          <w:sz w:val="24"/>
          <w:szCs w:val="24"/>
          <w:lang w:val="en-US" w:eastAsia="zh-CN"/>
        </w:rPr>
        <w:t xml:space="preserve"> 2018; </w:t>
      </w:r>
      <w:r w:rsidRPr="002D2592">
        <w:rPr>
          <w:rFonts w:ascii="Book Antiqua" w:eastAsia="等线" w:hAnsi="Book Antiqua" w:cs="Times New Roman"/>
          <w:b/>
          <w:sz w:val="24"/>
          <w:szCs w:val="24"/>
          <w:lang w:val="en-US" w:eastAsia="zh-CN"/>
        </w:rPr>
        <w:t>175</w:t>
      </w:r>
      <w:r w:rsidRPr="002D2592">
        <w:rPr>
          <w:rFonts w:ascii="Book Antiqua" w:eastAsia="等线" w:hAnsi="Book Antiqua" w:cs="Times New Roman"/>
          <w:sz w:val="24"/>
          <w:szCs w:val="24"/>
          <w:lang w:val="en-US" w:eastAsia="zh-CN"/>
        </w:rPr>
        <w:t>: 46-54 [PMID: 30031008 DOI: 10.1016/j.mad.2018.07.005]</w:t>
      </w:r>
    </w:p>
    <w:p w14:paraId="6B29343A"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74 </w:t>
      </w:r>
      <w:r w:rsidRPr="002D2592">
        <w:rPr>
          <w:rFonts w:ascii="Book Antiqua" w:eastAsia="等线" w:hAnsi="Book Antiqua" w:cs="Times New Roman"/>
          <w:b/>
          <w:sz w:val="24"/>
          <w:szCs w:val="24"/>
          <w:lang w:val="en-US" w:eastAsia="zh-CN"/>
        </w:rPr>
        <w:t>Shao L</w:t>
      </w:r>
      <w:r w:rsidRPr="002D2592">
        <w:rPr>
          <w:rFonts w:ascii="Book Antiqua" w:eastAsia="等线" w:hAnsi="Book Antiqua" w:cs="Times New Roman"/>
          <w:sz w:val="24"/>
          <w:szCs w:val="24"/>
          <w:lang w:val="en-US" w:eastAsia="zh-CN"/>
        </w:rPr>
        <w:t xml:space="preserve">, Li H, </w:t>
      </w:r>
      <w:proofErr w:type="spellStart"/>
      <w:r w:rsidRPr="002D2592">
        <w:rPr>
          <w:rFonts w:ascii="Book Antiqua" w:eastAsia="等线" w:hAnsi="Book Antiqua" w:cs="Times New Roman"/>
          <w:sz w:val="24"/>
          <w:szCs w:val="24"/>
          <w:lang w:val="en-US" w:eastAsia="zh-CN"/>
        </w:rPr>
        <w:t>Pazhanisamy</w:t>
      </w:r>
      <w:proofErr w:type="spellEnd"/>
      <w:r w:rsidRPr="002D2592">
        <w:rPr>
          <w:rFonts w:ascii="Book Antiqua" w:eastAsia="等线" w:hAnsi="Book Antiqua" w:cs="Times New Roman"/>
          <w:sz w:val="24"/>
          <w:szCs w:val="24"/>
          <w:lang w:val="en-US" w:eastAsia="zh-CN"/>
        </w:rPr>
        <w:t xml:space="preserve"> SK, </w:t>
      </w:r>
      <w:proofErr w:type="spellStart"/>
      <w:r w:rsidRPr="002D2592">
        <w:rPr>
          <w:rFonts w:ascii="Book Antiqua" w:eastAsia="等线" w:hAnsi="Book Antiqua" w:cs="Times New Roman"/>
          <w:sz w:val="24"/>
          <w:szCs w:val="24"/>
          <w:lang w:val="en-US" w:eastAsia="zh-CN"/>
        </w:rPr>
        <w:t>Meng</w:t>
      </w:r>
      <w:proofErr w:type="spellEnd"/>
      <w:r w:rsidRPr="002D2592">
        <w:rPr>
          <w:rFonts w:ascii="Book Antiqua" w:eastAsia="等线" w:hAnsi="Book Antiqua" w:cs="Times New Roman"/>
          <w:sz w:val="24"/>
          <w:szCs w:val="24"/>
          <w:lang w:val="en-US" w:eastAsia="zh-CN"/>
        </w:rPr>
        <w:t xml:space="preserve"> A, Wang Y, Zhou D. Reactive oxygen species and hematopoietic stem cell senescence. </w:t>
      </w:r>
      <w:proofErr w:type="spellStart"/>
      <w:r w:rsidRPr="002D2592">
        <w:rPr>
          <w:rFonts w:ascii="Book Antiqua" w:eastAsia="等线" w:hAnsi="Book Antiqua" w:cs="Times New Roman"/>
          <w:i/>
          <w:sz w:val="24"/>
          <w:szCs w:val="24"/>
          <w:lang w:val="en-US" w:eastAsia="zh-CN"/>
        </w:rPr>
        <w:t>Int</w:t>
      </w:r>
      <w:proofErr w:type="spellEnd"/>
      <w:r w:rsidRPr="002D2592">
        <w:rPr>
          <w:rFonts w:ascii="Book Antiqua" w:eastAsia="等线" w:hAnsi="Book Antiqua" w:cs="Times New Roman"/>
          <w:i/>
          <w:sz w:val="24"/>
          <w:szCs w:val="24"/>
          <w:lang w:val="en-US" w:eastAsia="zh-CN"/>
        </w:rPr>
        <w:t xml:space="preserve"> J </w:t>
      </w:r>
      <w:proofErr w:type="spellStart"/>
      <w:r w:rsidRPr="002D2592">
        <w:rPr>
          <w:rFonts w:ascii="Book Antiqua" w:eastAsia="等线" w:hAnsi="Book Antiqua" w:cs="Times New Roman"/>
          <w:i/>
          <w:sz w:val="24"/>
          <w:szCs w:val="24"/>
          <w:lang w:val="en-US" w:eastAsia="zh-CN"/>
        </w:rPr>
        <w:t>Hematol</w:t>
      </w:r>
      <w:proofErr w:type="spellEnd"/>
      <w:r w:rsidRPr="002D2592">
        <w:rPr>
          <w:rFonts w:ascii="Book Antiqua" w:eastAsia="等线" w:hAnsi="Book Antiqua" w:cs="Times New Roman"/>
          <w:sz w:val="24"/>
          <w:szCs w:val="24"/>
          <w:lang w:val="en-US" w:eastAsia="zh-CN"/>
        </w:rPr>
        <w:t xml:space="preserve"> 2011; </w:t>
      </w:r>
      <w:r w:rsidRPr="002D2592">
        <w:rPr>
          <w:rFonts w:ascii="Book Antiqua" w:eastAsia="等线" w:hAnsi="Book Antiqua" w:cs="Times New Roman"/>
          <w:b/>
          <w:sz w:val="24"/>
          <w:szCs w:val="24"/>
          <w:lang w:val="en-US" w:eastAsia="zh-CN"/>
        </w:rPr>
        <w:t>94</w:t>
      </w:r>
      <w:r w:rsidRPr="002D2592">
        <w:rPr>
          <w:rFonts w:ascii="Book Antiqua" w:eastAsia="等线" w:hAnsi="Book Antiqua" w:cs="Times New Roman"/>
          <w:sz w:val="24"/>
          <w:szCs w:val="24"/>
          <w:lang w:val="en-US" w:eastAsia="zh-CN"/>
        </w:rPr>
        <w:t>: 24-32 [PMID: 21567162 DOI: 10.1007/s12185-011-0872-1]</w:t>
      </w:r>
    </w:p>
    <w:p w14:paraId="26C57A9A"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75 </w:t>
      </w:r>
      <w:proofErr w:type="spellStart"/>
      <w:r w:rsidRPr="002D2592">
        <w:rPr>
          <w:rFonts w:ascii="Book Antiqua" w:eastAsia="等线" w:hAnsi="Book Antiqua" w:cs="Times New Roman"/>
          <w:b/>
          <w:sz w:val="24"/>
          <w:szCs w:val="24"/>
          <w:lang w:val="en-US" w:eastAsia="zh-CN"/>
        </w:rPr>
        <w:t>Ermolaeva</w:t>
      </w:r>
      <w:proofErr w:type="spellEnd"/>
      <w:r w:rsidRPr="002D2592">
        <w:rPr>
          <w:rFonts w:ascii="Book Antiqua" w:eastAsia="等线" w:hAnsi="Book Antiqua" w:cs="Times New Roman"/>
          <w:b/>
          <w:sz w:val="24"/>
          <w:szCs w:val="24"/>
          <w:lang w:val="en-US" w:eastAsia="zh-CN"/>
        </w:rPr>
        <w:t xml:space="preserve"> M</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Neri</w:t>
      </w:r>
      <w:proofErr w:type="spellEnd"/>
      <w:r w:rsidRPr="002D2592">
        <w:rPr>
          <w:rFonts w:ascii="Book Antiqua" w:eastAsia="等线" w:hAnsi="Book Antiqua" w:cs="Times New Roman"/>
          <w:sz w:val="24"/>
          <w:szCs w:val="24"/>
          <w:lang w:val="en-US" w:eastAsia="zh-CN"/>
        </w:rPr>
        <w:t xml:space="preserve"> F, Ori A, Rudolph KL. </w:t>
      </w:r>
      <w:proofErr w:type="gramStart"/>
      <w:r w:rsidRPr="002D2592">
        <w:rPr>
          <w:rFonts w:ascii="Book Antiqua" w:eastAsia="等线" w:hAnsi="Book Antiqua" w:cs="Times New Roman"/>
          <w:sz w:val="24"/>
          <w:szCs w:val="24"/>
          <w:lang w:val="en-US" w:eastAsia="zh-CN"/>
        </w:rPr>
        <w:t>Cellular and epigenetic drivers of stem cell ageing.</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 xml:space="preserve">Nat Rev </w:t>
      </w:r>
      <w:proofErr w:type="spellStart"/>
      <w:r w:rsidRPr="002D2592">
        <w:rPr>
          <w:rFonts w:ascii="Book Antiqua" w:eastAsia="等线" w:hAnsi="Book Antiqua" w:cs="Times New Roman"/>
          <w:i/>
          <w:sz w:val="24"/>
          <w:szCs w:val="24"/>
          <w:lang w:val="en-US" w:eastAsia="zh-CN"/>
        </w:rPr>
        <w:t>Mol</w:t>
      </w:r>
      <w:proofErr w:type="spellEnd"/>
      <w:r w:rsidRPr="002D2592">
        <w:rPr>
          <w:rFonts w:ascii="Book Antiqua" w:eastAsia="等线" w:hAnsi="Book Antiqua" w:cs="Times New Roman"/>
          <w:i/>
          <w:sz w:val="24"/>
          <w:szCs w:val="24"/>
          <w:lang w:val="en-US" w:eastAsia="zh-CN"/>
        </w:rPr>
        <w:t xml:space="preserve"> Cell </w:t>
      </w:r>
      <w:proofErr w:type="spellStart"/>
      <w:r w:rsidRPr="002D2592">
        <w:rPr>
          <w:rFonts w:ascii="Book Antiqua" w:eastAsia="等线" w:hAnsi="Book Antiqua" w:cs="Times New Roman"/>
          <w:i/>
          <w:sz w:val="24"/>
          <w:szCs w:val="24"/>
          <w:lang w:val="en-US" w:eastAsia="zh-CN"/>
        </w:rPr>
        <w:t>Biol</w:t>
      </w:r>
      <w:proofErr w:type="spellEnd"/>
      <w:r w:rsidRPr="002D2592">
        <w:rPr>
          <w:rFonts w:ascii="Book Antiqua" w:eastAsia="等线" w:hAnsi="Book Antiqua" w:cs="Times New Roman"/>
          <w:sz w:val="24"/>
          <w:szCs w:val="24"/>
          <w:lang w:val="en-US" w:eastAsia="zh-CN"/>
        </w:rPr>
        <w:t xml:space="preserve"> 2018; </w:t>
      </w:r>
      <w:r w:rsidRPr="002D2592">
        <w:rPr>
          <w:rFonts w:ascii="Book Antiqua" w:eastAsia="等线" w:hAnsi="Book Antiqua" w:cs="Times New Roman"/>
          <w:b/>
          <w:sz w:val="24"/>
          <w:szCs w:val="24"/>
          <w:lang w:val="en-US" w:eastAsia="zh-CN"/>
        </w:rPr>
        <w:t>19</w:t>
      </w:r>
      <w:r w:rsidRPr="002D2592">
        <w:rPr>
          <w:rFonts w:ascii="Book Antiqua" w:eastAsia="等线" w:hAnsi="Book Antiqua" w:cs="Times New Roman"/>
          <w:sz w:val="24"/>
          <w:szCs w:val="24"/>
          <w:lang w:val="en-US" w:eastAsia="zh-CN"/>
        </w:rPr>
        <w:t>: 594-610 [PMID: 29858605 DOI: 10.1038/s41580-018-0020-3]</w:t>
      </w:r>
    </w:p>
    <w:p w14:paraId="00FD1E38"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76 </w:t>
      </w:r>
      <w:r w:rsidRPr="002D2592">
        <w:rPr>
          <w:rFonts w:ascii="Book Antiqua" w:eastAsia="等线" w:hAnsi="Book Antiqua" w:cs="Times New Roman"/>
          <w:b/>
          <w:sz w:val="24"/>
          <w:szCs w:val="24"/>
          <w:lang w:val="en-US" w:eastAsia="zh-CN"/>
        </w:rPr>
        <w:t>Bradley E</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Bieberich</w:t>
      </w:r>
      <w:proofErr w:type="spellEnd"/>
      <w:r w:rsidRPr="002D2592">
        <w:rPr>
          <w:rFonts w:ascii="Book Antiqua" w:eastAsia="等线" w:hAnsi="Book Antiqua" w:cs="Times New Roman"/>
          <w:sz w:val="24"/>
          <w:szCs w:val="24"/>
          <w:lang w:val="en-US" w:eastAsia="zh-CN"/>
        </w:rPr>
        <w:t xml:space="preserve"> E, </w:t>
      </w:r>
      <w:proofErr w:type="spellStart"/>
      <w:r w:rsidRPr="002D2592">
        <w:rPr>
          <w:rFonts w:ascii="Book Antiqua" w:eastAsia="等线" w:hAnsi="Book Antiqua" w:cs="Times New Roman"/>
          <w:sz w:val="24"/>
          <w:szCs w:val="24"/>
          <w:lang w:val="en-US" w:eastAsia="zh-CN"/>
        </w:rPr>
        <w:t>Mivechi</w:t>
      </w:r>
      <w:proofErr w:type="spellEnd"/>
      <w:r w:rsidRPr="002D2592">
        <w:rPr>
          <w:rFonts w:ascii="Book Antiqua" w:eastAsia="等线" w:hAnsi="Book Antiqua" w:cs="Times New Roman"/>
          <w:sz w:val="24"/>
          <w:szCs w:val="24"/>
          <w:lang w:val="en-US" w:eastAsia="zh-CN"/>
        </w:rPr>
        <w:t xml:space="preserve"> NF, </w:t>
      </w:r>
      <w:proofErr w:type="spellStart"/>
      <w:r w:rsidRPr="002D2592">
        <w:rPr>
          <w:rFonts w:ascii="Book Antiqua" w:eastAsia="等线" w:hAnsi="Book Antiqua" w:cs="Times New Roman"/>
          <w:sz w:val="24"/>
          <w:szCs w:val="24"/>
          <w:lang w:val="en-US" w:eastAsia="zh-CN"/>
        </w:rPr>
        <w:t>Tangpisuthipongsa</w:t>
      </w:r>
      <w:proofErr w:type="spellEnd"/>
      <w:r w:rsidRPr="002D2592">
        <w:rPr>
          <w:rFonts w:ascii="Book Antiqua" w:eastAsia="等线" w:hAnsi="Book Antiqua" w:cs="Times New Roman"/>
          <w:sz w:val="24"/>
          <w:szCs w:val="24"/>
          <w:lang w:val="en-US" w:eastAsia="zh-CN"/>
        </w:rPr>
        <w:t xml:space="preserve"> D, Wang G. Regulation of embryonic stem cell pluripotency by heat shock protein 90. </w:t>
      </w:r>
      <w:r w:rsidRPr="002D2592">
        <w:rPr>
          <w:rFonts w:ascii="Book Antiqua" w:eastAsia="等线" w:hAnsi="Book Antiqua" w:cs="Times New Roman"/>
          <w:i/>
          <w:sz w:val="24"/>
          <w:szCs w:val="24"/>
          <w:lang w:val="en-US" w:eastAsia="zh-CN"/>
        </w:rPr>
        <w:t>Stem Cells</w:t>
      </w:r>
      <w:r w:rsidRPr="002D2592">
        <w:rPr>
          <w:rFonts w:ascii="Book Antiqua" w:eastAsia="等线" w:hAnsi="Book Antiqua" w:cs="Times New Roman"/>
          <w:sz w:val="24"/>
          <w:szCs w:val="24"/>
          <w:lang w:val="en-US" w:eastAsia="zh-CN"/>
        </w:rPr>
        <w:t xml:space="preserve"> 2012; </w:t>
      </w:r>
      <w:r w:rsidRPr="002D2592">
        <w:rPr>
          <w:rFonts w:ascii="Book Antiqua" w:eastAsia="等线" w:hAnsi="Book Antiqua" w:cs="Times New Roman"/>
          <w:b/>
          <w:sz w:val="24"/>
          <w:szCs w:val="24"/>
          <w:lang w:val="en-US" w:eastAsia="zh-CN"/>
        </w:rPr>
        <w:t>30</w:t>
      </w:r>
      <w:r w:rsidRPr="002D2592">
        <w:rPr>
          <w:rFonts w:ascii="Book Antiqua" w:eastAsia="等线" w:hAnsi="Book Antiqua" w:cs="Times New Roman"/>
          <w:sz w:val="24"/>
          <w:szCs w:val="24"/>
          <w:lang w:val="en-US" w:eastAsia="zh-CN"/>
        </w:rPr>
        <w:t>: 1624-1633 [PMID: 22696450 DOI: 10.1002/stem.1143]</w:t>
      </w:r>
    </w:p>
    <w:p w14:paraId="097D0DA2"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77 </w:t>
      </w:r>
      <w:r w:rsidRPr="002D2592">
        <w:rPr>
          <w:rFonts w:ascii="Book Antiqua" w:eastAsia="等线" w:hAnsi="Book Antiqua" w:cs="Times New Roman"/>
          <w:b/>
          <w:sz w:val="24"/>
          <w:szCs w:val="24"/>
          <w:lang w:val="en-US" w:eastAsia="zh-CN"/>
        </w:rPr>
        <w:t>Rossi DJ</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Bryder</w:t>
      </w:r>
      <w:proofErr w:type="spellEnd"/>
      <w:r w:rsidRPr="002D2592">
        <w:rPr>
          <w:rFonts w:ascii="Book Antiqua" w:eastAsia="等线" w:hAnsi="Book Antiqua" w:cs="Times New Roman"/>
          <w:sz w:val="24"/>
          <w:szCs w:val="24"/>
          <w:lang w:val="en-US" w:eastAsia="zh-CN"/>
        </w:rPr>
        <w:t xml:space="preserve"> D, </w:t>
      </w:r>
      <w:proofErr w:type="spellStart"/>
      <w:r w:rsidRPr="002D2592">
        <w:rPr>
          <w:rFonts w:ascii="Book Antiqua" w:eastAsia="等线" w:hAnsi="Book Antiqua" w:cs="Times New Roman"/>
          <w:sz w:val="24"/>
          <w:szCs w:val="24"/>
          <w:lang w:val="en-US" w:eastAsia="zh-CN"/>
        </w:rPr>
        <w:t>Seita</w:t>
      </w:r>
      <w:proofErr w:type="spellEnd"/>
      <w:r w:rsidRPr="002D2592">
        <w:rPr>
          <w:rFonts w:ascii="Book Antiqua" w:eastAsia="等线" w:hAnsi="Book Antiqua" w:cs="Times New Roman"/>
          <w:sz w:val="24"/>
          <w:szCs w:val="24"/>
          <w:lang w:val="en-US" w:eastAsia="zh-CN"/>
        </w:rPr>
        <w:t xml:space="preserve"> J, </w:t>
      </w:r>
      <w:proofErr w:type="spellStart"/>
      <w:r w:rsidRPr="002D2592">
        <w:rPr>
          <w:rFonts w:ascii="Book Antiqua" w:eastAsia="等线" w:hAnsi="Book Antiqua" w:cs="Times New Roman"/>
          <w:sz w:val="24"/>
          <w:szCs w:val="24"/>
          <w:lang w:val="en-US" w:eastAsia="zh-CN"/>
        </w:rPr>
        <w:t>Nussenzweig</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Hoeijmakers</w:t>
      </w:r>
      <w:proofErr w:type="spellEnd"/>
      <w:r w:rsidRPr="002D2592">
        <w:rPr>
          <w:rFonts w:ascii="Book Antiqua" w:eastAsia="等线" w:hAnsi="Book Antiqua" w:cs="Times New Roman"/>
          <w:sz w:val="24"/>
          <w:szCs w:val="24"/>
          <w:lang w:val="en-US" w:eastAsia="zh-CN"/>
        </w:rPr>
        <w:t xml:space="preserve"> J, </w:t>
      </w:r>
      <w:proofErr w:type="spellStart"/>
      <w:r w:rsidRPr="002D2592">
        <w:rPr>
          <w:rFonts w:ascii="Book Antiqua" w:eastAsia="等线" w:hAnsi="Book Antiqua" w:cs="Times New Roman"/>
          <w:sz w:val="24"/>
          <w:szCs w:val="24"/>
          <w:lang w:val="en-US" w:eastAsia="zh-CN"/>
        </w:rPr>
        <w:t>Weissman</w:t>
      </w:r>
      <w:proofErr w:type="spellEnd"/>
      <w:r w:rsidRPr="002D2592">
        <w:rPr>
          <w:rFonts w:ascii="Book Antiqua" w:eastAsia="等线" w:hAnsi="Book Antiqua" w:cs="Times New Roman"/>
          <w:sz w:val="24"/>
          <w:szCs w:val="24"/>
          <w:lang w:val="en-US" w:eastAsia="zh-CN"/>
        </w:rPr>
        <w:t xml:space="preserve"> IL. Deficiencies in DNA damage repair limit the function of </w:t>
      </w:r>
      <w:proofErr w:type="spellStart"/>
      <w:r w:rsidRPr="002D2592">
        <w:rPr>
          <w:rFonts w:ascii="Book Antiqua" w:eastAsia="等线" w:hAnsi="Book Antiqua" w:cs="Times New Roman"/>
          <w:sz w:val="24"/>
          <w:szCs w:val="24"/>
          <w:lang w:val="en-US" w:eastAsia="zh-CN"/>
        </w:rPr>
        <w:t>haematopoietic</w:t>
      </w:r>
      <w:proofErr w:type="spellEnd"/>
      <w:r w:rsidRPr="002D2592">
        <w:rPr>
          <w:rFonts w:ascii="Book Antiqua" w:eastAsia="等线" w:hAnsi="Book Antiqua" w:cs="Times New Roman"/>
          <w:sz w:val="24"/>
          <w:szCs w:val="24"/>
          <w:lang w:val="en-US" w:eastAsia="zh-CN"/>
        </w:rPr>
        <w:t xml:space="preserve"> stem cells with age. </w:t>
      </w:r>
      <w:r w:rsidRPr="002D2592">
        <w:rPr>
          <w:rFonts w:ascii="Book Antiqua" w:eastAsia="等线" w:hAnsi="Book Antiqua" w:cs="Times New Roman"/>
          <w:i/>
          <w:sz w:val="24"/>
          <w:szCs w:val="24"/>
          <w:lang w:val="en-US" w:eastAsia="zh-CN"/>
        </w:rPr>
        <w:t>Nature</w:t>
      </w:r>
      <w:r w:rsidRPr="002D2592">
        <w:rPr>
          <w:rFonts w:ascii="Book Antiqua" w:eastAsia="等线" w:hAnsi="Book Antiqua" w:cs="Times New Roman"/>
          <w:sz w:val="24"/>
          <w:szCs w:val="24"/>
          <w:lang w:val="en-US" w:eastAsia="zh-CN"/>
        </w:rPr>
        <w:t xml:space="preserve"> 2007; </w:t>
      </w:r>
      <w:r w:rsidRPr="002D2592">
        <w:rPr>
          <w:rFonts w:ascii="Book Antiqua" w:eastAsia="等线" w:hAnsi="Book Antiqua" w:cs="Times New Roman"/>
          <w:b/>
          <w:sz w:val="24"/>
          <w:szCs w:val="24"/>
          <w:lang w:val="en-US" w:eastAsia="zh-CN"/>
        </w:rPr>
        <w:t>447</w:t>
      </w:r>
      <w:r w:rsidRPr="002D2592">
        <w:rPr>
          <w:rFonts w:ascii="Book Antiqua" w:eastAsia="等线" w:hAnsi="Book Antiqua" w:cs="Times New Roman"/>
          <w:sz w:val="24"/>
          <w:szCs w:val="24"/>
          <w:lang w:val="en-US" w:eastAsia="zh-CN"/>
        </w:rPr>
        <w:t>: 725-729 [PMID: 17554309 DOI: 10.1038/nature05862]</w:t>
      </w:r>
    </w:p>
    <w:p w14:paraId="1D80B7AD"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78 </w:t>
      </w:r>
      <w:r w:rsidRPr="002D2592">
        <w:rPr>
          <w:rFonts w:ascii="Book Antiqua" w:eastAsia="等线" w:hAnsi="Book Antiqua" w:cs="Times New Roman"/>
          <w:b/>
          <w:sz w:val="24"/>
          <w:szCs w:val="24"/>
          <w:lang w:val="en-US" w:eastAsia="zh-CN"/>
        </w:rPr>
        <w:t>Dykstra B</w:t>
      </w:r>
      <w:r w:rsidRPr="002D2592">
        <w:rPr>
          <w:rFonts w:ascii="Book Antiqua" w:eastAsia="等线" w:hAnsi="Book Antiqua" w:cs="Times New Roman"/>
          <w:sz w:val="24"/>
          <w:szCs w:val="24"/>
          <w:lang w:val="en-US" w:eastAsia="zh-CN"/>
        </w:rPr>
        <w:t xml:space="preserve">, Olthof S, </w:t>
      </w:r>
      <w:proofErr w:type="spellStart"/>
      <w:r w:rsidRPr="002D2592">
        <w:rPr>
          <w:rFonts w:ascii="Book Antiqua" w:eastAsia="等线" w:hAnsi="Book Antiqua" w:cs="Times New Roman"/>
          <w:sz w:val="24"/>
          <w:szCs w:val="24"/>
          <w:lang w:val="en-US" w:eastAsia="zh-CN"/>
        </w:rPr>
        <w:t>Schreuder</w:t>
      </w:r>
      <w:proofErr w:type="spellEnd"/>
      <w:r w:rsidRPr="002D2592">
        <w:rPr>
          <w:rFonts w:ascii="Book Antiqua" w:eastAsia="等线" w:hAnsi="Book Antiqua" w:cs="Times New Roman"/>
          <w:sz w:val="24"/>
          <w:szCs w:val="24"/>
          <w:lang w:val="en-US" w:eastAsia="zh-CN"/>
        </w:rPr>
        <w:t xml:space="preserve"> J, </w:t>
      </w:r>
      <w:proofErr w:type="spellStart"/>
      <w:r w:rsidRPr="002D2592">
        <w:rPr>
          <w:rFonts w:ascii="Book Antiqua" w:eastAsia="等线" w:hAnsi="Book Antiqua" w:cs="Times New Roman"/>
          <w:sz w:val="24"/>
          <w:szCs w:val="24"/>
          <w:lang w:val="en-US" w:eastAsia="zh-CN"/>
        </w:rPr>
        <w:t>Ritsema</w:t>
      </w:r>
      <w:proofErr w:type="spellEnd"/>
      <w:r w:rsidRPr="002D2592">
        <w:rPr>
          <w:rFonts w:ascii="Book Antiqua" w:eastAsia="等线" w:hAnsi="Book Antiqua" w:cs="Times New Roman"/>
          <w:sz w:val="24"/>
          <w:szCs w:val="24"/>
          <w:lang w:val="en-US" w:eastAsia="zh-CN"/>
        </w:rPr>
        <w:t xml:space="preserve"> M, de </w:t>
      </w:r>
      <w:proofErr w:type="spellStart"/>
      <w:r w:rsidRPr="002D2592">
        <w:rPr>
          <w:rFonts w:ascii="Book Antiqua" w:eastAsia="等线" w:hAnsi="Book Antiqua" w:cs="Times New Roman"/>
          <w:sz w:val="24"/>
          <w:szCs w:val="24"/>
          <w:lang w:val="en-US" w:eastAsia="zh-CN"/>
        </w:rPr>
        <w:t>Haan</w:t>
      </w:r>
      <w:proofErr w:type="spellEnd"/>
      <w:r w:rsidRPr="002D2592">
        <w:rPr>
          <w:rFonts w:ascii="Book Antiqua" w:eastAsia="等线" w:hAnsi="Book Antiqua" w:cs="Times New Roman"/>
          <w:sz w:val="24"/>
          <w:szCs w:val="24"/>
          <w:lang w:val="en-US" w:eastAsia="zh-CN"/>
        </w:rPr>
        <w:t xml:space="preserve"> G. Clonal analysis reveals multiple functional defects of aged murine hematopoietic stem cells. </w:t>
      </w:r>
      <w:r w:rsidRPr="002D2592">
        <w:rPr>
          <w:rFonts w:ascii="Book Antiqua" w:eastAsia="等线" w:hAnsi="Book Antiqua" w:cs="Times New Roman"/>
          <w:i/>
          <w:sz w:val="24"/>
          <w:szCs w:val="24"/>
          <w:lang w:val="en-US" w:eastAsia="zh-CN"/>
        </w:rPr>
        <w:t xml:space="preserve">J </w:t>
      </w:r>
      <w:proofErr w:type="spellStart"/>
      <w:r w:rsidRPr="002D2592">
        <w:rPr>
          <w:rFonts w:ascii="Book Antiqua" w:eastAsia="等线" w:hAnsi="Book Antiqua" w:cs="Times New Roman"/>
          <w:i/>
          <w:sz w:val="24"/>
          <w:szCs w:val="24"/>
          <w:lang w:val="en-US" w:eastAsia="zh-CN"/>
        </w:rPr>
        <w:t>Exp</w:t>
      </w:r>
      <w:proofErr w:type="spellEnd"/>
      <w:r w:rsidRPr="002D2592">
        <w:rPr>
          <w:rFonts w:ascii="Book Antiqua" w:eastAsia="等线" w:hAnsi="Book Antiqua" w:cs="Times New Roman"/>
          <w:i/>
          <w:sz w:val="24"/>
          <w:szCs w:val="24"/>
          <w:lang w:val="en-US" w:eastAsia="zh-CN"/>
        </w:rPr>
        <w:t xml:space="preserve"> Med</w:t>
      </w:r>
      <w:r w:rsidRPr="002D2592">
        <w:rPr>
          <w:rFonts w:ascii="Book Antiqua" w:eastAsia="等线" w:hAnsi="Book Antiqua" w:cs="Times New Roman"/>
          <w:sz w:val="24"/>
          <w:szCs w:val="24"/>
          <w:lang w:val="en-US" w:eastAsia="zh-CN"/>
        </w:rPr>
        <w:t xml:space="preserve"> 2011; </w:t>
      </w:r>
      <w:r w:rsidRPr="002D2592">
        <w:rPr>
          <w:rFonts w:ascii="Book Antiqua" w:eastAsia="等线" w:hAnsi="Book Antiqua" w:cs="Times New Roman"/>
          <w:b/>
          <w:sz w:val="24"/>
          <w:szCs w:val="24"/>
          <w:lang w:val="en-US" w:eastAsia="zh-CN"/>
        </w:rPr>
        <w:t>208</w:t>
      </w:r>
      <w:r w:rsidRPr="002D2592">
        <w:rPr>
          <w:rFonts w:ascii="Book Antiqua" w:eastAsia="等线" w:hAnsi="Book Antiqua" w:cs="Times New Roman"/>
          <w:sz w:val="24"/>
          <w:szCs w:val="24"/>
          <w:lang w:val="en-US" w:eastAsia="zh-CN"/>
        </w:rPr>
        <w:t>: 2691-2703 [PMID: 22110168 DOI: 10.1084/jem.20111490]</w:t>
      </w:r>
    </w:p>
    <w:p w14:paraId="6E133330"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79 </w:t>
      </w:r>
      <w:r w:rsidRPr="002D2592">
        <w:rPr>
          <w:rFonts w:ascii="Book Antiqua" w:eastAsia="等线" w:hAnsi="Book Antiqua" w:cs="Times New Roman"/>
          <w:b/>
          <w:sz w:val="24"/>
          <w:szCs w:val="24"/>
          <w:lang w:val="en-US" w:eastAsia="zh-CN"/>
        </w:rPr>
        <w:t>Liang Y</w:t>
      </w:r>
      <w:r w:rsidRPr="002D2592">
        <w:rPr>
          <w:rFonts w:ascii="Book Antiqua" w:eastAsia="等线" w:hAnsi="Book Antiqua" w:cs="Times New Roman"/>
          <w:sz w:val="24"/>
          <w:szCs w:val="24"/>
          <w:lang w:val="en-US" w:eastAsia="zh-CN"/>
        </w:rPr>
        <w:t xml:space="preserve">, Van </w:t>
      </w:r>
      <w:proofErr w:type="spellStart"/>
      <w:r w:rsidRPr="002D2592">
        <w:rPr>
          <w:rFonts w:ascii="Book Antiqua" w:eastAsia="等线" w:hAnsi="Book Antiqua" w:cs="Times New Roman"/>
          <w:sz w:val="24"/>
          <w:szCs w:val="24"/>
          <w:lang w:val="en-US" w:eastAsia="zh-CN"/>
        </w:rPr>
        <w:t>Zant</w:t>
      </w:r>
      <w:proofErr w:type="spellEnd"/>
      <w:r w:rsidRPr="002D2592">
        <w:rPr>
          <w:rFonts w:ascii="Book Antiqua" w:eastAsia="等线" w:hAnsi="Book Antiqua" w:cs="Times New Roman"/>
          <w:sz w:val="24"/>
          <w:szCs w:val="24"/>
          <w:lang w:val="en-US" w:eastAsia="zh-CN"/>
        </w:rPr>
        <w:t xml:space="preserve"> G, </w:t>
      </w:r>
      <w:proofErr w:type="spellStart"/>
      <w:r w:rsidRPr="002D2592">
        <w:rPr>
          <w:rFonts w:ascii="Book Antiqua" w:eastAsia="等线" w:hAnsi="Book Antiqua" w:cs="Times New Roman"/>
          <w:sz w:val="24"/>
          <w:szCs w:val="24"/>
          <w:lang w:val="en-US" w:eastAsia="zh-CN"/>
        </w:rPr>
        <w:t>Szilvassy</w:t>
      </w:r>
      <w:proofErr w:type="spellEnd"/>
      <w:r w:rsidRPr="002D2592">
        <w:rPr>
          <w:rFonts w:ascii="Book Antiqua" w:eastAsia="等线" w:hAnsi="Book Antiqua" w:cs="Times New Roman"/>
          <w:sz w:val="24"/>
          <w:szCs w:val="24"/>
          <w:lang w:val="en-US" w:eastAsia="zh-CN"/>
        </w:rPr>
        <w:t xml:space="preserve"> SJ. </w:t>
      </w:r>
      <w:proofErr w:type="gramStart"/>
      <w:r w:rsidRPr="002D2592">
        <w:rPr>
          <w:rFonts w:ascii="Book Antiqua" w:eastAsia="等线" w:hAnsi="Book Antiqua" w:cs="Times New Roman"/>
          <w:sz w:val="24"/>
          <w:szCs w:val="24"/>
          <w:lang w:val="en-US" w:eastAsia="zh-CN"/>
        </w:rPr>
        <w:t>Effects of aging on the homing and engraftment of murine hematopoietic stem and progenitor cells.</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Blood</w:t>
      </w:r>
      <w:r w:rsidRPr="002D2592">
        <w:rPr>
          <w:rFonts w:ascii="Book Antiqua" w:eastAsia="等线" w:hAnsi="Book Antiqua" w:cs="Times New Roman"/>
          <w:sz w:val="24"/>
          <w:szCs w:val="24"/>
          <w:lang w:val="en-US" w:eastAsia="zh-CN"/>
        </w:rPr>
        <w:t xml:space="preserve"> 2005; </w:t>
      </w:r>
      <w:r w:rsidRPr="002D2592">
        <w:rPr>
          <w:rFonts w:ascii="Book Antiqua" w:eastAsia="等线" w:hAnsi="Book Antiqua" w:cs="Times New Roman"/>
          <w:b/>
          <w:sz w:val="24"/>
          <w:szCs w:val="24"/>
          <w:lang w:val="en-US" w:eastAsia="zh-CN"/>
        </w:rPr>
        <w:t>106</w:t>
      </w:r>
      <w:r w:rsidRPr="002D2592">
        <w:rPr>
          <w:rFonts w:ascii="Book Antiqua" w:eastAsia="等线" w:hAnsi="Book Antiqua" w:cs="Times New Roman"/>
          <w:sz w:val="24"/>
          <w:szCs w:val="24"/>
          <w:lang w:val="en-US" w:eastAsia="zh-CN"/>
        </w:rPr>
        <w:t>: 1479-1487 [PMID: 15827136 DOI: 10.1182/blood-2004-11-4282]</w:t>
      </w:r>
    </w:p>
    <w:p w14:paraId="719F97A2"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80 </w:t>
      </w:r>
      <w:r w:rsidRPr="002D2592">
        <w:rPr>
          <w:rFonts w:ascii="Book Antiqua" w:eastAsia="等线" w:hAnsi="Book Antiqua" w:cs="Times New Roman"/>
          <w:b/>
          <w:sz w:val="24"/>
          <w:szCs w:val="24"/>
          <w:lang w:val="en-US" w:eastAsia="zh-CN"/>
        </w:rPr>
        <w:t>Morrison SJ</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Wandycz</w:t>
      </w:r>
      <w:proofErr w:type="spellEnd"/>
      <w:r w:rsidRPr="002D2592">
        <w:rPr>
          <w:rFonts w:ascii="Book Antiqua" w:eastAsia="等线" w:hAnsi="Book Antiqua" w:cs="Times New Roman"/>
          <w:sz w:val="24"/>
          <w:szCs w:val="24"/>
          <w:lang w:val="en-US" w:eastAsia="zh-CN"/>
        </w:rPr>
        <w:t xml:space="preserve"> AM, Akashi K, </w:t>
      </w:r>
      <w:proofErr w:type="spellStart"/>
      <w:r w:rsidRPr="002D2592">
        <w:rPr>
          <w:rFonts w:ascii="Book Antiqua" w:eastAsia="等线" w:hAnsi="Book Antiqua" w:cs="Times New Roman"/>
          <w:sz w:val="24"/>
          <w:szCs w:val="24"/>
          <w:lang w:val="en-US" w:eastAsia="zh-CN"/>
        </w:rPr>
        <w:t>Globerson</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Weissman</w:t>
      </w:r>
      <w:proofErr w:type="spellEnd"/>
      <w:r w:rsidRPr="002D2592">
        <w:rPr>
          <w:rFonts w:ascii="Book Antiqua" w:eastAsia="等线" w:hAnsi="Book Antiqua" w:cs="Times New Roman"/>
          <w:sz w:val="24"/>
          <w:szCs w:val="24"/>
          <w:lang w:val="en-US" w:eastAsia="zh-CN"/>
        </w:rPr>
        <w:t xml:space="preserve"> IL. </w:t>
      </w:r>
      <w:proofErr w:type="gramStart"/>
      <w:r w:rsidRPr="002D2592">
        <w:rPr>
          <w:rFonts w:ascii="Book Antiqua" w:eastAsia="等线" w:hAnsi="Book Antiqua" w:cs="Times New Roman"/>
          <w:sz w:val="24"/>
          <w:szCs w:val="24"/>
          <w:lang w:val="en-US" w:eastAsia="zh-CN"/>
        </w:rPr>
        <w:t xml:space="preserve">The aging of </w:t>
      </w:r>
      <w:r w:rsidRPr="002D2592">
        <w:rPr>
          <w:rFonts w:ascii="Book Antiqua" w:eastAsia="等线" w:hAnsi="Book Antiqua" w:cs="Times New Roman"/>
          <w:sz w:val="24"/>
          <w:szCs w:val="24"/>
          <w:lang w:val="en-US" w:eastAsia="zh-CN"/>
        </w:rPr>
        <w:lastRenderedPageBreak/>
        <w:t>hematopoietic stem cells.</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Nat Med</w:t>
      </w:r>
      <w:r w:rsidRPr="002D2592">
        <w:rPr>
          <w:rFonts w:ascii="Book Antiqua" w:eastAsia="等线" w:hAnsi="Book Antiqua" w:cs="Times New Roman"/>
          <w:sz w:val="24"/>
          <w:szCs w:val="24"/>
          <w:lang w:val="en-US" w:eastAsia="zh-CN"/>
        </w:rPr>
        <w:t xml:space="preserve"> 1996; </w:t>
      </w:r>
      <w:r w:rsidRPr="002D2592">
        <w:rPr>
          <w:rFonts w:ascii="Book Antiqua" w:eastAsia="等线" w:hAnsi="Book Antiqua" w:cs="Times New Roman"/>
          <w:b/>
          <w:sz w:val="24"/>
          <w:szCs w:val="24"/>
          <w:lang w:val="en-US" w:eastAsia="zh-CN"/>
        </w:rPr>
        <w:t>2</w:t>
      </w:r>
      <w:r w:rsidRPr="002D2592">
        <w:rPr>
          <w:rFonts w:ascii="Book Antiqua" w:eastAsia="等线" w:hAnsi="Book Antiqua" w:cs="Times New Roman"/>
          <w:sz w:val="24"/>
          <w:szCs w:val="24"/>
          <w:lang w:val="en-US" w:eastAsia="zh-CN"/>
        </w:rPr>
        <w:t>: 1011-1016 [PMID: 8782459 DOI: 10.1038/nm0996-1011]</w:t>
      </w:r>
    </w:p>
    <w:p w14:paraId="12890655"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81 </w:t>
      </w:r>
      <w:proofErr w:type="spellStart"/>
      <w:r w:rsidRPr="002D2592">
        <w:rPr>
          <w:rFonts w:ascii="Book Antiqua" w:eastAsia="等线" w:hAnsi="Book Antiqua" w:cs="Times New Roman"/>
          <w:b/>
          <w:sz w:val="24"/>
          <w:szCs w:val="24"/>
          <w:lang w:val="en-US" w:eastAsia="zh-CN"/>
        </w:rPr>
        <w:t>Beerman</w:t>
      </w:r>
      <w:proofErr w:type="spellEnd"/>
      <w:r w:rsidRPr="002D2592">
        <w:rPr>
          <w:rFonts w:ascii="Book Antiqua" w:eastAsia="等线" w:hAnsi="Book Antiqua" w:cs="Times New Roman"/>
          <w:b/>
          <w:sz w:val="24"/>
          <w:szCs w:val="24"/>
          <w:lang w:val="en-US" w:eastAsia="zh-CN"/>
        </w:rPr>
        <w:t xml:space="preserve"> I</w:t>
      </w:r>
      <w:r w:rsidRPr="002D2592">
        <w:rPr>
          <w:rFonts w:ascii="Book Antiqua" w:eastAsia="等线" w:hAnsi="Book Antiqua" w:cs="Times New Roman"/>
          <w:sz w:val="24"/>
          <w:szCs w:val="24"/>
          <w:lang w:val="en-US" w:eastAsia="zh-CN"/>
        </w:rPr>
        <w:t xml:space="preserve">, Bhattacharya D, </w:t>
      </w:r>
      <w:proofErr w:type="spellStart"/>
      <w:r w:rsidRPr="002D2592">
        <w:rPr>
          <w:rFonts w:ascii="Book Antiqua" w:eastAsia="等线" w:hAnsi="Book Antiqua" w:cs="Times New Roman"/>
          <w:sz w:val="24"/>
          <w:szCs w:val="24"/>
          <w:lang w:val="en-US" w:eastAsia="zh-CN"/>
        </w:rPr>
        <w:t>Zandi</w:t>
      </w:r>
      <w:proofErr w:type="spellEnd"/>
      <w:r w:rsidRPr="002D2592">
        <w:rPr>
          <w:rFonts w:ascii="Book Antiqua" w:eastAsia="等线" w:hAnsi="Book Antiqua" w:cs="Times New Roman"/>
          <w:sz w:val="24"/>
          <w:szCs w:val="24"/>
          <w:lang w:val="en-US" w:eastAsia="zh-CN"/>
        </w:rPr>
        <w:t xml:space="preserve"> S, </w:t>
      </w:r>
      <w:proofErr w:type="spellStart"/>
      <w:r w:rsidRPr="002D2592">
        <w:rPr>
          <w:rFonts w:ascii="Book Antiqua" w:eastAsia="等线" w:hAnsi="Book Antiqua" w:cs="Times New Roman"/>
          <w:sz w:val="24"/>
          <w:szCs w:val="24"/>
          <w:lang w:val="en-US" w:eastAsia="zh-CN"/>
        </w:rPr>
        <w:t>Sigvardsson</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Weissman</w:t>
      </w:r>
      <w:proofErr w:type="spellEnd"/>
      <w:r w:rsidRPr="002D2592">
        <w:rPr>
          <w:rFonts w:ascii="Book Antiqua" w:eastAsia="等线" w:hAnsi="Book Antiqua" w:cs="Times New Roman"/>
          <w:sz w:val="24"/>
          <w:szCs w:val="24"/>
          <w:lang w:val="en-US" w:eastAsia="zh-CN"/>
        </w:rPr>
        <w:t xml:space="preserve"> IL, </w:t>
      </w:r>
      <w:proofErr w:type="spellStart"/>
      <w:r w:rsidRPr="002D2592">
        <w:rPr>
          <w:rFonts w:ascii="Book Antiqua" w:eastAsia="等线" w:hAnsi="Book Antiqua" w:cs="Times New Roman"/>
          <w:sz w:val="24"/>
          <w:szCs w:val="24"/>
          <w:lang w:val="en-US" w:eastAsia="zh-CN"/>
        </w:rPr>
        <w:t>Bryder</w:t>
      </w:r>
      <w:proofErr w:type="spellEnd"/>
      <w:r w:rsidRPr="002D2592">
        <w:rPr>
          <w:rFonts w:ascii="Book Antiqua" w:eastAsia="等线" w:hAnsi="Book Antiqua" w:cs="Times New Roman"/>
          <w:sz w:val="24"/>
          <w:szCs w:val="24"/>
          <w:lang w:val="en-US" w:eastAsia="zh-CN"/>
        </w:rPr>
        <w:t xml:space="preserve"> D, Rossi DJ. Functionally distinct hematopoietic stem cells modulate hematopoietic lineage potential during aging by a mechanism of clonal expansion. </w:t>
      </w:r>
      <w:r w:rsidRPr="002D2592">
        <w:rPr>
          <w:rFonts w:ascii="Book Antiqua" w:eastAsia="等线" w:hAnsi="Book Antiqua" w:cs="Times New Roman"/>
          <w:i/>
          <w:sz w:val="24"/>
          <w:szCs w:val="24"/>
          <w:lang w:val="en-US" w:eastAsia="zh-CN"/>
        </w:rPr>
        <w:t xml:space="preserve">Proc Natl </w:t>
      </w:r>
      <w:proofErr w:type="spellStart"/>
      <w:r w:rsidRPr="002D2592">
        <w:rPr>
          <w:rFonts w:ascii="Book Antiqua" w:eastAsia="等线" w:hAnsi="Book Antiqua" w:cs="Times New Roman"/>
          <w:i/>
          <w:sz w:val="24"/>
          <w:szCs w:val="24"/>
          <w:lang w:val="en-US" w:eastAsia="zh-CN"/>
        </w:rPr>
        <w:t>Acad</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Sci</w:t>
      </w:r>
      <w:proofErr w:type="spellEnd"/>
      <w:r w:rsidRPr="002D2592">
        <w:rPr>
          <w:rFonts w:ascii="Book Antiqua" w:eastAsia="等线" w:hAnsi="Book Antiqua" w:cs="Times New Roman"/>
          <w:i/>
          <w:sz w:val="24"/>
          <w:szCs w:val="24"/>
          <w:lang w:val="en-US" w:eastAsia="zh-CN"/>
        </w:rPr>
        <w:t xml:space="preserve"> U S </w:t>
      </w:r>
      <w:proofErr w:type="gramStart"/>
      <w:r w:rsidRPr="002D2592">
        <w:rPr>
          <w:rFonts w:ascii="Book Antiqua" w:eastAsia="等线" w:hAnsi="Book Antiqua" w:cs="Times New Roman"/>
          <w:i/>
          <w:sz w:val="24"/>
          <w:szCs w:val="24"/>
          <w:lang w:val="en-US" w:eastAsia="zh-CN"/>
        </w:rPr>
        <w:t>A</w:t>
      </w:r>
      <w:proofErr w:type="gramEnd"/>
      <w:r w:rsidRPr="002D2592">
        <w:rPr>
          <w:rFonts w:ascii="Book Antiqua" w:eastAsia="等线" w:hAnsi="Book Antiqua" w:cs="Times New Roman"/>
          <w:sz w:val="24"/>
          <w:szCs w:val="24"/>
          <w:lang w:val="en-US" w:eastAsia="zh-CN"/>
        </w:rPr>
        <w:t xml:space="preserve"> 2010; </w:t>
      </w:r>
      <w:r w:rsidRPr="002D2592">
        <w:rPr>
          <w:rFonts w:ascii="Book Antiqua" w:eastAsia="等线" w:hAnsi="Book Antiqua" w:cs="Times New Roman"/>
          <w:b/>
          <w:sz w:val="24"/>
          <w:szCs w:val="24"/>
          <w:lang w:val="en-US" w:eastAsia="zh-CN"/>
        </w:rPr>
        <w:t>107</w:t>
      </w:r>
      <w:r w:rsidRPr="002D2592">
        <w:rPr>
          <w:rFonts w:ascii="Book Antiqua" w:eastAsia="等线" w:hAnsi="Book Antiqua" w:cs="Times New Roman"/>
          <w:sz w:val="24"/>
          <w:szCs w:val="24"/>
          <w:lang w:val="en-US" w:eastAsia="zh-CN"/>
        </w:rPr>
        <w:t>: 5465-5470 [PMID: 20304793 DOI: 10.1073/pnas.1000834107]</w:t>
      </w:r>
    </w:p>
    <w:p w14:paraId="2DC4B4A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82 </w:t>
      </w:r>
      <w:r w:rsidRPr="002D2592">
        <w:rPr>
          <w:rFonts w:ascii="Book Antiqua" w:eastAsia="等线" w:hAnsi="Book Antiqua" w:cs="Times New Roman"/>
          <w:b/>
          <w:sz w:val="24"/>
          <w:szCs w:val="24"/>
          <w:lang w:val="en-US" w:eastAsia="zh-CN"/>
        </w:rPr>
        <w:t>Genovese G</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Kähler</w:t>
      </w:r>
      <w:proofErr w:type="spellEnd"/>
      <w:r w:rsidRPr="002D2592">
        <w:rPr>
          <w:rFonts w:ascii="Book Antiqua" w:eastAsia="等线" w:hAnsi="Book Antiqua" w:cs="Times New Roman"/>
          <w:sz w:val="24"/>
          <w:szCs w:val="24"/>
          <w:lang w:val="en-US" w:eastAsia="zh-CN"/>
        </w:rPr>
        <w:t xml:space="preserve"> AK, </w:t>
      </w:r>
      <w:proofErr w:type="spellStart"/>
      <w:r w:rsidRPr="002D2592">
        <w:rPr>
          <w:rFonts w:ascii="Book Antiqua" w:eastAsia="等线" w:hAnsi="Book Antiqua" w:cs="Times New Roman"/>
          <w:sz w:val="24"/>
          <w:szCs w:val="24"/>
          <w:lang w:val="en-US" w:eastAsia="zh-CN"/>
        </w:rPr>
        <w:t>Handsaker</w:t>
      </w:r>
      <w:proofErr w:type="spellEnd"/>
      <w:r w:rsidRPr="002D2592">
        <w:rPr>
          <w:rFonts w:ascii="Book Antiqua" w:eastAsia="等线" w:hAnsi="Book Antiqua" w:cs="Times New Roman"/>
          <w:sz w:val="24"/>
          <w:szCs w:val="24"/>
          <w:lang w:val="en-US" w:eastAsia="zh-CN"/>
        </w:rPr>
        <w:t xml:space="preserve"> RE, Lindberg J, Rose SA, </w:t>
      </w:r>
      <w:proofErr w:type="spellStart"/>
      <w:r w:rsidRPr="002D2592">
        <w:rPr>
          <w:rFonts w:ascii="Book Antiqua" w:eastAsia="等线" w:hAnsi="Book Antiqua" w:cs="Times New Roman"/>
          <w:sz w:val="24"/>
          <w:szCs w:val="24"/>
          <w:lang w:val="en-US" w:eastAsia="zh-CN"/>
        </w:rPr>
        <w:t>Bakhoum</w:t>
      </w:r>
      <w:proofErr w:type="spellEnd"/>
      <w:r w:rsidRPr="002D2592">
        <w:rPr>
          <w:rFonts w:ascii="Book Antiqua" w:eastAsia="等线" w:hAnsi="Book Antiqua" w:cs="Times New Roman"/>
          <w:sz w:val="24"/>
          <w:szCs w:val="24"/>
          <w:lang w:val="en-US" w:eastAsia="zh-CN"/>
        </w:rPr>
        <w:t xml:space="preserve"> SF, </w:t>
      </w:r>
      <w:proofErr w:type="spellStart"/>
      <w:r w:rsidRPr="002D2592">
        <w:rPr>
          <w:rFonts w:ascii="Book Antiqua" w:eastAsia="等线" w:hAnsi="Book Antiqua" w:cs="Times New Roman"/>
          <w:sz w:val="24"/>
          <w:szCs w:val="24"/>
          <w:lang w:val="en-US" w:eastAsia="zh-CN"/>
        </w:rPr>
        <w:t>Chambert</w:t>
      </w:r>
      <w:proofErr w:type="spellEnd"/>
      <w:r w:rsidRPr="002D2592">
        <w:rPr>
          <w:rFonts w:ascii="Book Antiqua" w:eastAsia="等线" w:hAnsi="Book Antiqua" w:cs="Times New Roman"/>
          <w:sz w:val="24"/>
          <w:szCs w:val="24"/>
          <w:lang w:val="en-US" w:eastAsia="zh-CN"/>
        </w:rPr>
        <w:t xml:space="preserve"> K, Mick E, Neale BM, </w:t>
      </w:r>
      <w:proofErr w:type="spellStart"/>
      <w:r w:rsidRPr="002D2592">
        <w:rPr>
          <w:rFonts w:ascii="Book Antiqua" w:eastAsia="等线" w:hAnsi="Book Antiqua" w:cs="Times New Roman"/>
          <w:sz w:val="24"/>
          <w:szCs w:val="24"/>
          <w:lang w:val="en-US" w:eastAsia="zh-CN"/>
        </w:rPr>
        <w:t>Fromer</w:t>
      </w:r>
      <w:proofErr w:type="spellEnd"/>
      <w:r w:rsidRPr="002D2592">
        <w:rPr>
          <w:rFonts w:ascii="Book Antiqua" w:eastAsia="等线" w:hAnsi="Book Antiqua" w:cs="Times New Roman"/>
          <w:sz w:val="24"/>
          <w:szCs w:val="24"/>
          <w:lang w:val="en-US" w:eastAsia="zh-CN"/>
        </w:rPr>
        <w:t xml:space="preserve"> M, Purcell SM, </w:t>
      </w:r>
      <w:proofErr w:type="spellStart"/>
      <w:r w:rsidRPr="002D2592">
        <w:rPr>
          <w:rFonts w:ascii="Book Antiqua" w:eastAsia="等线" w:hAnsi="Book Antiqua" w:cs="Times New Roman"/>
          <w:sz w:val="24"/>
          <w:szCs w:val="24"/>
          <w:lang w:val="en-US" w:eastAsia="zh-CN"/>
        </w:rPr>
        <w:t>Svantesson</w:t>
      </w:r>
      <w:proofErr w:type="spellEnd"/>
      <w:r w:rsidRPr="002D2592">
        <w:rPr>
          <w:rFonts w:ascii="Book Antiqua" w:eastAsia="等线" w:hAnsi="Book Antiqua" w:cs="Times New Roman"/>
          <w:sz w:val="24"/>
          <w:szCs w:val="24"/>
          <w:lang w:val="en-US" w:eastAsia="zh-CN"/>
        </w:rPr>
        <w:t xml:space="preserve"> O, </w:t>
      </w:r>
      <w:proofErr w:type="spellStart"/>
      <w:r w:rsidRPr="002D2592">
        <w:rPr>
          <w:rFonts w:ascii="Book Antiqua" w:eastAsia="等线" w:hAnsi="Book Antiqua" w:cs="Times New Roman"/>
          <w:sz w:val="24"/>
          <w:szCs w:val="24"/>
          <w:lang w:val="en-US" w:eastAsia="zh-CN"/>
        </w:rPr>
        <w:t>Landén</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Höglund</w:t>
      </w:r>
      <w:proofErr w:type="spellEnd"/>
      <w:r w:rsidRPr="002D2592">
        <w:rPr>
          <w:rFonts w:ascii="Book Antiqua" w:eastAsia="等线" w:hAnsi="Book Antiqua" w:cs="Times New Roman"/>
          <w:sz w:val="24"/>
          <w:szCs w:val="24"/>
          <w:lang w:val="en-US" w:eastAsia="zh-CN"/>
        </w:rPr>
        <w:t xml:space="preserve"> M, Lehmann S, Gabriel SB, Moran JL, Lander ES, Sullivan PF, </w:t>
      </w:r>
      <w:proofErr w:type="spellStart"/>
      <w:r w:rsidRPr="002D2592">
        <w:rPr>
          <w:rFonts w:ascii="Book Antiqua" w:eastAsia="等线" w:hAnsi="Book Antiqua" w:cs="Times New Roman"/>
          <w:sz w:val="24"/>
          <w:szCs w:val="24"/>
          <w:lang w:val="en-US" w:eastAsia="zh-CN"/>
        </w:rPr>
        <w:t>Sklar</w:t>
      </w:r>
      <w:proofErr w:type="spellEnd"/>
      <w:r w:rsidRPr="002D2592">
        <w:rPr>
          <w:rFonts w:ascii="Book Antiqua" w:eastAsia="等线" w:hAnsi="Book Antiqua" w:cs="Times New Roman"/>
          <w:sz w:val="24"/>
          <w:szCs w:val="24"/>
          <w:lang w:val="en-US" w:eastAsia="zh-CN"/>
        </w:rPr>
        <w:t xml:space="preserve"> P, </w:t>
      </w:r>
      <w:proofErr w:type="spellStart"/>
      <w:r w:rsidRPr="002D2592">
        <w:rPr>
          <w:rFonts w:ascii="Book Antiqua" w:eastAsia="等线" w:hAnsi="Book Antiqua" w:cs="Times New Roman"/>
          <w:sz w:val="24"/>
          <w:szCs w:val="24"/>
          <w:lang w:val="en-US" w:eastAsia="zh-CN"/>
        </w:rPr>
        <w:t>Grönberg</w:t>
      </w:r>
      <w:proofErr w:type="spellEnd"/>
      <w:r w:rsidRPr="002D2592">
        <w:rPr>
          <w:rFonts w:ascii="Book Antiqua" w:eastAsia="等线" w:hAnsi="Book Antiqua" w:cs="Times New Roman"/>
          <w:sz w:val="24"/>
          <w:szCs w:val="24"/>
          <w:lang w:val="en-US" w:eastAsia="zh-CN"/>
        </w:rPr>
        <w:t xml:space="preserve"> H, </w:t>
      </w:r>
      <w:proofErr w:type="spellStart"/>
      <w:r w:rsidRPr="002D2592">
        <w:rPr>
          <w:rFonts w:ascii="Book Antiqua" w:eastAsia="等线" w:hAnsi="Book Antiqua" w:cs="Times New Roman"/>
          <w:sz w:val="24"/>
          <w:szCs w:val="24"/>
          <w:lang w:val="en-US" w:eastAsia="zh-CN"/>
        </w:rPr>
        <w:t>Hultman</w:t>
      </w:r>
      <w:proofErr w:type="spellEnd"/>
      <w:r w:rsidRPr="002D2592">
        <w:rPr>
          <w:rFonts w:ascii="Book Antiqua" w:eastAsia="等线" w:hAnsi="Book Antiqua" w:cs="Times New Roman"/>
          <w:sz w:val="24"/>
          <w:szCs w:val="24"/>
          <w:lang w:val="en-US" w:eastAsia="zh-CN"/>
        </w:rPr>
        <w:t xml:space="preserve"> CM, </w:t>
      </w:r>
      <w:proofErr w:type="spellStart"/>
      <w:r w:rsidRPr="002D2592">
        <w:rPr>
          <w:rFonts w:ascii="Book Antiqua" w:eastAsia="等线" w:hAnsi="Book Antiqua" w:cs="Times New Roman"/>
          <w:sz w:val="24"/>
          <w:szCs w:val="24"/>
          <w:lang w:val="en-US" w:eastAsia="zh-CN"/>
        </w:rPr>
        <w:t>McCarroll</w:t>
      </w:r>
      <w:proofErr w:type="spellEnd"/>
      <w:r w:rsidRPr="002D2592">
        <w:rPr>
          <w:rFonts w:ascii="Book Antiqua" w:eastAsia="等线" w:hAnsi="Book Antiqua" w:cs="Times New Roman"/>
          <w:sz w:val="24"/>
          <w:szCs w:val="24"/>
          <w:lang w:val="en-US" w:eastAsia="zh-CN"/>
        </w:rPr>
        <w:t xml:space="preserve"> SA. Clonal hematopoiesis and blood-cancer risk inferred from blood DNA sequence. </w:t>
      </w:r>
      <w:r w:rsidRPr="002D2592">
        <w:rPr>
          <w:rFonts w:ascii="Book Antiqua" w:eastAsia="等线" w:hAnsi="Book Antiqua" w:cs="Times New Roman"/>
          <w:i/>
          <w:sz w:val="24"/>
          <w:szCs w:val="24"/>
          <w:lang w:val="en-US" w:eastAsia="zh-CN"/>
        </w:rPr>
        <w:t xml:space="preserve">N </w:t>
      </w:r>
      <w:proofErr w:type="spellStart"/>
      <w:r w:rsidRPr="002D2592">
        <w:rPr>
          <w:rFonts w:ascii="Book Antiqua" w:eastAsia="等线" w:hAnsi="Book Antiqua" w:cs="Times New Roman"/>
          <w:i/>
          <w:sz w:val="24"/>
          <w:szCs w:val="24"/>
          <w:lang w:val="en-US" w:eastAsia="zh-CN"/>
        </w:rPr>
        <w:t>Engl</w:t>
      </w:r>
      <w:proofErr w:type="spellEnd"/>
      <w:r w:rsidRPr="002D2592">
        <w:rPr>
          <w:rFonts w:ascii="Book Antiqua" w:eastAsia="等线" w:hAnsi="Book Antiqua" w:cs="Times New Roman"/>
          <w:i/>
          <w:sz w:val="24"/>
          <w:szCs w:val="24"/>
          <w:lang w:val="en-US" w:eastAsia="zh-CN"/>
        </w:rPr>
        <w:t xml:space="preserve"> J Med</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371</w:t>
      </w:r>
      <w:r w:rsidRPr="002D2592">
        <w:rPr>
          <w:rFonts w:ascii="Book Antiqua" w:eastAsia="等线" w:hAnsi="Book Antiqua" w:cs="Times New Roman"/>
          <w:sz w:val="24"/>
          <w:szCs w:val="24"/>
          <w:lang w:val="en-US" w:eastAsia="zh-CN"/>
        </w:rPr>
        <w:t>: 2477-2487 [PMID: 25426838 DOI: 10.1056/NEJMoa1409405]</w:t>
      </w:r>
    </w:p>
    <w:p w14:paraId="6E547430"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83 </w:t>
      </w:r>
      <w:r w:rsidRPr="002D2592">
        <w:rPr>
          <w:rFonts w:ascii="Book Antiqua" w:eastAsia="等线" w:hAnsi="Book Antiqua" w:cs="Times New Roman"/>
          <w:b/>
          <w:sz w:val="24"/>
          <w:szCs w:val="24"/>
          <w:lang w:val="en-US" w:eastAsia="zh-CN"/>
        </w:rPr>
        <w:t>Jaiswal S</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Fontanillas</w:t>
      </w:r>
      <w:proofErr w:type="spellEnd"/>
      <w:r w:rsidRPr="002D2592">
        <w:rPr>
          <w:rFonts w:ascii="Book Antiqua" w:eastAsia="等线" w:hAnsi="Book Antiqua" w:cs="Times New Roman"/>
          <w:sz w:val="24"/>
          <w:szCs w:val="24"/>
          <w:lang w:val="en-US" w:eastAsia="zh-CN"/>
        </w:rPr>
        <w:t xml:space="preserve"> P, </w:t>
      </w:r>
      <w:proofErr w:type="spellStart"/>
      <w:r w:rsidRPr="002D2592">
        <w:rPr>
          <w:rFonts w:ascii="Book Antiqua" w:eastAsia="等线" w:hAnsi="Book Antiqua" w:cs="Times New Roman"/>
          <w:sz w:val="24"/>
          <w:szCs w:val="24"/>
          <w:lang w:val="en-US" w:eastAsia="zh-CN"/>
        </w:rPr>
        <w:t>Flannick</w:t>
      </w:r>
      <w:proofErr w:type="spellEnd"/>
      <w:r w:rsidRPr="002D2592">
        <w:rPr>
          <w:rFonts w:ascii="Book Antiqua" w:eastAsia="等线" w:hAnsi="Book Antiqua" w:cs="Times New Roman"/>
          <w:sz w:val="24"/>
          <w:szCs w:val="24"/>
          <w:lang w:val="en-US" w:eastAsia="zh-CN"/>
        </w:rPr>
        <w:t xml:space="preserve"> J, Manning A, </w:t>
      </w:r>
      <w:proofErr w:type="spellStart"/>
      <w:r w:rsidRPr="002D2592">
        <w:rPr>
          <w:rFonts w:ascii="Book Antiqua" w:eastAsia="等线" w:hAnsi="Book Antiqua" w:cs="Times New Roman"/>
          <w:sz w:val="24"/>
          <w:szCs w:val="24"/>
          <w:lang w:val="en-US" w:eastAsia="zh-CN"/>
        </w:rPr>
        <w:t>Grauman</w:t>
      </w:r>
      <w:proofErr w:type="spellEnd"/>
      <w:r w:rsidRPr="002D2592">
        <w:rPr>
          <w:rFonts w:ascii="Book Antiqua" w:eastAsia="等线" w:hAnsi="Book Antiqua" w:cs="Times New Roman"/>
          <w:sz w:val="24"/>
          <w:szCs w:val="24"/>
          <w:lang w:val="en-US" w:eastAsia="zh-CN"/>
        </w:rPr>
        <w:t xml:space="preserve"> PV, Mar BG, </w:t>
      </w:r>
      <w:proofErr w:type="spellStart"/>
      <w:r w:rsidRPr="002D2592">
        <w:rPr>
          <w:rFonts w:ascii="Book Antiqua" w:eastAsia="等线" w:hAnsi="Book Antiqua" w:cs="Times New Roman"/>
          <w:sz w:val="24"/>
          <w:szCs w:val="24"/>
          <w:lang w:val="en-US" w:eastAsia="zh-CN"/>
        </w:rPr>
        <w:t>Lindsley</w:t>
      </w:r>
      <w:proofErr w:type="spellEnd"/>
      <w:r w:rsidRPr="002D2592">
        <w:rPr>
          <w:rFonts w:ascii="Book Antiqua" w:eastAsia="等线" w:hAnsi="Book Antiqua" w:cs="Times New Roman"/>
          <w:sz w:val="24"/>
          <w:szCs w:val="24"/>
          <w:lang w:val="en-US" w:eastAsia="zh-CN"/>
        </w:rPr>
        <w:t xml:space="preserve"> RC, </w:t>
      </w:r>
      <w:proofErr w:type="spellStart"/>
      <w:r w:rsidRPr="002D2592">
        <w:rPr>
          <w:rFonts w:ascii="Book Antiqua" w:eastAsia="等线" w:hAnsi="Book Antiqua" w:cs="Times New Roman"/>
          <w:sz w:val="24"/>
          <w:szCs w:val="24"/>
          <w:lang w:val="en-US" w:eastAsia="zh-CN"/>
        </w:rPr>
        <w:t>Mermel</w:t>
      </w:r>
      <w:proofErr w:type="spellEnd"/>
      <w:r w:rsidRPr="002D2592">
        <w:rPr>
          <w:rFonts w:ascii="Book Antiqua" w:eastAsia="等线" w:hAnsi="Book Antiqua" w:cs="Times New Roman"/>
          <w:sz w:val="24"/>
          <w:szCs w:val="24"/>
          <w:lang w:val="en-US" w:eastAsia="zh-CN"/>
        </w:rPr>
        <w:t xml:space="preserve"> CH, </w:t>
      </w:r>
      <w:proofErr w:type="spellStart"/>
      <w:r w:rsidRPr="002D2592">
        <w:rPr>
          <w:rFonts w:ascii="Book Antiqua" w:eastAsia="等线" w:hAnsi="Book Antiqua" w:cs="Times New Roman"/>
          <w:sz w:val="24"/>
          <w:szCs w:val="24"/>
          <w:lang w:val="en-US" w:eastAsia="zh-CN"/>
        </w:rPr>
        <w:t>Burtt</w:t>
      </w:r>
      <w:proofErr w:type="spellEnd"/>
      <w:r w:rsidRPr="002D2592">
        <w:rPr>
          <w:rFonts w:ascii="Book Antiqua" w:eastAsia="等线" w:hAnsi="Book Antiqua" w:cs="Times New Roman"/>
          <w:sz w:val="24"/>
          <w:szCs w:val="24"/>
          <w:lang w:val="en-US" w:eastAsia="zh-CN"/>
        </w:rPr>
        <w:t xml:space="preserve"> N, Chavez A, Higgins JM, </w:t>
      </w:r>
      <w:proofErr w:type="spellStart"/>
      <w:r w:rsidRPr="002D2592">
        <w:rPr>
          <w:rFonts w:ascii="Book Antiqua" w:eastAsia="等线" w:hAnsi="Book Antiqua" w:cs="Times New Roman"/>
          <w:sz w:val="24"/>
          <w:szCs w:val="24"/>
          <w:lang w:val="en-US" w:eastAsia="zh-CN"/>
        </w:rPr>
        <w:t>Moltchanov</w:t>
      </w:r>
      <w:proofErr w:type="spellEnd"/>
      <w:r w:rsidRPr="002D2592">
        <w:rPr>
          <w:rFonts w:ascii="Book Antiqua" w:eastAsia="等线" w:hAnsi="Book Antiqua" w:cs="Times New Roman"/>
          <w:sz w:val="24"/>
          <w:szCs w:val="24"/>
          <w:lang w:val="en-US" w:eastAsia="zh-CN"/>
        </w:rPr>
        <w:t xml:space="preserve"> V, </w:t>
      </w:r>
      <w:proofErr w:type="spellStart"/>
      <w:r w:rsidRPr="002D2592">
        <w:rPr>
          <w:rFonts w:ascii="Book Antiqua" w:eastAsia="等线" w:hAnsi="Book Antiqua" w:cs="Times New Roman"/>
          <w:sz w:val="24"/>
          <w:szCs w:val="24"/>
          <w:lang w:val="en-US" w:eastAsia="zh-CN"/>
        </w:rPr>
        <w:t>Kuo</w:t>
      </w:r>
      <w:proofErr w:type="spellEnd"/>
      <w:r w:rsidRPr="002D2592">
        <w:rPr>
          <w:rFonts w:ascii="Book Antiqua" w:eastAsia="等线" w:hAnsi="Book Antiqua" w:cs="Times New Roman"/>
          <w:sz w:val="24"/>
          <w:szCs w:val="24"/>
          <w:lang w:val="en-US" w:eastAsia="zh-CN"/>
        </w:rPr>
        <w:t xml:space="preserve"> FC, </w:t>
      </w:r>
      <w:proofErr w:type="spellStart"/>
      <w:r w:rsidRPr="002D2592">
        <w:rPr>
          <w:rFonts w:ascii="Book Antiqua" w:eastAsia="等线" w:hAnsi="Book Antiqua" w:cs="Times New Roman"/>
          <w:sz w:val="24"/>
          <w:szCs w:val="24"/>
          <w:lang w:val="en-US" w:eastAsia="zh-CN"/>
        </w:rPr>
        <w:t>Kluk</w:t>
      </w:r>
      <w:proofErr w:type="spellEnd"/>
      <w:r w:rsidRPr="002D2592">
        <w:rPr>
          <w:rFonts w:ascii="Book Antiqua" w:eastAsia="等线" w:hAnsi="Book Antiqua" w:cs="Times New Roman"/>
          <w:sz w:val="24"/>
          <w:szCs w:val="24"/>
          <w:lang w:val="en-US" w:eastAsia="zh-CN"/>
        </w:rPr>
        <w:t xml:space="preserve"> MJ, Henderson B, </w:t>
      </w:r>
      <w:proofErr w:type="spellStart"/>
      <w:r w:rsidRPr="002D2592">
        <w:rPr>
          <w:rFonts w:ascii="Book Antiqua" w:eastAsia="等线" w:hAnsi="Book Antiqua" w:cs="Times New Roman"/>
          <w:sz w:val="24"/>
          <w:szCs w:val="24"/>
          <w:lang w:val="en-US" w:eastAsia="zh-CN"/>
        </w:rPr>
        <w:t>Kinnunen</w:t>
      </w:r>
      <w:proofErr w:type="spellEnd"/>
      <w:r w:rsidRPr="002D2592">
        <w:rPr>
          <w:rFonts w:ascii="Book Antiqua" w:eastAsia="等线" w:hAnsi="Book Antiqua" w:cs="Times New Roman"/>
          <w:sz w:val="24"/>
          <w:szCs w:val="24"/>
          <w:lang w:val="en-US" w:eastAsia="zh-CN"/>
        </w:rPr>
        <w:t xml:space="preserve"> L, </w:t>
      </w:r>
      <w:proofErr w:type="spellStart"/>
      <w:r w:rsidRPr="002D2592">
        <w:rPr>
          <w:rFonts w:ascii="Book Antiqua" w:eastAsia="等线" w:hAnsi="Book Antiqua" w:cs="Times New Roman"/>
          <w:sz w:val="24"/>
          <w:szCs w:val="24"/>
          <w:lang w:val="en-US" w:eastAsia="zh-CN"/>
        </w:rPr>
        <w:t>Koistinen</w:t>
      </w:r>
      <w:proofErr w:type="spellEnd"/>
      <w:r w:rsidRPr="002D2592">
        <w:rPr>
          <w:rFonts w:ascii="Book Antiqua" w:eastAsia="等线" w:hAnsi="Book Antiqua" w:cs="Times New Roman"/>
          <w:sz w:val="24"/>
          <w:szCs w:val="24"/>
          <w:lang w:val="en-US" w:eastAsia="zh-CN"/>
        </w:rPr>
        <w:t xml:space="preserve"> HA, </w:t>
      </w:r>
      <w:proofErr w:type="spellStart"/>
      <w:r w:rsidRPr="002D2592">
        <w:rPr>
          <w:rFonts w:ascii="Book Antiqua" w:eastAsia="等线" w:hAnsi="Book Antiqua" w:cs="Times New Roman"/>
          <w:sz w:val="24"/>
          <w:szCs w:val="24"/>
          <w:lang w:val="en-US" w:eastAsia="zh-CN"/>
        </w:rPr>
        <w:t>Ladenvall</w:t>
      </w:r>
      <w:proofErr w:type="spellEnd"/>
      <w:r w:rsidRPr="002D2592">
        <w:rPr>
          <w:rFonts w:ascii="Book Antiqua" w:eastAsia="等线" w:hAnsi="Book Antiqua" w:cs="Times New Roman"/>
          <w:sz w:val="24"/>
          <w:szCs w:val="24"/>
          <w:lang w:val="en-US" w:eastAsia="zh-CN"/>
        </w:rPr>
        <w:t xml:space="preserve"> C, Getz G, Correa A, </w:t>
      </w:r>
      <w:proofErr w:type="spellStart"/>
      <w:r w:rsidRPr="002D2592">
        <w:rPr>
          <w:rFonts w:ascii="Book Antiqua" w:eastAsia="等线" w:hAnsi="Book Antiqua" w:cs="Times New Roman"/>
          <w:sz w:val="24"/>
          <w:szCs w:val="24"/>
          <w:lang w:val="en-US" w:eastAsia="zh-CN"/>
        </w:rPr>
        <w:t>Banahan</w:t>
      </w:r>
      <w:proofErr w:type="spellEnd"/>
      <w:r w:rsidRPr="002D2592">
        <w:rPr>
          <w:rFonts w:ascii="Book Antiqua" w:eastAsia="等线" w:hAnsi="Book Antiqua" w:cs="Times New Roman"/>
          <w:sz w:val="24"/>
          <w:szCs w:val="24"/>
          <w:lang w:val="en-US" w:eastAsia="zh-CN"/>
        </w:rPr>
        <w:t xml:space="preserve"> BF, Gabriel S, </w:t>
      </w:r>
      <w:proofErr w:type="spellStart"/>
      <w:r w:rsidRPr="002D2592">
        <w:rPr>
          <w:rFonts w:ascii="Book Antiqua" w:eastAsia="等线" w:hAnsi="Book Antiqua" w:cs="Times New Roman"/>
          <w:sz w:val="24"/>
          <w:szCs w:val="24"/>
          <w:lang w:val="en-US" w:eastAsia="zh-CN"/>
        </w:rPr>
        <w:t>Kathiresan</w:t>
      </w:r>
      <w:proofErr w:type="spellEnd"/>
      <w:r w:rsidRPr="002D2592">
        <w:rPr>
          <w:rFonts w:ascii="Book Antiqua" w:eastAsia="等线" w:hAnsi="Book Antiqua" w:cs="Times New Roman"/>
          <w:sz w:val="24"/>
          <w:szCs w:val="24"/>
          <w:lang w:val="en-US" w:eastAsia="zh-CN"/>
        </w:rPr>
        <w:t xml:space="preserve"> S, </w:t>
      </w:r>
      <w:proofErr w:type="spellStart"/>
      <w:r w:rsidRPr="002D2592">
        <w:rPr>
          <w:rFonts w:ascii="Book Antiqua" w:eastAsia="等线" w:hAnsi="Book Antiqua" w:cs="Times New Roman"/>
          <w:sz w:val="24"/>
          <w:szCs w:val="24"/>
          <w:lang w:val="en-US" w:eastAsia="zh-CN"/>
        </w:rPr>
        <w:t>Stringham</w:t>
      </w:r>
      <w:proofErr w:type="spellEnd"/>
      <w:r w:rsidRPr="002D2592">
        <w:rPr>
          <w:rFonts w:ascii="Book Antiqua" w:eastAsia="等线" w:hAnsi="Book Antiqua" w:cs="Times New Roman"/>
          <w:sz w:val="24"/>
          <w:szCs w:val="24"/>
          <w:lang w:val="en-US" w:eastAsia="zh-CN"/>
        </w:rPr>
        <w:t xml:space="preserve"> HM, McCarthy MI, </w:t>
      </w:r>
      <w:proofErr w:type="spellStart"/>
      <w:r w:rsidRPr="002D2592">
        <w:rPr>
          <w:rFonts w:ascii="Book Antiqua" w:eastAsia="等线" w:hAnsi="Book Antiqua" w:cs="Times New Roman"/>
          <w:sz w:val="24"/>
          <w:szCs w:val="24"/>
          <w:lang w:val="en-US" w:eastAsia="zh-CN"/>
        </w:rPr>
        <w:t>Boehnke</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Tuomilehto</w:t>
      </w:r>
      <w:proofErr w:type="spellEnd"/>
      <w:r w:rsidRPr="002D2592">
        <w:rPr>
          <w:rFonts w:ascii="Book Antiqua" w:eastAsia="等线" w:hAnsi="Book Antiqua" w:cs="Times New Roman"/>
          <w:sz w:val="24"/>
          <w:szCs w:val="24"/>
          <w:lang w:val="en-US" w:eastAsia="zh-CN"/>
        </w:rPr>
        <w:t xml:space="preserve"> J, </w:t>
      </w:r>
      <w:proofErr w:type="spellStart"/>
      <w:r w:rsidRPr="002D2592">
        <w:rPr>
          <w:rFonts w:ascii="Book Antiqua" w:eastAsia="等线" w:hAnsi="Book Antiqua" w:cs="Times New Roman"/>
          <w:sz w:val="24"/>
          <w:szCs w:val="24"/>
          <w:lang w:val="en-US" w:eastAsia="zh-CN"/>
        </w:rPr>
        <w:t>Haiman</w:t>
      </w:r>
      <w:proofErr w:type="spellEnd"/>
      <w:r w:rsidRPr="002D2592">
        <w:rPr>
          <w:rFonts w:ascii="Book Antiqua" w:eastAsia="等线" w:hAnsi="Book Antiqua" w:cs="Times New Roman"/>
          <w:sz w:val="24"/>
          <w:szCs w:val="24"/>
          <w:lang w:val="en-US" w:eastAsia="zh-CN"/>
        </w:rPr>
        <w:t xml:space="preserve"> C, </w:t>
      </w:r>
      <w:proofErr w:type="spellStart"/>
      <w:r w:rsidRPr="002D2592">
        <w:rPr>
          <w:rFonts w:ascii="Book Antiqua" w:eastAsia="等线" w:hAnsi="Book Antiqua" w:cs="Times New Roman"/>
          <w:sz w:val="24"/>
          <w:szCs w:val="24"/>
          <w:lang w:val="en-US" w:eastAsia="zh-CN"/>
        </w:rPr>
        <w:t>Groop</w:t>
      </w:r>
      <w:proofErr w:type="spellEnd"/>
      <w:r w:rsidRPr="002D2592">
        <w:rPr>
          <w:rFonts w:ascii="Book Antiqua" w:eastAsia="等线" w:hAnsi="Book Antiqua" w:cs="Times New Roman"/>
          <w:sz w:val="24"/>
          <w:szCs w:val="24"/>
          <w:lang w:val="en-US" w:eastAsia="zh-CN"/>
        </w:rPr>
        <w:t xml:space="preserve"> L, </w:t>
      </w:r>
      <w:proofErr w:type="spellStart"/>
      <w:r w:rsidRPr="002D2592">
        <w:rPr>
          <w:rFonts w:ascii="Book Antiqua" w:eastAsia="等线" w:hAnsi="Book Antiqua" w:cs="Times New Roman"/>
          <w:sz w:val="24"/>
          <w:szCs w:val="24"/>
          <w:lang w:val="en-US" w:eastAsia="zh-CN"/>
        </w:rPr>
        <w:t>Atzmon</w:t>
      </w:r>
      <w:proofErr w:type="spellEnd"/>
      <w:r w:rsidRPr="002D2592">
        <w:rPr>
          <w:rFonts w:ascii="Book Antiqua" w:eastAsia="等线" w:hAnsi="Book Antiqua" w:cs="Times New Roman"/>
          <w:sz w:val="24"/>
          <w:szCs w:val="24"/>
          <w:lang w:val="en-US" w:eastAsia="zh-CN"/>
        </w:rPr>
        <w:t xml:space="preserve"> G, Wilson JG, </w:t>
      </w:r>
      <w:proofErr w:type="spellStart"/>
      <w:r w:rsidRPr="002D2592">
        <w:rPr>
          <w:rFonts w:ascii="Book Antiqua" w:eastAsia="等线" w:hAnsi="Book Antiqua" w:cs="Times New Roman"/>
          <w:sz w:val="24"/>
          <w:szCs w:val="24"/>
          <w:lang w:val="en-US" w:eastAsia="zh-CN"/>
        </w:rPr>
        <w:t>Neuberg</w:t>
      </w:r>
      <w:proofErr w:type="spellEnd"/>
      <w:r w:rsidRPr="002D2592">
        <w:rPr>
          <w:rFonts w:ascii="Book Antiqua" w:eastAsia="等线" w:hAnsi="Book Antiqua" w:cs="Times New Roman"/>
          <w:sz w:val="24"/>
          <w:szCs w:val="24"/>
          <w:lang w:val="en-US" w:eastAsia="zh-CN"/>
        </w:rPr>
        <w:t xml:space="preserve"> D, </w:t>
      </w:r>
      <w:proofErr w:type="spellStart"/>
      <w:r w:rsidRPr="002D2592">
        <w:rPr>
          <w:rFonts w:ascii="Book Antiqua" w:eastAsia="等线" w:hAnsi="Book Antiqua" w:cs="Times New Roman"/>
          <w:sz w:val="24"/>
          <w:szCs w:val="24"/>
          <w:lang w:val="en-US" w:eastAsia="zh-CN"/>
        </w:rPr>
        <w:t>Altshuler</w:t>
      </w:r>
      <w:proofErr w:type="spellEnd"/>
      <w:r w:rsidRPr="002D2592">
        <w:rPr>
          <w:rFonts w:ascii="Book Antiqua" w:eastAsia="等线" w:hAnsi="Book Antiqua" w:cs="Times New Roman"/>
          <w:sz w:val="24"/>
          <w:szCs w:val="24"/>
          <w:lang w:val="en-US" w:eastAsia="zh-CN"/>
        </w:rPr>
        <w:t xml:space="preserve"> D, Ebert BL. Age-related clonal hematopoiesis associated with adverse outcomes. </w:t>
      </w:r>
      <w:r w:rsidRPr="002D2592">
        <w:rPr>
          <w:rFonts w:ascii="Book Antiqua" w:eastAsia="等线" w:hAnsi="Book Antiqua" w:cs="Times New Roman"/>
          <w:i/>
          <w:sz w:val="24"/>
          <w:szCs w:val="24"/>
          <w:lang w:val="en-US" w:eastAsia="zh-CN"/>
        </w:rPr>
        <w:t xml:space="preserve">N </w:t>
      </w:r>
      <w:proofErr w:type="spellStart"/>
      <w:r w:rsidRPr="002D2592">
        <w:rPr>
          <w:rFonts w:ascii="Book Antiqua" w:eastAsia="等线" w:hAnsi="Book Antiqua" w:cs="Times New Roman"/>
          <w:i/>
          <w:sz w:val="24"/>
          <w:szCs w:val="24"/>
          <w:lang w:val="en-US" w:eastAsia="zh-CN"/>
        </w:rPr>
        <w:t>Engl</w:t>
      </w:r>
      <w:proofErr w:type="spellEnd"/>
      <w:r w:rsidRPr="002D2592">
        <w:rPr>
          <w:rFonts w:ascii="Book Antiqua" w:eastAsia="等线" w:hAnsi="Book Antiqua" w:cs="Times New Roman"/>
          <w:i/>
          <w:sz w:val="24"/>
          <w:szCs w:val="24"/>
          <w:lang w:val="en-US" w:eastAsia="zh-CN"/>
        </w:rPr>
        <w:t xml:space="preserve"> J Med</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371</w:t>
      </w:r>
      <w:r w:rsidRPr="002D2592">
        <w:rPr>
          <w:rFonts w:ascii="Book Antiqua" w:eastAsia="等线" w:hAnsi="Book Antiqua" w:cs="Times New Roman"/>
          <w:sz w:val="24"/>
          <w:szCs w:val="24"/>
          <w:lang w:val="en-US" w:eastAsia="zh-CN"/>
        </w:rPr>
        <w:t>: 2488-2498 [PMID: 25426837 DOI: 10.1056/NEJMoa1408617]</w:t>
      </w:r>
    </w:p>
    <w:p w14:paraId="38FA54BE"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84 </w:t>
      </w:r>
      <w:r w:rsidRPr="002D2592">
        <w:rPr>
          <w:rFonts w:ascii="Book Antiqua" w:eastAsia="等线" w:hAnsi="Book Antiqua" w:cs="Times New Roman"/>
          <w:b/>
          <w:sz w:val="24"/>
          <w:szCs w:val="24"/>
          <w:lang w:val="en-US" w:eastAsia="zh-CN"/>
        </w:rPr>
        <w:t>Li Y</w:t>
      </w:r>
      <w:r w:rsidRPr="002D2592">
        <w:rPr>
          <w:rFonts w:ascii="Book Antiqua" w:eastAsia="等线" w:hAnsi="Book Antiqua" w:cs="Times New Roman"/>
          <w:sz w:val="24"/>
          <w:szCs w:val="24"/>
          <w:lang w:val="en-US" w:eastAsia="zh-CN"/>
        </w:rPr>
        <w:t xml:space="preserve">, Wu Q, Wang Y, Li L, Bu H, </w:t>
      </w:r>
      <w:proofErr w:type="spellStart"/>
      <w:r w:rsidRPr="002D2592">
        <w:rPr>
          <w:rFonts w:ascii="Book Antiqua" w:eastAsia="等线" w:hAnsi="Book Antiqua" w:cs="Times New Roman"/>
          <w:sz w:val="24"/>
          <w:szCs w:val="24"/>
          <w:lang w:val="en-US" w:eastAsia="zh-CN"/>
        </w:rPr>
        <w:t>Bao</w:t>
      </w:r>
      <w:proofErr w:type="spellEnd"/>
      <w:r w:rsidRPr="002D2592">
        <w:rPr>
          <w:rFonts w:ascii="Book Antiqua" w:eastAsia="等线" w:hAnsi="Book Antiqua" w:cs="Times New Roman"/>
          <w:sz w:val="24"/>
          <w:szCs w:val="24"/>
          <w:lang w:val="en-US" w:eastAsia="zh-CN"/>
        </w:rPr>
        <w:t xml:space="preserve"> J. Senescence of mesenchymal stem cells (Review). </w:t>
      </w:r>
      <w:proofErr w:type="spellStart"/>
      <w:r w:rsidRPr="002D2592">
        <w:rPr>
          <w:rFonts w:ascii="Book Antiqua" w:eastAsia="等线" w:hAnsi="Book Antiqua" w:cs="Times New Roman"/>
          <w:i/>
          <w:sz w:val="24"/>
          <w:szCs w:val="24"/>
          <w:lang w:val="en-US" w:eastAsia="zh-CN"/>
        </w:rPr>
        <w:t>Int</w:t>
      </w:r>
      <w:proofErr w:type="spellEnd"/>
      <w:r w:rsidRPr="002D2592">
        <w:rPr>
          <w:rFonts w:ascii="Book Antiqua" w:eastAsia="等线" w:hAnsi="Book Antiqua" w:cs="Times New Roman"/>
          <w:i/>
          <w:sz w:val="24"/>
          <w:szCs w:val="24"/>
          <w:lang w:val="en-US" w:eastAsia="zh-CN"/>
        </w:rPr>
        <w:t xml:space="preserve"> J </w:t>
      </w:r>
      <w:proofErr w:type="spellStart"/>
      <w:r w:rsidRPr="002D2592">
        <w:rPr>
          <w:rFonts w:ascii="Book Antiqua" w:eastAsia="等线" w:hAnsi="Book Antiqua" w:cs="Times New Roman"/>
          <w:i/>
          <w:sz w:val="24"/>
          <w:szCs w:val="24"/>
          <w:lang w:val="en-US" w:eastAsia="zh-CN"/>
        </w:rPr>
        <w:t>Mol</w:t>
      </w:r>
      <w:proofErr w:type="spellEnd"/>
      <w:r w:rsidRPr="002D2592">
        <w:rPr>
          <w:rFonts w:ascii="Book Antiqua" w:eastAsia="等线" w:hAnsi="Book Antiqua" w:cs="Times New Roman"/>
          <w:i/>
          <w:sz w:val="24"/>
          <w:szCs w:val="24"/>
          <w:lang w:val="en-US" w:eastAsia="zh-CN"/>
        </w:rPr>
        <w:t xml:space="preserve"> Med</w:t>
      </w:r>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39</w:t>
      </w:r>
      <w:r w:rsidRPr="002D2592">
        <w:rPr>
          <w:rFonts w:ascii="Book Antiqua" w:eastAsia="等线" w:hAnsi="Book Antiqua" w:cs="Times New Roman"/>
          <w:sz w:val="24"/>
          <w:szCs w:val="24"/>
          <w:lang w:val="en-US" w:eastAsia="zh-CN"/>
        </w:rPr>
        <w:t>: 775-782 [PMID: 28290609 DOI: 10.3892/ijmm.2017.2912]</w:t>
      </w:r>
    </w:p>
    <w:p w14:paraId="7691C7E0"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85 </w:t>
      </w:r>
      <w:r w:rsidRPr="002D2592">
        <w:rPr>
          <w:rFonts w:ascii="Book Antiqua" w:eastAsia="等线" w:hAnsi="Book Antiqua" w:cs="Times New Roman"/>
          <w:b/>
          <w:sz w:val="24"/>
          <w:szCs w:val="24"/>
          <w:lang w:val="en-US" w:eastAsia="zh-CN"/>
        </w:rPr>
        <w:t>Jiang Y</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Mishima</w:t>
      </w:r>
      <w:proofErr w:type="spellEnd"/>
      <w:r w:rsidRPr="002D2592">
        <w:rPr>
          <w:rFonts w:ascii="Book Antiqua" w:eastAsia="等线" w:hAnsi="Book Antiqua" w:cs="Times New Roman"/>
          <w:sz w:val="24"/>
          <w:szCs w:val="24"/>
          <w:lang w:val="en-US" w:eastAsia="zh-CN"/>
        </w:rPr>
        <w:t xml:space="preserve"> H, Sakai S, Liu YK, </w:t>
      </w:r>
      <w:proofErr w:type="spellStart"/>
      <w:r w:rsidRPr="002D2592">
        <w:rPr>
          <w:rFonts w:ascii="Book Antiqua" w:eastAsia="等线" w:hAnsi="Book Antiqua" w:cs="Times New Roman"/>
          <w:sz w:val="24"/>
          <w:szCs w:val="24"/>
          <w:lang w:val="en-US" w:eastAsia="zh-CN"/>
        </w:rPr>
        <w:t>Ohyabu</w:t>
      </w:r>
      <w:proofErr w:type="spellEnd"/>
      <w:r w:rsidRPr="002D2592">
        <w:rPr>
          <w:rFonts w:ascii="Book Antiqua" w:eastAsia="等线" w:hAnsi="Book Antiqua" w:cs="Times New Roman"/>
          <w:sz w:val="24"/>
          <w:szCs w:val="24"/>
          <w:lang w:val="en-US" w:eastAsia="zh-CN"/>
        </w:rPr>
        <w:t xml:space="preserve"> Y, </w:t>
      </w:r>
      <w:proofErr w:type="spellStart"/>
      <w:r w:rsidRPr="002D2592">
        <w:rPr>
          <w:rFonts w:ascii="Book Antiqua" w:eastAsia="等线" w:hAnsi="Book Antiqua" w:cs="Times New Roman"/>
          <w:sz w:val="24"/>
          <w:szCs w:val="24"/>
          <w:lang w:val="en-US" w:eastAsia="zh-CN"/>
        </w:rPr>
        <w:t>Uemura</w:t>
      </w:r>
      <w:proofErr w:type="spellEnd"/>
      <w:r w:rsidRPr="002D2592">
        <w:rPr>
          <w:rFonts w:ascii="Book Antiqua" w:eastAsia="等线" w:hAnsi="Book Antiqua" w:cs="Times New Roman"/>
          <w:sz w:val="24"/>
          <w:szCs w:val="24"/>
          <w:lang w:val="en-US" w:eastAsia="zh-CN"/>
        </w:rPr>
        <w:t xml:space="preserve"> T. Gene expression analysis of major lineage-defining factors in human bone marrow cells: effect of aging, gender, and age-related disorders. </w:t>
      </w:r>
      <w:r w:rsidRPr="002D2592">
        <w:rPr>
          <w:rFonts w:ascii="Book Antiqua" w:eastAsia="等线" w:hAnsi="Book Antiqua" w:cs="Times New Roman"/>
          <w:i/>
          <w:sz w:val="24"/>
          <w:szCs w:val="24"/>
          <w:lang w:val="en-US" w:eastAsia="zh-CN"/>
        </w:rPr>
        <w:t xml:space="preserve">J </w:t>
      </w:r>
      <w:proofErr w:type="spellStart"/>
      <w:r w:rsidRPr="002D2592">
        <w:rPr>
          <w:rFonts w:ascii="Book Antiqua" w:eastAsia="等线" w:hAnsi="Book Antiqua" w:cs="Times New Roman"/>
          <w:i/>
          <w:sz w:val="24"/>
          <w:szCs w:val="24"/>
          <w:lang w:val="en-US" w:eastAsia="zh-CN"/>
        </w:rPr>
        <w:t>Orthop</w:t>
      </w:r>
      <w:proofErr w:type="spellEnd"/>
      <w:r w:rsidRPr="002D2592">
        <w:rPr>
          <w:rFonts w:ascii="Book Antiqua" w:eastAsia="等线" w:hAnsi="Book Antiqua" w:cs="Times New Roman"/>
          <w:i/>
          <w:sz w:val="24"/>
          <w:szCs w:val="24"/>
          <w:lang w:val="en-US" w:eastAsia="zh-CN"/>
        </w:rPr>
        <w:t xml:space="preserve"> Res</w:t>
      </w:r>
      <w:r w:rsidRPr="002D2592">
        <w:rPr>
          <w:rFonts w:ascii="Book Antiqua" w:eastAsia="等线" w:hAnsi="Book Antiqua" w:cs="Times New Roman"/>
          <w:sz w:val="24"/>
          <w:szCs w:val="24"/>
          <w:lang w:val="en-US" w:eastAsia="zh-CN"/>
        </w:rPr>
        <w:t xml:space="preserve"> 2008; </w:t>
      </w:r>
      <w:r w:rsidRPr="002D2592">
        <w:rPr>
          <w:rFonts w:ascii="Book Antiqua" w:eastAsia="等线" w:hAnsi="Book Antiqua" w:cs="Times New Roman"/>
          <w:b/>
          <w:sz w:val="24"/>
          <w:szCs w:val="24"/>
          <w:lang w:val="en-US" w:eastAsia="zh-CN"/>
        </w:rPr>
        <w:t>26</w:t>
      </w:r>
      <w:r w:rsidRPr="002D2592">
        <w:rPr>
          <w:rFonts w:ascii="Book Antiqua" w:eastAsia="等线" w:hAnsi="Book Antiqua" w:cs="Times New Roman"/>
          <w:sz w:val="24"/>
          <w:szCs w:val="24"/>
          <w:lang w:val="en-US" w:eastAsia="zh-CN"/>
        </w:rPr>
        <w:t>: 910-917 [PMID: 18302252 DOI: 10.1002/jor.20623]</w:t>
      </w:r>
    </w:p>
    <w:p w14:paraId="51ADC7D2"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86 </w:t>
      </w:r>
      <w:r w:rsidRPr="002D2592">
        <w:rPr>
          <w:rFonts w:ascii="Book Antiqua" w:eastAsia="等线" w:hAnsi="Book Antiqua" w:cs="Times New Roman"/>
          <w:b/>
          <w:sz w:val="24"/>
          <w:szCs w:val="24"/>
          <w:lang w:val="en-US" w:eastAsia="zh-CN"/>
        </w:rPr>
        <w:t>Xu C</w:t>
      </w:r>
      <w:r w:rsidRPr="002D2592">
        <w:rPr>
          <w:rFonts w:ascii="Book Antiqua" w:eastAsia="等线" w:hAnsi="Book Antiqua" w:cs="Times New Roman"/>
          <w:sz w:val="24"/>
          <w:szCs w:val="24"/>
          <w:lang w:val="en-US" w:eastAsia="zh-CN"/>
        </w:rPr>
        <w:t xml:space="preserve">, Wang J, Zhu T, Shen Y, Tang X, Fang L, Xu Y. Cross-Talking Between PPAR and WNT Signaling and its Regulation in Mesenchymal Stem Cell Differentiation. </w:t>
      </w:r>
      <w:proofErr w:type="spellStart"/>
      <w:r w:rsidRPr="002D2592">
        <w:rPr>
          <w:rFonts w:ascii="Book Antiqua" w:eastAsia="等线" w:hAnsi="Book Antiqua" w:cs="Times New Roman"/>
          <w:i/>
          <w:sz w:val="24"/>
          <w:szCs w:val="24"/>
          <w:lang w:val="en-US" w:eastAsia="zh-CN"/>
        </w:rPr>
        <w:t>Curr</w:t>
      </w:r>
      <w:proofErr w:type="spellEnd"/>
      <w:r w:rsidRPr="002D2592">
        <w:rPr>
          <w:rFonts w:ascii="Book Antiqua" w:eastAsia="等线" w:hAnsi="Book Antiqua" w:cs="Times New Roman"/>
          <w:i/>
          <w:sz w:val="24"/>
          <w:szCs w:val="24"/>
          <w:lang w:val="en-US" w:eastAsia="zh-CN"/>
        </w:rPr>
        <w:t xml:space="preserve"> Stem Cell Res </w:t>
      </w:r>
      <w:proofErr w:type="spellStart"/>
      <w:r w:rsidRPr="002D2592">
        <w:rPr>
          <w:rFonts w:ascii="Book Antiqua" w:eastAsia="等线" w:hAnsi="Book Antiqua" w:cs="Times New Roman"/>
          <w:i/>
          <w:sz w:val="24"/>
          <w:szCs w:val="24"/>
          <w:lang w:val="en-US" w:eastAsia="zh-CN"/>
        </w:rPr>
        <w:t>Ther</w:t>
      </w:r>
      <w:proofErr w:type="spellEnd"/>
      <w:r w:rsidRPr="002D2592">
        <w:rPr>
          <w:rFonts w:ascii="Book Antiqua" w:eastAsia="等线" w:hAnsi="Book Antiqua" w:cs="Times New Roman"/>
          <w:sz w:val="24"/>
          <w:szCs w:val="24"/>
          <w:lang w:val="en-US" w:eastAsia="zh-CN"/>
        </w:rPr>
        <w:t xml:space="preserve"> 2016; </w:t>
      </w:r>
      <w:r w:rsidRPr="002D2592">
        <w:rPr>
          <w:rFonts w:ascii="Book Antiqua" w:eastAsia="等线" w:hAnsi="Book Antiqua" w:cs="Times New Roman"/>
          <w:b/>
          <w:sz w:val="24"/>
          <w:szCs w:val="24"/>
          <w:lang w:val="en-US" w:eastAsia="zh-CN"/>
        </w:rPr>
        <w:t>11</w:t>
      </w:r>
      <w:r w:rsidRPr="002D2592">
        <w:rPr>
          <w:rFonts w:ascii="Book Antiqua" w:eastAsia="等线" w:hAnsi="Book Antiqua" w:cs="Times New Roman"/>
          <w:sz w:val="24"/>
          <w:szCs w:val="24"/>
          <w:lang w:val="en-US" w:eastAsia="zh-CN"/>
        </w:rPr>
        <w:t>: 247-254 [PMID: 26201865 DOI: 10.2174/1574888X10666150723145707]</w:t>
      </w:r>
    </w:p>
    <w:p w14:paraId="12D7AF6A"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lastRenderedPageBreak/>
        <w:t xml:space="preserve">87 </w:t>
      </w:r>
      <w:proofErr w:type="spellStart"/>
      <w:r w:rsidRPr="002D2592">
        <w:rPr>
          <w:rFonts w:ascii="Book Antiqua" w:eastAsia="等线" w:hAnsi="Book Antiqua" w:cs="Times New Roman"/>
          <w:b/>
          <w:sz w:val="24"/>
          <w:szCs w:val="24"/>
          <w:lang w:val="en-US" w:eastAsia="zh-CN"/>
        </w:rPr>
        <w:t>Xie</w:t>
      </w:r>
      <w:proofErr w:type="spellEnd"/>
      <w:r w:rsidRPr="002D2592">
        <w:rPr>
          <w:rFonts w:ascii="Book Antiqua" w:eastAsia="等线" w:hAnsi="Book Antiqua" w:cs="Times New Roman"/>
          <w:b/>
          <w:sz w:val="24"/>
          <w:szCs w:val="24"/>
          <w:lang w:val="en-US" w:eastAsia="zh-CN"/>
        </w:rPr>
        <w:t xml:space="preserve"> X</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Hiona</w:t>
      </w:r>
      <w:proofErr w:type="spellEnd"/>
      <w:r w:rsidRPr="002D2592">
        <w:rPr>
          <w:rFonts w:ascii="Book Antiqua" w:eastAsia="等线" w:hAnsi="Book Antiqua" w:cs="Times New Roman"/>
          <w:sz w:val="24"/>
          <w:szCs w:val="24"/>
          <w:lang w:val="en-US" w:eastAsia="zh-CN"/>
        </w:rPr>
        <w:t xml:space="preserve"> A, Lee AS, Cao F, Huang M, Li Z, Cherry A, Pei X, Wu JC. </w:t>
      </w:r>
      <w:proofErr w:type="gramStart"/>
      <w:r w:rsidRPr="002D2592">
        <w:rPr>
          <w:rFonts w:ascii="Book Antiqua" w:eastAsia="等线" w:hAnsi="Book Antiqua" w:cs="Times New Roman"/>
          <w:sz w:val="24"/>
          <w:szCs w:val="24"/>
          <w:lang w:val="en-US" w:eastAsia="zh-CN"/>
        </w:rPr>
        <w:t>Effects of long-term culture on human embryonic stem cell aging.</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Stem Cells Dev</w:t>
      </w:r>
      <w:r w:rsidRPr="002D2592">
        <w:rPr>
          <w:rFonts w:ascii="Book Antiqua" w:eastAsia="等线" w:hAnsi="Book Antiqua" w:cs="Times New Roman"/>
          <w:sz w:val="24"/>
          <w:szCs w:val="24"/>
          <w:lang w:val="en-US" w:eastAsia="zh-CN"/>
        </w:rPr>
        <w:t xml:space="preserve"> 2011; </w:t>
      </w:r>
      <w:r w:rsidRPr="002D2592">
        <w:rPr>
          <w:rFonts w:ascii="Book Antiqua" w:eastAsia="等线" w:hAnsi="Book Antiqua" w:cs="Times New Roman"/>
          <w:b/>
          <w:sz w:val="24"/>
          <w:szCs w:val="24"/>
          <w:lang w:val="en-US" w:eastAsia="zh-CN"/>
        </w:rPr>
        <w:t>20</w:t>
      </w:r>
      <w:r w:rsidRPr="002D2592">
        <w:rPr>
          <w:rFonts w:ascii="Book Antiqua" w:eastAsia="等线" w:hAnsi="Book Antiqua" w:cs="Times New Roman"/>
          <w:sz w:val="24"/>
          <w:szCs w:val="24"/>
          <w:lang w:val="en-US" w:eastAsia="zh-CN"/>
        </w:rPr>
        <w:t>: 127-138 [PMID: 20629482 DOI: 10.1089/scd.2009.0475]</w:t>
      </w:r>
    </w:p>
    <w:p w14:paraId="77712D1A"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88 </w:t>
      </w:r>
      <w:proofErr w:type="spellStart"/>
      <w:r w:rsidRPr="002D2592">
        <w:rPr>
          <w:rFonts w:ascii="Book Antiqua" w:eastAsia="等线" w:hAnsi="Book Antiqua" w:cs="Times New Roman"/>
          <w:b/>
          <w:sz w:val="24"/>
          <w:szCs w:val="24"/>
          <w:lang w:val="en-US" w:eastAsia="zh-CN"/>
        </w:rPr>
        <w:t>Nasu</w:t>
      </w:r>
      <w:proofErr w:type="spellEnd"/>
      <w:r w:rsidRPr="002D2592">
        <w:rPr>
          <w:rFonts w:ascii="Book Antiqua" w:eastAsia="等线" w:hAnsi="Book Antiqua" w:cs="Times New Roman"/>
          <w:b/>
          <w:sz w:val="24"/>
          <w:szCs w:val="24"/>
          <w:lang w:val="en-US" w:eastAsia="zh-CN"/>
        </w:rPr>
        <w:t xml:space="preserve"> A</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Ikeya</w:t>
      </w:r>
      <w:proofErr w:type="spellEnd"/>
      <w:r w:rsidRPr="002D2592">
        <w:rPr>
          <w:rFonts w:ascii="Book Antiqua" w:eastAsia="等线" w:hAnsi="Book Antiqua" w:cs="Times New Roman"/>
          <w:sz w:val="24"/>
          <w:szCs w:val="24"/>
          <w:lang w:val="en-US" w:eastAsia="zh-CN"/>
        </w:rPr>
        <w:t xml:space="preserve"> M, Yamamoto T, Watanabe A, </w:t>
      </w:r>
      <w:proofErr w:type="spellStart"/>
      <w:r w:rsidRPr="002D2592">
        <w:rPr>
          <w:rFonts w:ascii="Book Antiqua" w:eastAsia="等线" w:hAnsi="Book Antiqua" w:cs="Times New Roman"/>
          <w:sz w:val="24"/>
          <w:szCs w:val="24"/>
          <w:lang w:val="en-US" w:eastAsia="zh-CN"/>
        </w:rPr>
        <w:t>Jin</w:t>
      </w:r>
      <w:proofErr w:type="spellEnd"/>
      <w:r w:rsidRPr="002D2592">
        <w:rPr>
          <w:rFonts w:ascii="Book Antiqua" w:eastAsia="等线" w:hAnsi="Book Antiqua" w:cs="Times New Roman"/>
          <w:sz w:val="24"/>
          <w:szCs w:val="24"/>
          <w:lang w:val="en-US" w:eastAsia="zh-CN"/>
        </w:rPr>
        <w:t xml:space="preserve"> Y, Matsumoto Y, Hayakawa K, Amano N, Sato S, </w:t>
      </w:r>
      <w:proofErr w:type="spellStart"/>
      <w:r w:rsidRPr="002D2592">
        <w:rPr>
          <w:rFonts w:ascii="Book Antiqua" w:eastAsia="等线" w:hAnsi="Book Antiqua" w:cs="Times New Roman"/>
          <w:sz w:val="24"/>
          <w:szCs w:val="24"/>
          <w:lang w:val="en-US" w:eastAsia="zh-CN"/>
        </w:rPr>
        <w:t>Osafune</w:t>
      </w:r>
      <w:proofErr w:type="spellEnd"/>
      <w:r w:rsidRPr="002D2592">
        <w:rPr>
          <w:rFonts w:ascii="Book Antiqua" w:eastAsia="等线" w:hAnsi="Book Antiqua" w:cs="Times New Roman"/>
          <w:sz w:val="24"/>
          <w:szCs w:val="24"/>
          <w:lang w:val="en-US" w:eastAsia="zh-CN"/>
        </w:rPr>
        <w:t xml:space="preserve"> K, Aoyama T, Nakamura T, Kato T, </w:t>
      </w:r>
      <w:proofErr w:type="spellStart"/>
      <w:r w:rsidRPr="002D2592">
        <w:rPr>
          <w:rFonts w:ascii="Book Antiqua" w:eastAsia="等线" w:hAnsi="Book Antiqua" w:cs="Times New Roman"/>
          <w:sz w:val="24"/>
          <w:szCs w:val="24"/>
          <w:lang w:val="en-US" w:eastAsia="zh-CN"/>
        </w:rPr>
        <w:t>Toguchida</w:t>
      </w:r>
      <w:proofErr w:type="spellEnd"/>
      <w:r w:rsidRPr="002D2592">
        <w:rPr>
          <w:rFonts w:ascii="Book Antiqua" w:eastAsia="等线" w:hAnsi="Book Antiqua" w:cs="Times New Roman"/>
          <w:sz w:val="24"/>
          <w:szCs w:val="24"/>
          <w:lang w:val="en-US" w:eastAsia="zh-CN"/>
        </w:rPr>
        <w:t xml:space="preserve"> J. Genetically matched human </w:t>
      </w:r>
      <w:proofErr w:type="spellStart"/>
      <w:r w:rsidRPr="002D2592">
        <w:rPr>
          <w:rFonts w:ascii="Book Antiqua" w:eastAsia="等线" w:hAnsi="Book Antiqua" w:cs="Times New Roman"/>
          <w:sz w:val="24"/>
          <w:szCs w:val="24"/>
          <w:lang w:val="en-US" w:eastAsia="zh-CN"/>
        </w:rPr>
        <w:t>iPS</w:t>
      </w:r>
      <w:proofErr w:type="spellEnd"/>
      <w:r w:rsidRPr="002D2592">
        <w:rPr>
          <w:rFonts w:ascii="Book Antiqua" w:eastAsia="等线" w:hAnsi="Book Antiqua" w:cs="Times New Roman"/>
          <w:sz w:val="24"/>
          <w:szCs w:val="24"/>
          <w:lang w:val="en-US" w:eastAsia="zh-CN"/>
        </w:rPr>
        <w:t xml:space="preserve"> cells reveal that propensity for cartilage and bone differentiation differs with clones, not cell type of origin. </w:t>
      </w:r>
      <w:proofErr w:type="spellStart"/>
      <w:r w:rsidRPr="002D2592">
        <w:rPr>
          <w:rFonts w:ascii="Book Antiqua" w:eastAsia="等线" w:hAnsi="Book Antiqua" w:cs="Times New Roman"/>
          <w:i/>
          <w:sz w:val="24"/>
          <w:szCs w:val="24"/>
          <w:lang w:val="en-US" w:eastAsia="zh-CN"/>
        </w:rPr>
        <w:t>PLoS</w:t>
      </w:r>
      <w:proofErr w:type="spellEnd"/>
      <w:r w:rsidRPr="002D2592">
        <w:rPr>
          <w:rFonts w:ascii="Book Antiqua" w:eastAsia="等线" w:hAnsi="Book Antiqua" w:cs="Times New Roman"/>
          <w:i/>
          <w:sz w:val="24"/>
          <w:szCs w:val="24"/>
          <w:lang w:val="en-US" w:eastAsia="zh-CN"/>
        </w:rPr>
        <w:t xml:space="preserve"> One</w:t>
      </w:r>
      <w:r w:rsidRPr="002D2592">
        <w:rPr>
          <w:rFonts w:ascii="Book Antiqua" w:eastAsia="等线" w:hAnsi="Book Antiqua" w:cs="Times New Roman"/>
          <w:sz w:val="24"/>
          <w:szCs w:val="24"/>
          <w:lang w:val="en-US" w:eastAsia="zh-CN"/>
        </w:rPr>
        <w:t xml:space="preserve"> 2013; </w:t>
      </w:r>
      <w:r w:rsidRPr="002D2592">
        <w:rPr>
          <w:rFonts w:ascii="Book Antiqua" w:eastAsia="等线" w:hAnsi="Book Antiqua" w:cs="Times New Roman"/>
          <w:b/>
          <w:sz w:val="24"/>
          <w:szCs w:val="24"/>
          <w:lang w:val="en-US" w:eastAsia="zh-CN"/>
        </w:rPr>
        <w:t>8</w:t>
      </w:r>
      <w:r w:rsidRPr="002D2592">
        <w:rPr>
          <w:rFonts w:ascii="Book Antiqua" w:eastAsia="等线" w:hAnsi="Book Antiqua" w:cs="Times New Roman"/>
          <w:sz w:val="24"/>
          <w:szCs w:val="24"/>
          <w:lang w:val="en-US" w:eastAsia="zh-CN"/>
        </w:rPr>
        <w:t>: e53771 [PMID: 23382851 DOI: 10.1371/journal.pone.0053771]</w:t>
      </w:r>
    </w:p>
    <w:p w14:paraId="4BDC361B"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89 </w:t>
      </w:r>
      <w:proofErr w:type="spellStart"/>
      <w:r w:rsidRPr="002D2592">
        <w:rPr>
          <w:rFonts w:ascii="Book Antiqua" w:eastAsia="等线" w:hAnsi="Book Antiqua" w:cs="Times New Roman"/>
          <w:b/>
          <w:sz w:val="24"/>
          <w:szCs w:val="24"/>
          <w:lang w:val="en-US" w:eastAsia="zh-CN"/>
        </w:rPr>
        <w:t>Rohani</w:t>
      </w:r>
      <w:proofErr w:type="spellEnd"/>
      <w:r w:rsidRPr="002D2592">
        <w:rPr>
          <w:rFonts w:ascii="Book Antiqua" w:eastAsia="等线" w:hAnsi="Book Antiqua" w:cs="Times New Roman"/>
          <w:b/>
          <w:sz w:val="24"/>
          <w:szCs w:val="24"/>
          <w:lang w:val="en-US" w:eastAsia="zh-CN"/>
        </w:rPr>
        <w:t xml:space="preserve"> L</w:t>
      </w:r>
      <w:r w:rsidRPr="002D2592">
        <w:rPr>
          <w:rFonts w:ascii="Book Antiqua" w:eastAsia="等线" w:hAnsi="Book Antiqua" w:cs="Times New Roman"/>
          <w:sz w:val="24"/>
          <w:szCs w:val="24"/>
          <w:lang w:val="en-US" w:eastAsia="zh-CN"/>
        </w:rPr>
        <w:t xml:space="preserve">, Johnson AA, Arnold A, </w:t>
      </w:r>
      <w:proofErr w:type="spellStart"/>
      <w:r w:rsidRPr="002D2592">
        <w:rPr>
          <w:rFonts w:ascii="Book Antiqua" w:eastAsia="等线" w:hAnsi="Book Antiqua" w:cs="Times New Roman"/>
          <w:sz w:val="24"/>
          <w:szCs w:val="24"/>
          <w:lang w:val="en-US" w:eastAsia="zh-CN"/>
        </w:rPr>
        <w:t>Stolzing</w:t>
      </w:r>
      <w:proofErr w:type="spellEnd"/>
      <w:r w:rsidRPr="002D2592">
        <w:rPr>
          <w:rFonts w:ascii="Book Antiqua" w:eastAsia="等线" w:hAnsi="Book Antiqua" w:cs="Times New Roman"/>
          <w:sz w:val="24"/>
          <w:szCs w:val="24"/>
          <w:lang w:val="en-US" w:eastAsia="zh-CN"/>
        </w:rPr>
        <w:t xml:space="preserve"> A.</w:t>
      </w:r>
      <w:proofErr w:type="gramEnd"/>
      <w:r w:rsidRPr="002D2592">
        <w:rPr>
          <w:rFonts w:ascii="Book Antiqua" w:eastAsia="等线" w:hAnsi="Book Antiqua" w:cs="Times New Roman"/>
          <w:sz w:val="24"/>
          <w:szCs w:val="24"/>
          <w:lang w:val="en-US" w:eastAsia="zh-CN"/>
        </w:rPr>
        <w:t xml:space="preserve"> The aging signature: a hallmark of induced pluripotent stem cells? </w:t>
      </w:r>
      <w:r w:rsidRPr="002D2592">
        <w:rPr>
          <w:rFonts w:ascii="Book Antiqua" w:eastAsia="等线" w:hAnsi="Book Antiqua" w:cs="Times New Roman"/>
          <w:i/>
          <w:sz w:val="24"/>
          <w:szCs w:val="24"/>
          <w:lang w:val="en-US" w:eastAsia="zh-CN"/>
        </w:rPr>
        <w:t>Aging Cell</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13</w:t>
      </w:r>
      <w:r w:rsidRPr="002D2592">
        <w:rPr>
          <w:rFonts w:ascii="Book Antiqua" w:eastAsia="等线" w:hAnsi="Book Antiqua" w:cs="Times New Roman"/>
          <w:sz w:val="24"/>
          <w:szCs w:val="24"/>
          <w:lang w:val="en-US" w:eastAsia="zh-CN"/>
        </w:rPr>
        <w:t>: 2-7 [PMID: 24256351 DOI: 10.1111/acel.12182]</w:t>
      </w:r>
    </w:p>
    <w:p w14:paraId="5A1486CB"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90 </w:t>
      </w:r>
      <w:r w:rsidRPr="002D2592">
        <w:rPr>
          <w:rFonts w:ascii="Book Antiqua" w:eastAsia="等线" w:hAnsi="Book Antiqua" w:cs="Times New Roman"/>
          <w:b/>
          <w:sz w:val="24"/>
          <w:szCs w:val="24"/>
          <w:lang w:val="en-US" w:eastAsia="zh-CN"/>
        </w:rPr>
        <w:t>Chambers SM</w:t>
      </w:r>
      <w:r w:rsidRPr="002D2592">
        <w:rPr>
          <w:rFonts w:ascii="Book Antiqua" w:eastAsia="等线" w:hAnsi="Book Antiqua" w:cs="Times New Roman"/>
          <w:sz w:val="24"/>
          <w:szCs w:val="24"/>
          <w:lang w:val="en-US" w:eastAsia="zh-CN"/>
        </w:rPr>
        <w:t xml:space="preserve">, Shaw CA, </w:t>
      </w:r>
      <w:proofErr w:type="spellStart"/>
      <w:r w:rsidRPr="002D2592">
        <w:rPr>
          <w:rFonts w:ascii="Book Antiqua" w:eastAsia="等线" w:hAnsi="Book Antiqua" w:cs="Times New Roman"/>
          <w:sz w:val="24"/>
          <w:szCs w:val="24"/>
          <w:lang w:val="en-US" w:eastAsia="zh-CN"/>
        </w:rPr>
        <w:t>Gatza</w:t>
      </w:r>
      <w:proofErr w:type="spellEnd"/>
      <w:r w:rsidRPr="002D2592">
        <w:rPr>
          <w:rFonts w:ascii="Book Antiqua" w:eastAsia="等线" w:hAnsi="Book Antiqua" w:cs="Times New Roman"/>
          <w:sz w:val="24"/>
          <w:szCs w:val="24"/>
          <w:lang w:val="en-US" w:eastAsia="zh-CN"/>
        </w:rPr>
        <w:t xml:space="preserve"> C, Fisk CJ, </w:t>
      </w:r>
      <w:proofErr w:type="spellStart"/>
      <w:r w:rsidRPr="002D2592">
        <w:rPr>
          <w:rFonts w:ascii="Book Antiqua" w:eastAsia="等线" w:hAnsi="Book Antiqua" w:cs="Times New Roman"/>
          <w:sz w:val="24"/>
          <w:szCs w:val="24"/>
          <w:lang w:val="en-US" w:eastAsia="zh-CN"/>
        </w:rPr>
        <w:t>Donehower</w:t>
      </w:r>
      <w:proofErr w:type="spellEnd"/>
      <w:r w:rsidRPr="002D2592">
        <w:rPr>
          <w:rFonts w:ascii="Book Antiqua" w:eastAsia="等线" w:hAnsi="Book Antiqua" w:cs="Times New Roman"/>
          <w:sz w:val="24"/>
          <w:szCs w:val="24"/>
          <w:lang w:val="en-US" w:eastAsia="zh-CN"/>
        </w:rPr>
        <w:t xml:space="preserve"> LA, Goodell MA. Aging hematopoietic stem cells decline in function and exhibit epigenetic dysregulation. </w:t>
      </w:r>
      <w:proofErr w:type="spellStart"/>
      <w:r w:rsidRPr="002D2592">
        <w:rPr>
          <w:rFonts w:ascii="Book Antiqua" w:eastAsia="等线" w:hAnsi="Book Antiqua" w:cs="Times New Roman"/>
          <w:i/>
          <w:sz w:val="24"/>
          <w:szCs w:val="24"/>
          <w:lang w:val="en-US" w:eastAsia="zh-CN"/>
        </w:rPr>
        <w:t>PLoS</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Biol</w:t>
      </w:r>
      <w:proofErr w:type="spellEnd"/>
      <w:r w:rsidRPr="002D2592">
        <w:rPr>
          <w:rFonts w:ascii="Book Antiqua" w:eastAsia="等线" w:hAnsi="Book Antiqua" w:cs="Times New Roman"/>
          <w:sz w:val="24"/>
          <w:szCs w:val="24"/>
          <w:lang w:val="en-US" w:eastAsia="zh-CN"/>
        </w:rPr>
        <w:t xml:space="preserve"> 2007; </w:t>
      </w:r>
      <w:r w:rsidRPr="002D2592">
        <w:rPr>
          <w:rFonts w:ascii="Book Antiqua" w:eastAsia="等线" w:hAnsi="Book Antiqua" w:cs="Times New Roman"/>
          <w:b/>
          <w:sz w:val="24"/>
          <w:szCs w:val="24"/>
          <w:lang w:val="en-US" w:eastAsia="zh-CN"/>
        </w:rPr>
        <w:t>5</w:t>
      </w:r>
      <w:r w:rsidRPr="002D2592">
        <w:rPr>
          <w:rFonts w:ascii="Book Antiqua" w:eastAsia="等线" w:hAnsi="Book Antiqua" w:cs="Times New Roman"/>
          <w:sz w:val="24"/>
          <w:szCs w:val="24"/>
          <w:lang w:val="en-US" w:eastAsia="zh-CN"/>
        </w:rPr>
        <w:t>: e201 [PMID: 17676974 DOI: 10.1371/journal.pbio.0050201]</w:t>
      </w:r>
    </w:p>
    <w:p w14:paraId="6084038B"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91 </w:t>
      </w:r>
      <w:proofErr w:type="spellStart"/>
      <w:r w:rsidRPr="002D2592">
        <w:rPr>
          <w:rFonts w:ascii="Book Antiqua" w:eastAsia="等线" w:hAnsi="Book Antiqua" w:cs="Times New Roman"/>
          <w:b/>
          <w:sz w:val="24"/>
          <w:szCs w:val="24"/>
          <w:lang w:val="en-US" w:eastAsia="zh-CN"/>
        </w:rPr>
        <w:t>Conboy</w:t>
      </w:r>
      <w:proofErr w:type="spellEnd"/>
      <w:r w:rsidRPr="002D2592">
        <w:rPr>
          <w:rFonts w:ascii="Book Antiqua" w:eastAsia="等线" w:hAnsi="Book Antiqua" w:cs="Times New Roman"/>
          <w:b/>
          <w:sz w:val="24"/>
          <w:szCs w:val="24"/>
          <w:lang w:val="en-US" w:eastAsia="zh-CN"/>
        </w:rPr>
        <w:t xml:space="preserve"> IM</w:t>
      </w:r>
      <w:r w:rsidRPr="002D2592">
        <w:rPr>
          <w:rFonts w:ascii="Book Antiqua" w:eastAsia="等线" w:hAnsi="Book Antiqua" w:cs="Times New Roman"/>
          <w:sz w:val="24"/>
          <w:szCs w:val="24"/>
          <w:lang w:val="en-US" w:eastAsia="zh-CN"/>
        </w:rPr>
        <w:t xml:space="preserve">, Rando TA. </w:t>
      </w:r>
      <w:proofErr w:type="spellStart"/>
      <w:proofErr w:type="gramStart"/>
      <w:r w:rsidRPr="002D2592">
        <w:rPr>
          <w:rFonts w:ascii="Book Antiqua" w:eastAsia="等线" w:hAnsi="Book Antiqua" w:cs="Times New Roman"/>
          <w:sz w:val="24"/>
          <w:szCs w:val="24"/>
          <w:lang w:val="en-US" w:eastAsia="zh-CN"/>
        </w:rPr>
        <w:t>Heterochronic</w:t>
      </w:r>
      <w:proofErr w:type="spellEnd"/>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parabiosis</w:t>
      </w:r>
      <w:proofErr w:type="spellEnd"/>
      <w:r w:rsidRPr="002D2592">
        <w:rPr>
          <w:rFonts w:ascii="Book Antiqua" w:eastAsia="等线" w:hAnsi="Book Antiqua" w:cs="Times New Roman"/>
          <w:sz w:val="24"/>
          <w:szCs w:val="24"/>
          <w:lang w:val="en-US" w:eastAsia="zh-CN"/>
        </w:rPr>
        <w:t xml:space="preserve"> for the study of the effects of aging on stem cells and their niches.</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Cell Cycle</w:t>
      </w:r>
      <w:r w:rsidRPr="002D2592">
        <w:rPr>
          <w:rFonts w:ascii="Book Antiqua" w:eastAsia="等线" w:hAnsi="Book Antiqua" w:cs="Times New Roman"/>
          <w:sz w:val="24"/>
          <w:szCs w:val="24"/>
          <w:lang w:val="en-US" w:eastAsia="zh-CN"/>
        </w:rPr>
        <w:t xml:space="preserve"> 2012; </w:t>
      </w:r>
      <w:r w:rsidRPr="002D2592">
        <w:rPr>
          <w:rFonts w:ascii="Book Antiqua" w:eastAsia="等线" w:hAnsi="Book Antiqua" w:cs="Times New Roman"/>
          <w:b/>
          <w:sz w:val="24"/>
          <w:szCs w:val="24"/>
          <w:lang w:val="en-US" w:eastAsia="zh-CN"/>
        </w:rPr>
        <w:t>11</w:t>
      </w:r>
      <w:r w:rsidRPr="002D2592">
        <w:rPr>
          <w:rFonts w:ascii="Book Antiqua" w:eastAsia="等线" w:hAnsi="Book Antiqua" w:cs="Times New Roman"/>
          <w:sz w:val="24"/>
          <w:szCs w:val="24"/>
          <w:lang w:val="en-US" w:eastAsia="zh-CN"/>
        </w:rPr>
        <w:t>: 2260-2267 [PMID: 22617385 DOI: 10.4161/cc.20437]</w:t>
      </w:r>
    </w:p>
    <w:p w14:paraId="4388D79E"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92 </w:t>
      </w:r>
      <w:r w:rsidRPr="002D2592">
        <w:rPr>
          <w:rFonts w:ascii="Book Antiqua" w:eastAsia="等线" w:hAnsi="Book Antiqua" w:cs="Times New Roman"/>
          <w:b/>
          <w:sz w:val="24"/>
          <w:szCs w:val="24"/>
          <w:lang w:val="en-US" w:eastAsia="zh-CN"/>
        </w:rPr>
        <w:t xml:space="preserve">de </w:t>
      </w:r>
      <w:proofErr w:type="spellStart"/>
      <w:r w:rsidRPr="002D2592">
        <w:rPr>
          <w:rFonts w:ascii="Book Antiqua" w:eastAsia="等线" w:hAnsi="Book Antiqua" w:cs="Times New Roman"/>
          <w:b/>
          <w:sz w:val="24"/>
          <w:szCs w:val="24"/>
          <w:lang w:val="en-US" w:eastAsia="zh-CN"/>
        </w:rPr>
        <w:t>Haan</w:t>
      </w:r>
      <w:proofErr w:type="spellEnd"/>
      <w:r w:rsidRPr="002D2592">
        <w:rPr>
          <w:rFonts w:ascii="Book Antiqua" w:eastAsia="等线" w:hAnsi="Book Antiqua" w:cs="Times New Roman"/>
          <w:b/>
          <w:sz w:val="24"/>
          <w:szCs w:val="24"/>
          <w:lang w:val="en-US" w:eastAsia="zh-CN"/>
        </w:rPr>
        <w:t xml:space="preserve"> G</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Nijhof</w:t>
      </w:r>
      <w:proofErr w:type="spellEnd"/>
      <w:r w:rsidRPr="002D2592">
        <w:rPr>
          <w:rFonts w:ascii="Book Antiqua" w:eastAsia="等线" w:hAnsi="Book Antiqua" w:cs="Times New Roman"/>
          <w:sz w:val="24"/>
          <w:szCs w:val="24"/>
          <w:lang w:val="en-US" w:eastAsia="zh-CN"/>
        </w:rPr>
        <w:t xml:space="preserve"> W, Van </w:t>
      </w:r>
      <w:proofErr w:type="spellStart"/>
      <w:r w:rsidRPr="002D2592">
        <w:rPr>
          <w:rFonts w:ascii="Book Antiqua" w:eastAsia="等线" w:hAnsi="Book Antiqua" w:cs="Times New Roman"/>
          <w:sz w:val="24"/>
          <w:szCs w:val="24"/>
          <w:lang w:val="en-US" w:eastAsia="zh-CN"/>
        </w:rPr>
        <w:t>Zant</w:t>
      </w:r>
      <w:proofErr w:type="spellEnd"/>
      <w:r w:rsidRPr="002D2592">
        <w:rPr>
          <w:rFonts w:ascii="Book Antiqua" w:eastAsia="等线" w:hAnsi="Book Antiqua" w:cs="Times New Roman"/>
          <w:sz w:val="24"/>
          <w:szCs w:val="24"/>
          <w:lang w:val="en-US" w:eastAsia="zh-CN"/>
        </w:rPr>
        <w:t xml:space="preserve"> G. Mouse strain-dependent changes in frequency and proliferation of hematopoietic stem cells during aging: correlation between lifespan and cycling activity. </w:t>
      </w:r>
      <w:r w:rsidRPr="002D2592">
        <w:rPr>
          <w:rFonts w:ascii="Book Antiqua" w:eastAsia="等线" w:hAnsi="Book Antiqua" w:cs="Times New Roman"/>
          <w:i/>
          <w:sz w:val="24"/>
          <w:szCs w:val="24"/>
          <w:lang w:val="en-US" w:eastAsia="zh-CN"/>
        </w:rPr>
        <w:t>Blood</w:t>
      </w:r>
      <w:r w:rsidRPr="002D2592">
        <w:rPr>
          <w:rFonts w:ascii="Book Antiqua" w:eastAsia="等线" w:hAnsi="Book Antiqua" w:cs="Times New Roman"/>
          <w:sz w:val="24"/>
          <w:szCs w:val="24"/>
          <w:lang w:val="en-US" w:eastAsia="zh-CN"/>
        </w:rPr>
        <w:t xml:space="preserve"> 1997; </w:t>
      </w:r>
      <w:r w:rsidRPr="002D2592">
        <w:rPr>
          <w:rFonts w:ascii="Book Antiqua" w:eastAsia="等线" w:hAnsi="Book Antiqua" w:cs="Times New Roman"/>
          <w:b/>
          <w:sz w:val="24"/>
          <w:szCs w:val="24"/>
          <w:lang w:val="en-US" w:eastAsia="zh-CN"/>
        </w:rPr>
        <w:t>89</w:t>
      </w:r>
      <w:r w:rsidRPr="002D2592">
        <w:rPr>
          <w:rFonts w:ascii="Book Antiqua" w:eastAsia="等线" w:hAnsi="Book Antiqua" w:cs="Times New Roman"/>
          <w:sz w:val="24"/>
          <w:szCs w:val="24"/>
          <w:lang w:val="en-US" w:eastAsia="zh-CN"/>
        </w:rPr>
        <w:t>: 1543-1550 [PMID: 9057635]</w:t>
      </w:r>
    </w:p>
    <w:p w14:paraId="73C4A65B"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93 </w:t>
      </w:r>
      <w:proofErr w:type="spellStart"/>
      <w:r w:rsidRPr="002D2592">
        <w:rPr>
          <w:rFonts w:ascii="Book Antiqua" w:eastAsia="等线" w:hAnsi="Book Antiqua" w:cs="Times New Roman"/>
          <w:b/>
          <w:sz w:val="24"/>
          <w:szCs w:val="24"/>
          <w:lang w:val="en-US" w:eastAsia="zh-CN"/>
        </w:rPr>
        <w:t>Bernet</w:t>
      </w:r>
      <w:proofErr w:type="spellEnd"/>
      <w:r w:rsidRPr="002D2592">
        <w:rPr>
          <w:rFonts w:ascii="Book Antiqua" w:eastAsia="等线" w:hAnsi="Book Antiqua" w:cs="Times New Roman"/>
          <w:b/>
          <w:sz w:val="24"/>
          <w:szCs w:val="24"/>
          <w:lang w:val="en-US" w:eastAsia="zh-CN"/>
        </w:rPr>
        <w:t xml:space="preserve"> JD</w:t>
      </w:r>
      <w:r w:rsidRPr="002D2592">
        <w:rPr>
          <w:rFonts w:ascii="Book Antiqua" w:eastAsia="等线" w:hAnsi="Book Antiqua" w:cs="Times New Roman"/>
          <w:sz w:val="24"/>
          <w:szCs w:val="24"/>
          <w:lang w:val="en-US" w:eastAsia="zh-CN"/>
        </w:rPr>
        <w:t xml:space="preserve">, Doles JD, Hall JK, Kelly Tanaka K, Carter TA, </w:t>
      </w:r>
      <w:proofErr w:type="spellStart"/>
      <w:r w:rsidRPr="002D2592">
        <w:rPr>
          <w:rFonts w:ascii="Book Antiqua" w:eastAsia="等线" w:hAnsi="Book Antiqua" w:cs="Times New Roman"/>
          <w:sz w:val="24"/>
          <w:szCs w:val="24"/>
          <w:lang w:val="en-US" w:eastAsia="zh-CN"/>
        </w:rPr>
        <w:t>Olwin</w:t>
      </w:r>
      <w:proofErr w:type="spellEnd"/>
      <w:r w:rsidRPr="002D2592">
        <w:rPr>
          <w:rFonts w:ascii="Book Antiqua" w:eastAsia="等线" w:hAnsi="Book Antiqua" w:cs="Times New Roman"/>
          <w:sz w:val="24"/>
          <w:szCs w:val="24"/>
          <w:lang w:val="en-US" w:eastAsia="zh-CN"/>
        </w:rPr>
        <w:t xml:space="preserve"> BB. </w:t>
      </w:r>
      <w:proofErr w:type="gramStart"/>
      <w:r w:rsidRPr="002D2592">
        <w:rPr>
          <w:rFonts w:ascii="Book Antiqua" w:eastAsia="等线" w:hAnsi="Book Antiqua" w:cs="Times New Roman"/>
          <w:sz w:val="24"/>
          <w:szCs w:val="24"/>
          <w:lang w:val="en-US" w:eastAsia="zh-CN"/>
        </w:rPr>
        <w:t>p38</w:t>
      </w:r>
      <w:proofErr w:type="gramEnd"/>
      <w:r w:rsidRPr="002D2592">
        <w:rPr>
          <w:rFonts w:ascii="Book Antiqua" w:eastAsia="等线" w:hAnsi="Book Antiqua" w:cs="Times New Roman"/>
          <w:sz w:val="24"/>
          <w:szCs w:val="24"/>
          <w:lang w:val="en-US" w:eastAsia="zh-CN"/>
        </w:rPr>
        <w:t xml:space="preserve"> MAPK signaling underlies a cell-autonomous loss of stem cell self-renewal in skeletal muscle of aged mice. </w:t>
      </w:r>
      <w:r w:rsidRPr="002D2592">
        <w:rPr>
          <w:rFonts w:ascii="Book Antiqua" w:eastAsia="等线" w:hAnsi="Book Antiqua" w:cs="Times New Roman"/>
          <w:i/>
          <w:sz w:val="24"/>
          <w:szCs w:val="24"/>
          <w:lang w:val="en-US" w:eastAsia="zh-CN"/>
        </w:rPr>
        <w:t>Nat Med</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20</w:t>
      </w:r>
      <w:r w:rsidRPr="002D2592">
        <w:rPr>
          <w:rFonts w:ascii="Book Antiqua" w:eastAsia="等线" w:hAnsi="Book Antiqua" w:cs="Times New Roman"/>
          <w:sz w:val="24"/>
          <w:szCs w:val="24"/>
          <w:lang w:val="en-US" w:eastAsia="zh-CN"/>
        </w:rPr>
        <w:t>: 265-271 [PMID: 24531379 DOI: 10.1038/nm.3465]</w:t>
      </w:r>
    </w:p>
    <w:p w14:paraId="5A2EE8B8"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94 </w:t>
      </w:r>
      <w:proofErr w:type="spellStart"/>
      <w:r w:rsidRPr="002D2592">
        <w:rPr>
          <w:rFonts w:ascii="Book Antiqua" w:eastAsia="等线" w:hAnsi="Book Antiqua" w:cs="Times New Roman"/>
          <w:b/>
          <w:sz w:val="24"/>
          <w:szCs w:val="24"/>
          <w:lang w:val="en-US" w:eastAsia="zh-CN"/>
        </w:rPr>
        <w:t>Bortoli</w:t>
      </w:r>
      <w:proofErr w:type="spellEnd"/>
      <w:r w:rsidRPr="002D2592">
        <w:rPr>
          <w:rFonts w:ascii="Book Antiqua" w:eastAsia="等线" w:hAnsi="Book Antiqua" w:cs="Times New Roman"/>
          <w:b/>
          <w:sz w:val="24"/>
          <w:szCs w:val="24"/>
          <w:lang w:val="en-US" w:eastAsia="zh-CN"/>
        </w:rPr>
        <w:t xml:space="preserve"> S</w:t>
      </w:r>
      <w:r w:rsidRPr="002D2592">
        <w:rPr>
          <w:rFonts w:ascii="Book Antiqua" w:eastAsia="等线" w:hAnsi="Book Antiqua" w:cs="Times New Roman"/>
          <w:sz w:val="24"/>
          <w:szCs w:val="24"/>
          <w:lang w:val="en-US" w:eastAsia="zh-CN"/>
        </w:rPr>
        <w:t xml:space="preserve">, Renault V, </w:t>
      </w:r>
      <w:proofErr w:type="spellStart"/>
      <w:r w:rsidRPr="002D2592">
        <w:rPr>
          <w:rFonts w:ascii="Book Antiqua" w:eastAsia="等线" w:hAnsi="Book Antiqua" w:cs="Times New Roman"/>
          <w:sz w:val="24"/>
          <w:szCs w:val="24"/>
          <w:lang w:val="en-US" w:eastAsia="zh-CN"/>
        </w:rPr>
        <w:t>Eveno</w:t>
      </w:r>
      <w:proofErr w:type="spellEnd"/>
      <w:r w:rsidRPr="002D2592">
        <w:rPr>
          <w:rFonts w:ascii="Book Antiqua" w:eastAsia="等线" w:hAnsi="Book Antiqua" w:cs="Times New Roman"/>
          <w:sz w:val="24"/>
          <w:szCs w:val="24"/>
          <w:lang w:val="en-US" w:eastAsia="zh-CN"/>
        </w:rPr>
        <w:t xml:space="preserve"> E, </w:t>
      </w:r>
      <w:proofErr w:type="spellStart"/>
      <w:r w:rsidRPr="002D2592">
        <w:rPr>
          <w:rFonts w:ascii="Book Antiqua" w:eastAsia="等线" w:hAnsi="Book Antiqua" w:cs="Times New Roman"/>
          <w:sz w:val="24"/>
          <w:szCs w:val="24"/>
          <w:lang w:val="en-US" w:eastAsia="zh-CN"/>
        </w:rPr>
        <w:t>Auffray</w:t>
      </w:r>
      <w:proofErr w:type="spellEnd"/>
      <w:r w:rsidRPr="002D2592">
        <w:rPr>
          <w:rFonts w:ascii="Book Antiqua" w:eastAsia="等线" w:hAnsi="Book Antiqua" w:cs="Times New Roman"/>
          <w:sz w:val="24"/>
          <w:szCs w:val="24"/>
          <w:lang w:val="en-US" w:eastAsia="zh-CN"/>
        </w:rPr>
        <w:t xml:space="preserve"> C, Butler-Browne G, </w:t>
      </w:r>
      <w:proofErr w:type="spellStart"/>
      <w:r w:rsidRPr="002D2592">
        <w:rPr>
          <w:rFonts w:ascii="Book Antiqua" w:eastAsia="等线" w:hAnsi="Book Antiqua" w:cs="Times New Roman"/>
          <w:sz w:val="24"/>
          <w:szCs w:val="24"/>
          <w:lang w:val="en-US" w:eastAsia="zh-CN"/>
        </w:rPr>
        <w:t>Piétu</w:t>
      </w:r>
      <w:proofErr w:type="spellEnd"/>
      <w:r w:rsidRPr="002D2592">
        <w:rPr>
          <w:rFonts w:ascii="Book Antiqua" w:eastAsia="等线" w:hAnsi="Book Antiqua" w:cs="Times New Roman"/>
          <w:sz w:val="24"/>
          <w:szCs w:val="24"/>
          <w:lang w:val="en-US" w:eastAsia="zh-CN"/>
        </w:rPr>
        <w:t xml:space="preserve"> G. Gene expression profiling of human satellite cells during muscular aging using cDNA arrays. </w:t>
      </w:r>
      <w:r w:rsidRPr="002D2592">
        <w:rPr>
          <w:rFonts w:ascii="Book Antiqua" w:eastAsia="等线" w:hAnsi="Book Antiqua" w:cs="Times New Roman"/>
          <w:i/>
          <w:sz w:val="24"/>
          <w:szCs w:val="24"/>
          <w:lang w:val="en-US" w:eastAsia="zh-CN"/>
        </w:rPr>
        <w:t>Gene</w:t>
      </w:r>
      <w:r w:rsidRPr="002D2592">
        <w:rPr>
          <w:rFonts w:ascii="Book Antiqua" w:eastAsia="等线" w:hAnsi="Book Antiqua" w:cs="Times New Roman"/>
          <w:sz w:val="24"/>
          <w:szCs w:val="24"/>
          <w:lang w:val="en-US" w:eastAsia="zh-CN"/>
        </w:rPr>
        <w:t xml:space="preserve"> 2003; </w:t>
      </w:r>
      <w:r w:rsidRPr="002D2592">
        <w:rPr>
          <w:rFonts w:ascii="Book Antiqua" w:eastAsia="等线" w:hAnsi="Book Antiqua" w:cs="Times New Roman"/>
          <w:b/>
          <w:sz w:val="24"/>
          <w:szCs w:val="24"/>
          <w:lang w:val="en-US" w:eastAsia="zh-CN"/>
        </w:rPr>
        <w:t>321</w:t>
      </w:r>
      <w:r w:rsidRPr="002D2592">
        <w:rPr>
          <w:rFonts w:ascii="Book Antiqua" w:eastAsia="等线" w:hAnsi="Book Antiqua" w:cs="Times New Roman"/>
          <w:sz w:val="24"/>
          <w:szCs w:val="24"/>
          <w:lang w:val="en-US" w:eastAsia="zh-CN"/>
        </w:rPr>
        <w:t>: 145-154 [PMID: 14637002 DOI: 10.1016/j.gene.2003.08.025]</w:t>
      </w:r>
    </w:p>
    <w:p w14:paraId="54A2B7D4"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95 </w:t>
      </w:r>
      <w:r w:rsidRPr="002D2592">
        <w:rPr>
          <w:rFonts w:ascii="Book Antiqua" w:eastAsia="等线" w:hAnsi="Book Antiqua" w:cs="Times New Roman"/>
          <w:b/>
          <w:sz w:val="24"/>
          <w:szCs w:val="24"/>
          <w:lang w:val="en-US" w:eastAsia="zh-CN"/>
        </w:rPr>
        <w:t>Collins CA</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Zammit</w:t>
      </w:r>
      <w:proofErr w:type="spellEnd"/>
      <w:r w:rsidRPr="002D2592">
        <w:rPr>
          <w:rFonts w:ascii="Book Antiqua" w:eastAsia="等线" w:hAnsi="Book Antiqua" w:cs="Times New Roman"/>
          <w:sz w:val="24"/>
          <w:szCs w:val="24"/>
          <w:lang w:val="en-US" w:eastAsia="zh-CN"/>
        </w:rPr>
        <w:t xml:space="preserve"> PS, Ruiz AP, Morgan JE, Partridge TA. A population of myogenic stem cells that survives skeletal muscle aging. </w:t>
      </w:r>
      <w:r w:rsidRPr="002D2592">
        <w:rPr>
          <w:rFonts w:ascii="Book Antiqua" w:eastAsia="等线" w:hAnsi="Book Antiqua" w:cs="Times New Roman"/>
          <w:i/>
          <w:sz w:val="24"/>
          <w:szCs w:val="24"/>
          <w:lang w:val="en-US" w:eastAsia="zh-CN"/>
        </w:rPr>
        <w:t>Stem Cells</w:t>
      </w:r>
      <w:r w:rsidRPr="002D2592">
        <w:rPr>
          <w:rFonts w:ascii="Book Antiqua" w:eastAsia="等线" w:hAnsi="Book Antiqua" w:cs="Times New Roman"/>
          <w:sz w:val="24"/>
          <w:szCs w:val="24"/>
          <w:lang w:val="en-US" w:eastAsia="zh-CN"/>
        </w:rPr>
        <w:t xml:space="preserve"> 2007; </w:t>
      </w:r>
      <w:r w:rsidRPr="002D2592">
        <w:rPr>
          <w:rFonts w:ascii="Book Antiqua" w:eastAsia="等线" w:hAnsi="Book Antiqua" w:cs="Times New Roman"/>
          <w:b/>
          <w:sz w:val="24"/>
          <w:szCs w:val="24"/>
          <w:lang w:val="en-US" w:eastAsia="zh-CN"/>
        </w:rPr>
        <w:t>25</w:t>
      </w:r>
      <w:r w:rsidRPr="002D2592">
        <w:rPr>
          <w:rFonts w:ascii="Book Antiqua" w:eastAsia="等线" w:hAnsi="Book Antiqua" w:cs="Times New Roman"/>
          <w:sz w:val="24"/>
          <w:szCs w:val="24"/>
          <w:lang w:val="en-US" w:eastAsia="zh-CN"/>
        </w:rPr>
        <w:t>: 885-894 [PMID: 17218401 DOI: 10.1634/stemcells.2006-0372]</w:t>
      </w:r>
    </w:p>
    <w:p w14:paraId="017329D2"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lastRenderedPageBreak/>
        <w:t xml:space="preserve">96 </w:t>
      </w:r>
      <w:r w:rsidRPr="002D2592">
        <w:rPr>
          <w:rFonts w:ascii="Book Antiqua" w:eastAsia="等线" w:hAnsi="Book Antiqua" w:cs="Times New Roman"/>
          <w:b/>
          <w:sz w:val="24"/>
          <w:szCs w:val="24"/>
          <w:lang w:val="en-US" w:eastAsia="zh-CN"/>
        </w:rPr>
        <w:t>Cosgrove BD</w:t>
      </w:r>
      <w:r w:rsidRPr="002D2592">
        <w:rPr>
          <w:rFonts w:ascii="Book Antiqua" w:eastAsia="等线" w:hAnsi="Book Antiqua" w:cs="Times New Roman"/>
          <w:sz w:val="24"/>
          <w:szCs w:val="24"/>
          <w:lang w:val="en-US" w:eastAsia="zh-CN"/>
        </w:rPr>
        <w:t xml:space="preserve">, Gilbert PM, </w:t>
      </w:r>
      <w:proofErr w:type="spellStart"/>
      <w:r w:rsidRPr="002D2592">
        <w:rPr>
          <w:rFonts w:ascii="Book Antiqua" w:eastAsia="等线" w:hAnsi="Book Antiqua" w:cs="Times New Roman"/>
          <w:sz w:val="24"/>
          <w:szCs w:val="24"/>
          <w:lang w:val="en-US" w:eastAsia="zh-CN"/>
        </w:rPr>
        <w:t>Porpiglia</w:t>
      </w:r>
      <w:proofErr w:type="spellEnd"/>
      <w:r w:rsidRPr="002D2592">
        <w:rPr>
          <w:rFonts w:ascii="Book Antiqua" w:eastAsia="等线" w:hAnsi="Book Antiqua" w:cs="Times New Roman"/>
          <w:sz w:val="24"/>
          <w:szCs w:val="24"/>
          <w:lang w:val="en-US" w:eastAsia="zh-CN"/>
        </w:rPr>
        <w:t xml:space="preserve"> E, </w:t>
      </w:r>
      <w:proofErr w:type="spellStart"/>
      <w:r w:rsidRPr="002D2592">
        <w:rPr>
          <w:rFonts w:ascii="Book Antiqua" w:eastAsia="等线" w:hAnsi="Book Antiqua" w:cs="Times New Roman"/>
          <w:sz w:val="24"/>
          <w:szCs w:val="24"/>
          <w:lang w:val="en-US" w:eastAsia="zh-CN"/>
        </w:rPr>
        <w:t>Mourkioti</w:t>
      </w:r>
      <w:proofErr w:type="spellEnd"/>
      <w:r w:rsidRPr="002D2592">
        <w:rPr>
          <w:rFonts w:ascii="Book Antiqua" w:eastAsia="等线" w:hAnsi="Book Antiqua" w:cs="Times New Roman"/>
          <w:sz w:val="24"/>
          <w:szCs w:val="24"/>
          <w:lang w:val="en-US" w:eastAsia="zh-CN"/>
        </w:rPr>
        <w:t xml:space="preserve"> F, Lee SP, Corbel SY, Llewellyn ME, </w:t>
      </w:r>
      <w:proofErr w:type="spellStart"/>
      <w:r w:rsidRPr="002D2592">
        <w:rPr>
          <w:rFonts w:ascii="Book Antiqua" w:eastAsia="等线" w:hAnsi="Book Antiqua" w:cs="Times New Roman"/>
          <w:sz w:val="24"/>
          <w:szCs w:val="24"/>
          <w:lang w:val="en-US" w:eastAsia="zh-CN"/>
        </w:rPr>
        <w:t>Delp</w:t>
      </w:r>
      <w:proofErr w:type="spellEnd"/>
      <w:r w:rsidRPr="002D2592">
        <w:rPr>
          <w:rFonts w:ascii="Book Antiqua" w:eastAsia="等线" w:hAnsi="Book Antiqua" w:cs="Times New Roman"/>
          <w:sz w:val="24"/>
          <w:szCs w:val="24"/>
          <w:lang w:val="en-US" w:eastAsia="zh-CN"/>
        </w:rPr>
        <w:t xml:space="preserve"> SL, </w:t>
      </w:r>
      <w:proofErr w:type="spellStart"/>
      <w:r w:rsidRPr="002D2592">
        <w:rPr>
          <w:rFonts w:ascii="Book Antiqua" w:eastAsia="等线" w:hAnsi="Book Antiqua" w:cs="Times New Roman"/>
          <w:sz w:val="24"/>
          <w:szCs w:val="24"/>
          <w:lang w:val="en-US" w:eastAsia="zh-CN"/>
        </w:rPr>
        <w:t>Blau</w:t>
      </w:r>
      <w:proofErr w:type="spellEnd"/>
      <w:r w:rsidRPr="002D2592">
        <w:rPr>
          <w:rFonts w:ascii="Book Antiqua" w:eastAsia="等线" w:hAnsi="Book Antiqua" w:cs="Times New Roman"/>
          <w:sz w:val="24"/>
          <w:szCs w:val="24"/>
          <w:lang w:val="en-US" w:eastAsia="zh-CN"/>
        </w:rPr>
        <w:t xml:space="preserve"> HM. Rejuvenation of the muscle stem cell population restores strength to injured aged muscles. </w:t>
      </w:r>
      <w:r w:rsidRPr="002D2592">
        <w:rPr>
          <w:rFonts w:ascii="Book Antiqua" w:eastAsia="等线" w:hAnsi="Book Antiqua" w:cs="Times New Roman"/>
          <w:i/>
          <w:sz w:val="24"/>
          <w:szCs w:val="24"/>
          <w:lang w:val="en-US" w:eastAsia="zh-CN"/>
        </w:rPr>
        <w:t>Nat Med</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20</w:t>
      </w:r>
      <w:r w:rsidRPr="002D2592">
        <w:rPr>
          <w:rFonts w:ascii="Book Antiqua" w:eastAsia="等线" w:hAnsi="Book Antiqua" w:cs="Times New Roman"/>
          <w:sz w:val="24"/>
          <w:szCs w:val="24"/>
          <w:lang w:val="en-US" w:eastAsia="zh-CN"/>
        </w:rPr>
        <w:t>: 255-264 [PMID: 24531378 DOI: 10.1038/nm.3464]</w:t>
      </w:r>
    </w:p>
    <w:p w14:paraId="3A17FCA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97 </w:t>
      </w:r>
      <w:r w:rsidRPr="002D2592">
        <w:rPr>
          <w:rFonts w:ascii="Book Antiqua" w:eastAsia="等线" w:hAnsi="Book Antiqua" w:cs="Times New Roman"/>
          <w:b/>
          <w:sz w:val="24"/>
          <w:szCs w:val="24"/>
          <w:lang w:val="en-US" w:eastAsia="zh-CN"/>
        </w:rPr>
        <w:t>Sousa-Victor P</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Gutarra</w:t>
      </w:r>
      <w:proofErr w:type="spellEnd"/>
      <w:r w:rsidRPr="002D2592">
        <w:rPr>
          <w:rFonts w:ascii="Book Antiqua" w:eastAsia="等线" w:hAnsi="Book Antiqua" w:cs="Times New Roman"/>
          <w:sz w:val="24"/>
          <w:szCs w:val="24"/>
          <w:lang w:val="en-US" w:eastAsia="zh-CN"/>
        </w:rPr>
        <w:t xml:space="preserve"> S, </w:t>
      </w:r>
      <w:proofErr w:type="spellStart"/>
      <w:r w:rsidRPr="002D2592">
        <w:rPr>
          <w:rFonts w:ascii="Book Antiqua" w:eastAsia="等线" w:hAnsi="Book Antiqua" w:cs="Times New Roman"/>
          <w:sz w:val="24"/>
          <w:szCs w:val="24"/>
          <w:lang w:val="en-US" w:eastAsia="zh-CN"/>
        </w:rPr>
        <w:t>García</w:t>
      </w:r>
      <w:proofErr w:type="spellEnd"/>
      <w:r w:rsidRPr="002D2592">
        <w:rPr>
          <w:rFonts w:ascii="Book Antiqua" w:eastAsia="等线" w:hAnsi="Book Antiqua" w:cs="Times New Roman"/>
          <w:sz w:val="24"/>
          <w:szCs w:val="24"/>
          <w:lang w:val="en-US" w:eastAsia="zh-CN"/>
        </w:rPr>
        <w:t>-Prat L, Rodriguez-</w:t>
      </w:r>
      <w:proofErr w:type="spellStart"/>
      <w:r w:rsidRPr="002D2592">
        <w:rPr>
          <w:rFonts w:ascii="Book Antiqua" w:eastAsia="等线" w:hAnsi="Book Antiqua" w:cs="Times New Roman"/>
          <w:sz w:val="24"/>
          <w:szCs w:val="24"/>
          <w:lang w:val="en-US" w:eastAsia="zh-CN"/>
        </w:rPr>
        <w:t>Ubreva</w:t>
      </w:r>
      <w:proofErr w:type="spellEnd"/>
      <w:r w:rsidRPr="002D2592">
        <w:rPr>
          <w:rFonts w:ascii="Book Antiqua" w:eastAsia="等线" w:hAnsi="Book Antiqua" w:cs="Times New Roman"/>
          <w:sz w:val="24"/>
          <w:szCs w:val="24"/>
          <w:lang w:val="en-US" w:eastAsia="zh-CN"/>
        </w:rPr>
        <w:t xml:space="preserve"> J, </w:t>
      </w:r>
      <w:proofErr w:type="spellStart"/>
      <w:r w:rsidRPr="002D2592">
        <w:rPr>
          <w:rFonts w:ascii="Book Antiqua" w:eastAsia="等线" w:hAnsi="Book Antiqua" w:cs="Times New Roman"/>
          <w:sz w:val="24"/>
          <w:szCs w:val="24"/>
          <w:lang w:val="en-US" w:eastAsia="zh-CN"/>
        </w:rPr>
        <w:t>Ortet</w:t>
      </w:r>
      <w:proofErr w:type="spellEnd"/>
      <w:r w:rsidRPr="002D2592">
        <w:rPr>
          <w:rFonts w:ascii="Book Antiqua" w:eastAsia="等线" w:hAnsi="Book Antiqua" w:cs="Times New Roman"/>
          <w:sz w:val="24"/>
          <w:szCs w:val="24"/>
          <w:lang w:val="en-US" w:eastAsia="zh-CN"/>
        </w:rPr>
        <w:t xml:space="preserve"> L, Ruiz-Bonilla V, </w:t>
      </w:r>
      <w:proofErr w:type="spellStart"/>
      <w:r w:rsidRPr="002D2592">
        <w:rPr>
          <w:rFonts w:ascii="Book Antiqua" w:eastAsia="等线" w:hAnsi="Book Antiqua" w:cs="Times New Roman"/>
          <w:sz w:val="24"/>
          <w:szCs w:val="24"/>
          <w:lang w:val="en-US" w:eastAsia="zh-CN"/>
        </w:rPr>
        <w:t>Jardí</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Ballestar</w:t>
      </w:r>
      <w:proofErr w:type="spellEnd"/>
      <w:r w:rsidRPr="002D2592">
        <w:rPr>
          <w:rFonts w:ascii="Book Antiqua" w:eastAsia="等线" w:hAnsi="Book Antiqua" w:cs="Times New Roman"/>
          <w:sz w:val="24"/>
          <w:szCs w:val="24"/>
          <w:lang w:val="en-US" w:eastAsia="zh-CN"/>
        </w:rPr>
        <w:t xml:space="preserve"> E, González S, Serrano AL, </w:t>
      </w:r>
      <w:proofErr w:type="spellStart"/>
      <w:r w:rsidRPr="002D2592">
        <w:rPr>
          <w:rFonts w:ascii="Book Antiqua" w:eastAsia="等线" w:hAnsi="Book Antiqua" w:cs="Times New Roman"/>
          <w:sz w:val="24"/>
          <w:szCs w:val="24"/>
          <w:lang w:val="en-US" w:eastAsia="zh-CN"/>
        </w:rPr>
        <w:t>Perdiguero</w:t>
      </w:r>
      <w:proofErr w:type="spellEnd"/>
      <w:r w:rsidRPr="002D2592">
        <w:rPr>
          <w:rFonts w:ascii="Book Antiqua" w:eastAsia="等线" w:hAnsi="Book Antiqua" w:cs="Times New Roman"/>
          <w:sz w:val="24"/>
          <w:szCs w:val="24"/>
          <w:lang w:val="en-US" w:eastAsia="zh-CN"/>
        </w:rPr>
        <w:t xml:space="preserve"> E, Muñoz-</w:t>
      </w:r>
      <w:proofErr w:type="spellStart"/>
      <w:r w:rsidRPr="002D2592">
        <w:rPr>
          <w:rFonts w:ascii="Book Antiqua" w:eastAsia="等线" w:hAnsi="Book Antiqua" w:cs="Times New Roman"/>
          <w:sz w:val="24"/>
          <w:szCs w:val="24"/>
          <w:lang w:val="en-US" w:eastAsia="zh-CN"/>
        </w:rPr>
        <w:t>Cánoves</w:t>
      </w:r>
      <w:proofErr w:type="spellEnd"/>
      <w:r w:rsidRPr="002D2592">
        <w:rPr>
          <w:rFonts w:ascii="Book Antiqua" w:eastAsia="等线" w:hAnsi="Book Antiqua" w:cs="Times New Roman"/>
          <w:sz w:val="24"/>
          <w:szCs w:val="24"/>
          <w:lang w:val="en-US" w:eastAsia="zh-CN"/>
        </w:rPr>
        <w:t xml:space="preserve"> P. Geriatric muscle stem cells switch reversible quiescence into senescence.</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Nature</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506</w:t>
      </w:r>
      <w:r w:rsidRPr="002D2592">
        <w:rPr>
          <w:rFonts w:ascii="Book Antiqua" w:eastAsia="等线" w:hAnsi="Book Antiqua" w:cs="Times New Roman"/>
          <w:sz w:val="24"/>
          <w:szCs w:val="24"/>
          <w:lang w:val="en-US" w:eastAsia="zh-CN"/>
        </w:rPr>
        <w:t>: 316-321 [PMID: 24522534 DOI: 10.1038/nature13013]</w:t>
      </w:r>
    </w:p>
    <w:p w14:paraId="4545A389"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98 </w:t>
      </w:r>
      <w:proofErr w:type="spellStart"/>
      <w:r w:rsidRPr="002D2592">
        <w:rPr>
          <w:rFonts w:ascii="Book Antiqua" w:eastAsia="等线" w:hAnsi="Book Antiqua" w:cs="Times New Roman"/>
          <w:b/>
          <w:sz w:val="24"/>
          <w:szCs w:val="24"/>
          <w:lang w:val="en-US" w:eastAsia="zh-CN"/>
        </w:rPr>
        <w:t>Conboy</w:t>
      </w:r>
      <w:proofErr w:type="spellEnd"/>
      <w:r w:rsidRPr="002D2592">
        <w:rPr>
          <w:rFonts w:ascii="Book Antiqua" w:eastAsia="等线" w:hAnsi="Book Antiqua" w:cs="Times New Roman"/>
          <w:b/>
          <w:sz w:val="24"/>
          <w:szCs w:val="24"/>
          <w:lang w:val="en-US" w:eastAsia="zh-CN"/>
        </w:rPr>
        <w:t xml:space="preserve"> IM</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Conboy</w:t>
      </w:r>
      <w:proofErr w:type="spellEnd"/>
      <w:r w:rsidRPr="002D2592">
        <w:rPr>
          <w:rFonts w:ascii="Book Antiqua" w:eastAsia="等线" w:hAnsi="Book Antiqua" w:cs="Times New Roman"/>
          <w:sz w:val="24"/>
          <w:szCs w:val="24"/>
          <w:lang w:val="en-US" w:eastAsia="zh-CN"/>
        </w:rPr>
        <w:t xml:space="preserve"> MJ, </w:t>
      </w:r>
      <w:proofErr w:type="spellStart"/>
      <w:r w:rsidRPr="002D2592">
        <w:rPr>
          <w:rFonts w:ascii="Book Antiqua" w:eastAsia="等线" w:hAnsi="Book Antiqua" w:cs="Times New Roman"/>
          <w:sz w:val="24"/>
          <w:szCs w:val="24"/>
          <w:lang w:val="en-US" w:eastAsia="zh-CN"/>
        </w:rPr>
        <w:t>Smythe</w:t>
      </w:r>
      <w:proofErr w:type="spellEnd"/>
      <w:r w:rsidRPr="002D2592">
        <w:rPr>
          <w:rFonts w:ascii="Book Antiqua" w:eastAsia="等线" w:hAnsi="Book Antiqua" w:cs="Times New Roman"/>
          <w:sz w:val="24"/>
          <w:szCs w:val="24"/>
          <w:lang w:val="en-US" w:eastAsia="zh-CN"/>
        </w:rPr>
        <w:t xml:space="preserve"> GM, Rando TA. </w:t>
      </w:r>
      <w:proofErr w:type="gramStart"/>
      <w:r w:rsidRPr="002D2592">
        <w:rPr>
          <w:rFonts w:ascii="Book Antiqua" w:eastAsia="等线" w:hAnsi="Book Antiqua" w:cs="Times New Roman"/>
          <w:sz w:val="24"/>
          <w:szCs w:val="24"/>
          <w:lang w:val="en-US" w:eastAsia="zh-CN"/>
        </w:rPr>
        <w:t>Notch-mediated restoration of regenerative potential to aged muscle.</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Science</w:t>
      </w:r>
      <w:r w:rsidRPr="002D2592">
        <w:rPr>
          <w:rFonts w:ascii="Book Antiqua" w:eastAsia="等线" w:hAnsi="Book Antiqua" w:cs="Times New Roman"/>
          <w:sz w:val="24"/>
          <w:szCs w:val="24"/>
          <w:lang w:val="en-US" w:eastAsia="zh-CN"/>
        </w:rPr>
        <w:t xml:space="preserve"> 2003; </w:t>
      </w:r>
      <w:r w:rsidRPr="002D2592">
        <w:rPr>
          <w:rFonts w:ascii="Book Antiqua" w:eastAsia="等线" w:hAnsi="Book Antiqua" w:cs="Times New Roman"/>
          <w:b/>
          <w:sz w:val="24"/>
          <w:szCs w:val="24"/>
          <w:lang w:val="en-US" w:eastAsia="zh-CN"/>
        </w:rPr>
        <w:t>302</w:t>
      </w:r>
      <w:r w:rsidRPr="002D2592">
        <w:rPr>
          <w:rFonts w:ascii="Book Antiqua" w:eastAsia="等线" w:hAnsi="Book Antiqua" w:cs="Times New Roman"/>
          <w:sz w:val="24"/>
          <w:szCs w:val="24"/>
          <w:lang w:val="en-US" w:eastAsia="zh-CN"/>
        </w:rPr>
        <w:t>: 1575-1577 [PMID: 14645852 DOI: 10.1126/science.1087573]</w:t>
      </w:r>
    </w:p>
    <w:p w14:paraId="1B9F9B89"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99 </w:t>
      </w:r>
      <w:r w:rsidRPr="002D2592">
        <w:rPr>
          <w:rFonts w:ascii="Book Antiqua" w:eastAsia="等线" w:hAnsi="Book Antiqua" w:cs="Times New Roman"/>
          <w:b/>
          <w:sz w:val="24"/>
          <w:szCs w:val="24"/>
          <w:lang w:val="en-US" w:eastAsia="zh-CN"/>
        </w:rPr>
        <w:t>Price FD</w:t>
      </w:r>
      <w:r w:rsidRPr="002D2592">
        <w:rPr>
          <w:rFonts w:ascii="Book Antiqua" w:eastAsia="等线" w:hAnsi="Book Antiqua" w:cs="Times New Roman"/>
          <w:sz w:val="24"/>
          <w:szCs w:val="24"/>
          <w:lang w:val="en-US" w:eastAsia="zh-CN"/>
        </w:rPr>
        <w:t xml:space="preserve">, von </w:t>
      </w:r>
      <w:proofErr w:type="spellStart"/>
      <w:r w:rsidRPr="002D2592">
        <w:rPr>
          <w:rFonts w:ascii="Book Antiqua" w:eastAsia="等线" w:hAnsi="Book Antiqua" w:cs="Times New Roman"/>
          <w:sz w:val="24"/>
          <w:szCs w:val="24"/>
          <w:lang w:val="en-US" w:eastAsia="zh-CN"/>
        </w:rPr>
        <w:t>Maltzahn</w:t>
      </w:r>
      <w:proofErr w:type="spellEnd"/>
      <w:r w:rsidRPr="002D2592">
        <w:rPr>
          <w:rFonts w:ascii="Book Antiqua" w:eastAsia="等线" w:hAnsi="Book Antiqua" w:cs="Times New Roman"/>
          <w:sz w:val="24"/>
          <w:szCs w:val="24"/>
          <w:lang w:val="en-US" w:eastAsia="zh-CN"/>
        </w:rPr>
        <w:t xml:space="preserve"> J, </w:t>
      </w:r>
      <w:proofErr w:type="spellStart"/>
      <w:r w:rsidRPr="002D2592">
        <w:rPr>
          <w:rFonts w:ascii="Book Antiqua" w:eastAsia="等线" w:hAnsi="Book Antiqua" w:cs="Times New Roman"/>
          <w:sz w:val="24"/>
          <w:szCs w:val="24"/>
          <w:lang w:val="en-US" w:eastAsia="zh-CN"/>
        </w:rPr>
        <w:t>Bentzinger</w:t>
      </w:r>
      <w:proofErr w:type="spellEnd"/>
      <w:r w:rsidRPr="002D2592">
        <w:rPr>
          <w:rFonts w:ascii="Book Antiqua" w:eastAsia="等线" w:hAnsi="Book Antiqua" w:cs="Times New Roman"/>
          <w:sz w:val="24"/>
          <w:szCs w:val="24"/>
          <w:lang w:val="en-US" w:eastAsia="zh-CN"/>
        </w:rPr>
        <w:t xml:space="preserve"> CF, Dumont NA, Yin H, Chang NC, Wilson DH, </w:t>
      </w:r>
      <w:proofErr w:type="spellStart"/>
      <w:r w:rsidRPr="002D2592">
        <w:rPr>
          <w:rFonts w:ascii="Book Antiqua" w:eastAsia="等线" w:hAnsi="Book Antiqua" w:cs="Times New Roman"/>
          <w:sz w:val="24"/>
          <w:szCs w:val="24"/>
          <w:lang w:val="en-US" w:eastAsia="zh-CN"/>
        </w:rPr>
        <w:t>Frenette</w:t>
      </w:r>
      <w:proofErr w:type="spellEnd"/>
      <w:r w:rsidRPr="002D2592">
        <w:rPr>
          <w:rFonts w:ascii="Book Antiqua" w:eastAsia="等线" w:hAnsi="Book Antiqua" w:cs="Times New Roman"/>
          <w:sz w:val="24"/>
          <w:szCs w:val="24"/>
          <w:lang w:val="en-US" w:eastAsia="zh-CN"/>
        </w:rPr>
        <w:t xml:space="preserve"> J, </w:t>
      </w:r>
      <w:proofErr w:type="spellStart"/>
      <w:r w:rsidRPr="002D2592">
        <w:rPr>
          <w:rFonts w:ascii="Book Antiqua" w:eastAsia="等线" w:hAnsi="Book Antiqua" w:cs="Times New Roman"/>
          <w:sz w:val="24"/>
          <w:szCs w:val="24"/>
          <w:lang w:val="en-US" w:eastAsia="zh-CN"/>
        </w:rPr>
        <w:t>Rudnicki</w:t>
      </w:r>
      <w:proofErr w:type="spellEnd"/>
      <w:r w:rsidRPr="002D2592">
        <w:rPr>
          <w:rFonts w:ascii="Book Antiqua" w:eastAsia="等线" w:hAnsi="Book Antiqua" w:cs="Times New Roman"/>
          <w:sz w:val="24"/>
          <w:szCs w:val="24"/>
          <w:lang w:val="en-US" w:eastAsia="zh-CN"/>
        </w:rPr>
        <w:t xml:space="preserve"> MA. Inhibition of JAK-STAT signaling stimulates adult satellite cell function. </w:t>
      </w:r>
      <w:r w:rsidRPr="002D2592">
        <w:rPr>
          <w:rFonts w:ascii="Book Antiqua" w:eastAsia="等线" w:hAnsi="Book Antiqua" w:cs="Times New Roman"/>
          <w:i/>
          <w:sz w:val="24"/>
          <w:szCs w:val="24"/>
          <w:lang w:val="en-US" w:eastAsia="zh-CN"/>
        </w:rPr>
        <w:t>Nat Med</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20</w:t>
      </w:r>
      <w:r w:rsidRPr="002D2592">
        <w:rPr>
          <w:rFonts w:ascii="Book Antiqua" w:eastAsia="等线" w:hAnsi="Book Antiqua" w:cs="Times New Roman"/>
          <w:sz w:val="24"/>
          <w:szCs w:val="24"/>
          <w:lang w:val="en-US" w:eastAsia="zh-CN"/>
        </w:rPr>
        <w:t>: 1174-1181 [PMID: 25194569 DOI: 10.1038/nm.3655]</w:t>
      </w:r>
    </w:p>
    <w:p w14:paraId="551E854D"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100 </w:t>
      </w:r>
      <w:r w:rsidRPr="002D2592">
        <w:rPr>
          <w:rFonts w:ascii="Book Antiqua" w:eastAsia="等线" w:hAnsi="Book Antiqua" w:cs="Times New Roman"/>
          <w:b/>
          <w:sz w:val="24"/>
          <w:szCs w:val="24"/>
          <w:lang w:val="en-US" w:eastAsia="zh-CN"/>
        </w:rPr>
        <w:t>HAYFLICK L</w:t>
      </w:r>
      <w:r w:rsidRPr="002D2592">
        <w:rPr>
          <w:rFonts w:ascii="Book Antiqua" w:eastAsia="等线" w:hAnsi="Book Antiqua" w:cs="Times New Roman"/>
          <w:sz w:val="24"/>
          <w:szCs w:val="24"/>
          <w:lang w:val="en-US" w:eastAsia="zh-CN"/>
        </w:rPr>
        <w:t xml:space="preserve">, MOORHEAD PS. </w:t>
      </w:r>
      <w:proofErr w:type="gramStart"/>
      <w:r w:rsidRPr="002D2592">
        <w:rPr>
          <w:rFonts w:ascii="Book Antiqua" w:eastAsia="等线" w:hAnsi="Book Antiqua" w:cs="Times New Roman"/>
          <w:sz w:val="24"/>
          <w:szCs w:val="24"/>
          <w:lang w:val="en-US" w:eastAsia="zh-CN"/>
        </w:rPr>
        <w:t>The serial cultivation of human diploid cell strains.</w:t>
      </w:r>
      <w:proofErr w:type="gramEnd"/>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Exp</w:t>
      </w:r>
      <w:proofErr w:type="spellEnd"/>
      <w:r w:rsidRPr="002D2592">
        <w:rPr>
          <w:rFonts w:ascii="Book Antiqua" w:eastAsia="等线" w:hAnsi="Book Antiqua" w:cs="Times New Roman"/>
          <w:i/>
          <w:sz w:val="24"/>
          <w:szCs w:val="24"/>
          <w:lang w:val="en-US" w:eastAsia="zh-CN"/>
        </w:rPr>
        <w:t xml:space="preserve"> Cell Res</w:t>
      </w:r>
      <w:r w:rsidRPr="002D2592">
        <w:rPr>
          <w:rFonts w:ascii="Book Antiqua" w:eastAsia="等线" w:hAnsi="Book Antiqua" w:cs="Times New Roman"/>
          <w:sz w:val="24"/>
          <w:szCs w:val="24"/>
          <w:lang w:val="en-US" w:eastAsia="zh-CN"/>
        </w:rPr>
        <w:t xml:space="preserve"> 1961; </w:t>
      </w:r>
      <w:r w:rsidRPr="002D2592">
        <w:rPr>
          <w:rFonts w:ascii="Book Antiqua" w:eastAsia="等线" w:hAnsi="Book Antiqua" w:cs="Times New Roman"/>
          <w:b/>
          <w:sz w:val="24"/>
          <w:szCs w:val="24"/>
          <w:lang w:val="en-US" w:eastAsia="zh-CN"/>
        </w:rPr>
        <w:t>25</w:t>
      </w:r>
      <w:r w:rsidRPr="002D2592">
        <w:rPr>
          <w:rFonts w:ascii="Book Antiqua" w:eastAsia="等线" w:hAnsi="Book Antiqua" w:cs="Times New Roman"/>
          <w:sz w:val="24"/>
          <w:szCs w:val="24"/>
          <w:lang w:val="en-US" w:eastAsia="zh-CN"/>
        </w:rPr>
        <w:t>: 585-621 [PMID: 13905658 DOI: 10.1016/0014-4827(61)90192-6]</w:t>
      </w:r>
    </w:p>
    <w:p w14:paraId="0EECAD19"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101 </w:t>
      </w:r>
      <w:r w:rsidRPr="002D2592">
        <w:rPr>
          <w:rFonts w:ascii="Book Antiqua" w:eastAsia="等线" w:hAnsi="Book Antiqua" w:cs="Times New Roman"/>
          <w:b/>
          <w:sz w:val="24"/>
          <w:szCs w:val="24"/>
          <w:lang w:val="en-US" w:eastAsia="zh-CN"/>
        </w:rPr>
        <w:t>Hwang ES</w:t>
      </w:r>
      <w:r w:rsidRPr="002D2592">
        <w:rPr>
          <w:rFonts w:ascii="Book Antiqua" w:eastAsia="等线" w:hAnsi="Book Antiqua" w:cs="Times New Roman"/>
          <w:sz w:val="24"/>
          <w:szCs w:val="24"/>
          <w:lang w:val="en-US" w:eastAsia="zh-CN"/>
        </w:rPr>
        <w:t>.</w:t>
      </w:r>
      <w:proofErr w:type="gramEnd"/>
      <w:r w:rsidRPr="002D2592">
        <w:rPr>
          <w:rFonts w:ascii="Book Antiqua" w:eastAsia="等线" w:hAnsi="Book Antiqua" w:cs="Times New Roman"/>
          <w:sz w:val="24"/>
          <w:szCs w:val="24"/>
          <w:lang w:val="en-US" w:eastAsia="zh-CN"/>
        </w:rPr>
        <w:t xml:space="preserve"> Senescence suppressors: their practical importance in replicative lifespan extension in stem cells. </w:t>
      </w:r>
      <w:r w:rsidRPr="002D2592">
        <w:rPr>
          <w:rFonts w:ascii="Book Antiqua" w:eastAsia="等线" w:hAnsi="Book Antiqua" w:cs="Times New Roman"/>
          <w:i/>
          <w:sz w:val="24"/>
          <w:szCs w:val="24"/>
          <w:lang w:val="en-US" w:eastAsia="zh-CN"/>
        </w:rPr>
        <w:t xml:space="preserve">Cell </w:t>
      </w:r>
      <w:proofErr w:type="spellStart"/>
      <w:r w:rsidRPr="002D2592">
        <w:rPr>
          <w:rFonts w:ascii="Book Antiqua" w:eastAsia="等线" w:hAnsi="Book Antiqua" w:cs="Times New Roman"/>
          <w:i/>
          <w:sz w:val="24"/>
          <w:szCs w:val="24"/>
          <w:lang w:val="en-US" w:eastAsia="zh-CN"/>
        </w:rPr>
        <w:t>Mol</w:t>
      </w:r>
      <w:proofErr w:type="spellEnd"/>
      <w:r w:rsidRPr="002D2592">
        <w:rPr>
          <w:rFonts w:ascii="Book Antiqua" w:eastAsia="等线" w:hAnsi="Book Antiqua" w:cs="Times New Roman"/>
          <w:i/>
          <w:sz w:val="24"/>
          <w:szCs w:val="24"/>
          <w:lang w:val="en-US" w:eastAsia="zh-CN"/>
        </w:rPr>
        <w:t xml:space="preserve"> Life </w:t>
      </w:r>
      <w:proofErr w:type="spellStart"/>
      <w:r w:rsidRPr="002D2592">
        <w:rPr>
          <w:rFonts w:ascii="Book Antiqua" w:eastAsia="等线" w:hAnsi="Book Antiqua" w:cs="Times New Roman"/>
          <w:i/>
          <w:sz w:val="24"/>
          <w:szCs w:val="24"/>
          <w:lang w:val="en-US" w:eastAsia="zh-CN"/>
        </w:rPr>
        <w:t>Sci</w:t>
      </w:r>
      <w:proofErr w:type="spellEnd"/>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71</w:t>
      </w:r>
      <w:r w:rsidRPr="002D2592">
        <w:rPr>
          <w:rFonts w:ascii="Book Antiqua" w:eastAsia="等线" w:hAnsi="Book Antiqua" w:cs="Times New Roman"/>
          <w:sz w:val="24"/>
          <w:szCs w:val="24"/>
          <w:lang w:val="en-US" w:eastAsia="zh-CN"/>
        </w:rPr>
        <w:t>: 4207-4219 [PMID: 25052377 DOI: 10.1007/s00018-014-1685-1]</w:t>
      </w:r>
    </w:p>
    <w:p w14:paraId="28B94E8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102 </w:t>
      </w:r>
      <w:r w:rsidRPr="002D2592">
        <w:rPr>
          <w:rFonts w:ascii="Book Antiqua" w:eastAsia="等线" w:hAnsi="Book Antiqua" w:cs="Times New Roman"/>
          <w:b/>
          <w:sz w:val="24"/>
          <w:szCs w:val="24"/>
          <w:lang w:val="en-US" w:eastAsia="zh-CN"/>
        </w:rPr>
        <w:t>Baxter MA</w:t>
      </w:r>
      <w:r w:rsidRPr="002D2592">
        <w:rPr>
          <w:rFonts w:ascii="Book Antiqua" w:eastAsia="等线" w:hAnsi="Book Antiqua" w:cs="Times New Roman"/>
          <w:sz w:val="24"/>
          <w:szCs w:val="24"/>
          <w:lang w:val="en-US" w:eastAsia="zh-CN"/>
        </w:rPr>
        <w:t xml:space="preserve">, Wynn RF, </w:t>
      </w:r>
      <w:proofErr w:type="spellStart"/>
      <w:r w:rsidRPr="002D2592">
        <w:rPr>
          <w:rFonts w:ascii="Book Antiqua" w:eastAsia="等线" w:hAnsi="Book Antiqua" w:cs="Times New Roman"/>
          <w:sz w:val="24"/>
          <w:szCs w:val="24"/>
          <w:lang w:val="en-US" w:eastAsia="zh-CN"/>
        </w:rPr>
        <w:t>Jowitt</w:t>
      </w:r>
      <w:proofErr w:type="spellEnd"/>
      <w:r w:rsidRPr="002D2592">
        <w:rPr>
          <w:rFonts w:ascii="Book Antiqua" w:eastAsia="等线" w:hAnsi="Book Antiqua" w:cs="Times New Roman"/>
          <w:sz w:val="24"/>
          <w:szCs w:val="24"/>
          <w:lang w:val="en-US" w:eastAsia="zh-CN"/>
        </w:rPr>
        <w:t xml:space="preserve"> SN, Wraith JE, Fairbairn LJ, </w:t>
      </w:r>
      <w:proofErr w:type="spellStart"/>
      <w:r w:rsidRPr="002D2592">
        <w:rPr>
          <w:rFonts w:ascii="Book Antiqua" w:eastAsia="等线" w:hAnsi="Book Antiqua" w:cs="Times New Roman"/>
          <w:sz w:val="24"/>
          <w:szCs w:val="24"/>
          <w:lang w:val="en-US" w:eastAsia="zh-CN"/>
        </w:rPr>
        <w:t>Bellantuono</w:t>
      </w:r>
      <w:proofErr w:type="spellEnd"/>
      <w:r w:rsidRPr="002D2592">
        <w:rPr>
          <w:rFonts w:ascii="Book Antiqua" w:eastAsia="等线" w:hAnsi="Book Antiqua" w:cs="Times New Roman"/>
          <w:sz w:val="24"/>
          <w:szCs w:val="24"/>
          <w:lang w:val="en-US" w:eastAsia="zh-CN"/>
        </w:rPr>
        <w:t xml:space="preserve"> I. Study of telomere length reveals rapid aging of human marrow stromal cells following in vitro expansion. </w:t>
      </w:r>
      <w:r w:rsidRPr="002D2592">
        <w:rPr>
          <w:rFonts w:ascii="Book Antiqua" w:eastAsia="等线" w:hAnsi="Book Antiqua" w:cs="Times New Roman"/>
          <w:i/>
          <w:sz w:val="24"/>
          <w:szCs w:val="24"/>
          <w:lang w:val="en-US" w:eastAsia="zh-CN"/>
        </w:rPr>
        <w:t>Stem Cells</w:t>
      </w:r>
      <w:r w:rsidRPr="002D2592">
        <w:rPr>
          <w:rFonts w:ascii="Book Antiqua" w:eastAsia="等线" w:hAnsi="Book Antiqua" w:cs="Times New Roman"/>
          <w:sz w:val="24"/>
          <w:szCs w:val="24"/>
          <w:lang w:val="en-US" w:eastAsia="zh-CN"/>
        </w:rPr>
        <w:t xml:space="preserve"> 2004; </w:t>
      </w:r>
      <w:r w:rsidRPr="002D2592">
        <w:rPr>
          <w:rFonts w:ascii="Book Antiqua" w:eastAsia="等线" w:hAnsi="Book Antiqua" w:cs="Times New Roman"/>
          <w:b/>
          <w:sz w:val="24"/>
          <w:szCs w:val="24"/>
          <w:lang w:val="en-US" w:eastAsia="zh-CN"/>
        </w:rPr>
        <w:t>22</w:t>
      </w:r>
      <w:r w:rsidRPr="002D2592">
        <w:rPr>
          <w:rFonts w:ascii="Book Antiqua" w:eastAsia="等线" w:hAnsi="Book Antiqua" w:cs="Times New Roman"/>
          <w:sz w:val="24"/>
          <w:szCs w:val="24"/>
          <w:lang w:val="en-US" w:eastAsia="zh-CN"/>
        </w:rPr>
        <w:t>: 675-682 [PMID: 15342932 DOI: 10.1634/stemcells.22-5-675]</w:t>
      </w:r>
    </w:p>
    <w:p w14:paraId="68077972"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103 </w:t>
      </w:r>
      <w:proofErr w:type="spellStart"/>
      <w:r w:rsidRPr="002D2592">
        <w:rPr>
          <w:rFonts w:ascii="Book Antiqua" w:eastAsia="等线" w:hAnsi="Book Antiqua" w:cs="Times New Roman"/>
          <w:b/>
          <w:sz w:val="24"/>
          <w:szCs w:val="24"/>
          <w:lang w:val="en-US" w:eastAsia="zh-CN"/>
        </w:rPr>
        <w:t>Raz</w:t>
      </w:r>
      <w:proofErr w:type="spellEnd"/>
      <w:r w:rsidRPr="002D2592">
        <w:rPr>
          <w:rFonts w:ascii="Book Antiqua" w:eastAsia="等线" w:hAnsi="Book Antiqua" w:cs="Times New Roman"/>
          <w:b/>
          <w:sz w:val="24"/>
          <w:szCs w:val="24"/>
          <w:lang w:val="en-US" w:eastAsia="zh-CN"/>
        </w:rPr>
        <w:t xml:space="preserve"> V</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Vermolen</w:t>
      </w:r>
      <w:proofErr w:type="spellEnd"/>
      <w:r w:rsidRPr="002D2592">
        <w:rPr>
          <w:rFonts w:ascii="Book Antiqua" w:eastAsia="等线" w:hAnsi="Book Antiqua" w:cs="Times New Roman"/>
          <w:sz w:val="24"/>
          <w:szCs w:val="24"/>
          <w:lang w:val="en-US" w:eastAsia="zh-CN"/>
        </w:rPr>
        <w:t xml:space="preserve"> BJ, </w:t>
      </w:r>
      <w:proofErr w:type="spellStart"/>
      <w:r w:rsidRPr="002D2592">
        <w:rPr>
          <w:rFonts w:ascii="Book Antiqua" w:eastAsia="等线" w:hAnsi="Book Antiqua" w:cs="Times New Roman"/>
          <w:sz w:val="24"/>
          <w:szCs w:val="24"/>
          <w:lang w:val="en-US" w:eastAsia="zh-CN"/>
        </w:rPr>
        <w:t>Garini</w:t>
      </w:r>
      <w:proofErr w:type="spellEnd"/>
      <w:r w:rsidRPr="002D2592">
        <w:rPr>
          <w:rFonts w:ascii="Book Antiqua" w:eastAsia="等线" w:hAnsi="Book Antiqua" w:cs="Times New Roman"/>
          <w:sz w:val="24"/>
          <w:szCs w:val="24"/>
          <w:lang w:val="en-US" w:eastAsia="zh-CN"/>
        </w:rPr>
        <w:t xml:space="preserve"> Y, </w:t>
      </w:r>
      <w:proofErr w:type="spellStart"/>
      <w:r w:rsidRPr="002D2592">
        <w:rPr>
          <w:rFonts w:ascii="Book Antiqua" w:eastAsia="等线" w:hAnsi="Book Antiqua" w:cs="Times New Roman"/>
          <w:sz w:val="24"/>
          <w:szCs w:val="24"/>
          <w:lang w:val="en-US" w:eastAsia="zh-CN"/>
        </w:rPr>
        <w:t>Onderwater</w:t>
      </w:r>
      <w:proofErr w:type="spellEnd"/>
      <w:r w:rsidRPr="002D2592">
        <w:rPr>
          <w:rFonts w:ascii="Book Antiqua" w:eastAsia="等线" w:hAnsi="Book Antiqua" w:cs="Times New Roman"/>
          <w:sz w:val="24"/>
          <w:szCs w:val="24"/>
          <w:lang w:val="en-US" w:eastAsia="zh-CN"/>
        </w:rPr>
        <w:t xml:space="preserve"> JJ, </w:t>
      </w:r>
      <w:proofErr w:type="spellStart"/>
      <w:r w:rsidRPr="002D2592">
        <w:rPr>
          <w:rFonts w:ascii="Book Antiqua" w:eastAsia="等线" w:hAnsi="Book Antiqua" w:cs="Times New Roman"/>
          <w:sz w:val="24"/>
          <w:szCs w:val="24"/>
          <w:lang w:val="en-US" w:eastAsia="zh-CN"/>
        </w:rPr>
        <w:t>Mommaas-Kienhuis</w:t>
      </w:r>
      <w:proofErr w:type="spellEnd"/>
      <w:r w:rsidRPr="002D2592">
        <w:rPr>
          <w:rFonts w:ascii="Book Antiqua" w:eastAsia="等线" w:hAnsi="Book Antiqua" w:cs="Times New Roman"/>
          <w:sz w:val="24"/>
          <w:szCs w:val="24"/>
          <w:lang w:val="en-US" w:eastAsia="zh-CN"/>
        </w:rPr>
        <w:t xml:space="preserve"> MA, </w:t>
      </w:r>
      <w:proofErr w:type="spellStart"/>
      <w:r w:rsidRPr="002D2592">
        <w:rPr>
          <w:rFonts w:ascii="Book Antiqua" w:eastAsia="等线" w:hAnsi="Book Antiqua" w:cs="Times New Roman"/>
          <w:sz w:val="24"/>
          <w:szCs w:val="24"/>
          <w:lang w:val="en-US" w:eastAsia="zh-CN"/>
        </w:rPr>
        <w:t>Koster</w:t>
      </w:r>
      <w:proofErr w:type="spellEnd"/>
      <w:r w:rsidRPr="002D2592">
        <w:rPr>
          <w:rFonts w:ascii="Book Antiqua" w:eastAsia="等线" w:hAnsi="Book Antiqua" w:cs="Times New Roman"/>
          <w:sz w:val="24"/>
          <w:szCs w:val="24"/>
          <w:lang w:val="en-US" w:eastAsia="zh-CN"/>
        </w:rPr>
        <w:t xml:space="preserve"> AJ, Young IT, </w:t>
      </w:r>
      <w:proofErr w:type="spellStart"/>
      <w:r w:rsidRPr="002D2592">
        <w:rPr>
          <w:rFonts w:ascii="Book Antiqua" w:eastAsia="等线" w:hAnsi="Book Antiqua" w:cs="Times New Roman"/>
          <w:sz w:val="24"/>
          <w:szCs w:val="24"/>
          <w:lang w:val="en-US" w:eastAsia="zh-CN"/>
        </w:rPr>
        <w:t>Tanke</w:t>
      </w:r>
      <w:proofErr w:type="spellEnd"/>
      <w:r w:rsidRPr="002D2592">
        <w:rPr>
          <w:rFonts w:ascii="Book Antiqua" w:eastAsia="等线" w:hAnsi="Book Antiqua" w:cs="Times New Roman"/>
          <w:sz w:val="24"/>
          <w:szCs w:val="24"/>
          <w:lang w:val="en-US" w:eastAsia="zh-CN"/>
        </w:rPr>
        <w:t xml:space="preserve"> H, Dirks RW. The nuclear lamina promotes telomere aggregation and centromere peripheral localization during senescence of human mesenchymal stem cells. </w:t>
      </w:r>
      <w:r w:rsidRPr="002D2592">
        <w:rPr>
          <w:rFonts w:ascii="Book Antiqua" w:eastAsia="等线" w:hAnsi="Book Antiqua" w:cs="Times New Roman"/>
          <w:i/>
          <w:sz w:val="24"/>
          <w:szCs w:val="24"/>
          <w:lang w:val="en-US" w:eastAsia="zh-CN"/>
        </w:rPr>
        <w:t xml:space="preserve">J Cell </w:t>
      </w:r>
      <w:proofErr w:type="spellStart"/>
      <w:r w:rsidRPr="002D2592">
        <w:rPr>
          <w:rFonts w:ascii="Book Antiqua" w:eastAsia="等线" w:hAnsi="Book Antiqua" w:cs="Times New Roman"/>
          <w:i/>
          <w:sz w:val="24"/>
          <w:szCs w:val="24"/>
          <w:lang w:val="en-US" w:eastAsia="zh-CN"/>
        </w:rPr>
        <w:t>Sci</w:t>
      </w:r>
      <w:proofErr w:type="spellEnd"/>
      <w:r w:rsidRPr="002D2592">
        <w:rPr>
          <w:rFonts w:ascii="Book Antiqua" w:eastAsia="等线" w:hAnsi="Book Antiqua" w:cs="Times New Roman"/>
          <w:sz w:val="24"/>
          <w:szCs w:val="24"/>
          <w:lang w:val="en-US" w:eastAsia="zh-CN"/>
        </w:rPr>
        <w:t xml:space="preserve"> 2008; </w:t>
      </w:r>
      <w:r w:rsidRPr="002D2592">
        <w:rPr>
          <w:rFonts w:ascii="Book Antiqua" w:eastAsia="等线" w:hAnsi="Book Antiqua" w:cs="Times New Roman"/>
          <w:b/>
          <w:sz w:val="24"/>
          <w:szCs w:val="24"/>
          <w:lang w:val="en-US" w:eastAsia="zh-CN"/>
        </w:rPr>
        <w:t>121</w:t>
      </w:r>
      <w:r w:rsidRPr="002D2592">
        <w:rPr>
          <w:rFonts w:ascii="Book Antiqua" w:eastAsia="等线" w:hAnsi="Book Antiqua" w:cs="Times New Roman"/>
          <w:sz w:val="24"/>
          <w:szCs w:val="24"/>
          <w:lang w:val="en-US" w:eastAsia="zh-CN"/>
        </w:rPr>
        <w:t>: 4018-4028 [PMID: 19056671 DOI: 10.1242/jcs.034876]</w:t>
      </w:r>
    </w:p>
    <w:p w14:paraId="01CAFEC8"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104 </w:t>
      </w:r>
      <w:r w:rsidRPr="002D2592">
        <w:rPr>
          <w:rFonts w:ascii="Book Antiqua" w:eastAsia="等线" w:hAnsi="Book Antiqua" w:cs="Times New Roman"/>
          <w:b/>
          <w:sz w:val="24"/>
          <w:szCs w:val="24"/>
          <w:lang w:val="en-US" w:eastAsia="zh-CN"/>
        </w:rPr>
        <w:t>Tan FC</w:t>
      </w:r>
      <w:r w:rsidRPr="002D2592">
        <w:rPr>
          <w:rFonts w:ascii="Book Antiqua" w:eastAsia="等线" w:hAnsi="Book Antiqua" w:cs="Times New Roman"/>
          <w:sz w:val="24"/>
          <w:szCs w:val="24"/>
          <w:lang w:val="en-US" w:eastAsia="zh-CN"/>
        </w:rPr>
        <w:t xml:space="preserve">, Hutchison ER, </w:t>
      </w:r>
      <w:proofErr w:type="spellStart"/>
      <w:r w:rsidRPr="002D2592">
        <w:rPr>
          <w:rFonts w:ascii="Book Antiqua" w:eastAsia="等线" w:hAnsi="Book Antiqua" w:cs="Times New Roman"/>
          <w:sz w:val="24"/>
          <w:szCs w:val="24"/>
          <w:lang w:val="en-US" w:eastAsia="zh-CN"/>
        </w:rPr>
        <w:t>Eitan</w:t>
      </w:r>
      <w:proofErr w:type="spellEnd"/>
      <w:r w:rsidRPr="002D2592">
        <w:rPr>
          <w:rFonts w:ascii="Book Antiqua" w:eastAsia="等线" w:hAnsi="Book Antiqua" w:cs="Times New Roman"/>
          <w:sz w:val="24"/>
          <w:szCs w:val="24"/>
          <w:lang w:val="en-US" w:eastAsia="zh-CN"/>
        </w:rPr>
        <w:t xml:space="preserve"> E, Mattson MP. Are there roles for brain cell </w:t>
      </w:r>
      <w:r w:rsidRPr="002D2592">
        <w:rPr>
          <w:rFonts w:ascii="Book Antiqua" w:eastAsia="等线" w:hAnsi="Book Antiqua" w:cs="Times New Roman"/>
          <w:sz w:val="24"/>
          <w:szCs w:val="24"/>
          <w:lang w:val="en-US" w:eastAsia="zh-CN"/>
        </w:rPr>
        <w:lastRenderedPageBreak/>
        <w:t xml:space="preserve">senescence in aging and neurodegenerative disorders? </w:t>
      </w:r>
      <w:proofErr w:type="spellStart"/>
      <w:r w:rsidRPr="002D2592">
        <w:rPr>
          <w:rFonts w:ascii="Book Antiqua" w:eastAsia="等线" w:hAnsi="Book Antiqua" w:cs="Times New Roman"/>
          <w:i/>
          <w:sz w:val="24"/>
          <w:szCs w:val="24"/>
          <w:lang w:val="en-US" w:eastAsia="zh-CN"/>
        </w:rPr>
        <w:t>Biogerontology</w:t>
      </w:r>
      <w:proofErr w:type="spellEnd"/>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15</w:t>
      </w:r>
      <w:r w:rsidRPr="002D2592">
        <w:rPr>
          <w:rFonts w:ascii="Book Antiqua" w:eastAsia="等线" w:hAnsi="Book Antiqua" w:cs="Times New Roman"/>
          <w:sz w:val="24"/>
          <w:szCs w:val="24"/>
          <w:lang w:val="en-US" w:eastAsia="zh-CN"/>
        </w:rPr>
        <w:t>: 643-660 [PMID: 25305051 DOI: 10.1007/s10522-014-9532-1]</w:t>
      </w:r>
    </w:p>
    <w:p w14:paraId="639CF580"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105 </w:t>
      </w:r>
      <w:proofErr w:type="spellStart"/>
      <w:r w:rsidRPr="002D2592">
        <w:rPr>
          <w:rFonts w:ascii="Book Antiqua" w:eastAsia="等线" w:hAnsi="Book Antiqua" w:cs="Times New Roman"/>
          <w:b/>
          <w:sz w:val="24"/>
          <w:szCs w:val="24"/>
          <w:lang w:val="en-US" w:eastAsia="zh-CN"/>
        </w:rPr>
        <w:t>Chinta</w:t>
      </w:r>
      <w:proofErr w:type="spellEnd"/>
      <w:r w:rsidRPr="002D2592">
        <w:rPr>
          <w:rFonts w:ascii="Book Antiqua" w:eastAsia="等线" w:hAnsi="Book Antiqua" w:cs="Times New Roman"/>
          <w:b/>
          <w:sz w:val="24"/>
          <w:szCs w:val="24"/>
          <w:lang w:val="en-US" w:eastAsia="zh-CN"/>
        </w:rPr>
        <w:t xml:space="preserve"> SJ</w:t>
      </w:r>
      <w:r w:rsidRPr="002D2592">
        <w:rPr>
          <w:rFonts w:ascii="Book Antiqua" w:eastAsia="等线" w:hAnsi="Book Antiqua" w:cs="Times New Roman"/>
          <w:sz w:val="24"/>
          <w:szCs w:val="24"/>
          <w:lang w:val="en-US" w:eastAsia="zh-CN"/>
        </w:rPr>
        <w:t xml:space="preserve">, Woods G, </w:t>
      </w:r>
      <w:proofErr w:type="spellStart"/>
      <w:r w:rsidRPr="002D2592">
        <w:rPr>
          <w:rFonts w:ascii="Book Antiqua" w:eastAsia="等线" w:hAnsi="Book Antiqua" w:cs="Times New Roman"/>
          <w:sz w:val="24"/>
          <w:szCs w:val="24"/>
          <w:lang w:val="en-US" w:eastAsia="zh-CN"/>
        </w:rPr>
        <w:t>Rane</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Demaria</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Campisi</w:t>
      </w:r>
      <w:proofErr w:type="spellEnd"/>
      <w:r w:rsidRPr="002D2592">
        <w:rPr>
          <w:rFonts w:ascii="Book Antiqua" w:eastAsia="等线" w:hAnsi="Book Antiqua" w:cs="Times New Roman"/>
          <w:sz w:val="24"/>
          <w:szCs w:val="24"/>
          <w:lang w:val="en-US" w:eastAsia="zh-CN"/>
        </w:rPr>
        <w:t xml:space="preserve"> J, Andersen JK. </w:t>
      </w:r>
      <w:proofErr w:type="gramStart"/>
      <w:r w:rsidRPr="002D2592">
        <w:rPr>
          <w:rFonts w:ascii="Book Antiqua" w:eastAsia="等线" w:hAnsi="Book Antiqua" w:cs="Times New Roman"/>
          <w:sz w:val="24"/>
          <w:szCs w:val="24"/>
          <w:lang w:val="en-US" w:eastAsia="zh-CN"/>
        </w:rPr>
        <w:t>Cellular senescence and the aging brain.</w:t>
      </w:r>
      <w:proofErr w:type="gramEnd"/>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Exp</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Gerontol</w:t>
      </w:r>
      <w:proofErr w:type="spellEnd"/>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68</w:t>
      </w:r>
      <w:r w:rsidRPr="002D2592">
        <w:rPr>
          <w:rFonts w:ascii="Book Antiqua" w:eastAsia="等线" w:hAnsi="Book Antiqua" w:cs="Times New Roman"/>
          <w:sz w:val="24"/>
          <w:szCs w:val="24"/>
          <w:lang w:val="en-US" w:eastAsia="zh-CN"/>
        </w:rPr>
        <w:t>: 3-7 [PMID: 25281806 DOI: 10.1016/j.exger.2014.09.018]</w:t>
      </w:r>
    </w:p>
    <w:p w14:paraId="17832E35"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106 </w:t>
      </w:r>
      <w:proofErr w:type="spellStart"/>
      <w:r w:rsidRPr="002D2592">
        <w:rPr>
          <w:rFonts w:ascii="Book Antiqua" w:eastAsia="等线" w:hAnsi="Book Antiqua" w:cs="Times New Roman"/>
          <w:b/>
          <w:sz w:val="24"/>
          <w:szCs w:val="24"/>
          <w:lang w:val="en-US" w:eastAsia="zh-CN"/>
        </w:rPr>
        <w:t>Piechota</w:t>
      </w:r>
      <w:proofErr w:type="spellEnd"/>
      <w:r w:rsidRPr="002D2592">
        <w:rPr>
          <w:rFonts w:ascii="Book Antiqua" w:eastAsia="等线" w:hAnsi="Book Antiqua" w:cs="Times New Roman"/>
          <w:b/>
          <w:sz w:val="24"/>
          <w:szCs w:val="24"/>
          <w:lang w:val="en-US" w:eastAsia="zh-CN"/>
        </w:rPr>
        <w:t xml:space="preserve"> M</w:t>
      </w:r>
      <w:r w:rsidRPr="002D2592">
        <w:rPr>
          <w:rFonts w:ascii="Book Antiqua" w:eastAsia="等线" w:hAnsi="Book Antiqua" w:cs="Times New Roman"/>
          <w:sz w:val="24"/>
          <w:szCs w:val="24"/>
          <w:lang w:val="en-US" w:eastAsia="zh-CN"/>
        </w:rPr>
        <w:t xml:space="preserve">, Sunderland P, </w:t>
      </w:r>
      <w:proofErr w:type="spellStart"/>
      <w:r w:rsidRPr="002D2592">
        <w:rPr>
          <w:rFonts w:ascii="Book Antiqua" w:eastAsia="等线" w:hAnsi="Book Antiqua" w:cs="Times New Roman"/>
          <w:sz w:val="24"/>
          <w:szCs w:val="24"/>
          <w:lang w:val="en-US" w:eastAsia="zh-CN"/>
        </w:rPr>
        <w:t>Wysocka</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Nalberczak</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Sliwinska</w:t>
      </w:r>
      <w:proofErr w:type="spellEnd"/>
      <w:r w:rsidRPr="002D2592">
        <w:rPr>
          <w:rFonts w:ascii="Book Antiqua" w:eastAsia="等线" w:hAnsi="Book Antiqua" w:cs="Times New Roman"/>
          <w:sz w:val="24"/>
          <w:szCs w:val="24"/>
          <w:lang w:val="en-US" w:eastAsia="zh-CN"/>
        </w:rPr>
        <w:t xml:space="preserve"> MA, </w:t>
      </w:r>
      <w:proofErr w:type="spellStart"/>
      <w:r w:rsidRPr="002D2592">
        <w:rPr>
          <w:rFonts w:ascii="Book Antiqua" w:eastAsia="等线" w:hAnsi="Book Antiqua" w:cs="Times New Roman"/>
          <w:sz w:val="24"/>
          <w:szCs w:val="24"/>
          <w:lang w:val="en-US" w:eastAsia="zh-CN"/>
        </w:rPr>
        <w:t>Radwanska</w:t>
      </w:r>
      <w:proofErr w:type="spellEnd"/>
      <w:r w:rsidRPr="002D2592">
        <w:rPr>
          <w:rFonts w:ascii="Book Antiqua" w:eastAsia="等线" w:hAnsi="Book Antiqua" w:cs="Times New Roman"/>
          <w:sz w:val="24"/>
          <w:szCs w:val="24"/>
          <w:lang w:val="en-US" w:eastAsia="zh-CN"/>
        </w:rPr>
        <w:t xml:space="preserve"> K, </w:t>
      </w:r>
      <w:proofErr w:type="spellStart"/>
      <w:r w:rsidRPr="002D2592">
        <w:rPr>
          <w:rFonts w:ascii="Book Antiqua" w:eastAsia="等线" w:hAnsi="Book Antiqua" w:cs="Times New Roman"/>
          <w:sz w:val="24"/>
          <w:szCs w:val="24"/>
          <w:lang w:val="en-US" w:eastAsia="zh-CN"/>
        </w:rPr>
        <w:t>Sikora</w:t>
      </w:r>
      <w:proofErr w:type="spellEnd"/>
      <w:r w:rsidRPr="002D2592">
        <w:rPr>
          <w:rFonts w:ascii="Book Antiqua" w:eastAsia="等线" w:hAnsi="Book Antiqua" w:cs="Times New Roman"/>
          <w:sz w:val="24"/>
          <w:szCs w:val="24"/>
          <w:lang w:val="en-US" w:eastAsia="zh-CN"/>
        </w:rPr>
        <w:t xml:space="preserve"> E. Is senescence-associated β-galactosidase a marker of neuronal senescence? </w:t>
      </w:r>
      <w:proofErr w:type="spellStart"/>
      <w:r w:rsidRPr="002D2592">
        <w:rPr>
          <w:rFonts w:ascii="Book Antiqua" w:eastAsia="等线" w:hAnsi="Book Antiqua" w:cs="Times New Roman"/>
          <w:i/>
          <w:sz w:val="24"/>
          <w:szCs w:val="24"/>
          <w:lang w:val="en-US" w:eastAsia="zh-CN"/>
        </w:rPr>
        <w:t>Oncotarget</w:t>
      </w:r>
      <w:proofErr w:type="spellEnd"/>
      <w:r w:rsidRPr="002D2592">
        <w:rPr>
          <w:rFonts w:ascii="Book Antiqua" w:eastAsia="等线" w:hAnsi="Book Antiqua" w:cs="Times New Roman"/>
          <w:sz w:val="24"/>
          <w:szCs w:val="24"/>
          <w:lang w:val="en-US" w:eastAsia="zh-CN"/>
        </w:rPr>
        <w:t xml:space="preserve"> 2016; </w:t>
      </w:r>
      <w:r w:rsidRPr="002D2592">
        <w:rPr>
          <w:rFonts w:ascii="Book Antiqua" w:eastAsia="等线" w:hAnsi="Book Antiqua" w:cs="Times New Roman"/>
          <w:b/>
          <w:sz w:val="24"/>
          <w:szCs w:val="24"/>
          <w:lang w:val="en-US" w:eastAsia="zh-CN"/>
        </w:rPr>
        <w:t>7</w:t>
      </w:r>
      <w:r w:rsidRPr="002D2592">
        <w:rPr>
          <w:rFonts w:ascii="Book Antiqua" w:eastAsia="等线" w:hAnsi="Book Antiqua" w:cs="Times New Roman"/>
          <w:sz w:val="24"/>
          <w:szCs w:val="24"/>
          <w:lang w:val="en-US" w:eastAsia="zh-CN"/>
        </w:rPr>
        <w:t>: 81099-81109 [PMID: 27768595 DOI: 10.18632/oncotarget.12752]</w:t>
      </w:r>
    </w:p>
    <w:p w14:paraId="1E9077A8"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107 </w:t>
      </w:r>
      <w:proofErr w:type="spellStart"/>
      <w:r w:rsidRPr="002D2592">
        <w:rPr>
          <w:rFonts w:ascii="Book Antiqua" w:eastAsia="等线" w:hAnsi="Book Antiqua" w:cs="Times New Roman"/>
          <w:b/>
          <w:sz w:val="24"/>
          <w:szCs w:val="24"/>
          <w:lang w:val="en-US" w:eastAsia="zh-CN"/>
        </w:rPr>
        <w:t>Bernardes</w:t>
      </w:r>
      <w:proofErr w:type="spellEnd"/>
      <w:r w:rsidRPr="002D2592">
        <w:rPr>
          <w:rFonts w:ascii="Book Antiqua" w:eastAsia="等线" w:hAnsi="Book Antiqua" w:cs="Times New Roman"/>
          <w:b/>
          <w:sz w:val="24"/>
          <w:szCs w:val="24"/>
          <w:lang w:val="en-US" w:eastAsia="zh-CN"/>
        </w:rPr>
        <w:t xml:space="preserve"> de Jesus B</w:t>
      </w:r>
      <w:r w:rsidRPr="002D2592">
        <w:rPr>
          <w:rFonts w:ascii="Book Antiqua" w:eastAsia="等线" w:hAnsi="Book Antiqua" w:cs="Times New Roman"/>
          <w:sz w:val="24"/>
          <w:szCs w:val="24"/>
          <w:lang w:val="en-US" w:eastAsia="zh-CN"/>
        </w:rPr>
        <w:t xml:space="preserve">, Vera E, </w:t>
      </w:r>
      <w:proofErr w:type="spellStart"/>
      <w:r w:rsidRPr="002D2592">
        <w:rPr>
          <w:rFonts w:ascii="Book Antiqua" w:eastAsia="等线" w:hAnsi="Book Antiqua" w:cs="Times New Roman"/>
          <w:sz w:val="24"/>
          <w:szCs w:val="24"/>
          <w:lang w:val="en-US" w:eastAsia="zh-CN"/>
        </w:rPr>
        <w:t>Schneeberger</w:t>
      </w:r>
      <w:proofErr w:type="spellEnd"/>
      <w:r w:rsidRPr="002D2592">
        <w:rPr>
          <w:rFonts w:ascii="Book Antiqua" w:eastAsia="等线" w:hAnsi="Book Antiqua" w:cs="Times New Roman"/>
          <w:sz w:val="24"/>
          <w:szCs w:val="24"/>
          <w:lang w:val="en-US" w:eastAsia="zh-CN"/>
        </w:rPr>
        <w:t xml:space="preserve"> K, </w:t>
      </w:r>
      <w:proofErr w:type="spellStart"/>
      <w:r w:rsidRPr="002D2592">
        <w:rPr>
          <w:rFonts w:ascii="Book Antiqua" w:eastAsia="等线" w:hAnsi="Book Antiqua" w:cs="Times New Roman"/>
          <w:sz w:val="24"/>
          <w:szCs w:val="24"/>
          <w:lang w:val="en-US" w:eastAsia="zh-CN"/>
        </w:rPr>
        <w:t>Tejera</w:t>
      </w:r>
      <w:proofErr w:type="spellEnd"/>
      <w:r w:rsidRPr="002D2592">
        <w:rPr>
          <w:rFonts w:ascii="Book Antiqua" w:eastAsia="等线" w:hAnsi="Book Antiqua" w:cs="Times New Roman"/>
          <w:sz w:val="24"/>
          <w:szCs w:val="24"/>
          <w:lang w:val="en-US" w:eastAsia="zh-CN"/>
        </w:rPr>
        <w:t xml:space="preserve"> AM, </w:t>
      </w:r>
      <w:proofErr w:type="spellStart"/>
      <w:r w:rsidRPr="002D2592">
        <w:rPr>
          <w:rFonts w:ascii="Book Antiqua" w:eastAsia="等线" w:hAnsi="Book Antiqua" w:cs="Times New Roman"/>
          <w:sz w:val="24"/>
          <w:szCs w:val="24"/>
          <w:lang w:val="en-US" w:eastAsia="zh-CN"/>
        </w:rPr>
        <w:t>Ayuso</w:t>
      </w:r>
      <w:proofErr w:type="spellEnd"/>
      <w:r w:rsidRPr="002D2592">
        <w:rPr>
          <w:rFonts w:ascii="Book Antiqua" w:eastAsia="等线" w:hAnsi="Book Antiqua" w:cs="Times New Roman"/>
          <w:sz w:val="24"/>
          <w:szCs w:val="24"/>
          <w:lang w:val="en-US" w:eastAsia="zh-CN"/>
        </w:rPr>
        <w:t xml:space="preserve"> E, Bosch F, </w:t>
      </w:r>
      <w:proofErr w:type="spellStart"/>
      <w:r w:rsidRPr="002D2592">
        <w:rPr>
          <w:rFonts w:ascii="Book Antiqua" w:eastAsia="等线" w:hAnsi="Book Antiqua" w:cs="Times New Roman"/>
          <w:sz w:val="24"/>
          <w:szCs w:val="24"/>
          <w:lang w:val="en-US" w:eastAsia="zh-CN"/>
        </w:rPr>
        <w:t>Blasco</w:t>
      </w:r>
      <w:proofErr w:type="spellEnd"/>
      <w:r w:rsidRPr="002D2592">
        <w:rPr>
          <w:rFonts w:ascii="Book Antiqua" w:eastAsia="等线" w:hAnsi="Book Antiqua" w:cs="Times New Roman"/>
          <w:sz w:val="24"/>
          <w:szCs w:val="24"/>
          <w:lang w:val="en-US" w:eastAsia="zh-CN"/>
        </w:rPr>
        <w:t xml:space="preserve"> MA. Telomerase gene therapy in adult and old mice delays aging and increases longevity without increasing cancer. </w:t>
      </w:r>
      <w:r w:rsidRPr="002D2592">
        <w:rPr>
          <w:rFonts w:ascii="Book Antiqua" w:eastAsia="等线" w:hAnsi="Book Antiqua" w:cs="Times New Roman"/>
          <w:i/>
          <w:sz w:val="24"/>
          <w:szCs w:val="24"/>
          <w:lang w:val="en-US" w:eastAsia="zh-CN"/>
        </w:rPr>
        <w:t xml:space="preserve">EMBO </w:t>
      </w:r>
      <w:proofErr w:type="spellStart"/>
      <w:r w:rsidRPr="002D2592">
        <w:rPr>
          <w:rFonts w:ascii="Book Antiqua" w:eastAsia="等线" w:hAnsi="Book Antiqua" w:cs="Times New Roman"/>
          <w:i/>
          <w:sz w:val="24"/>
          <w:szCs w:val="24"/>
          <w:lang w:val="en-US" w:eastAsia="zh-CN"/>
        </w:rPr>
        <w:t>Mol</w:t>
      </w:r>
      <w:proofErr w:type="spellEnd"/>
      <w:r w:rsidRPr="002D2592">
        <w:rPr>
          <w:rFonts w:ascii="Book Antiqua" w:eastAsia="等线" w:hAnsi="Book Antiqua" w:cs="Times New Roman"/>
          <w:i/>
          <w:sz w:val="24"/>
          <w:szCs w:val="24"/>
          <w:lang w:val="en-US" w:eastAsia="zh-CN"/>
        </w:rPr>
        <w:t xml:space="preserve"> Med</w:t>
      </w:r>
      <w:r w:rsidRPr="002D2592">
        <w:rPr>
          <w:rFonts w:ascii="Book Antiqua" w:eastAsia="等线" w:hAnsi="Book Antiqua" w:cs="Times New Roman"/>
          <w:sz w:val="24"/>
          <w:szCs w:val="24"/>
          <w:lang w:val="en-US" w:eastAsia="zh-CN"/>
        </w:rPr>
        <w:t xml:space="preserve"> 2012; </w:t>
      </w:r>
      <w:r w:rsidRPr="002D2592">
        <w:rPr>
          <w:rFonts w:ascii="Book Antiqua" w:eastAsia="等线" w:hAnsi="Book Antiqua" w:cs="Times New Roman"/>
          <w:b/>
          <w:sz w:val="24"/>
          <w:szCs w:val="24"/>
          <w:lang w:val="en-US" w:eastAsia="zh-CN"/>
        </w:rPr>
        <w:t>4</w:t>
      </w:r>
      <w:r w:rsidRPr="002D2592">
        <w:rPr>
          <w:rFonts w:ascii="Book Antiqua" w:eastAsia="等线" w:hAnsi="Book Antiqua" w:cs="Times New Roman"/>
          <w:sz w:val="24"/>
          <w:szCs w:val="24"/>
          <w:lang w:val="en-US" w:eastAsia="zh-CN"/>
        </w:rPr>
        <w:t>: 691-704 [PMID: 22585399 DOI: 10.1002/emmm.201200245]</w:t>
      </w:r>
    </w:p>
    <w:p w14:paraId="274B17B0"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108 </w:t>
      </w:r>
      <w:proofErr w:type="spellStart"/>
      <w:r w:rsidRPr="002D2592">
        <w:rPr>
          <w:rFonts w:ascii="Book Antiqua" w:eastAsia="等线" w:hAnsi="Book Antiqua" w:cs="Times New Roman"/>
          <w:b/>
          <w:sz w:val="24"/>
          <w:szCs w:val="24"/>
          <w:lang w:val="en-US" w:eastAsia="zh-CN"/>
        </w:rPr>
        <w:t>Tomás-Loba</w:t>
      </w:r>
      <w:proofErr w:type="spellEnd"/>
      <w:r w:rsidRPr="002D2592">
        <w:rPr>
          <w:rFonts w:ascii="Book Antiqua" w:eastAsia="等线" w:hAnsi="Book Antiqua" w:cs="Times New Roman"/>
          <w:b/>
          <w:sz w:val="24"/>
          <w:szCs w:val="24"/>
          <w:lang w:val="en-US" w:eastAsia="zh-CN"/>
        </w:rPr>
        <w:t xml:space="preserve"> A</w:t>
      </w:r>
      <w:r w:rsidRPr="002D2592">
        <w:rPr>
          <w:rFonts w:ascii="Book Antiqua" w:eastAsia="等线" w:hAnsi="Book Antiqua" w:cs="Times New Roman"/>
          <w:sz w:val="24"/>
          <w:szCs w:val="24"/>
          <w:lang w:val="en-US" w:eastAsia="zh-CN"/>
        </w:rPr>
        <w:t xml:space="preserve">, Flores I, </w:t>
      </w:r>
      <w:proofErr w:type="spellStart"/>
      <w:r w:rsidRPr="002D2592">
        <w:rPr>
          <w:rFonts w:ascii="Book Antiqua" w:eastAsia="等线" w:hAnsi="Book Antiqua" w:cs="Times New Roman"/>
          <w:sz w:val="24"/>
          <w:szCs w:val="24"/>
          <w:lang w:val="en-US" w:eastAsia="zh-CN"/>
        </w:rPr>
        <w:t>Fernández</w:t>
      </w:r>
      <w:proofErr w:type="spellEnd"/>
      <w:r w:rsidRPr="002D2592">
        <w:rPr>
          <w:rFonts w:ascii="Book Antiqua" w:eastAsia="等线" w:hAnsi="Book Antiqua" w:cs="Times New Roman"/>
          <w:sz w:val="24"/>
          <w:szCs w:val="24"/>
          <w:lang w:val="en-US" w:eastAsia="zh-CN"/>
        </w:rPr>
        <w:t xml:space="preserve">-Marcos PJ, </w:t>
      </w:r>
      <w:proofErr w:type="spellStart"/>
      <w:r w:rsidRPr="002D2592">
        <w:rPr>
          <w:rFonts w:ascii="Book Antiqua" w:eastAsia="等线" w:hAnsi="Book Antiqua" w:cs="Times New Roman"/>
          <w:sz w:val="24"/>
          <w:szCs w:val="24"/>
          <w:lang w:val="en-US" w:eastAsia="zh-CN"/>
        </w:rPr>
        <w:t>Cayuela</w:t>
      </w:r>
      <w:proofErr w:type="spellEnd"/>
      <w:r w:rsidRPr="002D2592">
        <w:rPr>
          <w:rFonts w:ascii="Book Antiqua" w:eastAsia="等线" w:hAnsi="Book Antiqua" w:cs="Times New Roman"/>
          <w:sz w:val="24"/>
          <w:szCs w:val="24"/>
          <w:lang w:val="en-US" w:eastAsia="zh-CN"/>
        </w:rPr>
        <w:t xml:space="preserve"> ML, </w:t>
      </w:r>
      <w:proofErr w:type="spellStart"/>
      <w:r w:rsidRPr="002D2592">
        <w:rPr>
          <w:rFonts w:ascii="Book Antiqua" w:eastAsia="等线" w:hAnsi="Book Antiqua" w:cs="Times New Roman"/>
          <w:sz w:val="24"/>
          <w:szCs w:val="24"/>
          <w:lang w:val="en-US" w:eastAsia="zh-CN"/>
        </w:rPr>
        <w:t>Maraver</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Tejera</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Borrás</w:t>
      </w:r>
      <w:proofErr w:type="spellEnd"/>
      <w:r w:rsidRPr="002D2592">
        <w:rPr>
          <w:rFonts w:ascii="Book Antiqua" w:eastAsia="等线" w:hAnsi="Book Antiqua" w:cs="Times New Roman"/>
          <w:sz w:val="24"/>
          <w:szCs w:val="24"/>
          <w:lang w:val="en-US" w:eastAsia="zh-CN"/>
        </w:rPr>
        <w:t xml:space="preserve"> C, </w:t>
      </w:r>
      <w:proofErr w:type="spellStart"/>
      <w:r w:rsidRPr="002D2592">
        <w:rPr>
          <w:rFonts w:ascii="Book Antiqua" w:eastAsia="等线" w:hAnsi="Book Antiqua" w:cs="Times New Roman"/>
          <w:sz w:val="24"/>
          <w:szCs w:val="24"/>
          <w:lang w:val="en-US" w:eastAsia="zh-CN"/>
        </w:rPr>
        <w:t>Matheu</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Klatt</w:t>
      </w:r>
      <w:proofErr w:type="spellEnd"/>
      <w:r w:rsidRPr="002D2592">
        <w:rPr>
          <w:rFonts w:ascii="Book Antiqua" w:eastAsia="等线" w:hAnsi="Book Antiqua" w:cs="Times New Roman"/>
          <w:sz w:val="24"/>
          <w:szCs w:val="24"/>
          <w:lang w:val="en-US" w:eastAsia="zh-CN"/>
        </w:rPr>
        <w:t xml:space="preserve"> P, Flores JM, </w:t>
      </w:r>
      <w:proofErr w:type="spellStart"/>
      <w:r w:rsidRPr="002D2592">
        <w:rPr>
          <w:rFonts w:ascii="Book Antiqua" w:eastAsia="等线" w:hAnsi="Book Antiqua" w:cs="Times New Roman"/>
          <w:sz w:val="24"/>
          <w:szCs w:val="24"/>
          <w:lang w:val="en-US" w:eastAsia="zh-CN"/>
        </w:rPr>
        <w:t>Viña</w:t>
      </w:r>
      <w:proofErr w:type="spellEnd"/>
      <w:r w:rsidRPr="002D2592">
        <w:rPr>
          <w:rFonts w:ascii="Book Antiqua" w:eastAsia="等线" w:hAnsi="Book Antiqua" w:cs="Times New Roman"/>
          <w:sz w:val="24"/>
          <w:szCs w:val="24"/>
          <w:lang w:val="en-US" w:eastAsia="zh-CN"/>
        </w:rPr>
        <w:t xml:space="preserve"> J, Serrano M, </w:t>
      </w:r>
      <w:proofErr w:type="spellStart"/>
      <w:r w:rsidRPr="002D2592">
        <w:rPr>
          <w:rFonts w:ascii="Book Antiqua" w:eastAsia="等线" w:hAnsi="Book Antiqua" w:cs="Times New Roman"/>
          <w:sz w:val="24"/>
          <w:szCs w:val="24"/>
          <w:lang w:val="en-US" w:eastAsia="zh-CN"/>
        </w:rPr>
        <w:t>Blasco</w:t>
      </w:r>
      <w:proofErr w:type="spellEnd"/>
      <w:r w:rsidRPr="002D2592">
        <w:rPr>
          <w:rFonts w:ascii="Book Antiqua" w:eastAsia="等线" w:hAnsi="Book Antiqua" w:cs="Times New Roman"/>
          <w:sz w:val="24"/>
          <w:szCs w:val="24"/>
          <w:lang w:val="en-US" w:eastAsia="zh-CN"/>
        </w:rPr>
        <w:t xml:space="preserve"> MA. Telomerase reverse transcriptase delays aging in cancer-resistant mice. </w:t>
      </w:r>
      <w:r w:rsidRPr="002D2592">
        <w:rPr>
          <w:rFonts w:ascii="Book Antiqua" w:eastAsia="等线" w:hAnsi="Book Antiqua" w:cs="Times New Roman"/>
          <w:i/>
          <w:sz w:val="24"/>
          <w:szCs w:val="24"/>
          <w:lang w:val="en-US" w:eastAsia="zh-CN"/>
        </w:rPr>
        <w:t>Cell</w:t>
      </w:r>
      <w:r w:rsidRPr="002D2592">
        <w:rPr>
          <w:rFonts w:ascii="Book Antiqua" w:eastAsia="等线" w:hAnsi="Book Antiqua" w:cs="Times New Roman"/>
          <w:sz w:val="24"/>
          <w:szCs w:val="24"/>
          <w:lang w:val="en-US" w:eastAsia="zh-CN"/>
        </w:rPr>
        <w:t xml:space="preserve"> 2008; </w:t>
      </w:r>
      <w:r w:rsidRPr="002D2592">
        <w:rPr>
          <w:rFonts w:ascii="Book Antiqua" w:eastAsia="等线" w:hAnsi="Book Antiqua" w:cs="Times New Roman"/>
          <w:b/>
          <w:sz w:val="24"/>
          <w:szCs w:val="24"/>
          <w:lang w:val="en-US" w:eastAsia="zh-CN"/>
        </w:rPr>
        <w:t>135</w:t>
      </w:r>
      <w:r w:rsidRPr="002D2592">
        <w:rPr>
          <w:rFonts w:ascii="Book Antiqua" w:eastAsia="等线" w:hAnsi="Book Antiqua" w:cs="Times New Roman"/>
          <w:sz w:val="24"/>
          <w:szCs w:val="24"/>
          <w:lang w:val="en-US" w:eastAsia="zh-CN"/>
        </w:rPr>
        <w:t>: 609-622 [PMID: 19013273 DOI: 10.1016/j.cell.2008.09.034]</w:t>
      </w:r>
    </w:p>
    <w:p w14:paraId="06D8827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109 </w:t>
      </w:r>
      <w:proofErr w:type="spellStart"/>
      <w:r w:rsidRPr="002D2592">
        <w:rPr>
          <w:rFonts w:ascii="Book Antiqua" w:eastAsia="等线" w:hAnsi="Book Antiqua" w:cs="Times New Roman"/>
          <w:b/>
          <w:sz w:val="24"/>
          <w:szCs w:val="24"/>
          <w:lang w:val="en-US" w:eastAsia="zh-CN"/>
        </w:rPr>
        <w:t>Erjavec</w:t>
      </w:r>
      <w:proofErr w:type="spellEnd"/>
      <w:r w:rsidRPr="002D2592">
        <w:rPr>
          <w:rFonts w:ascii="Book Antiqua" w:eastAsia="等线" w:hAnsi="Book Antiqua" w:cs="Times New Roman"/>
          <w:b/>
          <w:sz w:val="24"/>
          <w:szCs w:val="24"/>
          <w:lang w:val="en-US" w:eastAsia="zh-CN"/>
        </w:rPr>
        <w:t xml:space="preserve"> N</w:t>
      </w:r>
      <w:r w:rsidRPr="002D2592">
        <w:rPr>
          <w:rFonts w:ascii="Book Antiqua" w:eastAsia="等线" w:hAnsi="Book Antiqua" w:cs="Times New Roman"/>
          <w:sz w:val="24"/>
          <w:szCs w:val="24"/>
          <w:lang w:val="en-US" w:eastAsia="zh-CN"/>
        </w:rPr>
        <w:t xml:space="preserve">, Larsson L, Grantham J, </w:t>
      </w:r>
      <w:proofErr w:type="spellStart"/>
      <w:r w:rsidRPr="002D2592">
        <w:rPr>
          <w:rFonts w:ascii="Book Antiqua" w:eastAsia="等线" w:hAnsi="Book Antiqua" w:cs="Times New Roman"/>
          <w:sz w:val="24"/>
          <w:szCs w:val="24"/>
          <w:lang w:val="en-US" w:eastAsia="zh-CN"/>
        </w:rPr>
        <w:t>Nyström</w:t>
      </w:r>
      <w:proofErr w:type="spellEnd"/>
      <w:r w:rsidRPr="002D2592">
        <w:rPr>
          <w:rFonts w:ascii="Book Antiqua" w:eastAsia="等线" w:hAnsi="Book Antiqua" w:cs="Times New Roman"/>
          <w:sz w:val="24"/>
          <w:szCs w:val="24"/>
          <w:lang w:val="en-US" w:eastAsia="zh-CN"/>
        </w:rPr>
        <w:t xml:space="preserve"> T. Accelerated aging and failure to segregate damaged proteins in Sir2 mutants can be suppressed by overproducing the protein aggregation-remodeling factor Hsp104p. </w:t>
      </w:r>
      <w:r w:rsidRPr="002D2592">
        <w:rPr>
          <w:rFonts w:ascii="Book Antiqua" w:eastAsia="等线" w:hAnsi="Book Antiqua" w:cs="Times New Roman"/>
          <w:i/>
          <w:sz w:val="24"/>
          <w:szCs w:val="24"/>
          <w:lang w:val="en-US" w:eastAsia="zh-CN"/>
        </w:rPr>
        <w:t>Genes Dev</w:t>
      </w:r>
      <w:r w:rsidRPr="002D2592">
        <w:rPr>
          <w:rFonts w:ascii="Book Antiqua" w:eastAsia="等线" w:hAnsi="Book Antiqua" w:cs="Times New Roman"/>
          <w:sz w:val="24"/>
          <w:szCs w:val="24"/>
          <w:lang w:val="en-US" w:eastAsia="zh-CN"/>
        </w:rPr>
        <w:t xml:space="preserve"> 2007; </w:t>
      </w:r>
      <w:r w:rsidRPr="002D2592">
        <w:rPr>
          <w:rFonts w:ascii="Book Antiqua" w:eastAsia="等线" w:hAnsi="Book Antiqua" w:cs="Times New Roman"/>
          <w:b/>
          <w:sz w:val="24"/>
          <w:szCs w:val="24"/>
          <w:lang w:val="en-US" w:eastAsia="zh-CN"/>
        </w:rPr>
        <w:t>21</w:t>
      </w:r>
      <w:r w:rsidRPr="002D2592">
        <w:rPr>
          <w:rFonts w:ascii="Book Antiqua" w:eastAsia="等线" w:hAnsi="Book Antiqua" w:cs="Times New Roman"/>
          <w:sz w:val="24"/>
          <w:szCs w:val="24"/>
          <w:lang w:val="en-US" w:eastAsia="zh-CN"/>
        </w:rPr>
        <w:t>: 2410-2421 [PMID: 17908928 DOI: 10.1101/gad.439307]</w:t>
      </w:r>
    </w:p>
    <w:p w14:paraId="3B130785"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110 </w:t>
      </w:r>
      <w:r w:rsidRPr="002D2592">
        <w:rPr>
          <w:rFonts w:ascii="Book Antiqua" w:eastAsia="等线" w:hAnsi="Book Antiqua" w:cs="Times New Roman"/>
          <w:b/>
          <w:sz w:val="24"/>
          <w:szCs w:val="24"/>
          <w:lang w:val="en-US" w:eastAsia="zh-CN"/>
        </w:rPr>
        <w:t>Lee HW</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Blasco</w:t>
      </w:r>
      <w:proofErr w:type="spellEnd"/>
      <w:r w:rsidRPr="002D2592">
        <w:rPr>
          <w:rFonts w:ascii="Book Antiqua" w:eastAsia="等线" w:hAnsi="Book Antiqua" w:cs="Times New Roman"/>
          <w:sz w:val="24"/>
          <w:szCs w:val="24"/>
          <w:lang w:val="en-US" w:eastAsia="zh-CN"/>
        </w:rPr>
        <w:t xml:space="preserve"> MA, Gottlieb GJ, Horner JW 2nd, </w:t>
      </w:r>
      <w:proofErr w:type="spellStart"/>
      <w:r w:rsidRPr="002D2592">
        <w:rPr>
          <w:rFonts w:ascii="Book Antiqua" w:eastAsia="等线" w:hAnsi="Book Antiqua" w:cs="Times New Roman"/>
          <w:sz w:val="24"/>
          <w:szCs w:val="24"/>
          <w:lang w:val="en-US" w:eastAsia="zh-CN"/>
        </w:rPr>
        <w:t>Greider</w:t>
      </w:r>
      <w:proofErr w:type="spellEnd"/>
      <w:r w:rsidRPr="002D2592">
        <w:rPr>
          <w:rFonts w:ascii="Book Antiqua" w:eastAsia="等线" w:hAnsi="Book Antiqua" w:cs="Times New Roman"/>
          <w:sz w:val="24"/>
          <w:szCs w:val="24"/>
          <w:lang w:val="en-US" w:eastAsia="zh-CN"/>
        </w:rPr>
        <w:t xml:space="preserve"> CW, </w:t>
      </w:r>
      <w:proofErr w:type="spellStart"/>
      <w:r w:rsidRPr="002D2592">
        <w:rPr>
          <w:rFonts w:ascii="Book Antiqua" w:eastAsia="等线" w:hAnsi="Book Antiqua" w:cs="Times New Roman"/>
          <w:sz w:val="24"/>
          <w:szCs w:val="24"/>
          <w:lang w:val="en-US" w:eastAsia="zh-CN"/>
        </w:rPr>
        <w:t>DePinho</w:t>
      </w:r>
      <w:proofErr w:type="spellEnd"/>
      <w:r w:rsidRPr="002D2592">
        <w:rPr>
          <w:rFonts w:ascii="Book Antiqua" w:eastAsia="等线" w:hAnsi="Book Antiqua" w:cs="Times New Roman"/>
          <w:sz w:val="24"/>
          <w:szCs w:val="24"/>
          <w:lang w:val="en-US" w:eastAsia="zh-CN"/>
        </w:rPr>
        <w:t xml:space="preserve"> RA. </w:t>
      </w:r>
      <w:proofErr w:type="gramStart"/>
      <w:r w:rsidRPr="002D2592">
        <w:rPr>
          <w:rFonts w:ascii="Book Antiqua" w:eastAsia="等线" w:hAnsi="Book Antiqua" w:cs="Times New Roman"/>
          <w:sz w:val="24"/>
          <w:szCs w:val="24"/>
          <w:lang w:val="en-US" w:eastAsia="zh-CN"/>
        </w:rPr>
        <w:t>Essential role of mouse telomerase in highly proliferative organs.</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Nature</w:t>
      </w:r>
      <w:r w:rsidRPr="002D2592">
        <w:rPr>
          <w:rFonts w:ascii="Book Antiqua" w:eastAsia="等线" w:hAnsi="Book Antiqua" w:cs="Times New Roman"/>
          <w:sz w:val="24"/>
          <w:szCs w:val="24"/>
          <w:lang w:val="en-US" w:eastAsia="zh-CN"/>
        </w:rPr>
        <w:t xml:space="preserve"> 1998; </w:t>
      </w:r>
      <w:r w:rsidRPr="002D2592">
        <w:rPr>
          <w:rFonts w:ascii="Book Antiqua" w:eastAsia="等线" w:hAnsi="Book Antiqua" w:cs="Times New Roman"/>
          <w:b/>
          <w:sz w:val="24"/>
          <w:szCs w:val="24"/>
          <w:lang w:val="en-US" w:eastAsia="zh-CN"/>
        </w:rPr>
        <w:t>392</w:t>
      </w:r>
      <w:r w:rsidRPr="002D2592">
        <w:rPr>
          <w:rFonts w:ascii="Book Antiqua" w:eastAsia="等线" w:hAnsi="Book Antiqua" w:cs="Times New Roman"/>
          <w:sz w:val="24"/>
          <w:szCs w:val="24"/>
          <w:lang w:val="en-US" w:eastAsia="zh-CN"/>
        </w:rPr>
        <w:t>: 569-574 [PMID: 9560153 DOI: 10.1038/33345]</w:t>
      </w:r>
    </w:p>
    <w:p w14:paraId="64145ACC"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111 </w:t>
      </w:r>
      <w:proofErr w:type="spellStart"/>
      <w:r w:rsidRPr="002D2592">
        <w:rPr>
          <w:rFonts w:ascii="Book Antiqua" w:eastAsia="等线" w:hAnsi="Book Antiqua" w:cs="Times New Roman"/>
          <w:b/>
          <w:sz w:val="24"/>
          <w:szCs w:val="24"/>
          <w:lang w:val="en-US" w:eastAsia="zh-CN"/>
        </w:rPr>
        <w:t>Kanaar</w:t>
      </w:r>
      <w:proofErr w:type="spellEnd"/>
      <w:r w:rsidRPr="002D2592">
        <w:rPr>
          <w:rFonts w:ascii="Book Antiqua" w:eastAsia="等线" w:hAnsi="Book Antiqua" w:cs="Times New Roman"/>
          <w:b/>
          <w:sz w:val="24"/>
          <w:szCs w:val="24"/>
          <w:lang w:val="en-US" w:eastAsia="zh-CN"/>
        </w:rPr>
        <w:t xml:space="preserve"> R</w:t>
      </w:r>
      <w:r w:rsidRPr="002D2592">
        <w:rPr>
          <w:rFonts w:ascii="Book Antiqua" w:eastAsia="等线" w:hAnsi="Book Antiqua" w:cs="Times New Roman"/>
          <w:sz w:val="24"/>
          <w:szCs w:val="24"/>
          <w:lang w:val="en-US" w:eastAsia="zh-CN"/>
        </w:rPr>
        <w:t xml:space="preserve">, Wyman C, Rothstein R. Quality control of DNA break metabolism: in the 'end', it's a good thing. </w:t>
      </w:r>
      <w:r w:rsidRPr="002D2592">
        <w:rPr>
          <w:rFonts w:ascii="Book Antiqua" w:eastAsia="等线" w:hAnsi="Book Antiqua" w:cs="Times New Roman"/>
          <w:i/>
          <w:sz w:val="24"/>
          <w:szCs w:val="24"/>
          <w:lang w:val="en-US" w:eastAsia="zh-CN"/>
        </w:rPr>
        <w:t>EMBO J</w:t>
      </w:r>
      <w:r w:rsidRPr="002D2592">
        <w:rPr>
          <w:rFonts w:ascii="Book Antiqua" w:eastAsia="等线" w:hAnsi="Book Antiqua" w:cs="Times New Roman"/>
          <w:sz w:val="24"/>
          <w:szCs w:val="24"/>
          <w:lang w:val="en-US" w:eastAsia="zh-CN"/>
        </w:rPr>
        <w:t xml:space="preserve"> 2008; </w:t>
      </w:r>
      <w:r w:rsidRPr="002D2592">
        <w:rPr>
          <w:rFonts w:ascii="Book Antiqua" w:eastAsia="等线" w:hAnsi="Book Antiqua" w:cs="Times New Roman"/>
          <w:b/>
          <w:sz w:val="24"/>
          <w:szCs w:val="24"/>
          <w:lang w:val="en-US" w:eastAsia="zh-CN"/>
        </w:rPr>
        <w:t>27</w:t>
      </w:r>
      <w:r w:rsidRPr="002D2592">
        <w:rPr>
          <w:rFonts w:ascii="Book Antiqua" w:eastAsia="等线" w:hAnsi="Book Antiqua" w:cs="Times New Roman"/>
          <w:sz w:val="24"/>
          <w:szCs w:val="24"/>
          <w:lang w:val="en-US" w:eastAsia="zh-CN"/>
        </w:rPr>
        <w:t>: 581-588 [PMID: 18285819 DOI: 10.1038/emboj.2008.11]</w:t>
      </w:r>
    </w:p>
    <w:p w14:paraId="7BEC2A02"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112 </w:t>
      </w:r>
      <w:r w:rsidRPr="002D2592">
        <w:rPr>
          <w:rFonts w:ascii="Book Antiqua" w:eastAsia="等线" w:hAnsi="Book Antiqua" w:cs="Times New Roman"/>
          <w:b/>
          <w:sz w:val="24"/>
          <w:szCs w:val="24"/>
          <w:lang w:val="en-US" w:eastAsia="zh-CN"/>
        </w:rPr>
        <w:t>Walter D</w:t>
      </w:r>
      <w:r w:rsidRPr="002D2592">
        <w:rPr>
          <w:rFonts w:ascii="Book Antiqua" w:eastAsia="等线" w:hAnsi="Book Antiqua" w:cs="Times New Roman"/>
          <w:sz w:val="24"/>
          <w:szCs w:val="24"/>
          <w:lang w:val="en-US" w:eastAsia="zh-CN"/>
        </w:rPr>
        <w:t xml:space="preserve">, Lier A, </w:t>
      </w:r>
      <w:proofErr w:type="spellStart"/>
      <w:r w:rsidRPr="002D2592">
        <w:rPr>
          <w:rFonts w:ascii="Book Antiqua" w:eastAsia="等线" w:hAnsi="Book Antiqua" w:cs="Times New Roman"/>
          <w:sz w:val="24"/>
          <w:szCs w:val="24"/>
          <w:lang w:val="en-US" w:eastAsia="zh-CN"/>
        </w:rPr>
        <w:t>Geiselhart</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Thalheimer</w:t>
      </w:r>
      <w:proofErr w:type="spellEnd"/>
      <w:r w:rsidRPr="002D2592">
        <w:rPr>
          <w:rFonts w:ascii="Book Antiqua" w:eastAsia="等线" w:hAnsi="Book Antiqua" w:cs="Times New Roman"/>
          <w:sz w:val="24"/>
          <w:szCs w:val="24"/>
          <w:lang w:val="en-US" w:eastAsia="zh-CN"/>
        </w:rPr>
        <w:t xml:space="preserve"> FB, </w:t>
      </w:r>
      <w:proofErr w:type="spellStart"/>
      <w:r w:rsidRPr="002D2592">
        <w:rPr>
          <w:rFonts w:ascii="Book Antiqua" w:eastAsia="等线" w:hAnsi="Book Antiqua" w:cs="Times New Roman"/>
          <w:sz w:val="24"/>
          <w:szCs w:val="24"/>
          <w:lang w:val="en-US" w:eastAsia="zh-CN"/>
        </w:rPr>
        <w:t>Huntscha</w:t>
      </w:r>
      <w:proofErr w:type="spellEnd"/>
      <w:r w:rsidRPr="002D2592">
        <w:rPr>
          <w:rFonts w:ascii="Book Antiqua" w:eastAsia="等线" w:hAnsi="Book Antiqua" w:cs="Times New Roman"/>
          <w:sz w:val="24"/>
          <w:szCs w:val="24"/>
          <w:lang w:val="en-US" w:eastAsia="zh-CN"/>
        </w:rPr>
        <w:t xml:space="preserve"> S, </w:t>
      </w:r>
      <w:proofErr w:type="spellStart"/>
      <w:r w:rsidRPr="002D2592">
        <w:rPr>
          <w:rFonts w:ascii="Book Antiqua" w:eastAsia="等线" w:hAnsi="Book Antiqua" w:cs="Times New Roman"/>
          <w:sz w:val="24"/>
          <w:szCs w:val="24"/>
          <w:lang w:val="en-US" w:eastAsia="zh-CN"/>
        </w:rPr>
        <w:t>Sobotta</w:t>
      </w:r>
      <w:proofErr w:type="spellEnd"/>
      <w:r w:rsidRPr="002D2592">
        <w:rPr>
          <w:rFonts w:ascii="Book Antiqua" w:eastAsia="等线" w:hAnsi="Book Antiqua" w:cs="Times New Roman"/>
          <w:sz w:val="24"/>
          <w:szCs w:val="24"/>
          <w:lang w:val="en-US" w:eastAsia="zh-CN"/>
        </w:rPr>
        <w:t xml:space="preserve"> MC, </w:t>
      </w:r>
      <w:proofErr w:type="spellStart"/>
      <w:r w:rsidRPr="002D2592">
        <w:rPr>
          <w:rFonts w:ascii="Book Antiqua" w:eastAsia="等线" w:hAnsi="Book Antiqua" w:cs="Times New Roman"/>
          <w:sz w:val="24"/>
          <w:szCs w:val="24"/>
          <w:lang w:val="en-US" w:eastAsia="zh-CN"/>
        </w:rPr>
        <w:t>Moehrle</w:t>
      </w:r>
      <w:proofErr w:type="spellEnd"/>
      <w:r w:rsidRPr="002D2592">
        <w:rPr>
          <w:rFonts w:ascii="Book Antiqua" w:eastAsia="等线" w:hAnsi="Book Antiqua" w:cs="Times New Roman"/>
          <w:sz w:val="24"/>
          <w:szCs w:val="24"/>
          <w:lang w:val="en-US" w:eastAsia="zh-CN"/>
        </w:rPr>
        <w:t xml:space="preserve"> B, Brocks D, </w:t>
      </w:r>
      <w:proofErr w:type="spellStart"/>
      <w:r w:rsidRPr="002D2592">
        <w:rPr>
          <w:rFonts w:ascii="Book Antiqua" w:eastAsia="等线" w:hAnsi="Book Antiqua" w:cs="Times New Roman"/>
          <w:sz w:val="24"/>
          <w:szCs w:val="24"/>
          <w:lang w:val="en-US" w:eastAsia="zh-CN"/>
        </w:rPr>
        <w:t>Bayindir</w:t>
      </w:r>
      <w:proofErr w:type="spellEnd"/>
      <w:r w:rsidRPr="002D2592">
        <w:rPr>
          <w:rFonts w:ascii="Book Antiqua" w:eastAsia="等线" w:hAnsi="Book Antiqua" w:cs="Times New Roman"/>
          <w:sz w:val="24"/>
          <w:szCs w:val="24"/>
          <w:lang w:val="en-US" w:eastAsia="zh-CN"/>
        </w:rPr>
        <w:t xml:space="preserve"> I, </w:t>
      </w:r>
      <w:proofErr w:type="spellStart"/>
      <w:r w:rsidRPr="002D2592">
        <w:rPr>
          <w:rFonts w:ascii="Book Antiqua" w:eastAsia="等线" w:hAnsi="Book Antiqua" w:cs="Times New Roman"/>
          <w:sz w:val="24"/>
          <w:szCs w:val="24"/>
          <w:lang w:val="en-US" w:eastAsia="zh-CN"/>
        </w:rPr>
        <w:t>Kaschutnig</w:t>
      </w:r>
      <w:proofErr w:type="spellEnd"/>
      <w:r w:rsidRPr="002D2592">
        <w:rPr>
          <w:rFonts w:ascii="Book Antiqua" w:eastAsia="等线" w:hAnsi="Book Antiqua" w:cs="Times New Roman"/>
          <w:sz w:val="24"/>
          <w:szCs w:val="24"/>
          <w:lang w:val="en-US" w:eastAsia="zh-CN"/>
        </w:rPr>
        <w:t xml:space="preserve"> P, </w:t>
      </w:r>
      <w:proofErr w:type="spellStart"/>
      <w:r w:rsidRPr="002D2592">
        <w:rPr>
          <w:rFonts w:ascii="Book Antiqua" w:eastAsia="等线" w:hAnsi="Book Antiqua" w:cs="Times New Roman"/>
          <w:sz w:val="24"/>
          <w:szCs w:val="24"/>
          <w:lang w:val="en-US" w:eastAsia="zh-CN"/>
        </w:rPr>
        <w:t>Muedder</w:t>
      </w:r>
      <w:proofErr w:type="spellEnd"/>
      <w:r w:rsidRPr="002D2592">
        <w:rPr>
          <w:rFonts w:ascii="Book Antiqua" w:eastAsia="等线" w:hAnsi="Book Antiqua" w:cs="Times New Roman"/>
          <w:sz w:val="24"/>
          <w:szCs w:val="24"/>
          <w:lang w:val="en-US" w:eastAsia="zh-CN"/>
        </w:rPr>
        <w:t xml:space="preserve"> K, Klein C, </w:t>
      </w:r>
      <w:proofErr w:type="spellStart"/>
      <w:r w:rsidRPr="002D2592">
        <w:rPr>
          <w:rFonts w:ascii="Book Antiqua" w:eastAsia="等线" w:hAnsi="Book Antiqua" w:cs="Times New Roman"/>
          <w:sz w:val="24"/>
          <w:szCs w:val="24"/>
          <w:lang w:val="en-US" w:eastAsia="zh-CN"/>
        </w:rPr>
        <w:t>Jauch</w:t>
      </w:r>
      <w:proofErr w:type="spellEnd"/>
      <w:r w:rsidRPr="002D2592">
        <w:rPr>
          <w:rFonts w:ascii="Book Antiqua" w:eastAsia="等线" w:hAnsi="Book Antiqua" w:cs="Times New Roman"/>
          <w:sz w:val="24"/>
          <w:szCs w:val="24"/>
          <w:lang w:val="en-US" w:eastAsia="zh-CN"/>
        </w:rPr>
        <w:t xml:space="preserve"> A, Schroeder T, Geiger H, Dick TP, Holland-</w:t>
      </w:r>
      <w:proofErr w:type="spellStart"/>
      <w:r w:rsidRPr="002D2592">
        <w:rPr>
          <w:rFonts w:ascii="Book Antiqua" w:eastAsia="等线" w:hAnsi="Book Antiqua" w:cs="Times New Roman"/>
          <w:sz w:val="24"/>
          <w:szCs w:val="24"/>
          <w:lang w:val="en-US" w:eastAsia="zh-CN"/>
        </w:rPr>
        <w:t>Letz</w:t>
      </w:r>
      <w:proofErr w:type="spellEnd"/>
      <w:r w:rsidRPr="002D2592">
        <w:rPr>
          <w:rFonts w:ascii="Book Antiqua" w:eastAsia="等线" w:hAnsi="Book Antiqua" w:cs="Times New Roman"/>
          <w:sz w:val="24"/>
          <w:szCs w:val="24"/>
          <w:lang w:val="en-US" w:eastAsia="zh-CN"/>
        </w:rPr>
        <w:t xml:space="preserve"> T, </w:t>
      </w:r>
      <w:proofErr w:type="spellStart"/>
      <w:r w:rsidRPr="002D2592">
        <w:rPr>
          <w:rFonts w:ascii="Book Antiqua" w:eastAsia="等线" w:hAnsi="Book Antiqua" w:cs="Times New Roman"/>
          <w:sz w:val="24"/>
          <w:szCs w:val="24"/>
          <w:lang w:val="en-US" w:eastAsia="zh-CN"/>
        </w:rPr>
        <w:t>Schmezer</w:t>
      </w:r>
      <w:proofErr w:type="spellEnd"/>
      <w:r w:rsidRPr="002D2592">
        <w:rPr>
          <w:rFonts w:ascii="Book Antiqua" w:eastAsia="等线" w:hAnsi="Book Antiqua" w:cs="Times New Roman"/>
          <w:sz w:val="24"/>
          <w:szCs w:val="24"/>
          <w:lang w:val="en-US" w:eastAsia="zh-CN"/>
        </w:rPr>
        <w:t xml:space="preserve"> P, Lane SW, </w:t>
      </w:r>
      <w:proofErr w:type="spellStart"/>
      <w:r w:rsidRPr="002D2592">
        <w:rPr>
          <w:rFonts w:ascii="Book Antiqua" w:eastAsia="等线" w:hAnsi="Book Antiqua" w:cs="Times New Roman"/>
          <w:sz w:val="24"/>
          <w:szCs w:val="24"/>
          <w:lang w:val="en-US" w:eastAsia="zh-CN"/>
        </w:rPr>
        <w:t>Rieger</w:t>
      </w:r>
      <w:proofErr w:type="spellEnd"/>
      <w:r w:rsidRPr="002D2592">
        <w:rPr>
          <w:rFonts w:ascii="Book Antiqua" w:eastAsia="等线" w:hAnsi="Book Antiqua" w:cs="Times New Roman"/>
          <w:sz w:val="24"/>
          <w:szCs w:val="24"/>
          <w:lang w:val="en-US" w:eastAsia="zh-CN"/>
        </w:rPr>
        <w:t xml:space="preserve"> MA, </w:t>
      </w:r>
      <w:proofErr w:type="spellStart"/>
      <w:r w:rsidRPr="002D2592">
        <w:rPr>
          <w:rFonts w:ascii="Book Antiqua" w:eastAsia="等线" w:hAnsi="Book Antiqua" w:cs="Times New Roman"/>
          <w:sz w:val="24"/>
          <w:szCs w:val="24"/>
          <w:lang w:val="en-US" w:eastAsia="zh-CN"/>
        </w:rPr>
        <w:t>Essers</w:t>
      </w:r>
      <w:proofErr w:type="spellEnd"/>
      <w:r w:rsidRPr="002D2592">
        <w:rPr>
          <w:rFonts w:ascii="Book Antiqua" w:eastAsia="等线" w:hAnsi="Book Antiqua" w:cs="Times New Roman"/>
          <w:sz w:val="24"/>
          <w:szCs w:val="24"/>
          <w:lang w:val="en-US" w:eastAsia="zh-CN"/>
        </w:rPr>
        <w:t xml:space="preserve"> MA, Williams </w:t>
      </w:r>
      <w:r w:rsidRPr="002D2592">
        <w:rPr>
          <w:rFonts w:ascii="Book Antiqua" w:eastAsia="等线" w:hAnsi="Book Antiqua" w:cs="Times New Roman"/>
          <w:sz w:val="24"/>
          <w:szCs w:val="24"/>
          <w:lang w:val="en-US" w:eastAsia="zh-CN"/>
        </w:rPr>
        <w:lastRenderedPageBreak/>
        <w:t xml:space="preserve">DA, </w:t>
      </w:r>
      <w:proofErr w:type="spellStart"/>
      <w:r w:rsidRPr="002D2592">
        <w:rPr>
          <w:rFonts w:ascii="Book Antiqua" w:eastAsia="等线" w:hAnsi="Book Antiqua" w:cs="Times New Roman"/>
          <w:sz w:val="24"/>
          <w:szCs w:val="24"/>
          <w:lang w:val="en-US" w:eastAsia="zh-CN"/>
        </w:rPr>
        <w:t>Trumpp</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Milsom</w:t>
      </w:r>
      <w:proofErr w:type="spellEnd"/>
      <w:r w:rsidRPr="002D2592">
        <w:rPr>
          <w:rFonts w:ascii="Book Antiqua" w:eastAsia="等线" w:hAnsi="Book Antiqua" w:cs="Times New Roman"/>
          <w:sz w:val="24"/>
          <w:szCs w:val="24"/>
          <w:lang w:val="en-US" w:eastAsia="zh-CN"/>
        </w:rPr>
        <w:t xml:space="preserve"> MD. Exit from dormancy provokes DNA-damage-induced attrition in </w:t>
      </w:r>
      <w:proofErr w:type="spellStart"/>
      <w:r w:rsidRPr="002D2592">
        <w:rPr>
          <w:rFonts w:ascii="Book Antiqua" w:eastAsia="等线" w:hAnsi="Book Antiqua" w:cs="Times New Roman"/>
          <w:sz w:val="24"/>
          <w:szCs w:val="24"/>
          <w:lang w:val="en-US" w:eastAsia="zh-CN"/>
        </w:rPr>
        <w:t>haematopoietic</w:t>
      </w:r>
      <w:proofErr w:type="spellEnd"/>
      <w:r w:rsidRPr="002D2592">
        <w:rPr>
          <w:rFonts w:ascii="Book Antiqua" w:eastAsia="等线" w:hAnsi="Book Antiqua" w:cs="Times New Roman"/>
          <w:sz w:val="24"/>
          <w:szCs w:val="24"/>
          <w:lang w:val="en-US" w:eastAsia="zh-CN"/>
        </w:rPr>
        <w:t xml:space="preserve"> stem cells. </w:t>
      </w:r>
      <w:r w:rsidRPr="002D2592">
        <w:rPr>
          <w:rFonts w:ascii="Book Antiqua" w:eastAsia="等线" w:hAnsi="Book Antiqua" w:cs="Times New Roman"/>
          <w:i/>
          <w:sz w:val="24"/>
          <w:szCs w:val="24"/>
          <w:lang w:val="en-US" w:eastAsia="zh-CN"/>
        </w:rPr>
        <w:t>Nature</w:t>
      </w:r>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520</w:t>
      </w:r>
      <w:r w:rsidRPr="002D2592">
        <w:rPr>
          <w:rFonts w:ascii="Book Antiqua" w:eastAsia="等线" w:hAnsi="Book Antiqua" w:cs="Times New Roman"/>
          <w:sz w:val="24"/>
          <w:szCs w:val="24"/>
          <w:lang w:val="en-US" w:eastAsia="zh-CN"/>
        </w:rPr>
        <w:t>: 549-552 [PMID: 25707806 DOI: 10.1038/nature14131]</w:t>
      </w:r>
    </w:p>
    <w:p w14:paraId="2E149021"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113 </w:t>
      </w:r>
      <w:r w:rsidRPr="002D2592">
        <w:rPr>
          <w:rFonts w:ascii="Book Antiqua" w:eastAsia="等线" w:hAnsi="Book Antiqua" w:cs="Times New Roman"/>
          <w:b/>
          <w:sz w:val="24"/>
          <w:szCs w:val="24"/>
          <w:lang w:val="en-US" w:eastAsia="zh-CN"/>
        </w:rPr>
        <w:t>Lamming DW</w:t>
      </w:r>
      <w:r w:rsidRPr="002D2592">
        <w:rPr>
          <w:rFonts w:ascii="Book Antiqua" w:eastAsia="等线" w:hAnsi="Book Antiqua" w:cs="Times New Roman"/>
          <w:sz w:val="24"/>
          <w:szCs w:val="24"/>
          <w:lang w:val="en-US" w:eastAsia="zh-CN"/>
        </w:rPr>
        <w:t>, Bar-</w:t>
      </w:r>
      <w:proofErr w:type="spellStart"/>
      <w:r w:rsidRPr="002D2592">
        <w:rPr>
          <w:rFonts w:ascii="Book Antiqua" w:eastAsia="等线" w:hAnsi="Book Antiqua" w:cs="Times New Roman"/>
          <w:sz w:val="24"/>
          <w:szCs w:val="24"/>
          <w:lang w:val="en-US" w:eastAsia="zh-CN"/>
        </w:rPr>
        <w:t>Peled</w:t>
      </w:r>
      <w:proofErr w:type="spellEnd"/>
      <w:r w:rsidRPr="002D2592">
        <w:rPr>
          <w:rFonts w:ascii="Book Antiqua" w:eastAsia="等线" w:hAnsi="Book Antiqua" w:cs="Times New Roman"/>
          <w:sz w:val="24"/>
          <w:szCs w:val="24"/>
          <w:lang w:val="en-US" w:eastAsia="zh-CN"/>
        </w:rPr>
        <w:t xml:space="preserve"> L. Lysosome: The metabolic signaling hub. </w:t>
      </w:r>
      <w:r w:rsidRPr="002D2592">
        <w:rPr>
          <w:rFonts w:ascii="Book Antiqua" w:eastAsia="等线" w:hAnsi="Book Antiqua" w:cs="Times New Roman"/>
          <w:i/>
          <w:sz w:val="24"/>
          <w:szCs w:val="24"/>
          <w:lang w:val="en-US" w:eastAsia="zh-CN"/>
        </w:rPr>
        <w:t>Traffic</w:t>
      </w:r>
      <w:r w:rsidRPr="002D2592">
        <w:rPr>
          <w:rFonts w:ascii="Book Antiqua" w:eastAsia="等线" w:hAnsi="Book Antiqua" w:cs="Times New Roman"/>
          <w:sz w:val="24"/>
          <w:szCs w:val="24"/>
          <w:lang w:val="en-US" w:eastAsia="zh-CN"/>
        </w:rPr>
        <w:t xml:space="preserve"> 2019; </w:t>
      </w:r>
      <w:r w:rsidRPr="002D2592">
        <w:rPr>
          <w:rFonts w:ascii="Book Antiqua" w:eastAsia="等线" w:hAnsi="Book Antiqua" w:cs="Times New Roman"/>
          <w:b/>
          <w:sz w:val="24"/>
          <w:szCs w:val="24"/>
          <w:lang w:val="en-US" w:eastAsia="zh-CN"/>
        </w:rPr>
        <w:t>20</w:t>
      </w:r>
      <w:r w:rsidRPr="002D2592">
        <w:rPr>
          <w:rFonts w:ascii="Book Antiqua" w:eastAsia="等线" w:hAnsi="Book Antiqua" w:cs="Times New Roman"/>
          <w:sz w:val="24"/>
          <w:szCs w:val="24"/>
          <w:lang w:val="en-US" w:eastAsia="zh-CN"/>
        </w:rPr>
        <w:t>: 27-38 [PMID: 30306667 DOI: 10.1111/tra.12617]</w:t>
      </w:r>
    </w:p>
    <w:p w14:paraId="65EA1023"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114 </w:t>
      </w:r>
      <w:proofErr w:type="spellStart"/>
      <w:r w:rsidRPr="002D2592">
        <w:rPr>
          <w:rFonts w:ascii="Book Antiqua" w:eastAsia="等线" w:hAnsi="Book Antiqua" w:cs="Times New Roman"/>
          <w:b/>
          <w:sz w:val="24"/>
          <w:szCs w:val="24"/>
          <w:lang w:val="en-US" w:eastAsia="zh-CN"/>
        </w:rPr>
        <w:t>Szymańska</w:t>
      </w:r>
      <w:proofErr w:type="spellEnd"/>
      <w:r w:rsidRPr="002D2592">
        <w:rPr>
          <w:rFonts w:ascii="Book Antiqua" w:eastAsia="等线" w:hAnsi="Book Antiqua" w:cs="Times New Roman"/>
          <w:b/>
          <w:sz w:val="24"/>
          <w:szCs w:val="24"/>
          <w:lang w:val="en-US" w:eastAsia="zh-CN"/>
        </w:rPr>
        <w:t xml:space="preserve"> P</w:t>
      </w:r>
      <w:r w:rsidRPr="002D2592">
        <w:rPr>
          <w:rFonts w:ascii="Book Antiqua" w:eastAsia="等线" w:hAnsi="Book Antiqua" w:cs="Times New Roman"/>
          <w:sz w:val="24"/>
          <w:szCs w:val="24"/>
          <w:lang w:val="en-US" w:eastAsia="zh-CN"/>
        </w:rPr>
        <w:t xml:space="preserve">, Martin KR, MacKeigan JP, </w:t>
      </w:r>
      <w:proofErr w:type="spellStart"/>
      <w:r w:rsidRPr="002D2592">
        <w:rPr>
          <w:rFonts w:ascii="Book Antiqua" w:eastAsia="等线" w:hAnsi="Book Antiqua" w:cs="Times New Roman"/>
          <w:sz w:val="24"/>
          <w:szCs w:val="24"/>
          <w:lang w:val="en-US" w:eastAsia="zh-CN"/>
        </w:rPr>
        <w:t>Hlavacek</w:t>
      </w:r>
      <w:proofErr w:type="spellEnd"/>
      <w:r w:rsidRPr="002D2592">
        <w:rPr>
          <w:rFonts w:ascii="Book Antiqua" w:eastAsia="等线" w:hAnsi="Book Antiqua" w:cs="Times New Roman"/>
          <w:sz w:val="24"/>
          <w:szCs w:val="24"/>
          <w:lang w:val="en-US" w:eastAsia="zh-CN"/>
        </w:rPr>
        <w:t xml:space="preserve"> WS, </w:t>
      </w:r>
      <w:proofErr w:type="spellStart"/>
      <w:r w:rsidRPr="002D2592">
        <w:rPr>
          <w:rFonts w:ascii="Book Antiqua" w:eastAsia="等线" w:hAnsi="Book Antiqua" w:cs="Times New Roman"/>
          <w:sz w:val="24"/>
          <w:szCs w:val="24"/>
          <w:lang w:val="en-US" w:eastAsia="zh-CN"/>
        </w:rPr>
        <w:t>Lipniacki</w:t>
      </w:r>
      <w:proofErr w:type="spellEnd"/>
      <w:r w:rsidRPr="002D2592">
        <w:rPr>
          <w:rFonts w:ascii="Book Antiqua" w:eastAsia="等线" w:hAnsi="Book Antiqua" w:cs="Times New Roman"/>
          <w:sz w:val="24"/>
          <w:szCs w:val="24"/>
          <w:lang w:val="en-US" w:eastAsia="zh-CN"/>
        </w:rPr>
        <w:t xml:space="preserve"> T. Computational analysis of an autophagy/translation switch based on mutual inhibition of MTORC1 and ULK1. </w:t>
      </w:r>
      <w:proofErr w:type="spellStart"/>
      <w:r w:rsidRPr="002D2592">
        <w:rPr>
          <w:rFonts w:ascii="Book Antiqua" w:eastAsia="等线" w:hAnsi="Book Antiqua" w:cs="Times New Roman"/>
          <w:i/>
          <w:sz w:val="24"/>
          <w:szCs w:val="24"/>
          <w:lang w:val="en-US" w:eastAsia="zh-CN"/>
        </w:rPr>
        <w:t>PLoS</w:t>
      </w:r>
      <w:proofErr w:type="spellEnd"/>
      <w:r w:rsidRPr="002D2592">
        <w:rPr>
          <w:rFonts w:ascii="Book Antiqua" w:eastAsia="等线" w:hAnsi="Book Antiqua" w:cs="Times New Roman"/>
          <w:i/>
          <w:sz w:val="24"/>
          <w:szCs w:val="24"/>
          <w:lang w:val="en-US" w:eastAsia="zh-CN"/>
        </w:rPr>
        <w:t xml:space="preserve"> One</w:t>
      </w:r>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10</w:t>
      </w:r>
      <w:r w:rsidRPr="002D2592">
        <w:rPr>
          <w:rFonts w:ascii="Book Antiqua" w:eastAsia="等线" w:hAnsi="Book Antiqua" w:cs="Times New Roman"/>
          <w:sz w:val="24"/>
          <w:szCs w:val="24"/>
          <w:lang w:val="en-US" w:eastAsia="zh-CN"/>
        </w:rPr>
        <w:t>: e0116550 [PMID: 25761126 DOI: 10.1371/journal.pone.0116550]</w:t>
      </w:r>
    </w:p>
    <w:p w14:paraId="5F79F9DC"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115 </w:t>
      </w:r>
      <w:proofErr w:type="spellStart"/>
      <w:r w:rsidRPr="002D2592">
        <w:rPr>
          <w:rFonts w:ascii="Book Antiqua" w:eastAsia="等线" w:hAnsi="Book Antiqua" w:cs="Times New Roman"/>
          <w:b/>
          <w:sz w:val="24"/>
          <w:szCs w:val="24"/>
          <w:lang w:val="en-US" w:eastAsia="zh-CN"/>
        </w:rPr>
        <w:t>Revuelta</w:t>
      </w:r>
      <w:proofErr w:type="spellEnd"/>
      <w:r w:rsidRPr="002D2592">
        <w:rPr>
          <w:rFonts w:ascii="Book Antiqua" w:eastAsia="等线" w:hAnsi="Book Antiqua" w:cs="Times New Roman"/>
          <w:b/>
          <w:sz w:val="24"/>
          <w:szCs w:val="24"/>
          <w:lang w:val="en-US" w:eastAsia="zh-CN"/>
        </w:rPr>
        <w:t xml:space="preserve"> M</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Matheu</w:t>
      </w:r>
      <w:proofErr w:type="spellEnd"/>
      <w:r w:rsidRPr="002D2592">
        <w:rPr>
          <w:rFonts w:ascii="Book Antiqua" w:eastAsia="等线" w:hAnsi="Book Antiqua" w:cs="Times New Roman"/>
          <w:sz w:val="24"/>
          <w:szCs w:val="24"/>
          <w:lang w:val="en-US" w:eastAsia="zh-CN"/>
        </w:rPr>
        <w:t xml:space="preserve"> A. Autophagy in stem cell aging.</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Aging Cell</w:t>
      </w:r>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16</w:t>
      </w:r>
      <w:r w:rsidRPr="002D2592">
        <w:rPr>
          <w:rFonts w:ascii="Book Antiqua" w:eastAsia="等线" w:hAnsi="Book Antiqua" w:cs="Times New Roman"/>
          <w:sz w:val="24"/>
          <w:szCs w:val="24"/>
          <w:lang w:val="en-US" w:eastAsia="zh-CN"/>
        </w:rPr>
        <w:t>: 912-915 [PMID: 28782921 DOI: 10.1111/acel.12655]</w:t>
      </w:r>
    </w:p>
    <w:p w14:paraId="65736362"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116 </w:t>
      </w:r>
      <w:proofErr w:type="spellStart"/>
      <w:r w:rsidRPr="002D2592">
        <w:rPr>
          <w:rFonts w:ascii="Book Antiqua" w:eastAsia="等线" w:hAnsi="Book Antiqua" w:cs="Times New Roman"/>
          <w:b/>
          <w:sz w:val="24"/>
          <w:szCs w:val="24"/>
          <w:lang w:val="en-US" w:eastAsia="zh-CN"/>
        </w:rPr>
        <w:t>Cuervo</w:t>
      </w:r>
      <w:proofErr w:type="spellEnd"/>
      <w:r w:rsidRPr="002D2592">
        <w:rPr>
          <w:rFonts w:ascii="Book Antiqua" w:eastAsia="等线" w:hAnsi="Book Antiqua" w:cs="Times New Roman"/>
          <w:b/>
          <w:sz w:val="24"/>
          <w:szCs w:val="24"/>
          <w:lang w:val="en-US" w:eastAsia="zh-CN"/>
        </w:rPr>
        <w:t xml:space="preserve"> AM</w:t>
      </w:r>
      <w:r w:rsidRPr="002D2592">
        <w:rPr>
          <w:rFonts w:ascii="Book Antiqua" w:eastAsia="等线" w:hAnsi="Book Antiqua" w:cs="Times New Roman"/>
          <w:sz w:val="24"/>
          <w:szCs w:val="24"/>
          <w:lang w:val="en-US" w:eastAsia="zh-CN"/>
        </w:rPr>
        <w:t xml:space="preserve">. Autophagy and aging: keeping that old broom working. </w:t>
      </w:r>
      <w:r w:rsidRPr="002D2592">
        <w:rPr>
          <w:rFonts w:ascii="Book Antiqua" w:eastAsia="等线" w:hAnsi="Book Antiqua" w:cs="Times New Roman"/>
          <w:i/>
          <w:sz w:val="24"/>
          <w:szCs w:val="24"/>
          <w:lang w:val="en-US" w:eastAsia="zh-CN"/>
        </w:rPr>
        <w:t>Trends Genet</w:t>
      </w:r>
      <w:r w:rsidRPr="002D2592">
        <w:rPr>
          <w:rFonts w:ascii="Book Antiqua" w:eastAsia="等线" w:hAnsi="Book Antiqua" w:cs="Times New Roman"/>
          <w:sz w:val="24"/>
          <w:szCs w:val="24"/>
          <w:lang w:val="en-US" w:eastAsia="zh-CN"/>
        </w:rPr>
        <w:t xml:space="preserve"> 2008; </w:t>
      </w:r>
      <w:r w:rsidRPr="002D2592">
        <w:rPr>
          <w:rFonts w:ascii="Book Antiqua" w:eastAsia="等线" w:hAnsi="Book Antiqua" w:cs="Times New Roman"/>
          <w:b/>
          <w:sz w:val="24"/>
          <w:szCs w:val="24"/>
          <w:lang w:val="en-US" w:eastAsia="zh-CN"/>
        </w:rPr>
        <w:t>24</w:t>
      </w:r>
      <w:r w:rsidRPr="002D2592">
        <w:rPr>
          <w:rFonts w:ascii="Book Antiqua" w:eastAsia="等线" w:hAnsi="Book Antiqua" w:cs="Times New Roman"/>
          <w:sz w:val="24"/>
          <w:szCs w:val="24"/>
          <w:lang w:val="en-US" w:eastAsia="zh-CN"/>
        </w:rPr>
        <w:t>: 604-612 [PMID: 18992957 DOI: 10.1016/j.tig.2008.10.002]</w:t>
      </w:r>
    </w:p>
    <w:p w14:paraId="16B8871D"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117 </w:t>
      </w:r>
      <w:proofErr w:type="spellStart"/>
      <w:r w:rsidRPr="002D2592">
        <w:rPr>
          <w:rFonts w:ascii="Book Antiqua" w:eastAsia="等线" w:hAnsi="Book Antiqua" w:cs="Times New Roman"/>
          <w:b/>
          <w:sz w:val="24"/>
          <w:szCs w:val="24"/>
          <w:lang w:val="en-US" w:eastAsia="zh-CN"/>
        </w:rPr>
        <w:t>Rubinsztein</w:t>
      </w:r>
      <w:proofErr w:type="spellEnd"/>
      <w:r w:rsidRPr="002D2592">
        <w:rPr>
          <w:rFonts w:ascii="Book Antiqua" w:eastAsia="等线" w:hAnsi="Book Antiqua" w:cs="Times New Roman"/>
          <w:b/>
          <w:sz w:val="24"/>
          <w:szCs w:val="24"/>
          <w:lang w:val="en-US" w:eastAsia="zh-CN"/>
        </w:rPr>
        <w:t xml:space="preserve"> DC</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Mariño</w:t>
      </w:r>
      <w:proofErr w:type="spellEnd"/>
      <w:r w:rsidRPr="002D2592">
        <w:rPr>
          <w:rFonts w:ascii="Book Antiqua" w:eastAsia="等线" w:hAnsi="Book Antiqua" w:cs="Times New Roman"/>
          <w:sz w:val="24"/>
          <w:szCs w:val="24"/>
          <w:lang w:val="en-US" w:eastAsia="zh-CN"/>
        </w:rPr>
        <w:t xml:space="preserve"> G, Kroemer G. Autophagy and aging.</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Cell</w:t>
      </w:r>
      <w:r w:rsidRPr="002D2592">
        <w:rPr>
          <w:rFonts w:ascii="Book Antiqua" w:eastAsia="等线" w:hAnsi="Book Antiqua" w:cs="Times New Roman"/>
          <w:sz w:val="24"/>
          <w:szCs w:val="24"/>
          <w:lang w:val="en-US" w:eastAsia="zh-CN"/>
        </w:rPr>
        <w:t xml:space="preserve"> 2011; </w:t>
      </w:r>
      <w:r w:rsidRPr="002D2592">
        <w:rPr>
          <w:rFonts w:ascii="Book Antiqua" w:eastAsia="等线" w:hAnsi="Book Antiqua" w:cs="Times New Roman"/>
          <w:b/>
          <w:sz w:val="24"/>
          <w:szCs w:val="24"/>
          <w:lang w:val="en-US" w:eastAsia="zh-CN"/>
        </w:rPr>
        <w:t>146</w:t>
      </w:r>
      <w:r w:rsidRPr="002D2592">
        <w:rPr>
          <w:rFonts w:ascii="Book Antiqua" w:eastAsia="等线" w:hAnsi="Book Antiqua" w:cs="Times New Roman"/>
          <w:sz w:val="24"/>
          <w:szCs w:val="24"/>
          <w:lang w:val="en-US" w:eastAsia="zh-CN"/>
        </w:rPr>
        <w:t>: 682-695 [PMID: 21884931 DOI: 10.1016/j.cell.2011.07.030]</w:t>
      </w:r>
    </w:p>
    <w:p w14:paraId="40241537"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118 </w:t>
      </w:r>
      <w:proofErr w:type="spellStart"/>
      <w:r w:rsidRPr="002D2592">
        <w:rPr>
          <w:rFonts w:ascii="Book Antiqua" w:eastAsia="等线" w:hAnsi="Book Antiqua" w:cs="Times New Roman"/>
          <w:b/>
          <w:sz w:val="24"/>
          <w:szCs w:val="24"/>
          <w:lang w:val="en-US" w:eastAsia="zh-CN"/>
        </w:rPr>
        <w:t>Bufalino</w:t>
      </w:r>
      <w:proofErr w:type="spellEnd"/>
      <w:r w:rsidRPr="002D2592">
        <w:rPr>
          <w:rFonts w:ascii="Book Antiqua" w:eastAsia="等线" w:hAnsi="Book Antiqua" w:cs="Times New Roman"/>
          <w:b/>
          <w:sz w:val="24"/>
          <w:szCs w:val="24"/>
          <w:lang w:val="en-US" w:eastAsia="zh-CN"/>
        </w:rPr>
        <w:t xml:space="preserve"> MR</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DeVeale</w:t>
      </w:r>
      <w:proofErr w:type="spellEnd"/>
      <w:r w:rsidRPr="002D2592">
        <w:rPr>
          <w:rFonts w:ascii="Book Antiqua" w:eastAsia="等线" w:hAnsi="Book Antiqua" w:cs="Times New Roman"/>
          <w:sz w:val="24"/>
          <w:szCs w:val="24"/>
          <w:lang w:val="en-US" w:eastAsia="zh-CN"/>
        </w:rPr>
        <w:t xml:space="preserve"> B, van der </w:t>
      </w:r>
      <w:proofErr w:type="spellStart"/>
      <w:r w:rsidRPr="002D2592">
        <w:rPr>
          <w:rFonts w:ascii="Book Antiqua" w:eastAsia="等线" w:hAnsi="Book Antiqua" w:cs="Times New Roman"/>
          <w:sz w:val="24"/>
          <w:szCs w:val="24"/>
          <w:lang w:val="en-US" w:eastAsia="zh-CN"/>
        </w:rPr>
        <w:t>Kooy</w:t>
      </w:r>
      <w:proofErr w:type="spellEnd"/>
      <w:r w:rsidRPr="002D2592">
        <w:rPr>
          <w:rFonts w:ascii="Book Antiqua" w:eastAsia="等线" w:hAnsi="Book Antiqua" w:cs="Times New Roman"/>
          <w:sz w:val="24"/>
          <w:szCs w:val="24"/>
          <w:lang w:val="en-US" w:eastAsia="zh-CN"/>
        </w:rPr>
        <w:t xml:space="preserve"> D. The asymmetric segregation of damaged proteins is stem cell-type dependent. </w:t>
      </w:r>
      <w:r w:rsidRPr="002D2592">
        <w:rPr>
          <w:rFonts w:ascii="Book Antiqua" w:eastAsia="等线" w:hAnsi="Book Antiqua" w:cs="Times New Roman"/>
          <w:i/>
          <w:sz w:val="24"/>
          <w:szCs w:val="24"/>
          <w:lang w:val="en-US" w:eastAsia="zh-CN"/>
        </w:rPr>
        <w:t xml:space="preserve">J Cell </w:t>
      </w:r>
      <w:proofErr w:type="spellStart"/>
      <w:r w:rsidRPr="002D2592">
        <w:rPr>
          <w:rFonts w:ascii="Book Antiqua" w:eastAsia="等线" w:hAnsi="Book Antiqua" w:cs="Times New Roman"/>
          <w:i/>
          <w:sz w:val="24"/>
          <w:szCs w:val="24"/>
          <w:lang w:val="en-US" w:eastAsia="zh-CN"/>
        </w:rPr>
        <w:t>Biol</w:t>
      </w:r>
      <w:proofErr w:type="spellEnd"/>
      <w:r w:rsidRPr="002D2592">
        <w:rPr>
          <w:rFonts w:ascii="Book Antiqua" w:eastAsia="等线" w:hAnsi="Book Antiqua" w:cs="Times New Roman"/>
          <w:sz w:val="24"/>
          <w:szCs w:val="24"/>
          <w:lang w:val="en-US" w:eastAsia="zh-CN"/>
        </w:rPr>
        <w:t xml:space="preserve"> 2013; </w:t>
      </w:r>
      <w:r w:rsidRPr="002D2592">
        <w:rPr>
          <w:rFonts w:ascii="Book Antiqua" w:eastAsia="等线" w:hAnsi="Book Antiqua" w:cs="Times New Roman"/>
          <w:b/>
          <w:sz w:val="24"/>
          <w:szCs w:val="24"/>
          <w:lang w:val="en-US" w:eastAsia="zh-CN"/>
        </w:rPr>
        <w:t>201</w:t>
      </w:r>
      <w:r w:rsidRPr="002D2592">
        <w:rPr>
          <w:rFonts w:ascii="Book Antiqua" w:eastAsia="等线" w:hAnsi="Book Antiqua" w:cs="Times New Roman"/>
          <w:sz w:val="24"/>
          <w:szCs w:val="24"/>
          <w:lang w:val="en-US" w:eastAsia="zh-CN"/>
        </w:rPr>
        <w:t>: 523-530 [PMID: 23649805 DOI: 10.1083/jcb.201207052]</w:t>
      </w:r>
    </w:p>
    <w:p w14:paraId="434EA2DE"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119 </w:t>
      </w:r>
      <w:proofErr w:type="spellStart"/>
      <w:r w:rsidRPr="002D2592">
        <w:rPr>
          <w:rFonts w:ascii="Book Antiqua" w:eastAsia="等线" w:hAnsi="Book Antiqua" w:cs="Times New Roman"/>
          <w:b/>
          <w:sz w:val="24"/>
          <w:szCs w:val="24"/>
          <w:lang w:val="en-US" w:eastAsia="zh-CN"/>
        </w:rPr>
        <w:t>Katajisto</w:t>
      </w:r>
      <w:proofErr w:type="spellEnd"/>
      <w:r w:rsidRPr="002D2592">
        <w:rPr>
          <w:rFonts w:ascii="Book Antiqua" w:eastAsia="等线" w:hAnsi="Book Antiqua" w:cs="Times New Roman"/>
          <w:b/>
          <w:sz w:val="24"/>
          <w:szCs w:val="24"/>
          <w:lang w:val="en-US" w:eastAsia="zh-CN"/>
        </w:rPr>
        <w:t xml:space="preserve"> P</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Döhla</w:t>
      </w:r>
      <w:proofErr w:type="spellEnd"/>
      <w:r w:rsidRPr="002D2592">
        <w:rPr>
          <w:rFonts w:ascii="Book Antiqua" w:eastAsia="等线" w:hAnsi="Book Antiqua" w:cs="Times New Roman"/>
          <w:sz w:val="24"/>
          <w:szCs w:val="24"/>
          <w:lang w:val="en-US" w:eastAsia="zh-CN"/>
        </w:rPr>
        <w:t xml:space="preserve"> J, Chaffer CL, </w:t>
      </w:r>
      <w:proofErr w:type="spellStart"/>
      <w:r w:rsidRPr="002D2592">
        <w:rPr>
          <w:rFonts w:ascii="Book Antiqua" w:eastAsia="等线" w:hAnsi="Book Antiqua" w:cs="Times New Roman"/>
          <w:sz w:val="24"/>
          <w:szCs w:val="24"/>
          <w:lang w:val="en-US" w:eastAsia="zh-CN"/>
        </w:rPr>
        <w:t>Pentinmikko</w:t>
      </w:r>
      <w:proofErr w:type="spellEnd"/>
      <w:r w:rsidRPr="002D2592">
        <w:rPr>
          <w:rFonts w:ascii="Book Antiqua" w:eastAsia="等线" w:hAnsi="Book Antiqua" w:cs="Times New Roman"/>
          <w:sz w:val="24"/>
          <w:szCs w:val="24"/>
          <w:lang w:val="en-US" w:eastAsia="zh-CN"/>
        </w:rPr>
        <w:t xml:space="preserve"> N, </w:t>
      </w:r>
      <w:proofErr w:type="spellStart"/>
      <w:r w:rsidRPr="002D2592">
        <w:rPr>
          <w:rFonts w:ascii="Book Antiqua" w:eastAsia="等线" w:hAnsi="Book Antiqua" w:cs="Times New Roman"/>
          <w:sz w:val="24"/>
          <w:szCs w:val="24"/>
          <w:lang w:val="en-US" w:eastAsia="zh-CN"/>
        </w:rPr>
        <w:t>Marjanovic</w:t>
      </w:r>
      <w:proofErr w:type="spellEnd"/>
      <w:r w:rsidRPr="002D2592">
        <w:rPr>
          <w:rFonts w:ascii="Book Antiqua" w:eastAsia="等线" w:hAnsi="Book Antiqua" w:cs="Times New Roman"/>
          <w:sz w:val="24"/>
          <w:szCs w:val="24"/>
          <w:lang w:val="en-US" w:eastAsia="zh-CN"/>
        </w:rPr>
        <w:t xml:space="preserve"> N, Iqbal S, </w:t>
      </w:r>
      <w:proofErr w:type="spellStart"/>
      <w:r w:rsidRPr="002D2592">
        <w:rPr>
          <w:rFonts w:ascii="Book Antiqua" w:eastAsia="等线" w:hAnsi="Book Antiqua" w:cs="Times New Roman"/>
          <w:sz w:val="24"/>
          <w:szCs w:val="24"/>
          <w:lang w:val="en-US" w:eastAsia="zh-CN"/>
        </w:rPr>
        <w:t>Zoncu</w:t>
      </w:r>
      <w:proofErr w:type="spellEnd"/>
      <w:r w:rsidRPr="002D2592">
        <w:rPr>
          <w:rFonts w:ascii="Book Antiqua" w:eastAsia="等线" w:hAnsi="Book Antiqua" w:cs="Times New Roman"/>
          <w:sz w:val="24"/>
          <w:szCs w:val="24"/>
          <w:lang w:val="en-US" w:eastAsia="zh-CN"/>
        </w:rPr>
        <w:t xml:space="preserve"> R, Chen W, Weinberg RA, Sabatini DM. Stem cells. Asymmetric apportioning of aged mitochondria between daughter cells is required for </w:t>
      </w:r>
      <w:proofErr w:type="spellStart"/>
      <w:r w:rsidRPr="002D2592">
        <w:rPr>
          <w:rFonts w:ascii="Book Antiqua" w:eastAsia="等线" w:hAnsi="Book Antiqua" w:cs="Times New Roman"/>
          <w:sz w:val="24"/>
          <w:szCs w:val="24"/>
          <w:lang w:val="en-US" w:eastAsia="zh-CN"/>
        </w:rPr>
        <w:t>stemness</w:t>
      </w:r>
      <w:proofErr w:type="spell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Science</w:t>
      </w:r>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348</w:t>
      </w:r>
      <w:r w:rsidRPr="002D2592">
        <w:rPr>
          <w:rFonts w:ascii="Book Antiqua" w:eastAsia="等线" w:hAnsi="Book Antiqua" w:cs="Times New Roman"/>
          <w:sz w:val="24"/>
          <w:szCs w:val="24"/>
          <w:lang w:val="en-US" w:eastAsia="zh-CN"/>
        </w:rPr>
        <w:t>: 340-343 [PMID: 25837514 DOI: 10.1126/science.1260384]</w:t>
      </w:r>
    </w:p>
    <w:p w14:paraId="3ACAE7DB"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120 </w:t>
      </w:r>
      <w:proofErr w:type="spellStart"/>
      <w:r w:rsidRPr="002D2592">
        <w:rPr>
          <w:rFonts w:ascii="Book Antiqua" w:eastAsia="等线" w:hAnsi="Book Antiqua" w:cs="Times New Roman"/>
          <w:b/>
          <w:sz w:val="24"/>
          <w:szCs w:val="24"/>
          <w:lang w:val="en-US" w:eastAsia="zh-CN"/>
        </w:rPr>
        <w:t>Rujano</w:t>
      </w:r>
      <w:proofErr w:type="spellEnd"/>
      <w:r w:rsidRPr="002D2592">
        <w:rPr>
          <w:rFonts w:ascii="Book Antiqua" w:eastAsia="等线" w:hAnsi="Book Antiqua" w:cs="Times New Roman"/>
          <w:b/>
          <w:sz w:val="24"/>
          <w:szCs w:val="24"/>
          <w:lang w:val="en-US" w:eastAsia="zh-CN"/>
        </w:rPr>
        <w:t xml:space="preserve"> MA</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Bosveld</w:t>
      </w:r>
      <w:proofErr w:type="spellEnd"/>
      <w:r w:rsidRPr="002D2592">
        <w:rPr>
          <w:rFonts w:ascii="Book Antiqua" w:eastAsia="等线" w:hAnsi="Book Antiqua" w:cs="Times New Roman"/>
          <w:sz w:val="24"/>
          <w:szCs w:val="24"/>
          <w:lang w:val="en-US" w:eastAsia="zh-CN"/>
        </w:rPr>
        <w:t xml:space="preserve"> F, </w:t>
      </w:r>
      <w:proofErr w:type="spellStart"/>
      <w:r w:rsidRPr="002D2592">
        <w:rPr>
          <w:rFonts w:ascii="Book Antiqua" w:eastAsia="等线" w:hAnsi="Book Antiqua" w:cs="Times New Roman"/>
          <w:sz w:val="24"/>
          <w:szCs w:val="24"/>
          <w:lang w:val="en-US" w:eastAsia="zh-CN"/>
        </w:rPr>
        <w:t>Salomons</w:t>
      </w:r>
      <w:proofErr w:type="spellEnd"/>
      <w:r w:rsidRPr="002D2592">
        <w:rPr>
          <w:rFonts w:ascii="Book Antiqua" w:eastAsia="等线" w:hAnsi="Book Antiqua" w:cs="Times New Roman"/>
          <w:sz w:val="24"/>
          <w:szCs w:val="24"/>
          <w:lang w:val="en-US" w:eastAsia="zh-CN"/>
        </w:rPr>
        <w:t xml:space="preserve"> FA, </w:t>
      </w:r>
      <w:proofErr w:type="spellStart"/>
      <w:r w:rsidRPr="002D2592">
        <w:rPr>
          <w:rFonts w:ascii="Book Antiqua" w:eastAsia="等线" w:hAnsi="Book Antiqua" w:cs="Times New Roman"/>
          <w:sz w:val="24"/>
          <w:szCs w:val="24"/>
          <w:lang w:val="en-US" w:eastAsia="zh-CN"/>
        </w:rPr>
        <w:t>Dijk</w:t>
      </w:r>
      <w:proofErr w:type="spellEnd"/>
      <w:r w:rsidRPr="002D2592">
        <w:rPr>
          <w:rFonts w:ascii="Book Antiqua" w:eastAsia="等线" w:hAnsi="Book Antiqua" w:cs="Times New Roman"/>
          <w:sz w:val="24"/>
          <w:szCs w:val="24"/>
          <w:lang w:val="en-US" w:eastAsia="zh-CN"/>
        </w:rPr>
        <w:t xml:space="preserve"> F, van </w:t>
      </w:r>
      <w:proofErr w:type="spellStart"/>
      <w:r w:rsidRPr="002D2592">
        <w:rPr>
          <w:rFonts w:ascii="Book Antiqua" w:eastAsia="等线" w:hAnsi="Book Antiqua" w:cs="Times New Roman"/>
          <w:sz w:val="24"/>
          <w:szCs w:val="24"/>
          <w:lang w:val="en-US" w:eastAsia="zh-CN"/>
        </w:rPr>
        <w:t>Waarde</w:t>
      </w:r>
      <w:proofErr w:type="spellEnd"/>
      <w:r w:rsidRPr="002D2592">
        <w:rPr>
          <w:rFonts w:ascii="Book Antiqua" w:eastAsia="等线" w:hAnsi="Book Antiqua" w:cs="Times New Roman"/>
          <w:sz w:val="24"/>
          <w:szCs w:val="24"/>
          <w:lang w:val="en-US" w:eastAsia="zh-CN"/>
        </w:rPr>
        <w:t xml:space="preserve"> MA, van der Want JJ, de </w:t>
      </w:r>
      <w:proofErr w:type="spellStart"/>
      <w:r w:rsidRPr="002D2592">
        <w:rPr>
          <w:rFonts w:ascii="Book Antiqua" w:eastAsia="等线" w:hAnsi="Book Antiqua" w:cs="Times New Roman"/>
          <w:sz w:val="24"/>
          <w:szCs w:val="24"/>
          <w:lang w:val="en-US" w:eastAsia="zh-CN"/>
        </w:rPr>
        <w:t>Vos</w:t>
      </w:r>
      <w:proofErr w:type="spellEnd"/>
      <w:r w:rsidRPr="002D2592">
        <w:rPr>
          <w:rFonts w:ascii="Book Antiqua" w:eastAsia="等线" w:hAnsi="Book Antiqua" w:cs="Times New Roman"/>
          <w:sz w:val="24"/>
          <w:szCs w:val="24"/>
          <w:lang w:val="en-US" w:eastAsia="zh-CN"/>
        </w:rPr>
        <w:t xml:space="preserve"> RA, Brunt ER, </w:t>
      </w:r>
      <w:proofErr w:type="spellStart"/>
      <w:r w:rsidRPr="002D2592">
        <w:rPr>
          <w:rFonts w:ascii="Book Antiqua" w:eastAsia="等线" w:hAnsi="Book Antiqua" w:cs="Times New Roman"/>
          <w:sz w:val="24"/>
          <w:szCs w:val="24"/>
          <w:lang w:val="en-US" w:eastAsia="zh-CN"/>
        </w:rPr>
        <w:t>Sibon</w:t>
      </w:r>
      <w:proofErr w:type="spellEnd"/>
      <w:r w:rsidRPr="002D2592">
        <w:rPr>
          <w:rFonts w:ascii="Book Antiqua" w:eastAsia="等线" w:hAnsi="Book Antiqua" w:cs="Times New Roman"/>
          <w:sz w:val="24"/>
          <w:szCs w:val="24"/>
          <w:lang w:val="en-US" w:eastAsia="zh-CN"/>
        </w:rPr>
        <w:t xml:space="preserve"> OC, </w:t>
      </w:r>
      <w:proofErr w:type="spellStart"/>
      <w:r w:rsidRPr="002D2592">
        <w:rPr>
          <w:rFonts w:ascii="Book Antiqua" w:eastAsia="等线" w:hAnsi="Book Antiqua" w:cs="Times New Roman"/>
          <w:sz w:val="24"/>
          <w:szCs w:val="24"/>
          <w:lang w:val="en-US" w:eastAsia="zh-CN"/>
        </w:rPr>
        <w:t>Kampinga</w:t>
      </w:r>
      <w:proofErr w:type="spellEnd"/>
      <w:r w:rsidRPr="002D2592">
        <w:rPr>
          <w:rFonts w:ascii="Book Antiqua" w:eastAsia="等线" w:hAnsi="Book Antiqua" w:cs="Times New Roman"/>
          <w:sz w:val="24"/>
          <w:szCs w:val="24"/>
          <w:lang w:val="en-US" w:eastAsia="zh-CN"/>
        </w:rPr>
        <w:t xml:space="preserve"> HH. </w:t>
      </w:r>
      <w:proofErr w:type="spellStart"/>
      <w:proofErr w:type="gramStart"/>
      <w:r w:rsidRPr="002D2592">
        <w:rPr>
          <w:rFonts w:ascii="Book Antiqua" w:eastAsia="等线" w:hAnsi="Book Antiqua" w:cs="Times New Roman"/>
          <w:sz w:val="24"/>
          <w:szCs w:val="24"/>
          <w:lang w:val="en-US" w:eastAsia="zh-CN"/>
        </w:rPr>
        <w:t>Polarised</w:t>
      </w:r>
      <w:proofErr w:type="spellEnd"/>
      <w:r w:rsidRPr="002D2592">
        <w:rPr>
          <w:rFonts w:ascii="Book Antiqua" w:eastAsia="等线" w:hAnsi="Book Antiqua" w:cs="Times New Roman"/>
          <w:sz w:val="24"/>
          <w:szCs w:val="24"/>
          <w:lang w:val="en-US" w:eastAsia="zh-CN"/>
        </w:rPr>
        <w:t xml:space="preserve"> asymmetric inheritance of accumulated protein damage in higher eukaryotes.</w:t>
      </w:r>
      <w:proofErr w:type="gramEnd"/>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PLoS</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Biol</w:t>
      </w:r>
      <w:proofErr w:type="spellEnd"/>
      <w:r w:rsidRPr="002D2592">
        <w:rPr>
          <w:rFonts w:ascii="Book Antiqua" w:eastAsia="等线" w:hAnsi="Book Antiqua" w:cs="Times New Roman"/>
          <w:sz w:val="24"/>
          <w:szCs w:val="24"/>
          <w:lang w:val="en-US" w:eastAsia="zh-CN"/>
        </w:rPr>
        <w:t xml:space="preserve"> 2006; </w:t>
      </w:r>
      <w:r w:rsidRPr="002D2592">
        <w:rPr>
          <w:rFonts w:ascii="Book Antiqua" w:eastAsia="等线" w:hAnsi="Book Antiqua" w:cs="Times New Roman"/>
          <w:b/>
          <w:sz w:val="24"/>
          <w:szCs w:val="24"/>
          <w:lang w:val="en-US" w:eastAsia="zh-CN"/>
        </w:rPr>
        <w:t>4</w:t>
      </w:r>
      <w:r w:rsidRPr="002D2592">
        <w:rPr>
          <w:rFonts w:ascii="Book Antiqua" w:eastAsia="等线" w:hAnsi="Book Antiqua" w:cs="Times New Roman"/>
          <w:sz w:val="24"/>
          <w:szCs w:val="24"/>
          <w:lang w:val="en-US" w:eastAsia="zh-CN"/>
        </w:rPr>
        <w:t>: e417 [PMID: 17147470 DOI: 10.1371/journal.pbio.0040417]</w:t>
      </w:r>
    </w:p>
    <w:p w14:paraId="152D81CC"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121 </w:t>
      </w:r>
      <w:proofErr w:type="spellStart"/>
      <w:r w:rsidRPr="002D2592">
        <w:rPr>
          <w:rFonts w:ascii="Book Antiqua" w:eastAsia="等线" w:hAnsi="Book Antiqua" w:cs="Times New Roman"/>
          <w:b/>
          <w:sz w:val="24"/>
          <w:szCs w:val="24"/>
          <w:lang w:val="en-US" w:eastAsia="zh-CN"/>
        </w:rPr>
        <w:t>Salemi</w:t>
      </w:r>
      <w:proofErr w:type="spellEnd"/>
      <w:r w:rsidRPr="002D2592">
        <w:rPr>
          <w:rFonts w:ascii="Book Antiqua" w:eastAsia="等线" w:hAnsi="Book Antiqua" w:cs="Times New Roman"/>
          <w:b/>
          <w:sz w:val="24"/>
          <w:szCs w:val="24"/>
          <w:lang w:val="en-US" w:eastAsia="zh-CN"/>
        </w:rPr>
        <w:t xml:space="preserve"> S</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Yousefi</w:t>
      </w:r>
      <w:proofErr w:type="spellEnd"/>
      <w:r w:rsidRPr="002D2592">
        <w:rPr>
          <w:rFonts w:ascii="Book Antiqua" w:eastAsia="等线" w:hAnsi="Book Antiqua" w:cs="Times New Roman"/>
          <w:sz w:val="24"/>
          <w:szCs w:val="24"/>
          <w:lang w:val="en-US" w:eastAsia="zh-CN"/>
        </w:rPr>
        <w:t xml:space="preserve"> S, Constantinescu MA, Fey MF, Simon HU. Autophagy is required for self-renewal and differentiation of adult human stem cells. </w:t>
      </w:r>
      <w:r w:rsidRPr="002D2592">
        <w:rPr>
          <w:rFonts w:ascii="Book Antiqua" w:eastAsia="等线" w:hAnsi="Book Antiqua" w:cs="Times New Roman"/>
          <w:i/>
          <w:sz w:val="24"/>
          <w:szCs w:val="24"/>
          <w:lang w:val="en-US" w:eastAsia="zh-CN"/>
        </w:rPr>
        <w:t>Cell Res</w:t>
      </w:r>
      <w:r w:rsidRPr="002D2592">
        <w:rPr>
          <w:rFonts w:ascii="Book Antiqua" w:eastAsia="等线" w:hAnsi="Book Antiqua" w:cs="Times New Roman"/>
          <w:sz w:val="24"/>
          <w:szCs w:val="24"/>
          <w:lang w:val="en-US" w:eastAsia="zh-CN"/>
        </w:rPr>
        <w:t xml:space="preserve"> 2012; </w:t>
      </w:r>
      <w:r w:rsidRPr="002D2592">
        <w:rPr>
          <w:rFonts w:ascii="Book Antiqua" w:eastAsia="等线" w:hAnsi="Book Antiqua" w:cs="Times New Roman"/>
          <w:b/>
          <w:sz w:val="24"/>
          <w:szCs w:val="24"/>
          <w:lang w:val="en-US" w:eastAsia="zh-CN"/>
        </w:rPr>
        <w:t>22</w:t>
      </w:r>
      <w:r w:rsidRPr="002D2592">
        <w:rPr>
          <w:rFonts w:ascii="Book Antiqua" w:eastAsia="等线" w:hAnsi="Book Antiqua" w:cs="Times New Roman"/>
          <w:sz w:val="24"/>
          <w:szCs w:val="24"/>
          <w:lang w:val="en-US" w:eastAsia="zh-CN"/>
        </w:rPr>
        <w:t>: 432-435 [PMID: 22184008 DOI: 10.1038/cr.2011.200]</w:t>
      </w:r>
    </w:p>
    <w:p w14:paraId="0DD91C4B"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lastRenderedPageBreak/>
        <w:t xml:space="preserve">122 </w:t>
      </w:r>
      <w:proofErr w:type="spellStart"/>
      <w:r w:rsidRPr="002D2592">
        <w:rPr>
          <w:rFonts w:ascii="Book Antiqua" w:eastAsia="等线" w:hAnsi="Book Antiqua" w:cs="Times New Roman"/>
          <w:b/>
          <w:sz w:val="24"/>
          <w:szCs w:val="24"/>
          <w:lang w:val="en-US" w:eastAsia="zh-CN"/>
        </w:rPr>
        <w:t>García</w:t>
      </w:r>
      <w:proofErr w:type="spellEnd"/>
      <w:r w:rsidRPr="002D2592">
        <w:rPr>
          <w:rFonts w:ascii="Book Antiqua" w:eastAsia="等线" w:hAnsi="Book Antiqua" w:cs="Times New Roman"/>
          <w:b/>
          <w:sz w:val="24"/>
          <w:szCs w:val="24"/>
          <w:lang w:val="en-US" w:eastAsia="zh-CN"/>
        </w:rPr>
        <w:t>-Prat L</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Martínez</w:t>
      </w:r>
      <w:proofErr w:type="spellEnd"/>
      <w:r w:rsidRPr="002D2592">
        <w:rPr>
          <w:rFonts w:ascii="Book Antiqua" w:eastAsia="等线" w:hAnsi="Book Antiqua" w:cs="Times New Roman"/>
          <w:sz w:val="24"/>
          <w:szCs w:val="24"/>
          <w:lang w:val="en-US" w:eastAsia="zh-CN"/>
        </w:rPr>
        <w:t xml:space="preserve">-Vicente M, </w:t>
      </w:r>
      <w:proofErr w:type="spellStart"/>
      <w:r w:rsidRPr="002D2592">
        <w:rPr>
          <w:rFonts w:ascii="Book Antiqua" w:eastAsia="等线" w:hAnsi="Book Antiqua" w:cs="Times New Roman"/>
          <w:sz w:val="24"/>
          <w:szCs w:val="24"/>
          <w:lang w:val="en-US" w:eastAsia="zh-CN"/>
        </w:rPr>
        <w:t>Perdiguero</w:t>
      </w:r>
      <w:proofErr w:type="spellEnd"/>
      <w:r w:rsidRPr="002D2592">
        <w:rPr>
          <w:rFonts w:ascii="Book Antiqua" w:eastAsia="等线" w:hAnsi="Book Antiqua" w:cs="Times New Roman"/>
          <w:sz w:val="24"/>
          <w:szCs w:val="24"/>
          <w:lang w:val="en-US" w:eastAsia="zh-CN"/>
        </w:rPr>
        <w:t xml:space="preserve"> E, </w:t>
      </w:r>
      <w:proofErr w:type="spellStart"/>
      <w:r w:rsidRPr="002D2592">
        <w:rPr>
          <w:rFonts w:ascii="Book Antiqua" w:eastAsia="等线" w:hAnsi="Book Antiqua" w:cs="Times New Roman"/>
          <w:sz w:val="24"/>
          <w:szCs w:val="24"/>
          <w:lang w:val="en-US" w:eastAsia="zh-CN"/>
        </w:rPr>
        <w:t>Ortet</w:t>
      </w:r>
      <w:proofErr w:type="spellEnd"/>
      <w:r w:rsidRPr="002D2592">
        <w:rPr>
          <w:rFonts w:ascii="Book Antiqua" w:eastAsia="等线" w:hAnsi="Book Antiqua" w:cs="Times New Roman"/>
          <w:sz w:val="24"/>
          <w:szCs w:val="24"/>
          <w:lang w:val="en-US" w:eastAsia="zh-CN"/>
        </w:rPr>
        <w:t xml:space="preserve"> L, Rodríguez-</w:t>
      </w:r>
      <w:proofErr w:type="spellStart"/>
      <w:r w:rsidRPr="002D2592">
        <w:rPr>
          <w:rFonts w:ascii="Book Antiqua" w:eastAsia="等线" w:hAnsi="Book Antiqua" w:cs="Times New Roman"/>
          <w:sz w:val="24"/>
          <w:szCs w:val="24"/>
          <w:lang w:val="en-US" w:eastAsia="zh-CN"/>
        </w:rPr>
        <w:t>Ubreva</w:t>
      </w:r>
      <w:proofErr w:type="spellEnd"/>
      <w:r w:rsidRPr="002D2592">
        <w:rPr>
          <w:rFonts w:ascii="Book Antiqua" w:eastAsia="等线" w:hAnsi="Book Antiqua" w:cs="Times New Roman"/>
          <w:sz w:val="24"/>
          <w:szCs w:val="24"/>
          <w:lang w:val="en-US" w:eastAsia="zh-CN"/>
        </w:rPr>
        <w:t xml:space="preserve"> J, </w:t>
      </w:r>
      <w:proofErr w:type="spellStart"/>
      <w:r w:rsidRPr="002D2592">
        <w:rPr>
          <w:rFonts w:ascii="Book Antiqua" w:eastAsia="等线" w:hAnsi="Book Antiqua" w:cs="Times New Roman"/>
          <w:sz w:val="24"/>
          <w:szCs w:val="24"/>
          <w:lang w:val="en-US" w:eastAsia="zh-CN"/>
        </w:rPr>
        <w:t>Rebollo</w:t>
      </w:r>
      <w:proofErr w:type="spellEnd"/>
      <w:r w:rsidRPr="002D2592">
        <w:rPr>
          <w:rFonts w:ascii="Book Antiqua" w:eastAsia="等线" w:hAnsi="Book Antiqua" w:cs="Times New Roman"/>
          <w:sz w:val="24"/>
          <w:szCs w:val="24"/>
          <w:lang w:val="en-US" w:eastAsia="zh-CN"/>
        </w:rPr>
        <w:t xml:space="preserve"> E, Ruiz-Bonilla V, </w:t>
      </w:r>
      <w:proofErr w:type="spellStart"/>
      <w:r w:rsidRPr="002D2592">
        <w:rPr>
          <w:rFonts w:ascii="Book Antiqua" w:eastAsia="等线" w:hAnsi="Book Antiqua" w:cs="Times New Roman"/>
          <w:sz w:val="24"/>
          <w:szCs w:val="24"/>
          <w:lang w:val="en-US" w:eastAsia="zh-CN"/>
        </w:rPr>
        <w:t>Gutarra</w:t>
      </w:r>
      <w:proofErr w:type="spellEnd"/>
      <w:r w:rsidRPr="002D2592">
        <w:rPr>
          <w:rFonts w:ascii="Book Antiqua" w:eastAsia="等线" w:hAnsi="Book Antiqua" w:cs="Times New Roman"/>
          <w:sz w:val="24"/>
          <w:szCs w:val="24"/>
          <w:lang w:val="en-US" w:eastAsia="zh-CN"/>
        </w:rPr>
        <w:t xml:space="preserve"> S, </w:t>
      </w:r>
      <w:proofErr w:type="spellStart"/>
      <w:r w:rsidRPr="002D2592">
        <w:rPr>
          <w:rFonts w:ascii="Book Antiqua" w:eastAsia="等线" w:hAnsi="Book Antiqua" w:cs="Times New Roman"/>
          <w:sz w:val="24"/>
          <w:szCs w:val="24"/>
          <w:lang w:val="en-US" w:eastAsia="zh-CN"/>
        </w:rPr>
        <w:t>Ballestar</w:t>
      </w:r>
      <w:proofErr w:type="spellEnd"/>
      <w:r w:rsidRPr="002D2592">
        <w:rPr>
          <w:rFonts w:ascii="Book Antiqua" w:eastAsia="等线" w:hAnsi="Book Antiqua" w:cs="Times New Roman"/>
          <w:sz w:val="24"/>
          <w:szCs w:val="24"/>
          <w:lang w:val="en-US" w:eastAsia="zh-CN"/>
        </w:rPr>
        <w:t xml:space="preserve"> E, Serrano AL, Sandri M, </w:t>
      </w:r>
      <w:proofErr w:type="gramStart"/>
      <w:r w:rsidRPr="002D2592">
        <w:rPr>
          <w:rFonts w:ascii="Book Antiqua" w:eastAsia="等线" w:hAnsi="Book Antiqua" w:cs="Times New Roman"/>
          <w:sz w:val="24"/>
          <w:szCs w:val="24"/>
          <w:lang w:val="en-US" w:eastAsia="zh-CN"/>
        </w:rPr>
        <w:t>Muñoz</w:t>
      </w:r>
      <w:proofErr w:type="gramEnd"/>
      <w:r w:rsidRPr="002D2592">
        <w:rPr>
          <w:rFonts w:ascii="Book Antiqua" w:eastAsia="等线" w:hAnsi="Book Antiqua" w:cs="Times New Roman"/>
          <w:sz w:val="24"/>
          <w:szCs w:val="24"/>
          <w:lang w:val="en-US" w:eastAsia="zh-CN"/>
        </w:rPr>
        <w:t>-</w:t>
      </w:r>
      <w:proofErr w:type="spellStart"/>
      <w:r w:rsidRPr="002D2592">
        <w:rPr>
          <w:rFonts w:ascii="Book Antiqua" w:eastAsia="等线" w:hAnsi="Book Antiqua" w:cs="Times New Roman"/>
          <w:sz w:val="24"/>
          <w:szCs w:val="24"/>
          <w:lang w:val="en-US" w:eastAsia="zh-CN"/>
        </w:rPr>
        <w:t>Cánoves</w:t>
      </w:r>
      <w:proofErr w:type="spellEnd"/>
      <w:r w:rsidRPr="002D2592">
        <w:rPr>
          <w:rFonts w:ascii="Book Antiqua" w:eastAsia="等线" w:hAnsi="Book Antiqua" w:cs="Times New Roman"/>
          <w:sz w:val="24"/>
          <w:szCs w:val="24"/>
          <w:lang w:val="en-US" w:eastAsia="zh-CN"/>
        </w:rPr>
        <w:t xml:space="preserve"> P. Autophagy maintains </w:t>
      </w:r>
      <w:proofErr w:type="spellStart"/>
      <w:r w:rsidRPr="002D2592">
        <w:rPr>
          <w:rFonts w:ascii="Book Antiqua" w:eastAsia="等线" w:hAnsi="Book Antiqua" w:cs="Times New Roman"/>
          <w:sz w:val="24"/>
          <w:szCs w:val="24"/>
          <w:lang w:val="en-US" w:eastAsia="zh-CN"/>
        </w:rPr>
        <w:t>stemness</w:t>
      </w:r>
      <w:proofErr w:type="spellEnd"/>
      <w:r w:rsidRPr="002D2592">
        <w:rPr>
          <w:rFonts w:ascii="Book Antiqua" w:eastAsia="等线" w:hAnsi="Book Antiqua" w:cs="Times New Roman"/>
          <w:sz w:val="24"/>
          <w:szCs w:val="24"/>
          <w:lang w:val="en-US" w:eastAsia="zh-CN"/>
        </w:rPr>
        <w:t xml:space="preserve"> by preventing senescence. </w:t>
      </w:r>
      <w:r w:rsidRPr="002D2592">
        <w:rPr>
          <w:rFonts w:ascii="Book Antiqua" w:eastAsia="等线" w:hAnsi="Book Antiqua" w:cs="Times New Roman"/>
          <w:i/>
          <w:sz w:val="24"/>
          <w:szCs w:val="24"/>
          <w:lang w:val="en-US" w:eastAsia="zh-CN"/>
        </w:rPr>
        <w:t>Nature</w:t>
      </w:r>
      <w:r w:rsidRPr="002D2592">
        <w:rPr>
          <w:rFonts w:ascii="Book Antiqua" w:eastAsia="等线" w:hAnsi="Book Antiqua" w:cs="Times New Roman"/>
          <w:sz w:val="24"/>
          <w:szCs w:val="24"/>
          <w:lang w:val="en-US" w:eastAsia="zh-CN"/>
        </w:rPr>
        <w:t xml:space="preserve"> 2016; </w:t>
      </w:r>
      <w:r w:rsidRPr="002D2592">
        <w:rPr>
          <w:rFonts w:ascii="Book Antiqua" w:eastAsia="等线" w:hAnsi="Book Antiqua" w:cs="Times New Roman"/>
          <w:b/>
          <w:sz w:val="24"/>
          <w:szCs w:val="24"/>
          <w:lang w:val="en-US" w:eastAsia="zh-CN"/>
        </w:rPr>
        <w:t>529</w:t>
      </w:r>
      <w:r w:rsidRPr="002D2592">
        <w:rPr>
          <w:rFonts w:ascii="Book Antiqua" w:eastAsia="等线" w:hAnsi="Book Antiqua" w:cs="Times New Roman"/>
          <w:sz w:val="24"/>
          <w:szCs w:val="24"/>
          <w:lang w:val="en-US" w:eastAsia="zh-CN"/>
        </w:rPr>
        <w:t>: 37-42 [PMID: 26738589 DOI: 10.1038/nature16187]</w:t>
      </w:r>
    </w:p>
    <w:p w14:paraId="5D1F3107"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123 </w:t>
      </w:r>
      <w:r w:rsidRPr="002D2592">
        <w:rPr>
          <w:rFonts w:ascii="Book Antiqua" w:eastAsia="等线" w:hAnsi="Book Antiqua" w:cs="Times New Roman"/>
          <w:b/>
          <w:sz w:val="24"/>
          <w:szCs w:val="24"/>
          <w:lang w:val="en-US" w:eastAsia="zh-CN"/>
        </w:rPr>
        <w:t>Ho TT</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Warr</w:t>
      </w:r>
      <w:proofErr w:type="spellEnd"/>
      <w:r w:rsidRPr="002D2592">
        <w:rPr>
          <w:rFonts w:ascii="Book Antiqua" w:eastAsia="等线" w:hAnsi="Book Antiqua" w:cs="Times New Roman"/>
          <w:sz w:val="24"/>
          <w:szCs w:val="24"/>
          <w:lang w:val="en-US" w:eastAsia="zh-CN"/>
        </w:rPr>
        <w:t xml:space="preserve"> MR, Adelman ER, </w:t>
      </w:r>
      <w:proofErr w:type="spellStart"/>
      <w:r w:rsidRPr="002D2592">
        <w:rPr>
          <w:rFonts w:ascii="Book Antiqua" w:eastAsia="等线" w:hAnsi="Book Antiqua" w:cs="Times New Roman"/>
          <w:sz w:val="24"/>
          <w:szCs w:val="24"/>
          <w:lang w:val="en-US" w:eastAsia="zh-CN"/>
        </w:rPr>
        <w:t>Lansinger</w:t>
      </w:r>
      <w:proofErr w:type="spellEnd"/>
      <w:r w:rsidRPr="002D2592">
        <w:rPr>
          <w:rFonts w:ascii="Book Antiqua" w:eastAsia="等线" w:hAnsi="Book Antiqua" w:cs="Times New Roman"/>
          <w:sz w:val="24"/>
          <w:szCs w:val="24"/>
          <w:lang w:val="en-US" w:eastAsia="zh-CN"/>
        </w:rPr>
        <w:t xml:space="preserve"> OM, </w:t>
      </w:r>
      <w:proofErr w:type="spellStart"/>
      <w:r w:rsidRPr="002D2592">
        <w:rPr>
          <w:rFonts w:ascii="Book Antiqua" w:eastAsia="等线" w:hAnsi="Book Antiqua" w:cs="Times New Roman"/>
          <w:sz w:val="24"/>
          <w:szCs w:val="24"/>
          <w:lang w:val="en-US" w:eastAsia="zh-CN"/>
        </w:rPr>
        <w:t>Flach</w:t>
      </w:r>
      <w:proofErr w:type="spellEnd"/>
      <w:r w:rsidRPr="002D2592">
        <w:rPr>
          <w:rFonts w:ascii="Book Antiqua" w:eastAsia="等线" w:hAnsi="Book Antiqua" w:cs="Times New Roman"/>
          <w:sz w:val="24"/>
          <w:szCs w:val="24"/>
          <w:lang w:val="en-US" w:eastAsia="zh-CN"/>
        </w:rPr>
        <w:t xml:space="preserve"> J, </w:t>
      </w:r>
      <w:proofErr w:type="spellStart"/>
      <w:r w:rsidRPr="002D2592">
        <w:rPr>
          <w:rFonts w:ascii="Book Antiqua" w:eastAsia="等线" w:hAnsi="Book Antiqua" w:cs="Times New Roman"/>
          <w:sz w:val="24"/>
          <w:szCs w:val="24"/>
          <w:lang w:val="en-US" w:eastAsia="zh-CN"/>
        </w:rPr>
        <w:t>Verovskaya</w:t>
      </w:r>
      <w:proofErr w:type="spellEnd"/>
      <w:r w:rsidRPr="002D2592">
        <w:rPr>
          <w:rFonts w:ascii="Book Antiqua" w:eastAsia="等线" w:hAnsi="Book Antiqua" w:cs="Times New Roman"/>
          <w:sz w:val="24"/>
          <w:szCs w:val="24"/>
          <w:lang w:val="en-US" w:eastAsia="zh-CN"/>
        </w:rPr>
        <w:t xml:space="preserve"> EV, Figueroa ME, </w:t>
      </w:r>
      <w:proofErr w:type="spellStart"/>
      <w:r w:rsidRPr="002D2592">
        <w:rPr>
          <w:rFonts w:ascii="Book Antiqua" w:eastAsia="等线" w:hAnsi="Book Antiqua" w:cs="Times New Roman"/>
          <w:sz w:val="24"/>
          <w:szCs w:val="24"/>
          <w:lang w:val="en-US" w:eastAsia="zh-CN"/>
        </w:rPr>
        <w:t>Passegué</w:t>
      </w:r>
      <w:proofErr w:type="spellEnd"/>
      <w:r w:rsidRPr="002D2592">
        <w:rPr>
          <w:rFonts w:ascii="Book Antiqua" w:eastAsia="等线" w:hAnsi="Book Antiqua" w:cs="Times New Roman"/>
          <w:sz w:val="24"/>
          <w:szCs w:val="24"/>
          <w:lang w:val="en-US" w:eastAsia="zh-CN"/>
        </w:rPr>
        <w:t xml:space="preserve"> E. Autophagy maintains the metabolism and function of young and old stem cells. </w:t>
      </w:r>
      <w:r w:rsidRPr="002D2592">
        <w:rPr>
          <w:rFonts w:ascii="Book Antiqua" w:eastAsia="等线" w:hAnsi="Book Antiqua" w:cs="Times New Roman"/>
          <w:i/>
          <w:sz w:val="24"/>
          <w:szCs w:val="24"/>
          <w:lang w:val="en-US" w:eastAsia="zh-CN"/>
        </w:rPr>
        <w:t>Nature</w:t>
      </w:r>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543</w:t>
      </w:r>
      <w:r w:rsidRPr="002D2592">
        <w:rPr>
          <w:rFonts w:ascii="Book Antiqua" w:eastAsia="等线" w:hAnsi="Book Antiqua" w:cs="Times New Roman"/>
          <w:sz w:val="24"/>
          <w:szCs w:val="24"/>
          <w:lang w:val="en-US" w:eastAsia="zh-CN"/>
        </w:rPr>
        <w:t>: 205-210 [PMID: 28241143 DOI: 10.1038/nature21388]</w:t>
      </w:r>
    </w:p>
    <w:p w14:paraId="10A8B3D6"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124 </w:t>
      </w:r>
      <w:r w:rsidRPr="002D2592">
        <w:rPr>
          <w:rFonts w:ascii="Book Antiqua" w:eastAsia="等线" w:hAnsi="Book Antiqua" w:cs="Times New Roman"/>
          <w:b/>
          <w:sz w:val="24"/>
          <w:szCs w:val="24"/>
          <w:lang w:val="en-US" w:eastAsia="zh-CN"/>
        </w:rPr>
        <w:t>Iqbal K</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Jin</w:t>
      </w:r>
      <w:proofErr w:type="spellEnd"/>
      <w:r w:rsidRPr="002D2592">
        <w:rPr>
          <w:rFonts w:ascii="Book Antiqua" w:eastAsia="等线" w:hAnsi="Book Antiqua" w:cs="Times New Roman"/>
          <w:sz w:val="24"/>
          <w:szCs w:val="24"/>
          <w:lang w:val="en-US" w:eastAsia="zh-CN"/>
        </w:rPr>
        <w:t xml:space="preserve"> SG, Pfeifer GP, </w:t>
      </w:r>
      <w:proofErr w:type="spellStart"/>
      <w:r w:rsidRPr="002D2592">
        <w:rPr>
          <w:rFonts w:ascii="Book Antiqua" w:eastAsia="等线" w:hAnsi="Book Antiqua" w:cs="Times New Roman"/>
          <w:sz w:val="24"/>
          <w:szCs w:val="24"/>
          <w:lang w:val="en-US" w:eastAsia="zh-CN"/>
        </w:rPr>
        <w:t>Szabó</w:t>
      </w:r>
      <w:proofErr w:type="spellEnd"/>
      <w:r w:rsidRPr="002D2592">
        <w:rPr>
          <w:rFonts w:ascii="Book Antiqua" w:eastAsia="等线" w:hAnsi="Book Antiqua" w:cs="Times New Roman"/>
          <w:sz w:val="24"/>
          <w:szCs w:val="24"/>
          <w:lang w:val="en-US" w:eastAsia="zh-CN"/>
        </w:rPr>
        <w:t xml:space="preserve"> PE. Reprogramming of the paternal genome upon fertilization involves genome-wide oxidation of 5-methylcytosine. </w:t>
      </w:r>
      <w:r w:rsidRPr="002D2592">
        <w:rPr>
          <w:rFonts w:ascii="Book Antiqua" w:eastAsia="等线" w:hAnsi="Book Antiqua" w:cs="Times New Roman"/>
          <w:i/>
          <w:sz w:val="24"/>
          <w:szCs w:val="24"/>
          <w:lang w:val="en-US" w:eastAsia="zh-CN"/>
        </w:rPr>
        <w:t xml:space="preserve">Proc Natl </w:t>
      </w:r>
      <w:proofErr w:type="spellStart"/>
      <w:r w:rsidRPr="002D2592">
        <w:rPr>
          <w:rFonts w:ascii="Book Antiqua" w:eastAsia="等线" w:hAnsi="Book Antiqua" w:cs="Times New Roman"/>
          <w:i/>
          <w:sz w:val="24"/>
          <w:szCs w:val="24"/>
          <w:lang w:val="en-US" w:eastAsia="zh-CN"/>
        </w:rPr>
        <w:t>Acad</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Sci</w:t>
      </w:r>
      <w:proofErr w:type="spellEnd"/>
      <w:r w:rsidRPr="002D2592">
        <w:rPr>
          <w:rFonts w:ascii="Book Antiqua" w:eastAsia="等线" w:hAnsi="Book Antiqua" w:cs="Times New Roman"/>
          <w:i/>
          <w:sz w:val="24"/>
          <w:szCs w:val="24"/>
          <w:lang w:val="en-US" w:eastAsia="zh-CN"/>
        </w:rPr>
        <w:t xml:space="preserve"> U S </w:t>
      </w:r>
      <w:proofErr w:type="gramStart"/>
      <w:r w:rsidRPr="002D2592">
        <w:rPr>
          <w:rFonts w:ascii="Book Antiqua" w:eastAsia="等线" w:hAnsi="Book Antiqua" w:cs="Times New Roman"/>
          <w:i/>
          <w:sz w:val="24"/>
          <w:szCs w:val="24"/>
          <w:lang w:val="en-US" w:eastAsia="zh-CN"/>
        </w:rPr>
        <w:t>A</w:t>
      </w:r>
      <w:proofErr w:type="gramEnd"/>
      <w:r w:rsidRPr="002D2592">
        <w:rPr>
          <w:rFonts w:ascii="Book Antiqua" w:eastAsia="等线" w:hAnsi="Book Antiqua" w:cs="Times New Roman"/>
          <w:sz w:val="24"/>
          <w:szCs w:val="24"/>
          <w:lang w:val="en-US" w:eastAsia="zh-CN"/>
        </w:rPr>
        <w:t xml:space="preserve"> 2011; </w:t>
      </w:r>
      <w:r w:rsidRPr="002D2592">
        <w:rPr>
          <w:rFonts w:ascii="Book Antiqua" w:eastAsia="等线" w:hAnsi="Book Antiqua" w:cs="Times New Roman"/>
          <w:b/>
          <w:sz w:val="24"/>
          <w:szCs w:val="24"/>
          <w:lang w:val="en-US" w:eastAsia="zh-CN"/>
        </w:rPr>
        <w:t>108</w:t>
      </w:r>
      <w:r w:rsidRPr="002D2592">
        <w:rPr>
          <w:rFonts w:ascii="Book Antiqua" w:eastAsia="等线" w:hAnsi="Book Antiqua" w:cs="Times New Roman"/>
          <w:sz w:val="24"/>
          <w:szCs w:val="24"/>
          <w:lang w:val="en-US" w:eastAsia="zh-CN"/>
        </w:rPr>
        <w:t>: 3642-3647 [PMID: 21321204 DOI: 10.1073/pnas.1014033108]</w:t>
      </w:r>
    </w:p>
    <w:p w14:paraId="3307C780"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125 </w:t>
      </w:r>
      <w:proofErr w:type="spellStart"/>
      <w:r w:rsidRPr="002D2592">
        <w:rPr>
          <w:rFonts w:ascii="Book Antiqua" w:eastAsia="等线" w:hAnsi="Book Antiqua" w:cs="Times New Roman"/>
          <w:b/>
          <w:sz w:val="24"/>
          <w:szCs w:val="24"/>
          <w:lang w:val="en-US" w:eastAsia="zh-CN"/>
        </w:rPr>
        <w:t>Rideout</w:t>
      </w:r>
      <w:proofErr w:type="spellEnd"/>
      <w:r w:rsidRPr="002D2592">
        <w:rPr>
          <w:rFonts w:ascii="Book Antiqua" w:eastAsia="等线" w:hAnsi="Book Antiqua" w:cs="Times New Roman"/>
          <w:b/>
          <w:sz w:val="24"/>
          <w:szCs w:val="24"/>
          <w:lang w:val="en-US" w:eastAsia="zh-CN"/>
        </w:rPr>
        <w:t xml:space="preserve"> WM 3rd</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Eggan</w:t>
      </w:r>
      <w:proofErr w:type="spellEnd"/>
      <w:r w:rsidRPr="002D2592">
        <w:rPr>
          <w:rFonts w:ascii="Book Antiqua" w:eastAsia="等线" w:hAnsi="Book Antiqua" w:cs="Times New Roman"/>
          <w:sz w:val="24"/>
          <w:szCs w:val="24"/>
          <w:lang w:val="en-US" w:eastAsia="zh-CN"/>
        </w:rPr>
        <w:t xml:space="preserve"> K, </w:t>
      </w:r>
      <w:proofErr w:type="spellStart"/>
      <w:r w:rsidRPr="002D2592">
        <w:rPr>
          <w:rFonts w:ascii="Book Antiqua" w:eastAsia="等线" w:hAnsi="Book Antiqua" w:cs="Times New Roman"/>
          <w:sz w:val="24"/>
          <w:szCs w:val="24"/>
          <w:lang w:val="en-US" w:eastAsia="zh-CN"/>
        </w:rPr>
        <w:t>Jaenisch</w:t>
      </w:r>
      <w:proofErr w:type="spellEnd"/>
      <w:r w:rsidRPr="002D2592">
        <w:rPr>
          <w:rFonts w:ascii="Book Antiqua" w:eastAsia="等线" w:hAnsi="Book Antiqua" w:cs="Times New Roman"/>
          <w:sz w:val="24"/>
          <w:szCs w:val="24"/>
          <w:lang w:val="en-US" w:eastAsia="zh-CN"/>
        </w:rPr>
        <w:t xml:space="preserve"> R. Nuclear cloning and epigenetic reprogramming of the genome.</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Science</w:t>
      </w:r>
      <w:r w:rsidRPr="002D2592">
        <w:rPr>
          <w:rFonts w:ascii="Book Antiqua" w:eastAsia="等线" w:hAnsi="Book Antiqua" w:cs="Times New Roman"/>
          <w:sz w:val="24"/>
          <w:szCs w:val="24"/>
          <w:lang w:val="en-US" w:eastAsia="zh-CN"/>
        </w:rPr>
        <w:t xml:space="preserve"> 2001; </w:t>
      </w:r>
      <w:r w:rsidRPr="002D2592">
        <w:rPr>
          <w:rFonts w:ascii="Book Antiqua" w:eastAsia="等线" w:hAnsi="Book Antiqua" w:cs="Times New Roman"/>
          <w:b/>
          <w:sz w:val="24"/>
          <w:szCs w:val="24"/>
          <w:lang w:val="en-US" w:eastAsia="zh-CN"/>
        </w:rPr>
        <w:t>293</w:t>
      </w:r>
      <w:r w:rsidRPr="002D2592">
        <w:rPr>
          <w:rFonts w:ascii="Book Antiqua" w:eastAsia="等线" w:hAnsi="Book Antiqua" w:cs="Times New Roman"/>
          <w:sz w:val="24"/>
          <w:szCs w:val="24"/>
          <w:lang w:val="en-US" w:eastAsia="zh-CN"/>
        </w:rPr>
        <w:t>: 1093-1098 [PMID: 11498580 DOI: 10.1126/science.1063206]</w:t>
      </w:r>
    </w:p>
    <w:p w14:paraId="4C7D3A2A"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126 </w:t>
      </w:r>
      <w:r w:rsidRPr="002D2592">
        <w:rPr>
          <w:rFonts w:ascii="Book Antiqua" w:eastAsia="等线" w:hAnsi="Book Antiqua" w:cs="Times New Roman"/>
          <w:b/>
          <w:sz w:val="24"/>
          <w:szCs w:val="24"/>
          <w:lang w:val="en-US" w:eastAsia="zh-CN"/>
        </w:rPr>
        <w:t>Rando TA</w:t>
      </w:r>
      <w:r w:rsidRPr="002D2592">
        <w:rPr>
          <w:rFonts w:ascii="Book Antiqua" w:eastAsia="等线" w:hAnsi="Book Antiqua" w:cs="Times New Roman"/>
          <w:sz w:val="24"/>
          <w:szCs w:val="24"/>
          <w:lang w:val="en-US" w:eastAsia="zh-CN"/>
        </w:rPr>
        <w:t xml:space="preserve">, Chang HY. Aging, rejuvenation, and epigenetic reprogramming: resetting the aging clock. </w:t>
      </w:r>
      <w:r w:rsidRPr="002D2592">
        <w:rPr>
          <w:rFonts w:ascii="Book Antiqua" w:eastAsia="等线" w:hAnsi="Book Antiqua" w:cs="Times New Roman"/>
          <w:i/>
          <w:sz w:val="24"/>
          <w:szCs w:val="24"/>
          <w:lang w:val="en-US" w:eastAsia="zh-CN"/>
        </w:rPr>
        <w:t>Cell</w:t>
      </w:r>
      <w:r w:rsidRPr="002D2592">
        <w:rPr>
          <w:rFonts w:ascii="Book Antiqua" w:eastAsia="等线" w:hAnsi="Book Antiqua" w:cs="Times New Roman"/>
          <w:sz w:val="24"/>
          <w:szCs w:val="24"/>
          <w:lang w:val="en-US" w:eastAsia="zh-CN"/>
        </w:rPr>
        <w:t xml:space="preserve"> 2012; </w:t>
      </w:r>
      <w:r w:rsidRPr="002D2592">
        <w:rPr>
          <w:rFonts w:ascii="Book Antiqua" w:eastAsia="等线" w:hAnsi="Book Antiqua" w:cs="Times New Roman"/>
          <w:b/>
          <w:sz w:val="24"/>
          <w:szCs w:val="24"/>
          <w:lang w:val="en-US" w:eastAsia="zh-CN"/>
        </w:rPr>
        <w:t>148</w:t>
      </w:r>
      <w:r w:rsidRPr="002D2592">
        <w:rPr>
          <w:rFonts w:ascii="Book Antiqua" w:eastAsia="等线" w:hAnsi="Book Antiqua" w:cs="Times New Roman"/>
          <w:sz w:val="24"/>
          <w:szCs w:val="24"/>
          <w:lang w:val="en-US" w:eastAsia="zh-CN"/>
        </w:rPr>
        <w:t>: 46-57 [PMID: 22265401 DOI: 10.1016/j.cell.2012.01.003]</w:t>
      </w:r>
    </w:p>
    <w:p w14:paraId="7B2D2DBA"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127 </w:t>
      </w:r>
      <w:r w:rsidRPr="002D2592">
        <w:rPr>
          <w:rFonts w:ascii="Book Antiqua" w:eastAsia="等线" w:hAnsi="Book Antiqua" w:cs="Times New Roman"/>
          <w:b/>
          <w:sz w:val="24"/>
          <w:szCs w:val="24"/>
          <w:lang w:val="en-US" w:eastAsia="zh-CN"/>
        </w:rPr>
        <w:t>Liang G</w:t>
      </w:r>
      <w:r w:rsidRPr="002D2592">
        <w:rPr>
          <w:rFonts w:ascii="Book Antiqua" w:eastAsia="等线" w:hAnsi="Book Antiqua" w:cs="Times New Roman"/>
          <w:sz w:val="24"/>
          <w:szCs w:val="24"/>
          <w:lang w:val="en-US" w:eastAsia="zh-CN"/>
        </w:rPr>
        <w:t xml:space="preserve">, Zhang Y. Genetic and epigenetic variations in </w:t>
      </w:r>
      <w:proofErr w:type="spellStart"/>
      <w:r w:rsidRPr="002D2592">
        <w:rPr>
          <w:rFonts w:ascii="Book Antiqua" w:eastAsia="等线" w:hAnsi="Book Antiqua" w:cs="Times New Roman"/>
          <w:sz w:val="24"/>
          <w:szCs w:val="24"/>
          <w:lang w:val="en-US" w:eastAsia="zh-CN"/>
        </w:rPr>
        <w:t>iPSCs</w:t>
      </w:r>
      <w:proofErr w:type="spellEnd"/>
      <w:r w:rsidRPr="002D2592">
        <w:rPr>
          <w:rFonts w:ascii="Book Antiqua" w:eastAsia="等线" w:hAnsi="Book Antiqua" w:cs="Times New Roman"/>
          <w:sz w:val="24"/>
          <w:szCs w:val="24"/>
          <w:lang w:val="en-US" w:eastAsia="zh-CN"/>
        </w:rPr>
        <w:t xml:space="preserve">: potential causes and implications for application. </w:t>
      </w:r>
      <w:r w:rsidRPr="002D2592">
        <w:rPr>
          <w:rFonts w:ascii="Book Antiqua" w:eastAsia="等线" w:hAnsi="Book Antiqua" w:cs="Times New Roman"/>
          <w:i/>
          <w:sz w:val="24"/>
          <w:szCs w:val="24"/>
          <w:lang w:val="en-US" w:eastAsia="zh-CN"/>
        </w:rPr>
        <w:t>Cell Stem Cell</w:t>
      </w:r>
      <w:r w:rsidRPr="002D2592">
        <w:rPr>
          <w:rFonts w:ascii="Book Antiqua" w:eastAsia="等线" w:hAnsi="Book Antiqua" w:cs="Times New Roman"/>
          <w:sz w:val="24"/>
          <w:szCs w:val="24"/>
          <w:lang w:val="en-US" w:eastAsia="zh-CN"/>
        </w:rPr>
        <w:t xml:space="preserve"> 2013; </w:t>
      </w:r>
      <w:r w:rsidRPr="002D2592">
        <w:rPr>
          <w:rFonts w:ascii="Book Antiqua" w:eastAsia="等线" w:hAnsi="Book Antiqua" w:cs="Times New Roman"/>
          <w:b/>
          <w:sz w:val="24"/>
          <w:szCs w:val="24"/>
          <w:lang w:val="en-US" w:eastAsia="zh-CN"/>
        </w:rPr>
        <w:t>13</w:t>
      </w:r>
      <w:r w:rsidRPr="002D2592">
        <w:rPr>
          <w:rFonts w:ascii="Book Antiqua" w:eastAsia="等线" w:hAnsi="Book Antiqua" w:cs="Times New Roman"/>
          <w:sz w:val="24"/>
          <w:szCs w:val="24"/>
          <w:lang w:val="en-US" w:eastAsia="zh-CN"/>
        </w:rPr>
        <w:t>: 149-159 [PMID: 23910082 DOI: 10.1016/j.stem.2013.07.001]</w:t>
      </w:r>
    </w:p>
    <w:p w14:paraId="0F403BEC"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128 </w:t>
      </w:r>
      <w:r w:rsidRPr="002D2592">
        <w:rPr>
          <w:rFonts w:ascii="Book Antiqua" w:eastAsia="等线" w:hAnsi="Book Antiqua" w:cs="Times New Roman"/>
          <w:b/>
          <w:sz w:val="24"/>
          <w:szCs w:val="24"/>
          <w:lang w:val="en-US" w:eastAsia="zh-CN"/>
        </w:rPr>
        <w:t>Wahlestedt M</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Norddahl</w:t>
      </w:r>
      <w:proofErr w:type="spellEnd"/>
      <w:r w:rsidRPr="002D2592">
        <w:rPr>
          <w:rFonts w:ascii="Book Antiqua" w:eastAsia="等线" w:hAnsi="Book Antiqua" w:cs="Times New Roman"/>
          <w:sz w:val="24"/>
          <w:szCs w:val="24"/>
          <w:lang w:val="en-US" w:eastAsia="zh-CN"/>
        </w:rPr>
        <w:t xml:space="preserve"> GL, </w:t>
      </w:r>
      <w:proofErr w:type="spellStart"/>
      <w:r w:rsidRPr="002D2592">
        <w:rPr>
          <w:rFonts w:ascii="Book Antiqua" w:eastAsia="等线" w:hAnsi="Book Antiqua" w:cs="Times New Roman"/>
          <w:sz w:val="24"/>
          <w:szCs w:val="24"/>
          <w:lang w:val="en-US" w:eastAsia="zh-CN"/>
        </w:rPr>
        <w:t>Sten</w:t>
      </w:r>
      <w:proofErr w:type="spellEnd"/>
      <w:r w:rsidRPr="002D2592">
        <w:rPr>
          <w:rFonts w:ascii="Book Antiqua" w:eastAsia="等线" w:hAnsi="Book Antiqua" w:cs="Times New Roman"/>
          <w:sz w:val="24"/>
          <w:szCs w:val="24"/>
          <w:lang w:val="en-US" w:eastAsia="zh-CN"/>
        </w:rPr>
        <w:t xml:space="preserve"> G, </w:t>
      </w:r>
      <w:proofErr w:type="spellStart"/>
      <w:r w:rsidRPr="002D2592">
        <w:rPr>
          <w:rFonts w:ascii="Book Antiqua" w:eastAsia="等线" w:hAnsi="Book Antiqua" w:cs="Times New Roman"/>
          <w:sz w:val="24"/>
          <w:szCs w:val="24"/>
          <w:lang w:val="en-US" w:eastAsia="zh-CN"/>
        </w:rPr>
        <w:t>Ugale</w:t>
      </w:r>
      <w:proofErr w:type="spellEnd"/>
      <w:r w:rsidRPr="002D2592">
        <w:rPr>
          <w:rFonts w:ascii="Book Antiqua" w:eastAsia="等线" w:hAnsi="Book Antiqua" w:cs="Times New Roman"/>
          <w:sz w:val="24"/>
          <w:szCs w:val="24"/>
          <w:lang w:val="en-US" w:eastAsia="zh-CN"/>
        </w:rPr>
        <w:t xml:space="preserve"> A, Frisk MA, </w:t>
      </w:r>
      <w:proofErr w:type="spellStart"/>
      <w:r w:rsidRPr="002D2592">
        <w:rPr>
          <w:rFonts w:ascii="Book Antiqua" w:eastAsia="等线" w:hAnsi="Book Antiqua" w:cs="Times New Roman"/>
          <w:sz w:val="24"/>
          <w:szCs w:val="24"/>
          <w:lang w:val="en-US" w:eastAsia="zh-CN"/>
        </w:rPr>
        <w:t>Mattsson</w:t>
      </w:r>
      <w:proofErr w:type="spellEnd"/>
      <w:r w:rsidRPr="002D2592">
        <w:rPr>
          <w:rFonts w:ascii="Book Antiqua" w:eastAsia="等线" w:hAnsi="Book Antiqua" w:cs="Times New Roman"/>
          <w:sz w:val="24"/>
          <w:szCs w:val="24"/>
          <w:lang w:val="en-US" w:eastAsia="zh-CN"/>
        </w:rPr>
        <w:t xml:space="preserve"> R, </w:t>
      </w:r>
      <w:proofErr w:type="spellStart"/>
      <w:r w:rsidRPr="002D2592">
        <w:rPr>
          <w:rFonts w:ascii="Book Antiqua" w:eastAsia="等线" w:hAnsi="Book Antiqua" w:cs="Times New Roman"/>
          <w:sz w:val="24"/>
          <w:szCs w:val="24"/>
          <w:lang w:val="en-US" w:eastAsia="zh-CN"/>
        </w:rPr>
        <w:t>Deierborg</w:t>
      </w:r>
      <w:proofErr w:type="spellEnd"/>
      <w:r w:rsidRPr="002D2592">
        <w:rPr>
          <w:rFonts w:ascii="Book Antiqua" w:eastAsia="等线" w:hAnsi="Book Antiqua" w:cs="Times New Roman"/>
          <w:sz w:val="24"/>
          <w:szCs w:val="24"/>
          <w:lang w:val="en-US" w:eastAsia="zh-CN"/>
        </w:rPr>
        <w:t xml:space="preserve"> T, </w:t>
      </w:r>
      <w:proofErr w:type="spellStart"/>
      <w:r w:rsidRPr="002D2592">
        <w:rPr>
          <w:rFonts w:ascii="Book Antiqua" w:eastAsia="等线" w:hAnsi="Book Antiqua" w:cs="Times New Roman"/>
          <w:sz w:val="24"/>
          <w:szCs w:val="24"/>
          <w:lang w:val="en-US" w:eastAsia="zh-CN"/>
        </w:rPr>
        <w:t>Sigvardsson</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Bryder</w:t>
      </w:r>
      <w:proofErr w:type="spellEnd"/>
      <w:r w:rsidRPr="002D2592">
        <w:rPr>
          <w:rFonts w:ascii="Book Antiqua" w:eastAsia="等线" w:hAnsi="Book Antiqua" w:cs="Times New Roman"/>
          <w:sz w:val="24"/>
          <w:szCs w:val="24"/>
          <w:lang w:val="en-US" w:eastAsia="zh-CN"/>
        </w:rPr>
        <w:t xml:space="preserve"> D. </w:t>
      </w:r>
      <w:proofErr w:type="gramStart"/>
      <w:r w:rsidRPr="002D2592">
        <w:rPr>
          <w:rFonts w:ascii="Book Antiqua" w:eastAsia="等线" w:hAnsi="Book Antiqua" w:cs="Times New Roman"/>
          <w:sz w:val="24"/>
          <w:szCs w:val="24"/>
          <w:lang w:val="en-US" w:eastAsia="zh-CN"/>
        </w:rPr>
        <w:t>An epigenetic component of hematopoietic stem cell aging amenable to reprogramming into a young state.</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Blood</w:t>
      </w:r>
      <w:r w:rsidRPr="002D2592">
        <w:rPr>
          <w:rFonts w:ascii="Book Antiqua" w:eastAsia="等线" w:hAnsi="Book Antiqua" w:cs="Times New Roman"/>
          <w:sz w:val="24"/>
          <w:szCs w:val="24"/>
          <w:lang w:val="en-US" w:eastAsia="zh-CN"/>
        </w:rPr>
        <w:t xml:space="preserve"> 2013; </w:t>
      </w:r>
      <w:r w:rsidRPr="002D2592">
        <w:rPr>
          <w:rFonts w:ascii="Book Antiqua" w:eastAsia="等线" w:hAnsi="Book Antiqua" w:cs="Times New Roman"/>
          <w:b/>
          <w:sz w:val="24"/>
          <w:szCs w:val="24"/>
          <w:lang w:val="en-US" w:eastAsia="zh-CN"/>
        </w:rPr>
        <w:t>121</w:t>
      </w:r>
      <w:r w:rsidRPr="002D2592">
        <w:rPr>
          <w:rFonts w:ascii="Book Antiqua" w:eastAsia="等线" w:hAnsi="Book Antiqua" w:cs="Times New Roman"/>
          <w:sz w:val="24"/>
          <w:szCs w:val="24"/>
          <w:lang w:val="en-US" w:eastAsia="zh-CN"/>
        </w:rPr>
        <w:t>: 4257-4264 [PMID: 23476050 DOI: 10.1182/blood-2012-11-469080]</w:t>
      </w:r>
    </w:p>
    <w:p w14:paraId="2E47903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129 </w:t>
      </w:r>
      <w:r w:rsidRPr="002D2592">
        <w:rPr>
          <w:rFonts w:ascii="Book Antiqua" w:eastAsia="等线" w:hAnsi="Book Antiqua" w:cs="Times New Roman"/>
          <w:b/>
          <w:sz w:val="24"/>
          <w:szCs w:val="24"/>
          <w:lang w:val="en-US" w:eastAsia="zh-CN"/>
        </w:rPr>
        <w:t>Frobel J</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Hemeda</w:t>
      </w:r>
      <w:proofErr w:type="spellEnd"/>
      <w:r w:rsidRPr="002D2592">
        <w:rPr>
          <w:rFonts w:ascii="Book Antiqua" w:eastAsia="等线" w:hAnsi="Book Antiqua" w:cs="Times New Roman"/>
          <w:sz w:val="24"/>
          <w:szCs w:val="24"/>
          <w:lang w:val="en-US" w:eastAsia="zh-CN"/>
        </w:rPr>
        <w:t xml:space="preserve"> H, Lenz M, </w:t>
      </w:r>
      <w:proofErr w:type="spellStart"/>
      <w:r w:rsidRPr="002D2592">
        <w:rPr>
          <w:rFonts w:ascii="Book Antiqua" w:eastAsia="等线" w:hAnsi="Book Antiqua" w:cs="Times New Roman"/>
          <w:sz w:val="24"/>
          <w:szCs w:val="24"/>
          <w:lang w:val="en-US" w:eastAsia="zh-CN"/>
        </w:rPr>
        <w:t>Abagnale</w:t>
      </w:r>
      <w:proofErr w:type="spellEnd"/>
      <w:r w:rsidRPr="002D2592">
        <w:rPr>
          <w:rFonts w:ascii="Book Antiqua" w:eastAsia="等线" w:hAnsi="Book Antiqua" w:cs="Times New Roman"/>
          <w:sz w:val="24"/>
          <w:szCs w:val="24"/>
          <w:lang w:val="en-US" w:eastAsia="zh-CN"/>
        </w:rPr>
        <w:t xml:space="preserve"> G, </w:t>
      </w:r>
      <w:proofErr w:type="spellStart"/>
      <w:r w:rsidRPr="002D2592">
        <w:rPr>
          <w:rFonts w:ascii="Book Antiqua" w:eastAsia="等线" w:hAnsi="Book Antiqua" w:cs="Times New Roman"/>
          <w:sz w:val="24"/>
          <w:szCs w:val="24"/>
          <w:lang w:val="en-US" w:eastAsia="zh-CN"/>
        </w:rPr>
        <w:t>Joussen</w:t>
      </w:r>
      <w:proofErr w:type="spellEnd"/>
      <w:r w:rsidRPr="002D2592">
        <w:rPr>
          <w:rFonts w:ascii="Book Antiqua" w:eastAsia="等线" w:hAnsi="Book Antiqua" w:cs="Times New Roman"/>
          <w:sz w:val="24"/>
          <w:szCs w:val="24"/>
          <w:lang w:val="en-US" w:eastAsia="zh-CN"/>
        </w:rPr>
        <w:t xml:space="preserve"> S, </w:t>
      </w:r>
      <w:proofErr w:type="spellStart"/>
      <w:r w:rsidRPr="002D2592">
        <w:rPr>
          <w:rFonts w:ascii="Book Antiqua" w:eastAsia="等线" w:hAnsi="Book Antiqua" w:cs="Times New Roman"/>
          <w:sz w:val="24"/>
          <w:szCs w:val="24"/>
          <w:lang w:val="en-US" w:eastAsia="zh-CN"/>
        </w:rPr>
        <w:t>Denecke</w:t>
      </w:r>
      <w:proofErr w:type="spellEnd"/>
      <w:r w:rsidRPr="002D2592">
        <w:rPr>
          <w:rFonts w:ascii="Book Antiqua" w:eastAsia="等线" w:hAnsi="Book Antiqua" w:cs="Times New Roman"/>
          <w:sz w:val="24"/>
          <w:szCs w:val="24"/>
          <w:lang w:val="en-US" w:eastAsia="zh-CN"/>
        </w:rPr>
        <w:t xml:space="preserve"> B, </w:t>
      </w:r>
      <w:proofErr w:type="spellStart"/>
      <w:r w:rsidRPr="002D2592">
        <w:rPr>
          <w:rFonts w:ascii="Book Antiqua" w:eastAsia="等线" w:hAnsi="Book Antiqua" w:cs="Times New Roman"/>
          <w:sz w:val="24"/>
          <w:szCs w:val="24"/>
          <w:lang w:val="en-US" w:eastAsia="zh-CN"/>
        </w:rPr>
        <w:t>Sarić</w:t>
      </w:r>
      <w:proofErr w:type="spellEnd"/>
      <w:r w:rsidRPr="002D2592">
        <w:rPr>
          <w:rFonts w:ascii="Book Antiqua" w:eastAsia="等线" w:hAnsi="Book Antiqua" w:cs="Times New Roman"/>
          <w:sz w:val="24"/>
          <w:szCs w:val="24"/>
          <w:lang w:val="en-US" w:eastAsia="zh-CN"/>
        </w:rPr>
        <w:t xml:space="preserve"> T, </w:t>
      </w:r>
      <w:proofErr w:type="spellStart"/>
      <w:r w:rsidRPr="002D2592">
        <w:rPr>
          <w:rFonts w:ascii="Book Antiqua" w:eastAsia="等线" w:hAnsi="Book Antiqua" w:cs="Times New Roman"/>
          <w:sz w:val="24"/>
          <w:szCs w:val="24"/>
          <w:lang w:val="en-US" w:eastAsia="zh-CN"/>
        </w:rPr>
        <w:t>Zenke</w:t>
      </w:r>
      <w:proofErr w:type="spellEnd"/>
      <w:r w:rsidRPr="002D2592">
        <w:rPr>
          <w:rFonts w:ascii="Book Antiqua" w:eastAsia="等线" w:hAnsi="Book Antiqua" w:cs="Times New Roman"/>
          <w:sz w:val="24"/>
          <w:szCs w:val="24"/>
          <w:lang w:val="en-US" w:eastAsia="zh-CN"/>
        </w:rPr>
        <w:t xml:space="preserve"> M, Wagner W. Epigenetic rejuvenation of mesenchymal stromal cells derived from induced pluripotent stem cells. </w:t>
      </w:r>
      <w:r w:rsidRPr="002D2592">
        <w:rPr>
          <w:rFonts w:ascii="Book Antiqua" w:eastAsia="等线" w:hAnsi="Book Antiqua" w:cs="Times New Roman"/>
          <w:i/>
          <w:sz w:val="24"/>
          <w:szCs w:val="24"/>
          <w:lang w:val="en-US" w:eastAsia="zh-CN"/>
        </w:rPr>
        <w:t>Stem Cell Reports</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3</w:t>
      </w:r>
      <w:r w:rsidRPr="002D2592">
        <w:rPr>
          <w:rFonts w:ascii="Book Antiqua" w:eastAsia="等线" w:hAnsi="Book Antiqua" w:cs="Times New Roman"/>
          <w:sz w:val="24"/>
          <w:szCs w:val="24"/>
          <w:lang w:val="en-US" w:eastAsia="zh-CN"/>
        </w:rPr>
        <w:t>: 414-422 [PMID: 25241740 DOI: 10.1016/j.stemcr.2014.07.003]</w:t>
      </w:r>
    </w:p>
    <w:p w14:paraId="0A758D9E"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130 </w:t>
      </w:r>
      <w:r w:rsidRPr="002D2592">
        <w:rPr>
          <w:rFonts w:ascii="Book Antiqua" w:eastAsia="等线" w:hAnsi="Book Antiqua" w:cs="Times New Roman"/>
          <w:b/>
          <w:sz w:val="24"/>
          <w:szCs w:val="24"/>
          <w:lang w:val="en-US" w:eastAsia="zh-CN"/>
        </w:rPr>
        <w:t>Abad M</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Mosteiro</w:t>
      </w:r>
      <w:proofErr w:type="spellEnd"/>
      <w:r w:rsidRPr="002D2592">
        <w:rPr>
          <w:rFonts w:ascii="Book Antiqua" w:eastAsia="等线" w:hAnsi="Book Antiqua" w:cs="Times New Roman"/>
          <w:sz w:val="24"/>
          <w:szCs w:val="24"/>
          <w:lang w:val="en-US" w:eastAsia="zh-CN"/>
        </w:rPr>
        <w:t xml:space="preserve"> L, Pantoja C, </w:t>
      </w:r>
      <w:proofErr w:type="spellStart"/>
      <w:r w:rsidRPr="002D2592">
        <w:rPr>
          <w:rFonts w:ascii="Book Antiqua" w:eastAsia="等线" w:hAnsi="Book Antiqua" w:cs="Times New Roman"/>
          <w:sz w:val="24"/>
          <w:szCs w:val="24"/>
          <w:lang w:val="en-US" w:eastAsia="zh-CN"/>
        </w:rPr>
        <w:t>Cañamero</w:t>
      </w:r>
      <w:proofErr w:type="spellEnd"/>
      <w:r w:rsidRPr="002D2592">
        <w:rPr>
          <w:rFonts w:ascii="Book Antiqua" w:eastAsia="等线" w:hAnsi="Book Antiqua" w:cs="Times New Roman"/>
          <w:sz w:val="24"/>
          <w:szCs w:val="24"/>
          <w:lang w:val="en-US" w:eastAsia="zh-CN"/>
        </w:rPr>
        <w:t xml:space="preserve"> M, Rayon T, </w:t>
      </w:r>
      <w:proofErr w:type="spellStart"/>
      <w:r w:rsidRPr="002D2592">
        <w:rPr>
          <w:rFonts w:ascii="Book Antiqua" w:eastAsia="等线" w:hAnsi="Book Antiqua" w:cs="Times New Roman"/>
          <w:sz w:val="24"/>
          <w:szCs w:val="24"/>
          <w:lang w:val="en-US" w:eastAsia="zh-CN"/>
        </w:rPr>
        <w:t>Ors</w:t>
      </w:r>
      <w:proofErr w:type="spellEnd"/>
      <w:r w:rsidRPr="002D2592">
        <w:rPr>
          <w:rFonts w:ascii="Book Antiqua" w:eastAsia="等线" w:hAnsi="Book Antiqua" w:cs="Times New Roman"/>
          <w:sz w:val="24"/>
          <w:szCs w:val="24"/>
          <w:lang w:val="en-US" w:eastAsia="zh-CN"/>
        </w:rPr>
        <w:t xml:space="preserve"> I, </w:t>
      </w:r>
      <w:proofErr w:type="spellStart"/>
      <w:r w:rsidRPr="002D2592">
        <w:rPr>
          <w:rFonts w:ascii="Book Antiqua" w:eastAsia="等线" w:hAnsi="Book Antiqua" w:cs="Times New Roman"/>
          <w:sz w:val="24"/>
          <w:szCs w:val="24"/>
          <w:lang w:val="en-US" w:eastAsia="zh-CN"/>
        </w:rPr>
        <w:t>Graña</w:t>
      </w:r>
      <w:proofErr w:type="spellEnd"/>
      <w:r w:rsidRPr="002D2592">
        <w:rPr>
          <w:rFonts w:ascii="Book Antiqua" w:eastAsia="等线" w:hAnsi="Book Antiqua" w:cs="Times New Roman"/>
          <w:sz w:val="24"/>
          <w:szCs w:val="24"/>
          <w:lang w:val="en-US" w:eastAsia="zh-CN"/>
        </w:rPr>
        <w:t xml:space="preserve"> O, </w:t>
      </w:r>
      <w:proofErr w:type="spellStart"/>
      <w:r w:rsidRPr="002D2592">
        <w:rPr>
          <w:rFonts w:ascii="Book Antiqua" w:eastAsia="等线" w:hAnsi="Book Antiqua" w:cs="Times New Roman"/>
          <w:sz w:val="24"/>
          <w:szCs w:val="24"/>
          <w:lang w:val="en-US" w:eastAsia="zh-CN"/>
        </w:rPr>
        <w:t>Megías</w:t>
      </w:r>
      <w:proofErr w:type="spellEnd"/>
      <w:r w:rsidRPr="002D2592">
        <w:rPr>
          <w:rFonts w:ascii="Book Antiqua" w:eastAsia="等线" w:hAnsi="Book Antiqua" w:cs="Times New Roman"/>
          <w:sz w:val="24"/>
          <w:szCs w:val="24"/>
          <w:lang w:val="en-US" w:eastAsia="zh-CN"/>
        </w:rPr>
        <w:t xml:space="preserve"> D, </w:t>
      </w:r>
      <w:proofErr w:type="spellStart"/>
      <w:r w:rsidRPr="002D2592">
        <w:rPr>
          <w:rFonts w:ascii="Book Antiqua" w:eastAsia="等线" w:hAnsi="Book Antiqua" w:cs="Times New Roman"/>
          <w:sz w:val="24"/>
          <w:szCs w:val="24"/>
          <w:lang w:val="en-US" w:eastAsia="zh-CN"/>
        </w:rPr>
        <w:t>Domínguez</w:t>
      </w:r>
      <w:proofErr w:type="spellEnd"/>
      <w:r w:rsidRPr="002D2592">
        <w:rPr>
          <w:rFonts w:ascii="Book Antiqua" w:eastAsia="等线" w:hAnsi="Book Antiqua" w:cs="Times New Roman"/>
          <w:sz w:val="24"/>
          <w:szCs w:val="24"/>
          <w:lang w:val="en-US" w:eastAsia="zh-CN"/>
        </w:rPr>
        <w:t xml:space="preserve"> O, </w:t>
      </w:r>
      <w:proofErr w:type="spellStart"/>
      <w:r w:rsidRPr="002D2592">
        <w:rPr>
          <w:rFonts w:ascii="Book Antiqua" w:eastAsia="等线" w:hAnsi="Book Antiqua" w:cs="Times New Roman"/>
          <w:sz w:val="24"/>
          <w:szCs w:val="24"/>
          <w:lang w:val="en-US" w:eastAsia="zh-CN"/>
        </w:rPr>
        <w:t>Martínez</w:t>
      </w:r>
      <w:proofErr w:type="spellEnd"/>
      <w:r w:rsidRPr="002D2592">
        <w:rPr>
          <w:rFonts w:ascii="Book Antiqua" w:eastAsia="等线" w:hAnsi="Book Antiqua" w:cs="Times New Roman"/>
          <w:sz w:val="24"/>
          <w:szCs w:val="24"/>
          <w:lang w:val="en-US" w:eastAsia="zh-CN"/>
        </w:rPr>
        <w:t xml:space="preserve"> D, </w:t>
      </w:r>
      <w:proofErr w:type="spellStart"/>
      <w:r w:rsidRPr="002D2592">
        <w:rPr>
          <w:rFonts w:ascii="Book Antiqua" w:eastAsia="等线" w:hAnsi="Book Antiqua" w:cs="Times New Roman"/>
          <w:sz w:val="24"/>
          <w:szCs w:val="24"/>
          <w:lang w:val="en-US" w:eastAsia="zh-CN"/>
        </w:rPr>
        <w:t>Manzanares</w:t>
      </w:r>
      <w:proofErr w:type="spellEnd"/>
      <w:r w:rsidRPr="002D2592">
        <w:rPr>
          <w:rFonts w:ascii="Book Antiqua" w:eastAsia="等线" w:hAnsi="Book Antiqua" w:cs="Times New Roman"/>
          <w:sz w:val="24"/>
          <w:szCs w:val="24"/>
          <w:lang w:val="en-US" w:eastAsia="zh-CN"/>
        </w:rPr>
        <w:t xml:space="preserve"> M, Ortega S, Serrano M. Reprogramming in </w:t>
      </w:r>
      <w:r w:rsidRPr="002D2592">
        <w:rPr>
          <w:rFonts w:ascii="Book Antiqua" w:eastAsia="等线" w:hAnsi="Book Antiqua" w:cs="Times New Roman"/>
          <w:sz w:val="24"/>
          <w:szCs w:val="24"/>
          <w:lang w:val="en-US" w:eastAsia="zh-CN"/>
        </w:rPr>
        <w:lastRenderedPageBreak/>
        <w:t xml:space="preserve">vivo produces </w:t>
      </w:r>
      <w:proofErr w:type="spellStart"/>
      <w:r w:rsidRPr="002D2592">
        <w:rPr>
          <w:rFonts w:ascii="Book Antiqua" w:eastAsia="等线" w:hAnsi="Book Antiqua" w:cs="Times New Roman"/>
          <w:sz w:val="24"/>
          <w:szCs w:val="24"/>
          <w:lang w:val="en-US" w:eastAsia="zh-CN"/>
        </w:rPr>
        <w:t>teratomas</w:t>
      </w:r>
      <w:proofErr w:type="spellEnd"/>
      <w:r w:rsidRPr="002D2592">
        <w:rPr>
          <w:rFonts w:ascii="Book Antiqua" w:eastAsia="等线" w:hAnsi="Book Antiqua" w:cs="Times New Roman"/>
          <w:sz w:val="24"/>
          <w:szCs w:val="24"/>
          <w:lang w:val="en-US" w:eastAsia="zh-CN"/>
        </w:rPr>
        <w:t xml:space="preserve"> and </w:t>
      </w:r>
      <w:proofErr w:type="spellStart"/>
      <w:r w:rsidRPr="002D2592">
        <w:rPr>
          <w:rFonts w:ascii="Book Antiqua" w:eastAsia="等线" w:hAnsi="Book Antiqua" w:cs="Times New Roman"/>
          <w:sz w:val="24"/>
          <w:szCs w:val="24"/>
          <w:lang w:val="en-US" w:eastAsia="zh-CN"/>
        </w:rPr>
        <w:t>iPS</w:t>
      </w:r>
      <w:proofErr w:type="spellEnd"/>
      <w:r w:rsidRPr="002D2592">
        <w:rPr>
          <w:rFonts w:ascii="Book Antiqua" w:eastAsia="等线" w:hAnsi="Book Antiqua" w:cs="Times New Roman"/>
          <w:sz w:val="24"/>
          <w:szCs w:val="24"/>
          <w:lang w:val="en-US" w:eastAsia="zh-CN"/>
        </w:rPr>
        <w:t xml:space="preserve"> cells with </w:t>
      </w:r>
      <w:proofErr w:type="spellStart"/>
      <w:r w:rsidRPr="002D2592">
        <w:rPr>
          <w:rFonts w:ascii="Book Antiqua" w:eastAsia="等线" w:hAnsi="Book Antiqua" w:cs="Times New Roman"/>
          <w:sz w:val="24"/>
          <w:szCs w:val="24"/>
          <w:lang w:val="en-US" w:eastAsia="zh-CN"/>
        </w:rPr>
        <w:t>totipotency</w:t>
      </w:r>
      <w:proofErr w:type="spellEnd"/>
      <w:r w:rsidRPr="002D2592">
        <w:rPr>
          <w:rFonts w:ascii="Book Antiqua" w:eastAsia="等线" w:hAnsi="Book Antiqua" w:cs="Times New Roman"/>
          <w:sz w:val="24"/>
          <w:szCs w:val="24"/>
          <w:lang w:val="en-US" w:eastAsia="zh-CN"/>
        </w:rPr>
        <w:t xml:space="preserve"> features. </w:t>
      </w:r>
      <w:r w:rsidRPr="002D2592">
        <w:rPr>
          <w:rFonts w:ascii="Book Antiqua" w:eastAsia="等线" w:hAnsi="Book Antiqua" w:cs="Times New Roman"/>
          <w:i/>
          <w:sz w:val="24"/>
          <w:szCs w:val="24"/>
          <w:lang w:val="en-US" w:eastAsia="zh-CN"/>
        </w:rPr>
        <w:t>Nature</w:t>
      </w:r>
      <w:r w:rsidRPr="002D2592">
        <w:rPr>
          <w:rFonts w:ascii="Book Antiqua" w:eastAsia="等线" w:hAnsi="Book Antiqua" w:cs="Times New Roman"/>
          <w:sz w:val="24"/>
          <w:szCs w:val="24"/>
          <w:lang w:val="en-US" w:eastAsia="zh-CN"/>
        </w:rPr>
        <w:t xml:space="preserve"> 2013; </w:t>
      </w:r>
      <w:r w:rsidRPr="002D2592">
        <w:rPr>
          <w:rFonts w:ascii="Book Antiqua" w:eastAsia="等线" w:hAnsi="Book Antiqua" w:cs="Times New Roman"/>
          <w:b/>
          <w:sz w:val="24"/>
          <w:szCs w:val="24"/>
          <w:lang w:val="en-US" w:eastAsia="zh-CN"/>
        </w:rPr>
        <w:t>502</w:t>
      </w:r>
      <w:r w:rsidRPr="002D2592">
        <w:rPr>
          <w:rFonts w:ascii="Book Antiqua" w:eastAsia="等线" w:hAnsi="Book Antiqua" w:cs="Times New Roman"/>
          <w:sz w:val="24"/>
          <w:szCs w:val="24"/>
          <w:lang w:val="en-US" w:eastAsia="zh-CN"/>
        </w:rPr>
        <w:t>: 340-345 [PMID: 24025773 DOI: 10.1038/nature12586]</w:t>
      </w:r>
    </w:p>
    <w:p w14:paraId="5AC699D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131 </w:t>
      </w:r>
      <w:proofErr w:type="spellStart"/>
      <w:r w:rsidRPr="002D2592">
        <w:rPr>
          <w:rFonts w:ascii="Book Antiqua" w:eastAsia="等线" w:hAnsi="Book Antiqua" w:cs="Times New Roman"/>
          <w:b/>
          <w:sz w:val="24"/>
          <w:szCs w:val="24"/>
          <w:lang w:val="en-US" w:eastAsia="zh-CN"/>
        </w:rPr>
        <w:t>Mertens</w:t>
      </w:r>
      <w:proofErr w:type="spellEnd"/>
      <w:r w:rsidRPr="002D2592">
        <w:rPr>
          <w:rFonts w:ascii="Book Antiqua" w:eastAsia="等线" w:hAnsi="Book Antiqua" w:cs="Times New Roman"/>
          <w:b/>
          <w:sz w:val="24"/>
          <w:szCs w:val="24"/>
          <w:lang w:val="en-US" w:eastAsia="zh-CN"/>
        </w:rPr>
        <w:t xml:space="preserve"> J</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Paquola</w:t>
      </w:r>
      <w:proofErr w:type="spellEnd"/>
      <w:r w:rsidRPr="002D2592">
        <w:rPr>
          <w:rFonts w:ascii="Book Antiqua" w:eastAsia="等线" w:hAnsi="Book Antiqua" w:cs="Times New Roman"/>
          <w:sz w:val="24"/>
          <w:szCs w:val="24"/>
          <w:lang w:val="en-US" w:eastAsia="zh-CN"/>
        </w:rPr>
        <w:t xml:space="preserve"> ACM, Ku M, Hatch E, </w:t>
      </w:r>
      <w:proofErr w:type="spellStart"/>
      <w:r w:rsidRPr="002D2592">
        <w:rPr>
          <w:rFonts w:ascii="Book Antiqua" w:eastAsia="等线" w:hAnsi="Book Antiqua" w:cs="Times New Roman"/>
          <w:sz w:val="24"/>
          <w:szCs w:val="24"/>
          <w:lang w:val="en-US" w:eastAsia="zh-CN"/>
        </w:rPr>
        <w:t>Böhnke</w:t>
      </w:r>
      <w:proofErr w:type="spellEnd"/>
      <w:r w:rsidRPr="002D2592">
        <w:rPr>
          <w:rFonts w:ascii="Book Antiqua" w:eastAsia="等线" w:hAnsi="Book Antiqua" w:cs="Times New Roman"/>
          <w:sz w:val="24"/>
          <w:szCs w:val="24"/>
          <w:lang w:val="en-US" w:eastAsia="zh-CN"/>
        </w:rPr>
        <w:t xml:space="preserve"> L, </w:t>
      </w:r>
      <w:proofErr w:type="spellStart"/>
      <w:r w:rsidRPr="002D2592">
        <w:rPr>
          <w:rFonts w:ascii="Book Antiqua" w:eastAsia="等线" w:hAnsi="Book Antiqua" w:cs="Times New Roman"/>
          <w:sz w:val="24"/>
          <w:szCs w:val="24"/>
          <w:lang w:val="en-US" w:eastAsia="zh-CN"/>
        </w:rPr>
        <w:t>Ladjevardi</w:t>
      </w:r>
      <w:proofErr w:type="spellEnd"/>
      <w:r w:rsidRPr="002D2592">
        <w:rPr>
          <w:rFonts w:ascii="Book Antiqua" w:eastAsia="等线" w:hAnsi="Book Antiqua" w:cs="Times New Roman"/>
          <w:sz w:val="24"/>
          <w:szCs w:val="24"/>
          <w:lang w:val="en-US" w:eastAsia="zh-CN"/>
        </w:rPr>
        <w:t xml:space="preserve"> S, McGrath S, Campbell B, Lee H, </w:t>
      </w:r>
      <w:proofErr w:type="spellStart"/>
      <w:r w:rsidRPr="002D2592">
        <w:rPr>
          <w:rFonts w:ascii="Book Antiqua" w:eastAsia="等线" w:hAnsi="Book Antiqua" w:cs="Times New Roman"/>
          <w:sz w:val="24"/>
          <w:szCs w:val="24"/>
          <w:lang w:val="en-US" w:eastAsia="zh-CN"/>
        </w:rPr>
        <w:t>Herdy</w:t>
      </w:r>
      <w:proofErr w:type="spellEnd"/>
      <w:r w:rsidRPr="002D2592">
        <w:rPr>
          <w:rFonts w:ascii="Book Antiqua" w:eastAsia="等线" w:hAnsi="Book Antiqua" w:cs="Times New Roman"/>
          <w:sz w:val="24"/>
          <w:szCs w:val="24"/>
          <w:lang w:val="en-US" w:eastAsia="zh-CN"/>
        </w:rPr>
        <w:t xml:space="preserve"> JR, </w:t>
      </w:r>
      <w:proofErr w:type="spellStart"/>
      <w:r w:rsidRPr="002D2592">
        <w:rPr>
          <w:rFonts w:ascii="Book Antiqua" w:eastAsia="等线" w:hAnsi="Book Antiqua" w:cs="Times New Roman"/>
          <w:sz w:val="24"/>
          <w:szCs w:val="24"/>
          <w:lang w:val="en-US" w:eastAsia="zh-CN"/>
        </w:rPr>
        <w:t>Gonçalves</w:t>
      </w:r>
      <w:proofErr w:type="spellEnd"/>
      <w:r w:rsidRPr="002D2592">
        <w:rPr>
          <w:rFonts w:ascii="Book Antiqua" w:eastAsia="等线" w:hAnsi="Book Antiqua" w:cs="Times New Roman"/>
          <w:sz w:val="24"/>
          <w:szCs w:val="24"/>
          <w:lang w:val="en-US" w:eastAsia="zh-CN"/>
        </w:rPr>
        <w:t xml:space="preserve"> JT, Toda T, Kim Y, Winkler J, Yao J, </w:t>
      </w:r>
      <w:proofErr w:type="spellStart"/>
      <w:r w:rsidRPr="002D2592">
        <w:rPr>
          <w:rFonts w:ascii="Book Antiqua" w:eastAsia="等线" w:hAnsi="Book Antiqua" w:cs="Times New Roman"/>
          <w:sz w:val="24"/>
          <w:szCs w:val="24"/>
          <w:lang w:val="en-US" w:eastAsia="zh-CN"/>
        </w:rPr>
        <w:t>Hetzer</w:t>
      </w:r>
      <w:proofErr w:type="spellEnd"/>
      <w:r w:rsidRPr="002D2592">
        <w:rPr>
          <w:rFonts w:ascii="Book Antiqua" w:eastAsia="等线" w:hAnsi="Book Antiqua" w:cs="Times New Roman"/>
          <w:sz w:val="24"/>
          <w:szCs w:val="24"/>
          <w:lang w:val="en-US" w:eastAsia="zh-CN"/>
        </w:rPr>
        <w:t xml:space="preserve"> MW, Gage FH. </w:t>
      </w:r>
      <w:proofErr w:type="gramStart"/>
      <w:r w:rsidRPr="002D2592">
        <w:rPr>
          <w:rFonts w:ascii="Book Antiqua" w:eastAsia="等线" w:hAnsi="Book Antiqua" w:cs="Times New Roman"/>
          <w:sz w:val="24"/>
          <w:szCs w:val="24"/>
          <w:lang w:val="en-US" w:eastAsia="zh-CN"/>
        </w:rPr>
        <w:t>Directly Reprogrammed Human Neurons Retain Aging-Associated Transcriptomic Signatures and Reveal Age-Related Nucleocytoplasmic Defects.</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Cell Stem Cell</w:t>
      </w:r>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17</w:t>
      </w:r>
      <w:r w:rsidRPr="002D2592">
        <w:rPr>
          <w:rFonts w:ascii="Book Antiqua" w:eastAsia="等线" w:hAnsi="Book Antiqua" w:cs="Times New Roman"/>
          <w:sz w:val="24"/>
          <w:szCs w:val="24"/>
          <w:lang w:val="en-US" w:eastAsia="zh-CN"/>
        </w:rPr>
        <w:t>: 705-718 [PMID: 26456686 DOI: 10.1016/j.stem.2015.09.001]</w:t>
      </w:r>
    </w:p>
    <w:p w14:paraId="1009F80D"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132 </w:t>
      </w:r>
      <w:r w:rsidRPr="002D2592">
        <w:rPr>
          <w:rFonts w:ascii="Book Antiqua" w:eastAsia="等线" w:hAnsi="Book Antiqua" w:cs="Times New Roman"/>
          <w:b/>
          <w:sz w:val="24"/>
          <w:szCs w:val="24"/>
          <w:lang w:val="en-US" w:eastAsia="zh-CN"/>
        </w:rPr>
        <w:t>Hackl M</w:t>
      </w:r>
      <w:r w:rsidRPr="002D2592">
        <w:rPr>
          <w:rFonts w:ascii="Book Antiqua" w:eastAsia="等线" w:hAnsi="Book Antiqua" w:cs="Times New Roman"/>
          <w:sz w:val="24"/>
          <w:szCs w:val="24"/>
          <w:lang w:val="en-US" w:eastAsia="zh-CN"/>
        </w:rPr>
        <w:t xml:space="preserve">, Brunner S, </w:t>
      </w:r>
      <w:proofErr w:type="spellStart"/>
      <w:r w:rsidRPr="002D2592">
        <w:rPr>
          <w:rFonts w:ascii="Book Antiqua" w:eastAsia="等线" w:hAnsi="Book Antiqua" w:cs="Times New Roman"/>
          <w:sz w:val="24"/>
          <w:szCs w:val="24"/>
          <w:lang w:val="en-US" w:eastAsia="zh-CN"/>
        </w:rPr>
        <w:t>Fortschegger</w:t>
      </w:r>
      <w:proofErr w:type="spellEnd"/>
      <w:r w:rsidRPr="002D2592">
        <w:rPr>
          <w:rFonts w:ascii="Book Antiqua" w:eastAsia="等线" w:hAnsi="Book Antiqua" w:cs="Times New Roman"/>
          <w:sz w:val="24"/>
          <w:szCs w:val="24"/>
          <w:lang w:val="en-US" w:eastAsia="zh-CN"/>
        </w:rPr>
        <w:t xml:space="preserve"> K, Schreiner C, </w:t>
      </w:r>
      <w:proofErr w:type="spellStart"/>
      <w:r w:rsidRPr="002D2592">
        <w:rPr>
          <w:rFonts w:ascii="Book Antiqua" w:eastAsia="等线" w:hAnsi="Book Antiqua" w:cs="Times New Roman"/>
          <w:sz w:val="24"/>
          <w:szCs w:val="24"/>
          <w:lang w:val="en-US" w:eastAsia="zh-CN"/>
        </w:rPr>
        <w:t>Micutkova</w:t>
      </w:r>
      <w:proofErr w:type="spellEnd"/>
      <w:r w:rsidRPr="002D2592">
        <w:rPr>
          <w:rFonts w:ascii="Book Antiqua" w:eastAsia="等线" w:hAnsi="Book Antiqua" w:cs="Times New Roman"/>
          <w:sz w:val="24"/>
          <w:szCs w:val="24"/>
          <w:lang w:val="en-US" w:eastAsia="zh-CN"/>
        </w:rPr>
        <w:t xml:space="preserve"> L, </w:t>
      </w:r>
      <w:proofErr w:type="spellStart"/>
      <w:r w:rsidRPr="002D2592">
        <w:rPr>
          <w:rFonts w:ascii="Book Antiqua" w:eastAsia="等线" w:hAnsi="Book Antiqua" w:cs="Times New Roman"/>
          <w:sz w:val="24"/>
          <w:szCs w:val="24"/>
          <w:lang w:val="en-US" w:eastAsia="zh-CN"/>
        </w:rPr>
        <w:t>Mück</w:t>
      </w:r>
      <w:proofErr w:type="spellEnd"/>
      <w:r w:rsidRPr="002D2592">
        <w:rPr>
          <w:rFonts w:ascii="Book Antiqua" w:eastAsia="等线" w:hAnsi="Book Antiqua" w:cs="Times New Roman"/>
          <w:sz w:val="24"/>
          <w:szCs w:val="24"/>
          <w:lang w:val="en-US" w:eastAsia="zh-CN"/>
        </w:rPr>
        <w:t xml:space="preserve"> C, </w:t>
      </w:r>
      <w:proofErr w:type="spellStart"/>
      <w:r w:rsidRPr="002D2592">
        <w:rPr>
          <w:rFonts w:ascii="Book Antiqua" w:eastAsia="等线" w:hAnsi="Book Antiqua" w:cs="Times New Roman"/>
          <w:sz w:val="24"/>
          <w:szCs w:val="24"/>
          <w:lang w:val="en-US" w:eastAsia="zh-CN"/>
        </w:rPr>
        <w:t>Laschober</w:t>
      </w:r>
      <w:proofErr w:type="spellEnd"/>
      <w:r w:rsidRPr="002D2592">
        <w:rPr>
          <w:rFonts w:ascii="Book Antiqua" w:eastAsia="等线" w:hAnsi="Book Antiqua" w:cs="Times New Roman"/>
          <w:sz w:val="24"/>
          <w:szCs w:val="24"/>
          <w:lang w:val="en-US" w:eastAsia="zh-CN"/>
        </w:rPr>
        <w:t xml:space="preserve"> GT, </w:t>
      </w:r>
      <w:proofErr w:type="spellStart"/>
      <w:r w:rsidRPr="002D2592">
        <w:rPr>
          <w:rFonts w:ascii="Book Antiqua" w:eastAsia="等线" w:hAnsi="Book Antiqua" w:cs="Times New Roman"/>
          <w:sz w:val="24"/>
          <w:szCs w:val="24"/>
          <w:lang w:val="en-US" w:eastAsia="zh-CN"/>
        </w:rPr>
        <w:t>Lepperdinger</w:t>
      </w:r>
      <w:proofErr w:type="spellEnd"/>
      <w:r w:rsidRPr="002D2592">
        <w:rPr>
          <w:rFonts w:ascii="Book Antiqua" w:eastAsia="等线" w:hAnsi="Book Antiqua" w:cs="Times New Roman"/>
          <w:sz w:val="24"/>
          <w:szCs w:val="24"/>
          <w:lang w:val="en-US" w:eastAsia="zh-CN"/>
        </w:rPr>
        <w:t xml:space="preserve"> G, Sampson N, Berger P, </w:t>
      </w:r>
      <w:proofErr w:type="spellStart"/>
      <w:r w:rsidRPr="002D2592">
        <w:rPr>
          <w:rFonts w:ascii="Book Antiqua" w:eastAsia="等线" w:hAnsi="Book Antiqua" w:cs="Times New Roman"/>
          <w:sz w:val="24"/>
          <w:szCs w:val="24"/>
          <w:lang w:val="en-US" w:eastAsia="zh-CN"/>
        </w:rPr>
        <w:t>Herndler-Brandstetter</w:t>
      </w:r>
      <w:proofErr w:type="spellEnd"/>
      <w:r w:rsidRPr="002D2592">
        <w:rPr>
          <w:rFonts w:ascii="Book Antiqua" w:eastAsia="等线" w:hAnsi="Book Antiqua" w:cs="Times New Roman"/>
          <w:sz w:val="24"/>
          <w:szCs w:val="24"/>
          <w:lang w:val="en-US" w:eastAsia="zh-CN"/>
        </w:rPr>
        <w:t xml:space="preserve"> D, </w:t>
      </w:r>
      <w:proofErr w:type="spellStart"/>
      <w:r w:rsidRPr="002D2592">
        <w:rPr>
          <w:rFonts w:ascii="Book Antiqua" w:eastAsia="等线" w:hAnsi="Book Antiqua" w:cs="Times New Roman"/>
          <w:sz w:val="24"/>
          <w:szCs w:val="24"/>
          <w:lang w:val="en-US" w:eastAsia="zh-CN"/>
        </w:rPr>
        <w:t>Wieser</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Kühnel</w:t>
      </w:r>
      <w:proofErr w:type="spellEnd"/>
      <w:r w:rsidRPr="002D2592">
        <w:rPr>
          <w:rFonts w:ascii="Book Antiqua" w:eastAsia="等线" w:hAnsi="Book Antiqua" w:cs="Times New Roman"/>
          <w:sz w:val="24"/>
          <w:szCs w:val="24"/>
          <w:lang w:val="en-US" w:eastAsia="zh-CN"/>
        </w:rPr>
        <w:t xml:space="preserve"> H, </w:t>
      </w:r>
      <w:proofErr w:type="spellStart"/>
      <w:r w:rsidRPr="002D2592">
        <w:rPr>
          <w:rFonts w:ascii="Book Antiqua" w:eastAsia="等线" w:hAnsi="Book Antiqua" w:cs="Times New Roman"/>
          <w:sz w:val="24"/>
          <w:szCs w:val="24"/>
          <w:lang w:val="en-US" w:eastAsia="zh-CN"/>
        </w:rPr>
        <w:t>Strasser</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Rinnerthaler</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Breitenbach</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Mildner</w:t>
      </w:r>
      <w:proofErr w:type="spellEnd"/>
      <w:r w:rsidRPr="002D2592">
        <w:rPr>
          <w:rFonts w:ascii="Book Antiqua" w:eastAsia="等线" w:hAnsi="Book Antiqua" w:cs="Times New Roman"/>
          <w:sz w:val="24"/>
          <w:szCs w:val="24"/>
          <w:lang w:val="en-US" w:eastAsia="zh-CN"/>
        </w:rPr>
        <w:t xml:space="preserve"> M, Eckhart L, </w:t>
      </w:r>
      <w:proofErr w:type="spellStart"/>
      <w:r w:rsidRPr="002D2592">
        <w:rPr>
          <w:rFonts w:ascii="Book Antiqua" w:eastAsia="等线" w:hAnsi="Book Antiqua" w:cs="Times New Roman"/>
          <w:sz w:val="24"/>
          <w:szCs w:val="24"/>
          <w:lang w:val="en-US" w:eastAsia="zh-CN"/>
        </w:rPr>
        <w:t>Tschachler</w:t>
      </w:r>
      <w:proofErr w:type="spellEnd"/>
      <w:r w:rsidRPr="002D2592">
        <w:rPr>
          <w:rFonts w:ascii="Book Antiqua" w:eastAsia="等线" w:hAnsi="Book Antiqua" w:cs="Times New Roman"/>
          <w:sz w:val="24"/>
          <w:szCs w:val="24"/>
          <w:lang w:val="en-US" w:eastAsia="zh-CN"/>
        </w:rPr>
        <w:t xml:space="preserve"> E, </w:t>
      </w:r>
      <w:proofErr w:type="spellStart"/>
      <w:r w:rsidRPr="002D2592">
        <w:rPr>
          <w:rFonts w:ascii="Book Antiqua" w:eastAsia="等线" w:hAnsi="Book Antiqua" w:cs="Times New Roman"/>
          <w:sz w:val="24"/>
          <w:szCs w:val="24"/>
          <w:lang w:val="en-US" w:eastAsia="zh-CN"/>
        </w:rPr>
        <w:t>Trost</w:t>
      </w:r>
      <w:proofErr w:type="spellEnd"/>
      <w:r w:rsidRPr="002D2592">
        <w:rPr>
          <w:rFonts w:ascii="Book Antiqua" w:eastAsia="等线" w:hAnsi="Book Antiqua" w:cs="Times New Roman"/>
          <w:sz w:val="24"/>
          <w:szCs w:val="24"/>
          <w:lang w:val="en-US" w:eastAsia="zh-CN"/>
        </w:rPr>
        <w:t xml:space="preserve"> A, Bauer JW, </w:t>
      </w:r>
      <w:proofErr w:type="spellStart"/>
      <w:r w:rsidRPr="002D2592">
        <w:rPr>
          <w:rFonts w:ascii="Book Antiqua" w:eastAsia="等线" w:hAnsi="Book Antiqua" w:cs="Times New Roman"/>
          <w:sz w:val="24"/>
          <w:szCs w:val="24"/>
          <w:lang w:val="en-US" w:eastAsia="zh-CN"/>
        </w:rPr>
        <w:t>Papak</w:t>
      </w:r>
      <w:proofErr w:type="spellEnd"/>
      <w:r w:rsidRPr="002D2592">
        <w:rPr>
          <w:rFonts w:ascii="Book Antiqua" w:eastAsia="等线" w:hAnsi="Book Antiqua" w:cs="Times New Roman"/>
          <w:sz w:val="24"/>
          <w:szCs w:val="24"/>
          <w:lang w:val="en-US" w:eastAsia="zh-CN"/>
        </w:rPr>
        <w:t xml:space="preserve"> C, </w:t>
      </w:r>
      <w:proofErr w:type="spellStart"/>
      <w:r w:rsidRPr="002D2592">
        <w:rPr>
          <w:rFonts w:ascii="Book Antiqua" w:eastAsia="等线" w:hAnsi="Book Antiqua" w:cs="Times New Roman"/>
          <w:sz w:val="24"/>
          <w:szCs w:val="24"/>
          <w:lang w:val="en-US" w:eastAsia="zh-CN"/>
        </w:rPr>
        <w:t>Trajanoski</w:t>
      </w:r>
      <w:proofErr w:type="spellEnd"/>
      <w:r w:rsidRPr="002D2592">
        <w:rPr>
          <w:rFonts w:ascii="Book Antiqua" w:eastAsia="等线" w:hAnsi="Book Antiqua" w:cs="Times New Roman"/>
          <w:sz w:val="24"/>
          <w:szCs w:val="24"/>
          <w:lang w:val="en-US" w:eastAsia="zh-CN"/>
        </w:rPr>
        <w:t xml:space="preserve"> Z, </w:t>
      </w:r>
      <w:proofErr w:type="spellStart"/>
      <w:r w:rsidRPr="002D2592">
        <w:rPr>
          <w:rFonts w:ascii="Book Antiqua" w:eastAsia="等线" w:hAnsi="Book Antiqua" w:cs="Times New Roman"/>
          <w:sz w:val="24"/>
          <w:szCs w:val="24"/>
          <w:lang w:val="en-US" w:eastAsia="zh-CN"/>
        </w:rPr>
        <w:t>Scheideler</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Grillari-Voglauer</w:t>
      </w:r>
      <w:proofErr w:type="spellEnd"/>
      <w:r w:rsidRPr="002D2592">
        <w:rPr>
          <w:rFonts w:ascii="Book Antiqua" w:eastAsia="等线" w:hAnsi="Book Antiqua" w:cs="Times New Roman"/>
          <w:sz w:val="24"/>
          <w:szCs w:val="24"/>
          <w:lang w:val="en-US" w:eastAsia="zh-CN"/>
        </w:rPr>
        <w:t xml:space="preserve"> R, </w:t>
      </w:r>
      <w:proofErr w:type="spellStart"/>
      <w:r w:rsidRPr="002D2592">
        <w:rPr>
          <w:rFonts w:ascii="Book Antiqua" w:eastAsia="等线" w:hAnsi="Book Antiqua" w:cs="Times New Roman"/>
          <w:sz w:val="24"/>
          <w:szCs w:val="24"/>
          <w:lang w:val="en-US" w:eastAsia="zh-CN"/>
        </w:rPr>
        <w:t>Grubeck-Loebenstein</w:t>
      </w:r>
      <w:proofErr w:type="spellEnd"/>
      <w:r w:rsidRPr="002D2592">
        <w:rPr>
          <w:rFonts w:ascii="Book Antiqua" w:eastAsia="等线" w:hAnsi="Book Antiqua" w:cs="Times New Roman"/>
          <w:sz w:val="24"/>
          <w:szCs w:val="24"/>
          <w:lang w:val="en-US" w:eastAsia="zh-CN"/>
        </w:rPr>
        <w:t xml:space="preserve"> B, Jansen-</w:t>
      </w:r>
      <w:proofErr w:type="spellStart"/>
      <w:r w:rsidRPr="002D2592">
        <w:rPr>
          <w:rFonts w:ascii="Book Antiqua" w:eastAsia="等线" w:hAnsi="Book Antiqua" w:cs="Times New Roman"/>
          <w:sz w:val="24"/>
          <w:szCs w:val="24"/>
          <w:lang w:val="en-US" w:eastAsia="zh-CN"/>
        </w:rPr>
        <w:t>Dürr</w:t>
      </w:r>
      <w:proofErr w:type="spellEnd"/>
      <w:r w:rsidRPr="002D2592">
        <w:rPr>
          <w:rFonts w:ascii="Book Antiqua" w:eastAsia="等线" w:hAnsi="Book Antiqua" w:cs="Times New Roman"/>
          <w:sz w:val="24"/>
          <w:szCs w:val="24"/>
          <w:lang w:val="en-US" w:eastAsia="zh-CN"/>
        </w:rPr>
        <w:t xml:space="preserve"> P, </w:t>
      </w:r>
      <w:proofErr w:type="spellStart"/>
      <w:r w:rsidRPr="002D2592">
        <w:rPr>
          <w:rFonts w:ascii="Book Antiqua" w:eastAsia="等线" w:hAnsi="Book Antiqua" w:cs="Times New Roman"/>
          <w:sz w:val="24"/>
          <w:szCs w:val="24"/>
          <w:lang w:val="en-US" w:eastAsia="zh-CN"/>
        </w:rPr>
        <w:t>Grillari</w:t>
      </w:r>
      <w:proofErr w:type="spellEnd"/>
      <w:r w:rsidRPr="002D2592">
        <w:rPr>
          <w:rFonts w:ascii="Book Antiqua" w:eastAsia="等线" w:hAnsi="Book Antiqua" w:cs="Times New Roman"/>
          <w:sz w:val="24"/>
          <w:szCs w:val="24"/>
          <w:lang w:val="en-US" w:eastAsia="zh-CN"/>
        </w:rPr>
        <w:t xml:space="preserve"> J. miR-17, miR-19b, miR-20a, and miR-106a are down-regulated in human aging. </w:t>
      </w:r>
      <w:r w:rsidRPr="002D2592">
        <w:rPr>
          <w:rFonts w:ascii="Book Antiqua" w:eastAsia="等线" w:hAnsi="Book Antiqua" w:cs="Times New Roman"/>
          <w:i/>
          <w:sz w:val="24"/>
          <w:szCs w:val="24"/>
          <w:lang w:val="en-US" w:eastAsia="zh-CN"/>
        </w:rPr>
        <w:t>Aging Cell</w:t>
      </w:r>
      <w:r w:rsidRPr="002D2592">
        <w:rPr>
          <w:rFonts w:ascii="Book Antiqua" w:eastAsia="等线" w:hAnsi="Book Antiqua" w:cs="Times New Roman"/>
          <w:sz w:val="24"/>
          <w:szCs w:val="24"/>
          <w:lang w:val="en-US" w:eastAsia="zh-CN"/>
        </w:rPr>
        <w:t xml:space="preserve"> 2010; </w:t>
      </w:r>
      <w:r w:rsidRPr="002D2592">
        <w:rPr>
          <w:rFonts w:ascii="Book Antiqua" w:eastAsia="等线" w:hAnsi="Book Antiqua" w:cs="Times New Roman"/>
          <w:b/>
          <w:sz w:val="24"/>
          <w:szCs w:val="24"/>
          <w:lang w:val="en-US" w:eastAsia="zh-CN"/>
        </w:rPr>
        <w:t>9</w:t>
      </w:r>
      <w:r w:rsidRPr="002D2592">
        <w:rPr>
          <w:rFonts w:ascii="Book Antiqua" w:eastAsia="等线" w:hAnsi="Book Antiqua" w:cs="Times New Roman"/>
          <w:sz w:val="24"/>
          <w:szCs w:val="24"/>
          <w:lang w:val="en-US" w:eastAsia="zh-CN"/>
        </w:rPr>
        <w:t>: 291-296 [PMID: 20089119 DOI: 10.1111/j.1474-9726.2010.00549.x]</w:t>
      </w:r>
    </w:p>
    <w:p w14:paraId="697DBDB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133 </w:t>
      </w:r>
      <w:r w:rsidRPr="002D2592">
        <w:rPr>
          <w:rFonts w:ascii="Book Antiqua" w:eastAsia="等线" w:hAnsi="Book Antiqua" w:cs="Times New Roman"/>
          <w:b/>
          <w:sz w:val="24"/>
          <w:szCs w:val="24"/>
          <w:lang w:val="en-US" w:eastAsia="zh-CN"/>
        </w:rPr>
        <w:t>Okada M</w:t>
      </w:r>
      <w:r w:rsidRPr="002D2592">
        <w:rPr>
          <w:rFonts w:ascii="Book Antiqua" w:eastAsia="等线" w:hAnsi="Book Antiqua" w:cs="Times New Roman"/>
          <w:sz w:val="24"/>
          <w:szCs w:val="24"/>
          <w:lang w:val="en-US" w:eastAsia="zh-CN"/>
        </w:rPr>
        <w:t>, Kim HW, Matsu-</w:t>
      </w:r>
      <w:proofErr w:type="spellStart"/>
      <w:r w:rsidRPr="002D2592">
        <w:rPr>
          <w:rFonts w:ascii="Book Antiqua" w:eastAsia="等线" w:hAnsi="Book Antiqua" w:cs="Times New Roman"/>
          <w:sz w:val="24"/>
          <w:szCs w:val="24"/>
          <w:lang w:val="en-US" w:eastAsia="zh-CN"/>
        </w:rPr>
        <w:t>ura</w:t>
      </w:r>
      <w:proofErr w:type="spellEnd"/>
      <w:r w:rsidRPr="002D2592">
        <w:rPr>
          <w:rFonts w:ascii="Book Antiqua" w:eastAsia="等线" w:hAnsi="Book Antiqua" w:cs="Times New Roman"/>
          <w:sz w:val="24"/>
          <w:szCs w:val="24"/>
          <w:lang w:val="en-US" w:eastAsia="zh-CN"/>
        </w:rPr>
        <w:t xml:space="preserve"> K, Wang YG, Xu M, Ashraf M. Abrogation of Age-Induced MicroRNA-195 Rejuvenates the Senescent Mesenchymal Stem Cells by Reactivating Telomerase. </w:t>
      </w:r>
      <w:r w:rsidRPr="002D2592">
        <w:rPr>
          <w:rFonts w:ascii="Book Antiqua" w:eastAsia="等线" w:hAnsi="Book Antiqua" w:cs="Times New Roman"/>
          <w:i/>
          <w:sz w:val="24"/>
          <w:szCs w:val="24"/>
          <w:lang w:val="en-US" w:eastAsia="zh-CN"/>
        </w:rPr>
        <w:t>Stem Cells</w:t>
      </w:r>
      <w:r w:rsidRPr="002D2592">
        <w:rPr>
          <w:rFonts w:ascii="Book Antiqua" w:eastAsia="等线" w:hAnsi="Book Antiqua" w:cs="Times New Roman"/>
          <w:sz w:val="24"/>
          <w:szCs w:val="24"/>
          <w:lang w:val="en-US" w:eastAsia="zh-CN"/>
        </w:rPr>
        <w:t xml:space="preserve"> 2016; </w:t>
      </w:r>
      <w:r w:rsidRPr="002D2592">
        <w:rPr>
          <w:rFonts w:ascii="Book Antiqua" w:eastAsia="等线" w:hAnsi="Book Antiqua" w:cs="Times New Roman"/>
          <w:b/>
          <w:sz w:val="24"/>
          <w:szCs w:val="24"/>
          <w:lang w:val="en-US" w:eastAsia="zh-CN"/>
        </w:rPr>
        <w:t>34</w:t>
      </w:r>
      <w:r w:rsidRPr="002D2592">
        <w:rPr>
          <w:rFonts w:ascii="Book Antiqua" w:eastAsia="等线" w:hAnsi="Book Antiqua" w:cs="Times New Roman"/>
          <w:sz w:val="24"/>
          <w:szCs w:val="24"/>
          <w:lang w:val="en-US" w:eastAsia="zh-CN"/>
        </w:rPr>
        <w:t>: 148-159 [PMID: 26390028 DOI: 10.1002/stem.2211]</w:t>
      </w:r>
    </w:p>
    <w:p w14:paraId="17E53CFA"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134 </w:t>
      </w:r>
      <w:r w:rsidRPr="002D2592">
        <w:rPr>
          <w:rFonts w:ascii="Book Antiqua" w:eastAsia="等线" w:hAnsi="Book Antiqua" w:cs="Times New Roman"/>
          <w:b/>
          <w:sz w:val="24"/>
          <w:szCs w:val="24"/>
          <w:lang w:val="en-US" w:eastAsia="zh-CN"/>
        </w:rPr>
        <w:t>Lin RC</w:t>
      </w:r>
      <w:r w:rsidRPr="002D2592">
        <w:rPr>
          <w:rFonts w:ascii="Book Antiqua" w:eastAsia="等线" w:hAnsi="Book Antiqua" w:cs="Times New Roman"/>
          <w:sz w:val="24"/>
          <w:szCs w:val="24"/>
          <w:lang w:val="en-US" w:eastAsia="zh-CN"/>
        </w:rPr>
        <w:t xml:space="preserve">, Weeks KL, Gao XM, Williams RB, Bernardo BC, </w:t>
      </w:r>
      <w:proofErr w:type="spellStart"/>
      <w:r w:rsidRPr="002D2592">
        <w:rPr>
          <w:rFonts w:ascii="Book Antiqua" w:eastAsia="等线" w:hAnsi="Book Antiqua" w:cs="Times New Roman"/>
          <w:sz w:val="24"/>
          <w:szCs w:val="24"/>
          <w:lang w:val="en-US" w:eastAsia="zh-CN"/>
        </w:rPr>
        <w:t>Kiriazis</w:t>
      </w:r>
      <w:proofErr w:type="spellEnd"/>
      <w:r w:rsidRPr="002D2592">
        <w:rPr>
          <w:rFonts w:ascii="Book Antiqua" w:eastAsia="等线" w:hAnsi="Book Antiqua" w:cs="Times New Roman"/>
          <w:sz w:val="24"/>
          <w:szCs w:val="24"/>
          <w:lang w:val="en-US" w:eastAsia="zh-CN"/>
        </w:rPr>
        <w:t xml:space="preserve"> H, Matthews VB, Woodcock EA, </w:t>
      </w:r>
      <w:proofErr w:type="spellStart"/>
      <w:r w:rsidRPr="002D2592">
        <w:rPr>
          <w:rFonts w:ascii="Book Antiqua" w:eastAsia="等线" w:hAnsi="Book Antiqua" w:cs="Times New Roman"/>
          <w:sz w:val="24"/>
          <w:szCs w:val="24"/>
          <w:lang w:val="en-US" w:eastAsia="zh-CN"/>
        </w:rPr>
        <w:t>Bouwman</w:t>
      </w:r>
      <w:proofErr w:type="spellEnd"/>
      <w:r w:rsidRPr="002D2592">
        <w:rPr>
          <w:rFonts w:ascii="Book Antiqua" w:eastAsia="等线" w:hAnsi="Book Antiqua" w:cs="Times New Roman"/>
          <w:sz w:val="24"/>
          <w:szCs w:val="24"/>
          <w:lang w:val="en-US" w:eastAsia="zh-CN"/>
        </w:rPr>
        <w:t xml:space="preserve"> RD, </w:t>
      </w:r>
      <w:proofErr w:type="spellStart"/>
      <w:r w:rsidRPr="002D2592">
        <w:rPr>
          <w:rFonts w:ascii="Book Antiqua" w:eastAsia="等线" w:hAnsi="Book Antiqua" w:cs="Times New Roman"/>
          <w:sz w:val="24"/>
          <w:szCs w:val="24"/>
          <w:lang w:val="en-US" w:eastAsia="zh-CN"/>
        </w:rPr>
        <w:t>Mollica</w:t>
      </w:r>
      <w:proofErr w:type="spellEnd"/>
      <w:r w:rsidRPr="002D2592">
        <w:rPr>
          <w:rFonts w:ascii="Book Antiqua" w:eastAsia="等线" w:hAnsi="Book Antiqua" w:cs="Times New Roman"/>
          <w:sz w:val="24"/>
          <w:szCs w:val="24"/>
          <w:lang w:val="en-US" w:eastAsia="zh-CN"/>
        </w:rPr>
        <w:t xml:space="preserve"> JP, Speirs HJ, Dawes IW, Daly RJ, </w:t>
      </w:r>
      <w:proofErr w:type="spellStart"/>
      <w:r w:rsidRPr="002D2592">
        <w:rPr>
          <w:rFonts w:ascii="Book Antiqua" w:eastAsia="等线" w:hAnsi="Book Antiqua" w:cs="Times New Roman"/>
          <w:sz w:val="24"/>
          <w:szCs w:val="24"/>
          <w:lang w:val="en-US" w:eastAsia="zh-CN"/>
        </w:rPr>
        <w:t>Shioi</w:t>
      </w:r>
      <w:proofErr w:type="spellEnd"/>
      <w:r w:rsidRPr="002D2592">
        <w:rPr>
          <w:rFonts w:ascii="Book Antiqua" w:eastAsia="等线" w:hAnsi="Book Antiqua" w:cs="Times New Roman"/>
          <w:sz w:val="24"/>
          <w:szCs w:val="24"/>
          <w:lang w:val="en-US" w:eastAsia="zh-CN"/>
        </w:rPr>
        <w:t xml:space="preserve"> T, </w:t>
      </w:r>
      <w:proofErr w:type="spellStart"/>
      <w:r w:rsidRPr="002D2592">
        <w:rPr>
          <w:rFonts w:ascii="Book Antiqua" w:eastAsia="等线" w:hAnsi="Book Antiqua" w:cs="Times New Roman"/>
          <w:sz w:val="24"/>
          <w:szCs w:val="24"/>
          <w:lang w:val="en-US" w:eastAsia="zh-CN"/>
        </w:rPr>
        <w:t>Izumo</w:t>
      </w:r>
      <w:proofErr w:type="spellEnd"/>
      <w:r w:rsidRPr="002D2592">
        <w:rPr>
          <w:rFonts w:ascii="Book Antiqua" w:eastAsia="等线" w:hAnsi="Book Antiqua" w:cs="Times New Roman"/>
          <w:sz w:val="24"/>
          <w:szCs w:val="24"/>
          <w:lang w:val="en-US" w:eastAsia="zh-CN"/>
        </w:rPr>
        <w:t xml:space="preserve"> S, </w:t>
      </w:r>
      <w:proofErr w:type="spellStart"/>
      <w:r w:rsidRPr="002D2592">
        <w:rPr>
          <w:rFonts w:ascii="Book Antiqua" w:eastAsia="等线" w:hAnsi="Book Antiqua" w:cs="Times New Roman"/>
          <w:sz w:val="24"/>
          <w:szCs w:val="24"/>
          <w:lang w:val="en-US" w:eastAsia="zh-CN"/>
        </w:rPr>
        <w:t>Febbraio</w:t>
      </w:r>
      <w:proofErr w:type="spellEnd"/>
      <w:r w:rsidRPr="002D2592">
        <w:rPr>
          <w:rFonts w:ascii="Book Antiqua" w:eastAsia="等线" w:hAnsi="Book Antiqua" w:cs="Times New Roman"/>
          <w:sz w:val="24"/>
          <w:szCs w:val="24"/>
          <w:lang w:val="en-US" w:eastAsia="zh-CN"/>
        </w:rPr>
        <w:t xml:space="preserve"> MA, Du XJ, McMullen JR. PI3K(p110 alpha) protects against myocardial infarction-induced heart failure: identification of PI3K-regulated miRNA and mRNA. </w:t>
      </w:r>
      <w:proofErr w:type="spellStart"/>
      <w:r w:rsidRPr="002D2592">
        <w:rPr>
          <w:rFonts w:ascii="Book Antiqua" w:eastAsia="等线" w:hAnsi="Book Antiqua" w:cs="Times New Roman"/>
          <w:i/>
          <w:sz w:val="24"/>
          <w:szCs w:val="24"/>
          <w:lang w:val="en-US" w:eastAsia="zh-CN"/>
        </w:rPr>
        <w:t>Arterioscler</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Thromb</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Vasc</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Biol</w:t>
      </w:r>
      <w:proofErr w:type="spellEnd"/>
      <w:r w:rsidRPr="002D2592">
        <w:rPr>
          <w:rFonts w:ascii="Book Antiqua" w:eastAsia="等线" w:hAnsi="Book Antiqua" w:cs="Times New Roman"/>
          <w:sz w:val="24"/>
          <w:szCs w:val="24"/>
          <w:lang w:val="en-US" w:eastAsia="zh-CN"/>
        </w:rPr>
        <w:t xml:space="preserve"> 2010; </w:t>
      </w:r>
      <w:r w:rsidRPr="002D2592">
        <w:rPr>
          <w:rFonts w:ascii="Book Antiqua" w:eastAsia="等线" w:hAnsi="Book Antiqua" w:cs="Times New Roman"/>
          <w:b/>
          <w:sz w:val="24"/>
          <w:szCs w:val="24"/>
          <w:lang w:val="en-US" w:eastAsia="zh-CN"/>
        </w:rPr>
        <w:t>30</w:t>
      </w:r>
      <w:r w:rsidRPr="002D2592">
        <w:rPr>
          <w:rFonts w:ascii="Book Antiqua" w:eastAsia="等线" w:hAnsi="Book Antiqua" w:cs="Times New Roman"/>
          <w:sz w:val="24"/>
          <w:szCs w:val="24"/>
          <w:lang w:val="en-US" w:eastAsia="zh-CN"/>
        </w:rPr>
        <w:t>: 724-732 [PMID: 20237330 DOI: 10.1161/ATVBAHA.109.201988]</w:t>
      </w:r>
    </w:p>
    <w:p w14:paraId="50610E92"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135 </w:t>
      </w:r>
      <w:r w:rsidRPr="002D2592">
        <w:rPr>
          <w:rFonts w:ascii="Book Antiqua" w:eastAsia="等线" w:hAnsi="Book Antiqua" w:cs="Times New Roman"/>
          <w:b/>
          <w:sz w:val="24"/>
          <w:szCs w:val="24"/>
          <w:lang w:val="en-US" w:eastAsia="zh-CN"/>
        </w:rPr>
        <w:t>Zhang F</w:t>
      </w:r>
      <w:r w:rsidRPr="002D2592">
        <w:rPr>
          <w:rFonts w:ascii="Book Antiqua" w:eastAsia="等线" w:hAnsi="Book Antiqua" w:cs="Times New Roman"/>
          <w:sz w:val="24"/>
          <w:szCs w:val="24"/>
          <w:lang w:val="en-US" w:eastAsia="zh-CN"/>
        </w:rPr>
        <w:t xml:space="preserve">, Cui J, Liu X, </w:t>
      </w:r>
      <w:proofErr w:type="spellStart"/>
      <w:r w:rsidRPr="002D2592">
        <w:rPr>
          <w:rFonts w:ascii="Book Antiqua" w:eastAsia="等线" w:hAnsi="Book Antiqua" w:cs="Times New Roman"/>
          <w:sz w:val="24"/>
          <w:szCs w:val="24"/>
          <w:lang w:val="en-US" w:eastAsia="zh-CN"/>
        </w:rPr>
        <w:t>Lv</w:t>
      </w:r>
      <w:proofErr w:type="spellEnd"/>
      <w:r w:rsidRPr="002D2592">
        <w:rPr>
          <w:rFonts w:ascii="Book Antiqua" w:eastAsia="等线" w:hAnsi="Book Antiqua" w:cs="Times New Roman"/>
          <w:sz w:val="24"/>
          <w:szCs w:val="24"/>
          <w:lang w:val="en-US" w:eastAsia="zh-CN"/>
        </w:rPr>
        <w:t xml:space="preserve"> B, Liu X, </w:t>
      </w:r>
      <w:proofErr w:type="spellStart"/>
      <w:r w:rsidRPr="002D2592">
        <w:rPr>
          <w:rFonts w:ascii="Book Antiqua" w:eastAsia="等线" w:hAnsi="Book Antiqua" w:cs="Times New Roman"/>
          <w:sz w:val="24"/>
          <w:szCs w:val="24"/>
          <w:lang w:val="en-US" w:eastAsia="zh-CN"/>
        </w:rPr>
        <w:t>Xie</w:t>
      </w:r>
      <w:proofErr w:type="spellEnd"/>
      <w:r w:rsidRPr="002D2592">
        <w:rPr>
          <w:rFonts w:ascii="Book Antiqua" w:eastAsia="等线" w:hAnsi="Book Antiqua" w:cs="Times New Roman"/>
          <w:sz w:val="24"/>
          <w:szCs w:val="24"/>
          <w:lang w:val="en-US" w:eastAsia="zh-CN"/>
        </w:rPr>
        <w:t xml:space="preserve"> Z, Yu B. Roles of microRNA-34a targeting SIRT1 in mesenchymal stem cells. </w:t>
      </w:r>
      <w:r w:rsidRPr="002D2592">
        <w:rPr>
          <w:rFonts w:ascii="Book Antiqua" w:eastAsia="等线" w:hAnsi="Book Antiqua" w:cs="Times New Roman"/>
          <w:i/>
          <w:sz w:val="24"/>
          <w:szCs w:val="24"/>
          <w:lang w:val="en-US" w:eastAsia="zh-CN"/>
        </w:rPr>
        <w:t xml:space="preserve">Stem Cell Res </w:t>
      </w:r>
      <w:proofErr w:type="spellStart"/>
      <w:r w:rsidRPr="002D2592">
        <w:rPr>
          <w:rFonts w:ascii="Book Antiqua" w:eastAsia="等线" w:hAnsi="Book Antiqua" w:cs="Times New Roman"/>
          <w:i/>
          <w:sz w:val="24"/>
          <w:szCs w:val="24"/>
          <w:lang w:val="en-US" w:eastAsia="zh-CN"/>
        </w:rPr>
        <w:t>Ther</w:t>
      </w:r>
      <w:proofErr w:type="spellEnd"/>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6</w:t>
      </w:r>
      <w:r w:rsidRPr="002D2592">
        <w:rPr>
          <w:rFonts w:ascii="Book Antiqua" w:eastAsia="等线" w:hAnsi="Book Antiqua" w:cs="Times New Roman"/>
          <w:sz w:val="24"/>
          <w:szCs w:val="24"/>
          <w:lang w:val="en-US" w:eastAsia="zh-CN"/>
        </w:rPr>
        <w:t>: 195 [PMID: 26446137 DOI: 10.1186/s13287-015-0187-x]</w:t>
      </w:r>
    </w:p>
    <w:p w14:paraId="3678E961"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136 </w:t>
      </w:r>
      <w:r w:rsidRPr="002D2592">
        <w:rPr>
          <w:rFonts w:ascii="Book Antiqua" w:eastAsia="等线" w:hAnsi="Book Antiqua" w:cs="Times New Roman"/>
          <w:b/>
          <w:sz w:val="24"/>
          <w:szCs w:val="24"/>
          <w:lang w:val="en-US" w:eastAsia="zh-CN"/>
        </w:rPr>
        <w:t>Lee S</w:t>
      </w:r>
      <w:r w:rsidRPr="002D2592">
        <w:rPr>
          <w:rFonts w:ascii="Book Antiqua" w:eastAsia="等线" w:hAnsi="Book Antiqua" w:cs="Times New Roman"/>
          <w:sz w:val="24"/>
          <w:szCs w:val="24"/>
          <w:lang w:val="en-US" w:eastAsia="zh-CN"/>
        </w:rPr>
        <w:t xml:space="preserve">, Jung JW, Park SB, </w:t>
      </w:r>
      <w:proofErr w:type="spellStart"/>
      <w:r w:rsidRPr="002D2592">
        <w:rPr>
          <w:rFonts w:ascii="Book Antiqua" w:eastAsia="等线" w:hAnsi="Book Antiqua" w:cs="Times New Roman"/>
          <w:sz w:val="24"/>
          <w:szCs w:val="24"/>
          <w:lang w:val="en-US" w:eastAsia="zh-CN"/>
        </w:rPr>
        <w:t>Roh</w:t>
      </w:r>
      <w:proofErr w:type="spellEnd"/>
      <w:r w:rsidRPr="002D2592">
        <w:rPr>
          <w:rFonts w:ascii="Book Antiqua" w:eastAsia="等线" w:hAnsi="Book Antiqua" w:cs="Times New Roman"/>
          <w:sz w:val="24"/>
          <w:szCs w:val="24"/>
          <w:lang w:val="en-US" w:eastAsia="zh-CN"/>
        </w:rPr>
        <w:t xml:space="preserve"> K, Lee SY, Kim JH, Kang SK, Kang KS. Histone deacetylase regulates high mobility group A2-targeting microRNAs in human cord </w:t>
      </w:r>
      <w:r w:rsidRPr="002D2592">
        <w:rPr>
          <w:rFonts w:ascii="Book Antiqua" w:eastAsia="等线" w:hAnsi="Book Antiqua" w:cs="Times New Roman"/>
          <w:sz w:val="24"/>
          <w:szCs w:val="24"/>
          <w:lang w:val="en-US" w:eastAsia="zh-CN"/>
        </w:rPr>
        <w:lastRenderedPageBreak/>
        <w:t xml:space="preserve">blood-derived multipotent stem cell aging. </w:t>
      </w:r>
      <w:r w:rsidRPr="002D2592">
        <w:rPr>
          <w:rFonts w:ascii="Book Antiqua" w:eastAsia="等线" w:hAnsi="Book Antiqua" w:cs="Times New Roman"/>
          <w:i/>
          <w:sz w:val="24"/>
          <w:szCs w:val="24"/>
          <w:lang w:val="en-US" w:eastAsia="zh-CN"/>
        </w:rPr>
        <w:t xml:space="preserve">Cell </w:t>
      </w:r>
      <w:proofErr w:type="spellStart"/>
      <w:r w:rsidRPr="002D2592">
        <w:rPr>
          <w:rFonts w:ascii="Book Antiqua" w:eastAsia="等线" w:hAnsi="Book Antiqua" w:cs="Times New Roman"/>
          <w:i/>
          <w:sz w:val="24"/>
          <w:szCs w:val="24"/>
          <w:lang w:val="en-US" w:eastAsia="zh-CN"/>
        </w:rPr>
        <w:t>Mol</w:t>
      </w:r>
      <w:proofErr w:type="spellEnd"/>
      <w:r w:rsidRPr="002D2592">
        <w:rPr>
          <w:rFonts w:ascii="Book Antiqua" w:eastAsia="等线" w:hAnsi="Book Antiqua" w:cs="Times New Roman"/>
          <w:i/>
          <w:sz w:val="24"/>
          <w:szCs w:val="24"/>
          <w:lang w:val="en-US" w:eastAsia="zh-CN"/>
        </w:rPr>
        <w:t xml:space="preserve"> Life </w:t>
      </w:r>
      <w:proofErr w:type="spellStart"/>
      <w:r w:rsidRPr="002D2592">
        <w:rPr>
          <w:rFonts w:ascii="Book Antiqua" w:eastAsia="等线" w:hAnsi="Book Antiqua" w:cs="Times New Roman"/>
          <w:i/>
          <w:sz w:val="24"/>
          <w:szCs w:val="24"/>
          <w:lang w:val="en-US" w:eastAsia="zh-CN"/>
        </w:rPr>
        <w:t>Sci</w:t>
      </w:r>
      <w:proofErr w:type="spellEnd"/>
      <w:r w:rsidRPr="002D2592">
        <w:rPr>
          <w:rFonts w:ascii="Book Antiqua" w:eastAsia="等线" w:hAnsi="Book Antiqua" w:cs="Times New Roman"/>
          <w:sz w:val="24"/>
          <w:szCs w:val="24"/>
          <w:lang w:val="en-US" w:eastAsia="zh-CN"/>
        </w:rPr>
        <w:t xml:space="preserve"> 2011; </w:t>
      </w:r>
      <w:r w:rsidRPr="002D2592">
        <w:rPr>
          <w:rFonts w:ascii="Book Antiqua" w:eastAsia="等线" w:hAnsi="Book Antiqua" w:cs="Times New Roman"/>
          <w:b/>
          <w:sz w:val="24"/>
          <w:szCs w:val="24"/>
          <w:lang w:val="en-US" w:eastAsia="zh-CN"/>
        </w:rPr>
        <w:t>68</w:t>
      </w:r>
      <w:r w:rsidRPr="002D2592">
        <w:rPr>
          <w:rFonts w:ascii="Book Antiqua" w:eastAsia="等线" w:hAnsi="Book Antiqua" w:cs="Times New Roman"/>
          <w:sz w:val="24"/>
          <w:szCs w:val="24"/>
          <w:lang w:val="en-US" w:eastAsia="zh-CN"/>
        </w:rPr>
        <w:t>: 325-336 [PMID: 20652617 DOI: 10.1007/s00018-010-0457-9]</w:t>
      </w:r>
    </w:p>
    <w:p w14:paraId="579E0F1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137 </w:t>
      </w:r>
      <w:r w:rsidRPr="002D2592">
        <w:rPr>
          <w:rFonts w:ascii="Book Antiqua" w:eastAsia="等线" w:hAnsi="Book Antiqua" w:cs="Times New Roman"/>
          <w:b/>
          <w:sz w:val="24"/>
          <w:szCs w:val="24"/>
          <w:lang w:val="en-US" w:eastAsia="zh-CN"/>
        </w:rPr>
        <w:t>So AY</w:t>
      </w:r>
      <w:r w:rsidRPr="002D2592">
        <w:rPr>
          <w:rFonts w:ascii="Book Antiqua" w:eastAsia="等线" w:hAnsi="Book Antiqua" w:cs="Times New Roman"/>
          <w:sz w:val="24"/>
          <w:szCs w:val="24"/>
          <w:lang w:val="en-US" w:eastAsia="zh-CN"/>
        </w:rPr>
        <w:t xml:space="preserve">, Jung JW, Lee S, Kim HS, Kang KS. DNA methyltransferase controls stem cell aging by regulating BMI1 and EZH2 through microRNAs. </w:t>
      </w:r>
      <w:proofErr w:type="spellStart"/>
      <w:r w:rsidRPr="002D2592">
        <w:rPr>
          <w:rFonts w:ascii="Book Antiqua" w:eastAsia="等线" w:hAnsi="Book Antiqua" w:cs="Times New Roman"/>
          <w:i/>
          <w:sz w:val="24"/>
          <w:szCs w:val="24"/>
          <w:lang w:val="en-US" w:eastAsia="zh-CN"/>
        </w:rPr>
        <w:t>PLoS</w:t>
      </w:r>
      <w:proofErr w:type="spellEnd"/>
      <w:r w:rsidRPr="002D2592">
        <w:rPr>
          <w:rFonts w:ascii="Book Antiqua" w:eastAsia="等线" w:hAnsi="Book Antiqua" w:cs="Times New Roman"/>
          <w:i/>
          <w:sz w:val="24"/>
          <w:szCs w:val="24"/>
          <w:lang w:val="en-US" w:eastAsia="zh-CN"/>
        </w:rPr>
        <w:t xml:space="preserve"> One</w:t>
      </w:r>
      <w:r w:rsidRPr="002D2592">
        <w:rPr>
          <w:rFonts w:ascii="Book Antiqua" w:eastAsia="等线" w:hAnsi="Book Antiqua" w:cs="Times New Roman"/>
          <w:sz w:val="24"/>
          <w:szCs w:val="24"/>
          <w:lang w:val="en-US" w:eastAsia="zh-CN"/>
        </w:rPr>
        <w:t xml:space="preserve"> 2011; </w:t>
      </w:r>
      <w:r w:rsidRPr="002D2592">
        <w:rPr>
          <w:rFonts w:ascii="Book Antiqua" w:eastAsia="等线" w:hAnsi="Book Antiqua" w:cs="Times New Roman"/>
          <w:b/>
          <w:sz w:val="24"/>
          <w:szCs w:val="24"/>
          <w:lang w:val="en-US" w:eastAsia="zh-CN"/>
        </w:rPr>
        <w:t>6</w:t>
      </w:r>
      <w:r w:rsidRPr="002D2592">
        <w:rPr>
          <w:rFonts w:ascii="Book Antiqua" w:eastAsia="等线" w:hAnsi="Book Antiqua" w:cs="Times New Roman"/>
          <w:sz w:val="24"/>
          <w:szCs w:val="24"/>
          <w:lang w:val="en-US" w:eastAsia="zh-CN"/>
        </w:rPr>
        <w:t>: e19503 [PMID: 21572997 DOI: 10.1371/journal.pone.0019503]</w:t>
      </w:r>
    </w:p>
    <w:p w14:paraId="65B6ECC7"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138 </w:t>
      </w:r>
      <w:proofErr w:type="spellStart"/>
      <w:r w:rsidRPr="002D2592">
        <w:rPr>
          <w:rFonts w:ascii="Book Antiqua" w:eastAsia="等线" w:hAnsi="Book Antiqua" w:cs="Times New Roman"/>
          <w:b/>
          <w:sz w:val="24"/>
          <w:szCs w:val="24"/>
          <w:lang w:val="en-US" w:eastAsia="zh-CN"/>
        </w:rPr>
        <w:t>Hodzic</w:t>
      </w:r>
      <w:proofErr w:type="spellEnd"/>
      <w:r w:rsidRPr="002D2592">
        <w:rPr>
          <w:rFonts w:ascii="Book Antiqua" w:eastAsia="等线" w:hAnsi="Book Antiqua" w:cs="Times New Roman"/>
          <w:b/>
          <w:sz w:val="24"/>
          <w:szCs w:val="24"/>
          <w:lang w:val="en-US" w:eastAsia="zh-CN"/>
        </w:rPr>
        <w:t xml:space="preserve"> M</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Naaldijk</w:t>
      </w:r>
      <w:proofErr w:type="spellEnd"/>
      <w:r w:rsidRPr="002D2592">
        <w:rPr>
          <w:rFonts w:ascii="Book Antiqua" w:eastAsia="等线" w:hAnsi="Book Antiqua" w:cs="Times New Roman"/>
          <w:sz w:val="24"/>
          <w:szCs w:val="24"/>
          <w:lang w:val="en-US" w:eastAsia="zh-CN"/>
        </w:rPr>
        <w:t xml:space="preserve"> Y, </w:t>
      </w:r>
      <w:proofErr w:type="spellStart"/>
      <w:r w:rsidRPr="002D2592">
        <w:rPr>
          <w:rFonts w:ascii="Book Antiqua" w:eastAsia="等线" w:hAnsi="Book Antiqua" w:cs="Times New Roman"/>
          <w:sz w:val="24"/>
          <w:szCs w:val="24"/>
          <w:lang w:val="en-US" w:eastAsia="zh-CN"/>
        </w:rPr>
        <w:t>Stolzing</w:t>
      </w:r>
      <w:proofErr w:type="spellEnd"/>
      <w:r w:rsidRPr="002D2592">
        <w:rPr>
          <w:rFonts w:ascii="Book Antiqua" w:eastAsia="等线" w:hAnsi="Book Antiqua" w:cs="Times New Roman"/>
          <w:sz w:val="24"/>
          <w:szCs w:val="24"/>
          <w:lang w:val="en-US" w:eastAsia="zh-CN"/>
        </w:rPr>
        <w:t xml:space="preserve"> A. Regulating aging in adult stem cells with microRNA.</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 xml:space="preserve">Z </w:t>
      </w:r>
      <w:proofErr w:type="spellStart"/>
      <w:r w:rsidRPr="002D2592">
        <w:rPr>
          <w:rFonts w:ascii="Book Antiqua" w:eastAsia="等线" w:hAnsi="Book Antiqua" w:cs="Times New Roman"/>
          <w:i/>
          <w:sz w:val="24"/>
          <w:szCs w:val="24"/>
          <w:lang w:val="en-US" w:eastAsia="zh-CN"/>
        </w:rPr>
        <w:t>Gerontol</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Geriatr</w:t>
      </w:r>
      <w:proofErr w:type="spellEnd"/>
      <w:r w:rsidRPr="002D2592">
        <w:rPr>
          <w:rFonts w:ascii="Book Antiqua" w:eastAsia="等线" w:hAnsi="Book Antiqua" w:cs="Times New Roman"/>
          <w:sz w:val="24"/>
          <w:szCs w:val="24"/>
          <w:lang w:val="en-US" w:eastAsia="zh-CN"/>
        </w:rPr>
        <w:t xml:space="preserve"> 2013; </w:t>
      </w:r>
      <w:r w:rsidRPr="002D2592">
        <w:rPr>
          <w:rFonts w:ascii="Book Antiqua" w:eastAsia="等线" w:hAnsi="Book Antiqua" w:cs="Times New Roman"/>
          <w:b/>
          <w:sz w:val="24"/>
          <w:szCs w:val="24"/>
          <w:lang w:val="en-US" w:eastAsia="zh-CN"/>
        </w:rPr>
        <w:t>46</w:t>
      </w:r>
      <w:r w:rsidRPr="002D2592">
        <w:rPr>
          <w:rFonts w:ascii="Book Antiqua" w:eastAsia="等线" w:hAnsi="Book Antiqua" w:cs="Times New Roman"/>
          <w:sz w:val="24"/>
          <w:szCs w:val="24"/>
          <w:lang w:val="en-US" w:eastAsia="zh-CN"/>
        </w:rPr>
        <w:t>: 629-634 [PMID: 24127109 DOI: 10.1007/s00391-013-0531-7]</w:t>
      </w:r>
    </w:p>
    <w:p w14:paraId="35A68A4D"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139 </w:t>
      </w:r>
      <w:r w:rsidRPr="002D2592">
        <w:rPr>
          <w:rFonts w:ascii="Book Antiqua" w:eastAsia="等线" w:hAnsi="Book Antiqua" w:cs="Times New Roman"/>
          <w:b/>
          <w:sz w:val="24"/>
          <w:szCs w:val="24"/>
          <w:lang w:val="en-US" w:eastAsia="zh-CN"/>
        </w:rPr>
        <w:t>Siddiqi S</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Sussman</w:t>
      </w:r>
      <w:proofErr w:type="spellEnd"/>
      <w:r w:rsidRPr="002D2592">
        <w:rPr>
          <w:rFonts w:ascii="Book Antiqua" w:eastAsia="等线" w:hAnsi="Book Antiqua" w:cs="Times New Roman"/>
          <w:sz w:val="24"/>
          <w:szCs w:val="24"/>
          <w:lang w:val="en-US" w:eastAsia="zh-CN"/>
        </w:rPr>
        <w:t xml:space="preserve"> MA. </w:t>
      </w:r>
      <w:proofErr w:type="gramStart"/>
      <w:r w:rsidRPr="002D2592">
        <w:rPr>
          <w:rFonts w:ascii="Book Antiqua" w:eastAsia="等线" w:hAnsi="Book Antiqua" w:cs="Times New Roman"/>
          <w:sz w:val="24"/>
          <w:szCs w:val="24"/>
          <w:lang w:val="en-US" w:eastAsia="zh-CN"/>
        </w:rPr>
        <w:t>Cardiac Hegemony of Senescence.</w:t>
      </w:r>
      <w:proofErr w:type="gramEnd"/>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Curr</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Transl</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Geriatr</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Exp</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Gerontol</w:t>
      </w:r>
      <w:proofErr w:type="spellEnd"/>
      <w:r w:rsidRPr="002D2592">
        <w:rPr>
          <w:rFonts w:ascii="Book Antiqua" w:eastAsia="等线" w:hAnsi="Book Antiqua" w:cs="Times New Roman"/>
          <w:i/>
          <w:sz w:val="24"/>
          <w:szCs w:val="24"/>
          <w:lang w:val="en-US" w:eastAsia="zh-CN"/>
        </w:rPr>
        <w:t xml:space="preserve"> Rep</w:t>
      </w:r>
      <w:r w:rsidRPr="002D2592">
        <w:rPr>
          <w:rFonts w:ascii="Book Antiqua" w:eastAsia="等线" w:hAnsi="Book Antiqua" w:cs="Times New Roman"/>
          <w:sz w:val="24"/>
          <w:szCs w:val="24"/>
          <w:lang w:val="en-US" w:eastAsia="zh-CN"/>
        </w:rPr>
        <w:t xml:space="preserve"> 2013; </w:t>
      </w:r>
      <w:r w:rsidRPr="002D2592">
        <w:rPr>
          <w:rFonts w:ascii="Book Antiqua" w:eastAsia="等线" w:hAnsi="Book Antiqua" w:cs="Times New Roman"/>
          <w:b/>
          <w:sz w:val="24"/>
          <w:szCs w:val="24"/>
          <w:lang w:val="en-US" w:eastAsia="zh-CN"/>
        </w:rPr>
        <w:t>2</w:t>
      </w:r>
      <w:r w:rsidRPr="002D2592">
        <w:rPr>
          <w:rFonts w:ascii="Book Antiqua" w:eastAsia="等线" w:hAnsi="Book Antiqua" w:cs="Times New Roman"/>
          <w:sz w:val="24"/>
          <w:szCs w:val="24"/>
          <w:lang w:val="en-US" w:eastAsia="zh-CN"/>
        </w:rPr>
        <w:t xml:space="preserve"> [PMID: 24349878 DOI: 10.1007/s13670-013-0064-3]</w:t>
      </w:r>
    </w:p>
    <w:p w14:paraId="5114770D"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140 </w:t>
      </w:r>
      <w:r w:rsidRPr="002D2592">
        <w:rPr>
          <w:rFonts w:ascii="Book Antiqua" w:eastAsia="等线" w:hAnsi="Book Antiqua" w:cs="Times New Roman"/>
          <w:b/>
          <w:sz w:val="24"/>
          <w:szCs w:val="24"/>
          <w:lang w:val="en-US" w:eastAsia="zh-CN"/>
        </w:rPr>
        <w:t>Liang R</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Ghaffari</w:t>
      </w:r>
      <w:proofErr w:type="spellEnd"/>
      <w:r w:rsidRPr="002D2592">
        <w:rPr>
          <w:rFonts w:ascii="Book Antiqua" w:eastAsia="等线" w:hAnsi="Book Antiqua" w:cs="Times New Roman"/>
          <w:sz w:val="24"/>
          <w:szCs w:val="24"/>
          <w:lang w:val="en-US" w:eastAsia="zh-CN"/>
        </w:rPr>
        <w:t xml:space="preserve"> S. Stem cells, redox signaling, and stem cell aging.</w:t>
      </w:r>
      <w:proofErr w:type="gramEnd"/>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Antioxid</w:t>
      </w:r>
      <w:proofErr w:type="spellEnd"/>
      <w:r w:rsidRPr="002D2592">
        <w:rPr>
          <w:rFonts w:ascii="Book Antiqua" w:eastAsia="等线" w:hAnsi="Book Antiqua" w:cs="Times New Roman"/>
          <w:i/>
          <w:sz w:val="24"/>
          <w:szCs w:val="24"/>
          <w:lang w:val="en-US" w:eastAsia="zh-CN"/>
        </w:rPr>
        <w:t xml:space="preserve"> Redox Signal</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20</w:t>
      </w:r>
      <w:r w:rsidRPr="002D2592">
        <w:rPr>
          <w:rFonts w:ascii="Book Antiqua" w:eastAsia="等线" w:hAnsi="Book Antiqua" w:cs="Times New Roman"/>
          <w:sz w:val="24"/>
          <w:szCs w:val="24"/>
          <w:lang w:val="en-US" w:eastAsia="zh-CN"/>
        </w:rPr>
        <w:t>: 1902-1916 [PMID: 24383555 DOI: 10.1089/ars.2013.5300]</w:t>
      </w:r>
    </w:p>
    <w:p w14:paraId="192807B7"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141 </w:t>
      </w:r>
      <w:proofErr w:type="spellStart"/>
      <w:r w:rsidRPr="002D2592">
        <w:rPr>
          <w:rFonts w:ascii="Book Antiqua" w:eastAsia="等线" w:hAnsi="Book Antiqua" w:cs="Times New Roman"/>
          <w:b/>
          <w:sz w:val="24"/>
          <w:szCs w:val="24"/>
          <w:lang w:val="en-US" w:eastAsia="zh-CN"/>
        </w:rPr>
        <w:t>Simsek</w:t>
      </w:r>
      <w:proofErr w:type="spellEnd"/>
      <w:r w:rsidRPr="002D2592">
        <w:rPr>
          <w:rFonts w:ascii="Book Antiqua" w:eastAsia="等线" w:hAnsi="Book Antiqua" w:cs="Times New Roman"/>
          <w:b/>
          <w:sz w:val="24"/>
          <w:szCs w:val="24"/>
          <w:lang w:val="en-US" w:eastAsia="zh-CN"/>
        </w:rPr>
        <w:t xml:space="preserve"> T</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Kocabas</w:t>
      </w:r>
      <w:proofErr w:type="spellEnd"/>
      <w:r w:rsidRPr="002D2592">
        <w:rPr>
          <w:rFonts w:ascii="Book Antiqua" w:eastAsia="等线" w:hAnsi="Book Antiqua" w:cs="Times New Roman"/>
          <w:sz w:val="24"/>
          <w:szCs w:val="24"/>
          <w:lang w:val="en-US" w:eastAsia="zh-CN"/>
        </w:rPr>
        <w:t xml:space="preserve"> F, Zheng J, </w:t>
      </w:r>
      <w:proofErr w:type="spellStart"/>
      <w:r w:rsidRPr="002D2592">
        <w:rPr>
          <w:rFonts w:ascii="Book Antiqua" w:eastAsia="等线" w:hAnsi="Book Antiqua" w:cs="Times New Roman"/>
          <w:sz w:val="24"/>
          <w:szCs w:val="24"/>
          <w:lang w:val="en-US" w:eastAsia="zh-CN"/>
        </w:rPr>
        <w:t>Deberardinis</w:t>
      </w:r>
      <w:proofErr w:type="spellEnd"/>
      <w:r w:rsidRPr="002D2592">
        <w:rPr>
          <w:rFonts w:ascii="Book Antiqua" w:eastAsia="等线" w:hAnsi="Book Antiqua" w:cs="Times New Roman"/>
          <w:sz w:val="24"/>
          <w:szCs w:val="24"/>
          <w:lang w:val="en-US" w:eastAsia="zh-CN"/>
        </w:rPr>
        <w:t xml:space="preserve"> RJ, Mahmoud AI, Olson EN, Schneider JW, Zhang CC, </w:t>
      </w:r>
      <w:proofErr w:type="spellStart"/>
      <w:r w:rsidRPr="002D2592">
        <w:rPr>
          <w:rFonts w:ascii="Book Antiqua" w:eastAsia="等线" w:hAnsi="Book Antiqua" w:cs="Times New Roman"/>
          <w:sz w:val="24"/>
          <w:szCs w:val="24"/>
          <w:lang w:val="en-US" w:eastAsia="zh-CN"/>
        </w:rPr>
        <w:t>Sadek</w:t>
      </w:r>
      <w:proofErr w:type="spellEnd"/>
      <w:r w:rsidRPr="002D2592">
        <w:rPr>
          <w:rFonts w:ascii="Book Antiqua" w:eastAsia="等线" w:hAnsi="Book Antiqua" w:cs="Times New Roman"/>
          <w:sz w:val="24"/>
          <w:szCs w:val="24"/>
          <w:lang w:val="en-US" w:eastAsia="zh-CN"/>
        </w:rPr>
        <w:t xml:space="preserve"> HA. The distinct metabolic profile of hematopoietic stem cells reflects their location in a hypoxic niche. </w:t>
      </w:r>
      <w:r w:rsidRPr="002D2592">
        <w:rPr>
          <w:rFonts w:ascii="Book Antiqua" w:eastAsia="等线" w:hAnsi="Book Antiqua" w:cs="Times New Roman"/>
          <w:i/>
          <w:sz w:val="24"/>
          <w:szCs w:val="24"/>
          <w:lang w:val="en-US" w:eastAsia="zh-CN"/>
        </w:rPr>
        <w:t>Cell Stem Cell</w:t>
      </w:r>
      <w:r w:rsidRPr="002D2592">
        <w:rPr>
          <w:rFonts w:ascii="Book Antiqua" w:eastAsia="等线" w:hAnsi="Book Antiqua" w:cs="Times New Roman"/>
          <w:sz w:val="24"/>
          <w:szCs w:val="24"/>
          <w:lang w:val="en-US" w:eastAsia="zh-CN"/>
        </w:rPr>
        <w:t xml:space="preserve"> 2010; </w:t>
      </w:r>
      <w:r w:rsidRPr="002D2592">
        <w:rPr>
          <w:rFonts w:ascii="Book Antiqua" w:eastAsia="等线" w:hAnsi="Book Antiqua" w:cs="Times New Roman"/>
          <w:b/>
          <w:sz w:val="24"/>
          <w:szCs w:val="24"/>
          <w:lang w:val="en-US" w:eastAsia="zh-CN"/>
        </w:rPr>
        <w:t>7</w:t>
      </w:r>
      <w:r w:rsidRPr="002D2592">
        <w:rPr>
          <w:rFonts w:ascii="Book Antiqua" w:eastAsia="等线" w:hAnsi="Book Antiqua" w:cs="Times New Roman"/>
          <w:sz w:val="24"/>
          <w:szCs w:val="24"/>
          <w:lang w:val="en-US" w:eastAsia="zh-CN"/>
        </w:rPr>
        <w:t>: 380-390 [PMID: 20804973 DOI: 10.1016/j.stem.2010.07.011]</w:t>
      </w:r>
    </w:p>
    <w:p w14:paraId="2FBCB0BA"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142 </w:t>
      </w:r>
      <w:r w:rsidRPr="002D2592">
        <w:rPr>
          <w:rFonts w:ascii="Book Antiqua" w:eastAsia="等线" w:hAnsi="Book Antiqua" w:cs="Times New Roman"/>
          <w:b/>
          <w:sz w:val="24"/>
          <w:szCs w:val="24"/>
          <w:lang w:val="en-US" w:eastAsia="zh-CN"/>
        </w:rPr>
        <w:t>Ok JS</w:t>
      </w:r>
      <w:r w:rsidRPr="002D2592">
        <w:rPr>
          <w:rFonts w:ascii="Book Antiqua" w:eastAsia="等线" w:hAnsi="Book Antiqua" w:cs="Times New Roman"/>
          <w:sz w:val="24"/>
          <w:szCs w:val="24"/>
          <w:lang w:val="en-US" w:eastAsia="zh-CN"/>
        </w:rPr>
        <w:t>, Song SB, Hwang ES.</w:t>
      </w:r>
      <w:proofErr w:type="gramEnd"/>
      <w:r w:rsidRPr="002D2592">
        <w:rPr>
          <w:rFonts w:ascii="Book Antiqua" w:eastAsia="等线" w:hAnsi="Book Antiqua" w:cs="Times New Roman"/>
          <w:sz w:val="24"/>
          <w:szCs w:val="24"/>
          <w:lang w:val="en-US" w:eastAsia="zh-CN"/>
        </w:rPr>
        <w:t xml:space="preserve"> </w:t>
      </w:r>
      <w:proofErr w:type="gramStart"/>
      <w:r w:rsidRPr="002D2592">
        <w:rPr>
          <w:rFonts w:ascii="Book Antiqua" w:eastAsia="等线" w:hAnsi="Book Antiqua" w:cs="Times New Roman"/>
          <w:sz w:val="24"/>
          <w:szCs w:val="24"/>
          <w:lang w:val="en-US" w:eastAsia="zh-CN"/>
        </w:rPr>
        <w:t>Enhancement of Replication and Differentiation Potential of Human Bone Marrow Stem Cells by Nicotinamide Treatment.</w:t>
      </w:r>
      <w:proofErr w:type="gramEnd"/>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Int</w:t>
      </w:r>
      <w:proofErr w:type="spellEnd"/>
      <w:r w:rsidRPr="002D2592">
        <w:rPr>
          <w:rFonts w:ascii="Book Antiqua" w:eastAsia="等线" w:hAnsi="Book Antiqua" w:cs="Times New Roman"/>
          <w:i/>
          <w:sz w:val="24"/>
          <w:szCs w:val="24"/>
          <w:lang w:val="en-US" w:eastAsia="zh-CN"/>
        </w:rPr>
        <w:t xml:space="preserve"> J Stem Cells</w:t>
      </w:r>
      <w:r w:rsidRPr="002D2592">
        <w:rPr>
          <w:rFonts w:ascii="Book Antiqua" w:eastAsia="等线" w:hAnsi="Book Antiqua" w:cs="Times New Roman"/>
          <w:sz w:val="24"/>
          <w:szCs w:val="24"/>
          <w:lang w:val="en-US" w:eastAsia="zh-CN"/>
        </w:rPr>
        <w:t xml:space="preserve"> 2018; </w:t>
      </w:r>
      <w:r w:rsidRPr="002D2592">
        <w:rPr>
          <w:rFonts w:ascii="Book Antiqua" w:eastAsia="等线" w:hAnsi="Book Antiqua" w:cs="Times New Roman"/>
          <w:b/>
          <w:sz w:val="24"/>
          <w:szCs w:val="24"/>
          <w:lang w:val="en-US" w:eastAsia="zh-CN"/>
        </w:rPr>
        <w:t>11</w:t>
      </w:r>
      <w:r w:rsidRPr="002D2592">
        <w:rPr>
          <w:rFonts w:ascii="Book Antiqua" w:eastAsia="等线" w:hAnsi="Book Antiqua" w:cs="Times New Roman"/>
          <w:sz w:val="24"/>
          <w:szCs w:val="24"/>
          <w:lang w:val="en-US" w:eastAsia="zh-CN"/>
        </w:rPr>
        <w:t>: 13-25 [PMID: 29699388 DOI: 10.15283/ijsc18033]</w:t>
      </w:r>
    </w:p>
    <w:p w14:paraId="74D4A0B7"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143 </w:t>
      </w:r>
      <w:r w:rsidRPr="002D2592">
        <w:rPr>
          <w:rFonts w:ascii="Book Antiqua" w:eastAsia="等线" w:hAnsi="Book Antiqua" w:cs="Times New Roman"/>
          <w:b/>
          <w:sz w:val="24"/>
          <w:szCs w:val="24"/>
          <w:lang w:val="en-US" w:eastAsia="zh-CN"/>
        </w:rPr>
        <w:t>Kang HT</w:t>
      </w:r>
      <w:r w:rsidRPr="002D2592">
        <w:rPr>
          <w:rFonts w:ascii="Book Antiqua" w:eastAsia="等线" w:hAnsi="Book Antiqua" w:cs="Times New Roman"/>
          <w:sz w:val="24"/>
          <w:szCs w:val="24"/>
          <w:lang w:val="en-US" w:eastAsia="zh-CN"/>
        </w:rPr>
        <w:t>, Lee HI, Hwang ES.</w:t>
      </w:r>
      <w:proofErr w:type="gramEnd"/>
      <w:r w:rsidRPr="002D2592">
        <w:rPr>
          <w:rFonts w:ascii="Book Antiqua" w:eastAsia="等线" w:hAnsi="Book Antiqua" w:cs="Times New Roman"/>
          <w:sz w:val="24"/>
          <w:szCs w:val="24"/>
          <w:lang w:val="en-US" w:eastAsia="zh-CN"/>
        </w:rPr>
        <w:t xml:space="preserve"> Nicotinamide extends replicative lifespan of human cells. </w:t>
      </w:r>
      <w:r w:rsidRPr="002D2592">
        <w:rPr>
          <w:rFonts w:ascii="Book Antiqua" w:eastAsia="等线" w:hAnsi="Book Antiqua" w:cs="Times New Roman"/>
          <w:i/>
          <w:sz w:val="24"/>
          <w:szCs w:val="24"/>
          <w:lang w:val="en-US" w:eastAsia="zh-CN"/>
        </w:rPr>
        <w:t>Aging Cell</w:t>
      </w:r>
      <w:r w:rsidRPr="002D2592">
        <w:rPr>
          <w:rFonts w:ascii="Book Antiqua" w:eastAsia="等线" w:hAnsi="Book Antiqua" w:cs="Times New Roman"/>
          <w:sz w:val="24"/>
          <w:szCs w:val="24"/>
          <w:lang w:val="en-US" w:eastAsia="zh-CN"/>
        </w:rPr>
        <w:t xml:space="preserve"> 2006; </w:t>
      </w:r>
      <w:r w:rsidRPr="002D2592">
        <w:rPr>
          <w:rFonts w:ascii="Book Antiqua" w:eastAsia="等线" w:hAnsi="Book Antiqua" w:cs="Times New Roman"/>
          <w:b/>
          <w:sz w:val="24"/>
          <w:szCs w:val="24"/>
          <w:lang w:val="en-US" w:eastAsia="zh-CN"/>
        </w:rPr>
        <w:t>5</w:t>
      </w:r>
      <w:r w:rsidRPr="002D2592">
        <w:rPr>
          <w:rFonts w:ascii="Book Antiqua" w:eastAsia="等线" w:hAnsi="Book Antiqua" w:cs="Times New Roman"/>
          <w:sz w:val="24"/>
          <w:szCs w:val="24"/>
          <w:lang w:val="en-US" w:eastAsia="zh-CN"/>
        </w:rPr>
        <w:t>: 423-436 [PMID: 16939485 DOI: 10.1111/j.1474-9726.2006.00234.x]</w:t>
      </w:r>
    </w:p>
    <w:p w14:paraId="1C2681D2"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144 </w:t>
      </w:r>
      <w:proofErr w:type="spellStart"/>
      <w:r w:rsidRPr="002D2592">
        <w:rPr>
          <w:rFonts w:ascii="Book Antiqua" w:eastAsia="等线" w:hAnsi="Book Antiqua" w:cs="Times New Roman"/>
          <w:b/>
          <w:sz w:val="24"/>
          <w:szCs w:val="24"/>
          <w:lang w:val="en-US" w:eastAsia="zh-CN"/>
        </w:rPr>
        <w:t>Mouchiroud</w:t>
      </w:r>
      <w:proofErr w:type="spellEnd"/>
      <w:r w:rsidRPr="002D2592">
        <w:rPr>
          <w:rFonts w:ascii="Book Antiqua" w:eastAsia="等线" w:hAnsi="Book Antiqua" w:cs="Times New Roman"/>
          <w:b/>
          <w:sz w:val="24"/>
          <w:szCs w:val="24"/>
          <w:lang w:val="en-US" w:eastAsia="zh-CN"/>
        </w:rPr>
        <w:t xml:space="preserve"> L</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Houtkooper</w:t>
      </w:r>
      <w:proofErr w:type="spellEnd"/>
      <w:r w:rsidRPr="002D2592">
        <w:rPr>
          <w:rFonts w:ascii="Book Antiqua" w:eastAsia="等线" w:hAnsi="Book Antiqua" w:cs="Times New Roman"/>
          <w:sz w:val="24"/>
          <w:szCs w:val="24"/>
          <w:lang w:val="en-US" w:eastAsia="zh-CN"/>
        </w:rPr>
        <w:t xml:space="preserve"> RH, </w:t>
      </w:r>
      <w:proofErr w:type="spellStart"/>
      <w:r w:rsidRPr="002D2592">
        <w:rPr>
          <w:rFonts w:ascii="Book Antiqua" w:eastAsia="等线" w:hAnsi="Book Antiqua" w:cs="Times New Roman"/>
          <w:sz w:val="24"/>
          <w:szCs w:val="24"/>
          <w:lang w:val="en-US" w:eastAsia="zh-CN"/>
        </w:rPr>
        <w:t>Moullan</w:t>
      </w:r>
      <w:proofErr w:type="spellEnd"/>
      <w:r w:rsidRPr="002D2592">
        <w:rPr>
          <w:rFonts w:ascii="Book Antiqua" w:eastAsia="等线" w:hAnsi="Book Antiqua" w:cs="Times New Roman"/>
          <w:sz w:val="24"/>
          <w:szCs w:val="24"/>
          <w:lang w:val="en-US" w:eastAsia="zh-CN"/>
        </w:rPr>
        <w:t xml:space="preserve"> N, </w:t>
      </w:r>
      <w:proofErr w:type="spellStart"/>
      <w:r w:rsidRPr="002D2592">
        <w:rPr>
          <w:rFonts w:ascii="Book Antiqua" w:eastAsia="等线" w:hAnsi="Book Antiqua" w:cs="Times New Roman"/>
          <w:sz w:val="24"/>
          <w:szCs w:val="24"/>
          <w:lang w:val="en-US" w:eastAsia="zh-CN"/>
        </w:rPr>
        <w:t>Katsyuba</w:t>
      </w:r>
      <w:proofErr w:type="spellEnd"/>
      <w:r w:rsidRPr="002D2592">
        <w:rPr>
          <w:rFonts w:ascii="Book Antiqua" w:eastAsia="等线" w:hAnsi="Book Antiqua" w:cs="Times New Roman"/>
          <w:sz w:val="24"/>
          <w:szCs w:val="24"/>
          <w:lang w:val="en-US" w:eastAsia="zh-CN"/>
        </w:rPr>
        <w:t xml:space="preserve"> E, </w:t>
      </w:r>
      <w:proofErr w:type="spellStart"/>
      <w:r w:rsidRPr="002D2592">
        <w:rPr>
          <w:rFonts w:ascii="Book Antiqua" w:eastAsia="等线" w:hAnsi="Book Antiqua" w:cs="Times New Roman"/>
          <w:sz w:val="24"/>
          <w:szCs w:val="24"/>
          <w:lang w:val="en-US" w:eastAsia="zh-CN"/>
        </w:rPr>
        <w:t>Ryu</w:t>
      </w:r>
      <w:proofErr w:type="spellEnd"/>
      <w:r w:rsidRPr="002D2592">
        <w:rPr>
          <w:rFonts w:ascii="Book Antiqua" w:eastAsia="等线" w:hAnsi="Book Antiqua" w:cs="Times New Roman"/>
          <w:sz w:val="24"/>
          <w:szCs w:val="24"/>
          <w:lang w:val="en-US" w:eastAsia="zh-CN"/>
        </w:rPr>
        <w:t xml:space="preserve"> D, </w:t>
      </w:r>
      <w:proofErr w:type="spellStart"/>
      <w:r w:rsidRPr="002D2592">
        <w:rPr>
          <w:rFonts w:ascii="Book Antiqua" w:eastAsia="等线" w:hAnsi="Book Antiqua" w:cs="Times New Roman"/>
          <w:sz w:val="24"/>
          <w:szCs w:val="24"/>
          <w:lang w:val="en-US" w:eastAsia="zh-CN"/>
        </w:rPr>
        <w:t>Cantó</w:t>
      </w:r>
      <w:proofErr w:type="spellEnd"/>
      <w:r w:rsidRPr="002D2592">
        <w:rPr>
          <w:rFonts w:ascii="Book Antiqua" w:eastAsia="等线" w:hAnsi="Book Antiqua" w:cs="Times New Roman"/>
          <w:sz w:val="24"/>
          <w:szCs w:val="24"/>
          <w:lang w:val="en-US" w:eastAsia="zh-CN"/>
        </w:rPr>
        <w:t xml:space="preserve"> C, </w:t>
      </w:r>
      <w:proofErr w:type="spellStart"/>
      <w:r w:rsidRPr="002D2592">
        <w:rPr>
          <w:rFonts w:ascii="Book Antiqua" w:eastAsia="等线" w:hAnsi="Book Antiqua" w:cs="Times New Roman"/>
          <w:sz w:val="24"/>
          <w:szCs w:val="24"/>
          <w:lang w:val="en-US" w:eastAsia="zh-CN"/>
        </w:rPr>
        <w:t>Mottis</w:t>
      </w:r>
      <w:proofErr w:type="spellEnd"/>
      <w:r w:rsidRPr="002D2592">
        <w:rPr>
          <w:rFonts w:ascii="Book Antiqua" w:eastAsia="等线" w:hAnsi="Book Antiqua" w:cs="Times New Roman"/>
          <w:sz w:val="24"/>
          <w:szCs w:val="24"/>
          <w:lang w:val="en-US" w:eastAsia="zh-CN"/>
        </w:rPr>
        <w:t xml:space="preserve"> A, Jo YS, Viswanathan M, </w:t>
      </w:r>
      <w:proofErr w:type="spellStart"/>
      <w:r w:rsidRPr="002D2592">
        <w:rPr>
          <w:rFonts w:ascii="Book Antiqua" w:eastAsia="等线" w:hAnsi="Book Antiqua" w:cs="Times New Roman"/>
          <w:sz w:val="24"/>
          <w:szCs w:val="24"/>
          <w:lang w:val="en-US" w:eastAsia="zh-CN"/>
        </w:rPr>
        <w:t>Schoonjans</w:t>
      </w:r>
      <w:proofErr w:type="spellEnd"/>
      <w:r w:rsidRPr="002D2592">
        <w:rPr>
          <w:rFonts w:ascii="Book Antiqua" w:eastAsia="等线" w:hAnsi="Book Antiqua" w:cs="Times New Roman"/>
          <w:sz w:val="24"/>
          <w:szCs w:val="24"/>
          <w:lang w:val="en-US" w:eastAsia="zh-CN"/>
        </w:rPr>
        <w:t xml:space="preserve"> K, </w:t>
      </w:r>
      <w:proofErr w:type="spellStart"/>
      <w:r w:rsidRPr="002D2592">
        <w:rPr>
          <w:rFonts w:ascii="Book Antiqua" w:eastAsia="等线" w:hAnsi="Book Antiqua" w:cs="Times New Roman"/>
          <w:sz w:val="24"/>
          <w:szCs w:val="24"/>
          <w:lang w:val="en-US" w:eastAsia="zh-CN"/>
        </w:rPr>
        <w:t>Guarente</w:t>
      </w:r>
      <w:proofErr w:type="spellEnd"/>
      <w:r w:rsidRPr="002D2592">
        <w:rPr>
          <w:rFonts w:ascii="Book Antiqua" w:eastAsia="等线" w:hAnsi="Book Antiqua" w:cs="Times New Roman"/>
          <w:sz w:val="24"/>
          <w:szCs w:val="24"/>
          <w:lang w:val="en-US" w:eastAsia="zh-CN"/>
        </w:rPr>
        <w:t xml:space="preserve"> L, </w:t>
      </w:r>
      <w:proofErr w:type="spellStart"/>
      <w:r w:rsidRPr="002D2592">
        <w:rPr>
          <w:rFonts w:ascii="Book Antiqua" w:eastAsia="等线" w:hAnsi="Book Antiqua" w:cs="Times New Roman"/>
          <w:sz w:val="24"/>
          <w:szCs w:val="24"/>
          <w:lang w:val="en-US" w:eastAsia="zh-CN"/>
        </w:rPr>
        <w:t>Auwerx</w:t>
      </w:r>
      <w:proofErr w:type="spellEnd"/>
      <w:r w:rsidRPr="002D2592">
        <w:rPr>
          <w:rFonts w:ascii="Book Antiqua" w:eastAsia="等线" w:hAnsi="Book Antiqua" w:cs="Times New Roman"/>
          <w:sz w:val="24"/>
          <w:szCs w:val="24"/>
          <w:lang w:val="en-US" w:eastAsia="zh-CN"/>
        </w:rPr>
        <w:t xml:space="preserve"> J. The </w:t>
      </w:r>
      <w:proofErr w:type="gramStart"/>
      <w:r w:rsidRPr="002D2592">
        <w:rPr>
          <w:rFonts w:ascii="Book Antiqua" w:eastAsia="等线" w:hAnsi="Book Antiqua" w:cs="Times New Roman"/>
          <w:sz w:val="24"/>
          <w:szCs w:val="24"/>
          <w:lang w:val="en-US" w:eastAsia="zh-CN"/>
        </w:rPr>
        <w:t>NAD(</w:t>
      </w:r>
      <w:proofErr w:type="gramEnd"/>
      <w:r w:rsidRPr="002D2592">
        <w:rPr>
          <w:rFonts w:ascii="Book Antiqua" w:eastAsia="等线" w:hAnsi="Book Antiqua" w:cs="Times New Roman"/>
          <w:sz w:val="24"/>
          <w:szCs w:val="24"/>
          <w:lang w:val="en-US" w:eastAsia="zh-CN"/>
        </w:rPr>
        <w:t>+)/</w:t>
      </w:r>
      <w:proofErr w:type="spellStart"/>
      <w:r w:rsidRPr="002D2592">
        <w:rPr>
          <w:rFonts w:ascii="Book Antiqua" w:eastAsia="等线" w:hAnsi="Book Antiqua" w:cs="Times New Roman"/>
          <w:sz w:val="24"/>
          <w:szCs w:val="24"/>
          <w:lang w:val="en-US" w:eastAsia="zh-CN"/>
        </w:rPr>
        <w:t>Sirtuin</w:t>
      </w:r>
      <w:proofErr w:type="spellEnd"/>
      <w:r w:rsidRPr="002D2592">
        <w:rPr>
          <w:rFonts w:ascii="Book Antiqua" w:eastAsia="等线" w:hAnsi="Book Antiqua" w:cs="Times New Roman"/>
          <w:sz w:val="24"/>
          <w:szCs w:val="24"/>
          <w:lang w:val="en-US" w:eastAsia="zh-CN"/>
        </w:rPr>
        <w:t xml:space="preserve"> Pathway Modulates Longevity through Activation of Mitochondrial UPR and FOXO Signaling. </w:t>
      </w:r>
      <w:r w:rsidRPr="002D2592">
        <w:rPr>
          <w:rFonts w:ascii="Book Antiqua" w:eastAsia="等线" w:hAnsi="Book Antiqua" w:cs="Times New Roman"/>
          <w:i/>
          <w:sz w:val="24"/>
          <w:szCs w:val="24"/>
          <w:lang w:val="en-US" w:eastAsia="zh-CN"/>
        </w:rPr>
        <w:t>Cell</w:t>
      </w:r>
      <w:r w:rsidRPr="002D2592">
        <w:rPr>
          <w:rFonts w:ascii="Book Antiqua" w:eastAsia="等线" w:hAnsi="Book Antiqua" w:cs="Times New Roman"/>
          <w:sz w:val="24"/>
          <w:szCs w:val="24"/>
          <w:lang w:val="en-US" w:eastAsia="zh-CN"/>
        </w:rPr>
        <w:t xml:space="preserve"> 2013; </w:t>
      </w:r>
      <w:r w:rsidRPr="002D2592">
        <w:rPr>
          <w:rFonts w:ascii="Book Antiqua" w:eastAsia="等线" w:hAnsi="Book Antiqua" w:cs="Times New Roman"/>
          <w:b/>
          <w:sz w:val="24"/>
          <w:szCs w:val="24"/>
          <w:lang w:val="en-US" w:eastAsia="zh-CN"/>
        </w:rPr>
        <w:t>154</w:t>
      </w:r>
      <w:r w:rsidRPr="002D2592">
        <w:rPr>
          <w:rFonts w:ascii="Book Antiqua" w:eastAsia="等线" w:hAnsi="Book Antiqua" w:cs="Times New Roman"/>
          <w:sz w:val="24"/>
          <w:szCs w:val="24"/>
          <w:lang w:val="en-US" w:eastAsia="zh-CN"/>
        </w:rPr>
        <w:t>: 430-441 [PMID: 23870130 DOI: 10.1016/j.cell.2013.06.016]</w:t>
      </w:r>
    </w:p>
    <w:p w14:paraId="0C4F1A27"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145 </w:t>
      </w:r>
      <w:proofErr w:type="spellStart"/>
      <w:r w:rsidRPr="002D2592">
        <w:rPr>
          <w:rFonts w:ascii="Book Antiqua" w:eastAsia="等线" w:hAnsi="Book Antiqua" w:cs="Times New Roman"/>
          <w:b/>
          <w:sz w:val="24"/>
          <w:szCs w:val="24"/>
          <w:lang w:val="en-US" w:eastAsia="zh-CN"/>
        </w:rPr>
        <w:t>Roos</w:t>
      </w:r>
      <w:proofErr w:type="spellEnd"/>
      <w:r w:rsidRPr="002D2592">
        <w:rPr>
          <w:rFonts w:ascii="Book Antiqua" w:eastAsia="等线" w:hAnsi="Book Antiqua" w:cs="Times New Roman"/>
          <w:b/>
          <w:sz w:val="24"/>
          <w:szCs w:val="24"/>
          <w:lang w:val="en-US" w:eastAsia="zh-CN"/>
        </w:rPr>
        <w:t xml:space="preserve"> CM</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Hagler</w:t>
      </w:r>
      <w:proofErr w:type="spellEnd"/>
      <w:r w:rsidRPr="002D2592">
        <w:rPr>
          <w:rFonts w:ascii="Book Antiqua" w:eastAsia="等线" w:hAnsi="Book Antiqua" w:cs="Times New Roman"/>
          <w:sz w:val="24"/>
          <w:szCs w:val="24"/>
          <w:lang w:val="en-US" w:eastAsia="zh-CN"/>
        </w:rPr>
        <w:t xml:space="preserve"> M, Zhang B, </w:t>
      </w:r>
      <w:proofErr w:type="spellStart"/>
      <w:r w:rsidRPr="002D2592">
        <w:rPr>
          <w:rFonts w:ascii="Book Antiqua" w:eastAsia="等线" w:hAnsi="Book Antiqua" w:cs="Times New Roman"/>
          <w:sz w:val="24"/>
          <w:szCs w:val="24"/>
          <w:lang w:val="en-US" w:eastAsia="zh-CN"/>
        </w:rPr>
        <w:t>Oehler</w:t>
      </w:r>
      <w:proofErr w:type="spellEnd"/>
      <w:r w:rsidRPr="002D2592">
        <w:rPr>
          <w:rFonts w:ascii="Book Antiqua" w:eastAsia="等线" w:hAnsi="Book Antiqua" w:cs="Times New Roman"/>
          <w:sz w:val="24"/>
          <w:szCs w:val="24"/>
          <w:lang w:val="en-US" w:eastAsia="zh-CN"/>
        </w:rPr>
        <w:t xml:space="preserve"> EA, </w:t>
      </w:r>
      <w:proofErr w:type="spellStart"/>
      <w:r w:rsidRPr="002D2592">
        <w:rPr>
          <w:rFonts w:ascii="Book Antiqua" w:eastAsia="等线" w:hAnsi="Book Antiqua" w:cs="Times New Roman"/>
          <w:sz w:val="24"/>
          <w:szCs w:val="24"/>
          <w:lang w:val="en-US" w:eastAsia="zh-CN"/>
        </w:rPr>
        <w:t>Arghami</w:t>
      </w:r>
      <w:proofErr w:type="spellEnd"/>
      <w:r w:rsidRPr="002D2592">
        <w:rPr>
          <w:rFonts w:ascii="Book Antiqua" w:eastAsia="等线" w:hAnsi="Book Antiqua" w:cs="Times New Roman"/>
          <w:sz w:val="24"/>
          <w:szCs w:val="24"/>
          <w:lang w:val="en-US" w:eastAsia="zh-CN"/>
        </w:rPr>
        <w:t xml:space="preserve"> A, Miller JD. </w:t>
      </w:r>
      <w:proofErr w:type="gramStart"/>
      <w:r w:rsidRPr="002D2592">
        <w:rPr>
          <w:rFonts w:ascii="Book Antiqua" w:eastAsia="等线" w:hAnsi="Book Antiqua" w:cs="Times New Roman"/>
          <w:sz w:val="24"/>
          <w:szCs w:val="24"/>
          <w:lang w:val="en-US" w:eastAsia="zh-CN"/>
        </w:rPr>
        <w:t xml:space="preserve">Transcriptional and phenotypic changes in aorta and aortic valve with aging and </w:t>
      </w:r>
      <w:proofErr w:type="spellStart"/>
      <w:r w:rsidRPr="002D2592">
        <w:rPr>
          <w:rFonts w:ascii="Book Antiqua" w:eastAsia="等线" w:hAnsi="Book Antiqua" w:cs="Times New Roman"/>
          <w:sz w:val="24"/>
          <w:szCs w:val="24"/>
          <w:lang w:val="en-US" w:eastAsia="zh-CN"/>
        </w:rPr>
        <w:t>MnSOD</w:t>
      </w:r>
      <w:proofErr w:type="spellEnd"/>
      <w:r w:rsidRPr="002D2592">
        <w:rPr>
          <w:rFonts w:ascii="Book Antiqua" w:eastAsia="等线" w:hAnsi="Book Antiqua" w:cs="Times New Roman"/>
          <w:sz w:val="24"/>
          <w:szCs w:val="24"/>
          <w:lang w:val="en-US" w:eastAsia="zh-CN"/>
        </w:rPr>
        <w:t xml:space="preserve"> deficiency in mice.</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 xml:space="preserve">Am J </w:t>
      </w:r>
      <w:proofErr w:type="spellStart"/>
      <w:r w:rsidRPr="002D2592">
        <w:rPr>
          <w:rFonts w:ascii="Book Antiqua" w:eastAsia="等线" w:hAnsi="Book Antiqua" w:cs="Times New Roman"/>
          <w:i/>
          <w:sz w:val="24"/>
          <w:szCs w:val="24"/>
          <w:lang w:val="en-US" w:eastAsia="zh-CN"/>
        </w:rPr>
        <w:t>Physiol</w:t>
      </w:r>
      <w:proofErr w:type="spellEnd"/>
      <w:r w:rsidRPr="002D2592">
        <w:rPr>
          <w:rFonts w:ascii="Book Antiqua" w:eastAsia="等线" w:hAnsi="Book Antiqua" w:cs="Times New Roman"/>
          <w:i/>
          <w:sz w:val="24"/>
          <w:szCs w:val="24"/>
          <w:lang w:val="en-US" w:eastAsia="zh-CN"/>
        </w:rPr>
        <w:t xml:space="preserve"> Heart </w:t>
      </w:r>
      <w:proofErr w:type="spellStart"/>
      <w:r w:rsidRPr="002D2592">
        <w:rPr>
          <w:rFonts w:ascii="Book Antiqua" w:eastAsia="等线" w:hAnsi="Book Antiqua" w:cs="Times New Roman"/>
          <w:i/>
          <w:sz w:val="24"/>
          <w:szCs w:val="24"/>
          <w:lang w:val="en-US" w:eastAsia="zh-CN"/>
        </w:rPr>
        <w:t>Circ</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Physiol</w:t>
      </w:r>
      <w:proofErr w:type="spellEnd"/>
      <w:r w:rsidRPr="002D2592">
        <w:rPr>
          <w:rFonts w:ascii="Book Antiqua" w:eastAsia="等线" w:hAnsi="Book Antiqua" w:cs="Times New Roman"/>
          <w:sz w:val="24"/>
          <w:szCs w:val="24"/>
          <w:lang w:val="en-US" w:eastAsia="zh-CN"/>
        </w:rPr>
        <w:t xml:space="preserve"> 2013; </w:t>
      </w:r>
      <w:r w:rsidRPr="002D2592">
        <w:rPr>
          <w:rFonts w:ascii="Book Antiqua" w:eastAsia="等线" w:hAnsi="Book Antiqua" w:cs="Times New Roman"/>
          <w:b/>
          <w:sz w:val="24"/>
          <w:szCs w:val="24"/>
          <w:lang w:val="en-US" w:eastAsia="zh-CN"/>
        </w:rPr>
        <w:t>305</w:t>
      </w:r>
      <w:r w:rsidRPr="002D2592">
        <w:rPr>
          <w:rFonts w:ascii="Book Antiqua" w:eastAsia="等线" w:hAnsi="Book Antiqua" w:cs="Times New Roman"/>
          <w:sz w:val="24"/>
          <w:szCs w:val="24"/>
          <w:lang w:val="en-US" w:eastAsia="zh-CN"/>
        </w:rPr>
        <w:t>: H1428-H1439 [PMID: 23997094 DOI: 10.1152/ajpheart.00735.2012]</w:t>
      </w:r>
    </w:p>
    <w:p w14:paraId="51AAFAD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lastRenderedPageBreak/>
        <w:t xml:space="preserve">146 </w:t>
      </w:r>
      <w:r w:rsidRPr="002D2592">
        <w:rPr>
          <w:rFonts w:ascii="Book Antiqua" w:eastAsia="等线" w:hAnsi="Book Antiqua" w:cs="Times New Roman"/>
          <w:b/>
          <w:sz w:val="24"/>
          <w:szCs w:val="24"/>
          <w:lang w:val="en-US" w:eastAsia="zh-CN"/>
        </w:rPr>
        <w:t>Wang XQ</w:t>
      </w:r>
      <w:r w:rsidRPr="002D2592">
        <w:rPr>
          <w:rFonts w:ascii="Book Antiqua" w:eastAsia="等线" w:hAnsi="Book Antiqua" w:cs="Times New Roman"/>
          <w:sz w:val="24"/>
          <w:szCs w:val="24"/>
          <w:lang w:val="en-US" w:eastAsia="zh-CN"/>
        </w:rPr>
        <w:t xml:space="preserve">, Shao Y, Ma CY, Chen W, Sun L, Liu W, Zhang DY, Fu BC, Liu KY, </w:t>
      </w:r>
      <w:proofErr w:type="spellStart"/>
      <w:r w:rsidRPr="002D2592">
        <w:rPr>
          <w:rFonts w:ascii="Book Antiqua" w:eastAsia="等线" w:hAnsi="Book Antiqua" w:cs="Times New Roman"/>
          <w:sz w:val="24"/>
          <w:szCs w:val="24"/>
          <w:lang w:val="en-US" w:eastAsia="zh-CN"/>
        </w:rPr>
        <w:t>Jia</w:t>
      </w:r>
      <w:proofErr w:type="spellEnd"/>
      <w:r w:rsidRPr="002D2592">
        <w:rPr>
          <w:rFonts w:ascii="Book Antiqua" w:eastAsia="等线" w:hAnsi="Book Antiqua" w:cs="Times New Roman"/>
          <w:sz w:val="24"/>
          <w:szCs w:val="24"/>
          <w:lang w:val="en-US" w:eastAsia="zh-CN"/>
        </w:rPr>
        <w:t xml:space="preserve"> ZB, </w:t>
      </w:r>
      <w:proofErr w:type="spellStart"/>
      <w:r w:rsidRPr="002D2592">
        <w:rPr>
          <w:rFonts w:ascii="Book Antiqua" w:eastAsia="等线" w:hAnsi="Book Antiqua" w:cs="Times New Roman"/>
          <w:sz w:val="24"/>
          <w:szCs w:val="24"/>
          <w:lang w:val="en-US" w:eastAsia="zh-CN"/>
        </w:rPr>
        <w:t>Xie</w:t>
      </w:r>
      <w:proofErr w:type="spellEnd"/>
      <w:r w:rsidRPr="002D2592">
        <w:rPr>
          <w:rFonts w:ascii="Book Antiqua" w:eastAsia="等线" w:hAnsi="Book Antiqua" w:cs="Times New Roman"/>
          <w:sz w:val="24"/>
          <w:szCs w:val="24"/>
          <w:lang w:val="en-US" w:eastAsia="zh-CN"/>
        </w:rPr>
        <w:t xml:space="preserve"> BD, Jiang SL, Li RK, Tian H. Decreased SIRT3 in aged human mesenchymal stromal/stem cells increases cellular susceptibility to oxidative stress. </w:t>
      </w:r>
      <w:r w:rsidRPr="002D2592">
        <w:rPr>
          <w:rFonts w:ascii="Book Antiqua" w:eastAsia="等线" w:hAnsi="Book Antiqua" w:cs="Times New Roman"/>
          <w:i/>
          <w:sz w:val="24"/>
          <w:szCs w:val="24"/>
          <w:lang w:val="en-US" w:eastAsia="zh-CN"/>
        </w:rPr>
        <w:t xml:space="preserve">J Cell </w:t>
      </w:r>
      <w:proofErr w:type="spellStart"/>
      <w:r w:rsidRPr="002D2592">
        <w:rPr>
          <w:rFonts w:ascii="Book Antiqua" w:eastAsia="等线" w:hAnsi="Book Antiqua" w:cs="Times New Roman"/>
          <w:i/>
          <w:sz w:val="24"/>
          <w:szCs w:val="24"/>
          <w:lang w:val="en-US" w:eastAsia="zh-CN"/>
        </w:rPr>
        <w:t>Mol</w:t>
      </w:r>
      <w:proofErr w:type="spellEnd"/>
      <w:r w:rsidRPr="002D2592">
        <w:rPr>
          <w:rFonts w:ascii="Book Antiqua" w:eastAsia="等线" w:hAnsi="Book Antiqua" w:cs="Times New Roman"/>
          <w:i/>
          <w:sz w:val="24"/>
          <w:szCs w:val="24"/>
          <w:lang w:val="en-US" w:eastAsia="zh-CN"/>
        </w:rPr>
        <w:t xml:space="preserve"> Med</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18</w:t>
      </w:r>
      <w:r w:rsidRPr="002D2592">
        <w:rPr>
          <w:rFonts w:ascii="Book Antiqua" w:eastAsia="等线" w:hAnsi="Book Antiqua" w:cs="Times New Roman"/>
          <w:sz w:val="24"/>
          <w:szCs w:val="24"/>
          <w:lang w:val="en-US" w:eastAsia="zh-CN"/>
        </w:rPr>
        <w:t>: 2298-2310 [PMID: 25210848 DOI: 10.1111/jcmm.12395]</w:t>
      </w:r>
    </w:p>
    <w:p w14:paraId="27671966"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147 </w:t>
      </w:r>
      <w:proofErr w:type="spellStart"/>
      <w:r w:rsidRPr="002D2592">
        <w:rPr>
          <w:rFonts w:ascii="Book Antiqua" w:eastAsia="等线" w:hAnsi="Book Antiqua" w:cs="Times New Roman"/>
          <w:b/>
          <w:sz w:val="24"/>
          <w:szCs w:val="24"/>
          <w:lang w:val="en-US" w:eastAsia="zh-CN"/>
        </w:rPr>
        <w:t>Zhai</w:t>
      </w:r>
      <w:proofErr w:type="spellEnd"/>
      <w:r w:rsidRPr="002D2592">
        <w:rPr>
          <w:rFonts w:ascii="Book Antiqua" w:eastAsia="等线" w:hAnsi="Book Antiqua" w:cs="Times New Roman"/>
          <w:b/>
          <w:sz w:val="24"/>
          <w:szCs w:val="24"/>
          <w:lang w:val="en-US" w:eastAsia="zh-CN"/>
        </w:rPr>
        <w:t xml:space="preserve"> XY</w:t>
      </w:r>
      <w:r w:rsidRPr="002D2592">
        <w:rPr>
          <w:rFonts w:ascii="Book Antiqua" w:eastAsia="等线" w:hAnsi="Book Antiqua" w:cs="Times New Roman"/>
          <w:sz w:val="24"/>
          <w:szCs w:val="24"/>
          <w:lang w:val="en-US" w:eastAsia="zh-CN"/>
        </w:rPr>
        <w:t xml:space="preserve">, Yan P, Zhang J, Song HF, Yin WJ, Gong H, Li H, Wu J, </w:t>
      </w:r>
      <w:proofErr w:type="spellStart"/>
      <w:r w:rsidRPr="002D2592">
        <w:rPr>
          <w:rFonts w:ascii="Book Antiqua" w:eastAsia="等线" w:hAnsi="Book Antiqua" w:cs="Times New Roman"/>
          <w:sz w:val="24"/>
          <w:szCs w:val="24"/>
          <w:lang w:val="en-US" w:eastAsia="zh-CN"/>
        </w:rPr>
        <w:t>Xie</w:t>
      </w:r>
      <w:proofErr w:type="spellEnd"/>
      <w:r w:rsidRPr="002D2592">
        <w:rPr>
          <w:rFonts w:ascii="Book Antiqua" w:eastAsia="等线" w:hAnsi="Book Antiqua" w:cs="Times New Roman"/>
          <w:sz w:val="24"/>
          <w:szCs w:val="24"/>
          <w:lang w:val="en-US" w:eastAsia="zh-CN"/>
        </w:rPr>
        <w:t xml:space="preserve"> J, Li RK. Knockdown of SIRT6 Enables Human Bone Marrow Mesenchymal Stem Cell Senescence. </w:t>
      </w:r>
      <w:r w:rsidRPr="002D2592">
        <w:rPr>
          <w:rFonts w:ascii="Book Antiqua" w:eastAsia="等线" w:hAnsi="Book Antiqua" w:cs="Times New Roman"/>
          <w:i/>
          <w:sz w:val="24"/>
          <w:szCs w:val="24"/>
          <w:lang w:val="en-US" w:eastAsia="zh-CN"/>
        </w:rPr>
        <w:t>Rejuvenation Res</w:t>
      </w:r>
      <w:r w:rsidRPr="002D2592">
        <w:rPr>
          <w:rFonts w:ascii="Book Antiqua" w:eastAsia="等线" w:hAnsi="Book Antiqua" w:cs="Times New Roman"/>
          <w:sz w:val="24"/>
          <w:szCs w:val="24"/>
          <w:lang w:val="en-US" w:eastAsia="zh-CN"/>
        </w:rPr>
        <w:t xml:space="preserve"> 2016; </w:t>
      </w:r>
      <w:r w:rsidRPr="002D2592">
        <w:rPr>
          <w:rFonts w:ascii="Book Antiqua" w:eastAsia="等线" w:hAnsi="Book Antiqua" w:cs="Times New Roman"/>
          <w:b/>
          <w:sz w:val="24"/>
          <w:szCs w:val="24"/>
          <w:lang w:val="en-US" w:eastAsia="zh-CN"/>
        </w:rPr>
        <w:t>19</w:t>
      </w:r>
      <w:r w:rsidRPr="002D2592">
        <w:rPr>
          <w:rFonts w:ascii="Book Antiqua" w:eastAsia="等线" w:hAnsi="Book Antiqua" w:cs="Times New Roman"/>
          <w:sz w:val="24"/>
          <w:szCs w:val="24"/>
          <w:lang w:val="en-US" w:eastAsia="zh-CN"/>
        </w:rPr>
        <w:t>: 373-384 [PMID: 26654351 DOI: 10.1089/rej.2015.1770]</w:t>
      </w:r>
    </w:p>
    <w:p w14:paraId="39463679"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148 </w:t>
      </w:r>
      <w:r w:rsidRPr="002D2592">
        <w:rPr>
          <w:rFonts w:ascii="Book Antiqua" w:eastAsia="等线" w:hAnsi="Book Antiqua" w:cs="Times New Roman"/>
          <w:b/>
          <w:sz w:val="24"/>
          <w:szCs w:val="24"/>
          <w:lang w:val="en-US" w:eastAsia="zh-CN"/>
        </w:rPr>
        <w:t>Moore D. L.</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Pilz</w:t>
      </w:r>
      <w:proofErr w:type="spellEnd"/>
      <w:r w:rsidRPr="002D2592">
        <w:rPr>
          <w:rFonts w:ascii="Book Antiqua" w:eastAsia="等线" w:hAnsi="Book Antiqua" w:cs="Times New Roman"/>
          <w:sz w:val="24"/>
          <w:szCs w:val="24"/>
          <w:lang w:val="en-US" w:eastAsia="zh-CN"/>
        </w:rPr>
        <w:t xml:space="preserve"> G. A., </w:t>
      </w:r>
      <w:proofErr w:type="spellStart"/>
      <w:r w:rsidRPr="002D2592">
        <w:rPr>
          <w:rFonts w:ascii="Book Antiqua" w:eastAsia="等线" w:hAnsi="Book Antiqua" w:cs="Times New Roman"/>
          <w:sz w:val="24"/>
          <w:szCs w:val="24"/>
          <w:lang w:val="en-US" w:eastAsia="zh-CN"/>
        </w:rPr>
        <w:t>Araúzo</w:t>
      </w:r>
      <w:proofErr w:type="spellEnd"/>
      <w:r w:rsidRPr="002D2592">
        <w:rPr>
          <w:rFonts w:ascii="Book Antiqua" w:eastAsia="等线" w:hAnsi="Book Antiqua" w:cs="Times New Roman"/>
          <w:sz w:val="24"/>
          <w:szCs w:val="24"/>
          <w:lang w:val="en-US" w:eastAsia="zh-CN"/>
        </w:rPr>
        <w:t xml:space="preserve">-Bravo M. J., </w:t>
      </w:r>
      <w:proofErr w:type="spellStart"/>
      <w:r w:rsidRPr="002D2592">
        <w:rPr>
          <w:rFonts w:ascii="Book Antiqua" w:eastAsia="等线" w:hAnsi="Book Antiqua" w:cs="Times New Roman"/>
          <w:sz w:val="24"/>
          <w:szCs w:val="24"/>
          <w:lang w:val="en-US" w:eastAsia="zh-CN"/>
        </w:rPr>
        <w:t>Barral</w:t>
      </w:r>
      <w:proofErr w:type="spellEnd"/>
      <w:r w:rsidRPr="002D2592">
        <w:rPr>
          <w:rFonts w:ascii="Book Antiqua" w:eastAsia="等线" w:hAnsi="Book Antiqua" w:cs="Times New Roman"/>
          <w:sz w:val="24"/>
          <w:szCs w:val="24"/>
          <w:lang w:val="en-US" w:eastAsia="zh-CN"/>
        </w:rPr>
        <w:t xml:space="preserve"> Y., </w:t>
      </w:r>
      <w:proofErr w:type="spellStart"/>
      <w:r w:rsidRPr="002D2592">
        <w:rPr>
          <w:rFonts w:ascii="Book Antiqua" w:eastAsia="等线" w:hAnsi="Book Antiqua" w:cs="Times New Roman"/>
          <w:sz w:val="24"/>
          <w:szCs w:val="24"/>
          <w:lang w:val="en-US" w:eastAsia="zh-CN"/>
        </w:rPr>
        <w:t>Jessberger</w:t>
      </w:r>
      <w:proofErr w:type="spellEnd"/>
      <w:r w:rsidRPr="002D2592">
        <w:rPr>
          <w:rFonts w:ascii="Book Antiqua" w:eastAsia="等线" w:hAnsi="Book Antiqua" w:cs="Times New Roman"/>
          <w:sz w:val="24"/>
          <w:szCs w:val="24"/>
          <w:lang w:val="en-US" w:eastAsia="zh-CN"/>
        </w:rPr>
        <w:t xml:space="preserve"> S.. </w:t>
      </w:r>
      <w:proofErr w:type="gramStart"/>
      <w:r w:rsidRPr="002D2592">
        <w:rPr>
          <w:rFonts w:ascii="Book Antiqua" w:eastAsia="等线" w:hAnsi="Book Antiqua" w:cs="Times New Roman"/>
          <w:sz w:val="24"/>
          <w:szCs w:val="24"/>
          <w:lang w:val="en-US" w:eastAsia="zh-CN"/>
        </w:rPr>
        <w:t>A mechanism for the segregation of age in mammalian neural stem cells.</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Science</w:t>
      </w:r>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349</w:t>
      </w:r>
      <w:r w:rsidRPr="002D2592">
        <w:rPr>
          <w:rFonts w:ascii="Book Antiqua" w:eastAsia="等线" w:hAnsi="Book Antiqua" w:cs="Times New Roman"/>
          <w:sz w:val="24"/>
          <w:szCs w:val="24"/>
          <w:lang w:val="en-US" w:eastAsia="zh-CN"/>
        </w:rPr>
        <w:t>: 1334-1338 [PMID: 26383951 DOI: 10.1126/science.aac9868]</w:t>
      </w:r>
    </w:p>
    <w:p w14:paraId="55A48052"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149 </w:t>
      </w:r>
      <w:proofErr w:type="spellStart"/>
      <w:r w:rsidRPr="002D2592">
        <w:rPr>
          <w:rFonts w:ascii="Book Antiqua" w:eastAsia="等线" w:hAnsi="Book Antiqua" w:cs="Times New Roman"/>
          <w:b/>
          <w:sz w:val="24"/>
          <w:szCs w:val="24"/>
          <w:lang w:val="en-US" w:eastAsia="zh-CN"/>
        </w:rPr>
        <w:t>Paneni</w:t>
      </w:r>
      <w:proofErr w:type="spellEnd"/>
      <w:r w:rsidRPr="002D2592">
        <w:rPr>
          <w:rFonts w:ascii="Book Antiqua" w:eastAsia="等线" w:hAnsi="Book Antiqua" w:cs="Times New Roman"/>
          <w:b/>
          <w:sz w:val="24"/>
          <w:szCs w:val="24"/>
          <w:lang w:val="en-US" w:eastAsia="zh-CN"/>
        </w:rPr>
        <w:t xml:space="preserve"> F</w:t>
      </w:r>
      <w:r w:rsidRPr="002D2592">
        <w:rPr>
          <w:rFonts w:ascii="Book Antiqua" w:eastAsia="等线" w:hAnsi="Book Antiqua" w:cs="Times New Roman"/>
          <w:sz w:val="24"/>
          <w:szCs w:val="24"/>
          <w:lang w:val="en-US" w:eastAsia="zh-CN"/>
        </w:rPr>
        <w:t xml:space="preserve">, Diaz </w:t>
      </w:r>
      <w:proofErr w:type="spellStart"/>
      <w:r w:rsidRPr="002D2592">
        <w:rPr>
          <w:rFonts w:ascii="Book Antiqua" w:eastAsia="等线" w:hAnsi="Book Antiqua" w:cs="Times New Roman"/>
          <w:sz w:val="24"/>
          <w:szCs w:val="24"/>
          <w:lang w:val="en-US" w:eastAsia="zh-CN"/>
        </w:rPr>
        <w:t>Cañestro</w:t>
      </w:r>
      <w:proofErr w:type="spellEnd"/>
      <w:r w:rsidRPr="002D2592">
        <w:rPr>
          <w:rFonts w:ascii="Book Antiqua" w:eastAsia="等线" w:hAnsi="Book Antiqua" w:cs="Times New Roman"/>
          <w:sz w:val="24"/>
          <w:szCs w:val="24"/>
          <w:lang w:val="en-US" w:eastAsia="zh-CN"/>
        </w:rPr>
        <w:t xml:space="preserve"> C, Libby P, </w:t>
      </w:r>
      <w:proofErr w:type="spellStart"/>
      <w:r w:rsidRPr="002D2592">
        <w:rPr>
          <w:rFonts w:ascii="Book Antiqua" w:eastAsia="等线" w:hAnsi="Book Antiqua" w:cs="Times New Roman"/>
          <w:sz w:val="24"/>
          <w:szCs w:val="24"/>
          <w:lang w:val="en-US" w:eastAsia="zh-CN"/>
        </w:rPr>
        <w:t>Lüscher</w:t>
      </w:r>
      <w:proofErr w:type="spellEnd"/>
      <w:r w:rsidRPr="002D2592">
        <w:rPr>
          <w:rFonts w:ascii="Book Antiqua" w:eastAsia="等线" w:hAnsi="Book Antiqua" w:cs="Times New Roman"/>
          <w:sz w:val="24"/>
          <w:szCs w:val="24"/>
          <w:lang w:val="en-US" w:eastAsia="zh-CN"/>
        </w:rPr>
        <w:t xml:space="preserve"> TF, </w:t>
      </w:r>
      <w:proofErr w:type="spellStart"/>
      <w:r w:rsidRPr="002D2592">
        <w:rPr>
          <w:rFonts w:ascii="Book Antiqua" w:eastAsia="等线" w:hAnsi="Book Antiqua" w:cs="Times New Roman"/>
          <w:sz w:val="24"/>
          <w:szCs w:val="24"/>
          <w:lang w:val="en-US" w:eastAsia="zh-CN"/>
        </w:rPr>
        <w:t>Camici</w:t>
      </w:r>
      <w:proofErr w:type="spellEnd"/>
      <w:r w:rsidRPr="002D2592">
        <w:rPr>
          <w:rFonts w:ascii="Book Antiqua" w:eastAsia="等线" w:hAnsi="Book Antiqua" w:cs="Times New Roman"/>
          <w:sz w:val="24"/>
          <w:szCs w:val="24"/>
          <w:lang w:val="en-US" w:eastAsia="zh-CN"/>
        </w:rPr>
        <w:t xml:space="preserve"> GG. The Aging Cardiovascular System: Understanding It at the Cellular and Clinical Levels. </w:t>
      </w:r>
      <w:r w:rsidRPr="002D2592">
        <w:rPr>
          <w:rFonts w:ascii="Book Antiqua" w:eastAsia="等线" w:hAnsi="Book Antiqua" w:cs="Times New Roman"/>
          <w:i/>
          <w:sz w:val="24"/>
          <w:szCs w:val="24"/>
          <w:lang w:val="en-US" w:eastAsia="zh-CN"/>
        </w:rPr>
        <w:t xml:space="preserve">J Am </w:t>
      </w:r>
      <w:proofErr w:type="spellStart"/>
      <w:r w:rsidRPr="002D2592">
        <w:rPr>
          <w:rFonts w:ascii="Book Antiqua" w:eastAsia="等线" w:hAnsi="Book Antiqua" w:cs="Times New Roman"/>
          <w:i/>
          <w:sz w:val="24"/>
          <w:szCs w:val="24"/>
          <w:lang w:val="en-US" w:eastAsia="zh-CN"/>
        </w:rPr>
        <w:t>Coll</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Cardiol</w:t>
      </w:r>
      <w:proofErr w:type="spellEnd"/>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69</w:t>
      </w:r>
      <w:r w:rsidRPr="002D2592">
        <w:rPr>
          <w:rFonts w:ascii="Book Antiqua" w:eastAsia="等线" w:hAnsi="Book Antiqua" w:cs="Times New Roman"/>
          <w:sz w:val="24"/>
          <w:szCs w:val="24"/>
          <w:lang w:val="en-US" w:eastAsia="zh-CN"/>
        </w:rPr>
        <w:t>: 1952-1967 [PMID: 28408026 DOI: 10.1016/j.jacc.2017.01.064]</w:t>
      </w:r>
    </w:p>
    <w:p w14:paraId="22DBA4C1"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150 </w:t>
      </w:r>
      <w:proofErr w:type="spellStart"/>
      <w:r w:rsidRPr="002D2592">
        <w:rPr>
          <w:rFonts w:ascii="Book Antiqua" w:eastAsia="等线" w:hAnsi="Book Antiqua" w:cs="Times New Roman"/>
          <w:b/>
          <w:sz w:val="24"/>
          <w:szCs w:val="24"/>
          <w:lang w:val="en-US" w:eastAsia="zh-CN"/>
        </w:rPr>
        <w:t>Petrini</w:t>
      </w:r>
      <w:proofErr w:type="spellEnd"/>
      <w:r w:rsidRPr="002D2592">
        <w:rPr>
          <w:rFonts w:ascii="Book Antiqua" w:eastAsia="等线" w:hAnsi="Book Antiqua" w:cs="Times New Roman"/>
          <w:b/>
          <w:sz w:val="24"/>
          <w:szCs w:val="24"/>
          <w:lang w:val="en-US" w:eastAsia="zh-CN"/>
        </w:rPr>
        <w:t xml:space="preserve"> S</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Borghi</w:t>
      </w:r>
      <w:proofErr w:type="spellEnd"/>
      <w:r w:rsidRPr="002D2592">
        <w:rPr>
          <w:rFonts w:ascii="Book Antiqua" w:eastAsia="等线" w:hAnsi="Book Antiqua" w:cs="Times New Roman"/>
          <w:sz w:val="24"/>
          <w:szCs w:val="24"/>
          <w:lang w:val="en-US" w:eastAsia="zh-CN"/>
        </w:rPr>
        <w:t xml:space="preserve"> R, </w:t>
      </w:r>
      <w:proofErr w:type="spellStart"/>
      <w:r w:rsidRPr="002D2592">
        <w:rPr>
          <w:rFonts w:ascii="Book Antiqua" w:eastAsia="等线" w:hAnsi="Book Antiqua" w:cs="Times New Roman"/>
          <w:sz w:val="24"/>
          <w:szCs w:val="24"/>
          <w:lang w:val="en-US" w:eastAsia="zh-CN"/>
        </w:rPr>
        <w:t>D'Oria</w:t>
      </w:r>
      <w:proofErr w:type="spellEnd"/>
      <w:r w:rsidRPr="002D2592">
        <w:rPr>
          <w:rFonts w:ascii="Book Antiqua" w:eastAsia="等线" w:hAnsi="Book Antiqua" w:cs="Times New Roman"/>
          <w:sz w:val="24"/>
          <w:szCs w:val="24"/>
          <w:lang w:val="en-US" w:eastAsia="zh-CN"/>
        </w:rPr>
        <w:t xml:space="preserve"> V, </w:t>
      </w:r>
      <w:proofErr w:type="spellStart"/>
      <w:r w:rsidRPr="002D2592">
        <w:rPr>
          <w:rFonts w:ascii="Book Antiqua" w:eastAsia="等线" w:hAnsi="Book Antiqua" w:cs="Times New Roman"/>
          <w:sz w:val="24"/>
          <w:szCs w:val="24"/>
          <w:lang w:val="en-US" w:eastAsia="zh-CN"/>
        </w:rPr>
        <w:t>Restaldi</w:t>
      </w:r>
      <w:proofErr w:type="spellEnd"/>
      <w:r w:rsidRPr="002D2592">
        <w:rPr>
          <w:rFonts w:ascii="Book Antiqua" w:eastAsia="等线" w:hAnsi="Book Antiqua" w:cs="Times New Roman"/>
          <w:sz w:val="24"/>
          <w:szCs w:val="24"/>
          <w:lang w:val="en-US" w:eastAsia="zh-CN"/>
        </w:rPr>
        <w:t xml:space="preserve"> F, Moreno S, </w:t>
      </w:r>
      <w:proofErr w:type="spellStart"/>
      <w:r w:rsidRPr="002D2592">
        <w:rPr>
          <w:rFonts w:ascii="Book Antiqua" w:eastAsia="等线" w:hAnsi="Book Antiqua" w:cs="Times New Roman"/>
          <w:sz w:val="24"/>
          <w:szCs w:val="24"/>
          <w:lang w:val="en-US" w:eastAsia="zh-CN"/>
        </w:rPr>
        <w:t>Novelli</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Bertini</w:t>
      </w:r>
      <w:proofErr w:type="spellEnd"/>
      <w:r w:rsidRPr="002D2592">
        <w:rPr>
          <w:rFonts w:ascii="Book Antiqua" w:eastAsia="等线" w:hAnsi="Book Antiqua" w:cs="Times New Roman"/>
          <w:sz w:val="24"/>
          <w:szCs w:val="24"/>
          <w:lang w:val="en-US" w:eastAsia="zh-CN"/>
        </w:rPr>
        <w:t xml:space="preserve"> E, </w:t>
      </w:r>
      <w:proofErr w:type="spellStart"/>
      <w:r w:rsidRPr="002D2592">
        <w:rPr>
          <w:rFonts w:ascii="Book Antiqua" w:eastAsia="等线" w:hAnsi="Book Antiqua" w:cs="Times New Roman"/>
          <w:sz w:val="24"/>
          <w:szCs w:val="24"/>
          <w:lang w:val="en-US" w:eastAsia="zh-CN"/>
        </w:rPr>
        <w:t>Compagnucci</w:t>
      </w:r>
      <w:proofErr w:type="spellEnd"/>
      <w:r w:rsidRPr="002D2592">
        <w:rPr>
          <w:rFonts w:ascii="Book Antiqua" w:eastAsia="等线" w:hAnsi="Book Antiqua" w:cs="Times New Roman"/>
          <w:sz w:val="24"/>
          <w:szCs w:val="24"/>
          <w:lang w:val="en-US" w:eastAsia="zh-CN"/>
        </w:rPr>
        <w:t xml:space="preserve"> C. Aged induced pluripotent stem cell (</w:t>
      </w:r>
      <w:proofErr w:type="spellStart"/>
      <w:r w:rsidRPr="002D2592">
        <w:rPr>
          <w:rFonts w:ascii="Book Antiqua" w:eastAsia="等线" w:hAnsi="Book Antiqua" w:cs="Times New Roman"/>
          <w:sz w:val="24"/>
          <w:szCs w:val="24"/>
          <w:lang w:val="en-US" w:eastAsia="zh-CN"/>
        </w:rPr>
        <w:t>iPSCs</w:t>
      </w:r>
      <w:proofErr w:type="spellEnd"/>
      <w:r w:rsidRPr="002D2592">
        <w:rPr>
          <w:rFonts w:ascii="Book Antiqua" w:eastAsia="等线" w:hAnsi="Book Antiqua" w:cs="Times New Roman"/>
          <w:sz w:val="24"/>
          <w:szCs w:val="24"/>
          <w:lang w:val="en-US" w:eastAsia="zh-CN"/>
        </w:rPr>
        <w:t xml:space="preserve">) as a new cellular model for studying premature aging. </w:t>
      </w:r>
      <w:r w:rsidRPr="002D2592">
        <w:rPr>
          <w:rFonts w:ascii="Book Antiqua" w:eastAsia="等线" w:hAnsi="Book Antiqua" w:cs="Times New Roman"/>
          <w:i/>
          <w:sz w:val="24"/>
          <w:szCs w:val="24"/>
          <w:lang w:val="en-US" w:eastAsia="zh-CN"/>
        </w:rPr>
        <w:t>Aging (Albany NY)</w:t>
      </w:r>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9</w:t>
      </w:r>
      <w:r w:rsidRPr="002D2592">
        <w:rPr>
          <w:rFonts w:ascii="Book Antiqua" w:eastAsia="等线" w:hAnsi="Book Antiqua" w:cs="Times New Roman"/>
          <w:sz w:val="24"/>
          <w:szCs w:val="24"/>
          <w:lang w:val="en-US" w:eastAsia="zh-CN"/>
        </w:rPr>
        <w:t>: 1453-1469 [PMID: 28562315 DOI: 10.18632/aging.101248]</w:t>
      </w:r>
    </w:p>
    <w:p w14:paraId="5F4C4738"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151 </w:t>
      </w:r>
      <w:proofErr w:type="spellStart"/>
      <w:r w:rsidRPr="002D2592">
        <w:rPr>
          <w:rFonts w:ascii="Book Antiqua" w:eastAsia="等线" w:hAnsi="Book Antiqua" w:cs="Times New Roman"/>
          <w:b/>
          <w:sz w:val="24"/>
          <w:szCs w:val="24"/>
          <w:lang w:val="en-US" w:eastAsia="zh-CN"/>
        </w:rPr>
        <w:t>Wątroba</w:t>
      </w:r>
      <w:proofErr w:type="spellEnd"/>
      <w:r w:rsidRPr="002D2592">
        <w:rPr>
          <w:rFonts w:ascii="Book Antiqua" w:eastAsia="等线" w:hAnsi="Book Antiqua" w:cs="Times New Roman"/>
          <w:b/>
          <w:sz w:val="24"/>
          <w:szCs w:val="24"/>
          <w:lang w:val="en-US" w:eastAsia="zh-CN"/>
        </w:rPr>
        <w:t xml:space="preserve"> M</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Szukiewicz</w:t>
      </w:r>
      <w:proofErr w:type="spellEnd"/>
      <w:r w:rsidRPr="002D2592">
        <w:rPr>
          <w:rFonts w:ascii="Book Antiqua" w:eastAsia="等线" w:hAnsi="Book Antiqua" w:cs="Times New Roman"/>
          <w:sz w:val="24"/>
          <w:szCs w:val="24"/>
          <w:lang w:val="en-US" w:eastAsia="zh-CN"/>
        </w:rPr>
        <w:t xml:space="preserve"> D.</w:t>
      </w:r>
      <w:proofErr w:type="gramEnd"/>
      <w:r w:rsidRPr="002D2592">
        <w:rPr>
          <w:rFonts w:ascii="Book Antiqua" w:eastAsia="等线" w:hAnsi="Book Antiqua" w:cs="Times New Roman"/>
          <w:sz w:val="24"/>
          <w:szCs w:val="24"/>
          <w:lang w:val="en-US" w:eastAsia="zh-CN"/>
        </w:rPr>
        <w:t xml:space="preserve"> </w:t>
      </w:r>
      <w:proofErr w:type="gramStart"/>
      <w:r w:rsidRPr="002D2592">
        <w:rPr>
          <w:rFonts w:ascii="Book Antiqua" w:eastAsia="等线" w:hAnsi="Book Antiqua" w:cs="Times New Roman"/>
          <w:sz w:val="24"/>
          <w:szCs w:val="24"/>
          <w:lang w:val="en-US" w:eastAsia="zh-CN"/>
        </w:rPr>
        <w:t xml:space="preserve">The role of </w:t>
      </w:r>
      <w:proofErr w:type="spellStart"/>
      <w:r w:rsidRPr="002D2592">
        <w:rPr>
          <w:rFonts w:ascii="Book Antiqua" w:eastAsia="等线" w:hAnsi="Book Antiqua" w:cs="Times New Roman"/>
          <w:sz w:val="24"/>
          <w:szCs w:val="24"/>
          <w:lang w:val="en-US" w:eastAsia="zh-CN"/>
        </w:rPr>
        <w:t>sirtuins</w:t>
      </w:r>
      <w:proofErr w:type="spellEnd"/>
      <w:r w:rsidRPr="002D2592">
        <w:rPr>
          <w:rFonts w:ascii="Book Antiqua" w:eastAsia="等线" w:hAnsi="Book Antiqua" w:cs="Times New Roman"/>
          <w:sz w:val="24"/>
          <w:szCs w:val="24"/>
          <w:lang w:val="en-US" w:eastAsia="zh-CN"/>
        </w:rPr>
        <w:t xml:space="preserve"> in aging and age-related diseases.</w:t>
      </w:r>
      <w:proofErr w:type="gramEnd"/>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Adv</w:t>
      </w:r>
      <w:proofErr w:type="spellEnd"/>
      <w:r w:rsidRPr="002D2592">
        <w:rPr>
          <w:rFonts w:ascii="Book Antiqua" w:eastAsia="等线" w:hAnsi="Book Antiqua" w:cs="Times New Roman"/>
          <w:i/>
          <w:sz w:val="24"/>
          <w:szCs w:val="24"/>
          <w:lang w:val="en-US" w:eastAsia="zh-CN"/>
        </w:rPr>
        <w:t xml:space="preserve"> Med </w:t>
      </w:r>
      <w:proofErr w:type="spellStart"/>
      <w:r w:rsidRPr="002D2592">
        <w:rPr>
          <w:rFonts w:ascii="Book Antiqua" w:eastAsia="等线" w:hAnsi="Book Antiqua" w:cs="Times New Roman"/>
          <w:i/>
          <w:sz w:val="24"/>
          <w:szCs w:val="24"/>
          <w:lang w:val="en-US" w:eastAsia="zh-CN"/>
        </w:rPr>
        <w:t>Sci</w:t>
      </w:r>
      <w:proofErr w:type="spellEnd"/>
      <w:r w:rsidRPr="002D2592">
        <w:rPr>
          <w:rFonts w:ascii="Book Antiqua" w:eastAsia="等线" w:hAnsi="Book Antiqua" w:cs="Times New Roman"/>
          <w:sz w:val="24"/>
          <w:szCs w:val="24"/>
          <w:lang w:val="en-US" w:eastAsia="zh-CN"/>
        </w:rPr>
        <w:t xml:space="preserve"> 2016; </w:t>
      </w:r>
      <w:r w:rsidRPr="002D2592">
        <w:rPr>
          <w:rFonts w:ascii="Book Antiqua" w:eastAsia="等线" w:hAnsi="Book Antiqua" w:cs="Times New Roman"/>
          <w:b/>
          <w:sz w:val="24"/>
          <w:szCs w:val="24"/>
          <w:lang w:val="en-US" w:eastAsia="zh-CN"/>
        </w:rPr>
        <w:t>61</w:t>
      </w:r>
      <w:r w:rsidRPr="002D2592">
        <w:rPr>
          <w:rFonts w:ascii="Book Antiqua" w:eastAsia="等线" w:hAnsi="Book Antiqua" w:cs="Times New Roman"/>
          <w:sz w:val="24"/>
          <w:szCs w:val="24"/>
          <w:lang w:val="en-US" w:eastAsia="zh-CN"/>
        </w:rPr>
        <w:t>: 52-62 [PMID: 26521204 DOI: 10.1016/j.advms.2015.09.003]</w:t>
      </w:r>
    </w:p>
    <w:p w14:paraId="0C5517A6"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152 </w:t>
      </w:r>
      <w:r w:rsidRPr="002D2592">
        <w:rPr>
          <w:rFonts w:ascii="Book Antiqua" w:eastAsia="等线" w:hAnsi="Book Antiqua" w:cs="Times New Roman"/>
          <w:b/>
          <w:sz w:val="24"/>
          <w:szCs w:val="24"/>
          <w:lang w:val="en-US" w:eastAsia="zh-CN"/>
        </w:rPr>
        <w:t>Yao H</w:t>
      </w:r>
      <w:r w:rsidRPr="002D2592">
        <w:rPr>
          <w:rFonts w:ascii="Book Antiqua" w:eastAsia="等线" w:hAnsi="Book Antiqua" w:cs="Times New Roman"/>
          <w:sz w:val="24"/>
          <w:szCs w:val="24"/>
          <w:lang w:val="en-US" w:eastAsia="zh-CN"/>
        </w:rPr>
        <w:t xml:space="preserve">, Rahman I. Perspectives on translational and therapeutic aspects of SIRT1 in </w:t>
      </w:r>
      <w:proofErr w:type="spellStart"/>
      <w:r w:rsidRPr="002D2592">
        <w:rPr>
          <w:rFonts w:ascii="Book Antiqua" w:eastAsia="等线" w:hAnsi="Book Antiqua" w:cs="Times New Roman"/>
          <w:sz w:val="24"/>
          <w:szCs w:val="24"/>
          <w:lang w:val="en-US" w:eastAsia="zh-CN"/>
        </w:rPr>
        <w:t>inflammaging</w:t>
      </w:r>
      <w:proofErr w:type="spellEnd"/>
      <w:r w:rsidRPr="002D2592">
        <w:rPr>
          <w:rFonts w:ascii="Book Antiqua" w:eastAsia="等线" w:hAnsi="Book Antiqua" w:cs="Times New Roman"/>
          <w:sz w:val="24"/>
          <w:szCs w:val="24"/>
          <w:lang w:val="en-US" w:eastAsia="zh-CN"/>
        </w:rPr>
        <w:t xml:space="preserve"> and senescence.</w:t>
      </w:r>
      <w:proofErr w:type="gramEnd"/>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Biochem</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Pharmacol</w:t>
      </w:r>
      <w:proofErr w:type="spellEnd"/>
      <w:r w:rsidRPr="002D2592">
        <w:rPr>
          <w:rFonts w:ascii="Book Antiqua" w:eastAsia="等线" w:hAnsi="Book Antiqua" w:cs="Times New Roman"/>
          <w:sz w:val="24"/>
          <w:szCs w:val="24"/>
          <w:lang w:val="en-US" w:eastAsia="zh-CN"/>
        </w:rPr>
        <w:t xml:space="preserve"> 2012; </w:t>
      </w:r>
      <w:r w:rsidRPr="002D2592">
        <w:rPr>
          <w:rFonts w:ascii="Book Antiqua" w:eastAsia="等线" w:hAnsi="Book Antiqua" w:cs="Times New Roman"/>
          <w:b/>
          <w:sz w:val="24"/>
          <w:szCs w:val="24"/>
          <w:lang w:val="en-US" w:eastAsia="zh-CN"/>
        </w:rPr>
        <w:t>84</w:t>
      </w:r>
      <w:r w:rsidRPr="002D2592">
        <w:rPr>
          <w:rFonts w:ascii="Book Antiqua" w:eastAsia="等线" w:hAnsi="Book Antiqua" w:cs="Times New Roman"/>
          <w:sz w:val="24"/>
          <w:szCs w:val="24"/>
          <w:lang w:val="en-US" w:eastAsia="zh-CN"/>
        </w:rPr>
        <w:t>: 1332-1339 [PMID: 22796566 DOI: 10.1016/j.bcp.2012.06.031]</w:t>
      </w:r>
    </w:p>
    <w:p w14:paraId="3778E8C9"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153 </w:t>
      </w:r>
      <w:r w:rsidRPr="002D2592">
        <w:rPr>
          <w:rFonts w:ascii="Book Antiqua" w:eastAsia="等线" w:hAnsi="Book Antiqua" w:cs="Times New Roman"/>
          <w:b/>
          <w:sz w:val="24"/>
          <w:szCs w:val="24"/>
          <w:lang w:val="en-US" w:eastAsia="zh-CN"/>
        </w:rPr>
        <w:t>Zhu C</w:t>
      </w:r>
      <w:r w:rsidRPr="002D2592">
        <w:rPr>
          <w:rFonts w:ascii="Book Antiqua" w:eastAsia="等线" w:hAnsi="Book Antiqua" w:cs="Times New Roman"/>
          <w:sz w:val="24"/>
          <w:szCs w:val="24"/>
          <w:lang w:val="en-US" w:eastAsia="zh-CN"/>
        </w:rPr>
        <w:t xml:space="preserve">, Hu W, Wu H, Hu X. No evident dose-response relationship between cellular ROS level and its cytotoxicity--a paradoxical issue in ROS-based cancer therapy. </w:t>
      </w:r>
      <w:proofErr w:type="spellStart"/>
      <w:r w:rsidRPr="002D2592">
        <w:rPr>
          <w:rFonts w:ascii="Book Antiqua" w:eastAsia="等线" w:hAnsi="Book Antiqua" w:cs="Times New Roman"/>
          <w:i/>
          <w:sz w:val="24"/>
          <w:szCs w:val="24"/>
          <w:lang w:val="en-US" w:eastAsia="zh-CN"/>
        </w:rPr>
        <w:t>Sci</w:t>
      </w:r>
      <w:proofErr w:type="spellEnd"/>
      <w:r w:rsidRPr="002D2592">
        <w:rPr>
          <w:rFonts w:ascii="Book Antiqua" w:eastAsia="等线" w:hAnsi="Book Antiqua" w:cs="Times New Roman"/>
          <w:i/>
          <w:sz w:val="24"/>
          <w:szCs w:val="24"/>
          <w:lang w:val="en-US" w:eastAsia="zh-CN"/>
        </w:rPr>
        <w:t xml:space="preserve"> Rep</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4</w:t>
      </w:r>
      <w:r w:rsidRPr="002D2592">
        <w:rPr>
          <w:rFonts w:ascii="Book Antiqua" w:eastAsia="等线" w:hAnsi="Book Antiqua" w:cs="Times New Roman"/>
          <w:sz w:val="24"/>
          <w:szCs w:val="24"/>
          <w:lang w:val="en-US" w:eastAsia="zh-CN"/>
        </w:rPr>
        <w:t>: 5029 [PMID: 24848642 DOI: 10.1038/srep05029]</w:t>
      </w:r>
    </w:p>
    <w:p w14:paraId="34874AAD"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154 </w:t>
      </w:r>
      <w:r w:rsidRPr="002D2592">
        <w:rPr>
          <w:rFonts w:ascii="Book Antiqua" w:eastAsia="等线" w:hAnsi="Book Antiqua" w:cs="Times New Roman"/>
          <w:b/>
          <w:sz w:val="24"/>
          <w:szCs w:val="24"/>
          <w:lang w:val="en-US" w:eastAsia="zh-CN"/>
        </w:rPr>
        <w:t>Le Gal K</w:t>
      </w:r>
      <w:r w:rsidRPr="002D2592">
        <w:rPr>
          <w:rFonts w:ascii="Book Antiqua" w:eastAsia="等线" w:hAnsi="Book Antiqua" w:cs="Times New Roman"/>
          <w:sz w:val="24"/>
          <w:szCs w:val="24"/>
          <w:lang w:val="en-US" w:eastAsia="zh-CN"/>
        </w:rPr>
        <w:t xml:space="preserve">, Ibrahim MX, </w:t>
      </w:r>
      <w:proofErr w:type="spellStart"/>
      <w:r w:rsidRPr="002D2592">
        <w:rPr>
          <w:rFonts w:ascii="Book Antiqua" w:eastAsia="等线" w:hAnsi="Book Antiqua" w:cs="Times New Roman"/>
          <w:sz w:val="24"/>
          <w:szCs w:val="24"/>
          <w:lang w:val="en-US" w:eastAsia="zh-CN"/>
        </w:rPr>
        <w:t>Wiel</w:t>
      </w:r>
      <w:proofErr w:type="spellEnd"/>
      <w:r w:rsidRPr="002D2592">
        <w:rPr>
          <w:rFonts w:ascii="Book Antiqua" w:eastAsia="等线" w:hAnsi="Book Antiqua" w:cs="Times New Roman"/>
          <w:sz w:val="24"/>
          <w:szCs w:val="24"/>
          <w:lang w:val="en-US" w:eastAsia="zh-CN"/>
        </w:rPr>
        <w:t xml:space="preserve"> C, </w:t>
      </w:r>
      <w:proofErr w:type="spellStart"/>
      <w:r w:rsidRPr="002D2592">
        <w:rPr>
          <w:rFonts w:ascii="Book Antiqua" w:eastAsia="等线" w:hAnsi="Book Antiqua" w:cs="Times New Roman"/>
          <w:sz w:val="24"/>
          <w:szCs w:val="24"/>
          <w:lang w:val="en-US" w:eastAsia="zh-CN"/>
        </w:rPr>
        <w:t>Sayin</w:t>
      </w:r>
      <w:proofErr w:type="spellEnd"/>
      <w:r w:rsidRPr="002D2592">
        <w:rPr>
          <w:rFonts w:ascii="Book Antiqua" w:eastAsia="等线" w:hAnsi="Book Antiqua" w:cs="Times New Roman"/>
          <w:sz w:val="24"/>
          <w:szCs w:val="24"/>
          <w:lang w:val="en-US" w:eastAsia="zh-CN"/>
        </w:rPr>
        <w:t xml:space="preserve"> VI, </w:t>
      </w:r>
      <w:proofErr w:type="spellStart"/>
      <w:r w:rsidRPr="002D2592">
        <w:rPr>
          <w:rFonts w:ascii="Book Antiqua" w:eastAsia="等线" w:hAnsi="Book Antiqua" w:cs="Times New Roman"/>
          <w:sz w:val="24"/>
          <w:szCs w:val="24"/>
          <w:lang w:val="en-US" w:eastAsia="zh-CN"/>
        </w:rPr>
        <w:t>Akula</w:t>
      </w:r>
      <w:proofErr w:type="spellEnd"/>
      <w:r w:rsidRPr="002D2592">
        <w:rPr>
          <w:rFonts w:ascii="Book Antiqua" w:eastAsia="等线" w:hAnsi="Book Antiqua" w:cs="Times New Roman"/>
          <w:sz w:val="24"/>
          <w:szCs w:val="24"/>
          <w:lang w:val="en-US" w:eastAsia="zh-CN"/>
        </w:rPr>
        <w:t xml:space="preserve"> MK, </w:t>
      </w:r>
      <w:proofErr w:type="spellStart"/>
      <w:r w:rsidRPr="002D2592">
        <w:rPr>
          <w:rFonts w:ascii="Book Antiqua" w:eastAsia="等线" w:hAnsi="Book Antiqua" w:cs="Times New Roman"/>
          <w:sz w:val="24"/>
          <w:szCs w:val="24"/>
          <w:lang w:val="en-US" w:eastAsia="zh-CN"/>
        </w:rPr>
        <w:t>Karlsson</w:t>
      </w:r>
      <w:proofErr w:type="spellEnd"/>
      <w:r w:rsidRPr="002D2592">
        <w:rPr>
          <w:rFonts w:ascii="Book Antiqua" w:eastAsia="等线" w:hAnsi="Book Antiqua" w:cs="Times New Roman"/>
          <w:sz w:val="24"/>
          <w:szCs w:val="24"/>
          <w:lang w:val="en-US" w:eastAsia="zh-CN"/>
        </w:rPr>
        <w:t xml:space="preserve"> C, </w:t>
      </w:r>
      <w:proofErr w:type="spellStart"/>
      <w:r w:rsidRPr="002D2592">
        <w:rPr>
          <w:rFonts w:ascii="Book Antiqua" w:eastAsia="等线" w:hAnsi="Book Antiqua" w:cs="Times New Roman"/>
          <w:sz w:val="24"/>
          <w:szCs w:val="24"/>
          <w:lang w:val="en-US" w:eastAsia="zh-CN"/>
        </w:rPr>
        <w:t>Dalin</w:t>
      </w:r>
      <w:proofErr w:type="spellEnd"/>
      <w:r w:rsidRPr="002D2592">
        <w:rPr>
          <w:rFonts w:ascii="Book Antiqua" w:eastAsia="等线" w:hAnsi="Book Antiqua" w:cs="Times New Roman"/>
          <w:sz w:val="24"/>
          <w:szCs w:val="24"/>
          <w:lang w:val="en-US" w:eastAsia="zh-CN"/>
        </w:rPr>
        <w:t xml:space="preserve"> MG, </w:t>
      </w:r>
      <w:proofErr w:type="spellStart"/>
      <w:r w:rsidRPr="002D2592">
        <w:rPr>
          <w:rFonts w:ascii="Book Antiqua" w:eastAsia="等线" w:hAnsi="Book Antiqua" w:cs="Times New Roman"/>
          <w:sz w:val="24"/>
          <w:szCs w:val="24"/>
          <w:lang w:val="en-US" w:eastAsia="zh-CN"/>
        </w:rPr>
        <w:t>Akyürek</w:t>
      </w:r>
      <w:proofErr w:type="spellEnd"/>
      <w:r w:rsidRPr="002D2592">
        <w:rPr>
          <w:rFonts w:ascii="Book Antiqua" w:eastAsia="等线" w:hAnsi="Book Antiqua" w:cs="Times New Roman"/>
          <w:sz w:val="24"/>
          <w:szCs w:val="24"/>
          <w:lang w:val="en-US" w:eastAsia="zh-CN"/>
        </w:rPr>
        <w:t xml:space="preserve"> LM, </w:t>
      </w:r>
      <w:proofErr w:type="spellStart"/>
      <w:r w:rsidRPr="002D2592">
        <w:rPr>
          <w:rFonts w:ascii="Book Antiqua" w:eastAsia="等线" w:hAnsi="Book Antiqua" w:cs="Times New Roman"/>
          <w:sz w:val="24"/>
          <w:szCs w:val="24"/>
          <w:lang w:val="en-US" w:eastAsia="zh-CN"/>
        </w:rPr>
        <w:t>Lindahl</w:t>
      </w:r>
      <w:proofErr w:type="spellEnd"/>
      <w:r w:rsidRPr="002D2592">
        <w:rPr>
          <w:rFonts w:ascii="Book Antiqua" w:eastAsia="等线" w:hAnsi="Book Antiqua" w:cs="Times New Roman"/>
          <w:sz w:val="24"/>
          <w:szCs w:val="24"/>
          <w:lang w:val="en-US" w:eastAsia="zh-CN"/>
        </w:rPr>
        <w:t xml:space="preserve"> P, Nilsson J, </w:t>
      </w:r>
      <w:proofErr w:type="spellStart"/>
      <w:r w:rsidRPr="002D2592">
        <w:rPr>
          <w:rFonts w:ascii="Book Antiqua" w:eastAsia="等线" w:hAnsi="Book Antiqua" w:cs="Times New Roman"/>
          <w:sz w:val="24"/>
          <w:szCs w:val="24"/>
          <w:lang w:val="en-US" w:eastAsia="zh-CN"/>
        </w:rPr>
        <w:t>Bergo</w:t>
      </w:r>
      <w:proofErr w:type="spellEnd"/>
      <w:r w:rsidRPr="002D2592">
        <w:rPr>
          <w:rFonts w:ascii="Book Antiqua" w:eastAsia="等线" w:hAnsi="Book Antiqua" w:cs="Times New Roman"/>
          <w:sz w:val="24"/>
          <w:szCs w:val="24"/>
          <w:lang w:val="en-US" w:eastAsia="zh-CN"/>
        </w:rPr>
        <w:t xml:space="preserve"> MO. Antioxidants can increase melanoma metastasis in mice. </w:t>
      </w:r>
      <w:proofErr w:type="spellStart"/>
      <w:r w:rsidRPr="002D2592">
        <w:rPr>
          <w:rFonts w:ascii="Book Antiqua" w:eastAsia="等线" w:hAnsi="Book Antiqua" w:cs="Times New Roman"/>
          <w:i/>
          <w:sz w:val="24"/>
          <w:szCs w:val="24"/>
          <w:lang w:val="en-US" w:eastAsia="zh-CN"/>
        </w:rPr>
        <w:t>Sci</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Transl</w:t>
      </w:r>
      <w:proofErr w:type="spellEnd"/>
      <w:r w:rsidRPr="002D2592">
        <w:rPr>
          <w:rFonts w:ascii="Book Antiqua" w:eastAsia="等线" w:hAnsi="Book Antiqua" w:cs="Times New Roman"/>
          <w:i/>
          <w:sz w:val="24"/>
          <w:szCs w:val="24"/>
          <w:lang w:val="en-US" w:eastAsia="zh-CN"/>
        </w:rPr>
        <w:t xml:space="preserve"> Med</w:t>
      </w:r>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7</w:t>
      </w:r>
      <w:r w:rsidRPr="002D2592">
        <w:rPr>
          <w:rFonts w:ascii="Book Antiqua" w:eastAsia="等线" w:hAnsi="Book Antiqua" w:cs="Times New Roman"/>
          <w:sz w:val="24"/>
          <w:szCs w:val="24"/>
          <w:lang w:val="en-US" w:eastAsia="zh-CN"/>
        </w:rPr>
        <w:t xml:space="preserve">: 308re8 [PMID: 26446958 DOI: </w:t>
      </w:r>
      <w:r w:rsidRPr="002D2592">
        <w:rPr>
          <w:rFonts w:ascii="Book Antiqua" w:eastAsia="等线" w:hAnsi="Book Antiqua" w:cs="Times New Roman"/>
          <w:sz w:val="24"/>
          <w:szCs w:val="24"/>
          <w:lang w:val="en-US" w:eastAsia="zh-CN"/>
        </w:rPr>
        <w:lastRenderedPageBreak/>
        <w:t>10.1126/scitranslmed.aad3740]</w:t>
      </w:r>
    </w:p>
    <w:p w14:paraId="454898A7"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155 </w:t>
      </w:r>
      <w:proofErr w:type="spellStart"/>
      <w:r w:rsidRPr="002D2592">
        <w:rPr>
          <w:rFonts w:ascii="Book Antiqua" w:eastAsia="等线" w:hAnsi="Book Antiqua" w:cs="Times New Roman"/>
          <w:b/>
          <w:sz w:val="24"/>
          <w:szCs w:val="24"/>
          <w:lang w:val="en-US" w:eastAsia="zh-CN"/>
        </w:rPr>
        <w:t>Biesalski</w:t>
      </w:r>
      <w:proofErr w:type="spellEnd"/>
      <w:r w:rsidRPr="002D2592">
        <w:rPr>
          <w:rFonts w:ascii="Book Antiqua" w:eastAsia="等线" w:hAnsi="Book Antiqua" w:cs="Times New Roman"/>
          <w:b/>
          <w:sz w:val="24"/>
          <w:szCs w:val="24"/>
          <w:lang w:val="en-US" w:eastAsia="zh-CN"/>
        </w:rPr>
        <w:t xml:space="preserve"> HK</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Grune</w:t>
      </w:r>
      <w:proofErr w:type="spellEnd"/>
      <w:r w:rsidRPr="002D2592">
        <w:rPr>
          <w:rFonts w:ascii="Book Antiqua" w:eastAsia="等线" w:hAnsi="Book Antiqua" w:cs="Times New Roman"/>
          <w:sz w:val="24"/>
          <w:szCs w:val="24"/>
          <w:lang w:val="en-US" w:eastAsia="zh-CN"/>
        </w:rPr>
        <w:t xml:space="preserve"> T, </w:t>
      </w:r>
      <w:proofErr w:type="spellStart"/>
      <w:r w:rsidRPr="002D2592">
        <w:rPr>
          <w:rFonts w:ascii="Book Antiqua" w:eastAsia="等线" w:hAnsi="Book Antiqua" w:cs="Times New Roman"/>
          <w:sz w:val="24"/>
          <w:szCs w:val="24"/>
          <w:lang w:val="en-US" w:eastAsia="zh-CN"/>
        </w:rPr>
        <w:t>Tinz</w:t>
      </w:r>
      <w:proofErr w:type="spellEnd"/>
      <w:r w:rsidRPr="002D2592">
        <w:rPr>
          <w:rFonts w:ascii="Book Antiqua" w:eastAsia="等线" w:hAnsi="Book Antiqua" w:cs="Times New Roman"/>
          <w:sz w:val="24"/>
          <w:szCs w:val="24"/>
          <w:lang w:val="en-US" w:eastAsia="zh-CN"/>
        </w:rPr>
        <w:t xml:space="preserve"> J, </w:t>
      </w:r>
      <w:proofErr w:type="spellStart"/>
      <w:r w:rsidRPr="002D2592">
        <w:rPr>
          <w:rFonts w:ascii="Book Antiqua" w:eastAsia="等线" w:hAnsi="Book Antiqua" w:cs="Times New Roman"/>
          <w:sz w:val="24"/>
          <w:szCs w:val="24"/>
          <w:lang w:val="en-US" w:eastAsia="zh-CN"/>
        </w:rPr>
        <w:t>Zöllner</w:t>
      </w:r>
      <w:proofErr w:type="spellEnd"/>
      <w:r w:rsidRPr="002D2592">
        <w:rPr>
          <w:rFonts w:ascii="Book Antiqua" w:eastAsia="等线" w:hAnsi="Book Antiqua" w:cs="Times New Roman"/>
          <w:sz w:val="24"/>
          <w:szCs w:val="24"/>
          <w:lang w:val="en-US" w:eastAsia="zh-CN"/>
        </w:rPr>
        <w:t xml:space="preserve"> I, Blumberg JB. </w:t>
      </w:r>
      <w:proofErr w:type="gramStart"/>
      <w:r w:rsidRPr="002D2592">
        <w:rPr>
          <w:rFonts w:ascii="Book Antiqua" w:eastAsia="等线" w:hAnsi="Book Antiqua" w:cs="Times New Roman"/>
          <w:sz w:val="24"/>
          <w:szCs w:val="24"/>
          <w:lang w:val="en-US" w:eastAsia="zh-CN"/>
        </w:rPr>
        <w:t>Reexamination of a meta-analysis of the effect of antioxidant supplementation on mortality and health in randomized trials.</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Nutrients</w:t>
      </w:r>
      <w:r w:rsidRPr="002D2592">
        <w:rPr>
          <w:rFonts w:ascii="Book Antiqua" w:eastAsia="等线" w:hAnsi="Book Antiqua" w:cs="Times New Roman"/>
          <w:sz w:val="24"/>
          <w:szCs w:val="24"/>
          <w:lang w:val="en-US" w:eastAsia="zh-CN"/>
        </w:rPr>
        <w:t xml:space="preserve"> 2010; </w:t>
      </w:r>
      <w:r w:rsidRPr="002D2592">
        <w:rPr>
          <w:rFonts w:ascii="Book Antiqua" w:eastAsia="等线" w:hAnsi="Book Antiqua" w:cs="Times New Roman"/>
          <w:b/>
          <w:sz w:val="24"/>
          <w:szCs w:val="24"/>
          <w:lang w:val="en-US" w:eastAsia="zh-CN"/>
        </w:rPr>
        <w:t>2</w:t>
      </w:r>
      <w:r w:rsidRPr="002D2592">
        <w:rPr>
          <w:rFonts w:ascii="Book Antiqua" w:eastAsia="等线" w:hAnsi="Book Antiqua" w:cs="Times New Roman"/>
          <w:sz w:val="24"/>
          <w:szCs w:val="24"/>
          <w:lang w:val="en-US" w:eastAsia="zh-CN"/>
        </w:rPr>
        <w:t>: 929-949 [PMID: 22254063 DOI: 10.3390/nu2090929]</w:t>
      </w:r>
    </w:p>
    <w:p w14:paraId="0D15154A"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156 </w:t>
      </w:r>
      <w:proofErr w:type="spellStart"/>
      <w:r w:rsidRPr="002D2592">
        <w:rPr>
          <w:rFonts w:ascii="Book Antiqua" w:eastAsia="等线" w:hAnsi="Book Antiqua" w:cs="Times New Roman"/>
          <w:b/>
          <w:sz w:val="24"/>
          <w:szCs w:val="24"/>
          <w:lang w:val="en-US" w:eastAsia="zh-CN"/>
        </w:rPr>
        <w:t>D'Aniello</w:t>
      </w:r>
      <w:proofErr w:type="spellEnd"/>
      <w:r w:rsidRPr="002D2592">
        <w:rPr>
          <w:rFonts w:ascii="Book Antiqua" w:eastAsia="等线" w:hAnsi="Book Antiqua" w:cs="Times New Roman"/>
          <w:b/>
          <w:sz w:val="24"/>
          <w:szCs w:val="24"/>
          <w:lang w:val="en-US" w:eastAsia="zh-CN"/>
        </w:rPr>
        <w:t xml:space="preserve"> C</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Cermola</w:t>
      </w:r>
      <w:proofErr w:type="spellEnd"/>
      <w:r w:rsidRPr="002D2592">
        <w:rPr>
          <w:rFonts w:ascii="Book Antiqua" w:eastAsia="等线" w:hAnsi="Book Antiqua" w:cs="Times New Roman"/>
          <w:sz w:val="24"/>
          <w:szCs w:val="24"/>
          <w:lang w:val="en-US" w:eastAsia="zh-CN"/>
        </w:rPr>
        <w:t xml:space="preserve"> F, </w:t>
      </w:r>
      <w:proofErr w:type="spellStart"/>
      <w:r w:rsidRPr="002D2592">
        <w:rPr>
          <w:rFonts w:ascii="Book Antiqua" w:eastAsia="等线" w:hAnsi="Book Antiqua" w:cs="Times New Roman"/>
          <w:sz w:val="24"/>
          <w:szCs w:val="24"/>
          <w:lang w:val="en-US" w:eastAsia="zh-CN"/>
        </w:rPr>
        <w:t>Patriarca</w:t>
      </w:r>
      <w:proofErr w:type="spellEnd"/>
      <w:r w:rsidRPr="002D2592">
        <w:rPr>
          <w:rFonts w:ascii="Book Antiqua" w:eastAsia="等线" w:hAnsi="Book Antiqua" w:cs="Times New Roman"/>
          <w:sz w:val="24"/>
          <w:szCs w:val="24"/>
          <w:lang w:val="en-US" w:eastAsia="zh-CN"/>
        </w:rPr>
        <w:t xml:space="preserve"> EJ, </w:t>
      </w:r>
      <w:proofErr w:type="spellStart"/>
      <w:r w:rsidRPr="002D2592">
        <w:rPr>
          <w:rFonts w:ascii="Book Antiqua" w:eastAsia="等线" w:hAnsi="Book Antiqua" w:cs="Times New Roman"/>
          <w:sz w:val="24"/>
          <w:szCs w:val="24"/>
          <w:lang w:val="en-US" w:eastAsia="zh-CN"/>
        </w:rPr>
        <w:t>Minchiotti</w:t>
      </w:r>
      <w:proofErr w:type="spellEnd"/>
      <w:r w:rsidRPr="002D2592">
        <w:rPr>
          <w:rFonts w:ascii="Book Antiqua" w:eastAsia="等线" w:hAnsi="Book Antiqua" w:cs="Times New Roman"/>
          <w:sz w:val="24"/>
          <w:szCs w:val="24"/>
          <w:lang w:val="en-US" w:eastAsia="zh-CN"/>
        </w:rPr>
        <w:t xml:space="preserve"> G. Vitamin C in Stem Cell Biology: Impact on Extracellular Matrix Homeostasis and Epigenetics. </w:t>
      </w:r>
      <w:r w:rsidRPr="002D2592">
        <w:rPr>
          <w:rFonts w:ascii="Book Antiqua" w:eastAsia="等线" w:hAnsi="Book Antiqua" w:cs="Times New Roman"/>
          <w:i/>
          <w:sz w:val="24"/>
          <w:szCs w:val="24"/>
          <w:lang w:val="en-US" w:eastAsia="zh-CN"/>
        </w:rPr>
        <w:t xml:space="preserve">Stem Cells </w:t>
      </w:r>
      <w:proofErr w:type="spellStart"/>
      <w:r w:rsidRPr="002D2592">
        <w:rPr>
          <w:rFonts w:ascii="Book Antiqua" w:eastAsia="等线" w:hAnsi="Book Antiqua" w:cs="Times New Roman"/>
          <w:i/>
          <w:sz w:val="24"/>
          <w:szCs w:val="24"/>
          <w:lang w:val="en-US" w:eastAsia="zh-CN"/>
        </w:rPr>
        <w:t>Int</w:t>
      </w:r>
      <w:proofErr w:type="spellEnd"/>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2017</w:t>
      </w:r>
      <w:r w:rsidRPr="002D2592">
        <w:rPr>
          <w:rFonts w:ascii="Book Antiqua" w:eastAsia="等线" w:hAnsi="Book Antiqua" w:cs="Times New Roman"/>
          <w:sz w:val="24"/>
          <w:szCs w:val="24"/>
          <w:lang w:val="en-US" w:eastAsia="zh-CN"/>
        </w:rPr>
        <w:t>: 8936156 [PMID: 28512473 DOI: 10.1155/2017/8936156]</w:t>
      </w:r>
    </w:p>
    <w:p w14:paraId="7CDE6A75"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157 </w:t>
      </w:r>
      <w:proofErr w:type="spellStart"/>
      <w:r w:rsidRPr="002D2592">
        <w:rPr>
          <w:rFonts w:ascii="Book Antiqua" w:eastAsia="等线" w:hAnsi="Book Antiqua" w:cs="Times New Roman"/>
          <w:b/>
          <w:sz w:val="24"/>
          <w:szCs w:val="24"/>
          <w:lang w:val="en-US" w:eastAsia="zh-CN"/>
        </w:rPr>
        <w:t>Gertz</w:t>
      </w:r>
      <w:proofErr w:type="spellEnd"/>
      <w:r w:rsidRPr="002D2592">
        <w:rPr>
          <w:rFonts w:ascii="Book Antiqua" w:eastAsia="等线" w:hAnsi="Book Antiqua" w:cs="Times New Roman"/>
          <w:b/>
          <w:sz w:val="24"/>
          <w:szCs w:val="24"/>
          <w:lang w:val="en-US" w:eastAsia="zh-CN"/>
        </w:rPr>
        <w:t xml:space="preserve"> M</w:t>
      </w:r>
      <w:r w:rsidRPr="002D2592">
        <w:rPr>
          <w:rFonts w:ascii="Book Antiqua" w:eastAsia="等线" w:hAnsi="Book Antiqua" w:cs="Times New Roman"/>
          <w:sz w:val="24"/>
          <w:szCs w:val="24"/>
          <w:lang w:val="en-US" w:eastAsia="zh-CN"/>
        </w:rPr>
        <w:t xml:space="preserve">, Nguyen GT, Fischer F, </w:t>
      </w:r>
      <w:proofErr w:type="spellStart"/>
      <w:r w:rsidRPr="002D2592">
        <w:rPr>
          <w:rFonts w:ascii="Book Antiqua" w:eastAsia="等线" w:hAnsi="Book Antiqua" w:cs="Times New Roman"/>
          <w:sz w:val="24"/>
          <w:szCs w:val="24"/>
          <w:lang w:val="en-US" w:eastAsia="zh-CN"/>
        </w:rPr>
        <w:t>Suenkel</w:t>
      </w:r>
      <w:proofErr w:type="spellEnd"/>
      <w:r w:rsidRPr="002D2592">
        <w:rPr>
          <w:rFonts w:ascii="Book Antiqua" w:eastAsia="等线" w:hAnsi="Book Antiqua" w:cs="Times New Roman"/>
          <w:sz w:val="24"/>
          <w:szCs w:val="24"/>
          <w:lang w:val="en-US" w:eastAsia="zh-CN"/>
        </w:rPr>
        <w:t xml:space="preserve"> B, </w:t>
      </w:r>
      <w:proofErr w:type="spellStart"/>
      <w:r w:rsidRPr="002D2592">
        <w:rPr>
          <w:rFonts w:ascii="Book Antiqua" w:eastAsia="等线" w:hAnsi="Book Antiqua" w:cs="Times New Roman"/>
          <w:sz w:val="24"/>
          <w:szCs w:val="24"/>
          <w:lang w:val="en-US" w:eastAsia="zh-CN"/>
        </w:rPr>
        <w:t>Schlicker</w:t>
      </w:r>
      <w:proofErr w:type="spellEnd"/>
      <w:r w:rsidRPr="002D2592">
        <w:rPr>
          <w:rFonts w:ascii="Book Antiqua" w:eastAsia="等线" w:hAnsi="Book Antiqua" w:cs="Times New Roman"/>
          <w:sz w:val="24"/>
          <w:szCs w:val="24"/>
          <w:lang w:val="en-US" w:eastAsia="zh-CN"/>
        </w:rPr>
        <w:t xml:space="preserve"> C, </w:t>
      </w:r>
      <w:proofErr w:type="spellStart"/>
      <w:r w:rsidRPr="002D2592">
        <w:rPr>
          <w:rFonts w:ascii="Book Antiqua" w:eastAsia="等线" w:hAnsi="Book Antiqua" w:cs="Times New Roman"/>
          <w:sz w:val="24"/>
          <w:szCs w:val="24"/>
          <w:lang w:val="en-US" w:eastAsia="zh-CN"/>
        </w:rPr>
        <w:t>Fränzel</w:t>
      </w:r>
      <w:proofErr w:type="spellEnd"/>
      <w:r w:rsidRPr="002D2592">
        <w:rPr>
          <w:rFonts w:ascii="Book Antiqua" w:eastAsia="等线" w:hAnsi="Book Antiqua" w:cs="Times New Roman"/>
          <w:sz w:val="24"/>
          <w:szCs w:val="24"/>
          <w:lang w:val="en-US" w:eastAsia="zh-CN"/>
        </w:rPr>
        <w:t xml:space="preserve"> B, </w:t>
      </w:r>
      <w:proofErr w:type="spellStart"/>
      <w:r w:rsidRPr="002D2592">
        <w:rPr>
          <w:rFonts w:ascii="Book Antiqua" w:eastAsia="等线" w:hAnsi="Book Antiqua" w:cs="Times New Roman"/>
          <w:sz w:val="24"/>
          <w:szCs w:val="24"/>
          <w:lang w:val="en-US" w:eastAsia="zh-CN"/>
        </w:rPr>
        <w:t>Tomaschewski</w:t>
      </w:r>
      <w:proofErr w:type="spellEnd"/>
      <w:r w:rsidRPr="002D2592">
        <w:rPr>
          <w:rFonts w:ascii="Book Antiqua" w:eastAsia="等线" w:hAnsi="Book Antiqua" w:cs="Times New Roman"/>
          <w:sz w:val="24"/>
          <w:szCs w:val="24"/>
          <w:lang w:val="en-US" w:eastAsia="zh-CN"/>
        </w:rPr>
        <w:t xml:space="preserve"> J, </w:t>
      </w:r>
      <w:proofErr w:type="spellStart"/>
      <w:r w:rsidRPr="002D2592">
        <w:rPr>
          <w:rFonts w:ascii="Book Antiqua" w:eastAsia="等线" w:hAnsi="Book Antiqua" w:cs="Times New Roman"/>
          <w:sz w:val="24"/>
          <w:szCs w:val="24"/>
          <w:lang w:val="en-US" w:eastAsia="zh-CN"/>
        </w:rPr>
        <w:t>Aladini</w:t>
      </w:r>
      <w:proofErr w:type="spellEnd"/>
      <w:r w:rsidRPr="002D2592">
        <w:rPr>
          <w:rFonts w:ascii="Book Antiqua" w:eastAsia="等线" w:hAnsi="Book Antiqua" w:cs="Times New Roman"/>
          <w:sz w:val="24"/>
          <w:szCs w:val="24"/>
          <w:lang w:val="en-US" w:eastAsia="zh-CN"/>
        </w:rPr>
        <w:t xml:space="preserve"> F, Becker C, Wolters D, </w:t>
      </w:r>
      <w:proofErr w:type="spellStart"/>
      <w:r w:rsidRPr="002D2592">
        <w:rPr>
          <w:rFonts w:ascii="Book Antiqua" w:eastAsia="等线" w:hAnsi="Book Antiqua" w:cs="Times New Roman"/>
          <w:sz w:val="24"/>
          <w:szCs w:val="24"/>
          <w:lang w:val="en-US" w:eastAsia="zh-CN"/>
        </w:rPr>
        <w:t>Steegborn</w:t>
      </w:r>
      <w:proofErr w:type="spellEnd"/>
      <w:r w:rsidRPr="002D2592">
        <w:rPr>
          <w:rFonts w:ascii="Book Antiqua" w:eastAsia="等线" w:hAnsi="Book Antiqua" w:cs="Times New Roman"/>
          <w:sz w:val="24"/>
          <w:szCs w:val="24"/>
          <w:lang w:val="en-US" w:eastAsia="zh-CN"/>
        </w:rPr>
        <w:t xml:space="preserve"> C. </w:t>
      </w:r>
      <w:proofErr w:type="gramStart"/>
      <w:r w:rsidRPr="002D2592">
        <w:rPr>
          <w:rFonts w:ascii="Book Antiqua" w:eastAsia="等线" w:hAnsi="Book Antiqua" w:cs="Times New Roman"/>
          <w:sz w:val="24"/>
          <w:szCs w:val="24"/>
          <w:lang w:val="en-US" w:eastAsia="zh-CN"/>
        </w:rPr>
        <w:t xml:space="preserve">A molecular mechanism for direct </w:t>
      </w:r>
      <w:proofErr w:type="spellStart"/>
      <w:r w:rsidRPr="002D2592">
        <w:rPr>
          <w:rFonts w:ascii="Book Antiqua" w:eastAsia="等线" w:hAnsi="Book Antiqua" w:cs="Times New Roman"/>
          <w:sz w:val="24"/>
          <w:szCs w:val="24"/>
          <w:lang w:val="en-US" w:eastAsia="zh-CN"/>
        </w:rPr>
        <w:t>sirtuin</w:t>
      </w:r>
      <w:proofErr w:type="spellEnd"/>
      <w:r w:rsidRPr="002D2592">
        <w:rPr>
          <w:rFonts w:ascii="Book Antiqua" w:eastAsia="等线" w:hAnsi="Book Antiqua" w:cs="Times New Roman"/>
          <w:sz w:val="24"/>
          <w:szCs w:val="24"/>
          <w:lang w:val="en-US" w:eastAsia="zh-CN"/>
        </w:rPr>
        <w:t xml:space="preserve"> activation by resveratrol.</w:t>
      </w:r>
      <w:proofErr w:type="gramEnd"/>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PLoS</w:t>
      </w:r>
      <w:proofErr w:type="spellEnd"/>
      <w:r w:rsidRPr="002D2592">
        <w:rPr>
          <w:rFonts w:ascii="Book Antiqua" w:eastAsia="等线" w:hAnsi="Book Antiqua" w:cs="Times New Roman"/>
          <w:i/>
          <w:sz w:val="24"/>
          <w:szCs w:val="24"/>
          <w:lang w:val="en-US" w:eastAsia="zh-CN"/>
        </w:rPr>
        <w:t xml:space="preserve"> One</w:t>
      </w:r>
      <w:r w:rsidRPr="002D2592">
        <w:rPr>
          <w:rFonts w:ascii="Book Antiqua" w:eastAsia="等线" w:hAnsi="Book Antiqua" w:cs="Times New Roman"/>
          <w:sz w:val="24"/>
          <w:szCs w:val="24"/>
          <w:lang w:val="en-US" w:eastAsia="zh-CN"/>
        </w:rPr>
        <w:t xml:space="preserve"> 2012; </w:t>
      </w:r>
      <w:r w:rsidRPr="002D2592">
        <w:rPr>
          <w:rFonts w:ascii="Book Antiqua" w:eastAsia="等线" w:hAnsi="Book Antiqua" w:cs="Times New Roman"/>
          <w:b/>
          <w:sz w:val="24"/>
          <w:szCs w:val="24"/>
          <w:lang w:val="en-US" w:eastAsia="zh-CN"/>
        </w:rPr>
        <w:t>7</w:t>
      </w:r>
      <w:r w:rsidRPr="002D2592">
        <w:rPr>
          <w:rFonts w:ascii="Book Antiqua" w:eastAsia="等线" w:hAnsi="Book Antiqua" w:cs="Times New Roman"/>
          <w:sz w:val="24"/>
          <w:szCs w:val="24"/>
          <w:lang w:val="en-US" w:eastAsia="zh-CN"/>
        </w:rPr>
        <w:t>: e49761 [PMID: 23185430 DOI: 10.1371/journal.pone.0049761]</w:t>
      </w:r>
    </w:p>
    <w:p w14:paraId="7BA6FBA4"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158 </w:t>
      </w:r>
      <w:r w:rsidRPr="002D2592">
        <w:rPr>
          <w:rFonts w:ascii="Book Antiqua" w:eastAsia="等线" w:hAnsi="Book Antiqua" w:cs="Times New Roman"/>
          <w:b/>
          <w:sz w:val="24"/>
          <w:szCs w:val="24"/>
          <w:lang w:val="en-US" w:eastAsia="zh-CN"/>
        </w:rPr>
        <w:t>Imai S</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Guarente</w:t>
      </w:r>
      <w:proofErr w:type="spellEnd"/>
      <w:r w:rsidRPr="002D2592">
        <w:rPr>
          <w:rFonts w:ascii="Book Antiqua" w:eastAsia="等线" w:hAnsi="Book Antiqua" w:cs="Times New Roman"/>
          <w:sz w:val="24"/>
          <w:szCs w:val="24"/>
          <w:lang w:val="en-US" w:eastAsia="zh-CN"/>
        </w:rPr>
        <w:t xml:space="preserve"> L. NAD+ and </w:t>
      </w:r>
      <w:proofErr w:type="spellStart"/>
      <w:r w:rsidRPr="002D2592">
        <w:rPr>
          <w:rFonts w:ascii="Book Antiqua" w:eastAsia="等线" w:hAnsi="Book Antiqua" w:cs="Times New Roman"/>
          <w:sz w:val="24"/>
          <w:szCs w:val="24"/>
          <w:lang w:val="en-US" w:eastAsia="zh-CN"/>
        </w:rPr>
        <w:t>sirtuins</w:t>
      </w:r>
      <w:proofErr w:type="spellEnd"/>
      <w:r w:rsidRPr="002D2592">
        <w:rPr>
          <w:rFonts w:ascii="Book Antiqua" w:eastAsia="等线" w:hAnsi="Book Antiqua" w:cs="Times New Roman"/>
          <w:sz w:val="24"/>
          <w:szCs w:val="24"/>
          <w:lang w:val="en-US" w:eastAsia="zh-CN"/>
        </w:rPr>
        <w:t xml:space="preserve"> in aging and disease.</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 xml:space="preserve">Trends Cell </w:t>
      </w:r>
      <w:proofErr w:type="spellStart"/>
      <w:r w:rsidRPr="002D2592">
        <w:rPr>
          <w:rFonts w:ascii="Book Antiqua" w:eastAsia="等线" w:hAnsi="Book Antiqua" w:cs="Times New Roman"/>
          <w:i/>
          <w:sz w:val="24"/>
          <w:szCs w:val="24"/>
          <w:lang w:val="en-US" w:eastAsia="zh-CN"/>
        </w:rPr>
        <w:t>Biol</w:t>
      </w:r>
      <w:proofErr w:type="spellEnd"/>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24</w:t>
      </w:r>
      <w:r w:rsidRPr="002D2592">
        <w:rPr>
          <w:rFonts w:ascii="Book Antiqua" w:eastAsia="等线" w:hAnsi="Book Antiqua" w:cs="Times New Roman"/>
          <w:sz w:val="24"/>
          <w:szCs w:val="24"/>
          <w:lang w:val="en-US" w:eastAsia="zh-CN"/>
        </w:rPr>
        <w:t>: 464-471 [PMID: 24786309 DOI: 10.1016/j.tcb.2014.04.002]</w:t>
      </w:r>
    </w:p>
    <w:p w14:paraId="5010CD92" w14:textId="2C6539BA"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159 </w:t>
      </w:r>
      <w:r w:rsidRPr="002D2592">
        <w:rPr>
          <w:rFonts w:ascii="Book Antiqua" w:eastAsia="等线" w:hAnsi="Book Antiqua" w:cs="Times New Roman"/>
          <w:b/>
          <w:sz w:val="24"/>
          <w:szCs w:val="24"/>
          <w:lang w:val="en-US" w:eastAsia="zh-CN"/>
        </w:rPr>
        <w:t>Imai SI</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Guarente</w:t>
      </w:r>
      <w:proofErr w:type="spellEnd"/>
      <w:r w:rsidRPr="002D2592">
        <w:rPr>
          <w:rFonts w:ascii="Book Antiqua" w:eastAsia="等线" w:hAnsi="Book Antiqua" w:cs="Times New Roman"/>
          <w:sz w:val="24"/>
          <w:szCs w:val="24"/>
          <w:lang w:val="en-US" w:eastAsia="zh-CN"/>
        </w:rPr>
        <w:t xml:space="preserve"> L.</w:t>
      </w:r>
      <w:proofErr w:type="gramEnd"/>
      <w:r w:rsidRPr="002D2592">
        <w:rPr>
          <w:rFonts w:ascii="Book Antiqua" w:eastAsia="等线" w:hAnsi="Book Antiqua" w:cs="Times New Roman"/>
          <w:sz w:val="24"/>
          <w:szCs w:val="24"/>
          <w:lang w:val="en-US" w:eastAsia="zh-CN"/>
        </w:rPr>
        <w:t xml:space="preserve"> It takes two to tango: NAD+ and </w:t>
      </w:r>
      <w:proofErr w:type="spellStart"/>
      <w:r w:rsidRPr="002D2592">
        <w:rPr>
          <w:rFonts w:ascii="Book Antiqua" w:eastAsia="等线" w:hAnsi="Book Antiqua" w:cs="Times New Roman"/>
          <w:sz w:val="24"/>
          <w:szCs w:val="24"/>
          <w:lang w:val="en-US" w:eastAsia="zh-CN"/>
        </w:rPr>
        <w:t>sirtuins</w:t>
      </w:r>
      <w:proofErr w:type="spellEnd"/>
      <w:r w:rsidRPr="002D2592">
        <w:rPr>
          <w:rFonts w:ascii="Book Antiqua" w:eastAsia="等线" w:hAnsi="Book Antiqua" w:cs="Times New Roman"/>
          <w:sz w:val="24"/>
          <w:szCs w:val="24"/>
          <w:lang w:val="en-US" w:eastAsia="zh-CN"/>
        </w:rPr>
        <w:t xml:space="preserve"> in aging/longevity control. </w:t>
      </w:r>
      <w:r w:rsidRPr="002D2592">
        <w:rPr>
          <w:rFonts w:ascii="Book Antiqua" w:eastAsia="等线" w:hAnsi="Book Antiqua" w:cs="Times New Roman"/>
          <w:i/>
          <w:sz w:val="24"/>
          <w:szCs w:val="24"/>
          <w:lang w:val="en-US" w:eastAsia="zh-CN"/>
        </w:rPr>
        <w:t xml:space="preserve">NPJ Aging </w:t>
      </w:r>
      <w:proofErr w:type="spellStart"/>
      <w:r w:rsidRPr="002D2592">
        <w:rPr>
          <w:rFonts w:ascii="Book Antiqua" w:eastAsia="等线" w:hAnsi="Book Antiqua" w:cs="Times New Roman"/>
          <w:i/>
          <w:sz w:val="24"/>
          <w:szCs w:val="24"/>
          <w:lang w:val="en-US" w:eastAsia="zh-CN"/>
        </w:rPr>
        <w:t>Mech</w:t>
      </w:r>
      <w:proofErr w:type="spellEnd"/>
      <w:r w:rsidRPr="002D2592">
        <w:rPr>
          <w:rFonts w:ascii="Book Antiqua" w:eastAsia="等线" w:hAnsi="Book Antiqua" w:cs="Times New Roman"/>
          <w:i/>
          <w:sz w:val="24"/>
          <w:szCs w:val="24"/>
          <w:lang w:val="en-US" w:eastAsia="zh-CN"/>
        </w:rPr>
        <w:t xml:space="preserve"> Dis</w:t>
      </w:r>
      <w:r w:rsidRPr="002D2592">
        <w:rPr>
          <w:rFonts w:ascii="Book Antiqua" w:eastAsia="等线" w:hAnsi="Book Antiqua" w:cs="Times New Roman"/>
          <w:sz w:val="24"/>
          <w:szCs w:val="24"/>
          <w:lang w:val="en-US" w:eastAsia="zh-CN"/>
        </w:rPr>
        <w:t xml:space="preserve"> 2016; </w:t>
      </w:r>
      <w:r w:rsidRPr="002D2592">
        <w:rPr>
          <w:rFonts w:ascii="Book Antiqua" w:eastAsia="等线" w:hAnsi="Book Antiqua" w:cs="Times New Roman"/>
          <w:b/>
          <w:sz w:val="24"/>
          <w:szCs w:val="24"/>
          <w:lang w:val="en-US" w:eastAsia="zh-CN"/>
        </w:rPr>
        <w:t>2</w:t>
      </w:r>
      <w:r w:rsidRPr="002D2592">
        <w:rPr>
          <w:rFonts w:ascii="Book Antiqua" w:eastAsia="等线" w:hAnsi="Book Antiqua" w:cs="Times New Roman"/>
          <w:sz w:val="24"/>
          <w:szCs w:val="24"/>
          <w:lang w:val="en-US" w:eastAsia="zh-CN"/>
        </w:rPr>
        <w:t>: 16017 [PMID: 28721271 DOI: 10.1038/npjamd.2016.17]</w:t>
      </w:r>
    </w:p>
    <w:p w14:paraId="2FAB31C8"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160 </w:t>
      </w:r>
      <w:r w:rsidRPr="002D2592">
        <w:rPr>
          <w:rFonts w:ascii="Book Antiqua" w:eastAsia="等线" w:hAnsi="Book Antiqua" w:cs="Times New Roman"/>
          <w:b/>
          <w:sz w:val="24"/>
          <w:szCs w:val="24"/>
          <w:lang w:val="en-US" w:eastAsia="zh-CN"/>
        </w:rPr>
        <w:t>Chao SC</w:t>
      </w:r>
      <w:r w:rsidRPr="002D2592">
        <w:rPr>
          <w:rFonts w:ascii="Book Antiqua" w:eastAsia="等线" w:hAnsi="Book Antiqua" w:cs="Times New Roman"/>
          <w:sz w:val="24"/>
          <w:szCs w:val="24"/>
          <w:lang w:val="en-US" w:eastAsia="zh-CN"/>
        </w:rPr>
        <w:t xml:space="preserve">, Chen YJ, Huang KH, </w:t>
      </w:r>
      <w:proofErr w:type="spellStart"/>
      <w:r w:rsidRPr="002D2592">
        <w:rPr>
          <w:rFonts w:ascii="Book Antiqua" w:eastAsia="等线" w:hAnsi="Book Antiqua" w:cs="Times New Roman"/>
          <w:sz w:val="24"/>
          <w:szCs w:val="24"/>
          <w:lang w:val="en-US" w:eastAsia="zh-CN"/>
        </w:rPr>
        <w:t>Kuo</w:t>
      </w:r>
      <w:proofErr w:type="spellEnd"/>
      <w:r w:rsidRPr="002D2592">
        <w:rPr>
          <w:rFonts w:ascii="Book Antiqua" w:eastAsia="等线" w:hAnsi="Book Antiqua" w:cs="Times New Roman"/>
          <w:sz w:val="24"/>
          <w:szCs w:val="24"/>
          <w:lang w:val="en-US" w:eastAsia="zh-CN"/>
        </w:rPr>
        <w:t xml:space="preserve"> KL, Yang TH, Huang KY, Wang CC, Tang CH, Yang RS, Liu SH. Induction of sirtuin-1 signaling by resveratrol induces human chondrosarcoma cell apoptosis and exhibits antitumor activity. </w:t>
      </w:r>
      <w:proofErr w:type="spellStart"/>
      <w:r w:rsidRPr="002D2592">
        <w:rPr>
          <w:rFonts w:ascii="Book Antiqua" w:eastAsia="等线" w:hAnsi="Book Antiqua" w:cs="Times New Roman"/>
          <w:i/>
          <w:sz w:val="24"/>
          <w:szCs w:val="24"/>
          <w:lang w:val="en-US" w:eastAsia="zh-CN"/>
        </w:rPr>
        <w:t>Sci</w:t>
      </w:r>
      <w:proofErr w:type="spellEnd"/>
      <w:r w:rsidRPr="002D2592">
        <w:rPr>
          <w:rFonts w:ascii="Book Antiqua" w:eastAsia="等线" w:hAnsi="Book Antiqua" w:cs="Times New Roman"/>
          <w:i/>
          <w:sz w:val="24"/>
          <w:szCs w:val="24"/>
          <w:lang w:val="en-US" w:eastAsia="zh-CN"/>
        </w:rPr>
        <w:t xml:space="preserve"> Rep</w:t>
      </w:r>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7</w:t>
      </w:r>
      <w:r w:rsidRPr="002D2592">
        <w:rPr>
          <w:rFonts w:ascii="Book Antiqua" w:eastAsia="等线" w:hAnsi="Book Antiqua" w:cs="Times New Roman"/>
          <w:sz w:val="24"/>
          <w:szCs w:val="24"/>
          <w:lang w:val="en-US" w:eastAsia="zh-CN"/>
        </w:rPr>
        <w:t>: 3180 [PMID: 28600541 DOI: 10.1038/s41598-017-03635-7]</w:t>
      </w:r>
    </w:p>
    <w:p w14:paraId="55A19408"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161 </w:t>
      </w:r>
      <w:r w:rsidRPr="002D2592">
        <w:rPr>
          <w:rFonts w:ascii="Book Antiqua" w:eastAsia="等线" w:hAnsi="Book Antiqua" w:cs="Times New Roman"/>
          <w:b/>
          <w:sz w:val="24"/>
          <w:szCs w:val="24"/>
          <w:lang w:val="en-US" w:eastAsia="zh-CN"/>
        </w:rPr>
        <w:t>Zhu Y</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Tchkonia</w:t>
      </w:r>
      <w:proofErr w:type="spellEnd"/>
      <w:r w:rsidRPr="002D2592">
        <w:rPr>
          <w:rFonts w:ascii="Book Antiqua" w:eastAsia="等线" w:hAnsi="Book Antiqua" w:cs="Times New Roman"/>
          <w:sz w:val="24"/>
          <w:szCs w:val="24"/>
          <w:lang w:val="en-US" w:eastAsia="zh-CN"/>
        </w:rPr>
        <w:t xml:space="preserve"> T, </w:t>
      </w:r>
      <w:proofErr w:type="spellStart"/>
      <w:r w:rsidRPr="002D2592">
        <w:rPr>
          <w:rFonts w:ascii="Book Antiqua" w:eastAsia="等线" w:hAnsi="Book Antiqua" w:cs="Times New Roman"/>
          <w:sz w:val="24"/>
          <w:szCs w:val="24"/>
          <w:lang w:val="en-US" w:eastAsia="zh-CN"/>
        </w:rPr>
        <w:t>Pirtskhalava</w:t>
      </w:r>
      <w:proofErr w:type="spellEnd"/>
      <w:r w:rsidRPr="002D2592">
        <w:rPr>
          <w:rFonts w:ascii="Book Antiqua" w:eastAsia="等线" w:hAnsi="Book Antiqua" w:cs="Times New Roman"/>
          <w:sz w:val="24"/>
          <w:szCs w:val="24"/>
          <w:lang w:val="en-US" w:eastAsia="zh-CN"/>
        </w:rPr>
        <w:t xml:space="preserve"> T, Gower AC, Ding H, </w:t>
      </w:r>
      <w:proofErr w:type="spellStart"/>
      <w:r w:rsidRPr="002D2592">
        <w:rPr>
          <w:rFonts w:ascii="Book Antiqua" w:eastAsia="等线" w:hAnsi="Book Antiqua" w:cs="Times New Roman"/>
          <w:sz w:val="24"/>
          <w:szCs w:val="24"/>
          <w:lang w:val="en-US" w:eastAsia="zh-CN"/>
        </w:rPr>
        <w:t>Giorgadze</w:t>
      </w:r>
      <w:proofErr w:type="spellEnd"/>
      <w:r w:rsidRPr="002D2592">
        <w:rPr>
          <w:rFonts w:ascii="Book Antiqua" w:eastAsia="等线" w:hAnsi="Book Antiqua" w:cs="Times New Roman"/>
          <w:sz w:val="24"/>
          <w:szCs w:val="24"/>
          <w:lang w:val="en-US" w:eastAsia="zh-CN"/>
        </w:rPr>
        <w:t xml:space="preserve"> N, Palmer AK, </w:t>
      </w:r>
      <w:proofErr w:type="spellStart"/>
      <w:r w:rsidRPr="002D2592">
        <w:rPr>
          <w:rFonts w:ascii="Book Antiqua" w:eastAsia="等线" w:hAnsi="Book Antiqua" w:cs="Times New Roman"/>
          <w:sz w:val="24"/>
          <w:szCs w:val="24"/>
          <w:lang w:val="en-US" w:eastAsia="zh-CN"/>
        </w:rPr>
        <w:t>Ikeno</w:t>
      </w:r>
      <w:proofErr w:type="spellEnd"/>
      <w:r w:rsidRPr="002D2592">
        <w:rPr>
          <w:rFonts w:ascii="Book Antiqua" w:eastAsia="等线" w:hAnsi="Book Antiqua" w:cs="Times New Roman"/>
          <w:sz w:val="24"/>
          <w:szCs w:val="24"/>
          <w:lang w:val="en-US" w:eastAsia="zh-CN"/>
        </w:rPr>
        <w:t xml:space="preserve"> Y, Hubbard GB, </w:t>
      </w:r>
      <w:proofErr w:type="spellStart"/>
      <w:r w:rsidRPr="002D2592">
        <w:rPr>
          <w:rFonts w:ascii="Book Antiqua" w:eastAsia="等线" w:hAnsi="Book Antiqua" w:cs="Times New Roman"/>
          <w:sz w:val="24"/>
          <w:szCs w:val="24"/>
          <w:lang w:val="en-US" w:eastAsia="zh-CN"/>
        </w:rPr>
        <w:t>Lenburg</w:t>
      </w:r>
      <w:proofErr w:type="spellEnd"/>
      <w:r w:rsidRPr="002D2592">
        <w:rPr>
          <w:rFonts w:ascii="Book Antiqua" w:eastAsia="等线" w:hAnsi="Book Antiqua" w:cs="Times New Roman"/>
          <w:sz w:val="24"/>
          <w:szCs w:val="24"/>
          <w:lang w:val="en-US" w:eastAsia="zh-CN"/>
        </w:rPr>
        <w:t xml:space="preserve"> M, O'Hara SP, </w:t>
      </w:r>
      <w:proofErr w:type="spellStart"/>
      <w:r w:rsidRPr="002D2592">
        <w:rPr>
          <w:rFonts w:ascii="Book Antiqua" w:eastAsia="等线" w:hAnsi="Book Antiqua" w:cs="Times New Roman"/>
          <w:sz w:val="24"/>
          <w:szCs w:val="24"/>
          <w:lang w:val="en-US" w:eastAsia="zh-CN"/>
        </w:rPr>
        <w:t>LaRusso</w:t>
      </w:r>
      <w:proofErr w:type="spellEnd"/>
      <w:r w:rsidRPr="002D2592">
        <w:rPr>
          <w:rFonts w:ascii="Book Antiqua" w:eastAsia="等线" w:hAnsi="Book Antiqua" w:cs="Times New Roman"/>
          <w:sz w:val="24"/>
          <w:szCs w:val="24"/>
          <w:lang w:val="en-US" w:eastAsia="zh-CN"/>
        </w:rPr>
        <w:t xml:space="preserve"> NF, Miller JD, </w:t>
      </w:r>
      <w:proofErr w:type="spellStart"/>
      <w:r w:rsidRPr="002D2592">
        <w:rPr>
          <w:rFonts w:ascii="Book Antiqua" w:eastAsia="等线" w:hAnsi="Book Antiqua" w:cs="Times New Roman"/>
          <w:sz w:val="24"/>
          <w:szCs w:val="24"/>
          <w:lang w:val="en-US" w:eastAsia="zh-CN"/>
        </w:rPr>
        <w:t>Roos</w:t>
      </w:r>
      <w:proofErr w:type="spellEnd"/>
      <w:r w:rsidRPr="002D2592">
        <w:rPr>
          <w:rFonts w:ascii="Book Antiqua" w:eastAsia="等线" w:hAnsi="Book Antiqua" w:cs="Times New Roman"/>
          <w:sz w:val="24"/>
          <w:szCs w:val="24"/>
          <w:lang w:val="en-US" w:eastAsia="zh-CN"/>
        </w:rPr>
        <w:t xml:space="preserve"> CM, </w:t>
      </w:r>
      <w:proofErr w:type="spellStart"/>
      <w:r w:rsidRPr="002D2592">
        <w:rPr>
          <w:rFonts w:ascii="Book Antiqua" w:eastAsia="等线" w:hAnsi="Book Antiqua" w:cs="Times New Roman"/>
          <w:sz w:val="24"/>
          <w:szCs w:val="24"/>
          <w:lang w:val="en-US" w:eastAsia="zh-CN"/>
        </w:rPr>
        <w:t>Verzosa</w:t>
      </w:r>
      <w:proofErr w:type="spellEnd"/>
      <w:r w:rsidRPr="002D2592">
        <w:rPr>
          <w:rFonts w:ascii="Book Antiqua" w:eastAsia="等线" w:hAnsi="Book Antiqua" w:cs="Times New Roman"/>
          <w:sz w:val="24"/>
          <w:szCs w:val="24"/>
          <w:lang w:val="en-US" w:eastAsia="zh-CN"/>
        </w:rPr>
        <w:t xml:space="preserve"> GC, </w:t>
      </w:r>
      <w:proofErr w:type="spellStart"/>
      <w:r w:rsidRPr="002D2592">
        <w:rPr>
          <w:rFonts w:ascii="Book Antiqua" w:eastAsia="等线" w:hAnsi="Book Antiqua" w:cs="Times New Roman"/>
          <w:sz w:val="24"/>
          <w:szCs w:val="24"/>
          <w:lang w:val="en-US" w:eastAsia="zh-CN"/>
        </w:rPr>
        <w:t>LeBrasseur</w:t>
      </w:r>
      <w:proofErr w:type="spellEnd"/>
      <w:r w:rsidRPr="002D2592">
        <w:rPr>
          <w:rFonts w:ascii="Book Antiqua" w:eastAsia="等线" w:hAnsi="Book Antiqua" w:cs="Times New Roman"/>
          <w:sz w:val="24"/>
          <w:szCs w:val="24"/>
          <w:lang w:val="en-US" w:eastAsia="zh-CN"/>
        </w:rPr>
        <w:t xml:space="preserve"> NK, Wren JD, Farr JN, Khosla S, Stout MB, McGowan SJ, </w:t>
      </w:r>
      <w:proofErr w:type="spellStart"/>
      <w:r w:rsidRPr="002D2592">
        <w:rPr>
          <w:rFonts w:ascii="Book Antiqua" w:eastAsia="等线" w:hAnsi="Book Antiqua" w:cs="Times New Roman"/>
          <w:sz w:val="24"/>
          <w:szCs w:val="24"/>
          <w:lang w:val="en-US" w:eastAsia="zh-CN"/>
        </w:rPr>
        <w:t>Fuhrmann-Stroissnigg</w:t>
      </w:r>
      <w:proofErr w:type="spellEnd"/>
      <w:r w:rsidRPr="002D2592">
        <w:rPr>
          <w:rFonts w:ascii="Book Antiqua" w:eastAsia="等线" w:hAnsi="Book Antiqua" w:cs="Times New Roman"/>
          <w:sz w:val="24"/>
          <w:szCs w:val="24"/>
          <w:lang w:val="en-US" w:eastAsia="zh-CN"/>
        </w:rPr>
        <w:t xml:space="preserve"> H, </w:t>
      </w:r>
      <w:proofErr w:type="spellStart"/>
      <w:r w:rsidRPr="002D2592">
        <w:rPr>
          <w:rFonts w:ascii="Book Antiqua" w:eastAsia="等线" w:hAnsi="Book Antiqua" w:cs="Times New Roman"/>
          <w:sz w:val="24"/>
          <w:szCs w:val="24"/>
          <w:lang w:val="en-US" w:eastAsia="zh-CN"/>
        </w:rPr>
        <w:t>Gurkar</w:t>
      </w:r>
      <w:proofErr w:type="spellEnd"/>
      <w:r w:rsidRPr="002D2592">
        <w:rPr>
          <w:rFonts w:ascii="Book Antiqua" w:eastAsia="等线" w:hAnsi="Book Antiqua" w:cs="Times New Roman"/>
          <w:sz w:val="24"/>
          <w:szCs w:val="24"/>
          <w:lang w:val="en-US" w:eastAsia="zh-CN"/>
        </w:rPr>
        <w:t xml:space="preserve"> AU, Zhao J, </w:t>
      </w:r>
      <w:proofErr w:type="spellStart"/>
      <w:r w:rsidRPr="002D2592">
        <w:rPr>
          <w:rFonts w:ascii="Book Antiqua" w:eastAsia="等线" w:hAnsi="Book Antiqua" w:cs="Times New Roman"/>
          <w:sz w:val="24"/>
          <w:szCs w:val="24"/>
          <w:lang w:val="en-US" w:eastAsia="zh-CN"/>
        </w:rPr>
        <w:t>Colangelo</w:t>
      </w:r>
      <w:proofErr w:type="spellEnd"/>
      <w:r w:rsidRPr="002D2592">
        <w:rPr>
          <w:rFonts w:ascii="Book Antiqua" w:eastAsia="等线" w:hAnsi="Book Antiqua" w:cs="Times New Roman"/>
          <w:sz w:val="24"/>
          <w:szCs w:val="24"/>
          <w:lang w:val="en-US" w:eastAsia="zh-CN"/>
        </w:rPr>
        <w:t xml:space="preserve"> D, </w:t>
      </w:r>
      <w:proofErr w:type="spellStart"/>
      <w:r w:rsidRPr="002D2592">
        <w:rPr>
          <w:rFonts w:ascii="Book Antiqua" w:eastAsia="等线" w:hAnsi="Book Antiqua" w:cs="Times New Roman"/>
          <w:sz w:val="24"/>
          <w:szCs w:val="24"/>
          <w:lang w:val="en-US" w:eastAsia="zh-CN"/>
        </w:rPr>
        <w:t>Dorronsoro</w:t>
      </w:r>
      <w:proofErr w:type="spellEnd"/>
      <w:r w:rsidRPr="002D2592">
        <w:rPr>
          <w:rFonts w:ascii="Book Antiqua" w:eastAsia="等线" w:hAnsi="Book Antiqua" w:cs="Times New Roman"/>
          <w:sz w:val="24"/>
          <w:szCs w:val="24"/>
          <w:lang w:val="en-US" w:eastAsia="zh-CN"/>
        </w:rPr>
        <w:t xml:space="preserve"> A, Ling YY, </w:t>
      </w:r>
      <w:proofErr w:type="spellStart"/>
      <w:r w:rsidRPr="002D2592">
        <w:rPr>
          <w:rFonts w:ascii="Book Antiqua" w:eastAsia="等线" w:hAnsi="Book Antiqua" w:cs="Times New Roman"/>
          <w:sz w:val="24"/>
          <w:szCs w:val="24"/>
          <w:lang w:val="en-US" w:eastAsia="zh-CN"/>
        </w:rPr>
        <w:t>Barghouthy</w:t>
      </w:r>
      <w:proofErr w:type="spellEnd"/>
      <w:r w:rsidRPr="002D2592">
        <w:rPr>
          <w:rFonts w:ascii="Book Antiqua" w:eastAsia="等线" w:hAnsi="Book Antiqua" w:cs="Times New Roman"/>
          <w:sz w:val="24"/>
          <w:szCs w:val="24"/>
          <w:lang w:val="en-US" w:eastAsia="zh-CN"/>
        </w:rPr>
        <w:t xml:space="preserve"> AS, Navarro DC, Sano T, Robbins PD, </w:t>
      </w:r>
      <w:proofErr w:type="spellStart"/>
      <w:r w:rsidRPr="002D2592">
        <w:rPr>
          <w:rFonts w:ascii="Book Antiqua" w:eastAsia="等线" w:hAnsi="Book Antiqua" w:cs="Times New Roman"/>
          <w:sz w:val="24"/>
          <w:szCs w:val="24"/>
          <w:lang w:val="en-US" w:eastAsia="zh-CN"/>
        </w:rPr>
        <w:t>Niedernhofer</w:t>
      </w:r>
      <w:proofErr w:type="spellEnd"/>
      <w:r w:rsidRPr="002D2592">
        <w:rPr>
          <w:rFonts w:ascii="Book Antiqua" w:eastAsia="等线" w:hAnsi="Book Antiqua" w:cs="Times New Roman"/>
          <w:sz w:val="24"/>
          <w:szCs w:val="24"/>
          <w:lang w:val="en-US" w:eastAsia="zh-CN"/>
        </w:rPr>
        <w:t xml:space="preserve"> LJ, Kirkland JL. The Achilles' heel of senescent cells: from transcriptome to </w:t>
      </w:r>
      <w:proofErr w:type="spellStart"/>
      <w:r w:rsidRPr="002D2592">
        <w:rPr>
          <w:rFonts w:ascii="Book Antiqua" w:eastAsia="等线" w:hAnsi="Book Antiqua" w:cs="Times New Roman"/>
          <w:sz w:val="24"/>
          <w:szCs w:val="24"/>
          <w:lang w:val="en-US" w:eastAsia="zh-CN"/>
        </w:rPr>
        <w:t>senolytic</w:t>
      </w:r>
      <w:proofErr w:type="spellEnd"/>
      <w:r w:rsidRPr="002D2592">
        <w:rPr>
          <w:rFonts w:ascii="Book Antiqua" w:eastAsia="等线" w:hAnsi="Book Antiqua" w:cs="Times New Roman"/>
          <w:sz w:val="24"/>
          <w:szCs w:val="24"/>
          <w:lang w:val="en-US" w:eastAsia="zh-CN"/>
        </w:rPr>
        <w:t xml:space="preserve"> drugs. </w:t>
      </w:r>
      <w:r w:rsidRPr="002D2592">
        <w:rPr>
          <w:rFonts w:ascii="Book Antiqua" w:eastAsia="等线" w:hAnsi="Book Antiqua" w:cs="Times New Roman"/>
          <w:i/>
          <w:sz w:val="24"/>
          <w:szCs w:val="24"/>
          <w:lang w:val="en-US" w:eastAsia="zh-CN"/>
        </w:rPr>
        <w:t>Aging Cell</w:t>
      </w:r>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14</w:t>
      </w:r>
      <w:r w:rsidRPr="002D2592">
        <w:rPr>
          <w:rFonts w:ascii="Book Antiqua" w:eastAsia="等线" w:hAnsi="Book Antiqua" w:cs="Times New Roman"/>
          <w:sz w:val="24"/>
          <w:szCs w:val="24"/>
          <w:lang w:val="en-US" w:eastAsia="zh-CN"/>
        </w:rPr>
        <w:t>: 644-658 [PMID: 25754370 DOI: 10.1111/acel.12344]</w:t>
      </w:r>
    </w:p>
    <w:p w14:paraId="32B8D099"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162 </w:t>
      </w:r>
      <w:proofErr w:type="spellStart"/>
      <w:r w:rsidRPr="002D2592">
        <w:rPr>
          <w:rFonts w:ascii="Book Antiqua" w:eastAsia="等线" w:hAnsi="Book Antiqua" w:cs="Times New Roman"/>
          <w:b/>
          <w:sz w:val="24"/>
          <w:szCs w:val="24"/>
          <w:lang w:val="en-US" w:eastAsia="zh-CN"/>
        </w:rPr>
        <w:t>Korotchkina</w:t>
      </w:r>
      <w:proofErr w:type="spellEnd"/>
      <w:r w:rsidRPr="002D2592">
        <w:rPr>
          <w:rFonts w:ascii="Book Antiqua" w:eastAsia="等线" w:hAnsi="Book Antiqua" w:cs="Times New Roman"/>
          <w:b/>
          <w:sz w:val="24"/>
          <w:szCs w:val="24"/>
          <w:lang w:val="en-US" w:eastAsia="zh-CN"/>
        </w:rPr>
        <w:t xml:space="preserve"> LG</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Leontieva</w:t>
      </w:r>
      <w:proofErr w:type="spellEnd"/>
      <w:r w:rsidRPr="002D2592">
        <w:rPr>
          <w:rFonts w:ascii="Book Antiqua" w:eastAsia="等线" w:hAnsi="Book Antiqua" w:cs="Times New Roman"/>
          <w:sz w:val="24"/>
          <w:szCs w:val="24"/>
          <w:lang w:val="en-US" w:eastAsia="zh-CN"/>
        </w:rPr>
        <w:t xml:space="preserve"> OV, </w:t>
      </w:r>
      <w:proofErr w:type="spellStart"/>
      <w:r w:rsidRPr="002D2592">
        <w:rPr>
          <w:rFonts w:ascii="Book Antiqua" w:eastAsia="等线" w:hAnsi="Book Antiqua" w:cs="Times New Roman"/>
          <w:sz w:val="24"/>
          <w:szCs w:val="24"/>
          <w:lang w:val="en-US" w:eastAsia="zh-CN"/>
        </w:rPr>
        <w:t>Bukreeva</w:t>
      </w:r>
      <w:proofErr w:type="spellEnd"/>
      <w:r w:rsidRPr="002D2592">
        <w:rPr>
          <w:rFonts w:ascii="Book Antiqua" w:eastAsia="等线" w:hAnsi="Book Antiqua" w:cs="Times New Roman"/>
          <w:sz w:val="24"/>
          <w:szCs w:val="24"/>
          <w:lang w:val="en-US" w:eastAsia="zh-CN"/>
        </w:rPr>
        <w:t xml:space="preserve"> EI, </w:t>
      </w:r>
      <w:proofErr w:type="spellStart"/>
      <w:r w:rsidRPr="002D2592">
        <w:rPr>
          <w:rFonts w:ascii="Book Antiqua" w:eastAsia="等线" w:hAnsi="Book Antiqua" w:cs="Times New Roman"/>
          <w:sz w:val="24"/>
          <w:szCs w:val="24"/>
          <w:lang w:val="en-US" w:eastAsia="zh-CN"/>
        </w:rPr>
        <w:t>Demidenko</w:t>
      </w:r>
      <w:proofErr w:type="spellEnd"/>
      <w:r w:rsidRPr="002D2592">
        <w:rPr>
          <w:rFonts w:ascii="Book Antiqua" w:eastAsia="等线" w:hAnsi="Book Antiqua" w:cs="Times New Roman"/>
          <w:sz w:val="24"/>
          <w:szCs w:val="24"/>
          <w:lang w:val="en-US" w:eastAsia="zh-CN"/>
        </w:rPr>
        <w:t xml:space="preserve"> ZN, </w:t>
      </w:r>
      <w:proofErr w:type="spellStart"/>
      <w:r w:rsidRPr="002D2592">
        <w:rPr>
          <w:rFonts w:ascii="Book Antiqua" w:eastAsia="等线" w:hAnsi="Book Antiqua" w:cs="Times New Roman"/>
          <w:sz w:val="24"/>
          <w:szCs w:val="24"/>
          <w:lang w:val="en-US" w:eastAsia="zh-CN"/>
        </w:rPr>
        <w:t>Gudkov</w:t>
      </w:r>
      <w:proofErr w:type="spellEnd"/>
      <w:r w:rsidRPr="002D2592">
        <w:rPr>
          <w:rFonts w:ascii="Book Antiqua" w:eastAsia="等线" w:hAnsi="Book Antiqua" w:cs="Times New Roman"/>
          <w:sz w:val="24"/>
          <w:szCs w:val="24"/>
          <w:lang w:val="en-US" w:eastAsia="zh-CN"/>
        </w:rPr>
        <w:t xml:space="preserve"> AV, </w:t>
      </w:r>
      <w:proofErr w:type="spellStart"/>
      <w:r w:rsidRPr="002D2592">
        <w:rPr>
          <w:rFonts w:ascii="Book Antiqua" w:eastAsia="等线" w:hAnsi="Book Antiqua" w:cs="Times New Roman"/>
          <w:sz w:val="24"/>
          <w:szCs w:val="24"/>
          <w:lang w:val="en-US" w:eastAsia="zh-CN"/>
        </w:rPr>
        <w:t>Blagosklonny</w:t>
      </w:r>
      <w:proofErr w:type="spellEnd"/>
      <w:r w:rsidRPr="002D2592">
        <w:rPr>
          <w:rFonts w:ascii="Book Antiqua" w:eastAsia="等线" w:hAnsi="Book Antiqua" w:cs="Times New Roman"/>
          <w:sz w:val="24"/>
          <w:szCs w:val="24"/>
          <w:lang w:val="en-US" w:eastAsia="zh-CN"/>
        </w:rPr>
        <w:t xml:space="preserve"> MV. The choice between p53-induced senescence and quiescence is </w:t>
      </w:r>
      <w:r w:rsidRPr="002D2592">
        <w:rPr>
          <w:rFonts w:ascii="Book Antiqua" w:eastAsia="等线" w:hAnsi="Book Antiqua" w:cs="Times New Roman"/>
          <w:sz w:val="24"/>
          <w:szCs w:val="24"/>
          <w:lang w:val="en-US" w:eastAsia="zh-CN"/>
        </w:rPr>
        <w:lastRenderedPageBreak/>
        <w:t xml:space="preserve">determined in part by the </w:t>
      </w:r>
      <w:proofErr w:type="spellStart"/>
      <w:r w:rsidRPr="002D2592">
        <w:rPr>
          <w:rFonts w:ascii="Book Antiqua" w:eastAsia="等线" w:hAnsi="Book Antiqua" w:cs="Times New Roman"/>
          <w:sz w:val="24"/>
          <w:szCs w:val="24"/>
          <w:lang w:val="en-US" w:eastAsia="zh-CN"/>
        </w:rPr>
        <w:t>mTOR</w:t>
      </w:r>
      <w:proofErr w:type="spellEnd"/>
      <w:r w:rsidRPr="002D2592">
        <w:rPr>
          <w:rFonts w:ascii="Book Antiqua" w:eastAsia="等线" w:hAnsi="Book Antiqua" w:cs="Times New Roman"/>
          <w:sz w:val="24"/>
          <w:szCs w:val="24"/>
          <w:lang w:val="en-US" w:eastAsia="zh-CN"/>
        </w:rPr>
        <w:t xml:space="preserve"> pathway. </w:t>
      </w:r>
      <w:r w:rsidRPr="002D2592">
        <w:rPr>
          <w:rFonts w:ascii="Book Antiqua" w:eastAsia="等线" w:hAnsi="Book Antiqua" w:cs="Times New Roman"/>
          <w:i/>
          <w:sz w:val="24"/>
          <w:szCs w:val="24"/>
          <w:lang w:val="en-US" w:eastAsia="zh-CN"/>
        </w:rPr>
        <w:t>Aging (Albany NY)</w:t>
      </w:r>
      <w:r w:rsidRPr="002D2592">
        <w:rPr>
          <w:rFonts w:ascii="Book Antiqua" w:eastAsia="等线" w:hAnsi="Book Antiqua" w:cs="Times New Roman"/>
          <w:sz w:val="24"/>
          <w:szCs w:val="24"/>
          <w:lang w:val="en-US" w:eastAsia="zh-CN"/>
        </w:rPr>
        <w:t xml:space="preserve"> 2010; </w:t>
      </w:r>
      <w:r w:rsidRPr="002D2592">
        <w:rPr>
          <w:rFonts w:ascii="Book Antiqua" w:eastAsia="等线" w:hAnsi="Book Antiqua" w:cs="Times New Roman"/>
          <w:b/>
          <w:sz w:val="24"/>
          <w:szCs w:val="24"/>
          <w:lang w:val="en-US" w:eastAsia="zh-CN"/>
        </w:rPr>
        <w:t>2</w:t>
      </w:r>
      <w:r w:rsidRPr="002D2592">
        <w:rPr>
          <w:rFonts w:ascii="Book Antiqua" w:eastAsia="等线" w:hAnsi="Book Antiqua" w:cs="Times New Roman"/>
          <w:sz w:val="24"/>
          <w:szCs w:val="24"/>
          <w:lang w:val="en-US" w:eastAsia="zh-CN"/>
        </w:rPr>
        <w:t>: 344-352 [PMID: 20606252 DOI: 10.18632/aging.100160]</w:t>
      </w:r>
    </w:p>
    <w:p w14:paraId="77274150"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163 </w:t>
      </w:r>
      <w:proofErr w:type="spellStart"/>
      <w:r w:rsidRPr="002D2592">
        <w:rPr>
          <w:rFonts w:ascii="Book Antiqua" w:eastAsia="等线" w:hAnsi="Book Antiqua" w:cs="Times New Roman"/>
          <w:b/>
          <w:sz w:val="24"/>
          <w:szCs w:val="24"/>
          <w:lang w:val="en-US" w:eastAsia="zh-CN"/>
        </w:rPr>
        <w:t>Anisimov</w:t>
      </w:r>
      <w:proofErr w:type="spellEnd"/>
      <w:r w:rsidRPr="002D2592">
        <w:rPr>
          <w:rFonts w:ascii="Book Antiqua" w:eastAsia="等线" w:hAnsi="Book Antiqua" w:cs="Times New Roman"/>
          <w:b/>
          <w:sz w:val="24"/>
          <w:szCs w:val="24"/>
          <w:lang w:val="en-US" w:eastAsia="zh-CN"/>
        </w:rPr>
        <w:t xml:space="preserve"> VN</w:t>
      </w:r>
      <w:r w:rsidRPr="002D2592">
        <w:rPr>
          <w:rFonts w:ascii="Book Antiqua" w:eastAsia="等线" w:hAnsi="Book Antiqua" w:cs="Times New Roman"/>
          <w:sz w:val="24"/>
          <w:szCs w:val="24"/>
          <w:lang w:val="en-US" w:eastAsia="zh-CN"/>
        </w:rPr>
        <w:t>.</w:t>
      </w:r>
      <w:proofErr w:type="gramEnd"/>
      <w:r w:rsidRPr="002D2592">
        <w:rPr>
          <w:rFonts w:ascii="Book Antiqua" w:eastAsia="等线" w:hAnsi="Book Antiqua" w:cs="Times New Roman"/>
          <w:sz w:val="24"/>
          <w:szCs w:val="24"/>
          <w:lang w:val="en-US" w:eastAsia="zh-CN"/>
        </w:rPr>
        <w:t xml:space="preserve"> </w:t>
      </w:r>
      <w:proofErr w:type="gramStart"/>
      <w:r w:rsidRPr="002D2592">
        <w:rPr>
          <w:rFonts w:ascii="Book Antiqua" w:eastAsia="等线" w:hAnsi="Book Antiqua" w:cs="Times New Roman"/>
          <w:sz w:val="24"/>
          <w:szCs w:val="24"/>
          <w:lang w:val="en-US" w:eastAsia="zh-CN"/>
        </w:rPr>
        <w:t>Metformin for aging and cancer prevention.</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Aging (Albany NY)</w:t>
      </w:r>
      <w:r w:rsidRPr="002D2592">
        <w:rPr>
          <w:rFonts w:ascii="Book Antiqua" w:eastAsia="等线" w:hAnsi="Book Antiqua" w:cs="Times New Roman"/>
          <w:sz w:val="24"/>
          <w:szCs w:val="24"/>
          <w:lang w:val="en-US" w:eastAsia="zh-CN"/>
        </w:rPr>
        <w:t xml:space="preserve"> 2010; </w:t>
      </w:r>
      <w:r w:rsidRPr="002D2592">
        <w:rPr>
          <w:rFonts w:ascii="Book Antiqua" w:eastAsia="等线" w:hAnsi="Book Antiqua" w:cs="Times New Roman"/>
          <w:b/>
          <w:sz w:val="24"/>
          <w:szCs w:val="24"/>
          <w:lang w:val="en-US" w:eastAsia="zh-CN"/>
        </w:rPr>
        <w:t>2</w:t>
      </w:r>
      <w:r w:rsidRPr="002D2592">
        <w:rPr>
          <w:rFonts w:ascii="Book Antiqua" w:eastAsia="等线" w:hAnsi="Book Antiqua" w:cs="Times New Roman"/>
          <w:sz w:val="24"/>
          <w:szCs w:val="24"/>
          <w:lang w:val="en-US" w:eastAsia="zh-CN"/>
        </w:rPr>
        <w:t>: 760-774 [PMID: 21084729 DOI: 10.18632/aging.100230]</w:t>
      </w:r>
    </w:p>
    <w:p w14:paraId="3801A20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164 </w:t>
      </w:r>
      <w:proofErr w:type="spellStart"/>
      <w:r w:rsidRPr="002D2592">
        <w:rPr>
          <w:rFonts w:ascii="Book Antiqua" w:eastAsia="等线" w:hAnsi="Book Antiqua" w:cs="Times New Roman"/>
          <w:b/>
          <w:sz w:val="24"/>
          <w:szCs w:val="24"/>
          <w:lang w:val="en-US" w:eastAsia="zh-CN"/>
        </w:rPr>
        <w:t>Anisimov</w:t>
      </w:r>
      <w:proofErr w:type="spellEnd"/>
      <w:r w:rsidRPr="002D2592">
        <w:rPr>
          <w:rFonts w:ascii="Book Antiqua" w:eastAsia="等线" w:hAnsi="Book Antiqua" w:cs="Times New Roman"/>
          <w:b/>
          <w:sz w:val="24"/>
          <w:szCs w:val="24"/>
          <w:lang w:val="en-US" w:eastAsia="zh-CN"/>
        </w:rPr>
        <w:t xml:space="preserve"> VN</w:t>
      </w:r>
      <w:r w:rsidRPr="002D2592">
        <w:rPr>
          <w:rFonts w:ascii="Book Antiqua" w:eastAsia="等线" w:hAnsi="Book Antiqua" w:cs="Times New Roman"/>
          <w:sz w:val="24"/>
          <w:szCs w:val="24"/>
          <w:lang w:val="en-US" w:eastAsia="zh-CN"/>
        </w:rPr>
        <w:t>.</w:t>
      </w:r>
      <w:proofErr w:type="gramEnd"/>
      <w:r w:rsidRPr="002D2592">
        <w:rPr>
          <w:rFonts w:ascii="Book Antiqua" w:eastAsia="等线" w:hAnsi="Book Antiqua" w:cs="Times New Roman"/>
          <w:sz w:val="24"/>
          <w:szCs w:val="24"/>
          <w:lang w:val="en-US" w:eastAsia="zh-CN"/>
        </w:rPr>
        <w:t xml:space="preserve"> Metformin: do we finally have an anti-aging drug? </w:t>
      </w:r>
      <w:r w:rsidRPr="002D2592">
        <w:rPr>
          <w:rFonts w:ascii="Book Antiqua" w:eastAsia="等线" w:hAnsi="Book Antiqua" w:cs="Times New Roman"/>
          <w:i/>
          <w:sz w:val="24"/>
          <w:szCs w:val="24"/>
          <w:lang w:val="en-US" w:eastAsia="zh-CN"/>
        </w:rPr>
        <w:t>Cell Cycle</w:t>
      </w:r>
      <w:r w:rsidRPr="002D2592">
        <w:rPr>
          <w:rFonts w:ascii="Book Antiqua" w:eastAsia="等线" w:hAnsi="Book Antiqua" w:cs="Times New Roman"/>
          <w:sz w:val="24"/>
          <w:szCs w:val="24"/>
          <w:lang w:val="en-US" w:eastAsia="zh-CN"/>
        </w:rPr>
        <w:t xml:space="preserve"> 2013; </w:t>
      </w:r>
      <w:r w:rsidRPr="002D2592">
        <w:rPr>
          <w:rFonts w:ascii="Book Antiqua" w:eastAsia="等线" w:hAnsi="Book Antiqua" w:cs="Times New Roman"/>
          <w:b/>
          <w:sz w:val="24"/>
          <w:szCs w:val="24"/>
          <w:lang w:val="en-US" w:eastAsia="zh-CN"/>
        </w:rPr>
        <w:t>12</w:t>
      </w:r>
      <w:r w:rsidRPr="002D2592">
        <w:rPr>
          <w:rFonts w:ascii="Book Antiqua" w:eastAsia="等线" w:hAnsi="Book Antiqua" w:cs="Times New Roman"/>
          <w:sz w:val="24"/>
          <w:szCs w:val="24"/>
          <w:lang w:val="en-US" w:eastAsia="zh-CN"/>
        </w:rPr>
        <w:t>: 3483-3489 [PMID: 24189526 DOI: 10.4161/cc.26928]</w:t>
      </w:r>
    </w:p>
    <w:p w14:paraId="31B2E700"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165 </w:t>
      </w:r>
      <w:proofErr w:type="spellStart"/>
      <w:r w:rsidRPr="002D2592">
        <w:rPr>
          <w:rFonts w:ascii="Book Antiqua" w:eastAsia="等线" w:hAnsi="Book Antiqua" w:cs="Times New Roman"/>
          <w:b/>
          <w:sz w:val="24"/>
          <w:szCs w:val="24"/>
          <w:lang w:val="en-US" w:eastAsia="zh-CN"/>
        </w:rPr>
        <w:t>Madeo</w:t>
      </w:r>
      <w:proofErr w:type="spellEnd"/>
      <w:r w:rsidRPr="002D2592">
        <w:rPr>
          <w:rFonts w:ascii="Book Antiqua" w:eastAsia="等线" w:hAnsi="Book Antiqua" w:cs="Times New Roman"/>
          <w:b/>
          <w:sz w:val="24"/>
          <w:szCs w:val="24"/>
          <w:lang w:val="en-US" w:eastAsia="zh-CN"/>
        </w:rPr>
        <w:t xml:space="preserve"> F</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Tavernarakis</w:t>
      </w:r>
      <w:proofErr w:type="spellEnd"/>
      <w:r w:rsidRPr="002D2592">
        <w:rPr>
          <w:rFonts w:ascii="Book Antiqua" w:eastAsia="等线" w:hAnsi="Book Antiqua" w:cs="Times New Roman"/>
          <w:sz w:val="24"/>
          <w:szCs w:val="24"/>
          <w:lang w:val="en-US" w:eastAsia="zh-CN"/>
        </w:rPr>
        <w:t xml:space="preserve"> N, Kroemer G. Can autophagy promote longevity? </w:t>
      </w:r>
      <w:r w:rsidRPr="002D2592">
        <w:rPr>
          <w:rFonts w:ascii="Book Antiqua" w:eastAsia="等线" w:hAnsi="Book Antiqua" w:cs="Times New Roman"/>
          <w:i/>
          <w:sz w:val="24"/>
          <w:szCs w:val="24"/>
          <w:lang w:val="en-US" w:eastAsia="zh-CN"/>
        </w:rPr>
        <w:t xml:space="preserve">Nat Cell </w:t>
      </w:r>
      <w:proofErr w:type="spellStart"/>
      <w:r w:rsidRPr="002D2592">
        <w:rPr>
          <w:rFonts w:ascii="Book Antiqua" w:eastAsia="等线" w:hAnsi="Book Antiqua" w:cs="Times New Roman"/>
          <w:i/>
          <w:sz w:val="24"/>
          <w:szCs w:val="24"/>
          <w:lang w:val="en-US" w:eastAsia="zh-CN"/>
        </w:rPr>
        <w:t>Biol</w:t>
      </w:r>
      <w:proofErr w:type="spellEnd"/>
      <w:r w:rsidRPr="002D2592">
        <w:rPr>
          <w:rFonts w:ascii="Book Antiqua" w:eastAsia="等线" w:hAnsi="Book Antiqua" w:cs="Times New Roman"/>
          <w:sz w:val="24"/>
          <w:szCs w:val="24"/>
          <w:lang w:val="en-US" w:eastAsia="zh-CN"/>
        </w:rPr>
        <w:t xml:space="preserve"> 2010; </w:t>
      </w:r>
      <w:r w:rsidRPr="002D2592">
        <w:rPr>
          <w:rFonts w:ascii="Book Antiqua" w:eastAsia="等线" w:hAnsi="Book Antiqua" w:cs="Times New Roman"/>
          <w:b/>
          <w:sz w:val="24"/>
          <w:szCs w:val="24"/>
          <w:lang w:val="en-US" w:eastAsia="zh-CN"/>
        </w:rPr>
        <w:t>12</w:t>
      </w:r>
      <w:r w:rsidRPr="002D2592">
        <w:rPr>
          <w:rFonts w:ascii="Book Antiqua" w:eastAsia="等线" w:hAnsi="Book Antiqua" w:cs="Times New Roman"/>
          <w:sz w:val="24"/>
          <w:szCs w:val="24"/>
          <w:lang w:val="en-US" w:eastAsia="zh-CN"/>
        </w:rPr>
        <w:t>: 842-846 [PMID: 20811357 DOI: 10.1038/ncb0910-842]</w:t>
      </w:r>
    </w:p>
    <w:p w14:paraId="3754C4C4"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166 </w:t>
      </w:r>
      <w:proofErr w:type="spellStart"/>
      <w:r w:rsidRPr="002D2592">
        <w:rPr>
          <w:rFonts w:ascii="Book Antiqua" w:eastAsia="等线" w:hAnsi="Book Antiqua" w:cs="Times New Roman"/>
          <w:b/>
          <w:sz w:val="24"/>
          <w:szCs w:val="24"/>
          <w:lang w:val="en-US" w:eastAsia="zh-CN"/>
        </w:rPr>
        <w:t>Madeo</w:t>
      </w:r>
      <w:proofErr w:type="spellEnd"/>
      <w:r w:rsidRPr="002D2592">
        <w:rPr>
          <w:rFonts w:ascii="Book Antiqua" w:eastAsia="等线" w:hAnsi="Book Antiqua" w:cs="Times New Roman"/>
          <w:b/>
          <w:sz w:val="24"/>
          <w:szCs w:val="24"/>
          <w:lang w:val="en-US" w:eastAsia="zh-CN"/>
        </w:rPr>
        <w:t xml:space="preserve"> F</w:t>
      </w:r>
      <w:r w:rsidRPr="002D2592">
        <w:rPr>
          <w:rFonts w:ascii="Book Antiqua" w:eastAsia="等线" w:hAnsi="Book Antiqua" w:cs="Times New Roman"/>
          <w:sz w:val="24"/>
          <w:szCs w:val="24"/>
          <w:lang w:val="en-US" w:eastAsia="zh-CN"/>
        </w:rPr>
        <w:t xml:space="preserve">, Zimmermann A, </w:t>
      </w:r>
      <w:proofErr w:type="spellStart"/>
      <w:r w:rsidRPr="002D2592">
        <w:rPr>
          <w:rFonts w:ascii="Book Antiqua" w:eastAsia="等线" w:hAnsi="Book Antiqua" w:cs="Times New Roman"/>
          <w:sz w:val="24"/>
          <w:szCs w:val="24"/>
          <w:lang w:val="en-US" w:eastAsia="zh-CN"/>
        </w:rPr>
        <w:t>Maiuri</w:t>
      </w:r>
      <w:proofErr w:type="spellEnd"/>
      <w:r w:rsidRPr="002D2592">
        <w:rPr>
          <w:rFonts w:ascii="Book Antiqua" w:eastAsia="等线" w:hAnsi="Book Antiqua" w:cs="Times New Roman"/>
          <w:sz w:val="24"/>
          <w:szCs w:val="24"/>
          <w:lang w:val="en-US" w:eastAsia="zh-CN"/>
        </w:rPr>
        <w:t xml:space="preserve"> MC, Kroemer G. Essential role for autophagy in life span extension. </w:t>
      </w:r>
      <w:r w:rsidRPr="002D2592">
        <w:rPr>
          <w:rFonts w:ascii="Book Antiqua" w:eastAsia="等线" w:hAnsi="Book Antiqua" w:cs="Times New Roman"/>
          <w:i/>
          <w:sz w:val="24"/>
          <w:szCs w:val="24"/>
          <w:lang w:val="en-US" w:eastAsia="zh-CN"/>
        </w:rPr>
        <w:t xml:space="preserve">J </w:t>
      </w:r>
      <w:proofErr w:type="spellStart"/>
      <w:r w:rsidRPr="002D2592">
        <w:rPr>
          <w:rFonts w:ascii="Book Antiqua" w:eastAsia="等线" w:hAnsi="Book Antiqua" w:cs="Times New Roman"/>
          <w:i/>
          <w:sz w:val="24"/>
          <w:szCs w:val="24"/>
          <w:lang w:val="en-US" w:eastAsia="zh-CN"/>
        </w:rPr>
        <w:t>Clin</w:t>
      </w:r>
      <w:proofErr w:type="spellEnd"/>
      <w:r w:rsidRPr="002D2592">
        <w:rPr>
          <w:rFonts w:ascii="Book Antiqua" w:eastAsia="等线" w:hAnsi="Book Antiqua" w:cs="Times New Roman"/>
          <w:i/>
          <w:sz w:val="24"/>
          <w:szCs w:val="24"/>
          <w:lang w:val="en-US" w:eastAsia="zh-CN"/>
        </w:rPr>
        <w:t xml:space="preserve"> Invest</w:t>
      </w:r>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125</w:t>
      </w:r>
      <w:r w:rsidRPr="002D2592">
        <w:rPr>
          <w:rFonts w:ascii="Book Antiqua" w:eastAsia="等线" w:hAnsi="Book Antiqua" w:cs="Times New Roman"/>
          <w:sz w:val="24"/>
          <w:szCs w:val="24"/>
          <w:lang w:val="en-US" w:eastAsia="zh-CN"/>
        </w:rPr>
        <w:t>: 85-93 [PMID: 25654554 DOI: 10.1172/JCI73946]</w:t>
      </w:r>
    </w:p>
    <w:p w14:paraId="4A0D5DE8"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167 </w:t>
      </w:r>
      <w:proofErr w:type="spellStart"/>
      <w:r w:rsidRPr="002D2592">
        <w:rPr>
          <w:rFonts w:ascii="Book Antiqua" w:eastAsia="等线" w:hAnsi="Book Antiqua" w:cs="Times New Roman"/>
          <w:b/>
          <w:sz w:val="24"/>
          <w:szCs w:val="24"/>
          <w:lang w:val="en-US" w:eastAsia="zh-CN"/>
        </w:rPr>
        <w:t>López-Otín</w:t>
      </w:r>
      <w:proofErr w:type="spellEnd"/>
      <w:r w:rsidRPr="002D2592">
        <w:rPr>
          <w:rFonts w:ascii="Book Antiqua" w:eastAsia="等线" w:hAnsi="Book Antiqua" w:cs="Times New Roman"/>
          <w:b/>
          <w:sz w:val="24"/>
          <w:szCs w:val="24"/>
          <w:lang w:val="en-US" w:eastAsia="zh-CN"/>
        </w:rPr>
        <w:t xml:space="preserve"> C</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Blasco</w:t>
      </w:r>
      <w:proofErr w:type="spellEnd"/>
      <w:r w:rsidRPr="002D2592">
        <w:rPr>
          <w:rFonts w:ascii="Book Antiqua" w:eastAsia="等线" w:hAnsi="Book Antiqua" w:cs="Times New Roman"/>
          <w:sz w:val="24"/>
          <w:szCs w:val="24"/>
          <w:lang w:val="en-US" w:eastAsia="zh-CN"/>
        </w:rPr>
        <w:t xml:space="preserve"> MA, Partridge L, Serrano M, Kroemer G.</w:t>
      </w:r>
      <w:proofErr w:type="gramEnd"/>
      <w:r w:rsidRPr="002D2592">
        <w:rPr>
          <w:rFonts w:ascii="Book Antiqua" w:eastAsia="等线" w:hAnsi="Book Antiqua" w:cs="Times New Roman"/>
          <w:sz w:val="24"/>
          <w:szCs w:val="24"/>
          <w:lang w:val="en-US" w:eastAsia="zh-CN"/>
        </w:rPr>
        <w:t xml:space="preserve"> </w:t>
      </w:r>
      <w:proofErr w:type="gramStart"/>
      <w:r w:rsidRPr="002D2592">
        <w:rPr>
          <w:rFonts w:ascii="Book Antiqua" w:eastAsia="等线" w:hAnsi="Book Antiqua" w:cs="Times New Roman"/>
          <w:sz w:val="24"/>
          <w:szCs w:val="24"/>
          <w:lang w:val="en-US" w:eastAsia="zh-CN"/>
        </w:rPr>
        <w:t>The hallmarks of aging.</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Cell</w:t>
      </w:r>
      <w:r w:rsidRPr="002D2592">
        <w:rPr>
          <w:rFonts w:ascii="Book Antiqua" w:eastAsia="等线" w:hAnsi="Book Antiqua" w:cs="Times New Roman"/>
          <w:sz w:val="24"/>
          <w:szCs w:val="24"/>
          <w:lang w:val="en-US" w:eastAsia="zh-CN"/>
        </w:rPr>
        <w:t xml:space="preserve"> 2013; </w:t>
      </w:r>
      <w:r w:rsidRPr="002D2592">
        <w:rPr>
          <w:rFonts w:ascii="Book Antiqua" w:eastAsia="等线" w:hAnsi="Book Antiqua" w:cs="Times New Roman"/>
          <w:b/>
          <w:sz w:val="24"/>
          <w:szCs w:val="24"/>
          <w:lang w:val="en-US" w:eastAsia="zh-CN"/>
        </w:rPr>
        <w:t>153</w:t>
      </w:r>
      <w:r w:rsidRPr="002D2592">
        <w:rPr>
          <w:rFonts w:ascii="Book Antiqua" w:eastAsia="等线" w:hAnsi="Book Antiqua" w:cs="Times New Roman"/>
          <w:sz w:val="24"/>
          <w:szCs w:val="24"/>
          <w:lang w:val="en-US" w:eastAsia="zh-CN"/>
        </w:rPr>
        <w:t>: 1194-1217 [PMID: 23746838 DOI: 10.1016/j.cell.2013.05.039]</w:t>
      </w:r>
    </w:p>
    <w:p w14:paraId="7DD86ACA"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168 </w:t>
      </w:r>
      <w:proofErr w:type="spellStart"/>
      <w:r w:rsidRPr="002D2592">
        <w:rPr>
          <w:rFonts w:ascii="Book Antiqua" w:eastAsia="等线" w:hAnsi="Book Antiqua" w:cs="Times New Roman"/>
          <w:b/>
          <w:sz w:val="24"/>
          <w:szCs w:val="24"/>
          <w:lang w:val="en-US" w:eastAsia="zh-CN"/>
        </w:rPr>
        <w:t>Avolio</w:t>
      </w:r>
      <w:proofErr w:type="spellEnd"/>
      <w:r w:rsidRPr="002D2592">
        <w:rPr>
          <w:rFonts w:ascii="Book Antiqua" w:eastAsia="等线" w:hAnsi="Book Antiqua" w:cs="Times New Roman"/>
          <w:b/>
          <w:sz w:val="24"/>
          <w:szCs w:val="24"/>
          <w:lang w:val="en-US" w:eastAsia="zh-CN"/>
        </w:rPr>
        <w:t xml:space="preserve"> E</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Gianfranceschi</w:t>
      </w:r>
      <w:proofErr w:type="spellEnd"/>
      <w:r w:rsidRPr="002D2592">
        <w:rPr>
          <w:rFonts w:ascii="Book Antiqua" w:eastAsia="等线" w:hAnsi="Book Antiqua" w:cs="Times New Roman"/>
          <w:sz w:val="24"/>
          <w:szCs w:val="24"/>
          <w:lang w:val="en-US" w:eastAsia="zh-CN"/>
        </w:rPr>
        <w:t xml:space="preserve"> G, </w:t>
      </w:r>
      <w:proofErr w:type="spellStart"/>
      <w:r w:rsidRPr="002D2592">
        <w:rPr>
          <w:rFonts w:ascii="Book Antiqua" w:eastAsia="等线" w:hAnsi="Book Antiqua" w:cs="Times New Roman"/>
          <w:sz w:val="24"/>
          <w:szCs w:val="24"/>
          <w:lang w:val="en-US" w:eastAsia="zh-CN"/>
        </w:rPr>
        <w:t>Cesselli</w:t>
      </w:r>
      <w:proofErr w:type="spellEnd"/>
      <w:r w:rsidRPr="002D2592">
        <w:rPr>
          <w:rFonts w:ascii="Book Antiqua" w:eastAsia="等线" w:hAnsi="Book Antiqua" w:cs="Times New Roman"/>
          <w:sz w:val="24"/>
          <w:szCs w:val="24"/>
          <w:lang w:val="en-US" w:eastAsia="zh-CN"/>
        </w:rPr>
        <w:t xml:space="preserve"> D, </w:t>
      </w:r>
      <w:proofErr w:type="spellStart"/>
      <w:r w:rsidRPr="002D2592">
        <w:rPr>
          <w:rFonts w:ascii="Book Antiqua" w:eastAsia="等线" w:hAnsi="Book Antiqua" w:cs="Times New Roman"/>
          <w:sz w:val="24"/>
          <w:szCs w:val="24"/>
          <w:lang w:val="en-US" w:eastAsia="zh-CN"/>
        </w:rPr>
        <w:t>Caragnano</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Athanasakis</w:t>
      </w:r>
      <w:proofErr w:type="spellEnd"/>
      <w:r w:rsidRPr="002D2592">
        <w:rPr>
          <w:rFonts w:ascii="Book Antiqua" w:eastAsia="等线" w:hAnsi="Book Antiqua" w:cs="Times New Roman"/>
          <w:sz w:val="24"/>
          <w:szCs w:val="24"/>
          <w:lang w:val="en-US" w:eastAsia="zh-CN"/>
        </w:rPr>
        <w:t xml:space="preserve"> E, </w:t>
      </w:r>
      <w:proofErr w:type="spellStart"/>
      <w:r w:rsidRPr="002D2592">
        <w:rPr>
          <w:rFonts w:ascii="Book Antiqua" w:eastAsia="等线" w:hAnsi="Book Antiqua" w:cs="Times New Roman"/>
          <w:sz w:val="24"/>
          <w:szCs w:val="24"/>
          <w:lang w:val="en-US" w:eastAsia="zh-CN"/>
        </w:rPr>
        <w:t>Katare</w:t>
      </w:r>
      <w:proofErr w:type="spellEnd"/>
      <w:r w:rsidRPr="002D2592">
        <w:rPr>
          <w:rFonts w:ascii="Book Antiqua" w:eastAsia="等线" w:hAnsi="Book Antiqua" w:cs="Times New Roman"/>
          <w:sz w:val="24"/>
          <w:szCs w:val="24"/>
          <w:lang w:val="en-US" w:eastAsia="zh-CN"/>
        </w:rPr>
        <w:t xml:space="preserve"> R, </w:t>
      </w:r>
      <w:proofErr w:type="spellStart"/>
      <w:r w:rsidRPr="002D2592">
        <w:rPr>
          <w:rFonts w:ascii="Book Antiqua" w:eastAsia="等线" w:hAnsi="Book Antiqua" w:cs="Times New Roman"/>
          <w:sz w:val="24"/>
          <w:szCs w:val="24"/>
          <w:lang w:val="en-US" w:eastAsia="zh-CN"/>
        </w:rPr>
        <w:t>Meloni</w:t>
      </w:r>
      <w:proofErr w:type="spellEnd"/>
      <w:r w:rsidRPr="002D2592">
        <w:rPr>
          <w:rFonts w:ascii="Book Antiqua" w:eastAsia="等线" w:hAnsi="Book Antiqua" w:cs="Times New Roman"/>
          <w:sz w:val="24"/>
          <w:szCs w:val="24"/>
          <w:lang w:val="en-US" w:eastAsia="zh-CN"/>
        </w:rPr>
        <w:t xml:space="preserve"> M, Palma A, </w:t>
      </w:r>
      <w:proofErr w:type="spellStart"/>
      <w:r w:rsidRPr="002D2592">
        <w:rPr>
          <w:rFonts w:ascii="Book Antiqua" w:eastAsia="等线" w:hAnsi="Book Antiqua" w:cs="Times New Roman"/>
          <w:sz w:val="24"/>
          <w:szCs w:val="24"/>
          <w:lang w:val="en-US" w:eastAsia="zh-CN"/>
        </w:rPr>
        <w:t>Barchiesi</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Vascotto</w:t>
      </w:r>
      <w:proofErr w:type="spellEnd"/>
      <w:r w:rsidRPr="002D2592">
        <w:rPr>
          <w:rFonts w:ascii="Book Antiqua" w:eastAsia="等线" w:hAnsi="Book Antiqua" w:cs="Times New Roman"/>
          <w:sz w:val="24"/>
          <w:szCs w:val="24"/>
          <w:lang w:val="en-US" w:eastAsia="zh-CN"/>
        </w:rPr>
        <w:t xml:space="preserve"> C, </w:t>
      </w:r>
      <w:proofErr w:type="spellStart"/>
      <w:r w:rsidRPr="002D2592">
        <w:rPr>
          <w:rFonts w:ascii="Book Antiqua" w:eastAsia="等线" w:hAnsi="Book Antiqua" w:cs="Times New Roman"/>
          <w:sz w:val="24"/>
          <w:szCs w:val="24"/>
          <w:lang w:val="en-US" w:eastAsia="zh-CN"/>
        </w:rPr>
        <w:t>Toffoletto</w:t>
      </w:r>
      <w:proofErr w:type="spellEnd"/>
      <w:r w:rsidRPr="002D2592">
        <w:rPr>
          <w:rFonts w:ascii="Book Antiqua" w:eastAsia="等线" w:hAnsi="Book Antiqua" w:cs="Times New Roman"/>
          <w:sz w:val="24"/>
          <w:szCs w:val="24"/>
          <w:lang w:val="en-US" w:eastAsia="zh-CN"/>
        </w:rPr>
        <w:t xml:space="preserve"> B, </w:t>
      </w:r>
      <w:proofErr w:type="spellStart"/>
      <w:r w:rsidRPr="002D2592">
        <w:rPr>
          <w:rFonts w:ascii="Book Antiqua" w:eastAsia="等线" w:hAnsi="Book Antiqua" w:cs="Times New Roman"/>
          <w:sz w:val="24"/>
          <w:szCs w:val="24"/>
          <w:lang w:val="en-US" w:eastAsia="zh-CN"/>
        </w:rPr>
        <w:t>Mazzega</w:t>
      </w:r>
      <w:proofErr w:type="spellEnd"/>
      <w:r w:rsidRPr="002D2592">
        <w:rPr>
          <w:rFonts w:ascii="Book Antiqua" w:eastAsia="等线" w:hAnsi="Book Antiqua" w:cs="Times New Roman"/>
          <w:sz w:val="24"/>
          <w:szCs w:val="24"/>
          <w:lang w:val="en-US" w:eastAsia="zh-CN"/>
        </w:rPr>
        <w:t xml:space="preserve"> E, </w:t>
      </w:r>
      <w:proofErr w:type="spellStart"/>
      <w:r w:rsidRPr="002D2592">
        <w:rPr>
          <w:rFonts w:ascii="Book Antiqua" w:eastAsia="等线" w:hAnsi="Book Antiqua" w:cs="Times New Roman"/>
          <w:sz w:val="24"/>
          <w:szCs w:val="24"/>
          <w:lang w:val="en-US" w:eastAsia="zh-CN"/>
        </w:rPr>
        <w:t>Finato</w:t>
      </w:r>
      <w:proofErr w:type="spellEnd"/>
      <w:r w:rsidRPr="002D2592">
        <w:rPr>
          <w:rFonts w:ascii="Book Antiqua" w:eastAsia="等线" w:hAnsi="Book Antiqua" w:cs="Times New Roman"/>
          <w:sz w:val="24"/>
          <w:szCs w:val="24"/>
          <w:lang w:val="en-US" w:eastAsia="zh-CN"/>
        </w:rPr>
        <w:t xml:space="preserve"> N, </w:t>
      </w:r>
      <w:proofErr w:type="spellStart"/>
      <w:r w:rsidRPr="002D2592">
        <w:rPr>
          <w:rFonts w:ascii="Book Antiqua" w:eastAsia="等线" w:hAnsi="Book Antiqua" w:cs="Times New Roman"/>
          <w:sz w:val="24"/>
          <w:szCs w:val="24"/>
          <w:lang w:val="en-US" w:eastAsia="zh-CN"/>
        </w:rPr>
        <w:t>Aresu</w:t>
      </w:r>
      <w:proofErr w:type="spellEnd"/>
      <w:r w:rsidRPr="002D2592">
        <w:rPr>
          <w:rFonts w:ascii="Book Antiqua" w:eastAsia="等线" w:hAnsi="Book Antiqua" w:cs="Times New Roman"/>
          <w:sz w:val="24"/>
          <w:szCs w:val="24"/>
          <w:lang w:val="en-US" w:eastAsia="zh-CN"/>
        </w:rPr>
        <w:t xml:space="preserve"> G, </w:t>
      </w:r>
      <w:proofErr w:type="spellStart"/>
      <w:r w:rsidRPr="002D2592">
        <w:rPr>
          <w:rFonts w:ascii="Book Antiqua" w:eastAsia="等线" w:hAnsi="Book Antiqua" w:cs="Times New Roman"/>
          <w:sz w:val="24"/>
          <w:szCs w:val="24"/>
          <w:lang w:val="en-US" w:eastAsia="zh-CN"/>
        </w:rPr>
        <w:t>Livi</w:t>
      </w:r>
      <w:proofErr w:type="spellEnd"/>
      <w:r w:rsidRPr="002D2592">
        <w:rPr>
          <w:rFonts w:ascii="Book Antiqua" w:eastAsia="等线" w:hAnsi="Book Antiqua" w:cs="Times New Roman"/>
          <w:sz w:val="24"/>
          <w:szCs w:val="24"/>
          <w:lang w:val="en-US" w:eastAsia="zh-CN"/>
        </w:rPr>
        <w:t xml:space="preserve"> U, </w:t>
      </w:r>
      <w:proofErr w:type="spellStart"/>
      <w:r w:rsidRPr="002D2592">
        <w:rPr>
          <w:rFonts w:ascii="Book Antiqua" w:eastAsia="等线" w:hAnsi="Book Antiqua" w:cs="Times New Roman"/>
          <w:sz w:val="24"/>
          <w:szCs w:val="24"/>
          <w:lang w:val="en-US" w:eastAsia="zh-CN"/>
        </w:rPr>
        <w:t>Emanueli</w:t>
      </w:r>
      <w:proofErr w:type="spellEnd"/>
      <w:r w:rsidRPr="002D2592">
        <w:rPr>
          <w:rFonts w:ascii="Book Antiqua" w:eastAsia="等线" w:hAnsi="Book Antiqua" w:cs="Times New Roman"/>
          <w:sz w:val="24"/>
          <w:szCs w:val="24"/>
          <w:lang w:val="en-US" w:eastAsia="zh-CN"/>
        </w:rPr>
        <w:t xml:space="preserve"> C, </w:t>
      </w:r>
      <w:proofErr w:type="spellStart"/>
      <w:r w:rsidRPr="002D2592">
        <w:rPr>
          <w:rFonts w:ascii="Book Antiqua" w:eastAsia="等线" w:hAnsi="Book Antiqua" w:cs="Times New Roman"/>
          <w:sz w:val="24"/>
          <w:szCs w:val="24"/>
          <w:lang w:val="en-US" w:eastAsia="zh-CN"/>
        </w:rPr>
        <w:t>Scoles</w:t>
      </w:r>
      <w:proofErr w:type="spellEnd"/>
      <w:r w:rsidRPr="002D2592">
        <w:rPr>
          <w:rFonts w:ascii="Book Antiqua" w:eastAsia="等线" w:hAnsi="Book Antiqua" w:cs="Times New Roman"/>
          <w:sz w:val="24"/>
          <w:szCs w:val="24"/>
          <w:lang w:val="en-US" w:eastAsia="zh-CN"/>
        </w:rPr>
        <w:t xml:space="preserve"> G, Beltrami CA, </w:t>
      </w:r>
      <w:proofErr w:type="spellStart"/>
      <w:r w:rsidRPr="002D2592">
        <w:rPr>
          <w:rFonts w:ascii="Book Antiqua" w:eastAsia="等线" w:hAnsi="Book Antiqua" w:cs="Times New Roman"/>
          <w:sz w:val="24"/>
          <w:szCs w:val="24"/>
          <w:lang w:val="en-US" w:eastAsia="zh-CN"/>
        </w:rPr>
        <w:t>Madeddu</w:t>
      </w:r>
      <w:proofErr w:type="spellEnd"/>
      <w:r w:rsidRPr="002D2592">
        <w:rPr>
          <w:rFonts w:ascii="Book Antiqua" w:eastAsia="等线" w:hAnsi="Book Antiqua" w:cs="Times New Roman"/>
          <w:sz w:val="24"/>
          <w:szCs w:val="24"/>
          <w:lang w:val="en-US" w:eastAsia="zh-CN"/>
        </w:rPr>
        <w:t xml:space="preserve"> P, Beltrami AP. Ex vivo molecular rejuvenation improves the therapeutic activity of senescent human cardiac stem cells in a mouse model of myocardial infarction. </w:t>
      </w:r>
      <w:r w:rsidRPr="002D2592">
        <w:rPr>
          <w:rFonts w:ascii="Book Antiqua" w:eastAsia="等线" w:hAnsi="Book Antiqua" w:cs="Times New Roman"/>
          <w:i/>
          <w:sz w:val="24"/>
          <w:szCs w:val="24"/>
          <w:lang w:val="en-US" w:eastAsia="zh-CN"/>
        </w:rPr>
        <w:t>Stem Cells</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32</w:t>
      </w:r>
      <w:r w:rsidRPr="002D2592">
        <w:rPr>
          <w:rFonts w:ascii="Book Antiqua" w:eastAsia="等线" w:hAnsi="Book Antiqua" w:cs="Times New Roman"/>
          <w:sz w:val="24"/>
          <w:szCs w:val="24"/>
          <w:lang w:val="en-US" w:eastAsia="zh-CN"/>
        </w:rPr>
        <w:t>: 2373-2385 [PMID: 24801508 DOI: 10.1002/stem.1728]</w:t>
      </w:r>
    </w:p>
    <w:p w14:paraId="7285BB98"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169 </w:t>
      </w:r>
      <w:proofErr w:type="spellStart"/>
      <w:r w:rsidRPr="002D2592">
        <w:rPr>
          <w:rFonts w:ascii="Book Antiqua" w:eastAsia="等线" w:hAnsi="Book Antiqua" w:cs="Times New Roman"/>
          <w:b/>
          <w:sz w:val="24"/>
          <w:szCs w:val="24"/>
          <w:lang w:val="en-US" w:eastAsia="zh-CN"/>
        </w:rPr>
        <w:t>Cerletti</w:t>
      </w:r>
      <w:proofErr w:type="spellEnd"/>
      <w:r w:rsidRPr="002D2592">
        <w:rPr>
          <w:rFonts w:ascii="Book Antiqua" w:eastAsia="等线" w:hAnsi="Book Antiqua" w:cs="Times New Roman"/>
          <w:b/>
          <w:sz w:val="24"/>
          <w:szCs w:val="24"/>
          <w:lang w:val="en-US" w:eastAsia="zh-CN"/>
        </w:rPr>
        <w:t xml:space="preserve"> M</w:t>
      </w:r>
      <w:r w:rsidRPr="002D2592">
        <w:rPr>
          <w:rFonts w:ascii="Book Antiqua" w:eastAsia="等线" w:hAnsi="Book Antiqua" w:cs="Times New Roman"/>
          <w:sz w:val="24"/>
          <w:szCs w:val="24"/>
          <w:lang w:val="en-US" w:eastAsia="zh-CN"/>
        </w:rPr>
        <w:t xml:space="preserve">, Jang YC, Finley LW, </w:t>
      </w:r>
      <w:proofErr w:type="spellStart"/>
      <w:r w:rsidRPr="002D2592">
        <w:rPr>
          <w:rFonts w:ascii="Book Antiqua" w:eastAsia="等线" w:hAnsi="Book Antiqua" w:cs="Times New Roman"/>
          <w:sz w:val="24"/>
          <w:szCs w:val="24"/>
          <w:lang w:val="en-US" w:eastAsia="zh-CN"/>
        </w:rPr>
        <w:t>Haigis</w:t>
      </w:r>
      <w:proofErr w:type="spellEnd"/>
      <w:r w:rsidRPr="002D2592">
        <w:rPr>
          <w:rFonts w:ascii="Book Antiqua" w:eastAsia="等线" w:hAnsi="Book Antiqua" w:cs="Times New Roman"/>
          <w:sz w:val="24"/>
          <w:szCs w:val="24"/>
          <w:lang w:val="en-US" w:eastAsia="zh-CN"/>
        </w:rPr>
        <w:t xml:space="preserve"> MC, Wagers AJ. Short-term calorie restriction enhances skeletal muscle stem cell function. </w:t>
      </w:r>
      <w:r w:rsidRPr="002D2592">
        <w:rPr>
          <w:rFonts w:ascii="Book Antiqua" w:eastAsia="等线" w:hAnsi="Book Antiqua" w:cs="Times New Roman"/>
          <w:i/>
          <w:sz w:val="24"/>
          <w:szCs w:val="24"/>
          <w:lang w:val="en-US" w:eastAsia="zh-CN"/>
        </w:rPr>
        <w:t>Cell Stem Cell</w:t>
      </w:r>
      <w:r w:rsidRPr="002D2592">
        <w:rPr>
          <w:rFonts w:ascii="Book Antiqua" w:eastAsia="等线" w:hAnsi="Book Antiqua" w:cs="Times New Roman"/>
          <w:sz w:val="24"/>
          <w:szCs w:val="24"/>
          <w:lang w:val="en-US" w:eastAsia="zh-CN"/>
        </w:rPr>
        <w:t xml:space="preserve"> 2012; </w:t>
      </w:r>
      <w:r w:rsidRPr="002D2592">
        <w:rPr>
          <w:rFonts w:ascii="Book Antiqua" w:eastAsia="等线" w:hAnsi="Book Antiqua" w:cs="Times New Roman"/>
          <w:b/>
          <w:sz w:val="24"/>
          <w:szCs w:val="24"/>
          <w:lang w:val="en-US" w:eastAsia="zh-CN"/>
        </w:rPr>
        <w:t>10</w:t>
      </w:r>
      <w:r w:rsidRPr="002D2592">
        <w:rPr>
          <w:rFonts w:ascii="Book Antiqua" w:eastAsia="等线" w:hAnsi="Book Antiqua" w:cs="Times New Roman"/>
          <w:sz w:val="24"/>
          <w:szCs w:val="24"/>
          <w:lang w:val="en-US" w:eastAsia="zh-CN"/>
        </w:rPr>
        <w:t>: 515-519 [PMID: 22560075 DOI: 10.1016/j.stem.2012.04.002]</w:t>
      </w:r>
    </w:p>
    <w:p w14:paraId="0F7AABE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170 </w:t>
      </w:r>
      <w:proofErr w:type="spellStart"/>
      <w:r w:rsidRPr="002D2592">
        <w:rPr>
          <w:rFonts w:ascii="Book Antiqua" w:eastAsia="等线" w:hAnsi="Book Antiqua" w:cs="Times New Roman"/>
          <w:b/>
          <w:sz w:val="24"/>
          <w:szCs w:val="24"/>
          <w:lang w:val="en-US" w:eastAsia="zh-CN"/>
        </w:rPr>
        <w:t>Mihaylova</w:t>
      </w:r>
      <w:proofErr w:type="spellEnd"/>
      <w:r w:rsidRPr="002D2592">
        <w:rPr>
          <w:rFonts w:ascii="Book Antiqua" w:eastAsia="等线" w:hAnsi="Book Antiqua" w:cs="Times New Roman"/>
          <w:b/>
          <w:sz w:val="24"/>
          <w:szCs w:val="24"/>
          <w:lang w:val="en-US" w:eastAsia="zh-CN"/>
        </w:rPr>
        <w:t xml:space="preserve"> MM</w:t>
      </w:r>
      <w:r w:rsidRPr="002D2592">
        <w:rPr>
          <w:rFonts w:ascii="Book Antiqua" w:eastAsia="等线" w:hAnsi="Book Antiqua" w:cs="Times New Roman"/>
          <w:sz w:val="24"/>
          <w:szCs w:val="24"/>
          <w:lang w:val="en-US" w:eastAsia="zh-CN"/>
        </w:rPr>
        <w:t xml:space="preserve">, Sabatini DM, Yilmaz ÖH. Dietary and metabolic </w:t>
      </w:r>
      <w:proofErr w:type="gramStart"/>
      <w:r w:rsidRPr="002D2592">
        <w:rPr>
          <w:rFonts w:ascii="Book Antiqua" w:eastAsia="等线" w:hAnsi="Book Antiqua" w:cs="Times New Roman"/>
          <w:sz w:val="24"/>
          <w:szCs w:val="24"/>
          <w:lang w:val="en-US" w:eastAsia="zh-CN"/>
        </w:rPr>
        <w:t>control of stem cell function</w:t>
      </w:r>
      <w:proofErr w:type="gramEnd"/>
      <w:r w:rsidRPr="002D2592">
        <w:rPr>
          <w:rFonts w:ascii="Book Antiqua" w:eastAsia="等线" w:hAnsi="Book Antiqua" w:cs="Times New Roman"/>
          <w:sz w:val="24"/>
          <w:szCs w:val="24"/>
          <w:lang w:val="en-US" w:eastAsia="zh-CN"/>
        </w:rPr>
        <w:t xml:space="preserve"> in physiology and cancer. </w:t>
      </w:r>
      <w:r w:rsidRPr="002D2592">
        <w:rPr>
          <w:rFonts w:ascii="Book Antiqua" w:eastAsia="等线" w:hAnsi="Book Antiqua" w:cs="Times New Roman"/>
          <w:i/>
          <w:sz w:val="24"/>
          <w:szCs w:val="24"/>
          <w:lang w:val="en-US" w:eastAsia="zh-CN"/>
        </w:rPr>
        <w:t>Cell Stem Cell</w:t>
      </w:r>
      <w:r w:rsidRPr="002D2592">
        <w:rPr>
          <w:rFonts w:ascii="Book Antiqua" w:eastAsia="等线" w:hAnsi="Book Antiqua" w:cs="Times New Roman"/>
          <w:sz w:val="24"/>
          <w:szCs w:val="24"/>
          <w:lang w:val="en-US" w:eastAsia="zh-CN"/>
        </w:rPr>
        <w:t xml:space="preserve"> 2014; </w:t>
      </w:r>
      <w:r w:rsidRPr="002D2592">
        <w:rPr>
          <w:rFonts w:ascii="Book Antiqua" w:eastAsia="等线" w:hAnsi="Book Antiqua" w:cs="Times New Roman"/>
          <w:b/>
          <w:sz w:val="24"/>
          <w:szCs w:val="24"/>
          <w:lang w:val="en-US" w:eastAsia="zh-CN"/>
        </w:rPr>
        <w:t>14</w:t>
      </w:r>
      <w:r w:rsidRPr="002D2592">
        <w:rPr>
          <w:rFonts w:ascii="Book Antiqua" w:eastAsia="等线" w:hAnsi="Book Antiqua" w:cs="Times New Roman"/>
          <w:sz w:val="24"/>
          <w:szCs w:val="24"/>
          <w:lang w:val="en-US" w:eastAsia="zh-CN"/>
        </w:rPr>
        <w:t>: 292-305 [PMID: 24607404 DOI: 10.1016/j.stem.2014.02.008]</w:t>
      </w:r>
    </w:p>
    <w:p w14:paraId="7022B116"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171 </w:t>
      </w:r>
      <w:proofErr w:type="spellStart"/>
      <w:r w:rsidRPr="002D2592">
        <w:rPr>
          <w:rFonts w:ascii="Book Antiqua" w:eastAsia="等线" w:hAnsi="Book Antiqua" w:cs="Times New Roman"/>
          <w:b/>
          <w:sz w:val="24"/>
          <w:szCs w:val="24"/>
          <w:lang w:val="en-US" w:eastAsia="zh-CN"/>
        </w:rPr>
        <w:t>Balasubramanian</w:t>
      </w:r>
      <w:proofErr w:type="spellEnd"/>
      <w:r w:rsidRPr="002D2592">
        <w:rPr>
          <w:rFonts w:ascii="Book Antiqua" w:eastAsia="等线" w:hAnsi="Book Antiqua" w:cs="Times New Roman"/>
          <w:b/>
          <w:sz w:val="24"/>
          <w:szCs w:val="24"/>
          <w:lang w:val="en-US" w:eastAsia="zh-CN"/>
        </w:rPr>
        <w:t xml:space="preserve"> P</w:t>
      </w:r>
      <w:r w:rsidRPr="002D2592">
        <w:rPr>
          <w:rFonts w:ascii="Book Antiqua" w:eastAsia="等线" w:hAnsi="Book Antiqua" w:cs="Times New Roman"/>
          <w:sz w:val="24"/>
          <w:szCs w:val="24"/>
          <w:lang w:val="en-US" w:eastAsia="zh-CN"/>
        </w:rPr>
        <w:t xml:space="preserve">, Howell PR, Anderson RM. Aging and Caloric Restriction Research: A Biological Perspective </w:t>
      </w:r>
      <w:proofErr w:type="gramStart"/>
      <w:r w:rsidRPr="002D2592">
        <w:rPr>
          <w:rFonts w:ascii="Book Antiqua" w:eastAsia="等线" w:hAnsi="Book Antiqua" w:cs="Times New Roman"/>
          <w:sz w:val="24"/>
          <w:szCs w:val="24"/>
          <w:lang w:val="en-US" w:eastAsia="zh-CN"/>
        </w:rPr>
        <w:t>With</w:t>
      </w:r>
      <w:proofErr w:type="gramEnd"/>
      <w:r w:rsidRPr="002D2592">
        <w:rPr>
          <w:rFonts w:ascii="Book Antiqua" w:eastAsia="等线" w:hAnsi="Book Antiqua" w:cs="Times New Roman"/>
          <w:sz w:val="24"/>
          <w:szCs w:val="24"/>
          <w:lang w:val="en-US" w:eastAsia="zh-CN"/>
        </w:rPr>
        <w:t xml:space="preserve"> Translational Potential. </w:t>
      </w:r>
      <w:proofErr w:type="spellStart"/>
      <w:r w:rsidRPr="002D2592">
        <w:rPr>
          <w:rFonts w:ascii="Book Antiqua" w:eastAsia="等线" w:hAnsi="Book Antiqua" w:cs="Times New Roman"/>
          <w:i/>
          <w:sz w:val="24"/>
          <w:szCs w:val="24"/>
          <w:lang w:val="en-US" w:eastAsia="zh-CN"/>
        </w:rPr>
        <w:t>EBioMedicine</w:t>
      </w:r>
      <w:proofErr w:type="spellEnd"/>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21</w:t>
      </w:r>
      <w:r w:rsidRPr="002D2592">
        <w:rPr>
          <w:rFonts w:ascii="Book Antiqua" w:eastAsia="等线" w:hAnsi="Book Antiqua" w:cs="Times New Roman"/>
          <w:sz w:val="24"/>
          <w:szCs w:val="24"/>
          <w:lang w:val="en-US" w:eastAsia="zh-CN"/>
        </w:rPr>
        <w:t>: 37-44 [PMID: 28648985 DOI: 10.1016/j.ebiom.2017.06.015]</w:t>
      </w:r>
    </w:p>
    <w:p w14:paraId="7DF07AD8"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172 </w:t>
      </w:r>
      <w:r w:rsidRPr="002D2592">
        <w:rPr>
          <w:rFonts w:ascii="Book Antiqua" w:eastAsia="等线" w:hAnsi="Book Antiqua" w:cs="Times New Roman"/>
          <w:b/>
          <w:sz w:val="24"/>
          <w:szCs w:val="24"/>
          <w:lang w:val="en-US" w:eastAsia="zh-CN"/>
        </w:rPr>
        <w:t>Bishop NA</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Guarente</w:t>
      </w:r>
      <w:proofErr w:type="spellEnd"/>
      <w:r w:rsidRPr="002D2592">
        <w:rPr>
          <w:rFonts w:ascii="Book Antiqua" w:eastAsia="等线" w:hAnsi="Book Antiqua" w:cs="Times New Roman"/>
          <w:sz w:val="24"/>
          <w:szCs w:val="24"/>
          <w:lang w:val="en-US" w:eastAsia="zh-CN"/>
        </w:rPr>
        <w:t xml:space="preserve"> L. Genetic links between diet and lifespan: shared </w:t>
      </w:r>
      <w:r w:rsidRPr="002D2592">
        <w:rPr>
          <w:rFonts w:ascii="Book Antiqua" w:eastAsia="等线" w:hAnsi="Book Antiqua" w:cs="Times New Roman"/>
          <w:sz w:val="24"/>
          <w:szCs w:val="24"/>
          <w:lang w:val="en-US" w:eastAsia="zh-CN"/>
        </w:rPr>
        <w:lastRenderedPageBreak/>
        <w:t xml:space="preserve">mechanisms from yeast to humans. </w:t>
      </w:r>
      <w:r w:rsidRPr="002D2592">
        <w:rPr>
          <w:rFonts w:ascii="Book Antiqua" w:eastAsia="等线" w:hAnsi="Book Antiqua" w:cs="Times New Roman"/>
          <w:i/>
          <w:sz w:val="24"/>
          <w:szCs w:val="24"/>
          <w:lang w:val="en-US" w:eastAsia="zh-CN"/>
        </w:rPr>
        <w:t>Nat Rev Genet</w:t>
      </w:r>
      <w:r w:rsidRPr="002D2592">
        <w:rPr>
          <w:rFonts w:ascii="Book Antiqua" w:eastAsia="等线" w:hAnsi="Book Antiqua" w:cs="Times New Roman"/>
          <w:sz w:val="24"/>
          <w:szCs w:val="24"/>
          <w:lang w:val="en-US" w:eastAsia="zh-CN"/>
        </w:rPr>
        <w:t xml:space="preserve"> 2007; </w:t>
      </w:r>
      <w:r w:rsidRPr="002D2592">
        <w:rPr>
          <w:rFonts w:ascii="Book Antiqua" w:eastAsia="等线" w:hAnsi="Book Antiqua" w:cs="Times New Roman"/>
          <w:b/>
          <w:sz w:val="24"/>
          <w:szCs w:val="24"/>
          <w:lang w:val="en-US" w:eastAsia="zh-CN"/>
        </w:rPr>
        <w:t>8</w:t>
      </w:r>
      <w:r w:rsidRPr="002D2592">
        <w:rPr>
          <w:rFonts w:ascii="Book Antiqua" w:eastAsia="等线" w:hAnsi="Book Antiqua" w:cs="Times New Roman"/>
          <w:sz w:val="24"/>
          <w:szCs w:val="24"/>
          <w:lang w:val="en-US" w:eastAsia="zh-CN"/>
        </w:rPr>
        <w:t>: 835-844 [PMID: 17909538 DOI: 10.1038/nrg2188]</w:t>
      </w:r>
    </w:p>
    <w:p w14:paraId="0DA5B95E"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173 </w:t>
      </w:r>
      <w:r w:rsidRPr="002D2592">
        <w:rPr>
          <w:rFonts w:ascii="Book Antiqua" w:eastAsia="等线" w:hAnsi="Book Antiqua" w:cs="Times New Roman"/>
          <w:b/>
          <w:sz w:val="24"/>
          <w:szCs w:val="24"/>
          <w:lang w:val="en-US" w:eastAsia="zh-CN"/>
        </w:rPr>
        <w:t>Fontana L</w:t>
      </w:r>
      <w:r w:rsidRPr="002D2592">
        <w:rPr>
          <w:rFonts w:ascii="Book Antiqua" w:eastAsia="等线" w:hAnsi="Book Antiqua" w:cs="Times New Roman"/>
          <w:sz w:val="24"/>
          <w:szCs w:val="24"/>
          <w:lang w:val="en-US" w:eastAsia="zh-CN"/>
        </w:rPr>
        <w:t>, Partridge L, Longo VD.</w:t>
      </w:r>
      <w:proofErr w:type="gramEnd"/>
      <w:r w:rsidRPr="002D2592">
        <w:rPr>
          <w:rFonts w:ascii="Book Antiqua" w:eastAsia="等线" w:hAnsi="Book Antiqua" w:cs="Times New Roman"/>
          <w:sz w:val="24"/>
          <w:szCs w:val="24"/>
          <w:lang w:val="en-US" w:eastAsia="zh-CN"/>
        </w:rPr>
        <w:t xml:space="preserve"> </w:t>
      </w:r>
      <w:proofErr w:type="gramStart"/>
      <w:r w:rsidRPr="002D2592">
        <w:rPr>
          <w:rFonts w:ascii="Book Antiqua" w:eastAsia="等线" w:hAnsi="Book Antiqua" w:cs="Times New Roman"/>
          <w:sz w:val="24"/>
          <w:szCs w:val="24"/>
          <w:lang w:val="en-US" w:eastAsia="zh-CN"/>
        </w:rPr>
        <w:t>Extending healthy life span--from yeast to humans.</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Science</w:t>
      </w:r>
      <w:r w:rsidRPr="002D2592">
        <w:rPr>
          <w:rFonts w:ascii="Book Antiqua" w:eastAsia="等线" w:hAnsi="Book Antiqua" w:cs="Times New Roman"/>
          <w:sz w:val="24"/>
          <w:szCs w:val="24"/>
          <w:lang w:val="en-US" w:eastAsia="zh-CN"/>
        </w:rPr>
        <w:t xml:space="preserve"> 2010; </w:t>
      </w:r>
      <w:r w:rsidRPr="002D2592">
        <w:rPr>
          <w:rFonts w:ascii="Book Antiqua" w:eastAsia="等线" w:hAnsi="Book Antiqua" w:cs="Times New Roman"/>
          <w:b/>
          <w:sz w:val="24"/>
          <w:szCs w:val="24"/>
          <w:lang w:val="en-US" w:eastAsia="zh-CN"/>
        </w:rPr>
        <w:t>328</w:t>
      </w:r>
      <w:r w:rsidRPr="002D2592">
        <w:rPr>
          <w:rFonts w:ascii="Book Antiqua" w:eastAsia="等线" w:hAnsi="Book Antiqua" w:cs="Times New Roman"/>
          <w:sz w:val="24"/>
          <w:szCs w:val="24"/>
          <w:lang w:val="en-US" w:eastAsia="zh-CN"/>
        </w:rPr>
        <w:t>: 321-326 [PMID: 20395504 DOI: 10.1126/science.1172539]</w:t>
      </w:r>
    </w:p>
    <w:p w14:paraId="29C4F93B"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174 </w:t>
      </w:r>
      <w:r w:rsidRPr="002D2592">
        <w:rPr>
          <w:rFonts w:ascii="Book Antiqua" w:eastAsia="等线" w:hAnsi="Book Antiqua" w:cs="Times New Roman"/>
          <w:b/>
          <w:sz w:val="24"/>
          <w:szCs w:val="24"/>
          <w:lang w:val="en-US" w:eastAsia="zh-CN"/>
        </w:rPr>
        <w:t>Ingram DK</w:t>
      </w:r>
      <w:r w:rsidRPr="002D2592">
        <w:rPr>
          <w:rFonts w:ascii="Book Antiqua" w:eastAsia="等线" w:hAnsi="Book Antiqua" w:cs="Times New Roman"/>
          <w:sz w:val="24"/>
          <w:szCs w:val="24"/>
          <w:lang w:val="en-US" w:eastAsia="zh-CN"/>
        </w:rPr>
        <w:t>, Roth GS.</w:t>
      </w:r>
      <w:proofErr w:type="gramEnd"/>
      <w:r w:rsidRPr="002D2592">
        <w:rPr>
          <w:rFonts w:ascii="Book Antiqua" w:eastAsia="等线" w:hAnsi="Book Antiqua" w:cs="Times New Roman"/>
          <w:sz w:val="24"/>
          <w:szCs w:val="24"/>
          <w:lang w:val="en-US" w:eastAsia="zh-CN"/>
        </w:rPr>
        <w:t xml:space="preserve"> Calorie restriction mimetics: can you have your cake and eat it, too? </w:t>
      </w:r>
      <w:r w:rsidRPr="002D2592">
        <w:rPr>
          <w:rFonts w:ascii="Book Antiqua" w:eastAsia="等线" w:hAnsi="Book Antiqua" w:cs="Times New Roman"/>
          <w:i/>
          <w:sz w:val="24"/>
          <w:szCs w:val="24"/>
          <w:lang w:val="en-US" w:eastAsia="zh-CN"/>
        </w:rPr>
        <w:t>Ageing Res Rev</w:t>
      </w:r>
      <w:r w:rsidRPr="002D2592">
        <w:rPr>
          <w:rFonts w:ascii="Book Antiqua" w:eastAsia="等线" w:hAnsi="Book Antiqua" w:cs="Times New Roman"/>
          <w:sz w:val="24"/>
          <w:szCs w:val="24"/>
          <w:lang w:val="en-US" w:eastAsia="zh-CN"/>
        </w:rPr>
        <w:t xml:space="preserve"> 2015; </w:t>
      </w:r>
      <w:r w:rsidRPr="002D2592">
        <w:rPr>
          <w:rFonts w:ascii="Book Antiqua" w:eastAsia="等线" w:hAnsi="Book Antiqua" w:cs="Times New Roman"/>
          <w:b/>
          <w:sz w:val="24"/>
          <w:szCs w:val="24"/>
          <w:lang w:val="en-US" w:eastAsia="zh-CN"/>
        </w:rPr>
        <w:t>20</w:t>
      </w:r>
      <w:r w:rsidRPr="002D2592">
        <w:rPr>
          <w:rFonts w:ascii="Book Antiqua" w:eastAsia="等线" w:hAnsi="Book Antiqua" w:cs="Times New Roman"/>
          <w:sz w:val="24"/>
          <w:szCs w:val="24"/>
          <w:lang w:val="en-US" w:eastAsia="zh-CN"/>
        </w:rPr>
        <w:t>: 46-62 [PMID: 25530568 DOI: 10.1016/j.arr.2014.11.005]</w:t>
      </w:r>
    </w:p>
    <w:p w14:paraId="049A1B1D"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175 </w:t>
      </w:r>
      <w:proofErr w:type="spellStart"/>
      <w:r w:rsidRPr="002D2592">
        <w:rPr>
          <w:rFonts w:ascii="Book Antiqua" w:eastAsia="等线" w:hAnsi="Book Antiqua" w:cs="Times New Roman"/>
          <w:b/>
          <w:sz w:val="24"/>
          <w:szCs w:val="24"/>
          <w:lang w:val="en-US" w:eastAsia="zh-CN"/>
        </w:rPr>
        <w:t>Mattison</w:t>
      </w:r>
      <w:proofErr w:type="spellEnd"/>
      <w:r w:rsidRPr="002D2592">
        <w:rPr>
          <w:rFonts w:ascii="Book Antiqua" w:eastAsia="等线" w:hAnsi="Book Antiqua" w:cs="Times New Roman"/>
          <w:b/>
          <w:sz w:val="24"/>
          <w:szCs w:val="24"/>
          <w:lang w:val="en-US" w:eastAsia="zh-CN"/>
        </w:rPr>
        <w:t xml:space="preserve"> JA</w:t>
      </w:r>
      <w:r w:rsidRPr="002D2592">
        <w:rPr>
          <w:rFonts w:ascii="Book Antiqua" w:eastAsia="等线" w:hAnsi="Book Antiqua" w:cs="Times New Roman"/>
          <w:sz w:val="24"/>
          <w:szCs w:val="24"/>
          <w:lang w:val="en-US" w:eastAsia="zh-CN"/>
        </w:rPr>
        <w:t xml:space="preserve">, Colman RJ, Beasley TM, Allison DB, </w:t>
      </w:r>
      <w:proofErr w:type="spellStart"/>
      <w:r w:rsidRPr="002D2592">
        <w:rPr>
          <w:rFonts w:ascii="Book Antiqua" w:eastAsia="等线" w:hAnsi="Book Antiqua" w:cs="Times New Roman"/>
          <w:sz w:val="24"/>
          <w:szCs w:val="24"/>
          <w:lang w:val="en-US" w:eastAsia="zh-CN"/>
        </w:rPr>
        <w:t>Kemnitz</w:t>
      </w:r>
      <w:proofErr w:type="spellEnd"/>
      <w:r w:rsidRPr="002D2592">
        <w:rPr>
          <w:rFonts w:ascii="Book Antiqua" w:eastAsia="等线" w:hAnsi="Book Antiqua" w:cs="Times New Roman"/>
          <w:sz w:val="24"/>
          <w:szCs w:val="24"/>
          <w:lang w:val="en-US" w:eastAsia="zh-CN"/>
        </w:rPr>
        <w:t xml:space="preserve"> JW, Roth GS, Ingram DK, </w:t>
      </w:r>
      <w:proofErr w:type="spellStart"/>
      <w:r w:rsidRPr="002D2592">
        <w:rPr>
          <w:rFonts w:ascii="Book Antiqua" w:eastAsia="等线" w:hAnsi="Book Antiqua" w:cs="Times New Roman"/>
          <w:sz w:val="24"/>
          <w:szCs w:val="24"/>
          <w:lang w:val="en-US" w:eastAsia="zh-CN"/>
        </w:rPr>
        <w:t>Weindruch</w:t>
      </w:r>
      <w:proofErr w:type="spellEnd"/>
      <w:r w:rsidRPr="002D2592">
        <w:rPr>
          <w:rFonts w:ascii="Book Antiqua" w:eastAsia="等线" w:hAnsi="Book Antiqua" w:cs="Times New Roman"/>
          <w:sz w:val="24"/>
          <w:szCs w:val="24"/>
          <w:lang w:val="en-US" w:eastAsia="zh-CN"/>
        </w:rPr>
        <w:t xml:space="preserve"> R, de Cabo R, Anderson RM. Caloric restriction improves health and survival of rhesus monkeys. </w:t>
      </w:r>
      <w:r w:rsidRPr="002D2592">
        <w:rPr>
          <w:rFonts w:ascii="Book Antiqua" w:eastAsia="等线" w:hAnsi="Book Antiqua" w:cs="Times New Roman"/>
          <w:i/>
          <w:sz w:val="24"/>
          <w:szCs w:val="24"/>
          <w:lang w:val="en-US" w:eastAsia="zh-CN"/>
        </w:rPr>
        <w:t xml:space="preserve">Nat </w:t>
      </w:r>
      <w:proofErr w:type="spellStart"/>
      <w:r w:rsidRPr="002D2592">
        <w:rPr>
          <w:rFonts w:ascii="Book Antiqua" w:eastAsia="等线" w:hAnsi="Book Antiqua" w:cs="Times New Roman"/>
          <w:i/>
          <w:sz w:val="24"/>
          <w:szCs w:val="24"/>
          <w:lang w:val="en-US" w:eastAsia="zh-CN"/>
        </w:rPr>
        <w:t>Commun</w:t>
      </w:r>
      <w:proofErr w:type="spellEnd"/>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8</w:t>
      </w:r>
      <w:r w:rsidRPr="002D2592">
        <w:rPr>
          <w:rFonts w:ascii="Book Antiqua" w:eastAsia="等线" w:hAnsi="Book Antiqua" w:cs="Times New Roman"/>
          <w:sz w:val="24"/>
          <w:szCs w:val="24"/>
          <w:lang w:val="en-US" w:eastAsia="zh-CN"/>
        </w:rPr>
        <w:t>: 14063 [PMID: 28094793 DOI: 10.1038/ncomms14063]</w:t>
      </w:r>
    </w:p>
    <w:p w14:paraId="270ED05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176 </w:t>
      </w:r>
      <w:proofErr w:type="spellStart"/>
      <w:r w:rsidRPr="002D2592">
        <w:rPr>
          <w:rFonts w:ascii="Book Antiqua" w:eastAsia="等线" w:hAnsi="Book Antiqua" w:cs="Times New Roman"/>
          <w:b/>
          <w:sz w:val="24"/>
          <w:szCs w:val="24"/>
          <w:lang w:val="en-US" w:eastAsia="zh-CN"/>
        </w:rPr>
        <w:t>Rusli</w:t>
      </w:r>
      <w:proofErr w:type="spellEnd"/>
      <w:r w:rsidRPr="002D2592">
        <w:rPr>
          <w:rFonts w:ascii="Book Antiqua" w:eastAsia="等线" w:hAnsi="Book Antiqua" w:cs="Times New Roman"/>
          <w:b/>
          <w:sz w:val="24"/>
          <w:szCs w:val="24"/>
          <w:lang w:val="en-US" w:eastAsia="zh-CN"/>
        </w:rPr>
        <w:t xml:space="preserve"> F</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Boekschoten</w:t>
      </w:r>
      <w:proofErr w:type="spellEnd"/>
      <w:r w:rsidRPr="002D2592">
        <w:rPr>
          <w:rFonts w:ascii="Book Antiqua" w:eastAsia="等线" w:hAnsi="Book Antiqua" w:cs="Times New Roman"/>
          <w:sz w:val="24"/>
          <w:szCs w:val="24"/>
          <w:lang w:val="en-US" w:eastAsia="zh-CN"/>
        </w:rPr>
        <w:t xml:space="preserve"> MV, Borelli V, Sun C, Lute C, </w:t>
      </w:r>
      <w:proofErr w:type="spellStart"/>
      <w:r w:rsidRPr="002D2592">
        <w:rPr>
          <w:rFonts w:ascii="Book Antiqua" w:eastAsia="等线" w:hAnsi="Book Antiqua" w:cs="Times New Roman"/>
          <w:sz w:val="24"/>
          <w:szCs w:val="24"/>
          <w:lang w:val="en-US" w:eastAsia="zh-CN"/>
        </w:rPr>
        <w:t>Menke</w:t>
      </w:r>
      <w:proofErr w:type="spellEnd"/>
      <w:r w:rsidRPr="002D2592">
        <w:rPr>
          <w:rFonts w:ascii="Book Antiqua" w:eastAsia="等线" w:hAnsi="Book Antiqua" w:cs="Times New Roman"/>
          <w:sz w:val="24"/>
          <w:szCs w:val="24"/>
          <w:lang w:val="en-US" w:eastAsia="zh-CN"/>
        </w:rPr>
        <w:t xml:space="preserve"> AL, van den </w:t>
      </w:r>
      <w:proofErr w:type="spellStart"/>
      <w:r w:rsidRPr="002D2592">
        <w:rPr>
          <w:rFonts w:ascii="Book Antiqua" w:eastAsia="等线" w:hAnsi="Book Antiqua" w:cs="Times New Roman"/>
          <w:sz w:val="24"/>
          <w:szCs w:val="24"/>
          <w:lang w:val="en-US" w:eastAsia="zh-CN"/>
        </w:rPr>
        <w:t>Heuvel</w:t>
      </w:r>
      <w:proofErr w:type="spellEnd"/>
      <w:r w:rsidRPr="002D2592">
        <w:rPr>
          <w:rFonts w:ascii="Book Antiqua" w:eastAsia="等线" w:hAnsi="Book Antiqua" w:cs="Times New Roman"/>
          <w:sz w:val="24"/>
          <w:szCs w:val="24"/>
          <w:lang w:val="en-US" w:eastAsia="zh-CN"/>
        </w:rPr>
        <w:t xml:space="preserve"> J, </w:t>
      </w:r>
      <w:proofErr w:type="spellStart"/>
      <w:r w:rsidRPr="002D2592">
        <w:rPr>
          <w:rFonts w:ascii="Book Antiqua" w:eastAsia="等线" w:hAnsi="Book Antiqua" w:cs="Times New Roman"/>
          <w:sz w:val="24"/>
          <w:szCs w:val="24"/>
          <w:lang w:val="en-US" w:eastAsia="zh-CN"/>
        </w:rPr>
        <w:t>Salvioli</w:t>
      </w:r>
      <w:proofErr w:type="spellEnd"/>
      <w:r w:rsidRPr="002D2592">
        <w:rPr>
          <w:rFonts w:ascii="Book Antiqua" w:eastAsia="等线" w:hAnsi="Book Antiqua" w:cs="Times New Roman"/>
          <w:sz w:val="24"/>
          <w:szCs w:val="24"/>
          <w:lang w:val="en-US" w:eastAsia="zh-CN"/>
        </w:rPr>
        <w:t xml:space="preserve"> S, </w:t>
      </w:r>
      <w:proofErr w:type="spellStart"/>
      <w:r w:rsidRPr="002D2592">
        <w:rPr>
          <w:rFonts w:ascii="Book Antiqua" w:eastAsia="等线" w:hAnsi="Book Antiqua" w:cs="Times New Roman"/>
          <w:sz w:val="24"/>
          <w:szCs w:val="24"/>
          <w:lang w:val="en-US" w:eastAsia="zh-CN"/>
        </w:rPr>
        <w:t>Franceschi</w:t>
      </w:r>
      <w:proofErr w:type="spellEnd"/>
      <w:r w:rsidRPr="002D2592">
        <w:rPr>
          <w:rFonts w:ascii="Book Antiqua" w:eastAsia="等线" w:hAnsi="Book Antiqua" w:cs="Times New Roman"/>
          <w:sz w:val="24"/>
          <w:szCs w:val="24"/>
          <w:lang w:val="en-US" w:eastAsia="zh-CN"/>
        </w:rPr>
        <w:t xml:space="preserve"> C, Müller M, </w:t>
      </w:r>
      <w:proofErr w:type="spellStart"/>
      <w:r w:rsidRPr="002D2592">
        <w:rPr>
          <w:rFonts w:ascii="Book Antiqua" w:eastAsia="等线" w:hAnsi="Book Antiqua" w:cs="Times New Roman"/>
          <w:sz w:val="24"/>
          <w:szCs w:val="24"/>
          <w:lang w:val="en-US" w:eastAsia="zh-CN"/>
        </w:rPr>
        <w:t>Steegenga</w:t>
      </w:r>
      <w:proofErr w:type="spellEnd"/>
      <w:r w:rsidRPr="002D2592">
        <w:rPr>
          <w:rFonts w:ascii="Book Antiqua" w:eastAsia="等线" w:hAnsi="Book Antiqua" w:cs="Times New Roman"/>
          <w:sz w:val="24"/>
          <w:szCs w:val="24"/>
          <w:lang w:val="en-US" w:eastAsia="zh-CN"/>
        </w:rPr>
        <w:t xml:space="preserve"> WT. Plasticity of lifelong calorie-restricted C57BL/6J mice in adapting to a medium-fat diet intervention at old age. </w:t>
      </w:r>
      <w:r w:rsidRPr="002D2592">
        <w:rPr>
          <w:rFonts w:ascii="Book Antiqua" w:eastAsia="等线" w:hAnsi="Book Antiqua" w:cs="Times New Roman"/>
          <w:i/>
          <w:sz w:val="24"/>
          <w:szCs w:val="24"/>
          <w:lang w:val="en-US" w:eastAsia="zh-CN"/>
        </w:rPr>
        <w:t>Aging Cell</w:t>
      </w:r>
      <w:r w:rsidRPr="002D2592">
        <w:rPr>
          <w:rFonts w:ascii="Book Antiqua" w:eastAsia="等线" w:hAnsi="Book Antiqua" w:cs="Times New Roman"/>
          <w:sz w:val="24"/>
          <w:szCs w:val="24"/>
          <w:lang w:val="en-US" w:eastAsia="zh-CN"/>
        </w:rPr>
        <w:t xml:space="preserve"> 2018; </w:t>
      </w:r>
      <w:r w:rsidRPr="002D2592">
        <w:rPr>
          <w:rFonts w:ascii="Book Antiqua" w:eastAsia="等线" w:hAnsi="Book Antiqua" w:cs="Times New Roman"/>
          <w:b/>
          <w:sz w:val="24"/>
          <w:szCs w:val="24"/>
          <w:lang w:val="en-US" w:eastAsia="zh-CN"/>
        </w:rPr>
        <w:t>17</w:t>
      </w:r>
      <w:r w:rsidRPr="002D2592">
        <w:rPr>
          <w:rFonts w:ascii="Book Antiqua" w:eastAsia="等线" w:hAnsi="Book Antiqua" w:cs="Times New Roman"/>
          <w:sz w:val="24"/>
          <w:szCs w:val="24"/>
          <w:lang w:val="en-US" w:eastAsia="zh-CN"/>
        </w:rPr>
        <w:t xml:space="preserve"> [PMID: 29266667 DOI: 10.1111/acel.12696]</w:t>
      </w:r>
    </w:p>
    <w:p w14:paraId="7E5CA61F"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proofErr w:type="gramStart"/>
      <w:r w:rsidRPr="002D2592">
        <w:rPr>
          <w:rFonts w:ascii="Book Antiqua" w:eastAsia="等线" w:hAnsi="Book Antiqua" w:cs="Times New Roman"/>
          <w:sz w:val="24"/>
          <w:szCs w:val="24"/>
          <w:lang w:val="en-US" w:eastAsia="zh-CN"/>
        </w:rPr>
        <w:t xml:space="preserve">177 </w:t>
      </w:r>
      <w:r w:rsidRPr="002D2592">
        <w:rPr>
          <w:rFonts w:ascii="Book Antiqua" w:eastAsia="等线" w:hAnsi="Book Antiqua" w:cs="Times New Roman"/>
          <w:b/>
          <w:sz w:val="24"/>
          <w:szCs w:val="24"/>
          <w:lang w:val="en-US" w:eastAsia="zh-CN"/>
        </w:rPr>
        <w:t>Na HJ</w:t>
      </w:r>
      <w:r w:rsidRPr="002D2592">
        <w:rPr>
          <w:rFonts w:ascii="Book Antiqua" w:eastAsia="等线" w:hAnsi="Book Antiqua" w:cs="Times New Roman"/>
          <w:sz w:val="24"/>
          <w:szCs w:val="24"/>
          <w:lang w:val="en-US" w:eastAsia="zh-CN"/>
        </w:rPr>
        <w:t xml:space="preserve">, Park JS, </w:t>
      </w:r>
      <w:proofErr w:type="spellStart"/>
      <w:r w:rsidRPr="002D2592">
        <w:rPr>
          <w:rFonts w:ascii="Book Antiqua" w:eastAsia="等线" w:hAnsi="Book Antiqua" w:cs="Times New Roman"/>
          <w:sz w:val="24"/>
          <w:szCs w:val="24"/>
          <w:lang w:val="en-US" w:eastAsia="zh-CN"/>
        </w:rPr>
        <w:t>Pyo</w:t>
      </w:r>
      <w:proofErr w:type="spellEnd"/>
      <w:r w:rsidRPr="002D2592">
        <w:rPr>
          <w:rFonts w:ascii="Book Antiqua" w:eastAsia="等线" w:hAnsi="Book Antiqua" w:cs="Times New Roman"/>
          <w:sz w:val="24"/>
          <w:szCs w:val="24"/>
          <w:lang w:val="en-US" w:eastAsia="zh-CN"/>
        </w:rPr>
        <w:t xml:space="preserve"> JH, Lee SH, Jeon HJ, Kim YS, </w:t>
      </w:r>
      <w:proofErr w:type="spellStart"/>
      <w:r w:rsidRPr="002D2592">
        <w:rPr>
          <w:rFonts w:ascii="Book Antiqua" w:eastAsia="等线" w:hAnsi="Book Antiqua" w:cs="Times New Roman"/>
          <w:sz w:val="24"/>
          <w:szCs w:val="24"/>
          <w:lang w:val="en-US" w:eastAsia="zh-CN"/>
        </w:rPr>
        <w:t>Yoo</w:t>
      </w:r>
      <w:proofErr w:type="spellEnd"/>
      <w:r w:rsidRPr="002D2592">
        <w:rPr>
          <w:rFonts w:ascii="Book Antiqua" w:eastAsia="等线" w:hAnsi="Book Antiqua" w:cs="Times New Roman"/>
          <w:sz w:val="24"/>
          <w:szCs w:val="24"/>
          <w:lang w:val="en-US" w:eastAsia="zh-CN"/>
        </w:rPr>
        <w:t xml:space="preserve"> MA.</w:t>
      </w:r>
      <w:proofErr w:type="gramEnd"/>
      <w:r w:rsidRPr="002D2592">
        <w:rPr>
          <w:rFonts w:ascii="Book Antiqua" w:eastAsia="等线" w:hAnsi="Book Antiqua" w:cs="Times New Roman"/>
          <w:sz w:val="24"/>
          <w:szCs w:val="24"/>
          <w:lang w:val="en-US" w:eastAsia="zh-CN"/>
        </w:rPr>
        <w:t xml:space="preserve"> Mechanism of metformin: inhibition of DNA damage and proliferative activity in Drosophila midgut stem cell. </w:t>
      </w:r>
      <w:proofErr w:type="spellStart"/>
      <w:r w:rsidRPr="002D2592">
        <w:rPr>
          <w:rFonts w:ascii="Book Antiqua" w:eastAsia="等线" w:hAnsi="Book Antiqua" w:cs="Times New Roman"/>
          <w:i/>
          <w:sz w:val="24"/>
          <w:szCs w:val="24"/>
          <w:lang w:val="en-US" w:eastAsia="zh-CN"/>
        </w:rPr>
        <w:t>Mech</w:t>
      </w:r>
      <w:proofErr w:type="spellEnd"/>
      <w:r w:rsidRPr="002D2592">
        <w:rPr>
          <w:rFonts w:ascii="Book Antiqua" w:eastAsia="等线" w:hAnsi="Book Antiqua" w:cs="Times New Roman"/>
          <w:i/>
          <w:sz w:val="24"/>
          <w:szCs w:val="24"/>
          <w:lang w:val="en-US" w:eastAsia="zh-CN"/>
        </w:rPr>
        <w:t xml:space="preserve"> Ageing Dev</w:t>
      </w:r>
      <w:r w:rsidRPr="002D2592">
        <w:rPr>
          <w:rFonts w:ascii="Book Antiqua" w:eastAsia="等线" w:hAnsi="Book Antiqua" w:cs="Times New Roman"/>
          <w:sz w:val="24"/>
          <w:szCs w:val="24"/>
          <w:lang w:val="en-US" w:eastAsia="zh-CN"/>
        </w:rPr>
        <w:t xml:space="preserve"> 2013; </w:t>
      </w:r>
      <w:r w:rsidRPr="002D2592">
        <w:rPr>
          <w:rFonts w:ascii="Book Antiqua" w:eastAsia="等线" w:hAnsi="Book Antiqua" w:cs="Times New Roman"/>
          <w:b/>
          <w:sz w:val="24"/>
          <w:szCs w:val="24"/>
          <w:lang w:val="en-US" w:eastAsia="zh-CN"/>
        </w:rPr>
        <w:t>134</w:t>
      </w:r>
      <w:r w:rsidRPr="002D2592">
        <w:rPr>
          <w:rFonts w:ascii="Book Antiqua" w:eastAsia="等线" w:hAnsi="Book Antiqua" w:cs="Times New Roman"/>
          <w:sz w:val="24"/>
          <w:szCs w:val="24"/>
          <w:lang w:val="en-US" w:eastAsia="zh-CN"/>
        </w:rPr>
        <w:t>: 381-390 [PMID: 23891756 DOI: 10.1016/j.mad.2013.07.003]</w:t>
      </w:r>
    </w:p>
    <w:p w14:paraId="435DFCC1"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178 </w:t>
      </w:r>
      <w:proofErr w:type="spellStart"/>
      <w:r w:rsidRPr="002D2592">
        <w:rPr>
          <w:rFonts w:ascii="Book Antiqua" w:eastAsia="等线" w:hAnsi="Book Antiqua" w:cs="Times New Roman"/>
          <w:b/>
          <w:sz w:val="24"/>
          <w:szCs w:val="24"/>
          <w:lang w:val="en-US" w:eastAsia="zh-CN"/>
        </w:rPr>
        <w:t>Ramot</w:t>
      </w:r>
      <w:proofErr w:type="spellEnd"/>
      <w:r w:rsidRPr="002D2592">
        <w:rPr>
          <w:rFonts w:ascii="Book Antiqua" w:eastAsia="等线" w:hAnsi="Book Antiqua" w:cs="Times New Roman"/>
          <w:b/>
          <w:sz w:val="24"/>
          <w:szCs w:val="24"/>
          <w:lang w:val="en-US" w:eastAsia="zh-CN"/>
        </w:rPr>
        <w:t xml:space="preserve"> Y</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Tiede</w:t>
      </w:r>
      <w:proofErr w:type="spellEnd"/>
      <w:r w:rsidRPr="002D2592">
        <w:rPr>
          <w:rFonts w:ascii="Book Antiqua" w:eastAsia="等线" w:hAnsi="Book Antiqua" w:cs="Times New Roman"/>
          <w:sz w:val="24"/>
          <w:szCs w:val="24"/>
          <w:lang w:val="en-US" w:eastAsia="zh-CN"/>
        </w:rPr>
        <w:t xml:space="preserve"> S, </w:t>
      </w:r>
      <w:proofErr w:type="spellStart"/>
      <w:r w:rsidRPr="002D2592">
        <w:rPr>
          <w:rFonts w:ascii="Book Antiqua" w:eastAsia="等线" w:hAnsi="Book Antiqua" w:cs="Times New Roman"/>
          <w:sz w:val="24"/>
          <w:szCs w:val="24"/>
          <w:lang w:val="en-US" w:eastAsia="zh-CN"/>
        </w:rPr>
        <w:t>Bíró</w:t>
      </w:r>
      <w:proofErr w:type="spellEnd"/>
      <w:r w:rsidRPr="002D2592">
        <w:rPr>
          <w:rFonts w:ascii="Book Antiqua" w:eastAsia="等线" w:hAnsi="Book Antiqua" w:cs="Times New Roman"/>
          <w:sz w:val="24"/>
          <w:szCs w:val="24"/>
          <w:lang w:val="en-US" w:eastAsia="zh-CN"/>
        </w:rPr>
        <w:t xml:space="preserve"> T, Abu Bakar MH, Sugawara K, Philpott MP, Harrison W, </w:t>
      </w:r>
      <w:proofErr w:type="spellStart"/>
      <w:r w:rsidRPr="002D2592">
        <w:rPr>
          <w:rFonts w:ascii="Book Antiqua" w:eastAsia="等线" w:hAnsi="Book Antiqua" w:cs="Times New Roman"/>
          <w:sz w:val="24"/>
          <w:szCs w:val="24"/>
          <w:lang w:val="en-US" w:eastAsia="zh-CN"/>
        </w:rPr>
        <w:t>Pietilä</w:t>
      </w:r>
      <w:proofErr w:type="spellEnd"/>
      <w:r w:rsidRPr="002D2592">
        <w:rPr>
          <w:rFonts w:ascii="Book Antiqua" w:eastAsia="等线" w:hAnsi="Book Antiqua" w:cs="Times New Roman"/>
          <w:sz w:val="24"/>
          <w:szCs w:val="24"/>
          <w:lang w:val="en-US" w:eastAsia="zh-CN"/>
        </w:rPr>
        <w:t xml:space="preserve"> M, Paus R. Spermidine promotes human hair growth and is a novel modulator of human epithelial stem cell functions. </w:t>
      </w:r>
      <w:proofErr w:type="spellStart"/>
      <w:r w:rsidRPr="002D2592">
        <w:rPr>
          <w:rFonts w:ascii="Book Antiqua" w:eastAsia="等线" w:hAnsi="Book Antiqua" w:cs="Times New Roman"/>
          <w:i/>
          <w:sz w:val="24"/>
          <w:szCs w:val="24"/>
          <w:lang w:val="en-US" w:eastAsia="zh-CN"/>
        </w:rPr>
        <w:t>PLoS</w:t>
      </w:r>
      <w:proofErr w:type="spellEnd"/>
      <w:r w:rsidRPr="002D2592">
        <w:rPr>
          <w:rFonts w:ascii="Book Antiqua" w:eastAsia="等线" w:hAnsi="Book Antiqua" w:cs="Times New Roman"/>
          <w:i/>
          <w:sz w:val="24"/>
          <w:szCs w:val="24"/>
          <w:lang w:val="en-US" w:eastAsia="zh-CN"/>
        </w:rPr>
        <w:t xml:space="preserve"> One</w:t>
      </w:r>
      <w:r w:rsidRPr="002D2592">
        <w:rPr>
          <w:rFonts w:ascii="Book Antiqua" w:eastAsia="等线" w:hAnsi="Book Antiqua" w:cs="Times New Roman"/>
          <w:sz w:val="24"/>
          <w:szCs w:val="24"/>
          <w:lang w:val="en-US" w:eastAsia="zh-CN"/>
        </w:rPr>
        <w:t xml:space="preserve"> 2011; </w:t>
      </w:r>
      <w:r w:rsidRPr="002D2592">
        <w:rPr>
          <w:rFonts w:ascii="Book Antiqua" w:eastAsia="等线" w:hAnsi="Book Antiqua" w:cs="Times New Roman"/>
          <w:b/>
          <w:sz w:val="24"/>
          <w:szCs w:val="24"/>
          <w:lang w:val="en-US" w:eastAsia="zh-CN"/>
        </w:rPr>
        <w:t>6</w:t>
      </w:r>
      <w:r w:rsidRPr="002D2592">
        <w:rPr>
          <w:rFonts w:ascii="Book Antiqua" w:eastAsia="等线" w:hAnsi="Book Antiqua" w:cs="Times New Roman"/>
          <w:sz w:val="24"/>
          <w:szCs w:val="24"/>
          <w:lang w:val="en-US" w:eastAsia="zh-CN"/>
        </w:rPr>
        <w:t>: e22564 [PMID: 21818338 DOI: 10.1371/journal.pone.0022564]</w:t>
      </w:r>
    </w:p>
    <w:p w14:paraId="07B65DF2"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179 </w:t>
      </w:r>
      <w:proofErr w:type="spellStart"/>
      <w:r w:rsidRPr="002D2592">
        <w:rPr>
          <w:rFonts w:ascii="Book Antiqua" w:eastAsia="等线" w:hAnsi="Book Antiqua" w:cs="Times New Roman"/>
          <w:b/>
          <w:sz w:val="24"/>
          <w:szCs w:val="24"/>
          <w:lang w:val="en-US" w:eastAsia="zh-CN"/>
        </w:rPr>
        <w:t>Petkovich</w:t>
      </w:r>
      <w:proofErr w:type="spellEnd"/>
      <w:r w:rsidRPr="002D2592">
        <w:rPr>
          <w:rFonts w:ascii="Book Antiqua" w:eastAsia="等线" w:hAnsi="Book Antiqua" w:cs="Times New Roman"/>
          <w:b/>
          <w:sz w:val="24"/>
          <w:szCs w:val="24"/>
          <w:lang w:val="en-US" w:eastAsia="zh-CN"/>
        </w:rPr>
        <w:t xml:space="preserve"> DA</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Podolskiy</w:t>
      </w:r>
      <w:proofErr w:type="spellEnd"/>
      <w:r w:rsidRPr="002D2592">
        <w:rPr>
          <w:rFonts w:ascii="Book Antiqua" w:eastAsia="等线" w:hAnsi="Book Antiqua" w:cs="Times New Roman"/>
          <w:sz w:val="24"/>
          <w:szCs w:val="24"/>
          <w:lang w:val="en-US" w:eastAsia="zh-CN"/>
        </w:rPr>
        <w:t xml:space="preserve"> DI, </w:t>
      </w:r>
      <w:proofErr w:type="spellStart"/>
      <w:r w:rsidRPr="002D2592">
        <w:rPr>
          <w:rFonts w:ascii="Book Antiqua" w:eastAsia="等线" w:hAnsi="Book Antiqua" w:cs="Times New Roman"/>
          <w:sz w:val="24"/>
          <w:szCs w:val="24"/>
          <w:lang w:val="en-US" w:eastAsia="zh-CN"/>
        </w:rPr>
        <w:t>Lobanov</w:t>
      </w:r>
      <w:proofErr w:type="spellEnd"/>
      <w:r w:rsidRPr="002D2592">
        <w:rPr>
          <w:rFonts w:ascii="Book Antiqua" w:eastAsia="等线" w:hAnsi="Book Antiqua" w:cs="Times New Roman"/>
          <w:sz w:val="24"/>
          <w:szCs w:val="24"/>
          <w:lang w:val="en-US" w:eastAsia="zh-CN"/>
        </w:rPr>
        <w:t xml:space="preserve"> AV, Lee SG, Miller RA, </w:t>
      </w:r>
      <w:proofErr w:type="spellStart"/>
      <w:r w:rsidRPr="002D2592">
        <w:rPr>
          <w:rFonts w:ascii="Book Antiqua" w:eastAsia="等线" w:hAnsi="Book Antiqua" w:cs="Times New Roman"/>
          <w:sz w:val="24"/>
          <w:szCs w:val="24"/>
          <w:lang w:val="en-US" w:eastAsia="zh-CN"/>
        </w:rPr>
        <w:t>Gladyshev</w:t>
      </w:r>
      <w:proofErr w:type="spellEnd"/>
      <w:r w:rsidRPr="002D2592">
        <w:rPr>
          <w:rFonts w:ascii="Book Antiqua" w:eastAsia="等线" w:hAnsi="Book Antiqua" w:cs="Times New Roman"/>
          <w:sz w:val="24"/>
          <w:szCs w:val="24"/>
          <w:lang w:val="en-US" w:eastAsia="zh-CN"/>
        </w:rPr>
        <w:t xml:space="preserve"> VN. </w:t>
      </w:r>
      <w:proofErr w:type="gramStart"/>
      <w:r w:rsidRPr="002D2592">
        <w:rPr>
          <w:rFonts w:ascii="Book Antiqua" w:eastAsia="等线" w:hAnsi="Book Antiqua" w:cs="Times New Roman"/>
          <w:sz w:val="24"/>
          <w:szCs w:val="24"/>
          <w:lang w:val="en-US" w:eastAsia="zh-CN"/>
        </w:rPr>
        <w:t>Using DNA Methylation Profiling to Evaluate Biological Age and Longevity Interventions.</w:t>
      </w:r>
      <w:proofErr w:type="gramEnd"/>
      <w:r w:rsidRPr="002D2592">
        <w:rPr>
          <w:rFonts w:ascii="Book Antiqua" w:eastAsia="等线" w:hAnsi="Book Antiqua" w:cs="Times New Roman"/>
          <w:sz w:val="24"/>
          <w:szCs w:val="24"/>
          <w:lang w:val="en-US" w:eastAsia="zh-CN"/>
        </w:rPr>
        <w:t xml:space="preserve"> </w:t>
      </w:r>
      <w:r w:rsidRPr="002D2592">
        <w:rPr>
          <w:rFonts w:ascii="Book Antiqua" w:eastAsia="等线" w:hAnsi="Book Antiqua" w:cs="Times New Roman"/>
          <w:i/>
          <w:sz w:val="24"/>
          <w:szCs w:val="24"/>
          <w:lang w:val="en-US" w:eastAsia="zh-CN"/>
        </w:rPr>
        <w:t xml:space="preserve">Cell </w:t>
      </w:r>
      <w:proofErr w:type="spellStart"/>
      <w:r w:rsidRPr="002D2592">
        <w:rPr>
          <w:rFonts w:ascii="Book Antiqua" w:eastAsia="等线" w:hAnsi="Book Antiqua" w:cs="Times New Roman"/>
          <w:i/>
          <w:sz w:val="24"/>
          <w:szCs w:val="24"/>
          <w:lang w:val="en-US" w:eastAsia="zh-CN"/>
        </w:rPr>
        <w:t>Metab</w:t>
      </w:r>
      <w:proofErr w:type="spellEnd"/>
      <w:r w:rsidRPr="002D2592">
        <w:rPr>
          <w:rFonts w:ascii="Book Antiqua" w:eastAsia="等线" w:hAnsi="Book Antiqua" w:cs="Times New Roman"/>
          <w:sz w:val="24"/>
          <w:szCs w:val="24"/>
          <w:lang w:val="en-US" w:eastAsia="zh-CN"/>
        </w:rPr>
        <w:t xml:space="preserve"> 2017; </w:t>
      </w:r>
      <w:r w:rsidRPr="002D2592">
        <w:rPr>
          <w:rFonts w:ascii="Book Antiqua" w:eastAsia="等线" w:hAnsi="Book Antiqua" w:cs="Times New Roman"/>
          <w:b/>
          <w:sz w:val="24"/>
          <w:szCs w:val="24"/>
          <w:lang w:val="en-US" w:eastAsia="zh-CN"/>
        </w:rPr>
        <w:t>25</w:t>
      </w:r>
      <w:r w:rsidRPr="002D2592">
        <w:rPr>
          <w:rFonts w:ascii="Book Antiqua" w:eastAsia="等线" w:hAnsi="Book Antiqua" w:cs="Times New Roman"/>
          <w:sz w:val="24"/>
          <w:szCs w:val="24"/>
          <w:lang w:val="en-US" w:eastAsia="zh-CN"/>
        </w:rPr>
        <w:t>: 954-960.e6 [PMID: 28380383 DOI: 10.1016/j.cmet.2017.03.016]</w:t>
      </w:r>
    </w:p>
    <w:p w14:paraId="7A3EBA9E"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180 </w:t>
      </w:r>
      <w:r w:rsidRPr="002D2592">
        <w:rPr>
          <w:rFonts w:ascii="Book Antiqua" w:eastAsia="等线" w:hAnsi="Book Antiqua" w:cs="Times New Roman"/>
          <w:b/>
          <w:sz w:val="24"/>
          <w:szCs w:val="24"/>
          <w:lang w:val="en-US" w:eastAsia="zh-CN"/>
        </w:rPr>
        <w:t>Takeuchi M</w:t>
      </w:r>
      <w:r w:rsidRPr="002D2592">
        <w:rPr>
          <w:rFonts w:ascii="Book Antiqua" w:eastAsia="等线" w:hAnsi="Book Antiqua" w:cs="Times New Roman"/>
          <w:sz w:val="24"/>
          <w:szCs w:val="24"/>
          <w:lang w:val="en-US" w:eastAsia="zh-CN"/>
        </w:rPr>
        <w:t xml:space="preserve">, Takeuchi K, </w:t>
      </w:r>
      <w:proofErr w:type="spellStart"/>
      <w:r w:rsidRPr="002D2592">
        <w:rPr>
          <w:rFonts w:ascii="Book Antiqua" w:eastAsia="等线" w:hAnsi="Book Antiqua" w:cs="Times New Roman"/>
          <w:sz w:val="24"/>
          <w:szCs w:val="24"/>
          <w:lang w:val="en-US" w:eastAsia="zh-CN"/>
        </w:rPr>
        <w:t>Kohara</w:t>
      </w:r>
      <w:proofErr w:type="spellEnd"/>
      <w:r w:rsidRPr="002D2592">
        <w:rPr>
          <w:rFonts w:ascii="Book Antiqua" w:eastAsia="等线" w:hAnsi="Book Antiqua" w:cs="Times New Roman"/>
          <w:sz w:val="24"/>
          <w:szCs w:val="24"/>
          <w:lang w:val="en-US" w:eastAsia="zh-CN"/>
        </w:rPr>
        <w:t xml:space="preserve"> A, Satoh M, </w:t>
      </w:r>
      <w:proofErr w:type="spellStart"/>
      <w:r w:rsidRPr="002D2592">
        <w:rPr>
          <w:rFonts w:ascii="Book Antiqua" w:eastAsia="等线" w:hAnsi="Book Antiqua" w:cs="Times New Roman"/>
          <w:sz w:val="24"/>
          <w:szCs w:val="24"/>
          <w:lang w:val="en-US" w:eastAsia="zh-CN"/>
        </w:rPr>
        <w:t>Shioda</w:t>
      </w:r>
      <w:proofErr w:type="spellEnd"/>
      <w:r w:rsidRPr="002D2592">
        <w:rPr>
          <w:rFonts w:ascii="Book Antiqua" w:eastAsia="等线" w:hAnsi="Book Antiqua" w:cs="Times New Roman"/>
          <w:sz w:val="24"/>
          <w:szCs w:val="24"/>
          <w:lang w:val="en-US" w:eastAsia="zh-CN"/>
        </w:rPr>
        <w:t xml:space="preserve"> S, Ozawa Y, </w:t>
      </w:r>
      <w:proofErr w:type="spellStart"/>
      <w:r w:rsidRPr="002D2592">
        <w:rPr>
          <w:rFonts w:ascii="Book Antiqua" w:eastAsia="等线" w:hAnsi="Book Antiqua" w:cs="Times New Roman"/>
          <w:sz w:val="24"/>
          <w:szCs w:val="24"/>
          <w:lang w:val="en-US" w:eastAsia="zh-CN"/>
        </w:rPr>
        <w:t>Ohtani</w:t>
      </w:r>
      <w:proofErr w:type="spellEnd"/>
      <w:r w:rsidRPr="002D2592">
        <w:rPr>
          <w:rFonts w:ascii="Book Antiqua" w:eastAsia="等线" w:hAnsi="Book Antiqua" w:cs="Times New Roman"/>
          <w:sz w:val="24"/>
          <w:szCs w:val="24"/>
          <w:lang w:val="en-US" w:eastAsia="zh-CN"/>
        </w:rPr>
        <w:t xml:space="preserve"> A, Morita K, Hirano T, </w:t>
      </w:r>
      <w:proofErr w:type="spellStart"/>
      <w:r w:rsidRPr="002D2592">
        <w:rPr>
          <w:rFonts w:ascii="Book Antiqua" w:eastAsia="等线" w:hAnsi="Book Antiqua" w:cs="Times New Roman"/>
          <w:sz w:val="24"/>
          <w:szCs w:val="24"/>
          <w:lang w:val="en-US" w:eastAsia="zh-CN"/>
        </w:rPr>
        <w:t>Terai</w:t>
      </w:r>
      <w:proofErr w:type="spellEnd"/>
      <w:r w:rsidRPr="002D2592">
        <w:rPr>
          <w:rFonts w:ascii="Book Antiqua" w:eastAsia="等线" w:hAnsi="Book Antiqua" w:cs="Times New Roman"/>
          <w:sz w:val="24"/>
          <w:szCs w:val="24"/>
          <w:lang w:val="en-US" w:eastAsia="zh-CN"/>
        </w:rPr>
        <w:t xml:space="preserve"> M, </w:t>
      </w:r>
      <w:proofErr w:type="spellStart"/>
      <w:r w:rsidRPr="002D2592">
        <w:rPr>
          <w:rFonts w:ascii="Book Antiqua" w:eastAsia="等线" w:hAnsi="Book Antiqua" w:cs="Times New Roman"/>
          <w:sz w:val="24"/>
          <w:szCs w:val="24"/>
          <w:lang w:val="en-US" w:eastAsia="zh-CN"/>
        </w:rPr>
        <w:t>Umezawa</w:t>
      </w:r>
      <w:proofErr w:type="spellEnd"/>
      <w:r w:rsidRPr="002D2592">
        <w:rPr>
          <w:rFonts w:ascii="Book Antiqua" w:eastAsia="等线" w:hAnsi="Book Antiqua" w:cs="Times New Roman"/>
          <w:sz w:val="24"/>
          <w:szCs w:val="24"/>
          <w:lang w:val="en-US" w:eastAsia="zh-CN"/>
        </w:rPr>
        <w:t xml:space="preserve"> A, </w:t>
      </w:r>
      <w:proofErr w:type="spellStart"/>
      <w:r w:rsidRPr="002D2592">
        <w:rPr>
          <w:rFonts w:ascii="Book Antiqua" w:eastAsia="等线" w:hAnsi="Book Antiqua" w:cs="Times New Roman"/>
          <w:sz w:val="24"/>
          <w:szCs w:val="24"/>
          <w:lang w:val="en-US" w:eastAsia="zh-CN"/>
        </w:rPr>
        <w:t>Mizusawa</w:t>
      </w:r>
      <w:proofErr w:type="spellEnd"/>
      <w:r w:rsidRPr="002D2592">
        <w:rPr>
          <w:rFonts w:ascii="Book Antiqua" w:eastAsia="等线" w:hAnsi="Book Antiqua" w:cs="Times New Roman"/>
          <w:sz w:val="24"/>
          <w:szCs w:val="24"/>
          <w:lang w:val="en-US" w:eastAsia="zh-CN"/>
        </w:rPr>
        <w:t xml:space="preserve"> H. Chromosomal instability in human mesenchymal stem cells immortalized with human papilloma virus E6, E7, and hTERT </w:t>
      </w:r>
      <w:r w:rsidRPr="002D2592">
        <w:rPr>
          <w:rFonts w:ascii="Book Antiqua" w:eastAsia="等线" w:hAnsi="Book Antiqua" w:cs="Times New Roman"/>
          <w:sz w:val="24"/>
          <w:szCs w:val="24"/>
          <w:lang w:val="en-US" w:eastAsia="zh-CN"/>
        </w:rPr>
        <w:lastRenderedPageBreak/>
        <w:t xml:space="preserve">genes. </w:t>
      </w:r>
      <w:r w:rsidRPr="002D2592">
        <w:rPr>
          <w:rFonts w:ascii="Book Antiqua" w:eastAsia="等线" w:hAnsi="Book Antiqua" w:cs="Times New Roman"/>
          <w:i/>
          <w:sz w:val="24"/>
          <w:szCs w:val="24"/>
          <w:lang w:val="en-US" w:eastAsia="zh-CN"/>
        </w:rPr>
        <w:t xml:space="preserve">In Vitro Cell Dev </w:t>
      </w:r>
      <w:proofErr w:type="spellStart"/>
      <w:r w:rsidRPr="002D2592">
        <w:rPr>
          <w:rFonts w:ascii="Book Antiqua" w:eastAsia="等线" w:hAnsi="Book Antiqua" w:cs="Times New Roman"/>
          <w:i/>
          <w:sz w:val="24"/>
          <w:szCs w:val="24"/>
          <w:lang w:val="en-US" w:eastAsia="zh-CN"/>
        </w:rPr>
        <w:t>Biol</w:t>
      </w:r>
      <w:proofErr w:type="spellEnd"/>
      <w:r w:rsidRPr="002D2592">
        <w:rPr>
          <w:rFonts w:ascii="Book Antiqua" w:eastAsia="等线" w:hAnsi="Book Antiqua" w:cs="Times New Roman"/>
          <w:i/>
          <w:sz w:val="24"/>
          <w:szCs w:val="24"/>
          <w:lang w:val="en-US" w:eastAsia="zh-CN"/>
        </w:rPr>
        <w:t xml:space="preserve"> </w:t>
      </w:r>
      <w:proofErr w:type="spellStart"/>
      <w:r w:rsidRPr="002D2592">
        <w:rPr>
          <w:rFonts w:ascii="Book Antiqua" w:eastAsia="等线" w:hAnsi="Book Antiqua" w:cs="Times New Roman"/>
          <w:i/>
          <w:sz w:val="24"/>
          <w:szCs w:val="24"/>
          <w:lang w:val="en-US" w:eastAsia="zh-CN"/>
        </w:rPr>
        <w:t>Anim</w:t>
      </w:r>
      <w:proofErr w:type="spellEnd"/>
      <w:r w:rsidRPr="002D2592">
        <w:rPr>
          <w:rFonts w:ascii="Book Antiqua" w:eastAsia="等线" w:hAnsi="Book Antiqua" w:cs="Times New Roman"/>
          <w:sz w:val="24"/>
          <w:szCs w:val="24"/>
          <w:lang w:val="en-US" w:eastAsia="zh-CN"/>
        </w:rPr>
        <w:t xml:space="preserve"> 2007; </w:t>
      </w:r>
      <w:r w:rsidRPr="002D2592">
        <w:rPr>
          <w:rFonts w:ascii="Book Antiqua" w:eastAsia="等线" w:hAnsi="Book Antiqua" w:cs="Times New Roman"/>
          <w:b/>
          <w:sz w:val="24"/>
          <w:szCs w:val="24"/>
          <w:lang w:val="en-US" w:eastAsia="zh-CN"/>
        </w:rPr>
        <w:t>43</w:t>
      </w:r>
      <w:r w:rsidRPr="002D2592">
        <w:rPr>
          <w:rFonts w:ascii="Book Antiqua" w:eastAsia="等线" w:hAnsi="Book Antiqua" w:cs="Times New Roman"/>
          <w:sz w:val="24"/>
          <w:szCs w:val="24"/>
          <w:lang w:val="en-US" w:eastAsia="zh-CN"/>
        </w:rPr>
        <w:t>: 129-138 [PMID: 17514511 DOI: 10.1007/s11626-007-9021-9]</w:t>
      </w:r>
    </w:p>
    <w:p w14:paraId="538A37F5"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181 </w:t>
      </w:r>
      <w:proofErr w:type="spellStart"/>
      <w:r w:rsidRPr="002D2592">
        <w:rPr>
          <w:rFonts w:ascii="Book Antiqua" w:eastAsia="等线" w:hAnsi="Book Antiqua" w:cs="Times New Roman"/>
          <w:b/>
          <w:sz w:val="24"/>
          <w:szCs w:val="24"/>
          <w:lang w:val="en-US" w:eastAsia="zh-CN"/>
        </w:rPr>
        <w:t>Simonsen</w:t>
      </w:r>
      <w:proofErr w:type="spellEnd"/>
      <w:r w:rsidRPr="002D2592">
        <w:rPr>
          <w:rFonts w:ascii="Book Antiqua" w:eastAsia="等线" w:hAnsi="Book Antiqua" w:cs="Times New Roman"/>
          <w:b/>
          <w:sz w:val="24"/>
          <w:szCs w:val="24"/>
          <w:lang w:val="en-US" w:eastAsia="zh-CN"/>
        </w:rPr>
        <w:t xml:space="preserve"> JL</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Rosada</w:t>
      </w:r>
      <w:proofErr w:type="spellEnd"/>
      <w:r w:rsidRPr="002D2592">
        <w:rPr>
          <w:rFonts w:ascii="Book Antiqua" w:eastAsia="等线" w:hAnsi="Book Antiqua" w:cs="Times New Roman"/>
          <w:sz w:val="24"/>
          <w:szCs w:val="24"/>
          <w:lang w:val="en-US" w:eastAsia="zh-CN"/>
        </w:rPr>
        <w:t xml:space="preserve"> C, </w:t>
      </w:r>
      <w:proofErr w:type="spellStart"/>
      <w:r w:rsidRPr="002D2592">
        <w:rPr>
          <w:rFonts w:ascii="Book Antiqua" w:eastAsia="等线" w:hAnsi="Book Antiqua" w:cs="Times New Roman"/>
          <w:sz w:val="24"/>
          <w:szCs w:val="24"/>
          <w:lang w:val="en-US" w:eastAsia="zh-CN"/>
        </w:rPr>
        <w:t>Serakinci</w:t>
      </w:r>
      <w:proofErr w:type="spellEnd"/>
      <w:r w:rsidRPr="002D2592">
        <w:rPr>
          <w:rFonts w:ascii="Book Antiqua" w:eastAsia="等线" w:hAnsi="Book Antiqua" w:cs="Times New Roman"/>
          <w:sz w:val="24"/>
          <w:szCs w:val="24"/>
          <w:lang w:val="en-US" w:eastAsia="zh-CN"/>
        </w:rPr>
        <w:t xml:space="preserve"> N, </w:t>
      </w:r>
      <w:proofErr w:type="spellStart"/>
      <w:r w:rsidRPr="002D2592">
        <w:rPr>
          <w:rFonts w:ascii="Book Antiqua" w:eastAsia="等线" w:hAnsi="Book Antiqua" w:cs="Times New Roman"/>
          <w:sz w:val="24"/>
          <w:szCs w:val="24"/>
          <w:lang w:val="en-US" w:eastAsia="zh-CN"/>
        </w:rPr>
        <w:t>Justesen</w:t>
      </w:r>
      <w:proofErr w:type="spellEnd"/>
      <w:r w:rsidRPr="002D2592">
        <w:rPr>
          <w:rFonts w:ascii="Book Antiqua" w:eastAsia="等线" w:hAnsi="Book Antiqua" w:cs="Times New Roman"/>
          <w:sz w:val="24"/>
          <w:szCs w:val="24"/>
          <w:lang w:val="en-US" w:eastAsia="zh-CN"/>
        </w:rPr>
        <w:t xml:space="preserve"> J, </w:t>
      </w:r>
      <w:proofErr w:type="spellStart"/>
      <w:r w:rsidRPr="002D2592">
        <w:rPr>
          <w:rFonts w:ascii="Book Antiqua" w:eastAsia="等线" w:hAnsi="Book Antiqua" w:cs="Times New Roman"/>
          <w:sz w:val="24"/>
          <w:szCs w:val="24"/>
          <w:lang w:val="en-US" w:eastAsia="zh-CN"/>
        </w:rPr>
        <w:t>Stenderup</w:t>
      </w:r>
      <w:proofErr w:type="spellEnd"/>
      <w:r w:rsidRPr="002D2592">
        <w:rPr>
          <w:rFonts w:ascii="Book Antiqua" w:eastAsia="等线" w:hAnsi="Book Antiqua" w:cs="Times New Roman"/>
          <w:sz w:val="24"/>
          <w:szCs w:val="24"/>
          <w:lang w:val="en-US" w:eastAsia="zh-CN"/>
        </w:rPr>
        <w:t xml:space="preserve"> K, Rattan SI, Jensen TG, </w:t>
      </w:r>
      <w:proofErr w:type="spellStart"/>
      <w:r w:rsidRPr="002D2592">
        <w:rPr>
          <w:rFonts w:ascii="Book Antiqua" w:eastAsia="等线" w:hAnsi="Book Antiqua" w:cs="Times New Roman"/>
          <w:sz w:val="24"/>
          <w:szCs w:val="24"/>
          <w:lang w:val="en-US" w:eastAsia="zh-CN"/>
        </w:rPr>
        <w:t>Kassem</w:t>
      </w:r>
      <w:proofErr w:type="spellEnd"/>
      <w:r w:rsidRPr="002D2592">
        <w:rPr>
          <w:rFonts w:ascii="Book Antiqua" w:eastAsia="等线" w:hAnsi="Book Antiqua" w:cs="Times New Roman"/>
          <w:sz w:val="24"/>
          <w:szCs w:val="24"/>
          <w:lang w:val="en-US" w:eastAsia="zh-CN"/>
        </w:rPr>
        <w:t xml:space="preserve"> M. Telomerase expression extends the proliferative life-span and maintains the osteogenic potential of human bone marrow stromal cells. </w:t>
      </w:r>
      <w:r w:rsidRPr="002D2592">
        <w:rPr>
          <w:rFonts w:ascii="Book Antiqua" w:eastAsia="等线" w:hAnsi="Book Antiqua" w:cs="Times New Roman"/>
          <w:i/>
          <w:sz w:val="24"/>
          <w:szCs w:val="24"/>
          <w:lang w:val="en-US" w:eastAsia="zh-CN"/>
        </w:rPr>
        <w:t xml:space="preserve">Nat </w:t>
      </w:r>
      <w:proofErr w:type="spellStart"/>
      <w:r w:rsidRPr="002D2592">
        <w:rPr>
          <w:rFonts w:ascii="Book Antiqua" w:eastAsia="等线" w:hAnsi="Book Antiqua" w:cs="Times New Roman"/>
          <w:i/>
          <w:sz w:val="24"/>
          <w:szCs w:val="24"/>
          <w:lang w:val="en-US" w:eastAsia="zh-CN"/>
        </w:rPr>
        <w:t>Biotechnol</w:t>
      </w:r>
      <w:proofErr w:type="spellEnd"/>
      <w:r w:rsidRPr="002D2592">
        <w:rPr>
          <w:rFonts w:ascii="Book Antiqua" w:eastAsia="等线" w:hAnsi="Book Antiqua" w:cs="Times New Roman"/>
          <w:sz w:val="24"/>
          <w:szCs w:val="24"/>
          <w:lang w:val="en-US" w:eastAsia="zh-CN"/>
        </w:rPr>
        <w:t xml:space="preserve"> 2002; </w:t>
      </w:r>
      <w:r w:rsidRPr="002D2592">
        <w:rPr>
          <w:rFonts w:ascii="Book Antiqua" w:eastAsia="等线" w:hAnsi="Book Antiqua" w:cs="Times New Roman"/>
          <w:b/>
          <w:sz w:val="24"/>
          <w:szCs w:val="24"/>
          <w:lang w:val="en-US" w:eastAsia="zh-CN"/>
        </w:rPr>
        <w:t>20</w:t>
      </w:r>
      <w:r w:rsidRPr="002D2592">
        <w:rPr>
          <w:rFonts w:ascii="Book Antiqua" w:eastAsia="等线" w:hAnsi="Book Antiqua" w:cs="Times New Roman"/>
          <w:sz w:val="24"/>
          <w:szCs w:val="24"/>
          <w:lang w:val="en-US" w:eastAsia="zh-CN"/>
        </w:rPr>
        <w:t>: 592-596 [PMID: 12042863 DOI: 10.1038/nbt0602-592]</w:t>
      </w:r>
    </w:p>
    <w:p w14:paraId="789195E1"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182 </w:t>
      </w:r>
      <w:proofErr w:type="spellStart"/>
      <w:r w:rsidRPr="002D2592">
        <w:rPr>
          <w:rFonts w:ascii="Book Antiqua" w:eastAsia="等线" w:hAnsi="Book Antiqua" w:cs="Times New Roman"/>
          <w:b/>
          <w:sz w:val="24"/>
          <w:szCs w:val="24"/>
          <w:lang w:val="en-US" w:eastAsia="zh-CN"/>
        </w:rPr>
        <w:t>Galderisi</w:t>
      </w:r>
      <w:proofErr w:type="spellEnd"/>
      <w:r w:rsidRPr="002D2592">
        <w:rPr>
          <w:rFonts w:ascii="Book Antiqua" w:eastAsia="等线" w:hAnsi="Book Antiqua" w:cs="Times New Roman"/>
          <w:b/>
          <w:sz w:val="24"/>
          <w:szCs w:val="24"/>
          <w:lang w:val="en-US" w:eastAsia="zh-CN"/>
        </w:rPr>
        <w:t xml:space="preserve"> U</w:t>
      </w:r>
      <w:r w:rsidRPr="002D2592">
        <w:rPr>
          <w:rFonts w:ascii="Book Antiqua" w:eastAsia="等线" w:hAnsi="Book Antiqua" w:cs="Times New Roman"/>
          <w:sz w:val="24"/>
          <w:szCs w:val="24"/>
          <w:lang w:val="en-US" w:eastAsia="zh-CN"/>
        </w:rPr>
        <w:t xml:space="preserve">, </w:t>
      </w:r>
      <w:proofErr w:type="spellStart"/>
      <w:r w:rsidRPr="002D2592">
        <w:rPr>
          <w:rFonts w:ascii="Book Antiqua" w:eastAsia="等线" w:hAnsi="Book Antiqua" w:cs="Times New Roman"/>
          <w:sz w:val="24"/>
          <w:szCs w:val="24"/>
          <w:lang w:val="en-US" w:eastAsia="zh-CN"/>
        </w:rPr>
        <w:t>Cipollaro</w:t>
      </w:r>
      <w:proofErr w:type="spellEnd"/>
      <w:r w:rsidRPr="002D2592">
        <w:rPr>
          <w:rFonts w:ascii="Book Antiqua" w:eastAsia="等线" w:hAnsi="Book Antiqua" w:cs="Times New Roman"/>
          <w:sz w:val="24"/>
          <w:szCs w:val="24"/>
          <w:lang w:val="en-US" w:eastAsia="zh-CN"/>
        </w:rPr>
        <w:t xml:space="preserve"> M, Giordano A. The retinoblastoma gene is involved in multiple aspects of stem cell biology. </w:t>
      </w:r>
      <w:r w:rsidRPr="002D2592">
        <w:rPr>
          <w:rFonts w:ascii="Book Antiqua" w:eastAsia="等线" w:hAnsi="Book Antiqua" w:cs="Times New Roman"/>
          <w:i/>
          <w:sz w:val="24"/>
          <w:szCs w:val="24"/>
          <w:lang w:val="en-US" w:eastAsia="zh-CN"/>
        </w:rPr>
        <w:t>Oncogene</w:t>
      </w:r>
      <w:r w:rsidRPr="002D2592">
        <w:rPr>
          <w:rFonts w:ascii="Book Antiqua" w:eastAsia="等线" w:hAnsi="Book Antiqua" w:cs="Times New Roman"/>
          <w:sz w:val="24"/>
          <w:szCs w:val="24"/>
          <w:lang w:val="en-US" w:eastAsia="zh-CN"/>
        </w:rPr>
        <w:t xml:space="preserve"> 2006; </w:t>
      </w:r>
      <w:r w:rsidRPr="002D2592">
        <w:rPr>
          <w:rFonts w:ascii="Book Antiqua" w:eastAsia="等线" w:hAnsi="Book Antiqua" w:cs="Times New Roman"/>
          <w:b/>
          <w:sz w:val="24"/>
          <w:szCs w:val="24"/>
          <w:lang w:val="en-US" w:eastAsia="zh-CN"/>
        </w:rPr>
        <w:t>25</w:t>
      </w:r>
      <w:r w:rsidRPr="002D2592">
        <w:rPr>
          <w:rFonts w:ascii="Book Antiqua" w:eastAsia="等线" w:hAnsi="Book Antiqua" w:cs="Times New Roman"/>
          <w:sz w:val="24"/>
          <w:szCs w:val="24"/>
          <w:lang w:val="en-US" w:eastAsia="zh-CN"/>
        </w:rPr>
        <w:t>: 5250-5256 [PMID: 16936744 DOI: 10.1038/sj.onc.1209736]</w:t>
      </w:r>
    </w:p>
    <w:p w14:paraId="042FDDD1" w14:textId="77777777" w:rsidR="00B578AF" w:rsidRPr="002D2592" w:rsidRDefault="00B578AF" w:rsidP="002D2592">
      <w:pPr>
        <w:widowControl w:val="0"/>
        <w:spacing w:line="360" w:lineRule="auto"/>
        <w:jc w:val="both"/>
        <w:rPr>
          <w:rFonts w:ascii="Book Antiqua" w:eastAsia="等线" w:hAnsi="Book Antiqua" w:cs="Times New Roman"/>
          <w:sz w:val="24"/>
          <w:szCs w:val="24"/>
          <w:lang w:val="en-US" w:eastAsia="zh-CN"/>
        </w:rPr>
      </w:pPr>
      <w:r w:rsidRPr="002D2592">
        <w:rPr>
          <w:rFonts w:ascii="Book Antiqua" w:eastAsia="等线" w:hAnsi="Book Antiqua" w:cs="Times New Roman"/>
          <w:sz w:val="24"/>
          <w:szCs w:val="24"/>
          <w:lang w:val="en-US" w:eastAsia="zh-CN"/>
        </w:rPr>
        <w:t xml:space="preserve">183 </w:t>
      </w:r>
      <w:proofErr w:type="spellStart"/>
      <w:proofErr w:type="gramStart"/>
      <w:r w:rsidRPr="002D2592">
        <w:rPr>
          <w:rFonts w:ascii="Book Antiqua" w:eastAsia="等线" w:hAnsi="Book Antiqua" w:cs="Times New Roman"/>
          <w:b/>
          <w:sz w:val="24"/>
          <w:szCs w:val="24"/>
          <w:lang w:val="en-US" w:eastAsia="zh-CN"/>
        </w:rPr>
        <w:t>Gu</w:t>
      </w:r>
      <w:proofErr w:type="spellEnd"/>
      <w:proofErr w:type="gramEnd"/>
      <w:r w:rsidRPr="002D2592">
        <w:rPr>
          <w:rFonts w:ascii="Book Antiqua" w:eastAsia="等线" w:hAnsi="Book Antiqua" w:cs="Times New Roman"/>
          <w:b/>
          <w:sz w:val="24"/>
          <w:szCs w:val="24"/>
          <w:lang w:val="en-US" w:eastAsia="zh-CN"/>
        </w:rPr>
        <w:t xml:space="preserve"> Z</w:t>
      </w:r>
      <w:r w:rsidRPr="002D2592">
        <w:rPr>
          <w:rFonts w:ascii="Book Antiqua" w:eastAsia="等线" w:hAnsi="Book Antiqua" w:cs="Times New Roman"/>
          <w:sz w:val="24"/>
          <w:szCs w:val="24"/>
          <w:lang w:val="en-US" w:eastAsia="zh-CN"/>
        </w:rPr>
        <w:t xml:space="preserve">, Cao X, Jiang J, Li L, Da Z, Liu H, Cheng C. Upregulation of p16INK4A promotes cellular senescence of bone marrow-derived mesenchymal stem cells from systemic lupus erythematosus patients. </w:t>
      </w:r>
      <w:r w:rsidRPr="002D2592">
        <w:rPr>
          <w:rFonts w:ascii="Book Antiqua" w:eastAsia="等线" w:hAnsi="Book Antiqua" w:cs="Times New Roman"/>
          <w:i/>
          <w:sz w:val="24"/>
          <w:szCs w:val="24"/>
          <w:lang w:val="en-US" w:eastAsia="zh-CN"/>
        </w:rPr>
        <w:t>Cell Signal</w:t>
      </w:r>
      <w:r w:rsidRPr="002D2592">
        <w:rPr>
          <w:rFonts w:ascii="Book Antiqua" w:eastAsia="等线" w:hAnsi="Book Antiqua" w:cs="Times New Roman"/>
          <w:sz w:val="24"/>
          <w:szCs w:val="24"/>
          <w:lang w:val="en-US" w:eastAsia="zh-CN"/>
        </w:rPr>
        <w:t xml:space="preserve"> 2012; </w:t>
      </w:r>
      <w:r w:rsidRPr="002D2592">
        <w:rPr>
          <w:rFonts w:ascii="Book Antiqua" w:eastAsia="等线" w:hAnsi="Book Antiqua" w:cs="Times New Roman"/>
          <w:b/>
          <w:sz w:val="24"/>
          <w:szCs w:val="24"/>
          <w:lang w:val="en-US" w:eastAsia="zh-CN"/>
        </w:rPr>
        <w:t>24</w:t>
      </w:r>
      <w:r w:rsidRPr="002D2592">
        <w:rPr>
          <w:rFonts w:ascii="Book Antiqua" w:eastAsia="等线" w:hAnsi="Book Antiqua" w:cs="Times New Roman"/>
          <w:sz w:val="24"/>
          <w:szCs w:val="24"/>
          <w:lang w:val="en-US" w:eastAsia="zh-CN"/>
        </w:rPr>
        <w:t>: 2307-2314 [PMID: 22820504 DOI: 10.1016/j.cellsig.2012.07.012]</w:t>
      </w:r>
    </w:p>
    <w:p w14:paraId="67BDDC0A" w14:textId="77777777" w:rsidR="00B578AF" w:rsidRPr="002D2592" w:rsidRDefault="00B578AF" w:rsidP="002D2592">
      <w:pPr>
        <w:spacing w:line="360" w:lineRule="auto"/>
        <w:jc w:val="both"/>
        <w:rPr>
          <w:rFonts w:ascii="Book Antiqua" w:hAnsi="Book Antiqua"/>
          <w:sz w:val="24"/>
          <w:szCs w:val="24"/>
          <w:lang w:val="en-US"/>
        </w:rPr>
      </w:pPr>
    </w:p>
    <w:p w14:paraId="03A26FDC" w14:textId="77777777" w:rsidR="001A4994" w:rsidRDefault="007917DC" w:rsidP="001A4994">
      <w:pPr>
        <w:suppressAutoHyphens/>
        <w:spacing w:line="360" w:lineRule="auto"/>
        <w:jc w:val="right"/>
        <w:rPr>
          <w:rFonts w:ascii="Book Antiqua" w:eastAsia="Lucida Sans Unicode" w:hAnsi="Book Antiqua" w:cs="Mangal"/>
          <w:b/>
          <w:bCs/>
          <w:sz w:val="24"/>
          <w:szCs w:val="24"/>
          <w:lang w:val="en-US" w:eastAsia="hi-IN" w:bidi="hi-IN"/>
        </w:rPr>
      </w:pPr>
      <w:bookmarkStart w:id="136" w:name="OLE_LINK502"/>
      <w:bookmarkStart w:id="137" w:name="OLE_LINK480"/>
      <w:bookmarkStart w:id="138" w:name="OLE_LINK2090"/>
      <w:bookmarkStart w:id="139" w:name="OLE_LINK2200"/>
      <w:bookmarkStart w:id="140" w:name="OLE_LINK2199"/>
      <w:bookmarkStart w:id="141" w:name="OLE_LINK2198"/>
      <w:bookmarkStart w:id="142" w:name="OLE_LINK2162"/>
      <w:bookmarkStart w:id="143" w:name="OLE_LINK1963"/>
      <w:bookmarkStart w:id="144" w:name="OLE_LINK1962"/>
      <w:bookmarkStart w:id="145" w:name="OLE_LINK1812"/>
      <w:bookmarkStart w:id="146" w:name="OLE_LINK1811"/>
      <w:bookmarkStart w:id="147" w:name="OLE_LINK1807"/>
      <w:bookmarkStart w:id="148" w:name="OLE_LINK1806"/>
      <w:bookmarkStart w:id="149" w:name="OLE_LINK1636"/>
      <w:bookmarkStart w:id="150" w:name="OLE_LINK1845"/>
      <w:bookmarkStart w:id="151" w:name="OLE_LINK1844"/>
      <w:bookmarkStart w:id="152" w:name="OLE_LINK1843"/>
      <w:bookmarkStart w:id="153" w:name="OLE_LINK1803"/>
      <w:bookmarkStart w:id="154" w:name="OLE_LINK1802"/>
      <w:bookmarkStart w:id="155" w:name="OLE_LINK1801"/>
      <w:bookmarkStart w:id="156" w:name="OLE_LINK1800"/>
      <w:bookmarkStart w:id="157" w:name="OLE_LINK1282"/>
      <w:bookmarkStart w:id="158" w:name="OLE_LINK1266"/>
      <w:bookmarkStart w:id="159" w:name="OLE_LINK1264"/>
      <w:bookmarkStart w:id="160" w:name="OLE_LINK1261"/>
      <w:bookmarkStart w:id="161" w:name="OLE_LINK1260"/>
      <w:bookmarkStart w:id="162" w:name="OLE_LINK1044"/>
      <w:bookmarkStart w:id="163" w:name="OLE_LINK1043"/>
      <w:bookmarkStart w:id="164" w:name="OLE_LINK1039"/>
      <w:bookmarkStart w:id="165" w:name="OLE_LINK1038"/>
      <w:bookmarkStart w:id="166" w:name="OLE_LINK1036"/>
      <w:bookmarkStart w:id="167" w:name="OLE_LINK1035"/>
      <w:bookmarkStart w:id="168" w:name="OLE_LINK987"/>
      <w:bookmarkStart w:id="169" w:name="OLE_LINK947"/>
      <w:bookmarkStart w:id="170" w:name="OLE_LINK946"/>
      <w:bookmarkStart w:id="171" w:name="OLE_LINK945"/>
      <w:bookmarkStart w:id="172" w:name="OLE_LINK1127"/>
      <w:bookmarkStart w:id="173" w:name="OLE_LINK962"/>
      <w:bookmarkStart w:id="174" w:name="OLE_LINK959"/>
      <w:bookmarkStart w:id="175" w:name="OLE_LINK1185"/>
      <w:bookmarkStart w:id="176" w:name="OLE_LINK1159"/>
      <w:bookmarkStart w:id="177" w:name="OLE_LINK1158"/>
      <w:bookmarkStart w:id="178" w:name="OLE_LINK1157"/>
      <w:bookmarkStart w:id="179" w:name="OLE_LINK1156"/>
      <w:bookmarkStart w:id="180" w:name="OLE_LINK1065"/>
      <w:bookmarkStart w:id="181" w:name="OLE_LINK1064"/>
      <w:bookmarkStart w:id="182" w:name="OLE_LINK1023"/>
      <w:bookmarkStart w:id="183" w:name="OLE_LINK1022"/>
      <w:bookmarkStart w:id="184" w:name="OLE_LINK1021"/>
      <w:r w:rsidRPr="002D2592">
        <w:rPr>
          <w:rFonts w:ascii="Book Antiqua" w:eastAsia="Lucida Sans Unicode" w:hAnsi="Book Antiqua"/>
          <w:b/>
          <w:sz w:val="24"/>
          <w:szCs w:val="24"/>
          <w:lang w:val="en-US" w:eastAsia="hi-IN" w:bidi="hi-IN"/>
        </w:rPr>
        <w:t>P-Reviewer</w:t>
      </w:r>
      <w:r w:rsidRPr="002D2592">
        <w:rPr>
          <w:rFonts w:ascii="Book Antiqua" w:hAnsi="Book Antiqua"/>
          <w:b/>
          <w:sz w:val="24"/>
          <w:szCs w:val="24"/>
          <w:lang w:val="en-US" w:bidi="hi-IN"/>
        </w:rPr>
        <w:t>:</w:t>
      </w:r>
      <w:r w:rsidRPr="002D2592">
        <w:rPr>
          <w:rFonts w:ascii="Book Antiqua" w:hAnsi="Book Antiqua"/>
          <w:sz w:val="24"/>
          <w:szCs w:val="24"/>
          <w:lang w:val="en-US"/>
        </w:rPr>
        <w:t xml:space="preserve"> </w:t>
      </w:r>
      <w:r w:rsidR="00871A81" w:rsidRPr="002D2592">
        <w:rPr>
          <w:rFonts w:ascii="Book Antiqua" w:hAnsi="Book Antiqua"/>
          <w:sz w:val="24"/>
          <w:szCs w:val="24"/>
          <w:lang w:val="en-US"/>
        </w:rPr>
        <w:t xml:space="preserve">Alonso MBD, </w:t>
      </w:r>
      <w:proofErr w:type="spellStart"/>
      <w:r w:rsidR="00871A81" w:rsidRPr="002D2592">
        <w:rPr>
          <w:rFonts w:ascii="Book Antiqua" w:hAnsi="Book Antiqua"/>
          <w:sz w:val="24"/>
          <w:szCs w:val="24"/>
          <w:lang w:val="en-US"/>
        </w:rPr>
        <w:t>Binetruy</w:t>
      </w:r>
      <w:proofErr w:type="spellEnd"/>
      <w:r w:rsidR="00871A81" w:rsidRPr="002D2592">
        <w:rPr>
          <w:rFonts w:ascii="Book Antiqua" w:hAnsi="Book Antiqua"/>
          <w:sz w:val="24"/>
          <w:szCs w:val="24"/>
          <w:lang w:val="en-US"/>
        </w:rPr>
        <w:t xml:space="preserve"> B, </w:t>
      </w:r>
      <w:proofErr w:type="spellStart"/>
      <w:proofErr w:type="gramStart"/>
      <w:r w:rsidR="00871A81" w:rsidRPr="002D2592">
        <w:rPr>
          <w:rFonts w:ascii="Book Antiqua" w:hAnsi="Book Antiqua"/>
          <w:sz w:val="24"/>
          <w:szCs w:val="24"/>
          <w:lang w:val="en-US"/>
        </w:rPr>
        <w:t>Bragança</w:t>
      </w:r>
      <w:proofErr w:type="spellEnd"/>
      <w:proofErr w:type="gramEnd"/>
      <w:r w:rsidR="00871A81" w:rsidRPr="002D2592">
        <w:rPr>
          <w:rFonts w:ascii="Book Antiqua" w:hAnsi="Book Antiqua"/>
          <w:sz w:val="24"/>
          <w:szCs w:val="24"/>
          <w:lang w:val="en-US"/>
        </w:rPr>
        <w:t xml:space="preserve"> J, Sonntag KC</w:t>
      </w:r>
      <w:r w:rsidRPr="002D2592">
        <w:rPr>
          <w:rFonts w:ascii="Book Antiqua" w:hAnsi="Book Antiqua"/>
          <w:sz w:val="24"/>
          <w:szCs w:val="24"/>
          <w:lang w:val="en-US"/>
        </w:rPr>
        <w:t xml:space="preserve"> </w:t>
      </w:r>
      <w:r w:rsidRPr="002D2592">
        <w:rPr>
          <w:rFonts w:ascii="Book Antiqua" w:eastAsia="Lucida Sans Unicode" w:hAnsi="Book Antiqua" w:cs="Mangal"/>
          <w:b/>
          <w:bCs/>
          <w:sz w:val="24"/>
          <w:szCs w:val="24"/>
          <w:lang w:val="en-US" w:eastAsia="hi-IN" w:bidi="hi-IN"/>
        </w:rPr>
        <w:t>S-Editor</w:t>
      </w:r>
      <w:r w:rsidRPr="002D2592">
        <w:rPr>
          <w:rFonts w:ascii="Book Antiqua" w:hAnsi="Book Antiqua" w:cs="Mangal"/>
          <w:b/>
          <w:bCs/>
          <w:sz w:val="24"/>
          <w:szCs w:val="24"/>
          <w:lang w:val="en-US" w:bidi="hi-IN"/>
        </w:rPr>
        <w:t>:</w:t>
      </w:r>
      <w:r w:rsidRPr="002D2592">
        <w:rPr>
          <w:rFonts w:ascii="Book Antiqua" w:eastAsia="Lucida Sans Unicode" w:hAnsi="Book Antiqua" w:cs="Mangal"/>
          <w:bCs/>
          <w:sz w:val="24"/>
          <w:szCs w:val="24"/>
          <w:lang w:val="en-US" w:eastAsia="hi-IN" w:bidi="hi-IN"/>
        </w:rPr>
        <w:t xml:space="preserve"> </w:t>
      </w:r>
      <w:r w:rsidRPr="002D2592">
        <w:rPr>
          <w:rFonts w:ascii="Book Antiqua" w:hAnsi="Book Antiqua" w:cs="Mangal"/>
          <w:bCs/>
          <w:sz w:val="24"/>
          <w:szCs w:val="24"/>
          <w:lang w:val="en-US" w:bidi="hi-IN"/>
        </w:rPr>
        <w:t>Ma YJ</w:t>
      </w:r>
      <w:r w:rsidRPr="002D2592">
        <w:rPr>
          <w:rFonts w:ascii="Book Antiqua" w:eastAsia="Lucida Sans Unicode" w:hAnsi="Book Antiqua" w:cs="Mangal"/>
          <w:b/>
          <w:bCs/>
          <w:sz w:val="24"/>
          <w:szCs w:val="24"/>
          <w:lang w:val="en-US" w:eastAsia="hi-IN" w:bidi="hi-IN"/>
        </w:rPr>
        <w:t xml:space="preserve"> </w:t>
      </w:r>
    </w:p>
    <w:p w14:paraId="0EC6B656" w14:textId="293340FE" w:rsidR="007917DC" w:rsidRPr="00C15EFE" w:rsidRDefault="007917DC" w:rsidP="00C15EFE">
      <w:pPr>
        <w:suppressAutoHyphens/>
        <w:wordWrap w:val="0"/>
        <w:spacing w:line="360" w:lineRule="auto"/>
        <w:jc w:val="right"/>
        <w:rPr>
          <w:rFonts w:ascii="Book Antiqua" w:eastAsiaTheme="minorEastAsia" w:hAnsi="Book Antiqua" w:cs="Mangal"/>
          <w:b/>
          <w:bCs/>
          <w:sz w:val="24"/>
          <w:szCs w:val="24"/>
          <w:lang w:val="en-US" w:eastAsia="zh-CN" w:bidi="hi-IN"/>
        </w:rPr>
      </w:pPr>
      <w:r w:rsidRPr="002D2592">
        <w:rPr>
          <w:rFonts w:ascii="Book Antiqua" w:eastAsia="Lucida Sans Unicode" w:hAnsi="Book Antiqua" w:cs="Mangal"/>
          <w:b/>
          <w:bCs/>
          <w:sz w:val="24"/>
          <w:szCs w:val="24"/>
          <w:lang w:val="en-US" w:eastAsia="hi-IN" w:bidi="hi-IN"/>
        </w:rPr>
        <w:t>L-Editor</w:t>
      </w:r>
      <w:r w:rsidRPr="002D2592">
        <w:rPr>
          <w:rFonts w:ascii="Book Antiqua" w:hAnsi="Book Antiqua" w:cs="Mangal"/>
          <w:b/>
          <w:bCs/>
          <w:sz w:val="24"/>
          <w:szCs w:val="24"/>
          <w:lang w:val="en-US" w:bidi="hi-IN"/>
        </w:rPr>
        <w:t>:</w:t>
      </w:r>
      <w:r w:rsidR="00BE4498" w:rsidRPr="002D2592">
        <w:rPr>
          <w:rFonts w:ascii="Book Antiqua" w:hAnsi="Book Antiqua" w:cs="Mangal"/>
          <w:b/>
          <w:bCs/>
          <w:sz w:val="24"/>
          <w:szCs w:val="24"/>
          <w:lang w:val="en-US" w:bidi="hi-IN"/>
        </w:rPr>
        <w:t xml:space="preserve"> </w:t>
      </w:r>
      <w:proofErr w:type="spellStart"/>
      <w:r w:rsidR="00494EC0" w:rsidRPr="002D2592">
        <w:rPr>
          <w:rFonts w:ascii="Book Antiqua" w:hAnsi="Book Antiqua" w:cs="Mangal"/>
          <w:bCs/>
          <w:sz w:val="24"/>
          <w:szCs w:val="24"/>
          <w:lang w:val="en-US" w:bidi="hi-IN"/>
        </w:rPr>
        <w:t>Filipodia</w:t>
      </w:r>
      <w:proofErr w:type="spellEnd"/>
      <w:r w:rsidR="00494EC0" w:rsidRPr="002D2592">
        <w:rPr>
          <w:rFonts w:ascii="Book Antiqua" w:hAnsi="Book Antiqua" w:cs="Mangal"/>
          <w:bCs/>
          <w:sz w:val="24"/>
          <w:szCs w:val="24"/>
          <w:lang w:val="en-US" w:bidi="hi-IN"/>
        </w:rPr>
        <w:t xml:space="preserve"> </w:t>
      </w:r>
      <w:r w:rsidRPr="002D2592">
        <w:rPr>
          <w:rFonts w:ascii="Book Antiqua" w:eastAsia="Lucida Sans Unicode" w:hAnsi="Book Antiqua" w:cs="Mangal"/>
          <w:b/>
          <w:bCs/>
          <w:sz w:val="24"/>
          <w:szCs w:val="24"/>
          <w:lang w:val="en-US" w:eastAsia="hi-IN" w:bidi="hi-IN"/>
        </w:rPr>
        <w:t>E-Editor</w:t>
      </w:r>
      <w:r w:rsidRPr="002D2592">
        <w:rPr>
          <w:rFonts w:ascii="Book Antiqua" w:hAnsi="Book Antiqua" w:cs="Mangal"/>
          <w:b/>
          <w:bCs/>
          <w:sz w:val="24"/>
          <w:szCs w:val="24"/>
          <w:lang w:val="en-US" w:bidi="hi-IN"/>
        </w:rPr>
        <w:t>:</w:t>
      </w:r>
      <w:r w:rsidRPr="002D2592">
        <w:rPr>
          <w:rFonts w:ascii="Book Antiqua" w:hAnsi="Book Antiqua"/>
          <w:sz w:val="24"/>
          <w:szCs w:val="24"/>
          <w:lang w:val="en-US"/>
        </w:rPr>
        <w:t xml:space="preserve"> </w:t>
      </w:r>
      <w:r w:rsidR="00C15EFE">
        <w:rPr>
          <w:rFonts w:ascii="Book Antiqua" w:eastAsiaTheme="minorEastAsia" w:hAnsi="Book Antiqua" w:hint="eastAsia"/>
          <w:sz w:val="24"/>
          <w:szCs w:val="24"/>
          <w:lang w:val="en-US" w:eastAsia="zh-CN"/>
        </w:rPr>
        <w:t>Qi LL</w:t>
      </w:r>
    </w:p>
    <w:p w14:paraId="58AA820C" w14:textId="5D21008C" w:rsidR="007917DC" w:rsidRPr="002D2592" w:rsidRDefault="007917DC" w:rsidP="002D2592">
      <w:pPr>
        <w:shd w:val="clear" w:color="auto" w:fill="FFFFFF"/>
        <w:snapToGrid w:val="0"/>
        <w:spacing w:line="360" w:lineRule="auto"/>
        <w:jc w:val="both"/>
        <w:rPr>
          <w:rFonts w:ascii="Book Antiqua" w:hAnsi="Book Antiqua" w:cs="Helvetica"/>
          <w:b/>
          <w:sz w:val="24"/>
          <w:szCs w:val="24"/>
          <w:lang w:val="en-US"/>
        </w:rPr>
      </w:pPr>
      <w:r w:rsidRPr="002D2592">
        <w:rPr>
          <w:rFonts w:ascii="Book Antiqua" w:hAnsi="Book Antiqua" w:cs="Helvetica"/>
          <w:b/>
          <w:sz w:val="24"/>
          <w:szCs w:val="24"/>
          <w:lang w:val="en-US"/>
        </w:rPr>
        <w:t xml:space="preserve">Specialty type: </w:t>
      </w:r>
      <w:r w:rsidR="00D83F08" w:rsidRPr="002D2592">
        <w:rPr>
          <w:rFonts w:ascii="Book Antiqua" w:eastAsia="微软雅黑" w:hAnsi="Book Antiqua" w:cs="宋体"/>
          <w:sz w:val="24"/>
          <w:szCs w:val="24"/>
          <w:lang w:val="en-US"/>
        </w:rPr>
        <w:t>Cell and tissue engineering</w:t>
      </w:r>
    </w:p>
    <w:p w14:paraId="204BF7E1" w14:textId="6EFCC5A8" w:rsidR="007917DC" w:rsidRPr="002D2592" w:rsidRDefault="007917DC" w:rsidP="002D2592">
      <w:pPr>
        <w:shd w:val="clear" w:color="auto" w:fill="FFFFFF"/>
        <w:snapToGrid w:val="0"/>
        <w:spacing w:line="360" w:lineRule="auto"/>
        <w:jc w:val="both"/>
        <w:rPr>
          <w:rFonts w:ascii="Book Antiqua" w:hAnsi="Book Antiqua" w:cs="Helvetica"/>
          <w:b/>
          <w:sz w:val="24"/>
          <w:szCs w:val="24"/>
          <w:lang w:val="en-US"/>
        </w:rPr>
      </w:pPr>
      <w:r w:rsidRPr="002D2592">
        <w:rPr>
          <w:rFonts w:ascii="Book Antiqua" w:hAnsi="Book Antiqua" w:cs="Helvetica"/>
          <w:b/>
          <w:sz w:val="24"/>
          <w:szCs w:val="24"/>
          <w:lang w:val="en-US"/>
        </w:rPr>
        <w:t xml:space="preserve">Country of origin: </w:t>
      </w:r>
      <w:r w:rsidR="001A5053" w:rsidRPr="002D2592">
        <w:rPr>
          <w:rFonts w:ascii="Book Antiqua" w:hAnsi="Book Antiqua" w:cs="Helvetica"/>
          <w:sz w:val="24"/>
          <w:szCs w:val="24"/>
          <w:lang w:val="en-US"/>
        </w:rPr>
        <w:t>Iran</w:t>
      </w:r>
    </w:p>
    <w:p w14:paraId="1D712D56" w14:textId="77777777" w:rsidR="007917DC" w:rsidRPr="002D2592" w:rsidRDefault="007917DC" w:rsidP="002D2592">
      <w:pPr>
        <w:shd w:val="clear" w:color="auto" w:fill="FFFFFF"/>
        <w:snapToGrid w:val="0"/>
        <w:spacing w:line="360" w:lineRule="auto"/>
        <w:jc w:val="both"/>
        <w:rPr>
          <w:rFonts w:ascii="Book Antiqua" w:hAnsi="Book Antiqua" w:cs="Helvetica"/>
          <w:b/>
          <w:sz w:val="24"/>
          <w:szCs w:val="24"/>
          <w:lang w:val="en-US"/>
        </w:rPr>
      </w:pPr>
      <w:r w:rsidRPr="002D2592">
        <w:rPr>
          <w:rFonts w:ascii="Book Antiqua" w:hAnsi="Book Antiqua" w:cs="Helvetica"/>
          <w:b/>
          <w:sz w:val="24"/>
          <w:szCs w:val="24"/>
          <w:lang w:val="en-US"/>
        </w:rPr>
        <w:t>Peer-review report classification</w:t>
      </w:r>
    </w:p>
    <w:p w14:paraId="19E4F15E" w14:textId="737774D5" w:rsidR="007917DC" w:rsidRPr="002D2592" w:rsidRDefault="007917DC" w:rsidP="002D2592">
      <w:pPr>
        <w:shd w:val="clear" w:color="auto" w:fill="FFFFFF"/>
        <w:snapToGrid w:val="0"/>
        <w:spacing w:line="360" w:lineRule="auto"/>
        <w:jc w:val="both"/>
        <w:rPr>
          <w:rFonts w:ascii="Book Antiqua" w:hAnsi="Book Antiqua" w:cs="Helvetica"/>
          <w:sz w:val="24"/>
          <w:szCs w:val="24"/>
          <w:lang w:val="en-US"/>
        </w:rPr>
      </w:pPr>
      <w:r w:rsidRPr="002D2592">
        <w:rPr>
          <w:rFonts w:ascii="Book Antiqua" w:hAnsi="Book Antiqua" w:cs="Helvetica"/>
          <w:sz w:val="24"/>
          <w:szCs w:val="24"/>
          <w:lang w:val="en-US"/>
        </w:rPr>
        <w:t xml:space="preserve">Grade </w:t>
      </w:r>
      <w:proofErr w:type="gramStart"/>
      <w:r w:rsidRPr="002D2592">
        <w:rPr>
          <w:rFonts w:ascii="Book Antiqua" w:hAnsi="Book Antiqua" w:cs="Helvetica"/>
          <w:sz w:val="24"/>
          <w:szCs w:val="24"/>
          <w:lang w:val="en-US"/>
        </w:rPr>
        <w:t>A</w:t>
      </w:r>
      <w:proofErr w:type="gramEnd"/>
      <w:r w:rsidRPr="002D2592">
        <w:rPr>
          <w:rFonts w:ascii="Book Antiqua" w:hAnsi="Book Antiqua" w:cs="Helvetica"/>
          <w:sz w:val="24"/>
          <w:szCs w:val="24"/>
          <w:lang w:val="en-US"/>
        </w:rPr>
        <w:t xml:space="preserve"> (Excellent): </w:t>
      </w:r>
      <w:r w:rsidR="00B905DD" w:rsidRPr="002D2592">
        <w:rPr>
          <w:rFonts w:ascii="Book Antiqua" w:hAnsi="Book Antiqua" w:cs="Helvetica"/>
          <w:sz w:val="24"/>
          <w:szCs w:val="24"/>
          <w:lang w:val="en-US"/>
        </w:rPr>
        <w:t>0</w:t>
      </w:r>
    </w:p>
    <w:p w14:paraId="7F0C74AB" w14:textId="77777777" w:rsidR="007917DC" w:rsidRPr="002D2592" w:rsidRDefault="007917DC" w:rsidP="002D2592">
      <w:pPr>
        <w:shd w:val="clear" w:color="auto" w:fill="FFFFFF"/>
        <w:snapToGrid w:val="0"/>
        <w:spacing w:line="360" w:lineRule="auto"/>
        <w:jc w:val="both"/>
        <w:rPr>
          <w:rFonts w:ascii="Book Antiqua" w:hAnsi="Book Antiqua" w:cs="Helvetica"/>
          <w:sz w:val="24"/>
          <w:szCs w:val="24"/>
          <w:lang w:val="en-US"/>
        </w:rPr>
      </w:pPr>
      <w:r w:rsidRPr="002D2592">
        <w:rPr>
          <w:rFonts w:ascii="Book Antiqua" w:hAnsi="Book Antiqua" w:cs="Helvetica"/>
          <w:sz w:val="24"/>
          <w:szCs w:val="24"/>
          <w:lang w:val="en-US"/>
        </w:rPr>
        <w:t>Grade B (Very good): B</w:t>
      </w:r>
    </w:p>
    <w:p w14:paraId="1BE4B5F1" w14:textId="7E174400" w:rsidR="007917DC" w:rsidRPr="002D2592" w:rsidRDefault="007917DC" w:rsidP="002D2592">
      <w:pPr>
        <w:shd w:val="clear" w:color="auto" w:fill="FFFFFF"/>
        <w:snapToGrid w:val="0"/>
        <w:spacing w:line="360" w:lineRule="auto"/>
        <w:jc w:val="both"/>
        <w:rPr>
          <w:rFonts w:ascii="Book Antiqua" w:hAnsi="Book Antiqua" w:cs="Helvetica"/>
          <w:sz w:val="24"/>
          <w:szCs w:val="24"/>
          <w:lang w:val="en-US"/>
        </w:rPr>
      </w:pPr>
      <w:r w:rsidRPr="002D2592">
        <w:rPr>
          <w:rFonts w:ascii="Book Antiqua" w:hAnsi="Book Antiqua" w:cs="Helvetica"/>
          <w:sz w:val="24"/>
          <w:szCs w:val="24"/>
          <w:lang w:val="en-US"/>
        </w:rPr>
        <w:t xml:space="preserve">Grade C (Good): </w:t>
      </w:r>
      <w:r w:rsidR="00B905DD" w:rsidRPr="002D2592">
        <w:rPr>
          <w:rFonts w:ascii="Book Antiqua" w:hAnsi="Book Antiqua" w:cs="Helvetica"/>
          <w:sz w:val="24"/>
          <w:szCs w:val="24"/>
          <w:lang w:val="en-US"/>
        </w:rPr>
        <w:t>C, C</w:t>
      </w:r>
    </w:p>
    <w:p w14:paraId="30248EBB" w14:textId="3F3D7D8E" w:rsidR="007917DC" w:rsidRPr="002D2592" w:rsidRDefault="007917DC" w:rsidP="002D2592">
      <w:pPr>
        <w:shd w:val="clear" w:color="auto" w:fill="FFFFFF"/>
        <w:snapToGrid w:val="0"/>
        <w:spacing w:line="360" w:lineRule="auto"/>
        <w:jc w:val="both"/>
        <w:rPr>
          <w:rFonts w:ascii="Book Antiqua" w:hAnsi="Book Antiqua" w:cs="Helvetica"/>
          <w:sz w:val="24"/>
          <w:szCs w:val="24"/>
          <w:lang w:val="en-US"/>
        </w:rPr>
      </w:pPr>
      <w:r w:rsidRPr="002D2592">
        <w:rPr>
          <w:rFonts w:ascii="Book Antiqua" w:hAnsi="Book Antiqua" w:cs="Helvetica"/>
          <w:sz w:val="24"/>
          <w:szCs w:val="24"/>
          <w:lang w:val="en-US"/>
        </w:rPr>
        <w:t xml:space="preserve">Grade D (Fair): </w:t>
      </w:r>
      <w:bookmarkEnd w:id="136"/>
      <w:bookmarkEnd w:id="137"/>
      <w:r w:rsidR="00B905DD" w:rsidRPr="002D2592">
        <w:rPr>
          <w:rFonts w:ascii="Book Antiqua" w:hAnsi="Book Antiqua" w:cs="Helvetica"/>
          <w:sz w:val="24"/>
          <w:szCs w:val="24"/>
          <w:lang w:val="en-US"/>
        </w:rPr>
        <w:t>D</w:t>
      </w:r>
    </w:p>
    <w:p w14:paraId="05846DE9" w14:textId="77777777" w:rsidR="007917DC" w:rsidRPr="002D2592" w:rsidRDefault="007917DC" w:rsidP="002D2592">
      <w:pPr>
        <w:shd w:val="clear" w:color="auto" w:fill="FFFFFF"/>
        <w:snapToGrid w:val="0"/>
        <w:spacing w:line="360" w:lineRule="auto"/>
        <w:jc w:val="both"/>
        <w:rPr>
          <w:rFonts w:ascii="Book Antiqua" w:hAnsi="Book Antiqua" w:cs="Helvetica"/>
          <w:sz w:val="24"/>
          <w:szCs w:val="24"/>
          <w:lang w:val="en-US"/>
        </w:rPr>
      </w:pPr>
      <w:r w:rsidRPr="002D2592">
        <w:rPr>
          <w:rFonts w:ascii="Book Antiqua" w:hAnsi="Book Antiqua" w:cs="Helvetica"/>
          <w:sz w:val="24"/>
          <w:szCs w:val="24"/>
          <w:lang w:val="en-US"/>
        </w:rPr>
        <w:t xml:space="preserve">Grade E (Poor): </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2D2592">
        <w:rPr>
          <w:rFonts w:ascii="Book Antiqua" w:hAnsi="Book Antiqua" w:cs="Helvetica"/>
          <w:sz w:val="24"/>
          <w:szCs w:val="24"/>
          <w:lang w:val="en-US"/>
        </w:rPr>
        <w:t>0</w:t>
      </w:r>
    </w:p>
    <w:p w14:paraId="4C20C40D" w14:textId="77777777" w:rsidR="00310604" w:rsidRPr="002D2592" w:rsidRDefault="00310604" w:rsidP="002D2592">
      <w:pPr>
        <w:spacing w:line="360" w:lineRule="auto"/>
        <w:jc w:val="both"/>
        <w:rPr>
          <w:rFonts w:ascii="Book Antiqua" w:hAnsi="Book Antiqua"/>
          <w:sz w:val="24"/>
          <w:szCs w:val="24"/>
          <w:lang w:val="en-US"/>
        </w:rPr>
      </w:pPr>
    </w:p>
    <w:sectPr w:rsidR="00310604" w:rsidRPr="002D2592" w:rsidSect="002D2592">
      <w:footerReference w:type="even" r:id="rId8"/>
      <w:footerReference w:type="default" r:id="rId9"/>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38389" w16cid:durableId="2123D0DF"/>
  <w16cid:commentId w16cid:paraId="211AA605" w16cid:durableId="2123D101"/>
  <w16cid:commentId w16cid:paraId="64687F6D" w16cid:durableId="2123D138"/>
  <w16cid:commentId w16cid:paraId="5A0751F8" w16cid:durableId="2123D50E"/>
  <w16cid:commentId w16cid:paraId="3AB4A8A3" w16cid:durableId="2123D98B"/>
  <w16cid:commentId w16cid:paraId="6A50A41E" w16cid:durableId="2123DBA9"/>
  <w16cid:commentId w16cid:paraId="553C13B5" w16cid:durableId="2123DE3A"/>
  <w16cid:commentId w16cid:paraId="46E8D11D" w16cid:durableId="2123DE4E"/>
  <w16cid:commentId w16cid:paraId="1ABF19D5" w16cid:durableId="2123DE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8EF0E" w14:textId="77777777" w:rsidR="00F43C96" w:rsidRDefault="00F43C96">
      <w:pPr>
        <w:spacing w:line="240" w:lineRule="auto"/>
      </w:pPr>
      <w:r>
        <w:separator/>
      </w:r>
    </w:p>
  </w:endnote>
  <w:endnote w:type="continuationSeparator" w:id="0">
    <w:p w14:paraId="11CB0600" w14:textId="77777777" w:rsidR="00F43C96" w:rsidRDefault="00F43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02FF" w:usb1="4000205B" w:usb2="00000001" w:usb3="00000000" w:csb0="0000019F" w:csb1="00000000"/>
  </w:font>
  <w:font w:name="Helvetica Neue">
    <w:charset w:val="00"/>
    <w:family w:val="auto"/>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dvTimes">
    <w:altName w:val="Microsoft JhengHei"/>
    <w:charset w:val="88"/>
    <w:family w:val="auto"/>
    <w:pitch w:val="default"/>
    <w:sig w:usb0="00000000" w:usb1="00000000" w:usb2="00000010" w:usb3="00000000" w:csb0="00100000" w:csb1="00000000"/>
  </w:font>
  <w:font w:name="Symbol">
    <w:panose1 w:val="05050102010706020507"/>
    <w:charset w:val="02"/>
    <w:family w:val="roman"/>
    <w:pitch w:val="variable"/>
    <w:sig w:usb0="00000000" w:usb1="10000000" w:usb2="00000000" w:usb3="00000000" w:csb0="80000000" w:csb1="00000000"/>
  </w:font>
  <w:font w:name="Myriad Apple Bold">
    <w:altName w:val="Times New Roman"/>
    <w:charset w:val="00"/>
    <w:family w:val="roman"/>
    <w:pitch w:val="default"/>
  </w:font>
  <w:font w:name="Myriad Apple Text">
    <w:altName w:val="Times New Roman"/>
    <w:charset w:val="00"/>
    <w:family w:val="auto"/>
    <w:pitch w:val="variable"/>
    <w:sig w:usb0="80000027" w:usb1="0000004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64576035"/>
      <w:docPartObj>
        <w:docPartGallery w:val="Page Numbers (Bottom of Page)"/>
        <w:docPartUnique/>
      </w:docPartObj>
    </w:sdtPr>
    <w:sdtEndPr>
      <w:rPr>
        <w:rStyle w:val="ab"/>
      </w:rPr>
    </w:sdtEndPr>
    <w:sdtContent>
      <w:p w14:paraId="46226A72" w14:textId="77777777" w:rsidR="005D732C" w:rsidRDefault="005D732C" w:rsidP="0007462C">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315A6F75" w14:textId="77777777" w:rsidR="005D732C" w:rsidRDefault="005D732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633708524"/>
      <w:docPartObj>
        <w:docPartGallery w:val="Page Numbers (Bottom of Page)"/>
        <w:docPartUnique/>
      </w:docPartObj>
    </w:sdtPr>
    <w:sdtEndPr>
      <w:rPr>
        <w:rStyle w:val="ab"/>
        <w:rFonts w:ascii="Book Antiqua" w:hAnsi="Book Antiqua"/>
        <w:sz w:val="24"/>
        <w:szCs w:val="24"/>
      </w:rPr>
    </w:sdtEndPr>
    <w:sdtContent>
      <w:p w14:paraId="49598888" w14:textId="593497E3" w:rsidR="005D732C" w:rsidRPr="00020D08" w:rsidRDefault="005D732C" w:rsidP="0007462C">
        <w:pPr>
          <w:pStyle w:val="aa"/>
          <w:framePr w:wrap="none" w:vAnchor="text" w:hAnchor="margin" w:xAlign="center" w:y="1"/>
          <w:rPr>
            <w:rStyle w:val="ab"/>
            <w:rFonts w:ascii="Book Antiqua" w:hAnsi="Book Antiqua"/>
            <w:sz w:val="24"/>
            <w:szCs w:val="24"/>
          </w:rPr>
        </w:pPr>
        <w:r w:rsidRPr="00020D08">
          <w:rPr>
            <w:rStyle w:val="ab"/>
            <w:rFonts w:ascii="Book Antiqua" w:hAnsi="Book Antiqua"/>
            <w:sz w:val="24"/>
            <w:szCs w:val="24"/>
          </w:rPr>
          <w:fldChar w:fldCharType="begin"/>
        </w:r>
        <w:r w:rsidRPr="00020D08">
          <w:rPr>
            <w:rStyle w:val="ab"/>
            <w:rFonts w:ascii="Book Antiqua" w:hAnsi="Book Antiqua"/>
            <w:sz w:val="24"/>
            <w:szCs w:val="24"/>
          </w:rPr>
          <w:instrText xml:space="preserve"> PAGE </w:instrText>
        </w:r>
        <w:r w:rsidRPr="00020D08">
          <w:rPr>
            <w:rStyle w:val="ab"/>
            <w:rFonts w:ascii="Book Antiqua" w:hAnsi="Book Antiqua"/>
            <w:sz w:val="24"/>
            <w:szCs w:val="24"/>
          </w:rPr>
          <w:fldChar w:fldCharType="separate"/>
        </w:r>
        <w:r w:rsidR="00F65C16">
          <w:rPr>
            <w:rStyle w:val="ab"/>
            <w:rFonts w:ascii="Book Antiqua" w:hAnsi="Book Antiqua"/>
            <w:noProof/>
            <w:sz w:val="24"/>
            <w:szCs w:val="24"/>
          </w:rPr>
          <w:t>44</w:t>
        </w:r>
        <w:r w:rsidRPr="00020D08">
          <w:rPr>
            <w:rStyle w:val="ab"/>
            <w:rFonts w:ascii="Book Antiqua" w:hAnsi="Book Antiqua"/>
            <w:sz w:val="24"/>
            <w:szCs w:val="24"/>
          </w:rPr>
          <w:fldChar w:fldCharType="end"/>
        </w:r>
      </w:p>
    </w:sdtContent>
  </w:sdt>
  <w:p w14:paraId="0AD7B515" w14:textId="77777777" w:rsidR="005D732C" w:rsidRDefault="005D732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ED489" w14:textId="77777777" w:rsidR="00F43C96" w:rsidRDefault="00F43C96">
      <w:pPr>
        <w:spacing w:line="240" w:lineRule="auto"/>
      </w:pPr>
      <w:r>
        <w:separator/>
      </w:r>
    </w:p>
  </w:footnote>
  <w:footnote w:type="continuationSeparator" w:id="0">
    <w:p w14:paraId="22EDD1A5" w14:textId="77777777" w:rsidR="00F43C96" w:rsidRDefault="00F43C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733"/>
    <w:multiLevelType w:val="multilevel"/>
    <w:tmpl w:val="E79E1A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Arial Unicode MS" w:cs="Arial Unicode MS" w:hint="default"/>
      </w:rPr>
    </w:lvl>
    <w:lvl w:ilvl="2">
      <w:start w:val="1"/>
      <w:numFmt w:val="decimal"/>
      <w:isLgl/>
      <w:lvlText w:val="%1.%2.%3."/>
      <w:lvlJc w:val="left"/>
      <w:pPr>
        <w:ind w:left="1080" w:hanging="1080"/>
      </w:pPr>
      <w:rPr>
        <w:rFonts w:eastAsia="Arial Unicode MS" w:cs="Arial Unicode MS" w:hint="default"/>
      </w:rPr>
    </w:lvl>
    <w:lvl w:ilvl="3">
      <w:start w:val="1"/>
      <w:numFmt w:val="decimal"/>
      <w:isLgl/>
      <w:lvlText w:val="%1.%2.%3.%4."/>
      <w:lvlJc w:val="left"/>
      <w:pPr>
        <w:ind w:left="1080" w:hanging="1080"/>
      </w:pPr>
      <w:rPr>
        <w:rFonts w:eastAsia="Arial Unicode MS" w:cs="Arial Unicode MS" w:hint="default"/>
      </w:rPr>
    </w:lvl>
    <w:lvl w:ilvl="4">
      <w:start w:val="1"/>
      <w:numFmt w:val="decimal"/>
      <w:isLgl/>
      <w:lvlText w:val="%1.%2.%3.%4.%5."/>
      <w:lvlJc w:val="left"/>
      <w:pPr>
        <w:ind w:left="1440" w:hanging="1440"/>
      </w:pPr>
      <w:rPr>
        <w:rFonts w:eastAsia="Arial Unicode MS" w:cs="Arial Unicode MS" w:hint="default"/>
      </w:rPr>
    </w:lvl>
    <w:lvl w:ilvl="5">
      <w:start w:val="1"/>
      <w:numFmt w:val="decimal"/>
      <w:isLgl/>
      <w:lvlText w:val="%1.%2.%3.%4.%5.%6."/>
      <w:lvlJc w:val="left"/>
      <w:pPr>
        <w:ind w:left="1800" w:hanging="1800"/>
      </w:pPr>
      <w:rPr>
        <w:rFonts w:eastAsia="Arial Unicode MS" w:cs="Arial Unicode MS" w:hint="default"/>
      </w:rPr>
    </w:lvl>
    <w:lvl w:ilvl="6">
      <w:start w:val="1"/>
      <w:numFmt w:val="decimal"/>
      <w:isLgl/>
      <w:lvlText w:val="%1.%2.%3.%4.%5.%6.%7."/>
      <w:lvlJc w:val="left"/>
      <w:pPr>
        <w:ind w:left="2160" w:hanging="2160"/>
      </w:pPr>
      <w:rPr>
        <w:rFonts w:eastAsia="Arial Unicode MS" w:cs="Arial Unicode MS" w:hint="default"/>
      </w:rPr>
    </w:lvl>
    <w:lvl w:ilvl="7">
      <w:start w:val="1"/>
      <w:numFmt w:val="decimal"/>
      <w:isLgl/>
      <w:lvlText w:val="%1.%2.%3.%4.%5.%6.%7.%8."/>
      <w:lvlJc w:val="left"/>
      <w:pPr>
        <w:ind w:left="2160" w:hanging="2160"/>
      </w:pPr>
      <w:rPr>
        <w:rFonts w:eastAsia="Arial Unicode MS" w:cs="Arial Unicode MS" w:hint="default"/>
      </w:rPr>
    </w:lvl>
    <w:lvl w:ilvl="8">
      <w:start w:val="1"/>
      <w:numFmt w:val="decimal"/>
      <w:isLgl/>
      <w:lvlText w:val="%1.%2.%3.%4.%5.%6.%7.%8.%9."/>
      <w:lvlJc w:val="left"/>
      <w:pPr>
        <w:ind w:left="2520" w:hanging="2520"/>
      </w:pPr>
      <w:rPr>
        <w:rFonts w:eastAsia="Arial Unicode MS" w:cs="Arial Unicode MS" w:hint="default"/>
      </w:rPr>
    </w:lvl>
  </w:abstractNum>
  <w:abstractNum w:abstractNumId="1">
    <w:nsid w:val="13915DD5"/>
    <w:multiLevelType w:val="hybridMultilevel"/>
    <w:tmpl w:val="9A3ED1F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FC65EF9"/>
    <w:multiLevelType w:val="multilevel"/>
    <w:tmpl w:val="E79E1A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Arial Unicode MS" w:cs="Arial Unicode MS" w:hint="default"/>
      </w:rPr>
    </w:lvl>
    <w:lvl w:ilvl="2">
      <w:start w:val="1"/>
      <w:numFmt w:val="decimal"/>
      <w:isLgl/>
      <w:lvlText w:val="%1.%2.%3."/>
      <w:lvlJc w:val="left"/>
      <w:pPr>
        <w:ind w:left="1080" w:hanging="1080"/>
      </w:pPr>
      <w:rPr>
        <w:rFonts w:eastAsia="Arial Unicode MS" w:cs="Arial Unicode MS" w:hint="default"/>
      </w:rPr>
    </w:lvl>
    <w:lvl w:ilvl="3">
      <w:start w:val="1"/>
      <w:numFmt w:val="decimal"/>
      <w:isLgl/>
      <w:lvlText w:val="%1.%2.%3.%4."/>
      <w:lvlJc w:val="left"/>
      <w:pPr>
        <w:ind w:left="1080" w:hanging="1080"/>
      </w:pPr>
      <w:rPr>
        <w:rFonts w:eastAsia="Arial Unicode MS" w:cs="Arial Unicode MS" w:hint="default"/>
      </w:rPr>
    </w:lvl>
    <w:lvl w:ilvl="4">
      <w:start w:val="1"/>
      <w:numFmt w:val="decimal"/>
      <w:isLgl/>
      <w:lvlText w:val="%1.%2.%3.%4.%5."/>
      <w:lvlJc w:val="left"/>
      <w:pPr>
        <w:ind w:left="1440" w:hanging="1440"/>
      </w:pPr>
      <w:rPr>
        <w:rFonts w:eastAsia="Arial Unicode MS" w:cs="Arial Unicode MS" w:hint="default"/>
      </w:rPr>
    </w:lvl>
    <w:lvl w:ilvl="5">
      <w:start w:val="1"/>
      <w:numFmt w:val="decimal"/>
      <w:isLgl/>
      <w:lvlText w:val="%1.%2.%3.%4.%5.%6."/>
      <w:lvlJc w:val="left"/>
      <w:pPr>
        <w:ind w:left="1800" w:hanging="1800"/>
      </w:pPr>
      <w:rPr>
        <w:rFonts w:eastAsia="Arial Unicode MS" w:cs="Arial Unicode MS" w:hint="default"/>
      </w:rPr>
    </w:lvl>
    <w:lvl w:ilvl="6">
      <w:start w:val="1"/>
      <w:numFmt w:val="decimal"/>
      <w:isLgl/>
      <w:lvlText w:val="%1.%2.%3.%4.%5.%6.%7."/>
      <w:lvlJc w:val="left"/>
      <w:pPr>
        <w:ind w:left="2160" w:hanging="2160"/>
      </w:pPr>
      <w:rPr>
        <w:rFonts w:eastAsia="Arial Unicode MS" w:cs="Arial Unicode MS" w:hint="default"/>
      </w:rPr>
    </w:lvl>
    <w:lvl w:ilvl="7">
      <w:start w:val="1"/>
      <w:numFmt w:val="decimal"/>
      <w:isLgl/>
      <w:lvlText w:val="%1.%2.%3.%4.%5.%6.%7.%8."/>
      <w:lvlJc w:val="left"/>
      <w:pPr>
        <w:ind w:left="2160" w:hanging="2160"/>
      </w:pPr>
      <w:rPr>
        <w:rFonts w:eastAsia="Arial Unicode MS" w:cs="Arial Unicode MS" w:hint="default"/>
      </w:rPr>
    </w:lvl>
    <w:lvl w:ilvl="8">
      <w:start w:val="1"/>
      <w:numFmt w:val="decimal"/>
      <w:isLgl/>
      <w:lvlText w:val="%1.%2.%3.%4.%5.%6.%7.%8.%9."/>
      <w:lvlJc w:val="left"/>
      <w:pPr>
        <w:ind w:left="2520" w:hanging="2520"/>
      </w:pPr>
      <w:rPr>
        <w:rFonts w:eastAsia="Arial Unicode MS" w:cs="Arial Unicode M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CysARiQwtzcwtjUyUdpeDU4uLM/DyQAtNaADuCr1osAAAA"/>
    <w:docVar w:name="EN.InstantFormat" w:val="&lt;ENInstantFormat&gt;&lt;Enabled&gt;1&lt;/Enabled&gt;&lt;ScanUnformatted&gt;1&lt;/ScanUnformatted&gt;&lt;ScanChanges&gt;1&lt;/ScanChanges&gt;&lt;Suspended&gt;1&lt;/Suspended&gt;&lt;/ENInstantFormat&gt;"/>
  </w:docVars>
  <w:rsids>
    <w:rsidRoot w:val="00216E59"/>
    <w:rsid w:val="00020D08"/>
    <w:rsid w:val="00056132"/>
    <w:rsid w:val="0007462C"/>
    <w:rsid w:val="000876B5"/>
    <w:rsid w:val="000965AF"/>
    <w:rsid w:val="000B3E8D"/>
    <w:rsid w:val="000C1893"/>
    <w:rsid w:val="000C2A14"/>
    <w:rsid w:val="000D44BF"/>
    <w:rsid w:val="00101EBC"/>
    <w:rsid w:val="0011021F"/>
    <w:rsid w:val="00124174"/>
    <w:rsid w:val="0014702A"/>
    <w:rsid w:val="00174BE5"/>
    <w:rsid w:val="001A4994"/>
    <w:rsid w:val="001A5053"/>
    <w:rsid w:val="001A708B"/>
    <w:rsid w:val="001B3182"/>
    <w:rsid w:val="001C730C"/>
    <w:rsid w:val="00216E59"/>
    <w:rsid w:val="00231278"/>
    <w:rsid w:val="00232880"/>
    <w:rsid w:val="00232E87"/>
    <w:rsid w:val="00242FDB"/>
    <w:rsid w:val="00280F15"/>
    <w:rsid w:val="002B06CF"/>
    <w:rsid w:val="002B12C4"/>
    <w:rsid w:val="002D2592"/>
    <w:rsid w:val="002D2D45"/>
    <w:rsid w:val="002E5EAB"/>
    <w:rsid w:val="00310604"/>
    <w:rsid w:val="003442D2"/>
    <w:rsid w:val="00345E60"/>
    <w:rsid w:val="00350456"/>
    <w:rsid w:val="003552E5"/>
    <w:rsid w:val="00375A73"/>
    <w:rsid w:val="00375B8E"/>
    <w:rsid w:val="00387217"/>
    <w:rsid w:val="0039774F"/>
    <w:rsid w:val="003D0047"/>
    <w:rsid w:val="003E3434"/>
    <w:rsid w:val="00405040"/>
    <w:rsid w:val="00427BE2"/>
    <w:rsid w:val="00455963"/>
    <w:rsid w:val="00491156"/>
    <w:rsid w:val="004912C0"/>
    <w:rsid w:val="00493DBE"/>
    <w:rsid w:val="00494EC0"/>
    <w:rsid w:val="0049623F"/>
    <w:rsid w:val="004C417B"/>
    <w:rsid w:val="00516652"/>
    <w:rsid w:val="005530F8"/>
    <w:rsid w:val="005826B7"/>
    <w:rsid w:val="005A41B1"/>
    <w:rsid w:val="005B06C0"/>
    <w:rsid w:val="005B647F"/>
    <w:rsid w:val="005C3A93"/>
    <w:rsid w:val="005D732C"/>
    <w:rsid w:val="005E0BD7"/>
    <w:rsid w:val="006034B5"/>
    <w:rsid w:val="006078F7"/>
    <w:rsid w:val="0061405A"/>
    <w:rsid w:val="006178FD"/>
    <w:rsid w:val="00623D2A"/>
    <w:rsid w:val="006324A4"/>
    <w:rsid w:val="006C321B"/>
    <w:rsid w:val="006C5BD8"/>
    <w:rsid w:val="006D1867"/>
    <w:rsid w:val="006E26D8"/>
    <w:rsid w:val="006F1BE3"/>
    <w:rsid w:val="006F41DF"/>
    <w:rsid w:val="00725B96"/>
    <w:rsid w:val="00727168"/>
    <w:rsid w:val="00730181"/>
    <w:rsid w:val="00741192"/>
    <w:rsid w:val="00750984"/>
    <w:rsid w:val="007573CE"/>
    <w:rsid w:val="007917DC"/>
    <w:rsid w:val="007B74A8"/>
    <w:rsid w:val="007E041F"/>
    <w:rsid w:val="007E6612"/>
    <w:rsid w:val="008010DD"/>
    <w:rsid w:val="008250EE"/>
    <w:rsid w:val="00830EF2"/>
    <w:rsid w:val="00841AF9"/>
    <w:rsid w:val="00871A81"/>
    <w:rsid w:val="008908E6"/>
    <w:rsid w:val="00897FEC"/>
    <w:rsid w:val="008C3D18"/>
    <w:rsid w:val="008D367E"/>
    <w:rsid w:val="008D6E2C"/>
    <w:rsid w:val="00924264"/>
    <w:rsid w:val="00926CCF"/>
    <w:rsid w:val="00941379"/>
    <w:rsid w:val="009520A0"/>
    <w:rsid w:val="0096563B"/>
    <w:rsid w:val="00967F4A"/>
    <w:rsid w:val="00980548"/>
    <w:rsid w:val="009A045D"/>
    <w:rsid w:val="009D3B55"/>
    <w:rsid w:val="009D6573"/>
    <w:rsid w:val="009E237A"/>
    <w:rsid w:val="009F3194"/>
    <w:rsid w:val="00A01097"/>
    <w:rsid w:val="00A475EA"/>
    <w:rsid w:val="00A65244"/>
    <w:rsid w:val="00A674E1"/>
    <w:rsid w:val="00A769D4"/>
    <w:rsid w:val="00A82395"/>
    <w:rsid w:val="00A93968"/>
    <w:rsid w:val="00AA66AD"/>
    <w:rsid w:val="00AE3A6F"/>
    <w:rsid w:val="00AE5D0D"/>
    <w:rsid w:val="00B03B4B"/>
    <w:rsid w:val="00B066A2"/>
    <w:rsid w:val="00B32A94"/>
    <w:rsid w:val="00B578AF"/>
    <w:rsid w:val="00B905DD"/>
    <w:rsid w:val="00BA159B"/>
    <w:rsid w:val="00BC18B2"/>
    <w:rsid w:val="00BC69AF"/>
    <w:rsid w:val="00BE2678"/>
    <w:rsid w:val="00BE4498"/>
    <w:rsid w:val="00BF32E5"/>
    <w:rsid w:val="00C15EFE"/>
    <w:rsid w:val="00C17721"/>
    <w:rsid w:val="00C4432F"/>
    <w:rsid w:val="00C6063A"/>
    <w:rsid w:val="00CB6126"/>
    <w:rsid w:val="00CC25D1"/>
    <w:rsid w:val="00CD3682"/>
    <w:rsid w:val="00CD6EB6"/>
    <w:rsid w:val="00CF089F"/>
    <w:rsid w:val="00CF18E5"/>
    <w:rsid w:val="00D05ACB"/>
    <w:rsid w:val="00D33E84"/>
    <w:rsid w:val="00D53062"/>
    <w:rsid w:val="00D6547D"/>
    <w:rsid w:val="00D744A8"/>
    <w:rsid w:val="00D80A74"/>
    <w:rsid w:val="00D83F08"/>
    <w:rsid w:val="00DB3C37"/>
    <w:rsid w:val="00DD1947"/>
    <w:rsid w:val="00DE4137"/>
    <w:rsid w:val="00E35A62"/>
    <w:rsid w:val="00E402DE"/>
    <w:rsid w:val="00E46CB9"/>
    <w:rsid w:val="00E508D8"/>
    <w:rsid w:val="00E51FE9"/>
    <w:rsid w:val="00E74828"/>
    <w:rsid w:val="00E81C8C"/>
    <w:rsid w:val="00E833FA"/>
    <w:rsid w:val="00EA2B46"/>
    <w:rsid w:val="00EA2DD2"/>
    <w:rsid w:val="00EB3236"/>
    <w:rsid w:val="00EB6FFC"/>
    <w:rsid w:val="00EE7037"/>
    <w:rsid w:val="00EF3F45"/>
    <w:rsid w:val="00F0166C"/>
    <w:rsid w:val="00F10004"/>
    <w:rsid w:val="00F43C96"/>
    <w:rsid w:val="00F45CF0"/>
    <w:rsid w:val="00F467B5"/>
    <w:rsid w:val="00F537C0"/>
    <w:rsid w:val="00F65C16"/>
    <w:rsid w:val="00F9508C"/>
    <w:rsid w:val="00FD62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F7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6E59"/>
    <w:pPr>
      <w:spacing w:after="0" w:line="276" w:lineRule="auto"/>
    </w:pPr>
    <w:rPr>
      <w:rFonts w:ascii="Arial" w:eastAsia="Arial" w:hAnsi="Arial" w:cs="Arial"/>
      <w:lang w:val="en"/>
    </w:rPr>
  </w:style>
  <w:style w:type="paragraph" w:styleId="1">
    <w:name w:val="heading 1"/>
    <w:basedOn w:val="a"/>
    <w:next w:val="a"/>
    <w:link w:val="1Char"/>
    <w:rsid w:val="00216E59"/>
    <w:pPr>
      <w:keepNext/>
      <w:keepLines/>
      <w:spacing w:before="400" w:after="120"/>
      <w:outlineLvl w:val="0"/>
    </w:pPr>
    <w:rPr>
      <w:sz w:val="40"/>
      <w:szCs w:val="40"/>
    </w:rPr>
  </w:style>
  <w:style w:type="paragraph" w:styleId="2">
    <w:name w:val="heading 2"/>
    <w:basedOn w:val="a"/>
    <w:next w:val="a"/>
    <w:link w:val="2Char"/>
    <w:rsid w:val="00216E59"/>
    <w:pPr>
      <w:keepNext/>
      <w:keepLines/>
      <w:spacing w:before="360" w:after="120"/>
      <w:outlineLvl w:val="1"/>
    </w:pPr>
    <w:rPr>
      <w:sz w:val="32"/>
      <w:szCs w:val="32"/>
    </w:rPr>
  </w:style>
  <w:style w:type="paragraph" w:styleId="3">
    <w:name w:val="heading 3"/>
    <w:basedOn w:val="a"/>
    <w:next w:val="a"/>
    <w:link w:val="3Char"/>
    <w:rsid w:val="00216E59"/>
    <w:pPr>
      <w:keepNext/>
      <w:keepLines/>
      <w:spacing w:before="320" w:after="80"/>
      <w:outlineLvl w:val="2"/>
    </w:pPr>
    <w:rPr>
      <w:color w:val="434343"/>
      <w:sz w:val="28"/>
      <w:szCs w:val="28"/>
    </w:rPr>
  </w:style>
  <w:style w:type="paragraph" w:styleId="4">
    <w:name w:val="heading 4"/>
    <w:basedOn w:val="a"/>
    <w:next w:val="a"/>
    <w:link w:val="4Char"/>
    <w:rsid w:val="00216E59"/>
    <w:pPr>
      <w:keepNext/>
      <w:keepLines/>
      <w:spacing w:before="280" w:after="80"/>
      <w:outlineLvl w:val="3"/>
    </w:pPr>
    <w:rPr>
      <w:color w:val="666666"/>
      <w:sz w:val="24"/>
      <w:szCs w:val="24"/>
    </w:rPr>
  </w:style>
  <w:style w:type="paragraph" w:styleId="5">
    <w:name w:val="heading 5"/>
    <w:basedOn w:val="a"/>
    <w:next w:val="a"/>
    <w:link w:val="5Char"/>
    <w:rsid w:val="00216E59"/>
    <w:pPr>
      <w:keepNext/>
      <w:keepLines/>
      <w:spacing w:before="240" w:after="80"/>
      <w:outlineLvl w:val="4"/>
    </w:pPr>
    <w:rPr>
      <w:color w:val="666666"/>
    </w:rPr>
  </w:style>
  <w:style w:type="paragraph" w:styleId="6">
    <w:name w:val="heading 6"/>
    <w:basedOn w:val="a"/>
    <w:next w:val="a"/>
    <w:link w:val="6Char"/>
    <w:rsid w:val="00216E5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6E59"/>
    <w:rPr>
      <w:rFonts w:ascii="Arial" w:eastAsia="Arial" w:hAnsi="Arial" w:cs="Arial"/>
      <w:sz w:val="40"/>
      <w:szCs w:val="40"/>
      <w:lang w:val="en"/>
    </w:rPr>
  </w:style>
  <w:style w:type="character" w:customStyle="1" w:styleId="2Char">
    <w:name w:val="标题 2 Char"/>
    <w:basedOn w:val="a0"/>
    <w:link w:val="2"/>
    <w:rsid w:val="00216E59"/>
    <w:rPr>
      <w:rFonts w:ascii="Arial" w:eastAsia="Arial" w:hAnsi="Arial" w:cs="Arial"/>
      <w:sz w:val="32"/>
      <w:szCs w:val="32"/>
      <w:lang w:val="en"/>
    </w:rPr>
  </w:style>
  <w:style w:type="character" w:customStyle="1" w:styleId="3Char">
    <w:name w:val="标题 3 Char"/>
    <w:basedOn w:val="a0"/>
    <w:link w:val="3"/>
    <w:rsid w:val="00216E59"/>
    <w:rPr>
      <w:rFonts w:ascii="Arial" w:eastAsia="Arial" w:hAnsi="Arial" w:cs="Arial"/>
      <w:color w:val="434343"/>
      <w:sz w:val="28"/>
      <w:szCs w:val="28"/>
      <w:lang w:val="en"/>
    </w:rPr>
  </w:style>
  <w:style w:type="character" w:customStyle="1" w:styleId="4Char">
    <w:name w:val="标题 4 Char"/>
    <w:basedOn w:val="a0"/>
    <w:link w:val="4"/>
    <w:rsid w:val="00216E59"/>
    <w:rPr>
      <w:rFonts w:ascii="Arial" w:eastAsia="Arial" w:hAnsi="Arial" w:cs="Arial"/>
      <w:color w:val="666666"/>
      <w:sz w:val="24"/>
      <w:szCs w:val="24"/>
      <w:lang w:val="en"/>
    </w:rPr>
  </w:style>
  <w:style w:type="character" w:customStyle="1" w:styleId="5Char">
    <w:name w:val="标题 5 Char"/>
    <w:basedOn w:val="a0"/>
    <w:link w:val="5"/>
    <w:rsid w:val="00216E59"/>
    <w:rPr>
      <w:rFonts w:ascii="Arial" w:eastAsia="Arial" w:hAnsi="Arial" w:cs="Arial"/>
      <w:color w:val="666666"/>
      <w:lang w:val="en"/>
    </w:rPr>
  </w:style>
  <w:style w:type="character" w:customStyle="1" w:styleId="6Char">
    <w:name w:val="标题 6 Char"/>
    <w:basedOn w:val="a0"/>
    <w:link w:val="6"/>
    <w:rsid w:val="00216E59"/>
    <w:rPr>
      <w:rFonts w:ascii="Arial" w:eastAsia="Arial" w:hAnsi="Arial" w:cs="Arial"/>
      <w:i/>
      <w:color w:val="666666"/>
      <w:lang w:val="en"/>
    </w:rPr>
  </w:style>
  <w:style w:type="paragraph" w:styleId="a3">
    <w:name w:val="Title"/>
    <w:basedOn w:val="a"/>
    <w:next w:val="a"/>
    <w:link w:val="Char"/>
    <w:rsid w:val="00216E59"/>
    <w:pPr>
      <w:keepNext/>
      <w:keepLines/>
      <w:spacing w:after="60"/>
    </w:pPr>
    <w:rPr>
      <w:sz w:val="52"/>
      <w:szCs w:val="52"/>
    </w:rPr>
  </w:style>
  <w:style w:type="character" w:customStyle="1" w:styleId="Char">
    <w:name w:val="标题 Char"/>
    <w:basedOn w:val="a0"/>
    <w:link w:val="a3"/>
    <w:rsid w:val="00216E59"/>
    <w:rPr>
      <w:rFonts w:ascii="Arial" w:eastAsia="Arial" w:hAnsi="Arial" w:cs="Arial"/>
      <w:sz w:val="52"/>
      <w:szCs w:val="52"/>
      <w:lang w:val="en"/>
    </w:rPr>
  </w:style>
  <w:style w:type="paragraph" w:styleId="a4">
    <w:name w:val="Subtitle"/>
    <w:basedOn w:val="a"/>
    <w:next w:val="a"/>
    <w:link w:val="Char0"/>
    <w:rsid w:val="00216E59"/>
    <w:pPr>
      <w:keepNext/>
      <w:keepLines/>
      <w:spacing w:after="320"/>
    </w:pPr>
    <w:rPr>
      <w:color w:val="666666"/>
      <w:sz w:val="30"/>
      <w:szCs w:val="30"/>
    </w:rPr>
  </w:style>
  <w:style w:type="character" w:customStyle="1" w:styleId="Char0">
    <w:name w:val="副标题 Char"/>
    <w:basedOn w:val="a0"/>
    <w:link w:val="a4"/>
    <w:rsid w:val="00216E59"/>
    <w:rPr>
      <w:rFonts w:ascii="Arial" w:eastAsia="Arial" w:hAnsi="Arial" w:cs="Arial"/>
      <w:color w:val="666666"/>
      <w:sz w:val="30"/>
      <w:szCs w:val="30"/>
      <w:lang w:val="en"/>
    </w:rPr>
  </w:style>
  <w:style w:type="paragraph" w:styleId="a5">
    <w:name w:val="annotation text"/>
    <w:basedOn w:val="a"/>
    <w:link w:val="Char1"/>
    <w:uiPriority w:val="99"/>
    <w:unhideWhenUsed/>
    <w:qFormat/>
    <w:rsid w:val="00216E59"/>
    <w:pPr>
      <w:spacing w:line="240" w:lineRule="auto"/>
    </w:pPr>
    <w:rPr>
      <w:sz w:val="20"/>
      <w:szCs w:val="20"/>
    </w:rPr>
  </w:style>
  <w:style w:type="character" w:customStyle="1" w:styleId="Char1">
    <w:name w:val="批注文字 Char"/>
    <w:basedOn w:val="a0"/>
    <w:link w:val="a5"/>
    <w:uiPriority w:val="99"/>
    <w:qFormat/>
    <w:rsid w:val="00216E59"/>
    <w:rPr>
      <w:rFonts w:ascii="Arial" w:eastAsia="Arial" w:hAnsi="Arial" w:cs="Arial"/>
      <w:sz w:val="20"/>
      <w:szCs w:val="20"/>
      <w:lang w:val="en"/>
    </w:rPr>
  </w:style>
  <w:style w:type="character" w:styleId="a6">
    <w:name w:val="annotation reference"/>
    <w:basedOn w:val="a0"/>
    <w:uiPriority w:val="99"/>
    <w:semiHidden/>
    <w:unhideWhenUsed/>
    <w:rsid w:val="00216E59"/>
    <w:rPr>
      <w:sz w:val="16"/>
      <w:szCs w:val="16"/>
    </w:rPr>
  </w:style>
  <w:style w:type="paragraph" w:styleId="a7">
    <w:name w:val="Balloon Text"/>
    <w:basedOn w:val="a"/>
    <w:link w:val="Char2"/>
    <w:uiPriority w:val="99"/>
    <w:semiHidden/>
    <w:unhideWhenUsed/>
    <w:rsid w:val="00216E59"/>
    <w:pPr>
      <w:spacing w:line="240" w:lineRule="auto"/>
    </w:pPr>
    <w:rPr>
      <w:rFonts w:ascii="Segoe UI" w:hAnsi="Segoe UI" w:cs="Segoe UI"/>
      <w:sz w:val="18"/>
      <w:szCs w:val="18"/>
    </w:rPr>
  </w:style>
  <w:style w:type="character" w:customStyle="1" w:styleId="Char2">
    <w:name w:val="批注框文本 Char"/>
    <w:basedOn w:val="a0"/>
    <w:link w:val="a7"/>
    <w:uiPriority w:val="99"/>
    <w:semiHidden/>
    <w:rsid w:val="00216E59"/>
    <w:rPr>
      <w:rFonts w:ascii="Segoe UI" w:eastAsia="Arial" w:hAnsi="Segoe UI" w:cs="Segoe UI"/>
      <w:sz w:val="18"/>
      <w:szCs w:val="18"/>
      <w:lang w:val="en"/>
    </w:rPr>
  </w:style>
  <w:style w:type="paragraph" w:customStyle="1" w:styleId="EndNoteBibliographyTitle">
    <w:name w:val="EndNote Bibliography Title"/>
    <w:basedOn w:val="a"/>
    <w:link w:val="EndNoteBibliographyTitleChar"/>
    <w:rsid w:val="00216E59"/>
    <w:pPr>
      <w:jc w:val="center"/>
    </w:pPr>
    <w:rPr>
      <w:noProof/>
      <w:lang w:val="en-US"/>
    </w:rPr>
  </w:style>
  <w:style w:type="character" w:customStyle="1" w:styleId="EndNoteBibliographyTitleChar">
    <w:name w:val="EndNote Bibliography Title Char"/>
    <w:basedOn w:val="a0"/>
    <w:link w:val="EndNoteBibliographyTitle"/>
    <w:rsid w:val="00216E59"/>
    <w:rPr>
      <w:rFonts w:ascii="Arial" w:eastAsia="Arial" w:hAnsi="Arial" w:cs="Arial"/>
      <w:noProof/>
    </w:rPr>
  </w:style>
  <w:style w:type="paragraph" w:customStyle="1" w:styleId="EndNoteBibliography">
    <w:name w:val="EndNote Bibliography"/>
    <w:basedOn w:val="a"/>
    <w:link w:val="EndNoteBibliographyChar"/>
    <w:rsid w:val="00216E59"/>
    <w:pPr>
      <w:spacing w:line="240" w:lineRule="auto"/>
      <w:jc w:val="both"/>
    </w:pPr>
    <w:rPr>
      <w:noProof/>
      <w:lang w:val="en-US"/>
    </w:rPr>
  </w:style>
  <w:style w:type="character" w:customStyle="1" w:styleId="EndNoteBibliographyChar">
    <w:name w:val="EndNote Bibliography Char"/>
    <w:basedOn w:val="a0"/>
    <w:link w:val="EndNoteBibliography"/>
    <w:rsid w:val="00216E59"/>
    <w:rPr>
      <w:rFonts w:ascii="Arial" w:eastAsia="Arial" w:hAnsi="Arial" w:cs="Arial"/>
      <w:noProof/>
    </w:rPr>
  </w:style>
  <w:style w:type="paragraph" w:styleId="a8">
    <w:name w:val="annotation subject"/>
    <w:basedOn w:val="a5"/>
    <w:next w:val="a5"/>
    <w:link w:val="Char3"/>
    <w:uiPriority w:val="99"/>
    <w:semiHidden/>
    <w:unhideWhenUsed/>
    <w:rsid w:val="00216E59"/>
    <w:rPr>
      <w:b/>
      <w:bCs/>
    </w:rPr>
  </w:style>
  <w:style w:type="character" w:customStyle="1" w:styleId="Char3">
    <w:name w:val="批注主题 Char"/>
    <w:basedOn w:val="Char1"/>
    <w:link w:val="a8"/>
    <w:uiPriority w:val="99"/>
    <w:semiHidden/>
    <w:rsid w:val="00216E59"/>
    <w:rPr>
      <w:rFonts w:ascii="Arial" w:eastAsia="Arial" w:hAnsi="Arial" w:cs="Arial"/>
      <w:b/>
      <w:bCs/>
      <w:sz w:val="20"/>
      <w:szCs w:val="20"/>
      <w:lang w:val="en"/>
    </w:rPr>
  </w:style>
  <w:style w:type="character" w:customStyle="1" w:styleId="highlight">
    <w:name w:val="highlight"/>
    <w:basedOn w:val="a0"/>
    <w:rsid w:val="00216E59"/>
  </w:style>
  <w:style w:type="paragraph" w:styleId="a9">
    <w:name w:val="List Paragraph"/>
    <w:basedOn w:val="a"/>
    <w:uiPriority w:val="34"/>
    <w:qFormat/>
    <w:rsid w:val="00216E59"/>
    <w:pPr>
      <w:spacing w:after="160" w:line="256" w:lineRule="auto"/>
      <w:ind w:left="720"/>
      <w:contextualSpacing/>
    </w:pPr>
    <w:rPr>
      <w:rFonts w:asciiTheme="minorHAnsi" w:eastAsiaTheme="minorHAnsi" w:hAnsiTheme="minorHAnsi" w:cstheme="minorBidi"/>
      <w:lang w:val="en-US"/>
    </w:rPr>
  </w:style>
  <w:style w:type="paragraph" w:customStyle="1" w:styleId="Body">
    <w:name w:val="Body"/>
    <w:link w:val="BodyChar"/>
    <w:rsid w:val="00216E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aa">
    <w:name w:val="footer"/>
    <w:basedOn w:val="a"/>
    <w:link w:val="Char4"/>
    <w:uiPriority w:val="99"/>
    <w:unhideWhenUsed/>
    <w:rsid w:val="00216E59"/>
    <w:pPr>
      <w:tabs>
        <w:tab w:val="center" w:pos="4680"/>
        <w:tab w:val="right" w:pos="9360"/>
      </w:tabs>
      <w:spacing w:line="240" w:lineRule="auto"/>
    </w:pPr>
  </w:style>
  <w:style w:type="character" w:customStyle="1" w:styleId="Char4">
    <w:name w:val="页脚 Char"/>
    <w:basedOn w:val="a0"/>
    <w:link w:val="aa"/>
    <w:uiPriority w:val="99"/>
    <w:rsid w:val="00216E59"/>
    <w:rPr>
      <w:rFonts w:ascii="Arial" w:eastAsia="Arial" w:hAnsi="Arial" w:cs="Arial"/>
      <w:lang w:val="en"/>
    </w:rPr>
  </w:style>
  <w:style w:type="character" w:styleId="ab">
    <w:name w:val="page number"/>
    <w:basedOn w:val="a0"/>
    <w:uiPriority w:val="99"/>
    <w:semiHidden/>
    <w:unhideWhenUsed/>
    <w:rsid w:val="00216E59"/>
  </w:style>
  <w:style w:type="character" w:customStyle="1" w:styleId="BodyChar">
    <w:name w:val="Body Char"/>
    <w:basedOn w:val="a0"/>
    <w:link w:val="Body"/>
    <w:rsid w:val="00216E59"/>
    <w:rPr>
      <w:rFonts w:ascii="Helvetica Neue" w:eastAsia="Arial Unicode MS" w:hAnsi="Helvetica Neue" w:cs="Arial Unicode MS"/>
      <w:color w:val="000000"/>
      <w:bdr w:val="nil"/>
    </w:rPr>
  </w:style>
  <w:style w:type="paragraph" w:customStyle="1" w:styleId="Default">
    <w:name w:val="Default"/>
    <w:rsid w:val="00216E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ac">
    <w:name w:val="Revision"/>
    <w:hidden/>
    <w:uiPriority w:val="99"/>
    <w:semiHidden/>
    <w:rsid w:val="00216E59"/>
    <w:pPr>
      <w:spacing w:after="0" w:line="240" w:lineRule="auto"/>
    </w:pPr>
    <w:rPr>
      <w:rFonts w:ascii="Arial" w:eastAsia="Arial" w:hAnsi="Arial" w:cs="Arial"/>
      <w:lang w:val="en"/>
    </w:rPr>
  </w:style>
  <w:style w:type="character" w:styleId="ad">
    <w:name w:val="Hyperlink"/>
    <w:basedOn w:val="a0"/>
    <w:uiPriority w:val="99"/>
    <w:unhideWhenUsed/>
    <w:rsid w:val="00216E59"/>
    <w:rPr>
      <w:color w:val="0563C1" w:themeColor="hyperlink"/>
      <w:u w:val="single"/>
    </w:rPr>
  </w:style>
  <w:style w:type="paragraph" w:styleId="ae">
    <w:name w:val="header"/>
    <w:basedOn w:val="a"/>
    <w:link w:val="Char5"/>
    <w:uiPriority w:val="99"/>
    <w:unhideWhenUsed/>
    <w:rsid w:val="008C3D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e"/>
    <w:uiPriority w:val="99"/>
    <w:rsid w:val="008C3D18"/>
    <w:rPr>
      <w:rFonts w:ascii="Arial" w:eastAsia="Arial" w:hAnsi="Arial" w:cs="Arial"/>
      <w:sz w:val="18"/>
      <w:szCs w:val="18"/>
      <w:lang w:val="en"/>
    </w:rPr>
  </w:style>
  <w:style w:type="character" w:customStyle="1" w:styleId="10">
    <w:name w:val="未处理的提及1"/>
    <w:basedOn w:val="a0"/>
    <w:uiPriority w:val="99"/>
    <w:semiHidden/>
    <w:unhideWhenUsed/>
    <w:rsid w:val="008250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16E59"/>
    <w:pPr>
      <w:spacing w:after="0" w:line="276" w:lineRule="auto"/>
    </w:pPr>
    <w:rPr>
      <w:rFonts w:ascii="Arial" w:eastAsia="Arial" w:hAnsi="Arial" w:cs="Arial"/>
      <w:lang w:val="en"/>
    </w:rPr>
  </w:style>
  <w:style w:type="paragraph" w:styleId="1">
    <w:name w:val="heading 1"/>
    <w:basedOn w:val="a"/>
    <w:next w:val="a"/>
    <w:link w:val="1Char"/>
    <w:rsid w:val="00216E59"/>
    <w:pPr>
      <w:keepNext/>
      <w:keepLines/>
      <w:spacing w:before="400" w:after="120"/>
      <w:outlineLvl w:val="0"/>
    </w:pPr>
    <w:rPr>
      <w:sz w:val="40"/>
      <w:szCs w:val="40"/>
    </w:rPr>
  </w:style>
  <w:style w:type="paragraph" w:styleId="2">
    <w:name w:val="heading 2"/>
    <w:basedOn w:val="a"/>
    <w:next w:val="a"/>
    <w:link w:val="2Char"/>
    <w:rsid w:val="00216E59"/>
    <w:pPr>
      <w:keepNext/>
      <w:keepLines/>
      <w:spacing w:before="360" w:after="120"/>
      <w:outlineLvl w:val="1"/>
    </w:pPr>
    <w:rPr>
      <w:sz w:val="32"/>
      <w:szCs w:val="32"/>
    </w:rPr>
  </w:style>
  <w:style w:type="paragraph" w:styleId="3">
    <w:name w:val="heading 3"/>
    <w:basedOn w:val="a"/>
    <w:next w:val="a"/>
    <w:link w:val="3Char"/>
    <w:rsid w:val="00216E59"/>
    <w:pPr>
      <w:keepNext/>
      <w:keepLines/>
      <w:spacing w:before="320" w:after="80"/>
      <w:outlineLvl w:val="2"/>
    </w:pPr>
    <w:rPr>
      <w:color w:val="434343"/>
      <w:sz w:val="28"/>
      <w:szCs w:val="28"/>
    </w:rPr>
  </w:style>
  <w:style w:type="paragraph" w:styleId="4">
    <w:name w:val="heading 4"/>
    <w:basedOn w:val="a"/>
    <w:next w:val="a"/>
    <w:link w:val="4Char"/>
    <w:rsid w:val="00216E59"/>
    <w:pPr>
      <w:keepNext/>
      <w:keepLines/>
      <w:spacing w:before="280" w:after="80"/>
      <w:outlineLvl w:val="3"/>
    </w:pPr>
    <w:rPr>
      <w:color w:val="666666"/>
      <w:sz w:val="24"/>
      <w:szCs w:val="24"/>
    </w:rPr>
  </w:style>
  <w:style w:type="paragraph" w:styleId="5">
    <w:name w:val="heading 5"/>
    <w:basedOn w:val="a"/>
    <w:next w:val="a"/>
    <w:link w:val="5Char"/>
    <w:rsid w:val="00216E59"/>
    <w:pPr>
      <w:keepNext/>
      <w:keepLines/>
      <w:spacing w:before="240" w:after="80"/>
      <w:outlineLvl w:val="4"/>
    </w:pPr>
    <w:rPr>
      <w:color w:val="666666"/>
    </w:rPr>
  </w:style>
  <w:style w:type="paragraph" w:styleId="6">
    <w:name w:val="heading 6"/>
    <w:basedOn w:val="a"/>
    <w:next w:val="a"/>
    <w:link w:val="6Char"/>
    <w:rsid w:val="00216E5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6E59"/>
    <w:rPr>
      <w:rFonts w:ascii="Arial" w:eastAsia="Arial" w:hAnsi="Arial" w:cs="Arial"/>
      <w:sz w:val="40"/>
      <w:szCs w:val="40"/>
      <w:lang w:val="en"/>
    </w:rPr>
  </w:style>
  <w:style w:type="character" w:customStyle="1" w:styleId="2Char">
    <w:name w:val="标题 2 Char"/>
    <w:basedOn w:val="a0"/>
    <w:link w:val="2"/>
    <w:rsid w:val="00216E59"/>
    <w:rPr>
      <w:rFonts w:ascii="Arial" w:eastAsia="Arial" w:hAnsi="Arial" w:cs="Arial"/>
      <w:sz w:val="32"/>
      <w:szCs w:val="32"/>
      <w:lang w:val="en"/>
    </w:rPr>
  </w:style>
  <w:style w:type="character" w:customStyle="1" w:styleId="3Char">
    <w:name w:val="标题 3 Char"/>
    <w:basedOn w:val="a0"/>
    <w:link w:val="3"/>
    <w:rsid w:val="00216E59"/>
    <w:rPr>
      <w:rFonts w:ascii="Arial" w:eastAsia="Arial" w:hAnsi="Arial" w:cs="Arial"/>
      <w:color w:val="434343"/>
      <w:sz w:val="28"/>
      <w:szCs w:val="28"/>
      <w:lang w:val="en"/>
    </w:rPr>
  </w:style>
  <w:style w:type="character" w:customStyle="1" w:styleId="4Char">
    <w:name w:val="标题 4 Char"/>
    <w:basedOn w:val="a0"/>
    <w:link w:val="4"/>
    <w:rsid w:val="00216E59"/>
    <w:rPr>
      <w:rFonts w:ascii="Arial" w:eastAsia="Arial" w:hAnsi="Arial" w:cs="Arial"/>
      <w:color w:val="666666"/>
      <w:sz w:val="24"/>
      <w:szCs w:val="24"/>
      <w:lang w:val="en"/>
    </w:rPr>
  </w:style>
  <w:style w:type="character" w:customStyle="1" w:styleId="5Char">
    <w:name w:val="标题 5 Char"/>
    <w:basedOn w:val="a0"/>
    <w:link w:val="5"/>
    <w:rsid w:val="00216E59"/>
    <w:rPr>
      <w:rFonts w:ascii="Arial" w:eastAsia="Arial" w:hAnsi="Arial" w:cs="Arial"/>
      <w:color w:val="666666"/>
      <w:lang w:val="en"/>
    </w:rPr>
  </w:style>
  <w:style w:type="character" w:customStyle="1" w:styleId="6Char">
    <w:name w:val="标题 6 Char"/>
    <w:basedOn w:val="a0"/>
    <w:link w:val="6"/>
    <w:rsid w:val="00216E59"/>
    <w:rPr>
      <w:rFonts w:ascii="Arial" w:eastAsia="Arial" w:hAnsi="Arial" w:cs="Arial"/>
      <w:i/>
      <w:color w:val="666666"/>
      <w:lang w:val="en"/>
    </w:rPr>
  </w:style>
  <w:style w:type="paragraph" w:styleId="a3">
    <w:name w:val="Title"/>
    <w:basedOn w:val="a"/>
    <w:next w:val="a"/>
    <w:link w:val="Char"/>
    <w:rsid w:val="00216E59"/>
    <w:pPr>
      <w:keepNext/>
      <w:keepLines/>
      <w:spacing w:after="60"/>
    </w:pPr>
    <w:rPr>
      <w:sz w:val="52"/>
      <w:szCs w:val="52"/>
    </w:rPr>
  </w:style>
  <w:style w:type="character" w:customStyle="1" w:styleId="Char">
    <w:name w:val="标题 Char"/>
    <w:basedOn w:val="a0"/>
    <w:link w:val="a3"/>
    <w:rsid w:val="00216E59"/>
    <w:rPr>
      <w:rFonts w:ascii="Arial" w:eastAsia="Arial" w:hAnsi="Arial" w:cs="Arial"/>
      <w:sz w:val="52"/>
      <w:szCs w:val="52"/>
      <w:lang w:val="en"/>
    </w:rPr>
  </w:style>
  <w:style w:type="paragraph" w:styleId="a4">
    <w:name w:val="Subtitle"/>
    <w:basedOn w:val="a"/>
    <w:next w:val="a"/>
    <w:link w:val="Char0"/>
    <w:rsid w:val="00216E59"/>
    <w:pPr>
      <w:keepNext/>
      <w:keepLines/>
      <w:spacing w:after="320"/>
    </w:pPr>
    <w:rPr>
      <w:color w:val="666666"/>
      <w:sz w:val="30"/>
      <w:szCs w:val="30"/>
    </w:rPr>
  </w:style>
  <w:style w:type="character" w:customStyle="1" w:styleId="Char0">
    <w:name w:val="副标题 Char"/>
    <w:basedOn w:val="a0"/>
    <w:link w:val="a4"/>
    <w:rsid w:val="00216E59"/>
    <w:rPr>
      <w:rFonts w:ascii="Arial" w:eastAsia="Arial" w:hAnsi="Arial" w:cs="Arial"/>
      <w:color w:val="666666"/>
      <w:sz w:val="30"/>
      <w:szCs w:val="30"/>
      <w:lang w:val="en"/>
    </w:rPr>
  </w:style>
  <w:style w:type="paragraph" w:styleId="a5">
    <w:name w:val="annotation text"/>
    <w:basedOn w:val="a"/>
    <w:link w:val="Char1"/>
    <w:uiPriority w:val="99"/>
    <w:unhideWhenUsed/>
    <w:qFormat/>
    <w:rsid w:val="00216E59"/>
    <w:pPr>
      <w:spacing w:line="240" w:lineRule="auto"/>
    </w:pPr>
    <w:rPr>
      <w:sz w:val="20"/>
      <w:szCs w:val="20"/>
    </w:rPr>
  </w:style>
  <w:style w:type="character" w:customStyle="1" w:styleId="Char1">
    <w:name w:val="批注文字 Char"/>
    <w:basedOn w:val="a0"/>
    <w:link w:val="a5"/>
    <w:uiPriority w:val="99"/>
    <w:qFormat/>
    <w:rsid w:val="00216E59"/>
    <w:rPr>
      <w:rFonts w:ascii="Arial" w:eastAsia="Arial" w:hAnsi="Arial" w:cs="Arial"/>
      <w:sz w:val="20"/>
      <w:szCs w:val="20"/>
      <w:lang w:val="en"/>
    </w:rPr>
  </w:style>
  <w:style w:type="character" w:styleId="a6">
    <w:name w:val="annotation reference"/>
    <w:basedOn w:val="a0"/>
    <w:uiPriority w:val="99"/>
    <w:semiHidden/>
    <w:unhideWhenUsed/>
    <w:rsid w:val="00216E59"/>
    <w:rPr>
      <w:sz w:val="16"/>
      <w:szCs w:val="16"/>
    </w:rPr>
  </w:style>
  <w:style w:type="paragraph" w:styleId="a7">
    <w:name w:val="Balloon Text"/>
    <w:basedOn w:val="a"/>
    <w:link w:val="Char2"/>
    <w:uiPriority w:val="99"/>
    <w:semiHidden/>
    <w:unhideWhenUsed/>
    <w:rsid w:val="00216E59"/>
    <w:pPr>
      <w:spacing w:line="240" w:lineRule="auto"/>
    </w:pPr>
    <w:rPr>
      <w:rFonts w:ascii="Segoe UI" w:hAnsi="Segoe UI" w:cs="Segoe UI"/>
      <w:sz w:val="18"/>
      <w:szCs w:val="18"/>
    </w:rPr>
  </w:style>
  <w:style w:type="character" w:customStyle="1" w:styleId="Char2">
    <w:name w:val="批注框文本 Char"/>
    <w:basedOn w:val="a0"/>
    <w:link w:val="a7"/>
    <w:uiPriority w:val="99"/>
    <w:semiHidden/>
    <w:rsid w:val="00216E59"/>
    <w:rPr>
      <w:rFonts w:ascii="Segoe UI" w:eastAsia="Arial" w:hAnsi="Segoe UI" w:cs="Segoe UI"/>
      <w:sz w:val="18"/>
      <w:szCs w:val="18"/>
      <w:lang w:val="en"/>
    </w:rPr>
  </w:style>
  <w:style w:type="paragraph" w:customStyle="1" w:styleId="EndNoteBibliographyTitle">
    <w:name w:val="EndNote Bibliography Title"/>
    <w:basedOn w:val="a"/>
    <w:link w:val="EndNoteBibliographyTitleChar"/>
    <w:rsid w:val="00216E59"/>
    <w:pPr>
      <w:jc w:val="center"/>
    </w:pPr>
    <w:rPr>
      <w:noProof/>
      <w:lang w:val="en-US"/>
    </w:rPr>
  </w:style>
  <w:style w:type="character" w:customStyle="1" w:styleId="EndNoteBibliographyTitleChar">
    <w:name w:val="EndNote Bibliography Title Char"/>
    <w:basedOn w:val="a0"/>
    <w:link w:val="EndNoteBibliographyTitle"/>
    <w:rsid w:val="00216E59"/>
    <w:rPr>
      <w:rFonts w:ascii="Arial" w:eastAsia="Arial" w:hAnsi="Arial" w:cs="Arial"/>
      <w:noProof/>
    </w:rPr>
  </w:style>
  <w:style w:type="paragraph" w:customStyle="1" w:styleId="EndNoteBibliography">
    <w:name w:val="EndNote Bibliography"/>
    <w:basedOn w:val="a"/>
    <w:link w:val="EndNoteBibliographyChar"/>
    <w:rsid w:val="00216E59"/>
    <w:pPr>
      <w:spacing w:line="240" w:lineRule="auto"/>
      <w:jc w:val="both"/>
    </w:pPr>
    <w:rPr>
      <w:noProof/>
      <w:lang w:val="en-US"/>
    </w:rPr>
  </w:style>
  <w:style w:type="character" w:customStyle="1" w:styleId="EndNoteBibliographyChar">
    <w:name w:val="EndNote Bibliography Char"/>
    <w:basedOn w:val="a0"/>
    <w:link w:val="EndNoteBibliography"/>
    <w:rsid w:val="00216E59"/>
    <w:rPr>
      <w:rFonts w:ascii="Arial" w:eastAsia="Arial" w:hAnsi="Arial" w:cs="Arial"/>
      <w:noProof/>
    </w:rPr>
  </w:style>
  <w:style w:type="paragraph" w:styleId="a8">
    <w:name w:val="annotation subject"/>
    <w:basedOn w:val="a5"/>
    <w:next w:val="a5"/>
    <w:link w:val="Char3"/>
    <w:uiPriority w:val="99"/>
    <w:semiHidden/>
    <w:unhideWhenUsed/>
    <w:rsid w:val="00216E59"/>
    <w:rPr>
      <w:b/>
      <w:bCs/>
    </w:rPr>
  </w:style>
  <w:style w:type="character" w:customStyle="1" w:styleId="Char3">
    <w:name w:val="批注主题 Char"/>
    <w:basedOn w:val="Char1"/>
    <w:link w:val="a8"/>
    <w:uiPriority w:val="99"/>
    <w:semiHidden/>
    <w:rsid w:val="00216E59"/>
    <w:rPr>
      <w:rFonts w:ascii="Arial" w:eastAsia="Arial" w:hAnsi="Arial" w:cs="Arial"/>
      <w:b/>
      <w:bCs/>
      <w:sz w:val="20"/>
      <w:szCs w:val="20"/>
      <w:lang w:val="en"/>
    </w:rPr>
  </w:style>
  <w:style w:type="character" w:customStyle="1" w:styleId="highlight">
    <w:name w:val="highlight"/>
    <w:basedOn w:val="a0"/>
    <w:rsid w:val="00216E59"/>
  </w:style>
  <w:style w:type="paragraph" w:styleId="a9">
    <w:name w:val="List Paragraph"/>
    <w:basedOn w:val="a"/>
    <w:uiPriority w:val="34"/>
    <w:qFormat/>
    <w:rsid w:val="00216E59"/>
    <w:pPr>
      <w:spacing w:after="160" w:line="256" w:lineRule="auto"/>
      <w:ind w:left="720"/>
      <w:contextualSpacing/>
    </w:pPr>
    <w:rPr>
      <w:rFonts w:asciiTheme="minorHAnsi" w:eastAsiaTheme="minorHAnsi" w:hAnsiTheme="minorHAnsi" w:cstheme="minorBidi"/>
      <w:lang w:val="en-US"/>
    </w:rPr>
  </w:style>
  <w:style w:type="paragraph" w:customStyle="1" w:styleId="Body">
    <w:name w:val="Body"/>
    <w:link w:val="BodyChar"/>
    <w:rsid w:val="00216E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aa">
    <w:name w:val="footer"/>
    <w:basedOn w:val="a"/>
    <w:link w:val="Char4"/>
    <w:uiPriority w:val="99"/>
    <w:unhideWhenUsed/>
    <w:rsid w:val="00216E59"/>
    <w:pPr>
      <w:tabs>
        <w:tab w:val="center" w:pos="4680"/>
        <w:tab w:val="right" w:pos="9360"/>
      </w:tabs>
      <w:spacing w:line="240" w:lineRule="auto"/>
    </w:pPr>
  </w:style>
  <w:style w:type="character" w:customStyle="1" w:styleId="Char4">
    <w:name w:val="页脚 Char"/>
    <w:basedOn w:val="a0"/>
    <w:link w:val="aa"/>
    <w:uiPriority w:val="99"/>
    <w:rsid w:val="00216E59"/>
    <w:rPr>
      <w:rFonts w:ascii="Arial" w:eastAsia="Arial" w:hAnsi="Arial" w:cs="Arial"/>
      <w:lang w:val="en"/>
    </w:rPr>
  </w:style>
  <w:style w:type="character" w:styleId="ab">
    <w:name w:val="page number"/>
    <w:basedOn w:val="a0"/>
    <w:uiPriority w:val="99"/>
    <w:semiHidden/>
    <w:unhideWhenUsed/>
    <w:rsid w:val="00216E59"/>
  </w:style>
  <w:style w:type="character" w:customStyle="1" w:styleId="BodyChar">
    <w:name w:val="Body Char"/>
    <w:basedOn w:val="a0"/>
    <w:link w:val="Body"/>
    <w:rsid w:val="00216E59"/>
    <w:rPr>
      <w:rFonts w:ascii="Helvetica Neue" w:eastAsia="Arial Unicode MS" w:hAnsi="Helvetica Neue" w:cs="Arial Unicode MS"/>
      <w:color w:val="000000"/>
      <w:bdr w:val="nil"/>
    </w:rPr>
  </w:style>
  <w:style w:type="paragraph" w:customStyle="1" w:styleId="Default">
    <w:name w:val="Default"/>
    <w:rsid w:val="00216E5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ac">
    <w:name w:val="Revision"/>
    <w:hidden/>
    <w:uiPriority w:val="99"/>
    <w:semiHidden/>
    <w:rsid w:val="00216E59"/>
    <w:pPr>
      <w:spacing w:after="0" w:line="240" w:lineRule="auto"/>
    </w:pPr>
    <w:rPr>
      <w:rFonts w:ascii="Arial" w:eastAsia="Arial" w:hAnsi="Arial" w:cs="Arial"/>
      <w:lang w:val="en"/>
    </w:rPr>
  </w:style>
  <w:style w:type="character" w:styleId="ad">
    <w:name w:val="Hyperlink"/>
    <w:basedOn w:val="a0"/>
    <w:uiPriority w:val="99"/>
    <w:unhideWhenUsed/>
    <w:rsid w:val="00216E59"/>
    <w:rPr>
      <w:color w:val="0563C1" w:themeColor="hyperlink"/>
      <w:u w:val="single"/>
    </w:rPr>
  </w:style>
  <w:style w:type="paragraph" w:styleId="ae">
    <w:name w:val="header"/>
    <w:basedOn w:val="a"/>
    <w:link w:val="Char5"/>
    <w:uiPriority w:val="99"/>
    <w:unhideWhenUsed/>
    <w:rsid w:val="008C3D1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e"/>
    <w:uiPriority w:val="99"/>
    <w:rsid w:val="008C3D18"/>
    <w:rPr>
      <w:rFonts w:ascii="Arial" w:eastAsia="Arial" w:hAnsi="Arial" w:cs="Arial"/>
      <w:sz w:val="18"/>
      <w:szCs w:val="18"/>
      <w:lang w:val="en"/>
    </w:rPr>
  </w:style>
  <w:style w:type="character" w:customStyle="1" w:styleId="10">
    <w:name w:val="未处理的提及1"/>
    <w:basedOn w:val="a0"/>
    <w:uiPriority w:val="99"/>
    <w:semiHidden/>
    <w:unhideWhenUsed/>
    <w:rsid w:val="00825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87827">
      <w:bodyDiv w:val="1"/>
      <w:marLeft w:val="0"/>
      <w:marRight w:val="0"/>
      <w:marTop w:val="0"/>
      <w:marBottom w:val="0"/>
      <w:divBdr>
        <w:top w:val="none" w:sz="0" w:space="0" w:color="auto"/>
        <w:left w:val="none" w:sz="0" w:space="0" w:color="auto"/>
        <w:bottom w:val="none" w:sz="0" w:space="0" w:color="auto"/>
        <w:right w:val="none" w:sz="0" w:space="0" w:color="auto"/>
      </w:divBdr>
      <w:divsChild>
        <w:div w:id="1033455137">
          <w:marLeft w:val="0"/>
          <w:marRight w:val="0"/>
          <w:marTop w:val="0"/>
          <w:marBottom w:val="0"/>
          <w:divBdr>
            <w:top w:val="none" w:sz="0" w:space="0" w:color="auto"/>
            <w:left w:val="none" w:sz="0" w:space="0" w:color="auto"/>
            <w:bottom w:val="none" w:sz="0" w:space="0" w:color="auto"/>
            <w:right w:val="none" w:sz="0" w:space="0" w:color="auto"/>
          </w:divBdr>
        </w:div>
      </w:divsChild>
    </w:div>
    <w:div w:id="1983146968">
      <w:bodyDiv w:val="1"/>
      <w:marLeft w:val="0"/>
      <w:marRight w:val="0"/>
      <w:marTop w:val="0"/>
      <w:marBottom w:val="0"/>
      <w:divBdr>
        <w:top w:val="none" w:sz="0" w:space="0" w:color="auto"/>
        <w:left w:val="none" w:sz="0" w:space="0" w:color="auto"/>
        <w:bottom w:val="none" w:sz="0" w:space="0" w:color="auto"/>
        <w:right w:val="none" w:sz="0" w:space="0" w:color="auto"/>
      </w:divBdr>
      <w:divsChild>
        <w:div w:id="909386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13053</Words>
  <Characters>74404</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2019-09-05T02:56:00Z</dcterms:created>
  <dcterms:modified xsi:type="dcterms:W3CDTF">2019-10-20T05:43:00Z</dcterms:modified>
</cp:coreProperties>
</file>