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8C2624" w14:textId="764D14B5" w:rsidR="00BB6381" w:rsidRPr="001F1E6B" w:rsidRDefault="00BB6381" w:rsidP="001F1E6B">
      <w:pPr>
        <w:spacing w:after="0" w:line="360" w:lineRule="auto"/>
        <w:jc w:val="both"/>
        <w:rPr>
          <w:rFonts w:ascii="Book Antiqua" w:hAnsi="Book Antiqua"/>
          <w:b/>
          <w:sz w:val="24"/>
          <w:szCs w:val="24"/>
        </w:rPr>
      </w:pPr>
      <w:r w:rsidRPr="001F1E6B">
        <w:rPr>
          <w:rFonts w:ascii="Book Antiqua" w:hAnsi="Book Antiqua"/>
          <w:b/>
          <w:sz w:val="24"/>
          <w:szCs w:val="24"/>
        </w:rPr>
        <w:t xml:space="preserve">Name of Journal: </w:t>
      </w:r>
      <w:r w:rsidRPr="001F1E6B">
        <w:rPr>
          <w:rFonts w:ascii="Book Antiqua" w:hAnsi="Book Antiqua"/>
          <w:i/>
          <w:sz w:val="24"/>
          <w:szCs w:val="24"/>
        </w:rPr>
        <w:t>World Journal of Gastrointestinal Oncology</w:t>
      </w:r>
    </w:p>
    <w:p w14:paraId="0C9FE9EE" w14:textId="7BCB4047" w:rsidR="00BB6381" w:rsidRPr="001F1E6B" w:rsidRDefault="00BB6381" w:rsidP="001F1E6B">
      <w:pPr>
        <w:spacing w:after="0" w:line="360" w:lineRule="auto"/>
        <w:jc w:val="both"/>
        <w:rPr>
          <w:rFonts w:ascii="Book Antiqua" w:hAnsi="Book Antiqua"/>
          <w:b/>
          <w:sz w:val="24"/>
          <w:szCs w:val="24"/>
        </w:rPr>
      </w:pPr>
      <w:r w:rsidRPr="001F1E6B">
        <w:rPr>
          <w:rFonts w:ascii="Book Antiqua" w:hAnsi="Book Antiqua"/>
          <w:b/>
          <w:sz w:val="24"/>
          <w:szCs w:val="24"/>
        </w:rPr>
        <w:t xml:space="preserve">Manuscript NO: </w:t>
      </w:r>
      <w:r w:rsidRPr="001F1E6B">
        <w:rPr>
          <w:rFonts w:ascii="Book Antiqua" w:hAnsi="Book Antiqua"/>
          <w:sz w:val="24"/>
          <w:szCs w:val="24"/>
        </w:rPr>
        <w:t>46734</w:t>
      </w:r>
    </w:p>
    <w:p w14:paraId="53C224E8" w14:textId="0BDBFD23" w:rsidR="00BB6381" w:rsidRPr="001F1E6B" w:rsidRDefault="00BB6381" w:rsidP="001F1E6B">
      <w:pPr>
        <w:spacing w:after="0" w:line="360" w:lineRule="auto"/>
        <w:contextualSpacing/>
        <w:jc w:val="both"/>
        <w:rPr>
          <w:rFonts w:ascii="Book Antiqua" w:hAnsi="Book Antiqua"/>
          <w:b/>
          <w:sz w:val="24"/>
          <w:szCs w:val="24"/>
        </w:rPr>
      </w:pPr>
      <w:r w:rsidRPr="001F1E6B">
        <w:rPr>
          <w:rFonts w:ascii="Book Antiqua" w:hAnsi="Book Antiqua"/>
          <w:b/>
          <w:sz w:val="24"/>
          <w:szCs w:val="24"/>
        </w:rPr>
        <w:t>Manuscript Type:</w:t>
      </w:r>
      <w:r w:rsidRPr="001F1E6B">
        <w:rPr>
          <w:rFonts w:ascii="Book Antiqua" w:hAnsi="Book Antiqua"/>
          <w:sz w:val="24"/>
          <w:szCs w:val="24"/>
        </w:rPr>
        <w:t xml:space="preserve"> MINIREVIEWS</w:t>
      </w:r>
    </w:p>
    <w:p w14:paraId="02834D8A" w14:textId="77777777" w:rsidR="00BB6381" w:rsidRPr="001F1E6B" w:rsidRDefault="00BB6381" w:rsidP="001F1E6B">
      <w:pPr>
        <w:spacing w:after="0" w:line="360" w:lineRule="auto"/>
        <w:contextualSpacing/>
        <w:jc w:val="both"/>
        <w:rPr>
          <w:rFonts w:ascii="Book Antiqua" w:hAnsi="Book Antiqua"/>
          <w:b/>
          <w:sz w:val="24"/>
          <w:szCs w:val="24"/>
        </w:rPr>
      </w:pPr>
    </w:p>
    <w:p w14:paraId="28265F7D" w14:textId="5A0EBD5C" w:rsidR="002A565B" w:rsidRPr="001F1E6B" w:rsidRDefault="002A565B" w:rsidP="001F1E6B">
      <w:pPr>
        <w:spacing w:after="0" w:line="360" w:lineRule="auto"/>
        <w:contextualSpacing/>
        <w:jc w:val="both"/>
        <w:rPr>
          <w:rFonts w:ascii="Book Antiqua" w:hAnsi="Book Antiqua" w:cs="Calibri"/>
          <w:b/>
          <w:sz w:val="24"/>
          <w:szCs w:val="24"/>
        </w:rPr>
      </w:pPr>
      <w:r w:rsidRPr="001F1E6B">
        <w:rPr>
          <w:rFonts w:ascii="Book Antiqua" w:hAnsi="Book Antiqua" w:cs="Calibri"/>
          <w:b/>
          <w:sz w:val="24"/>
          <w:szCs w:val="24"/>
        </w:rPr>
        <w:t>Utilizing gastric cancer organoids to assess tumor biology and personalize medicine</w:t>
      </w:r>
    </w:p>
    <w:p w14:paraId="3E7A328B" w14:textId="031F42BD" w:rsidR="008C42FE" w:rsidRPr="001F1E6B" w:rsidRDefault="008C42FE" w:rsidP="001F1E6B">
      <w:pPr>
        <w:spacing w:after="0" w:line="360" w:lineRule="auto"/>
        <w:contextualSpacing/>
        <w:jc w:val="both"/>
        <w:rPr>
          <w:rFonts w:ascii="Book Antiqua" w:hAnsi="Book Antiqua" w:cs="Calibri"/>
          <w:b/>
          <w:sz w:val="24"/>
          <w:szCs w:val="24"/>
        </w:rPr>
      </w:pPr>
    </w:p>
    <w:p w14:paraId="036AA19E" w14:textId="01795B40" w:rsidR="004D40A0" w:rsidRPr="001F1E6B" w:rsidRDefault="00522CFF" w:rsidP="001F1E6B">
      <w:pPr>
        <w:spacing w:after="0" w:line="360" w:lineRule="auto"/>
        <w:jc w:val="both"/>
        <w:rPr>
          <w:rFonts w:ascii="Book Antiqua" w:hAnsi="Book Antiqua"/>
          <w:sz w:val="24"/>
          <w:szCs w:val="24"/>
        </w:rPr>
      </w:pPr>
      <w:r w:rsidRPr="001F1E6B">
        <w:rPr>
          <w:rFonts w:ascii="Book Antiqua" w:hAnsi="Book Antiqua" w:cs="Calibri"/>
          <w:sz w:val="24"/>
          <w:szCs w:val="24"/>
        </w:rPr>
        <w:t>Lin</w:t>
      </w:r>
      <w:r w:rsidRPr="001F1E6B">
        <w:rPr>
          <w:rFonts w:ascii="Book Antiqua" w:hAnsi="Book Antiqua"/>
          <w:sz w:val="24"/>
          <w:szCs w:val="24"/>
        </w:rPr>
        <w:t xml:space="preserve"> M </w:t>
      </w:r>
      <w:r w:rsidRPr="001F1E6B">
        <w:rPr>
          <w:rFonts w:ascii="Book Antiqua" w:hAnsi="Book Antiqua"/>
          <w:i/>
          <w:sz w:val="24"/>
          <w:szCs w:val="24"/>
        </w:rPr>
        <w:t xml:space="preserve">et al. </w:t>
      </w:r>
      <w:r w:rsidR="00190418" w:rsidRPr="001F1E6B">
        <w:rPr>
          <w:rFonts w:ascii="Book Antiqua" w:hAnsi="Book Antiqua"/>
          <w:sz w:val="24"/>
          <w:szCs w:val="24"/>
        </w:rPr>
        <w:t>Personalizing medicine with gastric cancer organoids</w:t>
      </w:r>
    </w:p>
    <w:p w14:paraId="27AE5CBA" w14:textId="77777777" w:rsidR="00522CFF" w:rsidRPr="001F1E6B" w:rsidRDefault="00522CFF" w:rsidP="001F1E6B">
      <w:pPr>
        <w:spacing w:after="0" w:line="360" w:lineRule="auto"/>
        <w:jc w:val="both"/>
        <w:rPr>
          <w:rFonts w:ascii="Book Antiqua" w:eastAsia="Arial Unicode MS" w:hAnsi="Book Antiqua" w:cs="Arial Unicode MS"/>
          <w:sz w:val="24"/>
          <w:szCs w:val="24"/>
          <w:lang w:val="en"/>
        </w:rPr>
      </w:pPr>
    </w:p>
    <w:p w14:paraId="1D5FDBA0" w14:textId="77777777" w:rsidR="00522CFF" w:rsidRPr="001F1E6B" w:rsidRDefault="00522CFF" w:rsidP="001F1E6B">
      <w:pPr>
        <w:spacing w:after="0" w:line="360" w:lineRule="auto"/>
        <w:contextualSpacing/>
        <w:jc w:val="both"/>
        <w:rPr>
          <w:rFonts w:ascii="Book Antiqua" w:hAnsi="Book Antiqua" w:cs="Calibri"/>
          <w:sz w:val="24"/>
          <w:szCs w:val="24"/>
        </w:rPr>
      </w:pPr>
      <w:r w:rsidRPr="001F1E6B">
        <w:rPr>
          <w:rFonts w:ascii="Book Antiqua" w:hAnsi="Book Antiqua" w:cs="Calibri"/>
          <w:sz w:val="24"/>
          <w:szCs w:val="24"/>
        </w:rPr>
        <w:t>Miranda Lin, Mei Gao, Michael J Cavnar, Joseph Kim</w:t>
      </w:r>
    </w:p>
    <w:p w14:paraId="2765EFF5" w14:textId="77777777" w:rsidR="004D40A0" w:rsidRPr="001F1E6B" w:rsidRDefault="004D40A0" w:rsidP="001F1E6B">
      <w:pPr>
        <w:spacing w:after="0" w:line="360" w:lineRule="auto"/>
        <w:contextualSpacing/>
        <w:jc w:val="both"/>
        <w:rPr>
          <w:rFonts w:ascii="Book Antiqua" w:hAnsi="Book Antiqua" w:cs="Calibri"/>
          <w:b/>
          <w:sz w:val="24"/>
          <w:szCs w:val="24"/>
        </w:rPr>
      </w:pPr>
    </w:p>
    <w:p w14:paraId="632A1912" w14:textId="67280111" w:rsidR="002A565B" w:rsidRPr="001F1E6B" w:rsidRDefault="002A565B" w:rsidP="001F1E6B">
      <w:pPr>
        <w:spacing w:after="0" w:line="360" w:lineRule="auto"/>
        <w:contextualSpacing/>
        <w:jc w:val="both"/>
        <w:rPr>
          <w:rFonts w:ascii="Book Antiqua" w:hAnsi="Book Antiqua" w:cs="Calibri"/>
          <w:sz w:val="24"/>
          <w:szCs w:val="24"/>
        </w:rPr>
      </w:pPr>
      <w:r w:rsidRPr="001F1E6B">
        <w:rPr>
          <w:rFonts w:ascii="Book Antiqua" w:hAnsi="Book Antiqua" w:cs="Calibri"/>
          <w:b/>
          <w:sz w:val="24"/>
          <w:szCs w:val="24"/>
        </w:rPr>
        <w:t xml:space="preserve">Miranda Lin, Mei Gao, </w:t>
      </w:r>
      <w:r w:rsidR="00906819" w:rsidRPr="001F1E6B">
        <w:rPr>
          <w:rFonts w:ascii="Book Antiqua" w:hAnsi="Book Antiqua" w:cs="Calibri"/>
          <w:b/>
          <w:sz w:val="24"/>
          <w:szCs w:val="24"/>
        </w:rPr>
        <w:t xml:space="preserve">Michael </w:t>
      </w:r>
      <w:r w:rsidR="0008351E" w:rsidRPr="001F1E6B">
        <w:rPr>
          <w:rFonts w:ascii="Book Antiqua" w:hAnsi="Book Antiqua" w:cs="Calibri"/>
          <w:b/>
          <w:sz w:val="24"/>
          <w:szCs w:val="24"/>
        </w:rPr>
        <w:t xml:space="preserve">J </w:t>
      </w:r>
      <w:r w:rsidR="00906819" w:rsidRPr="001F1E6B">
        <w:rPr>
          <w:rFonts w:ascii="Book Antiqua" w:hAnsi="Book Antiqua" w:cs="Calibri"/>
          <w:b/>
          <w:sz w:val="24"/>
          <w:szCs w:val="24"/>
        </w:rPr>
        <w:t xml:space="preserve">Cavnar, </w:t>
      </w:r>
      <w:r w:rsidRPr="001F1E6B">
        <w:rPr>
          <w:rFonts w:ascii="Book Antiqua" w:hAnsi="Book Antiqua" w:cs="Calibri"/>
          <w:b/>
          <w:sz w:val="24"/>
          <w:szCs w:val="24"/>
        </w:rPr>
        <w:t xml:space="preserve">Joseph Kim, </w:t>
      </w:r>
      <w:r w:rsidRPr="001F1E6B">
        <w:rPr>
          <w:rFonts w:ascii="Book Antiqua" w:hAnsi="Book Antiqua" w:cs="Calibri"/>
          <w:sz w:val="24"/>
          <w:szCs w:val="24"/>
        </w:rPr>
        <w:t>Department of Surgery, University of Kentucky, Lexington, KY 40536, United States</w:t>
      </w:r>
    </w:p>
    <w:p w14:paraId="6110BF7F" w14:textId="77777777" w:rsidR="002A565B" w:rsidRPr="001F1E6B" w:rsidRDefault="002A565B" w:rsidP="001F1E6B">
      <w:pPr>
        <w:spacing w:after="0" w:line="360" w:lineRule="auto"/>
        <w:contextualSpacing/>
        <w:jc w:val="both"/>
        <w:rPr>
          <w:rFonts w:ascii="Book Antiqua" w:hAnsi="Book Antiqua" w:cs="Calibri"/>
          <w:sz w:val="24"/>
          <w:szCs w:val="24"/>
        </w:rPr>
      </w:pPr>
    </w:p>
    <w:p w14:paraId="5A8F63EB" w14:textId="0994EF1F" w:rsidR="002A565B" w:rsidRPr="001F1E6B" w:rsidRDefault="002A565B" w:rsidP="001F1E6B">
      <w:pPr>
        <w:spacing w:after="0" w:line="360" w:lineRule="auto"/>
        <w:contextualSpacing/>
        <w:jc w:val="both"/>
        <w:rPr>
          <w:rFonts w:ascii="Book Antiqua" w:hAnsi="Book Antiqua" w:cs="Calibri"/>
          <w:sz w:val="24"/>
          <w:szCs w:val="24"/>
        </w:rPr>
      </w:pPr>
      <w:r w:rsidRPr="001F1E6B">
        <w:rPr>
          <w:rFonts w:ascii="Book Antiqua" w:hAnsi="Book Antiqua" w:cs="Calibri"/>
          <w:b/>
          <w:sz w:val="24"/>
          <w:szCs w:val="24"/>
        </w:rPr>
        <w:t>ORCID number</w:t>
      </w:r>
      <w:r w:rsidR="00835D17" w:rsidRPr="001F1E6B">
        <w:rPr>
          <w:rFonts w:ascii="Book Antiqua" w:hAnsi="Book Antiqua" w:cs="Calibri"/>
          <w:b/>
          <w:sz w:val="24"/>
          <w:szCs w:val="24"/>
        </w:rPr>
        <w:t>:</w:t>
      </w:r>
      <w:r w:rsidR="005D0A44" w:rsidRPr="001F1E6B">
        <w:rPr>
          <w:rFonts w:ascii="Book Antiqua" w:hAnsi="Book Antiqua" w:cs="Calibri"/>
          <w:b/>
          <w:sz w:val="24"/>
          <w:szCs w:val="24"/>
        </w:rPr>
        <w:t xml:space="preserve"> </w:t>
      </w:r>
      <w:r w:rsidR="005D0A44" w:rsidRPr="001F1E6B">
        <w:rPr>
          <w:rFonts w:ascii="Book Antiqua" w:hAnsi="Book Antiqua" w:cs="Calibri"/>
          <w:sz w:val="24"/>
          <w:szCs w:val="24"/>
        </w:rPr>
        <w:t>Miranda Lin (</w:t>
      </w:r>
      <w:r w:rsidR="00697799" w:rsidRPr="001F1E6B">
        <w:rPr>
          <w:rStyle w:val="orcid-id-https"/>
          <w:rFonts w:ascii="Book Antiqua" w:hAnsi="Book Antiqua"/>
          <w:sz w:val="24"/>
          <w:szCs w:val="24"/>
        </w:rPr>
        <w:t>0000-0002-1250-1254</w:t>
      </w:r>
      <w:r w:rsidR="005D0A44" w:rsidRPr="001F1E6B">
        <w:rPr>
          <w:rFonts w:ascii="Book Antiqua" w:hAnsi="Book Antiqua" w:cs="Calibri"/>
          <w:sz w:val="24"/>
          <w:szCs w:val="24"/>
        </w:rPr>
        <w:t>); Mei Gao (</w:t>
      </w:r>
      <w:r w:rsidR="00697799" w:rsidRPr="001F1E6B">
        <w:rPr>
          <w:rStyle w:val="orcid-id-https"/>
          <w:rFonts w:ascii="Book Antiqua" w:hAnsi="Book Antiqua"/>
          <w:sz w:val="24"/>
          <w:szCs w:val="24"/>
        </w:rPr>
        <w:t>0000-0001-8960-8749</w:t>
      </w:r>
      <w:r w:rsidR="005D0A44" w:rsidRPr="001F1E6B">
        <w:rPr>
          <w:rFonts w:ascii="Book Antiqua" w:hAnsi="Book Antiqua" w:cs="Calibri"/>
          <w:sz w:val="24"/>
          <w:szCs w:val="24"/>
        </w:rPr>
        <w:t>); M</w:t>
      </w:r>
      <w:r w:rsidR="00637C98" w:rsidRPr="001F1E6B">
        <w:rPr>
          <w:rFonts w:ascii="Book Antiqua" w:hAnsi="Book Antiqua" w:cs="Calibri"/>
          <w:sz w:val="24"/>
          <w:szCs w:val="24"/>
        </w:rPr>
        <w:t>ichael Cavnar (</w:t>
      </w:r>
      <w:r w:rsidR="00637C98" w:rsidRPr="001F1E6B">
        <w:rPr>
          <w:rStyle w:val="orcid-id-https2"/>
          <w:rFonts w:ascii="Book Antiqua" w:hAnsi="Book Antiqua" w:cs="Arial"/>
          <w:sz w:val="24"/>
          <w:szCs w:val="24"/>
        </w:rPr>
        <w:t>0000-0002-6197-7945</w:t>
      </w:r>
      <w:r w:rsidR="00637C98" w:rsidRPr="001F1E6B">
        <w:rPr>
          <w:rFonts w:ascii="Book Antiqua" w:hAnsi="Book Antiqua" w:cs="Calibri"/>
          <w:sz w:val="24"/>
          <w:szCs w:val="24"/>
        </w:rPr>
        <w:t>); Joseph Kim (</w:t>
      </w:r>
      <w:r w:rsidR="00637C98" w:rsidRPr="001F1E6B">
        <w:rPr>
          <w:rStyle w:val="orcid-id-https2"/>
          <w:rFonts w:ascii="Book Antiqua" w:hAnsi="Book Antiqua" w:cs="Arial"/>
          <w:sz w:val="24"/>
          <w:szCs w:val="24"/>
        </w:rPr>
        <w:t>0000-0001-6313-1516</w:t>
      </w:r>
      <w:r w:rsidR="005D0A44" w:rsidRPr="001F1E6B">
        <w:rPr>
          <w:rFonts w:ascii="Book Antiqua" w:hAnsi="Book Antiqua" w:cs="Calibri"/>
          <w:sz w:val="24"/>
          <w:szCs w:val="24"/>
        </w:rPr>
        <w:t>).</w:t>
      </w:r>
    </w:p>
    <w:p w14:paraId="0E488D91" w14:textId="77777777" w:rsidR="001253B8" w:rsidRPr="001F1E6B" w:rsidRDefault="001253B8" w:rsidP="001F1E6B">
      <w:pPr>
        <w:spacing w:after="0" w:line="360" w:lineRule="auto"/>
        <w:contextualSpacing/>
        <w:jc w:val="both"/>
        <w:rPr>
          <w:rFonts w:ascii="Book Antiqua" w:hAnsi="Book Antiqua" w:cs="Calibri"/>
          <w:b/>
          <w:sz w:val="24"/>
          <w:szCs w:val="24"/>
        </w:rPr>
      </w:pPr>
    </w:p>
    <w:p w14:paraId="49F92715" w14:textId="0113496A" w:rsidR="002A565B" w:rsidRPr="001F1E6B" w:rsidRDefault="002A565B" w:rsidP="001F1E6B">
      <w:pPr>
        <w:spacing w:after="0" w:line="360" w:lineRule="auto"/>
        <w:contextualSpacing/>
        <w:jc w:val="both"/>
        <w:rPr>
          <w:rFonts w:ascii="Book Antiqua" w:hAnsi="Book Antiqua" w:cs="Calibri"/>
          <w:sz w:val="24"/>
          <w:szCs w:val="24"/>
        </w:rPr>
      </w:pPr>
      <w:r w:rsidRPr="001F1E6B">
        <w:rPr>
          <w:rFonts w:ascii="Book Antiqua" w:hAnsi="Book Antiqua" w:cs="Calibri"/>
          <w:b/>
          <w:sz w:val="24"/>
          <w:szCs w:val="24"/>
        </w:rPr>
        <w:t>Author contributions</w:t>
      </w:r>
      <w:r w:rsidR="00835D17" w:rsidRPr="001F1E6B">
        <w:rPr>
          <w:rFonts w:ascii="Book Antiqua" w:hAnsi="Book Antiqua" w:cs="Calibri"/>
          <w:b/>
          <w:sz w:val="24"/>
          <w:szCs w:val="24"/>
        </w:rPr>
        <w:t>:</w:t>
      </w:r>
      <w:r w:rsidR="00F3704A" w:rsidRPr="001F1E6B">
        <w:rPr>
          <w:rFonts w:ascii="Book Antiqua" w:hAnsi="Book Antiqua" w:cs="Calibri"/>
          <w:b/>
          <w:sz w:val="24"/>
          <w:szCs w:val="24"/>
        </w:rPr>
        <w:t xml:space="preserve"> </w:t>
      </w:r>
      <w:r w:rsidR="00F3704A" w:rsidRPr="001F1E6B">
        <w:rPr>
          <w:rFonts w:ascii="Book Antiqua" w:hAnsi="Book Antiqua" w:cs="Calibri"/>
          <w:sz w:val="24"/>
          <w:szCs w:val="24"/>
        </w:rPr>
        <w:t>All authors contributed equally to conception and design of the study, drafting or making critical revisions to intellectual content in the manuscript, and final approval of the final version of the article.</w:t>
      </w:r>
    </w:p>
    <w:p w14:paraId="00BF68D7" w14:textId="77777777" w:rsidR="001253B8" w:rsidRPr="001F1E6B" w:rsidRDefault="001253B8" w:rsidP="001F1E6B">
      <w:pPr>
        <w:spacing w:after="0" w:line="360" w:lineRule="auto"/>
        <w:contextualSpacing/>
        <w:jc w:val="both"/>
        <w:rPr>
          <w:rFonts w:ascii="Book Antiqua" w:hAnsi="Book Antiqua" w:cs="Calibri"/>
          <w:sz w:val="24"/>
          <w:szCs w:val="24"/>
        </w:rPr>
      </w:pPr>
    </w:p>
    <w:p w14:paraId="48EFCDEF" w14:textId="477FE818" w:rsidR="00522CFF" w:rsidRPr="001F1E6B" w:rsidRDefault="00522CFF" w:rsidP="001F1E6B">
      <w:pPr>
        <w:spacing w:after="0" w:line="360" w:lineRule="auto"/>
        <w:jc w:val="both"/>
        <w:rPr>
          <w:rFonts w:ascii="Book Antiqua" w:hAnsi="Book Antiqua"/>
          <w:b/>
          <w:sz w:val="24"/>
          <w:szCs w:val="24"/>
        </w:rPr>
      </w:pPr>
      <w:r w:rsidRPr="001F1E6B">
        <w:rPr>
          <w:rFonts w:ascii="Book Antiqua" w:hAnsi="Book Antiqua"/>
          <w:b/>
          <w:sz w:val="24"/>
          <w:szCs w:val="24"/>
        </w:rPr>
        <w:t>Conflict-of-interest statement</w:t>
      </w:r>
      <w:r w:rsidRPr="001F1E6B">
        <w:rPr>
          <w:rFonts w:ascii="Book Antiqua" w:hAnsi="Book Antiqua" w:cs="TimesNewRomanPS-BoldItalicMT"/>
          <w:b/>
          <w:iCs/>
          <w:sz w:val="24"/>
          <w:szCs w:val="24"/>
        </w:rPr>
        <w:t xml:space="preserve">: </w:t>
      </w:r>
      <w:r w:rsidRPr="001F1E6B">
        <w:rPr>
          <w:rFonts w:ascii="Book Antiqua" w:hAnsi="Book Antiqua" w:cs="Calibri"/>
          <w:sz w:val="24"/>
          <w:szCs w:val="24"/>
        </w:rPr>
        <w:t>No potential conflicts of interest.</w:t>
      </w:r>
    </w:p>
    <w:p w14:paraId="680A92D5" w14:textId="77777777" w:rsidR="00522CFF" w:rsidRPr="001F1E6B" w:rsidRDefault="00522CFF" w:rsidP="001F1E6B">
      <w:pPr>
        <w:adjustRightInd w:val="0"/>
        <w:snapToGrid w:val="0"/>
        <w:spacing w:after="0" w:line="360" w:lineRule="auto"/>
        <w:jc w:val="both"/>
        <w:rPr>
          <w:rFonts w:ascii="Book Antiqua" w:hAnsi="Book Antiqua"/>
          <w:sz w:val="24"/>
          <w:szCs w:val="24"/>
        </w:rPr>
      </w:pPr>
    </w:p>
    <w:p w14:paraId="78AFF295" w14:textId="77777777" w:rsidR="00522CFF" w:rsidRPr="001F1E6B" w:rsidRDefault="00522CFF" w:rsidP="001F1E6B">
      <w:pPr>
        <w:adjustRightInd w:val="0"/>
        <w:snapToGrid w:val="0"/>
        <w:spacing w:after="0" w:line="360" w:lineRule="auto"/>
        <w:jc w:val="both"/>
        <w:rPr>
          <w:rFonts w:ascii="Book Antiqua" w:hAnsi="Book Antiqua"/>
          <w:sz w:val="24"/>
          <w:szCs w:val="24"/>
        </w:rPr>
      </w:pPr>
      <w:r w:rsidRPr="001F1E6B">
        <w:rPr>
          <w:rFonts w:ascii="Book Antiqua" w:hAnsi="Book Antiqua"/>
          <w:b/>
          <w:sz w:val="24"/>
          <w:szCs w:val="24"/>
        </w:rPr>
        <w:t xml:space="preserve">Open-Access: </w:t>
      </w:r>
      <w:r w:rsidRPr="001F1E6B">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1F1E6B">
          <w:rPr>
            <w:rStyle w:val="a5"/>
            <w:rFonts w:ascii="Book Antiqua" w:hAnsi="Book Antiqua"/>
            <w:color w:val="auto"/>
            <w:sz w:val="24"/>
            <w:szCs w:val="24"/>
            <w:u w:val="none"/>
          </w:rPr>
          <w:t>http://creativecommons.org/licenses/by-nc/4.0/</w:t>
        </w:r>
      </w:hyperlink>
    </w:p>
    <w:p w14:paraId="24C01D49" w14:textId="5F5C8787" w:rsidR="001253B8" w:rsidRPr="001F1E6B" w:rsidRDefault="001253B8" w:rsidP="001F1E6B">
      <w:pPr>
        <w:spacing w:after="0" w:line="360" w:lineRule="auto"/>
        <w:contextualSpacing/>
        <w:jc w:val="both"/>
        <w:rPr>
          <w:rFonts w:ascii="Book Antiqua" w:hAnsi="Book Antiqua" w:cs="Calibri"/>
          <w:sz w:val="24"/>
          <w:szCs w:val="24"/>
        </w:rPr>
      </w:pPr>
    </w:p>
    <w:p w14:paraId="7BC81D42" w14:textId="57133C2E" w:rsidR="00522CFF" w:rsidRPr="001F1E6B" w:rsidRDefault="00522CFF" w:rsidP="001F1E6B">
      <w:pPr>
        <w:spacing w:after="0" w:line="360" w:lineRule="auto"/>
        <w:contextualSpacing/>
        <w:jc w:val="both"/>
        <w:rPr>
          <w:rFonts w:ascii="Book Antiqua" w:eastAsia="宋体" w:hAnsi="Book Antiqua" w:cs="宋体"/>
          <w:sz w:val="24"/>
          <w:szCs w:val="24"/>
        </w:rPr>
      </w:pPr>
      <w:r w:rsidRPr="001F1E6B">
        <w:rPr>
          <w:rFonts w:ascii="Book Antiqua" w:eastAsia="宋体" w:hAnsi="Book Antiqua" w:cs="宋体"/>
          <w:b/>
          <w:sz w:val="24"/>
          <w:szCs w:val="24"/>
        </w:rPr>
        <w:t>Manuscript source:</w:t>
      </w:r>
      <w:r w:rsidRPr="001F1E6B">
        <w:rPr>
          <w:rFonts w:ascii="Book Antiqua" w:eastAsia="宋体" w:hAnsi="Book Antiqua" w:cs="宋体"/>
          <w:sz w:val="24"/>
          <w:szCs w:val="24"/>
        </w:rPr>
        <w:t> Invited manuscript</w:t>
      </w:r>
    </w:p>
    <w:p w14:paraId="17F89BB6" w14:textId="77777777" w:rsidR="00522CFF" w:rsidRPr="001F1E6B" w:rsidRDefault="00522CFF" w:rsidP="001F1E6B">
      <w:pPr>
        <w:spacing w:after="0" w:line="360" w:lineRule="auto"/>
        <w:contextualSpacing/>
        <w:jc w:val="both"/>
        <w:rPr>
          <w:rFonts w:ascii="Book Antiqua" w:hAnsi="Book Antiqua" w:cs="Calibri"/>
          <w:sz w:val="24"/>
          <w:szCs w:val="24"/>
        </w:rPr>
      </w:pPr>
    </w:p>
    <w:p w14:paraId="2084D711" w14:textId="5EB41C8A" w:rsidR="00E408F0" w:rsidRDefault="00522CFF" w:rsidP="001F1E6B">
      <w:pPr>
        <w:spacing w:after="0" w:line="360" w:lineRule="auto"/>
        <w:contextualSpacing/>
        <w:jc w:val="both"/>
        <w:rPr>
          <w:rFonts w:ascii="Book Antiqua" w:hAnsi="Book Antiqua" w:cs="Calibri"/>
          <w:sz w:val="24"/>
          <w:szCs w:val="24"/>
          <w:lang w:eastAsia="zh-CN"/>
        </w:rPr>
      </w:pPr>
      <w:r w:rsidRPr="001F1E6B">
        <w:rPr>
          <w:rFonts w:ascii="Book Antiqua" w:hAnsi="Book Antiqua"/>
          <w:b/>
          <w:sz w:val="24"/>
          <w:szCs w:val="24"/>
        </w:rPr>
        <w:t>Corresponding author:</w:t>
      </w:r>
      <w:r w:rsidR="001F1E6B">
        <w:rPr>
          <w:rFonts w:ascii="Book Antiqua" w:hAnsi="Book Antiqua"/>
          <w:b/>
          <w:sz w:val="24"/>
          <w:szCs w:val="24"/>
        </w:rPr>
        <w:t xml:space="preserve"> </w:t>
      </w:r>
      <w:r w:rsidRPr="001F1E6B">
        <w:rPr>
          <w:rFonts w:ascii="Book Antiqua" w:hAnsi="Book Antiqua" w:cs="Calibri"/>
          <w:b/>
          <w:sz w:val="24"/>
          <w:szCs w:val="24"/>
        </w:rPr>
        <w:t xml:space="preserve">Joseph Kim, FACS, MD, Surgical Oncologist, </w:t>
      </w:r>
      <w:r w:rsidRPr="001F1E6B">
        <w:rPr>
          <w:rFonts w:ascii="Book Antiqua" w:hAnsi="Book Antiqua" w:cs="Calibri"/>
          <w:sz w:val="24"/>
          <w:szCs w:val="24"/>
        </w:rPr>
        <w:t>Department of Surgery, University of Kentucky, 800 Rose St., Lexington, KY 40536, Un</w:t>
      </w:r>
      <w:r w:rsidR="00E408F0">
        <w:rPr>
          <w:rFonts w:ascii="Book Antiqua" w:hAnsi="Book Antiqua" w:cs="Calibri"/>
          <w:sz w:val="24"/>
          <w:szCs w:val="24"/>
        </w:rPr>
        <w:t xml:space="preserve">ited States. </w:t>
      </w:r>
      <w:hyperlink r:id="rId9" w:history="1">
        <w:r w:rsidR="00E408F0" w:rsidRPr="00BC504F">
          <w:rPr>
            <w:rStyle w:val="a5"/>
            <w:rFonts w:ascii="Book Antiqua" w:hAnsi="Book Antiqua" w:cs="Calibri"/>
            <w:sz w:val="24"/>
            <w:szCs w:val="24"/>
          </w:rPr>
          <w:t>joseph.kim@uky.edu</w:t>
        </w:r>
      </w:hyperlink>
    </w:p>
    <w:p w14:paraId="5DFEED05" w14:textId="233B746E" w:rsidR="004D40A0" w:rsidRPr="001F1E6B" w:rsidRDefault="004D40A0" w:rsidP="001F1E6B">
      <w:pPr>
        <w:spacing w:after="0" w:line="360" w:lineRule="auto"/>
        <w:contextualSpacing/>
        <w:jc w:val="both"/>
        <w:rPr>
          <w:rFonts w:ascii="Book Antiqua" w:hAnsi="Book Antiqua"/>
          <w:b/>
          <w:sz w:val="24"/>
          <w:szCs w:val="24"/>
        </w:rPr>
      </w:pPr>
      <w:r w:rsidRPr="001F1E6B">
        <w:rPr>
          <w:rFonts w:ascii="Book Antiqua" w:hAnsi="Book Antiqua"/>
          <w:b/>
          <w:sz w:val="24"/>
          <w:szCs w:val="24"/>
        </w:rPr>
        <w:t xml:space="preserve">Telephone: </w:t>
      </w:r>
      <w:r w:rsidR="00190418" w:rsidRPr="001F1E6B">
        <w:rPr>
          <w:rFonts w:ascii="Book Antiqua" w:hAnsi="Book Antiqua"/>
          <w:sz w:val="24"/>
          <w:szCs w:val="24"/>
        </w:rPr>
        <w:t>+1-859-3238920</w:t>
      </w:r>
    </w:p>
    <w:p w14:paraId="6EF115D7" w14:textId="5877BC30" w:rsidR="00190418" w:rsidRPr="001F1E6B" w:rsidRDefault="004D40A0" w:rsidP="001F1E6B">
      <w:pPr>
        <w:spacing w:after="0" w:line="360" w:lineRule="auto"/>
        <w:jc w:val="both"/>
        <w:rPr>
          <w:rFonts w:ascii="Book Antiqua" w:hAnsi="Book Antiqua"/>
          <w:b/>
          <w:sz w:val="24"/>
          <w:szCs w:val="24"/>
        </w:rPr>
      </w:pPr>
      <w:r w:rsidRPr="001F1E6B">
        <w:rPr>
          <w:rFonts w:ascii="Book Antiqua" w:hAnsi="Book Antiqua"/>
          <w:b/>
          <w:sz w:val="24"/>
          <w:szCs w:val="24"/>
        </w:rPr>
        <w:t>Fax:</w:t>
      </w:r>
      <w:r w:rsidR="00BB496D" w:rsidRPr="001F1E6B">
        <w:rPr>
          <w:rFonts w:ascii="Book Antiqua" w:hAnsi="Book Antiqua"/>
          <w:b/>
          <w:sz w:val="24"/>
          <w:szCs w:val="24"/>
        </w:rPr>
        <w:t xml:space="preserve"> </w:t>
      </w:r>
      <w:r w:rsidR="00190418" w:rsidRPr="001F1E6B">
        <w:rPr>
          <w:rFonts w:ascii="Book Antiqua" w:hAnsi="Book Antiqua"/>
          <w:sz w:val="24"/>
          <w:szCs w:val="24"/>
        </w:rPr>
        <w:t>+1-859-3236840</w:t>
      </w:r>
    </w:p>
    <w:p w14:paraId="17D7C76A" w14:textId="4D667707" w:rsidR="004D40A0" w:rsidRPr="001F1E6B" w:rsidRDefault="004D40A0" w:rsidP="001F1E6B">
      <w:pPr>
        <w:spacing w:after="0" w:line="360" w:lineRule="auto"/>
        <w:jc w:val="both"/>
        <w:rPr>
          <w:rFonts w:ascii="Book Antiqua" w:hAnsi="Book Antiqua"/>
          <w:b/>
          <w:sz w:val="24"/>
          <w:szCs w:val="24"/>
        </w:rPr>
      </w:pPr>
    </w:p>
    <w:p w14:paraId="1390DF4D" w14:textId="5D426168" w:rsidR="00522CFF" w:rsidRPr="001F1E6B" w:rsidRDefault="00522CFF" w:rsidP="001F1E6B">
      <w:pPr>
        <w:spacing w:after="0" w:line="360" w:lineRule="auto"/>
        <w:jc w:val="both"/>
        <w:rPr>
          <w:rFonts w:ascii="Book Antiqua" w:hAnsi="Book Antiqua"/>
          <w:b/>
          <w:sz w:val="24"/>
          <w:szCs w:val="24"/>
        </w:rPr>
      </w:pPr>
      <w:r w:rsidRPr="001F1E6B">
        <w:rPr>
          <w:rFonts w:ascii="Book Antiqua" w:hAnsi="Book Antiqua"/>
          <w:b/>
          <w:sz w:val="24"/>
          <w:szCs w:val="24"/>
        </w:rPr>
        <w:t>Received:</w:t>
      </w:r>
      <w:r w:rsidR="001F1E6B" w:rsidRPr="001F1E6B">
        <w:rPr>
          <w:rFonts w:ascii="Book Antiqua" w:hAnsi="Book Antiqua"/>
          <w:sz w:val="24"/>
          <w:szCs w:val="24"/>
        </w:rPr>
        <w:t xml:space="preserve"> February 23, 2019</w:t>
      </w:r>
      <w:r w:rsidR="001F1E6B">
        <w:rPr>
          <w:rFonts w:ascii="Book Antiqua" w:hAnsi="Book Antiqua"/>
          <w:sz w:val="24"/>
          <w:szCs w:val="24"/>
        </w:rPr>
        <w:t xml:space="preserve"> </w:t>
      </w:r>
    </w:p>
    <w:p w14:paraId="37D3543B" w14:textId="4B8DA94E" w:rsidR="00522CFF" w:rsidRPr="001F1E6B" w:rsidRDefault="00522CFF" w:rsidP="001F1E6B">
      <w:pPr>
        <w:spacing w:after="0" w:line="360" w:lineRule="auto"/>
        <w:jc w:val="both"/>
        <w:rPr>
          <w:rFonts w:ascii="Book Antiqua" w:hAnsi="Book Antiqua"/>
          <w:b/>
          <w:sz w:val="24"/>
          <w:szCs w:val="24"/>
        </w:rPr>
      </w:pPr>
      <w:r w:rsidRPr="001F1E6B">
        <w:rPr>
          <w:rFonts w:ascii="Book Antiqua" w:hAnsi="Book Antiqua"/>
          <w:b/>
          <w:sz w:val="24"/>
          <w:szCs w:val="24"/>
        </w:rPr>
        <w:t>Peer-review started:</w:t>
      </w:r>
      <w:r w:rsidR="001F1E6B" w:rsidRPr="001F1E6B">
        <w:rPr>
          <w:rFonts w:ascii="Book Antiqua" w:hAnsi="Book Antiqua"/>
          <w:sz w:val="24"/>
          <w:szCs w:val="24"/>
        </w:rPr>
        <w:t xml:space="preserve"> February 23, 2019</w:t>
      </w:r>
      <w:r w:rsidR="001F1E6B">
        <w:rPr>
          <w:rFonts w:ascii="Book Antiqua" w:hAnsi="Book Antiqua"/>
          <w:sz w:val="24"/>
          <w:szCs w:val="24"/>
        </w:rPr>
        <w:t xml:space="preserve"> </w:t>
      </w:r>
    </w:p>
    <w:p w14:paraId="41532B4F" w14:textId="1894CAB5" w:rsidR="00522CFF" w:rsidRPr="001F1E6B" w:rsidRDefault="00522CFF" w:rsidP="001F1E6B">
      <w:pPr>
        <w:spacing w:after="0" w:line="360" w:lineRule="auto"/>
        <w:jc w:val="both"/>
        <w:rPr>
          <w:rFonts w:ascii="Book Antiqua" w:hAnsi="Book Antiqua"/>
          <w:b/>
          <w:sz w:val="24"/>
          <w:szCs w:val="24"/>
        </w:rPr>
      </w:pPr>
      <w:r w:rsidRPr="001F1E6B">
        <w:rPr>
          <w:rFonts w:ascii="Book Antiqua" w:hAnsi="Book Antiqua"/>
          <w:b/>
          <w:sz w:val="24"/>
          <w:szCs w:val="24"/>
        </w:rPr>
        <w:t>First decision:</w:t>
      </w:r>
      <w:r w:rsidR="001F1E6B" w:rsidRPr="001F1E6B">
        <w:rPr>
          <w:rFonts w:ascii="Book Antiqua" w:hAnsi="Book Antiqua"/>
          <w:sz w:val="24"/>
          <w:szCs w:val="24"/>
        </w:rPr>
        <w:t xml:space="preserve"> April 15, 2019</w:t>
      </w:r>
      <w:r w:rsidR="001F1E6B">
        <w:rPr>
          <w:rFonts w:ascii="Book Antiqua" w:hAnsi="Book Antiqua"/>
          <w:sz w:val="24"/>
          <w:szCs w:val="24"/>
        </w:rPr>
        <w:t xml:space="preserve"> </w:t>
      </w:r>
    </w:p>
    <w:p w14:paraId="2EB1414E" w14:textId="42619013" w:rsidR="00522CFF" w:rsidRPr="001F1E6B" w:rsidRDefault="00522CFF" w:rsidP="001F1E6B">
      <w:pPr>
        <w:spacing w:after="0" w:line="360" w:lineRule="auto"/>
        <w:jc w:val="both"/>
        <w:rPr>
          <w:rFonts w:ascii="Book Antiqua" w:hAnsi="Book Antiqua"/>
          <w:b/>
          <w:sz w:val="24"/>
          <w:szCs w:val="24"/>
        </w:rPr>
      </w:pPr>
      <w:r w:rsidRPr="001F1E6B">
        <w:rPr>
          <w:rFonts w:ascii="Book Antiqua" w:hAnsi="Book Antiqua"/>
          <w:b/>
          <w:sz w:val="24"/>
          <w:szCs w:val="24"/>
        </w:rPr>
        <w:t>Revised:</w:t>
      </w:r>
      <w:r w:rsidR="001F1E6B" w:rsidRPr="001F1E6B">
        <w:rPr>
          <w:rFonts w:ascii="Book Antiqua" w:hAnsi="Book Antiqua"/>
          <w:sz w:val="24"/>
          <w:szCs w:val="24"/>
        </w:rPr>
        <w:t xml:space="preserve"> April 25, 2019</w:t>
      </w:r>
      <w:r w:rsidR="001F1E6B">
        <w:rPr>
          <w:rFonts w:ascii="Book Antiqua" w:hAnsi="Book Antiqua"/>
          <w:sz w:val="24"/>
          <w:szCs w:val="24"/>
        </w:rPr>
        <w:t xml:space="preserve"> </w:t>
      </w:r>
      <w:r w:rsidR="001F1E6B">
        <w:rPr>
          <w:rFonts w:ascii="Book Antiqua" w:hAnsi="Book Antiqua"/>
          <w:b/>
          <w:sz w:val="24"/>
          <w:szCs w:val="24"/>
        </w:rPr>
        <w:t xml:space="preserve"> </w:t>
      </w:r>
    </w:p>
    <w:p w14:paraId="61230B60" w14:textId="763588A8" w:rsidR="00522CFF" w:rsidRPr="001F1E6B" w:rsidRDefault="00522CFF" w:rsidP="001F1E6B">
      <w:pPr>
        <w:spacing w:after="0" w:line="360" w:lineRule="auto"/>
        <w:jc w:val="both"/>
        <w:rPr>
          <w:rFonts w:ascii="Book Antiqua" w:hAnsi="Book Antiqua"/>
          <w:b/>
          <w:sz w:val="24"/>
          <w:szCs w:val="24"/>
        </w:rPr>
      </w:pPr>
      <w:r w:rsidRPr="001F1E6B">
        <w:rPr>
          <w:rFonts w:ascii="Book Antiqua" w:hAnsi="Book Antiqua"/>
          <w:b/>
          <w:sz w:val="24"/>
          <w:szCs w:val="24"/>
        </w:rPr>
        <w:t>Accepted:</w:t>
      </w:r>
      <w:r w:rsidR="001F1E6B">
        <w:rPr>
          <w:rFonts w:ascii="Book Antiqua" w:hAnsi="Book Antiqua"/>
          <w:b/>
          <w:sz w:val="24"/>
          <w:szCs w:val="24"/>
        </w:rPr>
        <w:t xml:space="preserve"> </w:t>
      </w:r>
      <w:r w:rsidR="00A22355" w:rsidRPr="00143403">
        <w:rPr>
          <w:rFonts w:ascii="Book Antiqua" w:hAnsi="Book Antiqua"/>
          <w:bCs/>
          <w:sz w:val="24"/>
          <w:szCs w:val="24"/>
        </w:rPr>
        <w:t>June 12, 2019</w:t>
      </w:r>
    </w:p>
    <w:p w14:paraId="18784B01" w14:textId="653C0080" w:rsidR="00522CFF" w:rsidRPr="001F1E6B" w:rsidRDefault="00522CFF" w:rsidP="001F1E6B">
      <w:pPr>
        <w:spacing w:after="0" w:line="360" w:lineRule="auto"/>
        <w:jc w:val="both"/>
        <w:rPr>
          <w:rFonts w:ascii="Book Antiqua" w:hAnsi="Book Antiqua"/>
          <w:sz w:val="24"/>
          <w:szCs w:val="24"/>
        </w:rPr>
      </w:pPr>
      <w:r w:rsidRPr="001F1E6B">
        <w:rPr>
          <w:rFonts w:ascii="Book Antiqua" w:hAnsi="Book Antiqua"/>
          <w:b/>
          <w:sz w:val="24"/>
          <w:szCs w:val="24"/>
        </w:rPr>
        <w:t>Article in press:</w:t>
      </w:r>
      <w:r w:rsidR="001F1E6B">
        <w:rPr>
          <w:rFonts w:ascii="Book Antiqua" w:hAnsi="Book Antiqua"/>
          <w:sz w:val="24"/>
          <w:szCs w:val="24"/>
        </w:rPr>
        <w:t xml:space="preserve">  </w:t>
      </w:r>
      <w:r w:rsidR="007A13BB" w:rsidRPr="00143403">
        <w:rPr>
          <w:rFonts w:ascii="Book Antiqua" w:hAnsi="Book Antiqua"/>
          <w:bCs/>
          <w:sz w:val="24"/>
          <w:szCs w:val="24"/>
        </w:rPr>
        <w:t>June 1</w:t>
      </w:r>
      <w:r w:rsidR="007A13BB">
        <w:rPr>
          <w:rFonts w:ascii="Book Antiqua" w:hAnsi="Book Antiqua" w:hint="eastAsia"/>
          <w:bCs/>
          <w:sz w:val="24"/>
          <w:szCs w:val="24"/>
          <w:lang w:eastAsia="zh-CN"/>
        </w:rPr>
        <w:t>3</w:t>
      </w:r>
      <w:r w:rsidR="007A13BB" w:rsidRPr="00143403">
        <w:rPr>
          <w:rFonts w:ascii="Book Antiqua" w:hAnsi="Book Antiqua"/>
          <w:bCs/>
          <w:sz w:val="24"/>
          <w:szCs w:val="24"/>
        </w:rPr>
        <w:t>, 2019</w:t>
      </w:r>
    </w:p>
    <w:p w14:paraId="59E212C5" w14:textId="701C7CD5" w:rsidR="00522CFF" w:rsidRPr="001F1E6B" w:rsidRDefault="00522CFF" w:rsidP="001F1E6B">
      <w:pPr>
        <w:spacing w:after="0" w:line="360" w:lineRule="auto"/>
        <w:jc w:val="both"/>
        <w:rPr>
          <w:rFonts w:ascii="Book Antiqua" w:hAnsi="Book Antiqua"/>
          <w:b/>
          <w:sz w:val="24"/>
          <w:szCs w:val="24"/>
        </w:rPr>
      </w:pPr>
      <w:r w:rsidRPr="001F1E6B">
        <w:rPr>
          <w:rFonts w:ascii="Book Antiqua" w:hAnsi="Book Antiqua"/>
          <w:b/>
          <w:sz w:val="24"/>
          <w:szCs w:val="24"/>
        </w:rPr>
        <w:t xml:space="preserve">Published online: </w:t>
      </w:r>
      <w:r w:rsidR="007A13BB" w:rsidRPr="007A13BB">
        <w:rPr>
          <w:rFonts w:ascii="Book Antiqua" w:hAnsi="Book Antiqua"/>
          <w:sz w:val="24"/>
          <w:szCs w:val="24"/>
        </w:rPr>
        <w:t>July 15, 2019</w:t>
      </w:r>
    </w:p>
    <w:p w14:paraId="066774BB" w14:textId="77777777" w:rsidR="001F1E6B" w:rsidRPr="001F1E6B" w:rsidRDefault="001F1E6B" w:rsidP="001F1E6B">
      <w:pPr>
        <w:spacing w:after="0" w:line="360" w:lineRule="auto"/>
        <w:jc w:val="both"/>
        <w:rPr>
          <w:rFonts w:ascii="Book Antiqua" w:hAnsi="Book Antiqua" w:cs="Calibri"/>
          <w:b/>
          <w:sz w:val="24"/>
          <w:szCs w:val="24"/>
        </w:rPr>
      </w:pPr>
      <w:r w:rsidRPr="001F1E6B">
        <w:rPr>
          <w:rFonts w:ascii="Book Antiqua" w:hAnsi="Book Antiqua" w:cs="Calibri"/>
          <w:b/>
          <w:sz w:val="24"/>
          <w:szCs w:val="24"/>
        </w:rPr>
        <w:br w:type="page"/>
      </w:r>
    </w:p>
    <w:p w14:paraId="78812E49" w14:textId="6828F5B8" w:rsidR="002A565B" w:rsidRPr="001F1E6B" w:rsidRDefault="00423487" w:rsidP="001F1E6B">
      <w:pPr>
        <w:spacing w:after="0" w:line="360" w:lineRule="auto"/>
        <w:contextualSpacing/>
        <w:jc w:val="both"/>
        <w:rPr>
          <w:rFonts w:ascii="Book Antiqua" w:hAnsi="Book Antiqua" w:cs="Calibri"/>
          <w:b/>
          <w:sz w:val="24"/>
          <w:szCs w:val="24"/>
        </w:rPr>
      </w:pPr>
      <w:r w:rsidRPr="001F1E6B">
        <w:rPr>
          <w:rFonts w:ascii="Book Antiqua" w:hAnsi="Book Antiqua" w:cs="Calibri"/>
          <w:b/>
          <w:sz w:val="24"/>
          <w:szCs w:val="24"/>
        </w:rPr>
        <w:lastRenderedPageBreak/>
        <w:t>Abstract</w:t>
      </w:r>
    </w:p>
    <w:p w14:paraId="04149CD7" w14:textId="5C555867" w:rsidR="00835D17" w:rsidRPr="001F1E6B" w:rsidRDefault="004704B8" w:rsidP="001F1E6B">
      <w:pPr>
        <w:spacing w:after="0" w:line="360" w:lineRule="auto"/>
        <w:contextualSpacing/>
        <w:jc w:val="both"/>
        <w:rPr>
          <w:rFonts w:ascii="Book Antiqua" w:hAnsi="Book Antiqua" w:cs="Calibri"/>
          <w:sz w:val="24"/>
          <w:szCs w:val="24"/>
        </w:rPr>
      </w:pPr>
      <w:r w:rsidRPr="001F1E6B">
        <w:rPr>
          <w:rFonts w:ascii="Book Antiqua" w:hAnsi="Book Antiqua" w:cs="Calibri"/>
          <w:sz w:val="24"/>
          <w:szCs w:val="24"/>
        </w:rPr>
        <w:t>While</w:t>
      </w:r>
      <w:r w:rsidR="00413520" w:rsidRPr="001F1E6B">
        <w:rPr>
          <w:rFonts w:ascii="Book Antiqua" w:hAnsi="Book Antiqua" w:cs="Calibri"/>
          <w:sz w:val="24"/>
          <w:szCs w:val="24"/>
        </w:rPr>
        <w:t xml:space="preserve"> the</w:t>
      </w:r>
      <w:r w:rsidRPr="001F1E6B">
        <w:rPr>
          <w:rFonts w:ascii="Book Antiqua" w:hAnsi="Book Antiqua" w:cs="Calibri"/>
          <w:sz w:val="24"/>
          <w:szCs w:val="24"/>
        </w:rPr>
        <w:t xml:space="preserve"> </w:t>
      </w:r>
      <w:r w:rsidR="009B0D7E" w:rsidRPr="001F1E6B">
        <w:rPr>
          <w:rFonts w:ascii="Book Antiqua" w:hAnsi="Book Antiqua" w:cs="Calibri"/>
          <w:sz w:val="24"/>
          <w:szCs w:val="24"/>
        </w:rPr>
        <w:t>incidence and mortality</w:t>
      </w:r>
      <w:r w:rsidR="00413520" w:rsidRPr="001F1E6B">
        <w:rPr>
          <w:rFonts w:ascii="Book Antiqua" w:hAnsi="Book Antiqua" w:cs="Calibri"/>
          <w:sz w:val="24"/>
          <w:szCs w:val="24"/>
        </w:rPr>
        <w:t xml:space="preserve"> of gastric cancer (GC)</w:t>
      </w:r>
      <w:r w:rsidR="009B0D7E" w:rsidRPr="001F1E6B">
        <w:rPr>
          <w:rFonts w:ascii="Book Antiqua" w:hAnsi="Book Antiqua" w:cs="Calibri"/>
          <w:sz w:val="24"/>
          <w:szCs w:val="24"/>
        </w:rPr>
        <w:t xml:space="preserve"> have declined due to </w:t>
      </w:r>
      <w:r w:rsidR="00413520" w:rsidRPr="001F1E6B">
        <w:rPr>
          <w:rFonts w:ascii="Book Antiqua" w:hAnsi="Book Antiqua" w:cs="Calibri"/>
          <w:sz w:val="24"/>
          <w:szCs w:val="24"/>
        </w:rPr>
        <w:t xml:space="preserve">public health programs, it remains </w:t>
      </w:r>
      <w:r w:rsidR="009B0D7E" w:rsidRPr="001F1E6B">
        <w:rPr>
          <w:rFonts w:ascii="Book Antiqua" w:hAnsi="Book Antiqua" w:cs="Calibri"/>
          <w:sz w:val="24"/>
          <w:szCs w:val="24"/>
        </w:rPr>
        <w:t xml:space="preserve">the third deadliest cancer </w:t>
      </w:r>
      <w:r w:rsidR="004A06AA" w:rsidRPr="001F1E6B">
        <w:rPr>
          <w:rFonts w:ascii="Book Antiqua" w:hAnsi="Book Antiqua" w:cs="Calibri"/>
          <w:sz w:val="24"/>
          <w:szCs w:val="24"/>
        </w:rPr>
        <w:t>worldwide</w:t>
      </w:r>
      <w:r w:rsidR="009B0D7E" w:rsidRPr="001F1E6B">
        <w:rPr>
          <w:rFonts w:ascii="Book Antiqua" w:hAnsi="Book Antiqua" w:cs="Calibri"/>
          <w:sz w:val="24"/>
          <w:szCs w:val="24"/>
        </w:rPr>
        <w:t>. For patients with earl</w:t>
      </w:r>
      <w:r w:rsidR="002C629F" w:rsidRPr="001F1E6B">
        <w:rPr>
          <w:rFonts w:ascii="Book Antiqua" w:hAnsi="Book Antiqua" w:cs="Calibri"/>
          <w:sz w:val="24"/>
          <w:szCs w:val="24"/>
        </w:rPr>
        <w:t>y disease, innovative</w:t>
      </w:r>
      <w:r w:rsidR="009B0D7E" w:rsidRPr="001F1E6B">
        <w:rPr>
          <w:rFonts w:ascii="Book Antiqua" w:hAnsi="Book Antiqua" w:cs="Calibri"/>
          <w:sz w:val="24"/>
          <w:szCs w:val="24"/>
        </w:rPr>
        <w:t xml:space="preserve"> endoscopic a</w:t>
      </w:r>
      <w:r w:rsidRPr="001F1E6B">
        <w:rPr>
          <w:rFonts w:ascii="Book Antiqua" w:hAnsi="Book Antiqua" w:cs="Calibri"/>
          <w:sz w:val="24"/>
          <w:szCs w:val="24"/>
        </w:rPr>
        <w:t>n</w:t>
      </w:r>
      <w:r w:rsidR="009B0D7E" w:rsidRPr="001F1E6B">
        <w:rPr>
          <w:rFonts w:ascii="Book Antiqua" w:hAnsi="Book Antiqua" w:cs="Calibri"/>
          <w:sz w:val="24"/>
          <w:szCs w:val="24"/>
        </w:rPr>
        <w:t xml:space="preserve">d </w:t>
      </w:r>
      <w:r w:rsidR="00413520" w:rsidRPr="001F1E6B">
        <w:rPr>
          <w:rFonts w:ascii="Book Antiqua" w:hAnsi="Book Antiqua" w:cs="Calibri"/>
          <w:sz w:val="24"/>
          <w:szCs w:val="24"/>
        </w:rPr>
        <w:t xml:space="preserve">complex </w:t>
      </w:r>
      <w:r w:rsidR="009B0D7E" w:rsidRPr="001F1E6B">
        <w:rPr>
          <w:rFonts w:ascii="Book Antiqua" w:hAnsi="Book Antiqua" w:cs="Calibri"/>
          <w:sz w:val="24"/>
          <w:szCs w:val="24"/>
        </w:rPr>
        <w:t xml:space="preserve">surgical techniques have </w:t>
      </w:r>
      <w:r w:rsidR="002C629F" w:rsidRPr="001F1E6B">
        <w:rPr>
          <w:rFonts w:ascii="Book Antiqua" w:hAnsi="Book Antiqua" w:cs="Calibri"/>
          <w:sz w:val="24"/>
          <w:szCs w:val="24"/>
        </w:rPr>
        <w:t>improved survival</w:t>
      </w:r>
      <w:r w:rsidR="009B0D7E" w:rsidRPr="001F1E6B">
        <w:rPr>
          <w:rFonts w:ascii="Book Antiqua" w:hAnsi="Book Antiqua" w:cs="Calibri"/>
          <w:sz w:val="24"/>
          <w:szCs w:val="24"/>
        </w:rPr>
        <w:t xml:space="preserve">. However, for patients with advanced disease, there are limited </w:t>
      </w:r>
      <w:r w:rsidR="00413520" w:rsidRPr="001F1E6B">
        <w:rPr>
          <w:rFonts w:ascii="Book Antiqua" w:hAnsi="Book Antiqua" w:cs="Calibri"/>
          <w:sz w:val="24"/>
          <w:szCs w:val="24"/>
        </w:rPr>
        <w:t xml:space="preserve">treatment </w:t>
      </w:r>
      <w:r w:rsidR="009B0D7E" w:rsidRPr="001F1E6B">
        <w:rPr>
          <w:rFonts w:ascii="Book Antiqua" w:hAnsi="Book Antiqua" w:cs="Calibri"/>
          <w:sz w:val="24"/>
          <w:szCs w:val="24"/>
        </w:rPr>
        <w:t xml:space="preserve">options </w:t>
      </w:r>
      <w:r w:rsidR="00413520" w:rsidRPr="001F1E6B">
        <w:rPr>
          <w:rFonts w:ascii="Book Antiqua" w:hAnsi="Book Antiqua" w:cs="Calibri"/>
          <w:sz w:val="24"/>
          <w:szCs w:val="24"/>
        </w:rPr>
        <w:t xml:space="preserve">and survival remains poor. </w:t>
      </w:r>
      <w:r w:rsidR="009B0D7E" w:rsidRPr="001F1E6B">
        <w:rPr>
          <w:rFonts w:ascii="Book Antiqua" w:hAnsi="Book Antiqua" w:cs="Calibri"/>
          <w:sz w:val="24"/>
          <w:szCs w:val="24"/>
        </w:rPr>
        <w:t>Therefore, there is a</w:t>
      </w:r>
      <w:r w:rsidR="00413520" w:rsidRPr="001F1E6B">
        <w:rPr>
          <w:rFonts w:ascii="Book Antiqua" w:hAnsi="Book Antiqua" w:cs="Calibri"/>
          <w:sz w:val="24"/>
          <w:szCs w:val="24"/>
        </w:rPr>
        <w:t>n urgent</w:t>
      </w:r>
      <w:r w:rsidR="009B0D7E" w:rsidRPr="001F1E6B">
        <w:rPr>
          <w:rFonts w:ascii="Book Antiqua" w:hAnsi="Book Antiqua" w:cs="Calibri"/>
          <w:sz w:val="24"/>
          <w:szCs w:val="24"/>
        </w:rPr>
        <w:t xml:space="preserve"> need for </w:t>
      </w:r>
      <w:r w:rsidR="00413520" w:rsidRPr="001F1E6B">
        <w:rPr>
          <w:rFonts w:ascii="Book Antiqua" w:hAnsi="Book Antiqua" w:cs="Calibri"/>
          <w:sz w:val="24"/>
          <w:szCs w:val="24"/>
        </w:rPr>
        <w:t xml:space="preserve">more </w:t>
      </w:r>
      <w:r w:rsidRPr="001F1E6B">
        <w:rPr>
          <w:rFonts w:ascii="Book Antiqua" w:hAnsi="Book Antiqua" w:cs="Calibri"/>
          <w:sz w:val="24"/>
          <w:szCs w:val="24"/>
        </w:rPr>
        <w:t>effective therapies</w:t>
      </w:r>
      <w:r w:rsidR="009B0D7E" w:rsidRPr="001F1E6B">
        <w:rPr>
          <w:rFonts w:ascii="Book Antiqua" w:hAnsi="Book Antiqua" w:cs="Calibri"/>
          <w:sz w:val="24"/>
          <w:szCs w:val="24"/>
        </w:rPr>
        <w:t xml:space="preserve">. Since novel therapies require extensive preclinical </w:t>
      </w:r>
      <w:r w:rsidR="002C629F" w:rsidRPr="001F1E6B">
        <w:rPr>
          <w:rFonts w:ascii="Book Antiqua" w:hAnsi="Book Antiqua" w:cs="Calibri"/>
          <w:sz w:val="24"/>
          <w:szCs w:val="24"/>
        </w:rPr>
        <w:t xml:space="preserve">testing prior to human </w:t>
      </w:r>
      <w:r w:rsidR="009B0D7E" w:rsidRPr="001F1E6B">
        <w:rPr>
          <w:rFonts w:ascii="Book Antiqua" w:hAnsi="Book Antiqua" w:cs="Calibri"/>
          <w:sz w:val="24"/>
          <w:szCs w:val="24"/>
        </w:rPr>
        <w:t xml:space="preserve">trials, it is important to </w:t>
      </w:r>
      <w:r w:rsidR="00413520" w:rsidRPr="001F1E6B">
        <w:rPr>
          <w:rFonts w:ascii="Book Antiqua" w:hAnsi="Book Antiqua" w:cs="Calibri"/>
          <w:sz w:val="24"/>
          <w:szCs w:val="24"/>
        </w:rPr>
        <w:t>identify</w:t>
      </w:r>
      <w:r w:rsidR="009B0D7E" w:rsidRPr="001F1E6B">
        <w:rPr>
          <w:rFonts w:ascii="Book Antiqua" w:hAnsi="Book Antiqua" w:cs="Calibri"/>
          <w:sz w:val="24"/>
          <w:szCs w:val="24"/>
        </w:rPr>
        <w:t xml:space="preserve"> methods to expedite this process. Traditional ca</w:t>
      </w:r>
      <w:r w:rsidR="002C629F" w:rsidRPr="001F1E6B">
        <w:rPr>
          <w:rFonts w:ascii="Book Antiqua" w:hAnsi="Book Antiqua" w:cs="Calibri"/>
          <w:sz w:val="24"/>
          <w:szCs w:val="24"/>
        </w:rPr>
        <w:t>ncer models are restricted by</w:t>
      </w:r>
      <w:r w:rsidR="009B0D7E" w:rsidRPr="001F1E6B">
        <w:rPr>
          <w:rFonts w:ascii="Book Antiqua" w:hAnsi="Book Antiqua" w:cs="Calibri"/>
          <w:sz w:val="24"/>
          <w:szCs w:val="24"/>
        </w:rPr>
        <w:t xml:space="preserve"> </w:t>
      </w:r>
      <w:r w:rsidR="00413520" w:rsidRPr="001F1E6B">
        <w:rPr>
          <w:rFonts w:ascii="Book Antiqua" w:hAnsi="Book Antiqua" w:cs="Calibri"/>
          <w:sz w:val="24"/>
          <w:szCs w:val="24"/>
        </w:rPr>
        <w:t xml:space="preserve">the inability to accurately recapitulate </w:t>
      </w:r>
      <w:r w:rsidR="009B0D7E" w:rsidRPr="001F1E6B">
        <w:rPr>
          <w:rFonts w:ascii="Book Antiqua" w:hAnsi="Book Antiqua" w:cs="Calibri"/>
          <w:sz w:val="24"/>
          <w:szCs w:val="24"/>
        </w:rPr>
        <w:t xml:space="preserve">the primary </w:t>
      </w:r>
      <w:r w:rsidR="00413520" w:rsidRPr="001F1E6B">
        <w:rPr>
          <w:rFonts w:ascii="Book Antiqua" w:hAnsi="Book Antiqua" w:cs="Calibri"/>
          <w:sz w:val="24"/>
          <w:szCs w:val="24"/>
        </w:rPr>
        <w:t xml:space="preserve">human </w:t>
      </w:r>
      <w:r w:rsidR="009B0D7E" w:rsidRPr="001F1E6B">
        <w:rPr>
          <w:rFonts w:ascii="Book Antiqua" w:hAnsi="Book Antiqua" w:cs="Calibri"/>
          <w:sz w:val="24"/>
          <w:szCs w:val="24"/>
        </w:rPr>
        <w:t>tumor,</w:t>
      </w:r>
      <w:r w:rsidR="00413520" w:rsidRPr="001F1E6B">
        <w:rPr>
          <w:rFonts w:ascii="Book Antiqua" w:hAnsi="Book Antiqua" w:cs="Calibri"/>
          <w:sz w:val="24"/>
          <w:szCs w:val="24"/>
        </w:rPr>
        <w:t xml:space="preserve"> exorbitant </w:t>
      </w:r>
      <w:r w:rsidR="009B0D7E" w:rsidRPr="001F1E6B">
        <w:rPr>
          <w:rFonts w:ascii="Book Antiqua" w:hAnsi="Book Antiqua" w:cs="Calibri"/>
          <w:sz w:val="24"/>
          <w:szCs w:val="24"/>
        </w:rPr>
        <w:t>cost</w:t>
      </w:r>
      <w:r w:rsidR="00413520" w:rsidRPr="001F1E6B">
        <w:rPr>
          <w:rFonts w:ascii="Book Antiqua" w:hAnsi="Book Antiqua" w:cs="Calibri"/>
          <w:sz w:val="24"/>
          <w:szCs w:val="24"/>
        </w:rPr>
        <w:t>s</w:t>
      </w:r>
      <w:r w:rsidR="009B0D7E" w:rsidRPr="001F1E6B">
        <w:rPr>
          <w:rFonts w:ascii="Book Antiqua" w:hAnsi="Book Antiqua" w:cs="Calibri"/>
          <w:sz w:val="24"/>
          <w:szCs w:val="24"/>
        </w:rPr>
        <w:t>, and</w:t>
      </w:r>
      <w:r w:rsidR="00413520" w:rsidRPr="001F1E6B">
        <w:rPr>
          <w:rFonts w:ascii="Book Antiqua" w:hAnsi="Book Antiqua" w:cs="Calibri"/>
          <w:sz w:val="24"/>
          <w:szCs w:val="24"/>
        </w:rPr>
        <w:t xml:space="preserve"> the requirement for extended periods of </w:t>
      </w:r>
      <w:r w:rsidR="009A4409" w:rsidRPr="001F1E6B">
        <w:rPr>
          <w:rFonts w:ascii="Book Antiqua" w:hAnsi="Book Antiqua" w:cs="Calibri"/>
          <w:sz w:val="24"/>
          <w:szCs w:val="24"/>
        </w:rPr>
        <w:t xml:space="preserve">development </w:t>
      </w:r>
      <w:r w:rsidR="009B0D7E" w:rsidRPr="001F1E6B">
        <w:rPr>
          <w:rFonts w:ascii="Book Antiqua" w:hAnsi="Book Antiqua" w:cs="Calibri"/>
          <w:sz w:val="24"/>
          <w:szCs w:val="24"/>
        </w:rPr>
        <w:t>time.</w:t>
      </w:r>
      <w:r w:rsidR="002C629F" w:rsidRPr="001F1E6B">
        <w:rPr>
          <w:rFonts w:ascii="Book Antiqua" w:hAnsi="Book Antiqua" w:cs="Calibri"/>
          <w:sz w:val="24"/>
          <w:szCs w:val="24"/>
        </w:rPr>
        <w:t xml:space="preserve"> An </w:t>
      </w:r>
      <w:r w:rsidR="00413520" w:rsidRPr="001F1E6B">
        <w:rPr>
          <w:rFonts w:ascii="Book Antiqua" w:hAnsi="Book Antiqua" w:cs="Calibri"/>
          <w:sz w:val="24"/>
          <w:szCs w:val="24"/>
        </w:rPr>
        <w:t>emerging</w:t>
      </w:r>
      <w:r w:rsidR="00413520" w:rsidRPr="00E50655">
        <w:rPr>
          <w:rFonts w:ascii="Book Antiqua" w:hAnsi="Book Antiqua" w:cs="Calibri"/>
          <w:i/>
          <w:sz w:val="24"/>
          <w:szCs w:val="24"/>
        </w:rPr>
        <w:t xml:space="preserve"> in vitro </w:t>
      </w:r>
      <w:r w:rsidR="00413520" w:rsidRPr="001F1E6B">
        <w:rPr>
          <w:rFonts w:ascii="Book Antiqua" w:hAnsi="Book Antiqua" w:cs="Calibri"/>
          <w:sz w:val="24"/>
          <w:szCs w:val="24"/>
        </w:rPr>
        <w:t xml:space="preserve">model to study human disease is the </w:t>
      </w:r>
      <w:r w:rsidR="002938E7" w:rsidRPr="001F1E6B">
        <w:rPr>
          <w:rFonts w:ascii="Book Antiqua" w:hAnsi="Book Antiqua" w:cs="Calibri"/>
          <w:sz w:val="24"/>
          <w:szCs w:val="24"/>
        </w:rPr>
        <w:t>patient-derived organoid,</w:t>
      </w:r>
      <w:r w:rsidR="00413520" w:rsidRPr="001F1E6B">
        <w:rPr>
          <w:rFonts w:ascii="Book Antiqua" w:hAnsi="Book Antiqua" w:cs="Calibri"/>
          <w:sz w:val="24"/>
          <w:szCs w:val="24"/>
        </w:rPr>
        <w:t xml:space="preserve"> which</w:t>
      </w:r>
      <w:r w:rsidR="002938E7" w:rsidRPr="001F1E6B">
        <w:rPr>
          <w:rFonts w:ascii="Book Antiqua" w:hAnsi="Book Antiqua" w:cs="Calibri"/>
          <w:sz w:val="24"/>
          <w:szCs w:val="24"/>
        </w:rPr>
        <w:t xml:space="preserve"> </w:t>
      </w:r>
      <w:r w:rsidR="00AF2E62" w:rsidRPr="001F1E6B">
        <w:rPr>
          <w:rFonts w:ascii="Book Antiqua" w:hAnsi="Book Antiqua" w:cs="Calibri"/>
          <w:sz w:val="24"/>
          <w:szCs w:val="24"/>
        </w:rPr>
        <w:t>is</w:t>
      </w:r>
      <w:r w:rsidR="00284DC9" w:rsidRPr="001F1E6B">
        <w:rPr>
          <w:rFonts w:ascii="Book Antiqua" w:hAnsi="Book Antiqua" w:cs="Calibri"/>
          <w:sz w:val="24"/>
          <w:szCs w:val="24"/>
        </w:rPr>
        <w:t xml:space="preserve"> a</w:t>
      </w:r>
      <w:r w:rsidR="00AF2E62" w:rsidRPr="001F1E6B">
        <w:rPr>
          <w:rFonts w:ascii="Book Antiqua" w:hAnsi="Book Antiqua" w:cs="Calibri"/>
          <w:sz w:val="24"/>
          <w:szCs w:val="24"/>
        </w:rPr>
        <w:t xml:space="preserve"> three-dimensional </w:t>
      </w:r>
      <w:r w:rsidR="00284DC9" w:rsidRPr="001F1E6B">
        <w:rPr>
          <w:rFonts w:ascii="Book Antiqua" w:hAnsi="Book Antiqua" w:cs="Calibri"/>
          <w:sz w:val="24"/>
          <w:szCs w:val="24"/>
        </w:rPr>
        <w:t xml:space="preserve">system </w:t>
      </w:r>
      <w:r w:rsidR="00C87F4F" w:rsidRPr="001F1E6B">
        <w:rPr>
          <w:rFonts w:ascii="Book Antiqua" w:hAnsi="Book Antiqua" w:cs="Calibri"/>
          <w:sz w:val="24"/>
          <w:szCs w:val="24"/>
        </w:rPr>
        <w:t>created from fresh surgical or biops</w:t>
      </w:r>
      <w:r w:rsidR="00413520" w:rsidRPr="001F1E6B">
        <w:rPr>
          <w:rFonts w:ascii="Book Antiqua" w:hAnsi="Book Antiqua" w:cs="Calibri"/>
          <w:sz w:val="24"/>
          <w:szCs w:val="24"/>
        </w:rPr>
        <w:t>y</w:t>
      </w:r>
      <w:r w:rsidR="00C87F4F" w:rsidRPr="001F1E6B">
        <w:rPr>
          <w:rFonts w:ascii="Book Antiqua" w:hAnsi="Book Antiqua" w:cs="Calibri"/>
          <w:sz w:val="24"/>
          <w:szCs w:val="24"/>
        </w:rPr>
        <w:t xml:space="preserve"> tissues of a patient’s gastric tumor.</w:t>
      </w:r>
      <w:r w:rsidR="00614EBE" w:rsidRPr="001F1E6B">
        <w:rPr>
          <w:rFonts w:ascii="Book Antiqua" w:hAnsi="Book Antiqua" w:cs="Calibri"/>
          <w:sz w:val="24"/>
          <w:szCs w:val="24"/>
        </w:rPr>
        <w:t xml:space="preserve"> Organoids are cultured in plastic wells and suspended in a gelatinous matrix, providing a substrate for </w:t>
      </w:r>
      <w:r w:rsidR="00413520" w:rsidRPr="001F1E6B">
        <w:rPr>
          <w:rFonts w:ascii="Book Antiqua" w:hAnsi="Book Antiqua" w:cs="Calibri"/>
          <w:sz w:val="24"/>
          <w:szCs w:val="24"/>
        </w:rPr>
        <w:t>extension</w:t>
      </w:r>
      <w:r w:rsidR="00614EBE" w:rsidRPr="001F1E6B">
        <w:rPr>
          <w:rFonts w:ascii="Book Antiqua" w:hAnsi="Book Antiqua" w:cs="Calibri"/>
          <w:sz w:val="24"/>
          <w:szCs w:val="24"/>
        </w:rPr>
        <w:t xml:space="preserve"> and </w:t>
      </w:r>
      <w:r w:rsidRPr="001F1E6B">
        <w:rPr>
          <w:rFonts w:ascii="Book Antiqua" w:hAnsi="Book Antiqua" w:cs="Calibri"/>
          <w:sz w:val="24"/>
          <w:szCs w:val="24"/>
        </w:rPr>
        <w:t>growth in all</w:t>
      </w:r>
      <w:r w:rsidR="00614EBE" w:rsidRPr="001F1E6B">
        <w:rPr>
          <w:rFonts w:ascii="Book Antiqua" w:hAnsi="Book Antiqua" w:cs="Calibri"/>
          <w:sz w:val="24"/>
          <w:szCs w:val="24"/>
        </w:rPr>
        <w:t xml:space="preserve"> dimensions. They are rapid-growing and highly representative of the molecular landscape, histology, and morphology of the various sub</w:t>
      </w:r>
      <w:r w:rsidRPr="001F1E6B">
        <w:rPr>
          <w:rFonts w:ascii="Book Antiqua" w:hAnsi="Book Antiqua" w:cs="Calibri"/>
          <w:sz w:val="24"/>
          <w:szCs w:val="24"/>
        </w:rPr>
        <w:t xml:space="preserve">types of </w:t>
      </w:r>
      <w:r w:rsidR="001F1E6B" w:rsidRPr="001F1E6B">
        <w:rPr>
          <w:rFonts w:ascii="Book Antiqua" w:hAnsi="Book Antiqua" w:cs="Calibri"/>
          <w:sz w:val="24"/>
          <w:szCs w:val="24"/>
        </w:rPr>
        <w:t>GC</w:t>
      </w:r>
      <w:r w:rsidR="00614EBE" w:rsidRPr="001F1E6B">
        <w:rPr>
          <w:rFonts w:ascii="Book Antiqua" w:hAnsi="Book Antiqua" w:cs="Calibri"/>
          <w:sz w:val="24"/>
          <w:szCs w:val="24"/>
        </w:rPr>
        <w:t xml:space="preserve">. Organoids </w:t>
      </w:r>
      <w:r w:rsidR="00AF2E62" w:rsidRPr="001F1E6B">
        <w:rPr>
          <w:rFonts w:ascii="Book Antiqua" w:hAnsi="Book Antiqua" w:cs="Calibri"/>
          <w:sz w:val="24"/>
          <w:szCs w:val="24"/>
        </w:rPr>
        <w:t>uniquely</w:t>
      </w:r>
      <w:r w:rsidR="00614EBE" w:rsidRPr="001F1E6B">
        <w:rPr>
          <w:rFonts w:ascii="Book Antiqua" w:hAnsi="Book Antiqua" w:cs="Calibri"/>
          <w:sz w:val="24"/>
          <w:szCs w:val="24"/>
        </w:rPr>
        <w:t xml:space="preserve"> model tumor initiation and growth, including steps taken by normal </w:t>
      </w:r>
      <w:r w:rsidRPr="001F1E6B">
        <w:rPr>
          <w:rFonts w:ascii="Book Antiqua" w:hAnsi="Book Antiqua" w:cs="Calibri"/>
          <w:sz w:val="24"/>
          <w:szCs w:val="24"/>
        </w:rPr>
        <w:t>stomach</w:t>
      </w:r>
      <w:r w:rsidR="00614EBE" w:rsidRPr="001F1E6B">
        <w:rPr>
          <w:rFonts w:ascii="Book Antiqua" w:hAnsi="Book Antiqua" w:cs="Calibri"/>
          <w:sz w:val="24"/>
          <w:szCs w:val="24"/>
        </w:rPr>
        <w:t xml:space="preserve"> cells to transform into invasive, intestinal-type tumor cells.</w:t>
      </w:r>
      <w:r w:rsidR="00E33184" w:rsidRPr="001F1E6B">
        <w:rPr>
          <w:rFonts w:ascii="Book Antiqua" w:hAnsi="Book Antiqua" w:cs="Calibri"/>
          <w:sz w:val="24"/>
          <w:szCs w:val="24"/>
        </w:rPr>
        <w:t xml:space="preserve"> </w:t>
      </w:r>
      <w:r w:rsidR="00284DC9" w:rsidRPr="001F1E6B">
        <w:rPr>
          <w:rFonts w:ascii="Book Antiqua" w:hAnsi="Book Antiqua" w:cs="Calibri"/>
          <w:sz w:val="24"/>
          <w:szCs w:val="24"/>
        </w:rPr>
        <w:t xml:space="preserve">Additionally, they </w:t>
      </w:r>
      <w:r w:rsidR="00E33184" w:rsidRPr="001F1E6B">
        <w:rPr>
          <w:rFonts w:ascii="Book Antiqua" w:hAnsi="Book Antiqua" w:cs="Calibri"/>
          <w:sz w:val="24"/>
          <w:szCs w:val="24"/>
        </w:rPr>
        <w:t xml:space="preserve">provide ample material for biobanking and screening novel therapies. Lastly, </w:t>
      </w:r>
      <w:r w:rsidR="00413520" w:rsidRPr="001F1E6B">
        <w:rPr>
          <w:rFonts w:ascii="Book Antiqua" w:hAnsi="Book Antiqua" w:cs="Calibri"/>
          <w:sz w:val="24"/>
          <w:szCs w:val="24"/>
        </w:rPr>
        <w:t>organoids</w:t>
      </w:r>
      <w:r w:rsidR="00E33184" w:rsidRPr="001F1E6B">
        <w:rPr>
          <w:rFonts w:ascii="Book Antiqua" w:hAnsi="Book Antiqua" w:cs="Calibri"/>
          <w:sz w:val="24"/>
          <w:szCs w:val="24"/>
        </w:rPr>
        <w:t xml:space="preserve"> </w:t>
      </w:r>
      <w:r w:rsidR="00AF2E62" w:rsidRPr="001F1E6B">
        <w:rPr>
          <w:rFonts w:ascii="Book Antiqua" w:hAnsi="Book Antiqua" w:cs="Calibri"/>
          <w:sz w:val="24"/>
          <w:szCs w:val="24"/>
        </w:rPr>
        <w:t>are</w:t>
      </w:r>
      <w:r w:rsidR="006B423E" w:rsidRPr="001F1E6B">
        <w:rPr>
          <w:rFonts w:ascii="Book Antiqua" w:hAnsi="Book Antiqua" w:cs="Calibri"/>
          <w:sz w:val="24"/>
          <w:szCs w:val="24"/>
        </w:rPr>
        <w:t xml:space="preserve"> a</w:t>
      </w:r>
      <w:r w:rsidR="00413520" w:rsidRPr="001F1E6B">
        <w:rPr>
          <w:rFonts w:ascii="Book Antiqua" w:hAnsi="Book Antiqua" w:cs="Calibri"/>
          <w:sz w:val="24"/>
          <w:szCs w:val="24"/>
        </w:rPr>
        <w:t xml:space="preserve"> promising </w:t>
      </w:r>
      <w:r w:rsidR="006B423E" w:rsidRPr="001F1E6B">
        <w:rPr>
          <w:rFonts w:ascii="Book Antiqua" w:hAnsi="Book Antiqua" w:cs="Calibri"/>
          <w:sz w:val="24"/>
          <w:szCs w:val="24"/>
        </w:rPr>
        <w:t>model for personalized</w:t>
      </w:r>
      <w:r w:rsidR="00E33184" w:rsidRPr="001F1E6B">
        <w:rPr>
          <w:rFonts w:ascii="Book Antiqua" w:hAnsi="Book Antiqua" w:cs="Calibri"/>
          <w:sz w:val="24"/>
          <w:szCs w:val="24"/>
        </w:rPr>
        <w:t xml:space="preserve"> therapy and warrant </w:t>
      </w:r>
      <w:r w:rsidR="00413520" w:rsidRPr="001F1E6B">
        <w:rPr>
          <w:rFonts w:ascii="Book Antiqua" w:hAnsi="Book Antiqua" w:cs="Calibri"/>
          <w:sz w:val="24"/>
          <w:szCs w:val="24"/>
        </w:rPr>
        <w:t xml:space="preserve">further </w:t>
      </w:r>
      <w:r w:rsidR="00E33184" w:rsidRPr="001F1E6B">
        <w:rPr>
          <w:rFonts w:ascii="Book Antiqua" w:hAnsi="Book Antiqua" w:cs="Calibri"/>
          <w:sz w:val="24"/>
          <w:szCs w:val="24"/>
        </w:rPr>
        <w:t>investigation in</w:t>
      </w:r>
      <w:r w:rsidR="00413520" w:rsidRPr="001F1E6B">
        <w:rPr>
          <w:rFonts w:ascii="Book Antiqua" w:hAnsi="Book Antiqua" w:cs="Calibri"/>
          <w:sz w:val="24"/>
          <w:szCs w:val="24"/>
        </w:rPr>
        <w:t xml:space="preserve"> drug sensitivity studies </w:t>
      </w:r>
      <w:r w:rsidR="00E33184" w:rsidRPr="001F1E6B">
        <w:rPr>
          <w:rFonts w:ascii="Book Antiqua" w:hAnsi="Book Antiqua" w:cs="Calibri"/>
          <w:sz w:val="24"/>
          <w:szCs w:val="24"/>
        </w:rPr>
        <w:t>for GC patients.</w:t>
      </w:r>
    </w:p>
    <w:p w14:paraId="0ED98F1F" w14:textId="28DB8C8C" w:rsidR="002A565B" w:rsidRPr="001F1E6B" w:rsidRDefault="002A565B" w:rsidP="001F1E6B">
      <w:pPr>
        <w:spacing w:after="0" w:line="360" w:lineRule="auto"/>
        <w:contextualSpacing/>
        <w:jc w:val="both"/>
        <w:rPr>
          <w:rFonts w:ascii="Book Antiqua" w:hAnsi="Book Antiqua" w:cs="Calibri"/>
          <w:b/>
          <w:sz w:val="24"/>
          <w:szCs w:val="24"/>
        </w:rPr>
      </w:pPr>
    </w:p>
    <w:p w14:paraId="4B54619E" w14:textId="56C1649B" w:rsidR="002A565B" w:rsidRPr="001F1E6B" w:rsidRDefault="002A565B" w:rsidP="001F1E6B">
      <w:pPr>
        <w:spacing w:after="0" w:line="360" w:lineRule="auto"/>
        <w:contextualSpacing/>
        <w:jc w:val="both"/>
        <w:rPr>
          <w:rFonts w:ascii="Book Antiqua" w:hAnsi="Book Antiqua" w:cs="Calibri"/>
          <w:sz w:val="24"/>
          <w:szCs w:val="24"/>
        </w:rPr>
      </w:pPr>
      <w:r w:rsidRPr="001F1E6B">
        <w:rPr>
          <w:rFonts w:ascii="Book Antiqua" w:hAnsi="Book Antiqua" w:cs="Calibri"/>
          <w:b/>
          <w:sz w:val="24"/>
          <w:szCs w:val="24"/>
        </w:rPr>
        <w:t xml:space="preserve">Key </w:t>
      </w:r>
      <w:r w:rsidR="001F1E6B" w:rsidRPr="001F1E6B">
        <w:rPr>
          <w:rFonts w:ascii="Book Antiqua" w:hAnsi="Book Antiqua" w:cs="Calibri"/>
          <w:b/>
          <w:sz w:val="24"/>
          <w:szCs w:val="24"/>
        </w:rPr>
        <w:t>w</w:t>
      </w:r>
      <w:r w:rsidRPr="001F1E6B">
        <w:rPr>
          <w:rFonts w:ascii="Book Antiqua" w:hAnsi="Book Antiqua" w:cs="Calibri"/>
          <w:b/>
          <w:sz w:val="24"/>
          <w:szCs w:val="24"/>
        </w:rPr>
        <w:t xml:space="preserve">ords: </w:t>
      </w:r>
      <w:r w:rsidR="009976C3" w:rsidRPr="001F1E6B">
        <w:rPr>
          <w:rFonts w:ascii="Book Antiqua" w:hAnsi="Book Antiqua" w:cs="Calibri"/>
          <w:sz w:val="24"/>
          <w:szCs w:val="24"/>
        </w:rPr>
        <w:t>Organoids; G</w:t>
      </w:r>
      <w:r w:rsidRPr="001F1E6B">
        <w:rPr>
          <w:rFonts w:ascii="Book Antiqua" w:hAnsi="Book Antiqua" w:cs="Calibri"/>
          <w:sz w:val="24"/>
          <w:szCs w:val="24"/>
        </w:rPr>
        <w:t>astric cancer;</w:t>
      </w:r>
      <w:r w:rsidR="009976C3" w:rsidRPr="001F1E6B">
        <w:rPr>
          <w:rFonts w:ascii="Book Antiqua" w:hAnsi="Book Antiqua" w:cs="Calibri"/>
          <w:sz w:val="24"/>
          <w:szCs w:val="24"/>
        </w:rPr>
        <w:t xml:space="preserve"> Cancer models; Drug sensitivity; D</w:t>
      </w:r>
      <w:r w:rsidR="002F590A" w:rsidRPr="001F1E6B">
        <w:rPr>
          <w:rFonts w:ascii="Book Antiqua" w:hAnsi="Book Antiqua" w:cs="Calibri"/>
          <w:sz w:val="24"/>
          <w:szCs w:val="24"/>
        </w:rPr>
        <w:t>rug screening;</w:t>
      </w:r>
      <w:r w:rsidR="009976C3" w:rsidRPr="001F1E6B">
        <w:rPr>
          <w:rFonts w:ascii="Book Antiqua" w:hAnsi="Book Antiqua" w:cs="Calibri"/>
          <w:sz w:val="24"/>
          <w:szCs w:val="24"/>
        </w:rPr>
        <w:t xml:space="preserve"> P</w:t>
      </w:r>
      <w:r w:rsidRPr="001F1E6B">
        <w:rPr>
          <w:rFonts w:ascii="Book Antiqua" w:hAnsi="Book Antiqua" w:cs="Calibri"/>
          <w:sz w:val="24"/>
          <w:szCs w:val="24"/>
        </w:rPr>
        <w:t>ersonalized medicine</w:t>
      </w:r>
    </w:p>
    <w:p w14:paraId="4A828A0E" w14:textId="543D8465" w:rsidR="001253B8" w:rsidRPr="001F1E6B" w:rsidRDefault="001253B8" w:rsidP="001F1E6B">
      <w:pPr>
        <w:spacing w:after="0" w:line="360" w:lineRule="auto"/>
        <w:contextualSpacing/>
        <w:jc w:val="both"/>
        <w:rPr>
          <w:rFonts w:ascii="Book Antiqua" w:hAnsi="Book Antiqua" w:cs="Calibri"/>
          <w:b/>
          <w:sz w:val="24"/>
          <w:szCs w:val="24"/>
        </w:rPr>
      </w:pPr>
    </w:p>
    <w:p w14:paraId="05FAC9D6" w14:textId="77777777" w:rsidR="001F1E6B" w:rsidRPr="001F1E6B" w:rsidRDefault="001F1E6B" w:rsidP="001F1E6B">
      <w:pPr>
        <w:spacing w:after="0" w:line="360" w:lineRule="auto"/>
        <w:jc w:val="both"/>
        <w:rPr>
          <w:rFonts w:ascii="Book Antiqua" w:hAnsi="Book Antiqua" w:cs="Arial"/>
          <w:sz w:val="24"/>
          <w:szCs w:val="24"/>
        </w:rPr>
      </w:pPr>
      <w:r w:rsidRPr="001F1E6B">
        <w:rPr>
          <w:rFonts w:ascii="Book Antiqua" w:hAnsi="Book Antiqua"/>
          <w:b/>
          <w:sz w:val="24"/>
          <w:szCs w:val="24"/>
        </w:rPr>
        <w:t xml:space="preserve">© </w:t>
      </w:r>
      <w:r w:rsidRPr="001F1E6B">
        <w:rPr>
          <w:rFonts w:ascii="Book Antiqua" w:hAnsi="Book Antiqua" w:cs="Arial"/>
          <w:b/>
          <w:sz w:val="24"/>
          <w:szCs w:val="24"/>
        </w:rPr>
        <w:t>The Author(s) 2019.</w:t>
      </w:r>
      <w:r w:rsidRPr="001F1E6B">
        <w:rPr>
          <w:rFonts w:ascii="Book Antiqua" w:hAnsi="Book Antiqua" w:cs="Arial"/>
          <w:sz w:val="24"/>
          <w:szCs w:val="24"/>
        </w:rPr>
        <w:t xml:space="preserve"> Published by </w:t>
      </w:r>
      <w:proofErr w:type="spellStart"/>
      <w:r w:rsidRPr="001F1E6B">
        <w:rPr>
          <w:rFonts w:ascii="Book Antiqua" w:hAnsi="Book Antiqua" w:cs="Arial"/>
          <w:sz w:val="24"/>
          <w:szCs w:val="24"/>
        </w:rPr>
        <w:t>Baishideng</w:t>
      </w:r>
      <w:proofErr w:type="spellEnd"/>
      <w:r w:rsidRPr="001F1E6B">
        <w:rPr>
          <w:rFonts w:ascii="Book Antiqua" w:hAnsi="Book Antiqua" w:cs="Arial"/>
          <w:sz w:val="24"/>
          <w:szCs w:val="24"/>
        </w:rPr>
        <w:t xml:space="preserve"> Publishing Group Inc. All rights reserved.</w:t>
      </w:r>
    </w:p>
    <w:p w14:paraId="570CFAB8" w14:textId="77777777" w:rsidR="001F1E6B" w:rsidRPr="001F1E6B" w:rsidRDefault="001F1E6B" w:rsidP="001F1E6B">
      <w:pPr>
        <w:spacing w:after="0" w:line="360" w:lineRule="auto"/>
        <w:contextualSpacing/>
        <w:jc w:val="both"/>
        <w:rPr>
          <w:rFonts w:ascii="Book Antiqua" w:hAnsi="Book Antiqua" w:cs="Calibri"/>
          <w:b/>
          <w:sz w:val="24"/>
          <w:szCs w:val="24"/>
        </w:rPr>
      </w:pPr>
    </w:p>
    <w:p w14:paraId="7F31BD91" w14:textId="49E48C99" w:rsidR="002A565B" w:rsidRPr="001F1E6B" w:rsidRDefault="002A565B" w:rsidP="001F1E6B">
      <w:pPr>
        <w:spacing w:after="0" w:line="360" w:lineRule="auto"/>
        <w:contextualSpacing/>
        <w:jc w:val="both"/>
        <w:rPr>
          <w:rFonts w:ascii="Book Antiqua" w:hAnsi="Book Antiqua" w:cs="Calibri"/>
          <w:sz w:val="24"/>
          <w:szCs w:val="24"/>
        </w:rPr>
      </w:pPr>
      <w:r w:rsidRPr="001F1E6B">
        <w:rPr>
          <w:rFonts w:ascii="Book Antiqua" w:hAnsi="Book Antiqua" w:cs="Calibri"/>
          <w:b/>
          <w:sz w:val="24"/>
          <w:szCs w:val="24"/>
        </w:rPr>
        <w:lastRenderedPageBreak/>
        <w:t>Core tip:</w:t>
      </w:r>
      <w:r w:rsidR="0076384A" w:rsidRPr="001F1E6B">
        <w:rPr>
          <w:rFonts w:ascii="Book Antiqua" w:hAnsi="Book Antiqua" w:cs="Calibri"/>
          <w:b/>
          <w:sz w:val="24"/>
          <w:szCs w:val="24"/>
        </w:rPr>
        <w:t xml:space="preserve"> </w:t>
      </w:r>
      <w:r w:rsidR="0076384A" w:rsidRPr="001F1E6B">
        <w:rPr>
          <w:rFonts w:ascii="Book Antiqua" w:hAnsi="Book Antiqua" w:cs="Calibri"/>
          <w:sz w:val="24"/>
          <w:szCs w:val="24"/>
        </w:rPr>
        <w:t xml:space="preserve">Patient-derived organoids are three-dimensional models of human cancer useful for investigating tumor biology and drug discovery. </w:t>
      </w:r>
      <w:r w:rsidR="00413520" w:rsidRPr="001F1E6B">
        <w:rPr>
          <w:rFonts w:ascii="Book Antiqua" w:hAnsi="Book Antiqua" w:cs="Calibri"/>
          <w:sz w:val="24"/>
          <w:szCs w:val="24"/>
        </w:rPr>
        <w:t>There are now m</w:t>
      </w:r>
      <w:r w:rsidR="0076384A" w:rsidRPr="001F1E6B">
        <w:rPr>
          <w:rFonts w:ascii="Book Antiqua" w:hAnsi="Book Antiqua" w:cs="Calibri"/>
          <w:sz w:val="24"/>
          <w:szCs w:val="24"/>
        </w:rPr>
        <w:t xml:space="preserve">any </w:t>
      </w:r>
      <w:r w:rsidR="00413520" w:rsidRPr="001F1E6B">
        <w:rPr>
          <w:rFonts w:ascii="Book Antiqua" w:hAnsi="Book Antiqua" w:cs="Calibri"/>
          <w:sz w:val="24"/>
          <w:szCs w:val="24"/>
        </w:rPr>
        <w:t xml:space="preserve">reports on the utility of </w:t>
      </w:r>
      <w:r w:rsidR="0076384A" w:rsidRPr="001F1E6B">
        <w:rPr>
          <w:rFonts w:ascii="Book Antiqua" w:hAnsi="Book Antiqua" w:cs="Calibri"/>
          <w:sz w:val="24"/>
          <w:szCs w:val="24"/>
        </w:rPr>
        <w:t>organoids in cancer research and personalized therapy. However, none focus on the use of organoid technology in improving outcomes for patients with gastric cancer</w:t>
      </w:r>
      <w:r w:rsidR="001F1E6B" w:rsidRPr="001F1E6B">
        <w:rPr>
          <w:rFonts w:ascii="Book Antiqua" w:hAnsi="Book Antiqua" w:cs="Calibri"/>
          <w:sz w:val="24"/>
          <w:szCs w:val="24"/>
        </w:rPr>
        <w:t xml:space="preserve"> (GC)</w:t>
      </w:r>
      <w:r w:rsidR="0076384A" w:rsidRPr="001F1E6B">
        <w:rPr>
          <w:rFonts w:ascii="Book Antiqua" w:hAnsi="Book Antiqua" w:cs="Calibri"/>
          <w:sz w:val="24"/>
          <w:szCs w:val="24"/>
        </w:rPr>
        <w:t xml:space="preserve">, which is one of the deadliest cancers </w:t>
      </w:r>
      <w:r w:rsidR="00413520" w:rsidRPr="001F1E6B">
        <w:rPr>
          <w:rFonts w:ascii="Book Antiqua" w:hAnsi="Book Antiqua" w:cs="Calibri"/>
          <w:sz w:val="24"/>
          <w:szCs w:val="24"/>
        </w:rPr>
        <w:t xml:space="preserve">worldwide. </w:t>
      </w:r>
      <w:r w:rsidR="0076384A" w:rsidRPr="001F1E6B">
        <w:rPr>
          <w:rFonts w:ascii="Book Antiqua" w:hAnsi="Book Antiqua" w:cs="Calibri"/>
          <w:sz w:val="24"/>
          <w:szCs w:val="24"/>
        </w:rPr>
        <w:t xml:space="preserve">Our objective is to report the current </w:t>
      </w:r>
      <w:r w:rsidR="00413520" w:rsidRPr="001F1E6B">
        <w:rPr>
          <w:rFonts w:ascii="Book Antiqua" w:hAnsi="Book Antiqua" w:cs="Calibri"/>
          <w:sz w:val="24"/>
          <w:szCs w:val="24"/>
        </w:rPr>
        <w:t xml:space="preserve">progress </w:t>
      </w:r>
      <w:r w:rsidR="0076384A" w:rsidRPr="001F1E6B">
        <w:rPr>
          <w:rFonts w:ascii="Book Antiqua" w:hAnsi="Book Antiqua" w:cs="Calibri"/>
          <w:sz w:val="24"/>
          <w:szCs w:val="24"/>
        </w:rPr>
        <w:t xml:space="preserve">in </w:t>
      </w:r>
      <w:r w:rsidR="001F1E6B" w:rsidRPr="001F1E6B">
        <w:rPr>
          <w:rFonts w:ascii="Book Antiqua" w:hAnsi="Book Antiqua" w:cs="Calibri"/>
          <w:sz w:val="24"/>
          <w:szCs w:val="24"/>
        </w:rPr>
        <w:t>GC</w:t>
      </w:r>
      <w:r w:rsidR="0076384A" w:rsidRPr="001F1E6B">
        <w:rPr>
          <w:rFonts w:ascii="Book Antiqua" w:hAnsi="Book Antiqua" w:cs="Calibri"/>
          <w:sz w:val="24"/>
          <w:szCs w:val="24"/>
        </w:rPr>
        <w:t xml:space="preserve"> organoid technology in comparison to traditional cancer models and evaluate their potential role in </w:t>
      </w:r>
      <w:r w:rsidR="00E33184" w:rsidRPr="001F1E6B">
        <w:rPr>
          <w:rFonts w:ascii="Book Antiqua" w:hAnsi="Book Antiqua" w:cs="Calibri"/>
          <w:sz w:val="24"/>
          <w:szCs w:val="24"/>
        </w:rPr>
        <w:t xml:space="preserve">informing </w:t>
      </w:r>
      <w:r w:rsidR="0076384A" w:rsidRPr="001F1E6B">
        <w:rPr>
          <w:rFonts w:ascii="Book Antiqua" w:hAnsi="Book Antiqua" w:cs="Calibri"/>
          <w:sz w:val="24"/>
          <w:szCs w:val="24"/>
        </w:rPr>
        <w:t xml:space="preserve">personalized clinical decision making for patients with </w:t>
      </w:r>
      <w:r w:rsidR="001F1E6B" w:rsidRPr="001F1E6B">
        <w:rPr>
          <w:rFonts w:ascii="Book Antiqua" w:hAnsi="Book Antiqua" w:cs="Calibri"/>
          <w:sz w:val="24"/>
          <w:szCs w:val="24"/>
        </w:rPr>
        <w:t>GC</w:t>
      </w:r>
      <w:r w:rsidR="0076384A" w:rsidRPr="001F1E6B">
        <w:rPr>
          <w:rFonts w:ascii="Book Antiqua" w:hAnsi="Book Antiqua" w:cs="Calibri"/>
          <w:sz w:val="24"/>
          <w:szCs w:val="24"/>
        </w:rPr>
        <w:t>.</w:t>
      </w:r>
    </w:p>
    <w:p w14:paraId="47CA9A5B" w14:textId="77777777" w:rsidR="001F1E6B" w:rsidRPr="001F1E6B" w:rsidRDefault="001F1E6B" w:rsidP="001F1E6B">
      <w:pPr>
        <w:spacing w:after="0" w:line="360" w:lineRule="auto"/>
        <w:jc w:val="both"/>
        <w:rPr>
          <w:rFonts w:ascii="Book Antiqua" w:eastAsia="Arial Unicode MS" w:hAnsi="Book Antiqua" w:cs="Arial Unicode MS"/>
          <w:sz w:val="24"/>
          <w:szCs w:val="24"/>
          <w:lang w:val="en"/>
        </w:rPr>
      </w:pPr>
    </w:p>
    <w:p w14:paraId="3C92091C" w14:textId="2D14C5D0" w:rsidR="001F1E6B" w:rsidRDefault="007A13BB" w:rsidP="001F1E6B">
      <w:pPr>
        <w:spacing w:after="0" w:line="360" w:lineRule="auto"/>
        <w:contextualSpacing/>
        <w:jc w:val="both"/>
        <w:rPr>
          <w:rFonts w:ascii="Book Antiqua" w:hAnsi="Book Antiqua" w:hint="eastAsia"/>
          <w:iCs/>
          <w:sz w:val="24"/>
          <w:szCs w:val="24"/>
          <w:lang w:eastAsia="zh-CN"/>
        </w:rPr>
      </w:pPr>
      <w:r w:rsidRPr="007A13BB">
        <w:rPr>
          <w:rFonts w:ascii="Book Antiqua" w:hAnsi="Book Antiqua" w:cs="Calibri"/>
          <w:b/>
          <w:sz w:val="24"/>
          <w:szCs w:val="24"/>
        </w:rPr>
        <w:t>Citation:</w:t>
      </w:r>
      <w:r>
        <w:rPr>
          <w:rFonts w:ascii="Book Antiqua" w:hAnsi="Book Antiqua" w:cs="Calibri" w:hint="eastAsia"/>
          <w:b/>
          <w:sz w:val="24"/>
          <w:szCs w:val="24"/>
          <w:lang w:eastAsia="zh-CN"/>
        </w:rPr>
        <w:t xml:space="preserve"> </w:t>
      </w:r>
      <w:r w:rsidR="001F1E6B" w:rsidRPr="001F1E6B">
        <w:rPr>
          <w:rFonts w:ascii="Book Antiqua" w:hAnsi="Book Antiqua" w:cs="Calibri"/>
          <w:sz w:val="24"/>
          <w:szCs w:val="24"/>
        </w:rPr>
        <w:t xml:space="preserve">Lin M, Gao M, Cavnar MJ, Kim J. Utilizing gastric cancer organoids to assess tumor biology and personalize medicine. </w:t>
      </w:r>
      <w:r w:rsidR="001F1E6B" w:rsidRPr="001F1E6B">
        <w:rPr>
          <w:rFonts w:ascii="Book Antiqua" w:hAnsi="Book Antiqua"/>
          <w:i/>
          <w:iCs/>
          <w:sz w:val="24"/>
          <w:szCs w:val="24"/>
        </w:rPr>
        <w:t xml:space="preserve">World J </w:t>
      </w:r>
      <w:proofErr w:type="spellStart"/>
      <w:r w:rsidR="001F1E6B" w:rsidRPr="001F1E6B">
        <w:rPr>
          <w:rFonts w:ascii="Book Antiqua" w:hAnsi="Book Antiqua"/>
          <w:i/>
          <w:iCs/>
          <w:sz w:val="24"/>
          <w:szCs w:val="24"/>
        </w:rPr>
        <w:t>Gastrointest</w:t>
      </w:r>
      <w:proofErr w:type="spellEnd"/>
      <w:r w:rsidR="001F1E6B" w:rsidRPr="001F1E6B">
        <w:rPr>
          <w:rFonts w:ascii="Book Antiqua" w:hAnsi="Book Antiqua"/>
          <w:i/>
          <w:iCs/>
          <w:sz w:val="24"/>
          <w:szCs w:val="24"/>
        </w:rPr>
        <w:t xml:space="preserve"> </w:t>
      </w:r>
      <w:proofErr w:type="spellStart"/>
      <w:r w:rsidR="001F1E6B" w:rsidRPr="001F1E6B">
        <w:rPr>
          <w:rFonts w:ascii="Book Antiqua" w:hAnsi="Book Antiqua"/>
          <w:i/>
          <w:iCs/>
          <w:sz w:val="24"/>
          <w:szCs w:val="24"/>
        </w:rPr>
        <w:t>Oncol</w:t>
      </w:r>
      <w:proofErr w:type="spellEnd"/>
      <w:r w:rsidR="001F1E6B" w:rsidRPr="001F1E6B">
        <w:rPr>
          <w:rFonts w:ascii="Book Antiqua" w:hAnsi="Book Antiqua"/>
          <w:i/>
          <w:iCs/>
          <w:sz w:val="24"/>
          <w:szCs w:val="24"/>
        </w:rPr>
        <w:t xml:space="preserve"> </w:t>
      </w:r>
      <w:r w:rsidR="001F1E6B" w:rsidRPr="001F1E6B">
        <w:rPr>
          <w:rFonts w:ascii="Book Antiqua" w:hAnsi="Book Antiqua"/>
          <w:iCs/>
          <w:sz w:val="24"/>
          <w:szCs w:val="24"/>
        </w:rPr>
        <w:t xml:space="preserve">2019; </w:t>
      </w:r>
      <w:r w:rsidRPr="007A13BB">
        <w:rPr>
          <w:rFonts w:ascii="Book Antiqua" w:hAnsi="Book Antiqua"/>
          <w:iCs/>
          <w:sz w:val="24"/>
          <w:szCs w:val="24"/>
        </w:rPr>
        <w:t>11(7): 509-517</w:t>
      </w:r>
    </w:p>
    <w:p w14:paraId="7942FF4F" w14:textId="119110C0" w:rsidR="007A13BB" w:rsidRPr="007A13BB" w:rsidRDefault="007A13BB" w:rsidP="007A13BB">
      <w:pPr>
        <w:spacing w:after="0" w:line="360" w:lineRule="auto"/>
        <w:contextualSpacing/>
        <w:jc w:val="both"/>
        <w:rPr>
          <w:rFonts w:ascii="Book Antiqua" w:hAnsi="Book Antiqua" w:cs="Calibri"/>
          <w:sz w:val="24"/>
          <w:szCs w:val="24"/>
          <w:lang w:eastAsia="zh-CN"/>
        </w:rPr>
      </w:pPr>
      <w:r w:rsidRPr="007A13BB">
        <w:rPr>
          <w:rFonts w:ascii="Book Antiqua" w:hAnsi="Book Antiqua" w:cs="Calibri"/>
          <w:b/>
          <w:sz w:val="24"/>
          <w:szCs w:val="24"/>
          <w:lang w:eastAsia="zh-CN"/>
        </w:rPr>
        <w:t>URL:</w:t>
      </w:r>
      <w:r w:rsidRPr="007A13BB">
        <w:rPr>
          <w:rFonts w:ascii="Book Antiqua" w:hAnsi="Book Antiqua" w:cs="Calibri"/>
          <w:sz w:val="24"/>
          <w:szCs w:val="24"/>
          <w:lang w:eastAsia="zh-CN"/>
        </w:rPr>
        <w:t xml:space="preserve"> https://www.wjgnet.com/1948-5204/full/v11/i7/</w:t>
      </w:r>
      <w:r>
        <w:rPr>
          <w:rFonts w:ascii="Book Antiqua" w:hAnsi="Book Antiqua" w:cs="Calibri" w:hint="eastAsia"/>
          <w:sz w:val="24"/>
          <w:szCs w:val="24"/>
          <w:lang w:eastAsia="zh-CN"/>
        </w:rPr>
        <w:t>509</w:t>
      </w:r>
      <w:r w:rsidRPr="007A13BB">
        <w:rPr>
          <w:rFonts w:ascii="Book Antiqua" w:hAnsi="Book Antiqua" w:cs="Calibri"/>
          <w:sz w:val="24"/>
          <w:szCs w:val="24"/>
          <w:lang w:eastAsia="zh-CN"/>
        </w:rPr>
        <w:t xml:space="preserve">.htm  </w:t>
      </w:r>
    </w:p>
    <w:p w14:paraId="10F58E2A" w14:textId="053C6148" w:rsidR="007A13BB" w:rsidRPr="001F1E6B" w:rsidRDefault="007A13BB" w:rsidP="007A13BB">
      <w:pPr>
        <w:spacing w:after="0" w:line="360" w:lineRule="auto"/>
        <w:contextualSpacing/>
        <w:jc w:val="both"/>
        <w:rPr>
          <w:rFonts w:ascii="Book Antiqua" w:hAnsi="Book Antiqua" w:cs="Calibri" w:hint="eastAsia"/>
          <w:sz w:val="24"/>
          <w:szCs w:val="24"/>
          <w:lang w:eastAsia="zh-CN"/>
        </w:rPr>
      </w:pPr>
      <w:r w:rsidRPr="007A13BB">
        <w:rPr>
          <w:rFonts w:ascii="Book Antiqua" w:hAnsi="Book Antiqua" w:cs="Calibri"/>
          <w:b/>
          <w:sz w:val="24"/>
          <w:szCs w:val="24"/>
          <w:lang w:eastAsia="zh-CN"/>
        </w:rPr>
        <w:t>DOI:</w:t>
      </w:r>
      <w:r w:rsidRPr="007A13BB">
        <w:rPr>
          <w:rFonts w:ascii="Book Antiqua" w:hAnsi="Book Antiqua" w:cs="Calibri"/>
          <w:sz w:val="24"/>
          <w:szCs w:val="24"/>
          <w:lang w:eastAsia="zh-CN"/>
        </w:rPr>
        <w:t xml:space="preserve"> https://dx.doi.org/10.4251/wjgo.v11.i7.</w:t>
      </w:r>
      <w:r>
        <w:rPr>
          <w:rFonts w:ascii="Book Antiqua" w:hAnsi="Book Antiqua" w:cs="Calibri" w:hint="eastAsia"/>
          <w:sz w:val="24"/>
          <w:szCs w:val="24"/>
          <w:lang w:eastAsia="zh-CN"/>
        </w:rPr>
        <w:t>509</w:t>
      </w:r>
    </w:p>
    <w:p w14:paraId="7C65998C" w14:textId="375B8D51" w:rsidR="002A565B" w:rsidRPr="001F1E6B" w:rsidRDefault="001F1E6B" w:rsidP="001F1E6B">
      <w:pPr>
        <w:spacing w:after="0" w:line="360" w:lineRule="auto"/>
        <w:jc w:val="both"/>
        <w:rPr>
          <w:rFonts w:ascii="Book Antiqua" w:hAnsi="Book Antiqua" w:cs="Calibri"/>
          <w:b/>
          <w:sz w:val="24"/>
          <w:szCs w:val="24"/>
        </w:rPr>
      </w:pPr>
      <w:r w:rsidRPr="001F1E6B">
        <w:rPr>
          <w:rFonts w:ascii="Book Antiqua" w:hAnsi="Book Antiqua" w:cs="Calibri"/>
          <w:sz w:val="24"/>
          <w:szCs w:val="24"/>
        </w:rPr>
        <w:br w:type="page"/>
      </w:r>
      <w:r w:rsidR="002A565B" w:rsidRPr="001F1E6B">
        <w:rPr>
          <w:rFonts w:ascii="Book Antiqua" w:hAnsi="Book Antiqua" w:cs="Calibri"/>
          <w:b/>
          <w:sz w:val="24"/>
          <w:szCs w:val="24"/>
        </w:rPr>
        <w:lastRenderedPageBreak/>
        <w:t>INTRODUCTION</w:t>
      </w:r>
    </w:p>
    <w:p w14:paraId="60C07B01" w14:textId="5ADA7E15" w:rsidR="002A565B" w:rsidRPr="001F1E6B" w:rsidRDefault="007D71F3" w:rsidP="001F1E6B">
      <w:pPr>
        <w:spacing w:after="0" w:line="360" w:lineRule="auto"/>
        <w:contextualSpacing/>
        <w:jc w:val="both"/>
        <w:rPr>
          <w:rFonts w:ascii="Book Antiqua" w:hAnsi="Book Antiqua" w:cs="Calibri"/>
          <w:sz w:val="24"/>
          <w:szCs w:val="24"/>
          <w:vertAlign w:val="superscript"/>
        </w:rPr>
      </w:pPr>
      <w:r w:rsidRPr="001F1E6B">
        <w:rPr>
          <w:rFonts w:ascii="Book Antiqua" w:hAnsi="Book Antiqua" w:cs="Calibri"/>
          <w:sz w:val="24"/>
          <w:szCs w:val="24"/>
        </w:rPr>
        <w:t>The incidence of gastric cancer</w:t>
      </w:r>
      <w:r w:rsidR="001D1A9D" w:rsidRPr="001F1E6B">
        <w:rPr>
          <w:rFonts w:ascii="Book Antiqua" w:hAnsi="Book Antiqua" w:cs="Calibri"/>
          <w:sz w:val="24"/>
          <w:szCs w:val="24"/>
        </w:rPr>
        <w:t xml:space="preserve"> (GC)</w:t>
      </w:r>
      <w:r w:rsidRPr="001F1E6B">
        <w:rPr>
          <w:rFonts w:ascii="Book Antiqua" w:hAnsi="Book Antiqua" w:cs="Calibri"/>
          <w:sz w:val="24"/>
          <w:szCs w:val="24"/>
        </w:rPr>
        <w:t xml:space="preserve"> has declined due to global improvements in sanitation, hygiene, and food preservation, and</w:t>
      </w:r>
      <w:r w:rsidR="00FB7DD6" w:rsidRPr="001F1E6B">
        <w:rPr>
          <w:rFonts w:ascii="Book Antiqua" w:hAnsi="Book Antiqua" w:cs="Calibri"/>
          <w:sz w:val="24"/>
          <w:szCs w:val="24"/>
        </w:rPr>
        <w:t xml:space="preserve"> there has been a corresponding decrease in </w:t>
      </w:r>
      <w:r w:rsidRPr="001F1E6B">
        <w:rPr>
          <w:rFonts w:ascii="Book Antiqua" w:hAnsi="Book Antiqua" w:cs="Calibri"/>
          <w:sz w:val="24"/>
          <w:szCs w:val="24"/>
        </w:rPr>
        <w:t xml:space="preserve">mortality </w:t>
      </w:r>
      <w:r w:rsidR="005E204D" w:rsidRPr="001F1E6B">
        <w:rPr>
          <w:rFonts w:ascii="Book Antiqua" w:hAnsi="Book Antiqua" w:cs="Calibri"/>
          <w:sz w:val="24"/>
          <w:szCs w:val="24"/>
        </w:rPr>
        <w:t xml:space="preserve">with </w:t>
      </w:r>
      <w:r w:rsidRPr="001F1E6B">
        <w:rPr>
          <w:rFonts w:ascii="Book Antiqua" w:hAnsi="Book Antiqua" w:cs="Calibri"/>
          <w:sz w:val="24"/>
          <w:szCs w:val="24"/>
        </w:rPr>
        <w:t xml:space="preserve">the implementation of </w:t>
      </w:r>
      <w:r w:rsidR="00FD0BF3" w:rsidRPr="001F1E6B">
        <w:rPr>
          <w:rFonts w:ascii="Book Antiqua" w:hAnsi="Book Antiqua" w:cs="Calibri"/>
          <w:sz w:val="24"/>
          <w:szCs w:val="24"/>
        </w:rPr>
        <w:t xml:space="preserve">early </w:t>
      </w:r>
      <w:r w:rsidR="00FB7DD6" w:rsidRPr="001F1E6B">
        <w:rPr>
          <w:rFonts w:ascii="Book Antiqua" w:hAnsi="Book Antiqua" w:cs="Calibri"/>
          <w:sz w:val="24"/>
          <w:szCs w:val="24"/>
        </w:rPr>
        <w:t xml:space="preserve">detection </w:t>
      </w:r>
      <w:proofErr w:type="gramStart"/>
      <w:r w:rsidRPr="001F1E6B">
        <w:rPr>
          <w:rFonts w:ascii="Book Antiqua" w:hAnsi="Book Antiqua" w:cs="Calibri"/>
          <w:sz w:val="24"/>
          <w:szCs w:val="24"/>
        </w:rPr>
        <w:t>strategies</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1,2]</w:t>
      </w:r>
      <w:r w:rsidR="00FD0BF3" w:rsidRPr="001F1E6B">
        <w:rPr>
          <w:rFonts w:ascii="Book Antiqua" w:hAnsi="Book Antiqua" w:cs="Calibri"/>
          <w:sz w:val="24"/>
          <w:szCs w:val="24"/>
        </w:rPr>
        <w:t>.</w:t>
      </w:r>
      <w:r w:rsidRPr="001F1E6B">
        <w:rPr>
          <w:rFonts w:ascii="Book Antiqua" w:hAnsi="Book Antiqua" w:cs="Calibri"/>
          <w:sz w:val="24"/>
          <w:szCs w:val="24"/>
        </w:rPr>
        <w:t xml:space="preserve"> </w:t>
      </w:r>
      <w:r w:rsidR="00FD0BF3" w:rsidRPr="001F1E6B">
        <w:rPr>
          <w:rFonts w:ascii="Book Antiqua" w:hAnsi="Book Antiqua" w:cs="Calibri"/>
          <w:sz w:val="24"/>
          <w:szCs w:val="24"/>
        </w:rPr>
        <w:t xml:space="preserve">However, </w:t>
      </w:r>
      <w:r w:rsidR="00FB7DD6" w:rsidRPr="001F1E6B">
        <w:rPr>
          <w:rFonts w:ascii="Book Antiqua" w:hAnsi="Book Antiqua" w:cs="Calibri"/>
          <w:sz w:val="24"/>
          <w:szCs w:val="24"/>
        </w:rPr>
        <w:t xml:space="preserve">GC </w:t>
      </w:r>
      <w:r w:rsidR="00FD0BF3" w:rsidRPr="001F1E6B">
        <w:rPr>
          <w:rFonts w:ascii="Book Antiqua" w:hAnsi="Book Antiqua" w:cs="Calibri"/>
          <w:sz w:val="24"/>
          <w:szCs w:val="24"/>
        </w:rPr>
        <w:t>remains the third leading cause of cancer-related deaths worldwide, with</w:t>
      </w:r>
      <w:r w:rsidR="00B9346E" w:rsidRPr="001F1E6B">
        <w:rPr>
          <w:rFonts w:ascii="Book Antiqua" w:hAnsi="Book Antiqua" w:cs="Calibri"/>
          <w:sz w:val="24"/>
          <w:szCs w:val="24"/>
        </w:rPr>
        <w:t xml:space="preserve"> a </w:t>
      </w:r>
      <w:r w:rsidR="00FB7DD6" w:rsidRPr="001F1E6B">
        <w:rPr>
          <w:rFonts w:ascii="Book Antiqua" w:hAnsi="Book Antiqua" w:cs="Calibri"/>
          <w:sz w:val="24"/>
          <w:szCs w:val="24"/>
        </w:rPr>
        <w:t xml:space="preserve">low </w:t>
      </w:r>
      <w:r w:rsidR="00B9346E" w:rsidRPr="001F1E6B">
        <w:rPr>
          <w:rFonts w:ascii="Book Antiqua" w:hAnsi="Book Antiqua" w:cs="Calibri"/>
          <w:sz w:val="24"/>
          <w:szCs w:val="24"/>
        </w:rPr>
        <w:t>28</w:t>
      </w:r>
      <w:r w:rsidR="00FD0BF3" w:rsidRPr="001F1E6B">
        <w:rPr>
          <w:rFonts w:ascii="Book Antiqua" w:hAnsi="Book Antiqua" w:cs="Calibri"/>
          <w:sz w:val="24"/>
          <w:szCs w:val="24"/>
        </w:rPr>
        <w:t>% 5-year survival rate</w:t>
      </w:r>
      <w:r w:rsidR="00432DC8" w:rsidRPr="001F1E6B">
        <w:rPr>
          <w:rFonts w:ascii="Book Antiqua" w:hAnsi="Book Antiqua" w:cs="Calibri"/>
          <w:sz w:val="24"/>
          <w:szCs w:val="24"/>
          <w:vertAlign w:val="superscript"/>
        </w:rPr>
        <w:t>[1,3]</w:t>
      </w:r>
      <w:r w:rsidR="00FD0BF3" w:rsidRPr="001F1E6B">
        <w:rPr>
          <w:rFonts w:ascii="Book Antiqua" w:hAnsi="Book Antiqua" w:cs="Calibri"/>
          <w:sz w:val="24"/>
          <w:szCs w:val="24"/>
        </w:rPr>
        <w:t>.</w:t>
      </w:r>
      <w:r w:rsidR="001F1E6B">
        <w:rPr>
          <w:rFonts w:ascii="Book Antiqua" w:hAnsi="Book Antiqua" w:cs="Calibri"/>
          <w:sz w:val="24"/>
          <w:szCs w:val="24"/>
        </w:rPr>
        <w:t xml:space="preserve"> </w:t>
      </w:r>
      <w:r w:rsidR="00C062BD" w:rsidRPr="001F1E6B">
        <w:rPr>
          <w:rFonts w:ascii="Book Antiqua" w:hAnsi="Book Antiqua" w:cs="Calibri"/>
          <w:sz w:val="24"/>
          <w:szCs w:val="24"/>
        </w:rPr>
        <w:t xml:space="preserve">Although </w:t>
      </w:r>
      <w:r w:rsidR="00FB7DD6" w:rsidRPr="001F1E6B">
        <w:rPr>
          <w:rFonts w:ascii="Book Antiqua" w:hAnsi="Book Antiqua" w:cs="Calibri"/>
          <w:sz w:val="24"/>
          <w:szCs w:val="24"/>
        </w:rPr>
        <w:t xml:space="preserve">surgical </w:t>
      </w:r>
      <w:r w:rsidR="002115D7" w:rsidRPr="001F1E6B">
        <w:rPr>
          <w:rFonts w:ascii="Book Antiqua" w:hAnsi="Book Antiqua" w:cs="Calibri"/>
          <w:sz w:val="24"/>
          <w:szCs w:val="24"/>
        </w:rPr>
        <w:t xml:space="preserve">techniques such as </w:t>
      </w:r>
      <w:r w:rsidR="00FB7DD6" w:rsidRPr="001F1E6B">
        <w:rPr>
          <w:rFonts w:ascii="Book Antiqua" w:hAnsi="Book Antiqua" w:cs="Calibri"/>
          <w:sz w:val="24"/>
          <w:szCs w:val="24"/>
        </w:rPr>
        <w:t xml:space="preserve">D2 lymph node dissection </w:t>
      </w:r>
      <w:r w:rsidR="002115D7" w:rsidRPr="001F1E6B">
        <w:rPr>
          <w:rFonts w:ascii="Book Antiqua" w:hAnsi="Book Antiqua" w:cs="Calibri"/>
          <w:sz w:val="24"/>
          <w:szCs w:val="24"/>
        </w:rPr>
        <w:t xml:space="preserve">have improved survival for patients with early or localized disease, </w:t>
      </w:r>
      <w:r w:rsidR="00906819" w:rsidRPr="001F1E6B">
        <w:rPr>
          <w:rFonts w:ascii="Book Antiqua" w:hAnsi="Book Antiqua" w:cs="Calibri"/>
          <w:sz w:val="24"/>
          <w:szCs w:val="24"/>
        </w:rPr>
        <w:t>there is</w:t>
      </w:r>
      <w:r w:rsidR="002115D7" w:rsidRPr="001F1E6B">
        <w:rPr>
          <w:rFonts w:ascii="Book Antiqua" w:hAnsi="Book Antiqua" w:cs="Calibri"/>
          <w:sz w:val="24"/>
          <w:szCs w:val="24"/>
        </w:rPr>
        <w:t xml:space="preserve"> still</w:t>
      </w:r>
      <w:r w:rsidR="00906819" w:rsidRPr="001F1E6B">
        <w:rPr>
          <w:rFonts w:ascii="Book Antiqua" w:hAnsi="Book Antiqua" w:cs="Calibri"/>
          <w:sz w:val="24"/>
          <w:szCs w:val="24"/>
        </w:rPr>
        <w:t xml:space="preserve"> an urgent need to </w:t>
      </w:r>
      <w:r w:rsidR="002A565B" w:rsidRPr="001F1E6B">
        <w:rPr>
          <w:rFonts w:ascii="Book Antiqua" w:hAnsi="Book Antiqua" w:cs="Calibri"/>
          <w:sz w:val="24"/>
          <w:szCs w:val="24"/>
        </w:rPr>
        <w:t>increas</w:t>
      </w:r>
      <w:r w:rsidR="00906819" w:rsidRPr="001F1E6B">
        <w:rPr>
          <w:rFonts w:ascii="Book Antiqua" w:hAnsi="Book Antiqua" w:cs="Calibri"/>
          <w:sz w:val="24"/>
          <w:szCs w:val="24"/>
        </w:rPr>
        <w:t xml:space="preserve">e the number of effective </w:t>
      </w:r>
      <w:r w:rsidR="002A565B" w:rsidRPr="001F1E6B">
        <w:rPr>
          <w:rFonts w:ascii="Book Antiqua" w:hAnsi="Book Antiqua" w:cs="Calibri"/>
          <w:sz w:val="24"/>
          <w:szCs w:val="24"/>
        </w:rPr>
        <w:t>therapies available to patients</w:t>
      </w:r>
      <w:r w:rsidR="002115D7" w:rsidRPr="001F1E6B">
        <w:rPr>
          <w:rFonts w:ascii="Book Antiqua" w:hAnsi="Book Antiqua" w:cs="Calibri"/>
          <w:sz w:val="24"/>
          <w:szCs w:val="24"/>
        </w:rPr>
        <w:t xml:space="preserve"> with advanced </w:t>
      </w:r>
      <w:proofErr w:type="gramStart"/>
      <w:r w:rsidR="001F1E6B" w:rsidRPr="001F1E6B">
        <w:rPr>
          <w:rFonts w:ascii="Book Antiqua" w:hAnsi="Book Antiqua" w:cs="Calibri"/>
          <w:sz w:val="24"/>
          <w:szCs w:val="24"/>
        </w:rPr>
        <w:t>GC</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4]</w:t>
      </w:r>
      <w:r w:rsidR="003F22F6" w:rsidRPr="001F1E6B">
        <w:rPr>
          <w:rFonts w:ascii="Book Antiqua" w:hAnsi="Book Antiqua" w:cs="Calibri"/>
          <w:sz w:val="24"/>
          <w:szCs w:val="24"/>
        </w:rPr>
        <w:t>.</w:t>
      </w:r>
    </w:p>
    <w:p w14:paraId="3EE45D5F" w14:textId="19FF1A63" w:rsidR="00C4425A" w:rsidRPr="001F1E6B" w:rsidRDefault="003F22F6" w:rsidP="00432DC8">
      <w:pPr>
        <w:spacing w:after="0" w:line="360" w:lineRule="auto"/>
        <w:ind w:firstLineChars="100" w:firstLine="240"/>
        <w:contextualSpacing/>
        <w:jc w:val="both"/>
        <w:rPr>
          <w:rFonts w:ascii="Book Antiqua" w:hAnsi="Book Antiqua" w:cs="Calibri"/>
          <w:sz w:val="24"/>
          <w:szCs w:val="24"/>
        </w:rPr>
      </w:pPr>
      <w:r w:rsidRPr="001F1E6B">
        <w:rPr>
          <w:rFonts w:ascii="Book Antiqua" w:hAnsi="Book Antiqua" w:cs="Calibri"/>
          <w:sz w:val="24"/>
          <w:szCs w:val="24"/>
        </w:rPr>
        <w:t>A variety of cancer models ha</w:t>
      </w:r>
      <w:r w:rsidR="00233ABD" w:rsidRPr="001F1E6B">
        <w:rPr>
          <w:rFonts w:ascii="Book Antiqua" w:hAnsi="Book Antiqua" w:cs="Calibri"/>
          <w:sz w:val="24"/>
          <w:szCs w:val="24"/>
        </w:rPr>
        <w:t>ve been developed to</w:t>
      </w:r>
      <w:r w:rsidRPr="001F1E6B">
        <w:rPr>
          <w:rFonts w:ascii="Book Antiqua" w:hAnsi="Book Antiqua" w:cs="Calibri"/>
          <w:sz w:val="24"/>
          <w:szCs w:val="24"/>
        </w:rPr>
        <w:t xml:space="preserve"> bring new therapies to the clinic. </w:t>
      </w:r>
      <w:r w:rsidR="004504ED" w:rsidRPr="001F1E6B">
        <w:rPr>
          <w:rFonts w:ascii="Book Antiqua" w:hAnsi="Book Antiqua" w:cs="Calibri"/>
          <w:sz w:val="24"/>
          <w:szCs w:val="24"/>
        </w:rPr>
        <w:t>T</w:t>
      </w:r>
      <w:r w:rsidR="009518BE" w:rsidRPr="001F1E6B">
        <w:rPr>
          <w:rFonts w:ascii="Book Antiqua" w:hAnsi="Book Antiqua" w:cs="Calibri"/>
          <w:sz w:val="24"/>
          <w:szCs w:val="24"/>
        </w:rPr>
        <w:t>he t</w:t>
      </w:r>
      <w:r w:rsidR="004504ED" w:rsidRPr="001F1E6B">
        <w:rPr>
          <w:rFonts w:ascii="Book Antiqua" w:hAnsi="Book Antiqua" w:cs="Calibri"/>
          <w:sz w:val="24"/>
          <w:szCs w:val="24"/>
        </w:rPr>
        <w:t xml:space="preserve">raditional </w:t>
      </w:r>
      <w:r w:rsidR="009518BE" w:rsidRPr="00E50655">
        <w:rPr>
          <w:rFonts w:ascii="Book Antiqua" w:hAnsi="Book Antiqua" w:cs="Calibri"/>
          <w:i/>
          <w:sz w:val="24"/>
          <w:szCs w:val="24"/>
        </w:rPr>
        <w:t>in vitro</w:t>
      </w:r>
      <w:r w:rsidR="009518BE" w:rsidRPr="001F1E6B">
        <w:rPr>
          <w:rFonts w:ascii="Book Antiqua" w:hAnsi="Book Antiqua" w:cs="Calibri"/>
          <w:sz w:val="24"/>
          <w:szCs w:val="24"/>
        </w:rPr>
        <w:t xml:space="preserve"> cancer model</w:t>
      </w:r>
      <w:r w:rsidR="00C84137" w:rsidRPr="001F1E6B">
        <w:rPr>
          <w:rFonts w:ascii="Book Antiqua" w:hAnsi="Book Antiqua" w:cs="Calibri"/>
          <w:sz w:val="24"/>
          <w:szCs w:val="24"/>
        </w:rPr>
        <w:t xml:space="preserve"> </w:t>
      </w:r>
      <w:r w:rsidR="009518BE" w:rsidRPr="001F1E6B">
        <w:rPr>
          <w:rFonts w:ascii="Book Antiqua" w:hAnsi="Book Antiqua" w:cs="Calibri"/>
          <w:sz w:val="24"/>
          <w:szCs w:val="24"/>
        </w:rPr>
        <w:t xml:space="preserve">used </w:t>
      </w:r>
      <w:r w:rsidR="009E14E1" w:rsidRPr="001F1E6B">
        <w:rPr>
          <w:rFonts w:ascii="Book Antiqua" w:hAnsi="Book Antiqua" w:cs="Calibri"/>
          <w:sz w:val="24"/>
          <w:szCs w:val="24"/>
        </w:rPr>
        <w:t xml:space="preserve">to </w:t>
      </w:r>
      <w:r w:rsidR="009518BE" w:rsidRPr="001F1E6B">
        <w:rPr>
          <w:rFonts w:ascii="Book Antiqua" w:hAnsi="Book Antiqua" w:cs="Calibri"/>
          <w:sz w:val="24"/>
          <w:szCs w:val="24"/>
        </w:rPr>
        <w:t>screen novel therapies is</w:t>
      </w:r>
      <w:r w:rsidR="00C84137" w:rsidRPr="001F1E6B">
        <w:rPr>
          <w:rFonts w:ascii="Book Antiqua" w:hAnsi="Book Antiqua" w:cs="Calibri"/>
          <w:sz w:val="24"/>
          <w:szCs w:val="24"/>
        </w:rPr>
        <w:t xml:space="preserve"> the cancer cell line (CCL)</w:t>
      </w:r>
      <w:r w:rsidR="00432DC8" w:rsidRPr="001F1E6B">
        <w:rPr>
          <w:rFonts w:ascii="Book Antiqua" w:hAnsi="Book Antiqua" w:cs="Calibri"/>
          <w:sz w:val="24"/>
          <w:szCs w:val="24"/>
          <w:vertAlign w:val="superscript"/>
        </w:rPr>
        <w:t>[5]</w:t>
      </w:r>
      <w:r w:rsidR="00C84137" w:rsidRPr="001F1E6B">
        <w:rPr>
          <w:rFonts w:ascii="Book Antiqua" w:hAnsi="Book Antiqua" w:cs="Calibri"/>
          <w:sz w:val="24"/>
          <w:szCs w:val="24"/>
        </w:rPr>
        <w:t xml:space="preserve">. </w:t>
      </w:r>
      <w:r w:rsidR="00A54455" w:rsidRPr="001F1E6B">
        <w:rPr>
          <w:rFonts w:ascii="Book Antiqua" w:hAnsi="Book Antiqua" w:cs="Calibri"/>
          <w:sz w:val="24"/>
          <w:szCs w:val="24"/>
        </w:rPr>
        <w:t xml:space="preserve">CCLs are rapid-growing </w:t>
      </w:r>
      <w:r w:rsidR="009E14E1" w:rsidRPr="001F1E6B">
        <w:rPr>
          <w:rFonts w:ascii="Book Antiqua" w:hAnsi="Book Antiqua" w:cs="Calibri"/>
          <w:sz w:val="24"/>
          <w:szCs w:val="24"/>
        </w:rPr>
        <w:t xml:space="preserve">cancer models </w:t>
      </w:r>
      <w:r w:rsidR="00A54455" w:rsidRPr="001F1E6B">
        <w:rPr>
          <w:rFonts w:ascii="Book Antiqua" w:hAnsi="Book Antiqua" w:cs="Calibri"/>
          <w:sz w:val="24"/>
          <w:szCs w:val="24"/>
        </w:rPr>
        <w:t xml:space="preserve">that are derived from a single patient and </w:t>
      </w:r>
      <w:proofErr w:type="gramStart"/>
      <w:r w:rsidR="00A54455" w:rsidRPr="001F1E6B">
        <w:rPr>
          <w:rFonts w:ascii="Book Antiqua" w:hAnsi="Book Antiqua" w:cs="Calibri"/>
          <w:sz w:val="24"/>
          <w:szCs w:val="24"/>
        </w:rPr>
        <w:t>immortalized</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5]</w:t>
      </w:r>
      <w:r w:rsidR="00A54455" w:rsidRPr="001F1E6B">
        <w:rPr>
          <w:rFonts w:ascii="Book Antiqua" w:hAnsi="Book Antiqua" w:cs="Calibri"/>
          <w:sz w:val="24"/>
          <w:szCs w:val="24"/>
        </w:rPr>
        <w:t xml:space="preserve">. </w:t>
      </w:r>
      <w:r w:rsidR="00C84137" w:rsidRPr="001F1E6B">
        <w:rPr>
          <w:rFonts w:ascii="Book Antiqua" w:hAnsi="Book Antiqua" w:cs="Calibri"/>
          <w:sz w:val="24"/>
          <w:szCs w:val="24"/>
        </w:rPr>
        <w:t xml:space="preserve">CCLs </w:t>
      </w:r>
      <w:r w:rsidR="004504ED" w:rsidRPr="001F1E6B">
        <w:rPr>
          <w:rFonts w:ascii="Book Antiqua" w:hAnsi="Book Antiqua" w:cs="Calibri"/>
          <w:sz w:val="24"/>
          <w:szCs w:val="24"/>
        </w:rPr>
        <w:t xml:space="preserve">have the advantage of </w:t>
      </w:r>
      <w:r w:rsidR="009E14E1" w:rsidRPr="001F1E6B">
        <w:rPr>
          <w:rFonts w:ascii="Book Antiqua" w:hAnsi="Book Antiqua" w:cs="Calibri"/>
          <w:sz w:val="24"/>
          <w:szCs w:val="24"/>
        </w:rPr>
        <w:t xml:space="preserve">quick </w:t>
      </w:r>
      <w:r w:rsidR="00B92BC9" w:rsidRPr="001F1E6B">
        <w:rPr>
          <w:rFonts w:ascii="Book Antiqua" w:hAnsi="Book Antiqua" w:cs="Calibri"/>
          <w:sz w:val="24"/>
          <w:szCs w:val="24"/>
        </w:rPr>
        <w:t>develop</w:t>
      </w:r>
      <w:r w:rsidR="009E14E1" w:rsidRPr="001F1E6B">
        <w:rPr>
          <w:rFonts w:ascii="Book Antiqua" w:hAnsi="Book Antiqua" w:cs="Calibri"/>
          <w:sz w:val="24"/>
          <w:szCs w:val="24"/>
        </w:rPr>
        <w:t xml:space="preserve">ment while </w:t>
      </w:r>
      <w:r w:rsidR="00B92BC9" w:rsidRPr="001F1E6B">
        <w:rPr>
          <w:rFonts w:ascii="Book Antiqua" w:hAnsi="Book Antiqua" w:cs="Calibri"/>
          <w:sz w:val="24"/>
          <w:szCs w:val="24"/>
        </w:rPr>
        <w:t>producing</w:t>
      </w:r>
      <w:r w:rsidR="004504ED" w:rsidRPr="001F1E6B">
        <w:rPr>
          <w:rFonts w:ascii="Book Antiqua" w:hAnsi="Book Antiqua" w:cs="Calibri"/>
          <w:sz w:val="24"/>
          <w:szCs w:val="24"/>
        </w:rPr>
        <w:t xml:space="preserve"> abundant biological material for testing novel therapies, however </w:t>
      </w:r>
      <w:r w:rsidR="00C84137" w:rsidRPr="001F1E6B">
        <w:rPr>
          <w:rFonts w:ascii="Book Antiqua" w:hAnsi="Book Antiqua" w:cs="Calibri"/>
          <w:sz w:val="24"/>
          <w:szCs w:val="24"/>
        </w:rPr>
        <w:t>due to serial passaging and wide distribut</w:t>
      </w:r>
      <w:r w:rsidR="009E14E1" w:rsidRPr="001F1E6B">
        <w:rPr>
          <w:rFonts w:ascii="Book Antiqua" w:hAnsi="Book Antiqua" w:cs="Calibri"/>
          <w:sz w:val="24"/>
          <w:szCs w:val="24"/>
        </w:rPr>
        <w:t xml:space="preserve">ion </w:t>
      </w:r>
      <w:r w:rsidR="00C84137" w:rsidRPr="001F1E6B">
        <w:rPr>
          <w:rFonts w:ascii="Book Antiqua" w:hAnsi="Book Antiqua" w:cs="Calibri"/>
          <w:sz w:val="24"/>
          <w:szCs w:val="24"/>
        </w:rPr>
        <w:t>over many generations</w:t>
      </w:r>
      <w:r w:rsidR="00B92BC9" w:rsidRPr="001F1E6B">
        <w:rPr>
          <w:rFonts w:ascii="Book Antiqua" w:hAnsi="Book Antiqua" w:cs="Calibri"/>
          <w:sz w:val="24"/>
          <w:szCs w:val="24"/>
        </w:rPr>
        <w:t xml:space="preserve">, they </w:t>
      </w:r>
      <w:r w:rsidR="00284DC9" w:rsidRPr="001F1E6B">
        <w:rPr>
          <w:rFonts w:ascii="Book Antiqua" w:hAnsi="Book Antiqua" w:cs="Calibri"/>
          <w:sz w:val="24"/>
          <w:szCs w:val="24"/>
        </w:rPr>
        <w:t xml:space="preserve">develop extensive chromosomal changes and </w:t>
      </w:r>
      <w:r w:rsidR="00B92BC9" w:rsidRPr="001F1E6B">
        <w:rPr>
          <w:rFonts w:ascii="Book Antiqua" w:hAnsi="Book Antiqua" w:cs="Calibri"/>
          <w:sz w:val="24"/>
          <w:szCs w:val="24"/>
        </w:rPr>
        <w:t>l</w:t>
      </w:r>
      <w:r w:rsidR="009E14E1" w:rsidRPr="001F1E6B">
        <w:rPr>
          <w:rFonts w:ascii="Book Antiqua" w:hAnsi="Book Antiqua" w:cs="Calibri"/>
          <w:sz w:val="24"/>
          <w:szCs w:val="24"/>
        </w:rPr>
        <w:t xml:space="preserve">ose the </w:t>
      </w:r>
      <w:r w:rsidR="00B92BC9" w:rsidRPr="001F1E6B">
        <w:rPr>
          <w:rFonts w:ascii="Book Antiqua" w:hAnsi="Book Antiqua" w:cs="Calibri"/>
          <w:sz w:val="24"/>
          <w:szCs w:val="24"/>
        </w:rPr>
        <w:t xml:space="preserve">ability to accurately model the </w:t>
      </w:r>
      <w:r w:rsidR="009E14E1" w:rsidRPr="001F1E6B">
        <w:rPr>
          <w:rFonts w:ascii="Book Antiqua" w:hAnsi="Book Antiqua" w:cs="Calibri"/>
          <w:sz w:val="24"/>
          <w:szCs w:val="24"/>
        </w:rPr>
        <w:t xml:space="preserve">original </w:t>
      </w:r>
      <w:r w:rsidR="00B92BC9" w:rsidRPr="001F1E6B">
        <w:rPr>
          <w:rFonts w:ascii="Book Antiqua" w:hAnsi="Book Antiqua" w:cs="Calibri"/>
          <w:sz w:val="24"/>
          <w:szCs w:val="24"/>
        </w:rPr>
        <w:t xml:space="preserve">primary </w:t>
      </w:r>
      <w:proofErr w:type="gramStart"/>
      <w:r w:rsidR="00B92BC9" w:rsidRPr="001F1E6B">
        <w:rPr>
          <w:rFonts w:ascii="Book Antiqua" w:hAnsi="Book Antiqua" w:cs="Calibri"/>
          <w:sz w:val="24"/>
          <w:szCs w:val="24"/>
        </w:rPr>
        <w:t>tumor</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6]</w:t>
      </w:r>
      <w:r w:rsidR="00C84137" w:rsidRPr="001F1E6B">
        <w:rPr>
          <w:rFonts w:ascii="Book Antiqua" w:hAnsi="Book Antiqua" w:cs="Calibri"/>
          <w:sz w:val="24"/>
          <w:szCs w:val="24"/>
        </w:rPr>
        <w:t xml:space="preserve">. </w:t>
      </w:r>
      <w:r w:rsidR="009E14E1" w:rsidRPr="001F1E6B">
        <w:rPr>
          <w:rFonts w:ascii="Book Antiqua" w:hAnsi="Book Antiqua" w:cs="Calibri"/>
          <w:sz w:val="24"/>
          <w:szCs w:val="24"/>
        </w:rPr>
        <w:t xml:space="preserve">Additional drawbacks include the </w:t>
      </w:r>
      <w:r w:rsidR="00C84137" w:rsidRPr="001F1E6B">
        <w:rPr>
          <w:rFonts w:ascii="Book Antiqua" w:hAnsi="Book Antiqua" w:cs="Calibri"/>
          <w:sz w:val="24"/>
          <w:szCs w:val="24"/>
        </w:rPr>
        <w:t>two-dimensional</w:t>
      </w:r>
      <w:r w:rsidR="009E14E1" w:rsidRPr="001F1E6B">
        <w:rPr>
          <w:rFonts w:ascii="Book Antiqua" w:hAnsi="Book Antiqua" w:cs="Calibri"/>
          <w:sz w:val="24"/>
          <w:szCs w:val="24"/>
        </w:rPr>
        <w:t xml:space="preserve"> nature of this cancer model </w:t>
      </w:r>
      <w:r w:rsidR="00C84137" w:rsidRPr="001F1E6B">
        <w:rPr>
          <w:rFonts w:ascii="Book Antiqua" w:hAnsi="Book Antiqua" w:cs="Calibri"/>
          <w:sz w:val="24"/>
          <w:szCs w:val="24"/>
        </w:rPr>
        <w:t xml:space="preserve">and lack </w:t>
      </w:r>
      <w:r w:rsidR="009E14E1" w:rsidRPr="001F1E6B">
        <w:rPr>
          <w:rFonts w:ascii="Book Antiqua" w:hAnsi="Book Antiqua" w:cs="Calibri"/>
          <w:sz w:val="24"/>
          <w:szCs w:val="24"/>
        </w:rPr>
        <w:t xml:space="preserve">of </w:t>
      </w:r>
      <w:r w:rsidR="00C84137" w:rsidRPr="001F1E6B">
        <w:rPr>
          <w:rFonts w:ascii="Book Antiqua" w:hAnsi="Book Antiqua" w:cs="Calibri"/>
          <w:sz w:val="24"/>
          <w:szCs w:val="24"/>
        </w:rPr>
        <w:t>structural</w:t>
      </w:r>
      <w:r w:rsidR="009A0C8E" w:rsidRPr="001F1E6B">
        <w:rPr>
          <w:rFonts w:ascii="Book Antiqua" w:hAnsi="Book Antiqua" w:cs="Calibri"/>
          <w:sz w:val="24"/>
          <w:szCs w:val="24"/>
        </w:rPr>
        <w:t xml:space="preserve"> </w:t>
      </w:r>
      <w:r w:rsidR="00FB7DD6" w:rsidRPr="001F1E6B">
        <w:rPr>
          <w:rFonts w:ascii="Book Antiqua" w:hAnsi="Book Antiqua" w:cs="Calibri"/>
          <w:sz w:val="24"/>
          <w:szCs w:val="24"/>
        </w:rPr>
        <w:t xml:space="preserve">modeling. </w:t>
      </w:r>
      <w:r w:rsidR="009A0C8E" w:rsidRPr="001F1E6B">
        <w:rPr>
          <w:rFonts w:ascii="Book Antiqua" w:hAnsi="Book Antiqua" w:cs="Calibri"/>
          <w:sz w:val="24"/>
          <w:szCs w:val="24"/>
        </w:rPr>
        <w:t xml:space="preserve">Thus, </w:t>
      </w:r>
      <w:r w:rsidR="00FB7DD6" w:rsidRPr="001F1E6B">
        <w:rPr>
          <w:rFonts w:ascii="Book Antiqua" w:hAnsi="Book Antiqua" w:cs="Calibri"/>
          <w:sz w:val="24"/>
          <w:szCs w:val="24"/>
        </w:rPr>
        <w:t xml:space="preserve">CCLs do not meet the need </w:t>
      </w:r>
      <w:r w:rsidR="009A0C8E" w:rsidRPr="001F1E6B">
        <w:rPr>
          <w:rFonts w:ascii="Book Antiqua" w:hAnsi="Book Antiqua" w:cs="Calibri"/>
          <w:sz w:val="24"/>
          <w:szCs w:val="24"/>
        </w:rPr>
        <w:t>for a cancer model that represents the molecular profile and</w:t>
      </w:r>
      <w:r w:rsidR="00567A48" w:rsidRPr="001F1E6B">
        <w:rPr>
          <w:rFonts w:ascii="Book Antiqua" w:hAnsi="Book Antiqua" w:cs="Calibri"/>
          <w:sz w:val="24"/>
          <w:szCs w:val="24"/>
        </w:rPr>
        <w:t xml:space="preserve"> three-dimensional</w:t>
      </w:r>
      <w:r w:rsidR="009A0C8E" w:rsidRPr="001F1E6B">
        <w:rPr>
          <w:rFonts w:ascii="Book Antiqua" w:hAnsi="Book Antiqua" w:cs="Calibri"/>
          <w:sz w:val="24"/>
          <w:szCs w:val="24"/>
        </w:rPr>
        <w:t xml:space="preserve"> architecture of the primary tumor.</w:t>
      </w:r>
      <w:r w:rsidR="00143538" w:rsidRPr="001F1E6B">
        <w:rPr>
          <w:rFonts w:ascii="Book Antiqua" w:hAnsi="Book Antiqua" w:cs="Calibri"/>
          <w:sz w:val="24"/>
          <w:szCs w:val="24"/>
        </w:rPr>
        <w:t xml:space="preserve"> </w:t>
      </w:r>
    </w:p>
    <w:p w14:paraId="4EFEDE2E" w14:textId="27A288A8" w:rsidR="004504ED" w:rsidRPr="001F1E6B" w:rsidRDefault="00284DC9" w:rsidP="00432DC8">
      <w:pPr>
        <w:spacing w:after="0" w:line="360" w:lineRule="auto"/>
        <w:ind w:firstLineChars="100" w:firstLine="240"/>
        <w:contextualSpacing/>
        <w:jc w:val="both"/>
        <w:rPr>
          <w:rFonts w:ascii="Book Antiqua" w:hAnsi="Book Antiqua" w:cs="Calibri"/>
          <w:sz w:val="24"/>
          <w:szCs w:val="24"/>
          <w:vertAlign w:val="superscript"/>
        </w:rPr>
      </w:pPr>
      <w:r w:rsidRPr="001F1E6B">
        <w:rPr>
          <w:rFonts w:ascii="Book Antiqua" w:hAnsi="Book Antiqua" w:cs="Calibri"/>
          <w:sz w:val="24"/>
          <w:szCs w:val="24"/>
        </w:rPr>
        <w:t xml:space="preserve">After </w:t>
      </w:r>
      <w:r w:rsidR="00233ABD" w:rsidRPr="001F1E6B">
        <w:rPr>
          <w:rFonts w:ascii="Book Antiqua" w:hAnsi="Book Antiqua" w:cs="Calibri"/>
          <w:sz w:val="24"/>
          <w:szCs w:val="24"/>
        </w:rPr>
        <w:t xml:space="preserve">screening </w:t>
      </w:r>
      <w:r w:rsidR="00C4425A" w:rsidRPr="001F1E6B">
        <w:rPr>
          <w:rFonts w:ascii="Book Antiqua" w:hAnsi="Book Antiqua" w:cs="Calibri"/>
          <w:sz w:val="24"/>
          <w:szCs w:val="24"/>
        </w:rPr>
        <w:t xml:space="preserve">of </w:t>
      </w:r>
      <w:r w:rsidR="00233ABD" w:rsidRPr="001F1E6B">
        <w:rPr>
          <w:rFonts w:ascii="Book Antiqua" w:hAnsi="Book Antiqua" w:cs="Calibri"/>
          <w:sz w:val="24"/>
          <w:szCs w:val="24"/>
        </w:rPr>
        <w:t xml:space="preserve">potential new therapies in CCLs, drugs that show the most promise </w:t>
      </w:r>
      <w:r w:rsidRPr="001F1E6B">
        <w:rPr>
          <w:rFonts w:ascii="Book Antiqua" w:hAnsi="Book Antiqua" w:cs="Calibri"/>
          <w:sz w:val="24"/>
          <w:szCs w:val="24"/>
        </w:rPr>
        <w:t xml:space="preserve">typically </w:t>
      </w:r>
      <w:r w:rsidR="00233ABD" w:rsidRPr="001F1E6B">
        <w:rPr>
          <w:rFonts w:ascii="Book Antiqua" w:hAnsi="Book Antiqua" w:cs="Calibri"/>
          <w:sz w:val="24"/>
          <w:szCs w:val="24"/>
        </w:rPr>
        <w:t xml:space="preserve">undergo testing </w:t>
      </w:r>
      <w:r w:rsidR="00233ABD" w:rsidRPr="00432DC8">
        <w:rPr>
          <w:rFonts w:ascii="Book Antiqua" w:hAnsi="Book Antiqua" w:cs="Calibri"/>
          <w:i/>
          <w:sz w:val="24"/>
          <w:szCs w:val="24"/>
        </w:rPr>
        <w:t>in vivo</w:t>
      </w:r>
      <w:r w:rsidR="00C4425A" w:rsidRPr="001F1E6B">
        <w:rPr>
          <w:rFonts w:ascii="Book Antiqua" w:hAnsi="Book Antiqua" w:cs="Calibri"/>
          <w:sz w:val="24"/>
          <w:szCs w:val="24"/>
        </w:rPr>
        <w:t>. P</w:t>
      </w:r>
      <w:r w:rsidR="00567A48" w:rsidRPr="001F1E6B">
        <w:rPr>
          <w:rFonts w:ascii="Book Antiqua" w:hAnsi="Book Antiqua" w:cs="Calibri"/>
          <w:sz w:val="24"/>
          <w:szCs w:val="24"/>
        </w:rPr>
        <w:t>atient-derived tumor xenograft (PDTX) models</w:t>
      </w:r>
      <w:r w:rsidR="00C4425A" w:rsidRPr="001F1E6B">
        <w:rPr>
          <w:rFonts w:ascii="Book Antiqua" w:hAnsi="Book Antiqua" w:cs="Calibri"/>
          <w:sz w:val="24"/>
          <w:szCs w:val="24"/>
        </w:rPr>
        <w:t xml:space="preserve"> </w:t>
      </w:r>
      <w:r w:rsidRPr="001F1E6B">
        <w:rPr>
          <w:rFonts w:ascii="Book Antiqua" w:hAnsi="Book Antiqua" w:cs="Calibri"/>
          <w:sz w:val="24"/>
          <w:szCs w:val="24"/>
        </w:rPr>
        <w:t xml:space="preserve">are </w:t>
      </w:r>
      <w:r w:rsidR="00C4425A" w:rsidRPr="001F1E6B">
        <w:rPr>
          <w:rFonts w:ascii="Book Antiqua" w:hAnsi="Book Antiqua" w:cs="Calibri"/>
          <w:sz w:val="24"/>
          <w:szCs w:val="24"/>
        </w:rPr>
        <w:t xml:space="preserve">the gold standard </w:t>
      </w:r>
      <w:r w:rsidR="00C4425A" w:rsidRPr="00E50655">
        <w:rPr>
          <w:rFonts w:ascii="Book Antiqua" w:hAnsi="Book Antiqua" w:cs="Calibri"/>
          <w:i/>
          <w:sz w:val="24"/>
          <w:szCs w:val="24"/>
        </w:rPr>
        <w:t>in vivo</w:t>
      </w:r>
      <w:r w:rsidR="00C4425A" w:rsidRPr="001F1E6B">
        <w:rPr>
          <w:rFonts w:ascii="Book Antiqua" w:hAnsi="Book Antiqua" w:cs="Calibri"/>
          <w:sz w:val="24"/>
          <w:szCs w:val="24"/>
        </w:rPr>
        <w:t xml:space="preserve"> model</w:t>
      </w:r>
      <w:r w:rsidRPr="001F1E6B">
        <w:rPr>
          <w:rFonts w:ascii="Book Antiqua" w:hAnsi="Book Antiqua" w:cs="Calibri"/>
          <w:sz w:val="24"/>
          <w:szCs w:val="24"/>
        </w:rPr>
        <w:t xml:space="preserve">, </w:t>
      </w:r>
      <w:r w:rsidR="00AE001E" w:rsidRPr="001F1E6B">
        <w:rPr>
          <w:rFonts w:ascii="Book Antiqua" w:hAnsi="Book Antiqua" w:cs="Calibri"/>
          <w:sz w:val="24"/>
          <w:szCs w:val="24"/>
        </w:rPr>
        <w:t xml:space="preserve">created from either subcutaneous or orthotopic implantation of CCLs or patient tumor tissues into </w:t>
      </w:r>
      <w:proofErr w:type="gramStart"/>
      <w:r w:rsidR="00FB7DD6" w:rsidRPr="001F1E6B">
        <w:rPr>
          <w:rFonts w:ascii="Book Antiqua" w:hAnsi="Book Antiqua" w:cs="Calibri"/>
          <w:sz w:val="24"/>
          <w:szCs w:val="24"/>
        </w:rPr>
        <w:t>animals</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7]</w:t>
      </w:r>
      <w:r w:rsidR="00AE001E" w:rsidRPr="001F1E6B">
        <w:rPr>
          <w:rFonts w:ascii="Book Antiqua" w:hAnsi="Book Antiqua" w:cs="Calibri"/>
          <w:sz w:val="24"/>
          <w:szCs w:val="24"/>
        </w:rPr>
        <w:t xml:space="preserve">. </w:t>
      </w:r>
      <w:r w:rsidR="007E74C4" w:rsidRPr="001F1E6B">
        <w:rPr>
          <w:rFonts w:ascii="Book Antiqua" w:hAnsi="Book Antiqua" w:cs="Calibri"/>
          <w:sz w:val="24"/>
          <w:szCs w:val="24"/>
        </w:rPr>
        <w:t>PDTXs</w:t>
      </w:r>
      <w:r w:rsidR="00567A48" w:rsidRPr="001F1E6B">
        <w:rPr>
          <w:rFonts w:ascii="Book Antiqua" w:hAnsi="Book Antiqua" w:cs="Calibri"/>
          <w:sz w:val="24"/>
          <w:szCs w:val="24"/>
        </w:rPr>
        <w:t xml:space="preserve"> </w:t>
      </w:r>
      <w:r w:rsidR="00C84137" w:rsidRPr="001F1E6B">
        <w:rPr>
          <w:rFonts w:ascii="Book Antiqua" w:hAnsi="Book Antiqua" w:cs="Calibri"/>
          <w:sz w:val="24"/>
          <w:szCs w:val="24"/>
        </w:rPr>
        <w:t>are beneficia</w:t>
      </w:r>
      <w:r w:rsidR="00567A48" w:rsidRPr="001F1E6B">
        <w:rPr>
          <w:rFonts w:ascii="Book Antiqua" w:hAnsi="Book Antiqua" w:cs="Calibri"/>
          <w:sz w:val="24"/>
          <w:szCs w:val="24"/>
        </w:rPr>
        <w:t>l in that they</w:t>
      </w:r>
      <w:r w:rsidR="003F22F6" w:rsidRPr="001F1E6B">
        <w:rPr>
          <w:rFonts w:ascii="Book Antiqua" w:hAnsi="Book Antiqua" w:cs="Calibri"/>
          <w:sz w:val="24"/>
          <w:szCs w:val="24"/>
        </w:rPr>
        <w:t xml:space="preserve"> accurately represent</w:t>
      </w:r>
      <w:r w:rsidR="00C84137" w:rsidRPr="001F1E6B">
        <w:rPr>
          <w:rFonts w:ascii="Book Antiqua" w:hAnsi="Book Antiqua" w:cs="Calibri"/>
          <w:sz w:val="24"/>
          <w:szCs w:val="24"/>
        </w:rPr>
        <w:t xml:space="preserve"> </w:t>
      </w:r>
      <w:r w:rsidR="003F22F6" w:rsidRPr="001F1E6B">
        <w:rPr>
          <w:rFonts w:ascii="Book Antiqua" w:hAnsi="Book Antiqua" w:cs="Calibri"/>
          <w:sz w:val="24"/>
          <w:szCs w:val="24"/>
        </w:rPr>
        <w:t xml:space="preserve">genotypic and phenotypic characteristics of the primary </w:t>
      </w:r>
      <w:r w:rsidR="00C84137" w:rsidRPr="001F1E6B">
        <w:rPr>
          <w:rFonts w:ascii="Book Antiqua" w:hAnsi="Book Antiqua" w:cs="Calibri"/>
          <w:sz w:val="24"/>
          <w:szCs w:val="24"/>
        </w:rPr>
        <w:t>tumor</w:t>
      </w:r>
      <w:r w:rsidR="003F22F6" w:rsidRPr="001F1E6B">
        <w:rPr>
          <w:rFonts w:ascii="Book Antiqua" w:hAnsi="Book Antiqua" w:cs="Calibri"/>
          <w:sz w:val="24"/>
          <w:szCs w:val="24"/>
        </w:rPr>
        <w:t xml:space="preserve"> as well as</w:t>
      </w:r>
      <w:r w:rsidR="00567A48" w:rsidRPr="001F1E6B">
        <w:rPr>
          <w:rFonts w:ascii="Book Antiqua" w:hAnsi="Book Antiqua" w:cs="Calibri"/>
          <w:sz w:val="24"/>
          <w:szCs w:val="24"/>
        </w:rPr>
        <w:t xml:space="preserve"> interactions with the</w:t>
      </w:r>
      <w:r w:rsidR="00C84137" w:rsidRPr="001F1E6B">
        <w:rPr>
          <w:rFonts w:ascii="Book Antiqua" w:hAnsi="Book Antiqua" w:cs="Calibri"/>
          <w:sz w:val="24"/>
          <w:szCs w:val="24"/>
        </w:rPr>
        <w:t xml:space="preserve"> microenvironment. However, they are quite costly and require a lengthy amount of time to create, limiting their ability to pr</w:t>
      </w:r>
      <w:r w:rsidR="009518BE" w:rsidRPr="001F1E6B">
        <w:rPr>
          <w:rFonts w:ascii="Book Antiqua" w:hAnsi="Book Antiqua" w:cs="Calibri"/>
          <w:sz w:val="24"/>
          <w:szCs w:val="24"/>
        </w:rPr>
        <w:t xml:space="preserve">ovide </w:t>
      </w:r>
      <w:r w:rsidR="009A4409" w:rsidRPr="001F1E6B">
        <w:rPr>
          <w:rFonts w:ascii="Book Antiqua" w:hAnsi="Book Antiqua" w:cs="Calibri"/>
          <w:sz w:val="24"/>
          <w:szCs w:val="24"/>
        </w:rPr>
        <w:t xml:space="preserve">immediate </w:t>
      </w:r>
      <w:r w:rsidR="009518BE" w:rsidRPr="001F1E6B">
        <w:rPr>
          <w:rFonts w:ascii="Book Antiqua" w:hAnsi="Book Antiqua" w:cs="Calibri"/>
          <w:sz w:val="24"/>
          <w:szCs w:val="24"/>
        </w:rPr>
        <w:t xml:space="preserve">clinically actionable </w:t>
      </w:r>
      <w:proofErr w:type="gramStart"/>
      <w:r w:rsidR="009518BE" w:rsidRPr="001F1E6B">
        <w:rPr>
          <w:rFonts w:ascii="Book Antiqua" w:hAnsi="Book Antiqua" w:cs="Calibri"/>
          <w:sz w:val="24"/>
          <w:szCs w:val="24"/>
        </w:rPr>
        <w:t>data</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7]</w:t>
      </w:r>
      <w:r w:rsidR="00225651" w:rsidRPr="001F1E6B">
        <w:rPr>
          <w:rFonts w:ascii="Book Antiqua" w:hAnsi="Book Antiqua" w:cs="Calibri"/>
          <w:sz w:val="24"/>
          <w:szCs w:val="24"/>
        </w:rPr>
        <w:t>.</w:t>
      </w:r>
    </w:p>
    <w:p w14:paraId="6EE5B6B7" w14:textId="4D0CD2CC" w:rsidR="00CF075A" w:rsidRPr="001F1E6B" w:rsidRDefault="00BD23E7" w:rsidP="00432DC8">
      <w:pPr>
        <w:spacing w:after="0" w:line="360" w:lineRule="auto"/>
        <w:ind w:firstLineChars="100" w:firstLine="240"/>
        <w:contextualSpacing/>
        <w:jc w:val="both"/>
        <w:rPr>
          <w:rFonts w:ascii="Book Antiqua" w:hAnsi="Book Antiqua" w:cs="Calibri"/>
          <w:sz w:val="24"/>
          <w:szCs w:val="24"/>
        </w:rPr>
      </w:pPr>
      <w:r w:rsidRPr="001F1E6B">
        <w:rPr>
          <w:rFonts w:ascii="Book Antiqua" w:hAnsi="Book Antiqua" w:cs="Calibri"/>
          <w:sz w:val="24"/>
          <w:szCs w:val="24"/>
        </w:rPr>
        <w:lastRenderedPageBreak/>
        <w:t>Recent</w:t>
      </w:r>
      <w:r w:rsidR="00CF075A" w:rsidRPr="001F1E6B">
        <w:rPr>
          <w:rFonts w:ascii="Book Antiqua" w:hAnsi="Book Antiqua" w:cs="Calibri"/>
          <w:sz w:val="24"/>
          <w:szCs w:val="24"/>
        </w:rPr>
        <w:t xml:space="preserve"> studies have demonstrated the </w:t>
      </w:r>
      <w:r w:rsidR="00C4425A" w:rsidRPr="001F1E6B">
        <w:rPr>
          <w:rFonts w:ascii="Book Antiqua" w:hAnsi="Book Antiqua" w:cs="Calibri"/>
          <w:sz w:val="24"/>
          <w:szCs w:val="24"/>
        </w:rPr>
        <w:t xml:space="preserve">potential </w:t>
      </w:r>
      <w:r w:rsidR="00CF075A" w:rsidRPr="001F1E6B">
        <w:rPr>
          <w:rFonts w:ascii="Book Antiqua" w:hAnsi="Book Antiqua" w:cs="Calibri"/>
          <w:sz w:val="24"/>
          <w:szCs w:val="24"/>
        </w:rPr>
        <w:t xml:space="preserve">of using next generation sequencing to </w:t>
      </w:r>
      <w:r w:rsidRPr="001F1E6B">
        <w:rPr>
          <w:rFonts w:ascii="Book Antiqua" w:hAnsi="Book Antiqua" w:cs="Calibri"/>
          <w:sz w:val="24"/>
          <w:szCs w:val="24"/>
        </w:rPr>
        <w:t xml:space="preserve">predict </w:t>
      </w:r>
      <w:r w:rsidR="007E74C4" w:rsidRPr="001F1E6B">
        <w:rPr>
          <w:rFonts w:ascii="Book Antiqua" w:hAnsi="Book Antiqua" w:cs="Calibri"/>
          <w:sz w:val="24"/>
          <w:szCs w:val="24"/>
        </w:rPr>
        <w:t>optimal</w:t>
      </w:r>
      <w:r w:rsidR="00CF075A" w:rsidRPr="001F1E6B">
        <w:rPr>
          <w:rFonts w:ascii="Book Antiqua" w:hAnsi="Book Antiqua" w:cs="Calibri"/>
          <w:sz w:val="24"/>
          <w:szCs w:val="24"/>
        </w:rPr>
        <w:t xml:space="preserve"> therap</w:t>
      </w:r>
      <w:r w:rsidR="00C4425A" w:rsidRPr="001F1E6B">
        <w:rPr>
          <w:rFonts w:ascii="Book Antiqua" w:hAnsi="Book Antiqua" w:cs="Calibri"/>
          <w:sz w:val="24"/>
          <w:szCs w:val="24"/>
        </w:rPr>
        <w:t>ies</w:t>
      </w:r>
      <w:r w:rsidR="00CF075A" w:rsidRPr="001F1E6B">
        <w:rPr>
          <w:rFonts w:ascii="Book Antiqua" w:hAnsi="Book Antiqua" w:cs="Calibri"/>
          <w:sz w:val="24"/>
          <w:szCs w:val="24"/>
        </w:rPr>
        <w:t xml:space="preserve"> for individual patients </w:t>
      </w:r>
      <w:r w:rsidR="00C4425A" w:rsidRPr="001F1E6B">
        <w:rPr>
          <w:rFonts w:ascii="Book Antiqua" w:hAnsi="Book Antiqua" w:cs="Calibri"/>
          <w:sz w:val="24"/>
          <w:szCs w:val="24"/>
        </w:rPr>
        <w:t xml:space="preserve">through identification of </w:t>
      </w:r>
      <w:r w:rsidR="00CF075A" w:rsidRPr="001F1E6B">
        <w:rPr>
          <w:rFonts w:ascii="Book Antiqua" w:hAnsi="Book Antiqua" w:cs="Calibri"/>
          <w:sz w:val="24"/>
          <w:szCs w:val="24"/>
        </w:rPr>
        <w:t xml:space="preserve">driver mutations </w:t>
      </w:r>
      <w:r w:rsidR="00C4425A" w:rsidRPr="001F1E6B">
        <w:rPr>
          <w:rFonts w:ascii="Book Antiqua" w:hAnsi="Book Antiqua" w:cs="Calibri"/>
          <w:sz w:val="24"/>
          <w:szCs w:val="24"/>
        </w:rPr>
        <w:t xml:space="preserve">and use of targeted </w:t>
      </w:r>
      <w:proofErr w:type="gramStart"/>
      <w:r w:rsidR="00C4425A" w:rsidRPr="001F1E6B">
        <w:rPr>
          <w:rFonts w:ascii="Book Antiqua" w:hAnsi="Book Antiqua" w:cs="Calibri"/>
          <w:sz w:val="24"/>
          <w:szCs w:val="24"/>
        </w:rPr>
        <w:t>therapies</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8]</w:t>
      </w:r>
      <w:r w:rsidR="00C4425A" w:rsidRPr="001F1E6B">
        <w:rPr>
          <w:rFonts w:ascii="Book Antiqua" w:hAnsi="Book Antiqua" w:cs="Calibri"/>
          <w:sz w:val="24"/>
          <w:szCs w:val="24"/>
        </w:rPr>
        <w:t xml:space="preserve">. </w:t>
      </w:r>
      <w:r w:rsidR="00CF075A" w:rsidRPr="001F1E6B">
        <w:rPr>
          <w:rFonts w:ascii="Book Antiqua" w:hAnsi="Book Antiqua" w:cs="Calibri"/>
          <w:sz w:val="24"/>
          <w:szCs w:val="24"/>
        </w:rPr>
        <w:t xml:space="preserve">However, sequencing </w:t>
      </w:r>
      <w:r w:rsidR="00C4425A" w:rsidRPr="001F1E6B">
        <w:rPr>
          <w:rFonts w:ascii="Book Antiqua" w:hAnsi="Book Antiqua" w:cs="Calibri"/>
          <w:sz w:val="24"/>
          <w:szCs w:val="24"/>
        </w:rPr>
        <w:t>can be</w:t>
      </w:r>
      <w:r w:rsidR="00CF075A" w:rsidRPr="001F1E6B">
        <w:rPr>
          <w:rFonts w:ascii="Book Antiqua" w:hAnsi="Book Antiqua" w:cs="Calibri"/>
          <w:sz w:val="24"/>
          <w:szCs w:val="24"/>
        </w:rPr>
        <w:t xml:space="preserve"> restricted by tumor tissue availab</w:t>
      </w:r>
      <w:r w:rsidR="00C4425A" w:rsidRPr="001F1E6B">
        <w:rPr>
          <w:rFonts w:ascii="Book Antiqua" w:hAnsi="Book Antiqua" w:cs="Calibri"/>
          <w:sz w:val="24"/>
          <w:szCs w:val="24"/>
        </w:rPr>
        <w:t>ility</w:t>
      </w:r>
      <w:r w:rsidR="00CF075A" w:rsidRPr="001F1E6B">
        <w:rPr>
          <w:rFonts w:ascii="Book Antiqua" w:hAnsi="Book Antiqua" w:cs="Calibri"/>
          <w:sz w:val="24"/>
          <w:szCs w:val="24"/>
        </w:rPr>
        <w:t xml:space="preserve"> from the patient, cost,</w:t>
      </w:r>
      <w:r w:rsidR="007E74C4" w:rsidRPr="001F1E6B">
        <w:rPr>
          <w:rFonts w:ascii="Book Antiqua" w:hAnsi="Book Antiqua" w:cs="Calibri"/>
          <w:sz w:val="24"/>
          <w:szCs w:val="24"/>
        </w:rPr>
        <w:t xml:space="preserve"> time,</w:t>
      </w:r>
      <w:r w:rsidR="00CF075A" w:rsidRPr="001F1E6B">
        <w:rPr>
          <w:rFonts w:ascii="Book Antiqua" w:hAnsi="Book Antiqua" w:cs="Calibri"/>
          <w:sz w:val="24"/>
          <w:szCs w:val="24"/>
        </w:rPr>
        <w:t xml:space="preserve"> and </w:t>
      </w:r>
      <w:r w:rsidR="00C4425A" w:rsidRPr="001F1E6B">
        <w:rPr>
          <w:rFonts w:ascii="Book Antiqua" w:hAnsi="Book Antiqua" w:cs="Calibri"/>
          <w:sz w:val="24"/>
          <w:szCs w:val="24"/>
        </w:rPr>
        <w:t xml:space="preserve">the lack of targeted drugs for cancers that do not harbor </w:t>
      </w:r>
      <w:r w:rsidR="00CF075A" w:rsidRPr="001F1E6B">
        <w:rPr>
          <w:rFonts w:ascii="Book Antiqua" w:hAnsi="Book Antiqua" w:cs="Calibri"/>
          <w:sz w:val="24"/>
          <w:szCs w:val="24"/>
        </w:rPr>
        <w:t>driver mutations</w:t>
      </w:r>
      <w:r w:rsidR="007E74C4" w:rsidRPr="001F1E6B">
        <w:rPr>
          <w:rFonts w:ascii="Book Antiqua" w:hAnsi="Book Antiqua" w:cs="Calibri"/>
          <w:sz w:val="24"/>
          <w:szCs w:val="24"/>
        </w:rPr>
        <w:t>,</w:t>
      </w:r>
      <w:r w:rsidR="00C4425A" w:rsidRPr="001F1E6B">
        <w:rPr>
          <w:rFonts w:ascii="Book Antiqua" w:hAnsi="Book Antiqua" w:cs="Calibri"/>
          <w:sz w:val="24"/>
          <w:szCs w:val="24"/>
        </w:rPr>
        <w:t xml:space="preserve"> or when the corresponding targeted drug has not been </w:t>
      </w:r>
      <w:proofErr w:type="gramStart"/>
      <w:r w:rsidR="00C4425A" w:rsidRPr="001F1E6B">
        <w:rPr>
          <w:rFonts w:ascii="Book Antiqua" w:hAnsi="Book Antiqua" w:cs="Calibri"/>
          <w:sz w:val="24"/>
          <w:szCs w:val="24"/>
        </w:rPr>
        <w:t>developed</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9]</w:t>
      </w:r>
      <w:r w:rsidR="00C4425A" w:rsidRPr="001F1E6B">
        <w:rPr>
          <w:rFonts w:ascii="Book Antiqua" w:hAnsi="Book Antiqua" w:cs="Calibri"/>
          <w:sz w:val="24"/>
          <w:szCs w:val="24"/>
        </w:rPr>
        <w:t xml:space="preserve">. </w:t>
      </w:r>
      <w:r w:rsidR="00CF075A" w:rsidRPr="001F1E6B">
        <w:rPr>
          <w:rFonts w:ascii="Book Antiqua" w:hAnsi="Book Antiqua" w:cs="Calibri"/>
          <w:sz w:val="24"/>
          <w:szCs w:val="24"/>
        </w:rPr>
        <w:t>Thus, there is an important need for an appropriate cancer model that is able to address the</w:t>
      </w:r>
      <w:r w:rsidR="007E74C4" w:rsidRPr="001F1E6B">
        <w:rPr>
          <w:rFonts w:ascii="Book Antiqua" w:hAnsi="Book Antiqua" w:cs="Calibri"/>
          <w:sz w:val="24"/>
          <w:szCs w:val="24"/>
        </w:rPr>
        <w:t>se</w:t>
      </w:r>
      <w:r w:rsidR="00CF075A" w:rsidRPr="001F1E6B">
        <w:rPr>
          <w:rFonts w:ascii="Book Antiqua" w:hAnsi="Book Antiqua" w:cs="Calibri"/>
          <w:sz w:val="24"/>
          <w:szCs w:val="24"/>
        </w:rPr>
        <w:t xml:space="preserve"> limitations</w:t>
      </w:r>
      <w:r w:rsidR="001F1E6B">
        <w:rPr>
          <w:rFonts w:ascii="Book Antiqua" w:hAnsi="Book Antiqua" w:cs="Calibri"/>
          <w:sz w:val="24"/>
          <w:szCs w:val="24"/>
        </w:rPr>
        <w:t xml:space="preserve"> </w:t>
      </w:r>
      <w:r w:rsidR="007E74C4" w:rsidRPr="001F1E6B">
        <w:rPr>
          <w:rFonts w:ascii="Book Antiqua" w:hAnsi="Book Antiqua" w:cs="Calibri"/>
          <w:sz w:val="24"/>
          <w:szCs w:val="24"/>
        </w:rPr>
        <w:t xml:space="preserve">and </w:t>
      </w:r>
      <w:r w:rsidR="00F06E16" w:rsidRPr="001F1E6B">
        <w:rPr>
          <w:rFonts w:ascii="Book Antiqua" w:hAnsi="Book Antiqua" w:cs="Calibri"/>
          <w:sz w:val="24"/>
          <w:szCs w:val="24"/>
        </w:rPr>
        <w:t>identify the most effective therapy for individual patients</w:t>
      </w:r>
      <w:r w:rsidR="00C4425A" w:rsidRPr="001F1E6B">
        <w:rPr>
          <w:rFonts w:ascii="Book Antiqua" w:hAnsi="Book Antiqua" w:cs="Calibri"/>
          <w:sz w:val="24"/>
          <w:szCs w:val="24"/>
        </w:rPr>
        <w:t xml:space="preserve"> with currently available drugs</w:t>
      </w:r>
      <w:r w:rsidR="00910DDE" w:rsidRPr="001F1E6B">
        <w:rPr>
          <w:rFonts w:ascii="Book Antiqua" w:hAnsi="Book Antiqua" w:cs="Calibri"/>
          <w:sz w:val="24"/>
          <w:szCs w:val="24"/>
        </w:rPr>
        <w:t xml:space="preserve"> in a timely manner</w:t>
      </w:r>
      <w:r w:rsidR="00C4425A" w:rsidRPr="001F1E6B">
        <w:rPr>
          <w:rFonts w:ascii="Book Antiqua" w:hAnsi="Book Antiqua" w:cs="Calibri"/>
          <w:sz w:val="24"/>
          <w:szCs w:val="24"/>
        </w:rPr>
        <w:t xml:space="preserve">. </w:t>
      </w:r>
    </w:p>
    <w:p w14:paraId="41E402F8" w14:textId="66A704F5" w:rsidR="00BF5756" w:rsidRPr="001F1E6B" w:rsidRDefault="003F22F6" w:rsidP="00432DC8">
      <w:pPr>
        <w:spacing w:after="0" w:line="360" w:lineRule="auto"/>
        <w:ind w:firstLineChars="100" w:firstLine="240"/>
        <w:contextualSpacing/>
        <w:jc w:val="both"/>
        <w:rPr>
          <w:rFonts w:ascii="Book Antiqua" w:hAnsi="Book Antiqua" w:cs="Calibri"/>
          <w:sz w:val="24"/>
          <w:szCs w:val="24"/>
        </w:rPr>
      </w:pPr>
      <w:r w:rsidRPr="001F1E6B">
        <w:rPr>
          <w:rFonts w:ascii="Book Antiqua" w:hAnsi="Book Antiqua" w:cs="Calibri"/>
          <w:sz w:val="24"/>
          <w:szCs w:val="24"/>
        </w:rPr>
        <w:t xml:space="preserve">Patient-derived organoids are three-dimensional </w:t>
      </w:r>
      <w:r w:rsidRPr="00E50655">
        <w:rPr>
          <w:rFonts w:ascii="Book Antiqua" w:hAnsi="Book Antiqua" w:cs="Calibri"/>
          <w:i/>
          <w:sz w:val="24"/>
          <w:szCs w:val="24"/>
        </w:rPr>
        <w:t>in vitro</w:t>
      </w:r>
      <w:r w:rsidRPr="001F1E6B">
        <w:rPr>
          <w:rFonts w:ascii="Book Antiqua" w:hAnsi="Book Antiqua" w:cs="Calibri"/>
          <w:sz w:val="24"/>
          <w:szCs w:val="24"/>
        </w:rPr>
        <w:t xml:space="preserve"> human model systems that recapitulate </w:t>
      </w:r>
      <w:r w:rsidR="009A4409" w:rsidRPr="001F1E6B">
        <w:rPr>
          <w:rFonts w:ascii="Book Antiqua" w:hAnsi="Book Antiqua" w:cs="Calibri"/>
          <w:sz w:val="24"/>
          <w:szCs w:val="24"/>
        </w:rPr>
        <w:t xml:space="preserve">disease </w:t>
      </w:r>
      <w:proofErr w:type="gramStart"/>
      <w:r w:rsidRPr="001F1E6B">
        <w:rPr>
          <w:rFonts w:ascii="Book Antiqua" w:hAnsi="Book Antiqua" w:cs="Calibri"/>
          <w:sz w:val="24"/>
          <w:szCs w:val="24"/>
        </w:rPr>
        <w:t>development</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10]</w:t>
      </w:r>
      <w:r w:rsidRPr="001F1E6B">
        <w:rPr>
          <w:rFonts w:ascii="Book Antiqua" w:hAnsi="Book Antiqua" w:cs="Calibri"/>
          <w:sz w:val="24"/>
          <w:szCs w:val="24"/>
        </w:rPr>
        <w:t xml:space="preserve">. The architecture of a typical GI organoid resembles the organ from which it has been derived and maintains its genomic </w:t>
      </w:r>
      <w:proofErr w:type="gramStart"/>
      <w:r w:rsidRPr="001F1E6B">
        <w:rPr>
          <w:rFonts w:ascii="Book Antiqua" w:hAnsi="Book Antiqua" w:cs="Calibri"/>
          <w:sz w:val="24"/>
          <w:szCs w:val="24"/>
        </w:rPr>
        <w:t>profile</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10]</w:t>
      </w:r>
      <w:r w:rsidRPr="001F1E6B">
        <w:rPr>
          <w:rFonts w:ascii="Book Antiqua" w:hAnsi="Book Antiqua" w:cs="Calibri"/>
          <w:sz w:val="24"/>
          <w:szCs w:val="24"/>
        </w:rPr>
        <w:t>.</w:t>
      </w:r>
      <w:r w:rsidR="00BF5756" w:rsidRPr="001F1E6B">
        <w:rPr>
          <w:rFonts w:ascii="Book Antiqua" w:hAnsi="Book Antiqua" w:cs="Calibri"/>
          <w:sz w:val="24"/>
          <w:szCs w:val="24"/>
        </w:rPr>
        <w:t xml:space="preserve"> </w:t>
      </w:r>
      <w:r w:rsidR="00505A37" w:rsidRPr="001F1E6B">
        <w:rPr>
          <w:rFonts w:ascii="Book Antiqua" w:hAnsi="Book Antiqua" w:cs="Calibri"/>
          <w:sz w:val="24"/>
          <w:szCs w:val="24"/>
        </w:rPr>
        <w:t>Organoids</w:t>
      </w:r>
      <w:r w:rsidR="00BF5756" w:rsidRPr="001F1E6B">
        <w:rPr>
          <w:rFonts w:ascii="Book Antiqua" w:hAnsi="Book Antiqua" w:cs="Calibri"/>
          <w:sz w:val="24"/>
          <w:szCs w:val="24"/>
        </w:rPr>
        <w:t xml:space="preserve"> present an accurate model that provide quicker turnover for experimental procedures and yield results in a shorter period of time than traditional human cancer models</w:t>
      </w:r>
      <w:r w:rsidR="00C4425A" w:rsidRPr="001F1E6B">
        <w:rPr>
          <w:rFonts w:ascii="Book Antiqua" w:hAnsi="Book Antiqua" w:cs="Calibri"/>
          <w:sz w:val="24"/>
          <w:szCs w:val="24"/>
        </w:rPr>
        <w:t xml:space="preserve">. </w:t>
      </w:r>
      <w:r w:rsidR="00336367" w:rsidRPr="001F1E6B">
        <w:rPr>
          <w:rFonts w:ascii="Book Antiqua" w:hAnsi="Book Antiqua" w:cs="Calibri"/>
          <w:sz w:val="24"/>
          <w:szCs w:val="24"/>
        </w:rPr>
        <w:t>The first gastric organoid culture was developed in 2010 to model the self-renewing and proliferative capacity of Lgr5</w:t>
      </w:r>
      <w:r w:rsidR="00336367" w:rsidRPr="001F1E6B">
        <w:rPr>
          <w:rFonts w:ascii="Book Antiqua" w:hAnsi="Book Antiqua" w:cs="Calibri"/>
          <w:sz w:val="24"/>
          <w:szCs w:val="24"/>
          <w:vertAlign w:val="superscript"/>
        </w:rPr>
        <w:t>+ve</w:t>
      </w:r>
      <w:r w:rsidR="00336367" w:rsidRPr="001F1E6B">
        <w:rPr>
          <w:rFonts w:ascii="Book Antiqua" w:hAnsi="Book Antiqua" w:cs="Calibri"/>
          <w:sz w:val="24"/>
          <w:szCs w:val="24"/>
        </w:rPr>
        <w:t xml:space="preserve"> stem cells in the gastric </w:t>
      </w:r>
      <w:proofErr w:type="gramStart"/>
      <w:r w:rsidR="00336367" w:rsidRPr="001F1E6B">
        <w:rPr>
          <w:rFonts w:ascii="Book Antiqua" w:hAnsi="Book Antiqua" w:cs="Calibri"/>
          <w:sz w:val="24"/>
          <w:szCs w:val="24"/>
        </w:rPr>
        <w:t>pylorus</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11]</w:t>
      </w:r>
      <w:r w:rsidR="00336367" w:rsidRPr="001F1E6B">
        <w:rPr>
          <w:rFonts w:ascii="Book Antiqua" w:hAnsi="Book Antiqua" w:cs="Calibri"/>
          <w:sz w:val="24"/>
          <w:szCs w:val="24"/>
        </w:rPr>
        <w:t>. Since then, organoids</w:t>
      </w:r>
      <w:r w:rsidR="000A4C37" w:rsidRPr="001F1E6B">
        <w:rPr>
          <w:rFonts w:ascii="Book Antiqua" w:hAnsi="Book Antiqua" w:cs="Calibri"/>
          <w:sz w:val="24"/>
          <w:szCs w:val="24"/>
        </w:rPr>
        <w:t xml:space="preserve"> have </w:t>
      </w:r>
      <w:r w:rsidR="00336367" w:rsidRPr="001F1E6B">
        <w:rPr>
          <w:rFonts w:ascii="Book Antiqua" w:hAnsi="Book Antiqua" w:cs="Calibri"/>
          <w:sz w:val="24"/>
          <w:szCs w:val="24"/>
        </w:rPr>
        <w:t xml:space="preserve">also </w:t>
      </w:r>
      <w:r w:rsidR="000A4C37" w:rsidRPr="001F1E6B">
        <w:rPr>
          <w:rFonts w:ascii="Book Antiqua" w:hAnsi="Book Antiqua" w:cs="Calibri"/>
          <w:sz w:val="24"/>
          <w:szCs w:val="24"/>
        </w:rPr>
        <w:t xml:space="preserve">been successfully created from GC specimens to study oncogenic events and drug </w:t>
      </w:r>
      <w:proofErr w:type="gramStart"/>
      <w:r w:rsidR="000A4C37" w:rsidRPr="001F1E6B">
        <w:rPr>
          <w:rFonts w:ascii="Book Antiqua" w:hAnsi="Book Antiqua" w:cs="Calibri"/>
          <w:sz w:val="24"/>
          <w:szCs w:val="24"/>
        </w:rPr>
        <w:t>sensitivit</w:t>
      </w:r>
      <w:r w:rsidR="00FB7DD6" w:rsidRPr="001F1E6B">
        <w:rPr>
          <w:rFonts w:ascii="Book Antiqua" w:hAnsi="Book Antiqua" w:cs="Calibri"/>
          <w:sz w:val="24"/>
          <w:szCs w:val="24"/>
        </w:rPr>
        <w:t>ies</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12-15]</w:t>
      </w:r>
      <w:r w:rsidR="000A4C37" w:rsidRPr="001F1E6B">
        <w:rPr>
          <w:rFonts w:ascii="Book Antiqua" w:hAnsi="Book Antiqua" w:cs="Calibri"/>
          <w:sz w:val="24"/>
          <w:szCs w:val="24"/>
        </w:rPr>
        <w:t xml:space="preserve">. </w:t>
      </w:r>
      <w:r w:rsidR="00143538" w:rsidRPr="001F1E6B">
        <w:rPr>
          <w:rFonts w:ascii="Book Antiqua" w:hAnsi="Book Antiqua" w:cs="Calibri"/>
          <w:sz w:val="24"/>
          <w:szCs w:val="24"/>
        </w:rPr>
        <w:t>GC organoids</w:t>
      </w:r>
      <w:r w:rsidR="000A4C37" w:rsidRPr="001F1E6B">
        <w:rPr>
          <w:rFonts w:ascii="Book Antiqua" w:hAnsi="Book Antiqua" w:cs="Calibri"/>
          <w:sz w:val="24"/>
          <w:szCs w:val="24"/>
        </w:rPr>
        <w:t xml:space="preserve"> p</w:t>
      </w:r>
      <w:r w:rsidR="00BF5756" w:rsidRPr="001F1E6B">
        <w:rPr>
          <w:rFonts w:ascii="Book Antiqua" w:hAnsi="Book Antiqua" w:cs="Calibri"/>
          <w:sz w:val="24"/>
          <w:szCs w:val="24"/>
        </w:rPr>
        <w:t xml:space="preserve">rovide the potential to aid development of new therapies and more importantly to test and predict which therapies may work best in </w:t>
      </w:r>
      <w:r w:rsidR="009A4409" w:rsidRPr="001F1E6B">
        <w:rPr>
          <w:rFonts w:ascii="Book Antiqua" w:hAnsi="Book Antiqua" w:cs="Calibri"/>
          <w:sz w:val="24"/>
          <w:szCs w:val="24"/>
        </w:rPr>
        <w:t xml:space="preserve">GC </w:t>
      </w:r>
      <w:r w:rsidR="00BF5756" w:rsidRPr="001F1E6B">
        <w:rPr>
          <w:rFonts w:ascii="Book Antiqua" w:hAnsi="Book Antiqua" w:cs="Calibri"/>
          <w:sz w:val="24"/>
          <w:szCs w:val="24"/>
        </w:rPr>
        <w:t>patients.</w:t>
      </w:r>
    </w:p>
    <w:p w14:paraId="0A2F8A3B" w14:textId="72B79D88" w:rsidR="00765E1D" w:rsidRPr="001F1E6B" w:rsidRDefault="00E444C5" w:rsidP="00432DC8">
      <w:pPr>
        <w:spacing w:after="0" w:line="360" w:lineRule="auto"/>
        <w:ind w:firstLineChars="100" w:firstLine="240"/>
        <w:contextualSpacing/>
        <w:jc w:val="both"/>
        <w:rPr>
          <w:rFonts w:ascii="Book Antiqua" w:hAnsi="Book Antiqua" w:cs="Calibri"/>
          <w:sz w:val="24"/>
          <w:szCs w:val="24"/>
        </w:rPr>
      </w:pPr>
      <w:r w:rsidRPr="001F1E6B">
        <w:rPr>
          <w:rFonts w:ascii="Book Antiqua" w:hAnsi="Book Antiqua" w:cs="Calibri"/>
          <w:sz w:val="24"/>
          <w:szCs w:val="24"/>
        </w:rPr>
        <w:t xml:space="preserve">In this review, </w:t>
      </w:r>
      <w:r w:rsidR="002E0781" w:rsidRPr="001F1E6B">
        <w:rPr>
          <w:rFonts w:ascii="Book Antiqua" w:hAnsi="Book Antiqua" w:cs="Calibri"/>
          <w:sz w:val="24"/>
          <w:szCs w:val="24"/>
        </w:rPr>
        <w:t xml:space="preserve">we provide </w:t>
      </w:r>
      <w:r w:rsidRPr="001F1E6B">
        <w:rPr>
          <w:rFonts w:ascii="Book Antiqua" w:hAnsi="Book Antiqua" w:cs="Calibri"/>
          <w:sz w:val="24"/>
          <w:szCs w:val="24"/>
        </w:rPr>
        <w:t>a</w:t>
      </w:r>
      <w:r w:rsidR="00765E1D" w:rsidRPr="001F1E6B">
        <w:rPr>
          <w:rFonts w:ascii="Book Antiqua" w:hAnsi="Book Antiqua" w:cs="Calibri"/>
          <w:sz w:val="24"/>
          <w:szCs w:val="24"/>
        </w:rPr>
        <w:t xml:space="preserve"> detailed description of </w:t>
      </w:r>
      <w:r w:rsidRPr="001F1E6B">
        <w:rPr>
          <w:rFonts w:ascii="Book Antiqua" w:hAnsi="Book Antiqua" w:cs="Calibri"/>
          <w:sz w:val="24"/>
          <w:szCs w:val="24"/>
        </w:rPr>
        <w:t xml:space="preserve">current strides and benefits of </w:t>
      </w:r>
      <w:r w:rsidR="00765E1D" w:rsidRPr="001F1E6B">
        <w:rPr>
          <w:rFonts w:ascii="Book Antiqua" w:hAnsi="Book Antiqua" w:cs="Calibri"/>
          <w:sz w:val="24"/>
          <w:szCs w:val="24"/>
        </w:rPr>
        <w:t xml:space="preserve">GC organoid technology. </w:t>
      </w:r>
      <w:r w:rsidR="00D00312" w:rsidRPr="001F1E6B">
        <w:rPr>
          <w:rFonts w:ascii="Book Antiqua" w:hAnsi="Book Antiqua" w:cs="Calibri"/>
          <w:sz w:val="24"/>
          <w:szCs w:val="24"/>
        </w:rPr>
        <w:t xml:space="preserve">A brief description </w:t>
      </w:r>
      <w:r w:rsidRPr="001F1E6B">
        <w:rPr>
          <w:rFonts w:ascii="Book Antiqua" w:hAnsi="Book Antiqua" w:cs="Calibri"/>
          <w:sz w:val="24"/>
          <w:szCs w:val="24"/>
        </w:rPr>
        <w:t xml:space="preserve">of GC organoid </w:t>
      </w:r>
      <w:r w:rsidR="00826F88" w:rsidRPr="001F1E6B">
        <w:rPr>
          <w:rFonts w:ascii="Book Antiqua" w:hAnsi="Book Antiqua" w:cs="Calibri"/>
          <w:sz w:val="24"/>
          <w:szCs w:val="24"/>
        </w:rPr>
        <w:t>culture</w:t>
      </w:r>
      <w:r w:rsidRPr="001F1E6B">
        <w:rPr>
          <w:rFonts w:ascii="Book Antiqua" w:hAnsi="Book Antiqua" w:cs="Calibri"/>
          <w:sz w:val="24"/>
          <w:szCs w:val="24"/>
        </w:rPr>
        <w:t xml:space="preserve"> will be</w:t>
      </w:r>
      <w:r w:rsidR="00D00312" w:rsidRPr="001F1E6B">
        <w:rPr>
          <w:rFonts w:ascii="Book Antiqua" w:hAnsi="Book Antiqua" w:cs="Calibri"/>
          <w:sz w:val="24"/>
          <w:szCs w:val="24"/>
        </w:rPr>
        <w:t xml:space="preserve"> followed by</w:t>
      </w:r>
      <w:r w:rsidRPr="001F1E6B">
        <w:rPr>
          <w:rFonts w:ascii="Book Antiqua" w:hAnsi="Book Antiqua" w:cs="Calibri"/>
          <w:sz w:val="24"/>
          <w:szCs w:val="24"/>
        </w:rPr>
        <w:t xml:space="preserve"> analysis </w:t>
      </w:r>
      <w:r w:rsidR="0058769A" w:rsidRPr="001F1E6B">
        <w:rPr>
          <w:rFonts w:ascii="Book Antiqua" w:hAnsi="Book Antiqua" w:cs="Calibri"/>
          <w:sz w:val="24"/>
          <w:szCs w:val="24"/>
        </w:rPr>
        <w:t>of organoid</w:t>
      </w:r>
      <w:r w:rsidRPr="001F1E6B">
        <w:rPr>
          <w:rFonts w:ascii="Book Antiqua" w:hAnsi="Book Antiqua" w:cs="Calibri"/>
          <w:sz w:val="24"/>
          <w:szCs w:val="24"/>
        </w:rPr>
        <w:t xml:space="preserve"> representati</w:t>
      </w:r>
      <w:r w:rsidR="00C4425A" w:rsidRPr="001F1E6B">
        <w:rPr>
          <w:rFonts w:ascii="Book Antiqua" w:hAnsi="Book Antiqua" w:cs="Calibri"/>
          <w:sz w:val="24"/>
          <w:szCs w:val="24"/>
        </w:rPr>
        <w:t>on</w:t>
      </w:r>
      <w:r w:rsidRPr="001F1E6B">
        <w:rPr>
          <w:rFonts w:ascii="Book Antiqua" w:hAnsi="Book Antiqua" w:cs="Calibri"/>
          <w:sz w:val="24"/>
          <w:szCs w:val="24"/>
        </w:rPr>
        <w:t xml:space="preserve"> of primary tumor histology, morphology, and heterogeneity</w:t>
      </w:r>
      <w:r w:rsidR="006E15C0" w:rsidRPr="001F1E6B">
        <w:rPr>
          <w:rFonts w:ascii="Book Antiqua" w:hAnsi="Book Antiqua" w:cs="Calibri"/>
          <w:sz w:val="24"/>
          <w:szCs w:val="24"/>
        </w:rPr>
        <w:t>, as well as</w:t>
      </w:r>
      <w:r w:rsidRPr="001F1E6B">
        <w:rPr>
          <w:rFonts w:ascii="Book Antiqua" w:hAnsi="Book Antiqua" w:cs="Calibri"/>
          <w:sz w:val="24"/>
          <w:szCs w:val="24"/>
        </w:rPr>
        <w:t xml:space="preserve"> organoid modeling of the sub</w:t>
      </w:r>
      <w:r w:rsidR="00941800" w:rsidRPr="001F1E6B">
        <w:rPr>
          <w:rFonts w:ascii="Book Antiqua" w:hAnsi="Book Antiqua" w:cs="Calibri"/>
          <w:sz w:val="24"/>
          <w:szCs w:val="24"/>
        </w:rPr>
        <w:t xml:space="preserve">types of GC and carcinogenesis. This review will also discuss GC organoids </w:t>
      </w:r>
      <w:r w:rsidRPr="001F1E6B">
        <w:rPr>
          <w:rFonts w:ascii="Book Antiqua" w:hAnsi="Book Antiqua" w:cs="Calibri"/>
          <w:sz w:val="24"/>
          <w:szCs w:val="24"/>
        </w:rPr>
        <w:t>as a vehicle for drug sensitivity testing and biobanking</w:t>
      </w:r>
      <w:r w:rsidR="00E77157" w:rsidRPr="001F1E6B">
        <w:rPr>
          <w:rFonts w:ascii="Book Antiqua" w:hAnsi="Book Antiqua" w:cs="Calibri"/>
          <w:sz w:val="24"/>
          <w:szCs w:val="24"/>
        </w:rPr>
        <w:t>, and finally, describe investigations</w:t>
      </w:r>
      <w:r w:rsidRPr="001F1E6B">
        <w:rPr>
          <w:rFonts w:ascii="Book Antiqua" w:hAnsi="Book Antiqua" w:cs="Calibri"/>
          <w:sz w:val="24"/>
          <w:szCs w:val="24"/>
        </w:rPr>
        <w:t xml:space="preserve"> utilizing GC organoid technology for personalizing ther</w:t>
      </w:r>
      <w:r w:rsidR="00941800" w:rsidRPr="001F1E6B">
        <w:rPr>
          <w:rFonts w:ascii="Book Antiqua" w:hAnsi="Book Antiqua" w:cs="Calibri"/>
          <w:sz w:val="24"/>
          <w:szCs w:val="24"/>
        </w:rPr>
        <w:t xml:space="preserve">apy and the </w:t>
      </w:r>
      <w:r w:rsidR="00FB7DD6" w:rsidRPr="001F1E6B">
        <w:rPr>
          <w:rFonts w:ascii="Book Antiqua" w:hAnsi="Book Antiqua" w:cs="Calibri"/>
          <w:sz w:val="24"/>
          <w:szCs w:val="24"/>
        </w:rPr>
        <w:t xml:space="preserve">promise </w:t>
      </w:r>
      <w:r w:rsidR="00941800" w:rsidRPr="001F1E6B">
        <w:rPr>
          <w:rFonts w:ascii="Book Antiqua" w:hAnsi="Book Antiqua" w:cs="Calibri"/>
          <w:sz w:val="24"/>
          <w:szCs w:val="24"/>
        </w:rPr>
        <w:t>of clinical trials using GC organoids to predict therapies for individual patients.</w:t>
      </w:r>
    </w:p>
    <w:p w14:paraId="7C5878EB" w14:textId="0BD9E293" w:rsidR="00270675" w:rsidRPr="001F1E6B" w:rsidRDefault="00270675" w:rsidP="001F1E6B">
      <w:pPr>
        <w:spacing w:after="0" w:line="360" w:lineRule="auto"/>
        <w:contextualSpacing/>
        <w:jc w:val="both"/>
        <w:rPr>
          <w:rFonts w:ascii="Book Antiqua" w:hAnsi="Book Antiqua" w:cs="Calibri"/>
          <w:sz w:val="24"/>
          <w:szCs w:val="24"/>
        </w:rPr>
      </w:pPr>
    </w:p>
    <w:p w14:paraId="694F51D8" w14:textId="73B3EF59" w:rsidR="002A565B" w:rsidRPr="001F1E6B" w:rsidRDefault="001E48AC" w:rsidP="001F1E6B">
      <w:pPr>
        <w:spacing w:after="0" w:line="360" w:lineRule="auto"/>
        <w:contextualSpacing/>
        <w:jc w:val="both"/>
        <w:rPr>
          <w:rFonts w:ascii="Book Antiqua" w:hAnsi="Book Antiqua" w:cs="Calibri"/>
          <w:b/>
          <w:sz w:val="24"/>
          <w:szCs w:val="24"/>
        </w:rPr>
      </w:pPr>
      <w:r w:rsidRPr="001F1E6B">
        <w:rPr>
          <w:rFonts w:ascii="Book Antiqua" w:hAnsi="Book Antiqua" w:cs="Calibri"/>
          <w:b/>
          <w:sz w:val="24"/>
          <w:szCs w:val="24"/>
        </w:rPr>
        <w:t>ORGANOID CULTURE</w:t>
      </w:r>
    </w:p>
    <w:p w14:paraId="2303B438" w14:textId="0CF5A2B1" w:rsidR="002A565B" w:rsidRPr="001F1E6B" w:rsidRDefault="002A565B" w:rsidP="001F1E6B">
      <w:pPr>
        <w:spacing w:after="0" w:line="360" w:lineRule="auto"/>
        <w:contextualSpacing/>
        <w:jc w:val="both"/>
        <w:rPr>
          <w:rFonts w:ascii="Book Antiqua" w:hAnsi="Book Antiqua" w:cs="Calibri"/>
          <w:sz w:val="24"/>
          <w:szCs w:val="24"/>
          <w:vertAlign w:val="superscript"/>
        </w:rPr>
      </w:pPr>
      <w:r w:rsidRPr="001F1E6B">
        <w:rPr>
          <w:rFonts w:ascii="Book Antiqua" w:hAnsi="Book Antiqua" w:cs="Calibri"/>
          <w:sz w:val="24"/>
          <w:szCs w:val="24"/>
        </w:rPr>
        <w:lastRenderedPageBreak/>
        <w:t xml:space="preserve">GC organoids can be propagated from surgically resected specimens or biopsies, and various methodologies have been proposed for their successful </w:t>
      </w:r>
      <w:proofErr w:type="gramStart"/>
      <w:r w:rsidRPr="001F1E6B">
        <w:rPr>
          <w:rFonts w:ascii="Book Antiqua" w:hAnsi="Book Antiqua" w:cs="Calibri"/>
          <w:sz w:val="24"/>
          <w:szCs w:val="24"/>
        </w:rPr>
        <w:t>creation</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12-16]</w:t>
      </w:r>
      <w:r w:rsidRPr="001F1E6B">
        <w:rPr>
          <w:rFonts w:ascii="Book Antiqua" w:hAnsi="Book Antiqua" w:cs="Calibri"/>
          <w:sz w:val="24"/>
          <w:szCs w:val="24"/>
        </w:rPr>
        <w:t xml:space="preserve">. In brief, tumor specimens </w:t>
      </w:r>
      <w:r w:rsidR="00AF4030" w:rsidRPr="001F1E6B">
        <w:rPr>
          <w:rFonts w:ascii="Book Antiqua" w:hAnsi="Book Antiqua" w:cs="Calibri"/>
          <w:sz w:val="24"/>
          <w:szCs w:val="24"/>
        </w:rPr>
        <w:t>are washed and centrifuged</w:t>
      </w:r>
      <w:r w:rsidR="002E0781" w:rsidRPr="001F1E6B">
        <w:rPr>
          <w:rFonts w:ascii="Book Antiqua" w:hAnsi="Book Antiqua" w:cs="Calibri"/>
          <w:sz w:val="24"/>
          <w:szCs w:val="24"/>
        </w:rPr>
        <w:t>,</w:t>
      </w:r>
      <w:r w:rsidR="00AF4030" w:rsidRPr="001F1E6B">
        <w:rPr>
          <w:rFonts w:ascii="Book Antiqua" w:hAnsi="Book Antiqua" w:cs="Calibri"/>
          <w:sz w:val="24"/>
          <w:szCs w:val="24"/>
        </w:rPr>
        <w:t xml:space="preserve"> and then </w:t>
      </w:r>
      <w:r w:rsidRPr="001F1E6B">
        <w:rPr>
          <w:rFonts w:ascii="Book Antiqua" w:hAnsi="Book Antiqua" w:cs="Calibri"/>
          <w:sz w:val="24"/>
          <w:szCs w:val="24"/>
        </w:rPr>
        <w:t>minced and digested into small pieces (2-5</w:t>
      </w:r>
      <w:r w:rsidR="009A4409" w:rsidRPr="001F1E6B">
        <w:rPr>
          <w:rFonts w:ascii="Book Antiqua" w:hAnsi="Book Antiqua" w:cs="Calibri"/>
          <w:sz w:val="24"/>
          <w:szCs w:val="24"/>
        </w:rPr>
        <w:t xml:space="preserve"> </w:t>
      </w:r>
      <w:r w:rsidRPr="001F1E6B">
        <w:rPr>
          <w:rFonts w:ascii="Book Antiqua" w:hAnsi="Book Antiqua" w:cs="Calibri"/>
          <w:sz w:val="24"/>
          <w:szCs w:val="24"/>
        </w:rPr>
        <w:t>mm</w:t>
      </w:r>
      <w:r w:rsidRPr="001F1E6B">
        <w:rPr>
          <w:rFonts w:ascii="Book Antiqua" w:hAnsi="Book Antiqua" w:cs="Calibri"/>
          <w:sz w:val="24"/>
          <w:szCs w:val="24"/>
          <w:vertAlign w:val="superscript"/>
        </w:rPr>
        <w:t>2</w:t>
      </w:r>
      <w:proofErr w:type="gramStart"/>
      <w:r w:rsidRPr="001F1E6B">
        <w:rPr>
          <w:rFonts w:ascii="Book Antiqua" w:hAnsi="Book Antiqua" w:cs="Calibri"/>
          <w:sz w:val="24"/>
          <w:szCs w:val="24"/>
        </w:rPr>
        <w:t>)</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16]</w:t>
      </w:r>
      <w:r w:rsidRPr="001F1E6B">
        <w:rPr>
          <w:rFonts w:ascii="Book Antiqua" w:hAnsi="Book Antiqua" w:cs="Calibri"/>
          <w:sz w:val="24"/>
          <w:szCs w:val="24"/>
        </w:rPr>
        <w:t xml:space="preserve">. From our experience, surgical specimens require extensive manual mincing with a scalpel and enzymatic digestion </w:t>
      </w:r>
      <w:r w:rsidR="006422EC" w:rsidRPr="001F1E6B">
        <w:rPr>
          <w:rFonts w:ascii="Book Antiqua" w:hAnsi="Book Antiqua" w:cs="Calibri"/>
          <w:sz w:val="24"/>
          <w:szCs w:val="24"/>
        </w:rPr>
        <w:t>from</w:t>
      </w:r>
      <w:r w:rsidR="006160F2" w:rsidRPr="001F1E6B">
        <w:rPr>
          <w:rFonts w:ascii="Book Antiqua" w:hAnsi="Book Antiqua" w:cs="Calibri"/>
          <w:sz w:val="24"/>
          <w:szCs w:val="24"/>
        </w:rPr>
        <w:t xml:space="preserve"> </w:t>
      </w:r>
      <w:r w:rsidRPr="001F1E6B">
        <w:rPr>
          <w:rFonts w:ascii="Book Antiqua" w:hAnsi="Book Antiqua" w:cs="Calibri"/>
          <w:sz w:val="24"/>
          <w:szCs w:val="24"/>
        </w:rPr>
        <w:t xml:space="preserve">muscle layers, while biopsies require no enzymatic digestion and only light applied pressure </w:t>
      </w:r>
      <w:r w:rsidR="009A4409" w:rsidRPr="001F1E6B">
        <w:rPr>
          <w:rFonts w:ascii="Book Antiqua" w:hAnsi="Book Antiqua" w:cs="Calibri"/>
          <w:sz w:val="24"/>
          <w:szCs w:val="24"/>
        </w:rPr>
        <w:t xml:space="preserve">on </w:t>
      </w:r>
      <w:r w:rsidRPr="001F1E6B">
        <w:rPr>
          <w:rFonts w:ascii="Book Antiqua" w:hAnsi="Book Antiqua" w:cs="Calibri"/>
          <w:sz w:val="24"/>
          <w:szCs w:val="24"/>
        </w:rPr>
        <w:t>a microscope slide</w:t>
      </w:r>
      <w:r w:rsidR="00AF4030" w:rsidRPr="001F1E6B">
        <w:rPr>
          <w:rFonts w:ascii="Book Antiqua" w:hAnsi="Book Antiqua" w:cs="Calibri"/>
          <w:sz w:val="24"/>
          <w:szCs w:val="24"/>
        </w:rPr>
        <w:t xml:space="preserve"> (Figure 1</w:t>
      </w:r>
      <w:proofErr w:type="gramStart"/>
      <w:r w:rsidR="00AF4030" w:rsidRPr="001F1E6B">
        <w:rPr>
          <w:rFonts w:ascii="Book Antiqua" w:hAnsi="Book Antiqua" w:cs="Calibri"/>
          <w:sz w:val="24"/>
          <w:szCs w:val="24"/>
        </w:rPr>
        <w:t>)</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12]</w:t>
      </w:r>
      <w:r w:rsidRPr="001F1E6B">
        <w:rPr>
          <w:rFonts w:ascii="Book Antiqua" w:hAnsi="Book Antiqua" w:cs="Calibri"/>
          <w:sz w:val="24"/>
          <w:szCs w:val="24"/>
        </w:rPr>
        <w:t xml:space="preserve">. </w:t>
      </w:r>
      <w:r w:rsidR="006422EC" w:rsidRPr="001F1E6B">
        <w:rPr>
          <w:rFonts w:ascii="Book Antiqua" w:hAnsi="Book Antiqua" w:cs="Calibri"/>
          <w:sz w:val="24"/>
          <w:szCs w:val="24"/>
        </w:rPr>
        <w:t>Once the cells are isolated, they</w:t>
      </w:r>
      <w:r w:rsidRPr="001F1E6B">
        <w:rPr>
          <w:rFonts w:ascii="Book Antiqua" w:hAnsi="Book Antiqua" w:cs="Calibri"/>
          <w:sz w:val="24"/>
          <w:szCs w:val="24"/>
        </w:rPr>
        <w:t xml:space="preserve"> are then suspended in </w:t>
      </w:r>
      <w:proofErr w:type="spellStart"/>
      <w:r w:rsidRPr="001F1E6B">
        <w:rPr>
          <w:rFonts w:ascii="Book Antiqua" w:hAnsi="Book Antiqua" w:cs="Calibri"/>
          <w:sz w:val="24"/>
          <w:szCs w:val="24"/>
        </w:rPr>
        <w:t>matrigel</w:t>
      </w:r>
      <w:proofErr w:type="spellEnd"/>
      <w:r w:rsidRPr="001F1E6B">
        <w:rPr>
          <w:rFonts w:ascii="Book Antiqua" w:hAnsi="Book Antiqua" w:cs="Calibri"/>
          <w:sz w:val="24"/>
          <w:szCs w:val="24"/>
        </w:rPr>
        <w:t xml:space="preserve">, a basement membrane matrix extracted from </w:t>
      </w:r>
      <w:proofErr w:type="spellStart"/>
      <w:r w:rsidRPr="001F1E6B">
        <w:rPr>
          <w:rFonts w:ascii="Book Antiqua" w:hAnsi="Book Antiqua" w:cs="Calibri"/>
          <w:sz w:val="24"/>
          <w:szCs w:val="24"/>
        </w:rPr>
        <w:t>Englebreth</w:t>
      </w:r>
      <w:proofErr w:type="spellEnd"/>
      <w:r w:rsidRPr="001F1E6B">
        <w:rPr>
          <w:rFonts w:ascii="Book Antiqua" w:hAnsi="Book Antiqua" w:cs="Calibri"/>
          <w:sz w:val="24"/>
          <w:szCs w:val="24"/>
        </w:rPr>
        <w:t xml:space="preserve">-Holm Swarm mouse tumors and containing the extracellular matrix components laminin, type IV collagen, and </w:t>
      </w:r>
      <w:proofErr w:type="spellStart"/>
      <w:proofErr w:type="gramStart"/>
      <w:r w:rsidRPr="001F1E6B">
        <w:rPr>
          <w:rFonts w:ascii="Book Antiqua" w:hAnsi="Book Antiqua" w:cs="Calibri"/>
          <w:sz w:val="24"/>
          <w:szCs w:val="24"/>
        </w:rPr>
        <w:t>enactin</w:t>
      </w:r>
      <w:proofErr w:type="spellEnd"/>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17]</w:t>
      </w:r>
      <w:r w:rsidRPr="001F1E6B">
        <w:rPr>
          <w:rFonts w:ascii="Book Antiqua" w:hAnsi="Book Antiqua" w:cs="Calibri"/>
          <w:sz w:val="24"/>
          <w:szCs w:val="24"/>
        </w:rPr>
        <w:t xml:space="preserve">. Matrigel provides a gelatinous matrix for organoids to </w:t>
      </w:r>
      <w:r w:rsidR="009A4409" w:rsidRPr="001F1E6B">
        <w:rPr>
          <w:rFonts w:ascii="Book Antiqua" w:hAnsi="Book Antiqua" w:cs="Calibri"/>
          <w:sz w:val="24"/>
          <w:szCs w:val="24"/>
        </w:rPr>
        <w:t xml:space="preserve">elongate </w:t>
      </w:r>
      <w:r w:rsidRPr="001F1E6B">
        <w:rPr>
          <w:rFonts w:ascii="Book Antiqua" w:hAnsi="Book Antiqua" w:cs="Calibri"/>
          <w:sz w:val="24"/>
          <w:szCs w:val="24"/>
        </w:rPr>
        <w:t>and proliferate three-dimensionally</w:t>
      </w:r>
      <w:r w:rsidR="006160F2" w:rsidRPr="001F1E6B">
        <w:rPr>
          <w:rFonts w:ascii="Book Antiqua" w:hAnsi="Book Antiqua" w:cs="Calibri"/>
          <w:sz w:val="24"/>
          <w:szCs w:val="24"/>
        </w:rPr>
        <w:t xml:space="preserve">. </w:t>
      </w:r>
      <w:r w:rsidRPr="001F1E6B">
        <w:rPr>
          <w:rFonts w:ascii="Book Antiqua" w:hAnsi="Book Antiqua" w:cs="Calibri"/>
          <w:sz w:val="24"/>
          <w:szCs w:val="24"/>
        </w:rPr>
        <w:t>GC organoids are overlaid with organoid medium, which consists of Advanced Dulbecco’s Modified Eagle’s Medium</w:t>
      </w:r>
      <w:r w:rsidR="00107958" w:rsidRPr="001F1E6B">
        <w:rPr>
          <w:rFonts w:ascii="Book Antiqua" w:hAnsi="Book Antiqua" w:cs="Calibri"/>
          <w:sz w:val="24"/>
          <w:szCs w:val="24"/>
        </w:rPr>
        <w:t>/F12</w:t>
      </w:r>
      <w:r w:rsidRPr="001F1E6B">
        <w:rPr>
          <w:rFonts w:ascii="Book Antiqua" w:hAnsi="Book Antiqua" w:cs="Calibri"/>
          <w:sz w:val="24"/>
          <w:szCs w:val="24"/>
        </w:rPr>
        <w:t xml:space="preserve">, </w:t>
      </w:r>
      <w:proofErr w:type="spellStart"/>
      <w:r w:rsidRPr="001F1E6B">
        <w:rPr>
          <w:rFonts w:ascii="Book Antiqua" w:hAnsi="Book Antiqua" w:cs="Calibri"/>
          <w:sz w:val="24"/>
          <w:szCs w:val="24"/>
        </w:rPr>
        <w:t>Glutamax</w:t>
      </w:r>
      <w:proofErr w:type="spellEnd"/>
      <w:r w:rsidRPr="001F1E6B">
        <w:rPr>
          <w:rFonts w:ascii="Book Antiqua" w:hAnsi="Book Antiqua" w:cs="Calibri"/>
          <w:sz w:val="24"/>
          <w:szCs w:val="24"/>
        </w:rPr>
        <w:t>, HEPES, and penicillin/streptomycin</w:t>
      </w:r>
      <w:r w:rsidR="00107958" w:rsidRPr="001F1E6B">
        <w:rPr>
          <w:rFonts w:ascii="Book Antiqua" w:hAnsi="Book Antiqua" w:cs="Calibri"/>
          <w:sz w:val="24"/>
          <w:szCs w:val="24"/>
        </w:rPr>
        <w:t xml:space="preserve"> (Figure 2</w:t>
      </w:r>
      <w:proofErr w:type="gramStart"/>
      <w:r w:rsidR="00107958" w:rsidRPr="001F1E6B">
        <w:rPr>
          <w:rFonts w:ascii="Book Antiqua" w:hAnsi="Book Antiqua" w:cs="Calibri"/>
          <w:sz w:val="24"/>
          <w:szCs w:val="24"/>
        </w:rPr>
        <w:t>)</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18]</w:t>
      </w:r>
      <w:r w:rsidRPr="001F1E6B">
        <w:rPr>
          <w:rFonts w:ascii="Book Antiqua" w:hAnsi="Book Antiqua" w:cs="Calibri"/>
          <w:sz w:val="24"/>
          <w:szCs w:val="24"/>
        </w:rPr>
        <w:t>. Additionally, specific factors important for gastric epithelial cell proliferation and maturation are added to promote growth of organoids, including Wnt</w:t>
      </w:r>
      <w:r w:rsidR="00107958" w:rsidRPr="001F1E6B">
        <w:rPr>
          <w:rFonts w:ascii="Book Antiqua" w:hAnsi="Book Antiqua" w:cs="Calibri"/>
          <w:sz w:val="24"/>
          <w:szCs w:val="24"/>
        </w:rPr>
        <w:t>3A</w:t>
      </w:r>
      <w:r w:rsidRPr="001F1E6B">
        <w:rPr>
          <w:rFonts w:ascii="Book Antiqua" w:hAnsi="Book Antiqua" w:cs="Calibri"/>
          <w:sz w:val="24"/>
          <w:szCs w:val="24"/>
        </w:rPr>
        <w:t>, R-</w:t>
      </w:r>
      <w:proofErr w:type="spellStart"/>
      <w:r w:rsidRPr="001F1E6B">
        <w:rPr>
          <w:rFonts w:ascii="Book Antiqua" w:hAnsi="Book Antiqua" w:cs="Calibri"/>
          <w:sz w:val="24"/>
          <w:szCs w:val="24"/>
        </w:rPr>
        <w:t>spondin</w:t>
      </w:r>
      <w:proofErr w:type="spellEnd"/>
      <w:r w:rsidRPr="001F1E6B">
        <w:rPr>
          <w:rFonts w:ascii="Book Antiqua" w:hAnsi="Book Antiqua" w:cs="Calibri"/>
          <w:sz w:val="24"/>
          <w:szCs w:val="24"/>
        </w:rPr>
        <w:t xml:space="preserve">, Noggin, </w:t>
      </w:r>
      <w:proofErr w:type="spellStart"/>
      <w:r w:rsidR="00107958" w:rsidRPr="001F1E6B">
        <w:rPr>
          <w:rFonts w:ascii="Book Antiqua" w:hAnsi="Book Antiqua" w:cs="Calibri"/>
          <w:sz w:val="24"/>
          <w:szCs w:val="24"/>
        </w:rPr>
        <w:t>h</w:t>
      </w:r>
      <w:r w:rsidRPr="001F1E6B">
        <w:rPr>
          <w:rFonts w:ascii="Book Antiqua" w:hAnsi="Book Antiqua" w:cs="Calibri"/>
          <w:sz w:val="24"/>
          <w:szCs w:val="24"/>
        </w:rPr>
        <w:t>EGF</w:t>
      </w:r>
      <w:proofErr w:type="spellEnd"/>
      <w:r w:rsidRPr="001F1E6B">
        <w:rPr>
          <w:rFonts w:ascii="Book Antiqua" w:hAnsi="Book Antiqua" w:cs="Calibri"/>
          <w:sz w:val="24"/>
          <w:szCs w:val="24"/>
        </w:rPr>
        <w:t xml:space="preserve">, </w:t>
      </w:r>
      <w:r w:rsidR="00107958" w:rsidRPr="001F1E6B">
        <w:rPr>
          <w:rFonts w:ascii="Book Antiqua" w:hAnsi="Book Antiqua" w:cs="Calibri"/>
          <w:sz w:val="24"/>
          <w:szCs w:val="24"/>
        </w:rPr>
        <w:t>h</w:t>
      </w:r>
      <w:r w:rsidRPr="001F1E6B">
        <w:rPr>
          <w:rFonts w:ascii="Book Antiqua" w:hAnsi="Book Antiqua" w:cs="Calibri"/>
          <w:sz w:val="24"/>
          <w:szCs w:val="24"/>
        </w:rPr>
        <w:t>FGF10, and gastrin</w:t>
      </w:r>
      <w:r w:rsidR="00107958" w:rsidRPr="001F1E6B">
        <w:rPr>
          <w:rFonts w:ascii="Book Antiqua" w:hAnsi="Book Antiqua" w:cs="Calibri"/>
          <w:sz w:val="24"/>
          <w:szCs w:val="24"/>
        </w:rPr>
        <w:t xml:space="preserve"> (Figure 2</w:t>
      </w:r>
      <w:proofErr w:type="gramStart"/>
      <w:r w:rsidR="00107958" w:rsidRPr="001F1E6B">
        <w:rPr>
          <w:rFonts w:ascii="Book Antiqua" w:hAnsi="Book Antiqua" w:cs="Calibri"/>
          <w:sz w:val="24"/>
          <w:szCs w:val="24"/>
        </w:rPr>
        <w:t>)</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10]</w:t>
      </w:r>
      <w:r w:rsidRPr="001F1E6B">
        <w:rPr>
          <w:rFonts w:ascii="Book Antiqua" w:hAnsi="Book Antiqua" w:cs="Calibri"/>
          <w:sz w:val="24"/>
          <w:szCs w:val="24"/>
        </w:rPr>
        <w:t>.</w:t>
      </w:r>
      <w:r w:rsidR="00107958" w:rsidRPr="001F1E6B">
        <w:rPr>
          <w:rFonts w:ascii="Book Antiqua" w:hAnsi="Book Antiqua" w:cs="Calibri"/>
          <w:sz w:val="24"/>
          <w:szCs w:val="24"/>
        </w:rPr>
        <w:t xml:space="preserve"> </w:t>
      </w:r>
      <w:r w:rsidRPr="001F1E6B">
        <w:rPr>
          <w:rFonts w:ascii="Book Antiqua" w:hAnsi="Book Antiqua" w:cs="Calibri"/>
          <w:sz w:val="24"/>
          <w:szCs w:val="24"/>
        </w:rPr>
        <w:t>Once plated in wells and enriched in medium, organoids are incubated at 37</w:t>
      </w:r>
      <w:r w:rsidR="00432DC8">
        <w:rPr>
          <w:rFonts w:ascii="Book Antiqua" w:hAnsi="Book Antiqua" w:cs="Calibri"/>
          <w:sz w:val="24"/>
          <w:szCs w:val="24"/>
        </w:rPr>
        <w:t xml:space="preserve"> </w:t>
      </w:r>
      <w:proofErr w:type="spellStart"/>
      <w:r w:rsidRPr="001F1E6B">
        <w:rPr>
          <w:rFonts w:ascii="Book Antiqua" w:hAnsi="Book Antiqua" w:cs="Calibri"/>
          <w:sz w:val="24"/>
          <w:szCs w:val="24"/>
          <w:vertAlign w:val="superscript"/>
        </w:rPr>
        <w:t>o</w:t>
      </w:r>
      <w:r w:rsidRPr="001F1E6B">
        <w:rPr>
          <w:rFonts w:ascii="Book Antiqua" w:hAnsi="Book Antiqua" w:cs="Calibri"/>
          <w:sz w:val="24"/>
          <w:szCs w:val="24"/>
        </w:rPr>
        <w:t>C</w:t>
      </w:r>
      <w:proofErr w:type="spellEnd"/>
      <w:r w:rsidRPr="001F1E6B">
        <w:rPr>
          <w:rFonts w:ascii="Book Antiqua" w:hAnsi="Book Antiqua" w:cs="Calibri"/>
          <w:sz w:val="24"/>
          <w:szCs w:val="24"/>
        </w:rPr>
        <w:t xml:space="preserve"> and 5% </w:t>
      </w:r>
      <w:proofErr w:type="gramStart"/>
      <w:r w:rsidRPr="001F1E6B">
        <w:rPr>
          <w:rFonts w:ascii="Book Antiqua" w:hAnsi="Book Antiqua" w:cs="Calibri"/>
          <w:sz w:val="24"/>
          <w:szCs w:val="24"/>
        </w:rPr>
        <w:t>CO</w:t>
      </w:r>
      <w:r w:rsidRPr="001F1E6B">
        <w:rPr>
          <w:rFonts w:ascii="Book Antiqua" w:hAnsi="Book Antiqua" w:cs="Calibri"/>
          <w:sz w:val="24"/>
          <w:szCs w:val="24"/>
          <w:vertAlign w:val="subscript"/>
        </w:rPr>
        <w:t>2</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16]</w:t>
      </w:r>
      <w:r w:rsidR="002A21A7" w:rsidRPr="001F1E6B">
        <w:rPr>
          <w:rFonts w:ascii="Book Antiqua" w:hAnsi="Book Antiqua" w:cs="Calibri"/>
          <w:sz w:val="24"/>
          <w:szCs w:val="24"/>
        </w:rPr>
        <w:t>.</w:t>
      </w:r>
    </w:p>
    <w:p w14:paraId="1E69FB25" w14:textId="3B5DC013" w:rsidR="002A565B" w:rsidRPr="001F1E6B" w:rsidRDefault="006160F2" w:rsidP="00432DC8">
      <w:pPr>
        <w:spacing w:after="0" w:line="360" w:lineRule="auto"/>
        <w:ind w:firstLineChars="100" w:firstLine="240"/>
        <w:contextualSpacing/>
        <w:jc w:val="both"/>
        <w:rPr>
          <w:rFonts w:ascii="Book Antiqua" w:hAnsi="Book Antiqua" w:cs="Calibri"/>
          <w:sz w:val="24"/>
          <w:szCs w:val="24"/>
          <w:vertAlign w:val="superscript"/>
        </w:rPr>
      </w:pPr>
      <w:r w:rsidRPr="001F1E6B">
        <w:rPr>
          <w:rFonts w:ascii="Book Antiqua" w:hAnsi="Book Antiqua" w:cs="Calibri"/>
          <w:sz w:val="24"/>
          <w:szCs w:val="24"/>
        </w:rPr>
        <w:t xml:space="preserve">Initially, </w:t>
      </w:r>
      <w:r w:rsidR="002A565B" w:rsidRPr="001F1E6B">
        <w:rPr>
          <w:rFonts w:ascii="Book Antiqua" w:hAnsi="Book Antiqua" w:cs="Calibri"/>
          <w:sz w:val="24"/>
          <w:szCs w:val="24"/>
        </w:rPr>
        <w:t xml:space="preserve">GC organoids </w:t>
      </w:r>
      <w:r w:rsidRPr="001F1E6B">
        <w:rPr>
          <w:rFonts w:ascii="Book Antiqua" w:hAnsi="Book Antiqua" w:cs="Calibri"/>
          <w:sz w:val="24"/>
          <w:szCs w:val="24"/>
        </w:rPr>
        <w:t xml:space="preserve">appear </w:t>
      </w:r>
      <w:r w:rsidR="002A565B" w:rsidRPr="001F1E6B">
        <w:rPr>
          <w:rFonts w:ascii="Book Antiqua" w:hAnsi="Book Antiqua" w:cs="Calibri"/>
          <w:sz w:val="24"/>
          <w:szCs w:val="24"/>
        </w:rPr>
        <w:t xml:space="preserve">as clumped cells in </w:t>
      </w:r>
      <w:r w:rsidRPr="001F1E6B">
        <w:rPr>
          <w:rFonts w:ascii="Book Antiqua" w:hAnsi="Book Antiqua" w:cs="Calibri"/>
          <w:sz w:val="24"/>
          <w:szCs w:val="24"/>
        </w:rPr>
        <w:t xml:space="preserve">the </w:t>
      </w:r>
      <w:r w:rsidR="002A565B" w:rsidRPr="001F1E6B">
        <w:rPr>
          <w:rFonts w:ascii="Book Antiqua" w:hAnsi="Book Antiqua" w:cs="Calibri"/>
          <w:sz w:val="24"/>
          <w:szCs w:val="24"/>
        </w:rPr>
        <w:t>three-dimensional matrix. In 3-4 days, they develop into a spherical cystic body surrounded by differentiated cells, including stem cells, mucinous cells, gastric pit cells, and endocrine cells</w:t>
      </w:r>
      <w:r w:rsidR="003728C4" w:rsidRPr="001F1E6B">
        <w:rPr>
          <w:rFonts w:ascii="Book Antiqua" w:hAnsi="Book Antiqua" w:cs="Calibri"/>
          <w:sz w:val="24"/>
          <w:szCs w:val="24"/>
        </w:rPr>
        <w:t xml:space="preserve"> (Figure 3</w:t>
      </w:r>
      <w:proofErr w:type="gramStart"/>
      <w:r w:rsidR="003728C4" w:rsidRPr="001F1E6B">
        <w:rPr>
          <w:rFonts w:ascii="Book Antiqua" w:hAnsi="Book Antiqua" w:cs="Calibri"/>
          <w:sz w:val="24"/>
          <w:szCs w:val="24"/>
        </w:rPr>
        <w:t>)</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10]</w:t>
      </w:r>
      <w:r w:rsidR="002A565B" w:rsidRPr="001F1E6B">
        <w:rPr>
          <w:rFonts w:ascii="Book Antiqua" w:hAnsi="Book Antiqua" w:cs="Calibri"/>
          <w:sz w:val="24"/>
          <w:szCs w:val="24"/>
        </w:rPr>
        <w:t>. If the culture is healthy, GC organoids produce buds and replicate</w:t>
      </w:r>
      <w:r w:rsidR="003728C4" w:rsidRPr="001F1E6B">
        <w:rPr>
          <w:rFonts w:ascii="Book Antiqua" w:hAnsi="Book Antiqua" w:cs="Calibri"/>
          <w:sz w:val="24"/>
          <w:szCs w:val="24"/>
        </w:rPr>
        <w:t xml:space="preserve"> (Figure 4)</w:t>
      </w:r>
      <w:r w:rsidR="002A565B" w:rsidRPr="001F1E6B">
        <w:rPr>
          <w:rFonts w:ascii="Book Antiqua" w:hAnsi="Book Antiqua" w:cs="Calibri"/>
          <w:sz w:val="24"/>
          <w:szCs w:val="24"/>
        </w:rPr>
        <w:t xml:space="preserve">. Once highly confluent, organoids are passaged, </w:t>
      </w:r>
      <w:r w:rsidR="00C4425A" w:rsidRPr="00432DC8">
        <w:rPr>
          <w:rFonts w:ascii="Book Antiqua" w:hAnsi="Book Antiqua" w:cs="Calibri"/>
          <w:i/>
          <w:sz w:val="24"/>
          <w:szCs w:val="24"/>
        </w:rPr>
        <w:t>i.e</w:t>
      </w:r>
      <w:r w:rsidR="00C4425A" w:rsidRPr="001F1E6B">
        <w:rPr>
          <w:rFonts w:ascii="Book Antiqua" w:hAnsi="Book Antiqua" w:cs="Calibri"/>
          <w:sz w:val="24"/>
          <w:szCs w:val="24"/>
        </w:rPr>
        <w:t xml:space="preserve">., </w:t>
      </w:r>
      <w:r w:rsidR="002A565B" w:rsidRPr="001F1E6B">
        <w:rPr>
          <w:rFonts w:ascii="Book Antiqua" w:hAnsi="Book Antiqua" w:cs="Calibri"/>
          <w:sz w:val="24"/>
          <w:szCs w:val="24"/>
        </w:rPr>
        <w:t xml:space="preserve">they are digested and </w:t>
      </w:r>
      <w:proofErr w:type="spellStart"/>
      <w:r w:rsidR="002A565B" w:rsidRPr="001F1E6B">
        <w:rPr>
          <w:rFonts w:ascii="Book Antiqua" w:hAnsi="Book Antiqua" w:cs="Calibri"/>
          <w:sz w:val="24"/>
          <w:szCs w:val="24"/>
        </w:rPr>
        <w:t>resuspended</w:t>
      </w:r>
      <w:proofErr w:type="spellEnd"/>
      <w:r w:rsidR="002A565B" w:rsidRPr="001F1E6B">
        <w:rPr>
          <w:rFonts w:ascii="Book Antiqua" w:hAnsi="Book Antiqua" w:cs="Calibri"/>
          <w:sz w:val="24"/>
          <w:szCs w:val="24"/>
        </w:rPr>
        <w:t xml:space="preserve"> in </w:t>
      </w:r>
      <w:proofErr w:type="spellStart"/>
      <w:r w:rsidR="002A565B" w:rsidRPr="001F1E6B">
        <w:rPr>
          <w:rFonts w:ascii="Book Antiqua" w:hAnsi="Book Antiqua" w:cs="Calibri"/>
          <w:sz w:val="24"/>
          <w:szCs w:val="24"/>
        </w:rPr>
        <w:t>matrigel</w:t>
      </w:r>
      <w:proofErr w:type="spellEnd"/>
      <w:r w:rsidR="002A565B" w:rsidRPr="001F1E6B">
        <w:rPr>
          <w:rFonts w:ascii="Book Antiqua" w:hAnsi="Book Antiqua" w:cs="Calibri"/>
          <w:sz w:val="24"/>
          <w:szCs w:val="24"/>
        </w:rPr>
        <w:t xml:space="preserve"> into additional wells. Passaging allows cultures to grow and cultivate for many months, producing substantial biological material for testing or </w:t>
      </w:r>
      <w:r w:rsidR="00ED73ED" w:rsidRPr="001F1E6B">
        <w:rPr>
          <w:rFonts w:ascii="Book Antiqua" w:hAnsi="Book Antiqua" w:cs="Calibri"/>
          <w:sz w:val="24"/>
          <w:szCs w:val="24"/>
        </w:rPr>
        <w:t>freezing</w:t>
      </w:r>
      <w:r w:rsidRPr="001F1E6B">
        <w:rPr>
          <w:rFonts w:ascii="Book Antiqua" w:hAnsi="Book Antiqua" w:cs="Calibri"/>
          <w:sz w:val="24"/>
          <w:szCs w:val="24"/>
        </w:rPr>
        <w:t xml:space="preserve"> </w:t>
      </w:r>
      <w:r w:rsidR="002A565B" w:rsidRPr="001F1E6B">
        <w:rPr>
          <w:rFonts w:ascii="Book Antiqua" w:hAnsi="Book Antiqua" w:cs="Calibri"/>
          <w:sz w:val="24"/>
          <w:szCs w:val="24"/>
        </w:rPr>
        <w:t xml:space="preserve">for later </w:t>
      </w:r>
      <w:proofErr w:type="gramStart"/>
      <w:r w:rsidR="002A565B" w:rsidRPr="001F1E6B">
        <w:rPr>
          <w:rFonts w:ascii="Book Antiqua" w:hAnsi="Book Antiqua" w:cs="Calibri"/>
          <w:sz w:val="24"/>
          <w:szCs w:val="24"/>
        </w:rPr>
        <w:t>use</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10,14,15]</w:t>
      </w:r>
      <w:r w:rsidR="002A565B" w:rsidRPr="001F1E6B">
        <w:rPr>
          <w:rFonts w:ascii="Book Antiqua" w:hAnsi="Book Antiqua" w:cs="Calibri"/>
          <w:sz w:val="24"/>
          <w:szCs w:val="24"/>
        </w:rPr>
        <w:t>.</w:t>
      </w:r>
    </w:p>
    <w:p w14:paraId="0E3877A1" w14:textId="56F4CCD8" w:rsidR="002A565B" w:rsidRPr="001F1E6B" w:rsidRDefault="002A565B" w:rsidP="001F1E6B">
      <w:pPr>
        <w:spacing w:after="0" w:line="360" w:lineRule="auto"/>
        <w:contextualSpacing/>
        <w:jc w:val="both"/>
        <w:rPr>
          <w:rFonts w:ascii="Book Antiqua" w:hAnsi="Book Antiqua" w:cs="Calibri"/>
          <w:b/>
          <w:sz w:val="24"/>
          <w:szCs w:val="24"/>
        </w:rPr>
      </w:pPr>
    </w:p>
    <w:p w14:paraId="27520586" w14:textId="77777777" w:rsidR="002A565B" w:rsidRPr="001F1E6B" w:rsidRDefault="002A565B" w:rsidP="001F1E6B">
      <w:pPr>
        <w:spacing w:after="0" w:line="360" w:lineRule="auto"/>
        <w:contextualSpacing/>
        <w:jc w:val="both"/>
        <w:rPr>
          <w:rFonts w:ascii="Book Antiqua" w:hAnsi="Book Antiqua" w:cs="Calibri"/>
          <w:b/>
          <w:sz w:val="24"/>
          <w:szCs w:val="24"/>
        </w:rPr>
      </w:pPr>
      <w:r w:rsidRPr="001F1E6B">
        <w:rPr>
          <w:rFonts w:ascii="Book Antiqua" w:hAnsi="Book Antiqua" w:cs="Calibri"/>
          <w:b/>
          <w:sz w:val="24"/>
          <w:szCs w:val="24"/>
        </w:rPr>
        <w:t>ACCURATE MODELS OF GC</w:t>
      </w:r>
    </w:p>
    <w:p w14:paraId="5F2B0761" w14:textId="48A74F8E" w:rsidR="00B82651" w:rsidRPr="00432DC8" w:rsidRDefault="00B82651" w:rsidP="001F1E6B">
      <w:pPr>
        <w:spacing w:after="0" w:line="360" w:lineRule="auto"/>
        <w:contextualSpacing/>
        <w:jc w:val="both"/>
        <w:rPr>
          <w:rFonts w:ascii="Book Antiqua" w:hAnsi="Book Antiqua" w:cs="Calibri"/>
          <w:b/>
          <w:i/>
          <w:sz w:val="24"/>
          <w:szCs w:val="24"/>
        </w:rPr>
      </w:pPr>
      <w:r w:rsidRPr="00432DC8">
        <w:rPr>
          <w:rFonts w:ascii="Book Antiqua" w:hAnsi="Book Antiqua" w:cs="Calibri"/>
          <w:b/>
          <w:i/>
          <w:sz w:val="24"/>
          <w:szCs w:val="24"/>
        </w:rPr>
        <w:t xml:space="preserve">Retention of primary tumor </w:t>
      </w:r>
      <w:r w:rsidR="00D41C5E" w:rsidRPr="00432DC8">
        <w:rPr>
          <w:rFonts w:ascii="Book Antiqua" w:hAnsi="Book Antiqua" w:cs="Calibri"/>
          <w:b/>
          <w:i/>
          <w:sz w:val="24"/>
          <w:szCs w:val="24"/>
        </w:rPr>
        <w:t>characteristics</w:t>
      </w:r>
      <w:r w:rsidR="00664056" w:rsidRPr="00432DC8">
        <w:rPr>
          <w:rFonts w:ascii="Book Antiqua" w:hAnsi="Book Antiqua" w:cs="Calibri"/>
          <w:b/>
          <w:i/>
          <w:sz w:val="24"/>
          <w:szCs w:val="24"/>
        </w:rPr>
        <w:t xml:space="preserve"> and </w:t>
      </w:r>
      <w:r w:rsidR="00E85E32" w:rsidRPr="00432DC8">
        <w:rPr>
          <w:rFonts w:ascii="Book Antiqua" w:hAnsi="Book Antiqua" w:cs="Calibri"/>
          <w:b/>
          <w:i/>
          <w:sz w:val="24"/>
          <w:szCs w:val="24"/>
        </w:rPr>
        <w:t xml:space="preserve">representation </w:t>
      </w:r>
      <w:r w:rsidR="00664056" w:rsidRPr="00432DC8">
        <w:rPr>
          <w:rFonts w:ascii="Book Antiqua" w:hAnsi="Book Antiqua" w:cs="Calibri"/>
          <w:b/>
          <w:i/>
          <w:sz w:val="24"/>
          <w:szCs w:val="24"/>
        </w:rPr>
        <w:t>of tumor morphology</w:t>
      </w:r>
    </w:p>
    <w:p w14:paraId="72DD057D" w14:textId="422B6A5E" w:rsidR="00B82651" w:rsidRPr="001F1E6B" w:rsidRDefault="002A565B" w:rsidP="001F1E6B">
      <w:pPr>
        <w:spacing w:after="0" w:line="360" w:lineRule="auto"/>
        <w:contextualSpacing/>
        <w:jc w:val="both"/>
        <w:rPr>
          <w:rFonts w:ascii="Book Antiqua" w:hAnsi="Book Antiqua" w:cs="Calibri"/>
          <w:sz w:val="24"/>
          <w:szCs w:val="24"/>
          <w:vertAlign w:val="superscript"/>
        </w:rPr>
      </w:pPr>
      <w:r w:rsidRPr="001F1E6B">
        <w:rPr>
          <w:rFonts w:ascii="Book Antiqua" w:hAnsi="Book Antiqua" w:cs="Calibri"/>
          <w:sz w:val="24"/>
          <w:szCs w:val="24"/>
        </w:rPr>
        <w:t xml:space="preserve">The current gold standard </w:t>
      </w:r>
      <w:r w:rsidRPr="00E50655">
        <w:rPr>
          <w:rFonts w:ascii="Book Antiqua" w:hAnsi="Book Antiqua" w:cs="Calibri"/>
          <w:i/>
          <w:sz w:val="24"/>
          <w:szCs w:val="24"/>
        </w:rPr>
        <w:t xml:space="preserve">in vitro </w:t>
      </w:r>
      <w:r w:rsidRPr="001F1E6B">
        <w:rPr>
          <w:rFonts w:ascii="Book Antiqua" w:hAnsi="Book Antiqua" w:cs="Calibri"/>
          <w:sz w:val="24"/>
          <w:szCs w:val="24"/>
        </w:rPr>
        <w:t xml:space="preserve">model of </w:t>
      </w:r>
      <w:r w:rsidR="001F1E6B" w:rsidRPr="001F1E6B">
        <w:rPr>
          <w:rFonts w:ascii="Book Antiqua" w:hAnsi="Book Antiqua" w:cs="Calibri"/>
          <w:sz w:val="24"/>
          <w:szCs w:val="24"/>
        </w:rPr>
        <w:t>GC</w:t>
      </w:r>
      <w:r w:rsidRPr="001F1E6B">
        <w:rPr>
          <w:rFonts w:ascii="Book Antiqua" w:hAnsi="Book Antiqua" w:cs="Calibri"/>
          <w:sz w:val="24"/>
          <w:szCs w:val="24"/>
        </w:rPr>
        <w:t xml:space="preserve"> </w:t>
      </w:r>
      <w:r w:rsidR="006160F2" w:rsidRPr="001F1E6B">
        <w:rPr>
          <w:rFonts w:ascii="Book Antiqua" w:hAnsi="Book Antiqua" w:cs="Calibri"/>
          <w:sz w:val="24"/>
          <w:szCs w:val="24"/>
        </w:rPr>
        <w:t xml:space="preserve">has been </w:t>
      </w:r>
      <w:r w:rsidRPr="001F1E6B">
        <w:rPr>
          <w:rFonts w:ascii="Book Antiqua" w:hAnsi="Book Antiqua" w:cs="Calibri"/>
          <w:sz w:val="24"/>
          <w:szCs w:val="24"/>
        </w:rPr>
        <w:t xml:space="preserve">the </w:t>
      </w:r>
      <w:proofErr w:type="gramStart"/>
      <w:r w:rsidRPr="001F1E6B">
        <w:rPr>
          <w:rFonts w:ascii="Book Antiqua" w:hAnsi="Book Antiqua" w:cs="Calibri"/>
          <w:sz w:val="24"/>
          <w:szCs w:val="24"/>
        </w:rPr>
        <w:t>CCL</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5]</w:t>
      </w:r>
      <w:r w:rsidRPr="001F1E6B">
        <w:rPr>
          <w:rFonts w:ascii="Book Antiqua" w:hAnsi="Book Antiqua" w:cs="Calibri"/>
          <w:sz w:val="24"/>
          <w:szCs w:val="24"/>
        </w:rPr>
        <w:t xml:space="preserve">. However, CCL cultures consist of clones of a single cell </w:t>
      </w:r>
      <w:r w:rsidR="006160F2" w:rsidRPr="001F1E6B">
        <w:rPr>
          <w:rFonts w:ascii="Book Antiqua" w:hAnsi="Book Antiqua" w:cs="Calibri"/>
          <w:sz w:val="24"/>
          <w:szCs w:val="24"/>
        </w:rPr>
        <w:t xml:space="preserve">that </w:t>
      </w:r>
      <w:r w:rsidRPr="001F1E6B">
        <w:rPr>
          <w:rFonts w:ascii="Book Antiqua" w:hAnsi="Book Antiqua" w:cs="Calibri"/>
          <w:sz w:val="24"/>
          <w:szCs w:val="24"/>
        </w:rPr>
        <w:t xml:space="preserve">have been distributed and passaged many </w:t>
      </w:r>
      <w:r w:rsidRPr="001F1E6B">
        <w:rPr>
          <w:rFonts w:ascii="Book Antiqua" w:hAnsi="Book Antiqua" w:cs="Calibri"/>
          <w:sz w:val="24"/>
          <w:szCs w:val="24"/>
        </w:rPr>
        <w:lastRenderedPageBreak/>
        <w:t>times, altering chromosomal characteristics to where they no longer represent the origin</w:t>
      </w:r>
      <w:r w:rsidR="00A54455" w:rsidRPr="001F1E6B">
        <w:rPr>
          <w:rFonts w:ascii="Book Antiqua" w:hAnsi="Book Antiqua" w:cs="Calibri"/>
          <w:sz w:val="24"/>
          <w:szCs w:val="24"/>
        </w:rPr>
        <w:t>al tumor</w:t>
      </w:r>
      <w:r w:rsidR="00432DC8" w:rsidRPr="001F1E6B">
        <w:rPr>
          <w:rFonts w:ascii="Book Antiqua" w:hAnsi="Book Antiqua" w:cs="Calibri"/>
          <w:sz w:val="24"/>
          <w:szCs w:val="24"/>
          <w:vertAlign w:val="superscript"/>
        </w:rPr>
        <w:t>[5]</w:t>
      </w:r>
      <w:r w:rsidR="00A54455" w:rsidRPr="001F1E6B">
        <w:rPr>
          <w:rFonts w:ascii="Book Antiqua" w:hAnsi="Book Antiqua" w:cs="Calibri"/>
          <w:sz w:val="24"/>
          <w:szCs w:val="24"/>
        </w:rPr>
        <w:t>.</w:t>
      </w:r>
      <w:r w:rsidR="00D41C5E" w:rsidRPr="001F1E6B">
        <w:rPr>
          <w:rFonts w:ascii="Book Antiqua" w:hAnsi="Book Antiqua" w:cs="Calibri"/>
          <w:sz w:val="24"/>
          <w:szCs w:val="24"/>
        </w:rPr>
        <w:t xml:space="preserve"> In a study of </w:t>
      </w:r>
      <w:r w:rsidR="00976436" w:rsidRPr="001F1E6B">
        <w:rPr>
          <w:rFonts w:ascii="Book Antiqua" w:hAnsi="Book Antiqua" w:cs="Calibri"/>
          <w:sz w:val="24"/>
          <w:szCs w:val="24"/>
        </w:rPr>
        <w:t xml:space="preserve">four HeLa cell line cultures, it was found that each culture had a unique genomic profile and activated different pathways in response to a hypoxic environment, demonstrating the effect of different culture conditions and serial passaging on </w:t>
      </w:r>
      <w:r w:rsidR="00354C69" w:rsidRPr="001F1E6B">
        <w:rPr>
          <w:rFonts w:ascii="Book Antiqua" w:hAnsi="Book Antiqua" w:cs="Calibri"/>
          <w:sz w:val="24"/>
          <w:szCs w:val="24"/>
        </w:rPr>
        <w:t xml:space="preserve">the </w:t>
      </w:r>
      <w:r w:rsidR="00976436" w:rsidRPr="001F1E6B">
        <w:rPr>
          <w:rFonts w:ascii="Book Antiqua" w:hAnsi="Book Antiqua" w:cs="Calibri"/>
          <w:sz w:val="24"/>
          <w:szCs w:val="24"/>
        </w:rPr>
        <w:t xml:space="preserve">genomic integrity </w:t>
      </w:r>
      <w:r w:rsidR="00354C69" w:rsidRPr="001F1E6B">
        <w:rPr>
          <w:rFonts w:ascii="Book Antiqua" w:hAnsi="Book Antiqua" w:cs="Calibri"/>
          <w:sz w:val="24"/>
          <w:szCs w:val="24"/>
        </w:rPr>
        <w:t>of</w:t>
      </w:r>
      <w:r w:rsidR="00976436" w:rsidRPr="001F1E6B">
        <w:rPr>
          <w:rFonts w:ascii="Book Antiqua" w:hAnsi="Book Antiqua" w:cs="Calibri"/>
          <w:sz w:val="24"/>
          <w:szCs w:val="24"/>
        </w:rPr>
        <w:t xml:space="preserve"> </w:t>
      </w:r>
      <w:proofErr w:type="gramStart"/>
      <w:r w:rsidR="00976436" w:rsidRPr="001F1E6B">
        <w:rPr>
          <w:rFonts w:ascii="Book Antiqua" w:hAnsi="Book Antiqua" w:cs="Calibri"/>
          <w:sz w:val="24"/>
          <w:szCs w:val="24"/>
        </w:rPr>
        <w:t>CCLs</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19]</w:t>
      </w:r>
      <w:r w:rsidR="00976436" w:rsidRPr="001F1E6B">
        <w:rPr>
          <w:rFonts w:ascii="Book Antiqua" w:hAnsi="Book Antiqua" w:cs="Calibri"/>
          <w:sz w:val="24"/>
          <w:szCs w:val="24"/>
        </w:rPr>
        <w:t>.</w:t>
      </w:r>
      <w:r w:rsidR="00A54455" w:rsidRPr="001F1E6B">
        <w:rPr>
          <w:rFonts w:ascii="Book Antiqua" w:hAnsi="Book Antiqua" w:cs="Calibri"/>
          <w:sz w:val="24"/>
          <w:szCs w:val="24"/>
        </w:rPr>
        <w:t xml:space="preserve"> </w:t>
      </w:r>
      <w:r w:rsidR="00B82651" w:rsidRPr="001F1E6B">
        <w:rPr>
          <w:rFonts w:ascii="Book Antiqua" w:hAnsi="Book Antiqua" w:cs="Calibri"/>
          <w:sz w:val="24"/>
          <w:szCs w:val="24"/>
        </w:rPr>
        <w:t>In contrast,</w:t>
      </w:r>
      <w:r w:rsidR="00D41C5E" w:rsidRPr="001F1E6B">
        <w:rPr>
          <w:rFonts w:ascii="Book Antiqua" w:hAnsi="Book Antiqua" w:cs="Calibri"/>
          <w:sz w:val="24"/>
          <w:szCs w:val="24"/>
        </w:rPr>
        <w:t xml:space="preserve"> GC organoids</w:t>
      </w:r>
      <w:r w:rsidR="00A54455" w:rsidRPr="001F1E6B">
        <w:rPr>
          <w:rFonts w:ascii="Book Antiqua" w:hAnsi="Book Antiqua" w:cs="Calibri"/>
          <w:sz w:val="24"/>
          <w:szCs w:val="24"/>
        </w:rPr>
        <w:t xml:space="preserve"> retain alterations found in the primary tumor even</w:t>
      </w:r>
      <w:r w:rsidR="00B82651" w:rsidRPr="001F1E6B">
        <w:rPr>
          <w:rFonts w:ascii="Book Antiqua" w:hAnsi="Book Antiqua" w:cs="Calibri"/>
          <w:sz w:val="24"/>
          <w:szCs w:val="24"/>
        </w:rPr>
        <w:t xml:space="preserve"> after </w:t>
      </w:r>
      <w:r w:rsidR="006A09EE" w:rsidRPr="001F1E6B">
        <w:rPr>
          <w:rFonts w:ascii="Book Antiqua" w:hAnsi="Book Antiqua" w:cs="Calibri"/>
          <w:sz w:val="24"/>
          <w:szCs w:val="24"/>
        </w:rPr>
        <w:t>serial passaging</w:t>
      </w:r>
      <w:r w:rsidR="00215672" w:rsidRPr="001F1E6B">
        <w:rPr>
          <w:rFonts w:ascii="Book Antiqua" w:hAnsi="Book Antiqua" w:cs="Calibri"/>
          <w:sz w:val="24"/>
          <w:szCs w:val="24"/>
        </w:rPr>
        <w:t xml:space="preserve"> as evidenced by our own experience showing GC organoid</w:t>
      </w:r>
      <w:r w:rsidR="004C7BBD" w:rsidRPr="001F1E6B">
        <w:rPr>
          <w:rFonts w:ascii="Book Antiqua" w:hAnsi="Book Antiqua" w:cs="Calibri"/>
          <w:sz w:val="24"/>
          <w:szCs w:val="24"/>
        </w:rPr>
        <w:t>s</w:t>
      </w:r>
      <w:r w:rsidR="00215672" w:rsidRPr="001F1E6B">
        <w:rPr>
          <w:rFonts w:ascii="Book Antiqua" w:hAnsi="Book Antiqua" w:cs="Calibri"/>
          <w:sz w:val="24"/>
          <w:szCs w:val="24"/>
        </w:rPr>
        <w:t xml:space="preserve"> retain</w:t>
      </w:r>
      <w:r w:rsidR="005F3FF8" w:rsidRPr="001F1E6B">
        <w:rPr>
          <w:rFonts w:ascii="Book Antiqua" w:hAnsi="Book Antiqua" w:cs="Calibri"/>
          <w:sz w:val="24"/>
          <w:szCs w:val="24"/>
        </w:rPr>
        <w:t>ed</w:t>
      </w:r>
      <w:r w:rsidR="00215672" w:rsidRPr="001F1E6B">
        <w:rPr>
          <w:rFonts w:ascii="Book Antiqua" w:hAnsi="Book Antiqua" w:cs="Calibri"/>
          <w:sz w:val="24"/>
          <w:szCs w:val="24"/>
        </w:rPr>
        <w:t xml:space="preserve"> copy number alterations after </w:t>
      </w:r>
      <w:r w:rsidR="008E09A1" w:rsidRPr="001F1E6B">
        <w:rPr>
          <w:rFonts w:ascii="Book Antiqua" w:hAnsi="Book Antiqua" w:cs="Calibri"/>
          <w:sz w:val="24"/>
          <w:szCs w:val="24"/>
        </w:rPr>
        <w:t>multiple passages</w:t>
      </w:r>
      <w:r w:rsidR="00602B88" w:rsidRPr="001F1E6B">
        <w:rPr>
          <w:rFonts w:ascii="Book Antiqua" w:hAnsi="Book Antiqua" w:cs="Calibri"/>
          <w:sz w:val="24"/>
          <w:szCs w:val="24"/>
          <w:vertAlign w:val="superscript"/>
        </w:rPr>
        <w:t>[12]</w:t>
      </w:r>
      <w:r w:rsidR="008E09A1" w:rsidRPr="001F1E6B">
        <w:rPr>
          <w:rFonts w:ascii="Book Antiqua" w:hAnsi="Book Antiqua" w:cs="Calibri"/>
          <w:sz w:val="24"/>
          <w:szCs w:val="24"/>
        </w:rPr>
        <w:t xml:space="preserve"> and a study showing six GC organoids</w:t>
      </w:r>
      <w:r w:rsidR="00215672" w:rsidRPr="001F1E6B">
        <w:rPr>
          <w:rFonts w:ascii="Book Antiqua" w:hAnsi="Book Antiqua" w:cs="Calibri"/>
          <w:sz w:val="24"/>
          <w:szCs w:val="24"/>
        </w:rPr>
        <w:t xml:space="preserve"> maintained a stable transcriptome </w:t>
      </w:r>
      <w:r w:rsidR="00354C69" w:rsidRPr="001F1E6B">
        <w:rPr>
          <w:rFonts w:ascii="Book Antiqua" w:hAnsi="Book Antiqua" w:cs="Calibri"/>
          <w:sz w:val="24"/>
          <w:szCs w:val="24"/>
        </w:rPr>
        <w:t xml:space="preserve">even </w:t>
      </w:r>
      <w:r w:rsidR="00215672" w:rsidRPr="001F1E6B">
        <w:rPr>
          <w:rFonts w:ascii="Book Antiqua" w:hAnsi="Book Antiqua" w:cs="Calibri"/>
          <w:sz w:val="24"/>
          <w:szCs w:val="24"/>
        </w:rPr>
        <w:t>after six months in culture</w:t>
      </w:r>
      <w:r w:rsidR="00432DC8" w:rsidRPr="001F1E6B">
        <w:rPr>
          <w:rFonts w:ascii="Book Antiqua" w:hAnsi="Book Antiqua" w:cs="Calibri"/>
          <w:sz w:val="24"/>
          <w:szCs w:val="24"/>
          <w:vertAlign w:val="superscript"/>
        </w:rPr>
        <w:t>[14]</w:t>
      </w:r>
      <w:r w:rsidR="00215672" w:rsidRPr="001F1E6B">
        <w:rPr>
          <w:rFonts w:ascii="Book Antiqua" w:hAnsi="Book Antiqua" w:cs="Calibri"/>
          <w:sz w:val="24"/>
          <w:szCs w:val="24"/>
        </w:rPr>
        <w:t>.</w:t>
      </w:r>
    </w:p>
    <w:p w14:paraId="7183FBEC" w14:textId="119654E9" w:rsidR="00B82651" w:rsidRPr="001F1E6B" w:rsidRDefault="00B82651" w:rsidP="00432DC8">
      <w:pPr>
        <w:spacing w:after="0" w:line="360" w:lineRule="auto"/>
        <w:ind w:firstLineChars="100" w:firstLine="240"/>
        <w:contextualSpacing/>
        <w:jc w:val="both"/>
        <w:rPr>
          <w:rFonts w:ascii="Book Antiqua" w:hAnsi="Book Antiqua" w:cs="Calibri"/>
          <w:sz w:val="24"/>
          <w:szCs w:val="24"/>
          <w:vertAlign w:val="superscript"/>
        </w:rPr>
      </w:pPr>
      <w:r w:rsidRPr="001F1E6B">
        <w:rPr>
          <w:rFonts w:ascii="Book Antiqua" w:hAnsi="Book Antiqua" w:cs="Calibri"/>
          <w:sz w:val="24"/>
          <w:szCs w:val="24"/>
        </w:rPr>
        <w:t>S</w:t>
      </w:r>
      <w:r w:rsidR="002A565B" w:rsidRPr="001F1E6B">
        <w:rPr>
          <w:rFonts w:ascii="Book Antiqua" w:hAnsi="Book Antiqua" w:cs="Calibri"/>
          <w:sz w:val="24"/>
          <w:szCs w:val="24"/>
        </w:rPr>
        <w:t xml:space="preserve">ince faithful chromosomal segregation during mitosis requires intact tissue architecture and extracellular cues, CCLs may not represent the degree of chromosomal stability found in the primary tumor from which it was </w:t>
      </w:r>
      <w:proofErr w:type="gramStart"/>
      <w:r w:rsidR="002A565B" w:rsidRPr="001F1E6B">
        <w:rPr>
          <w:rFonts w:ascii="Book Antiqua" w:hAnsi="Book Antiqua" w:cs="Calibri"/>
          <w:sz w:val="24"/>
          <w:szCs w:val="24"/>
        </w:rPr>
        <w:t>derived</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20]</w:t>
      </w:r>
      <w:r w:rsidR="002A565B" w:rsidRPr="001F1E6B">
        <w:rPr>
          <w:rFonts w:ascii="Book Antiqua" w:hAnsi="Book Antiqua" w:cs="Calibri"/>
          <w:sz w:val="24"/>
          <w:szCs w:val="24"/>
        </w:rPr>
        <w:t>.</w:t>
      </w:r>
      <w:r w:rsidRPr="001F1E6B">
        <w:rPr>
          <w:rFonts w:ascii="Book Antiqua" w:hAnsi="Book Antiqua" w:cs="Calibri"/>
          <w:sz w:val="24"/>
          <w:szCs w:val="24"/>
        </w:rPr>
        <w:t xml:space="preserve"> In contrast, organoids contain a three-dimensional architecture and preserve</w:t>
      </w:r>
      <w:r w:rsidR="00664056" w:rsidRPr="001F1E6B">
        <w:rPr>
          <w:rFonts w:ascii="Book Antiqua" w:hAnsi="Book Antiqua" w:cs="Calibri"/>
          <w:sz w:val="24"/>
          <w:szCs w:val="24"/>
        </w:rPr>
        <w:t xml:space="preserve"> </w:t>
      </w:r>
      <w:r w:rsidRPr="001F1E6B">
        <w:rPr>
          <w:rFonts w:ascii="Book Antiqua" w:hAnsi="Book Antiqua" w:cs="Calibri"/>
          <w:sz w:val="24"/>
          <w:szCs w:val="24"/>
        </w:rPr>
        <w:t xml:space="preserve">structural integrity found in the primary tumor. </w:t>
      </w:r>
      <w:r w:rsidR="00A54455" w:rsidRPr="001F1E6B">
        <w:rPr>
          <w:rFonts w:ascii="Book Antiqua" w:hAnsi="Book Antiqua" w:cs="Calibri"/>
          <w:sz w:val="24"/>
          <w:szCs w:val="24"/>
        </w:rPr>
        <w:t>They are composed of multiple cell types and represent the diversity of cell populations found in tumors</w:t>
      </w:r>
      <w:r w:rsidR="00094E77" w:rsidRPr="001F1E6B">
        <w:rPr>
          <w:rFonts w:ascii="Book Antiqua" w:hAnsi="Book Antiqua" w:cs="Calibri"/>
          <w:sz w:val="24"/>
          <w:szCs w:val="24"/>
        </w:rPr>
        <w:t xml:space="preserve"> (Table 1</w:t>
      </w:r>
      <w:proofErr w:type="gramStart"/>
      <w:r w:rsidR="00094E77" w:rsidRPr="001F1E6B">
        <w:rPr>
          <w:rFonts w:ascii="Book Antiqua" w:hAnsi="Book Antiqua" w:cs="Calibri"/>
          <w:sz w:val="24"/>
          <w:szCs w:val="24"/>
        </w:rPr>
        <w:t>)</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21]</w:t>
      </w:r>
      <w:r w:rsidR="00A54455" w:rsidRPr="001F1E6B">
        <w:rPr>
          <w:rFonts w:ascii="Book Antiqua" w:hAnsi="Book Antiqua" w:cs="Calibri"/>
          <w:sz w:val="24"/>
          <w:szCs w:val="24"/>
        </w:rPr>
        <w:t xml:space="preserve">. </w:t>
      </w:r>
      <w:r w:rsidRPr="001F1E6B">
        <w:rPr>
          <w:rFonts w:ascii="Book Antiqua" w:hAnsi="Book Antiqua" w:cs="Calibri"/>
          <w:sz w:val="24"/>
          <w:szCs w:val="24"/>
        </w:rPr>
        <w:t xml:space="preserve">They vary morphologically depending on the original tumor’s location in the stomach and tumor </w:t>
      </w:r>
      <w:proofErr w:type="gramStart"/>
      <w:r w:rsidRPr="001F1E6B">
        <w:rPr>
          <w:rFonts w:ascii="Book Antiqua" w:hAnsi="Book Antiqua" w:cs="Calibri"/>
          <w:sz w:val="24"/>
          <w:szCs w:val="24"/>
        </w:rPr>
        <w:t>histology</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15]</w:t>
      </w:r>
      <w:r w:rsidRPr="001F1E6B">
        <w:rPr>
          <w:rFonts w:ascii="Book Antiqua" w:hAnsi="Book Antiqua" w:cs="Calibri"/>
          <w:sz w:val="24"/>
          <w:szCs w:val="24"/>
        </w:rPr>
        <w:t xml:space="preserve">. GC organoids derived from intestinal-type tumor specimens resemble typical GI cancer organoids in that they are glandular and form a single lumen lined by a single layer of epithelial </w:t>
      </w:r>
      <w:proofErr w:type="gramStart"/>
      <w:r w:rsidRPr="001F1E6B">
        <w:rPr>
          <w:rFonts w:ascii="Book Antiqua" w:hAnsi="Book Antiqua" w:cs="Calibri"/>
          <w:sz w:val="24"/>
          <w:szCs w:val="24"/>
        </w:rPr>
        <w:t>cells</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13]</w:t>
      </w:r>
      <w:r w:rsidRPr="001F1E6B">
        <w:rPr>
          <w:rFonts w:ascii="Book Antiqua" w:hAnsi="Book Antiqua" w:cs="Calibri"/>
          <w:sz w:val="24"/>
          <w:szCs w:val="24"/>
        </w:rPr>
        <w:t xml:space="preserve">. Moderately differentiated intestinal type tumors develop buds, while poorly differentiated intestinal-type tumors form solid </w:t>
      </w:r>
      <w:proofErr w:type="gramStart"/>
      <w:r w:rsidRPr="001F1E6B">
        <w:rPr>
          <w:rFonts w:ascii="Book Antiqua" w:hAnsi="Book Antiqua" w:cs="Calibri"/>
          <w:sz w:val="24"/>
          <w:szCs w:val="24"/>
        </w:rPr>
        <w:t>clusters</w:t>
      </w:r>
      <w:r w:rsidR="00DE4862" w:rsidRPr="001F1E6B">
        <w:rPr>
          <w:rFonts w:ascii="Book Antiqua" w:hAnsi="Book Antiqua" w:cs="Calibri"/>
          <w:sz w:val="24"/>
          <w:szCs w:val="24"/>
          <w:vertAlign w:val="superscript"/>
        </w:rPr>
        <w:t>[</w:t>
      </w:r>
      <w:proofErr w:type="gramEnd"/>
      <w:r w:rsidR="00DE4862" w:rsidRPr="001F1E6B">
        <w:rPr>
          <w:rFonts w:ascii="Book Antiqua" w:hAnsi="Book Antiqua" w:cs="Calibri"/>
          <w:sz w:val="24"/>
          <w:szCs w:val="24"/>
          <w:vertAlign w:val="superscript"/>
        </w:rPr>
        <w:t>14]</w:t>
      </w:r>
      <w:r w:rsidRPr="001F1E6B">
        <w:rPr>
          <w:rFonts w:ascii="Book Antiqua" w:hAnsi="Book Antiqua" w:cs="Calibri"/>
          <w:sz w:val="24"/>
          <w:szCs w:val="24"/>
        </w:rPr>
        <w:t xml:space="preserve">. GC organoids developed from diffuse-type tumor specimens form either loosely cohesive isolated cells or solid cell clusters that do not surround a </w:t>
      </w:r>
      <w:proofErr w:type="gramStart"/>
      <w:r w:rsidRPr="001F1E6B">
        <w:rPr>
          <w:rFonts w:ascii="Book Antiqua" w:hAnsi="Book Antiqua" w:cs="Calibri"/>
          <w:sz w:val="24"/>
          <w:szCs w:val="24"/>
        </w:rPr>
        <w:t>lumen</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13,14]</w:t>
      </w:r>
      <w:r w:rsidRPr="001F1E6B">
        <w:rPr>
          <w:rFonts w:ascii="Book Antiqua" w:hAnsi="Book Antiqua" w:cs="Calibri"/>
          <w:sz w:val="24"/>
          <w:szCs w:val="24"/>
        </w:rPr>
        <w:t>. Mixed-type tumors develop into organoids containing all morphological patterns</w:t>
      </w:r>
      <w:r w:rsidR="00432DC8" w:rsidRPr="001F1E6B">
        <w:rPr>
          <w:rFonts w:ascii="Book Antiqua" w:hAnsi="Book Antiqua" w:cs="Calibri"/>
          <w:sz w:val="24"/>
          <w:szCs w:val="24"/>
          <w:vertAlign w:val="superscript"/>
        </w:rPr>
        <w:t>[13,14]</w:t>
      </w:r>
      <w:r w:rsidRPr="001F1E6B">
        <w:rPr>
          <w:rFonts w:ascii="Book Antiqua" w:hAnsi="Book Antiqua" w:cs="Calibri"/>
          <w:sz w:val="24"/>
          <w:szCs w:val="24"/>
        </w:rPr>
        <w:t>.</w:t>
      </w:r>
    </w:p>
    <w:p w14:paraId="25A734C4" w14:textId="572C2138" w:rsidR="002A565B" w:rsidRPr="001F1E6B" w:rsidRDefault="002A565B" w:rsidP="001F1E6B">
      <w:pPr>
        <w:spacing w:after="0" w:line="360" w:lineRule="auto"/>
        <w:contextualSpacing/>
        <w:jc w:val="both"/>
        <w:rPr>
          <w:rFonts w:ascii="Book Antiqua" w:hAnsi="Book Antiqua" w:cs="Calibri"/>
          <w:b/>
          <w:sz w:val="24"/>
          <w:szCs w:val="24"/>
        </w:rPr>
      </w:pPr>
    </w:p>
    <w:p w14:paraId="2A840964" w14:textId="77777777" w:rsidR="00ED65D7" w:rsidRPr="00432DC8" w:rsidRDefault="00ED65D7" w:rsidP="001F1E6B">
      <w:pPr>
        <w:spacing w:after="0" w:line="360" w:lineRule="auto"/>
        <w:contextualSpacing/>
        <w:jc w:val="both"/>
        <w:rPr>
          <w:rFonts w:ascii="Book Antiqua" w:hAnsi="Book Antiqua" w:cs="Calibri"/>
          <w:b/>
          <w:i/>
          <w:sz w:val="24"/>
          <w:szCs w:val="24"/>
        </w:rPr>
      </w:pPr>
      <w:r w:rsidRPr="00432DC8">
        <w:rPr>
          <w:rFonts w:ascii="Book Antiqua" w:hAnsi="Book Antiqua" w:cs="Calibri"/>
          <w:b/>
          <w:i/>
          <w:sz w:val="24"/>
          <w:szCs w:val="24"/>
        </w:rPr>
        <w:t>Representation of histological and molecular subtypes</w:t>
      </w:r>
    </w:p>
    <w:p w14:paraId="0AE5A9F0" w14:textId="412E0FCF" w:rsidR="00B50B2D" w:rsidRPr="001F1E6B" w:rsidRDefault="00DF5023" w:rsidP="001F1E6B">
      <w:pPr>
        <w:spacing w:after="0" w:line="360" w:lineRule="auto"/>
        <w:contextualSpacing/>
        <w:jc w:val="both"/>
        <w:rPr>
          <w:rFonts w:ascii="Book Antiqua" w:hAnsi="Book Antiqua" w:cs="Calibri"/>
          <w:sz w:val="24"/>
          <w:szCs w:val="24"/>
          <w:vertAlign w:val="superscript"/>
        </w:rPr>
      </w:pPr>
      <w:r w:rsidRPr="001F1E6B">
        <w:rPr>
          <w:rFonts w:ascii="Book Antiqua" w:hAnsi="Book Antiqua" w:cs="Calibri"/>
          <w:sz w:val="24"/>
          <w:szCs w:val="24"/>
        </w:rPr>
        <w:t>Recently, therapeutic research efforts have been enhanced by classification systems that delineate molecular features of certain GC subtypes.</w:t>
      </w:r>
      <w:r w:rsidR="00F12F3B" w:rsidRPr="001F1E6B">
        <w:rPr>
          <w:rFonts w:ascii="Book Antiqua" w:hAnsi="Book Antiqua" w:cs="Calibri"/>
          <w:sz w:val="24"/>
          <w:szCs w:val="24"/>
        </w:rPr>
        <w:t xml:space="preserve"> </w:t>
      </w:r>
      <w:r w:rsidR="002A565B" w:rsidRPr="001F1E6B">
        <w:rPr>
          <w:rFonts w:ascii="Book Antiqua" w:hAnsi="Book Antiqua" w:cs="Calibri"/>
          <w:sz w:val="24"/>
          <w:szCs w:val="24"/>
        </w:rPr>
        <w:t xml:space="preserve">The classification system proposed by The Cancer Genome Atlas (TCGA) identifies four gastric tumor subtypes: Epstein-Barr Virus-positive (EBV, 9%), those with microsatellite instability (MSI, 22%), </w:t>
      </w:r>
      <w:proofErr w:type="spellStart"/>
      <w:r w:rsidR="002A565B" w:rsidRPr="001F1E6B">
        <w:rPr>
          <w:rFonts w:ascii="Book Antiqua" w:hAnsi="Book Antiqua" w:cs="Calibri"/>
          <w:sz w:val="24"/>
          <w:szCs w:val="24"/>
        </w:rPr>
        <w:lastRenderedPageBreak/>
        <w:t>genomically</w:t>
      </w:r>
      <w:proofErr w:type="spellEnd"/>
      <w:r w:rsidR="002A565B" w:rsidRPr="001F1E6B">
        <w:rPr>
          <w:rFonts w:ascii="Book Antiqua" w:hAnsi="Book Antiqua" w:cs="Calibri"/>
          <w:sz w:val="24"/>
          <w:szCs w:val="24"/>
        </w:rPr>
        <w:t xml:space="preserve"> stable (20%), and tumors with chromosomal instability (CIN, 50%</w:t>
      </w:r>
      <w:proofErr w:type="gramStart"/>
      <w:r w:rsidR="002A565B" w:rsidRPr="001F1E6B">
        <w:rPr>
          <w:rFonts w:ascii="Book Antiqua" w:hAnsi="Book Antiqua" w:cs="Calibri"/>
          <w:sz w:val="24"/>
          <w:szCs w:val="24"/>
        </w:rPr>
        <w:t>)</w:t>
      </w:r>
      <w:r w:rsidR="00F01D80" w:rsidRPr="001F1E6B">
        <w:rPr>
          <w:rFonts w:ascii="Book Antiqua" w:hAnsi="Book Antiqua" w:cs="Calibri"/>
          <w:sz w:val="24"/>
          <w:szCs w:val="24"/>
          <w:vertAlign w:val="superscript"/>
        </w:rPr>
        <w:t>[</w:t>
      </w:r>
      <w:proofErr w:type="gramEnd"/>
      <w:r w:rsidR="00F01D80" w:rsidRPr="001F1E6B">
        <w:rPr>
          <w:rFonts w:ascii="Book Antiqua" w:hAnsi="Book Antiqua" w:cs="Calibri"/>
          <w:sz w:val="24"/>
          <w:szCs w:val="24"/>
          <w:vertAlign w:val="superscript"/>
        </w:rPr>
        <w:t>22]</w:t>
      </w:r>
      <w:r w:rsidR="002A565B" w:rsidRPr="001F1E6B">
        <w:rPr>
          <w:rFonts w:ascii="Book Antiqua" w:hAnsi="Book Antiqua" w:cs="Calibri"/>
          <w:sz w:val="24"/>
          <w:szCs w:val="24"/>
        </w:rPr>
        <w:t xml:space="preserve">. </w:t>
      </w:r>
      <w:r w:rsidR="00712131" w:rsidRPr="001F1E6B">
        <w:rPr>
          <w:rFonts w:ascii="Book Antiqua" w:hAnsi="Book Antiqua" w:cs="Calibri"/>
          <w:sz w:val="24"/>
          <w:szCs w:val="24"/>
        </w:rPr>
        <w:t>The Lauren classification identifies tw</w:t>
      </w:r>
      <w:r w:rsidR="00BC6DC8" w:rsidRPr="001F1E6B">
        <w:rPr>
          <w:rFonts w:ascii="Book Antiqua" w:hAnsi="Book Antiqua" w:cs="Calibri"/>
          <w:sz w:val="24"/>
          <w:szCs w:val="24"/>
        </w:rPr>
        <w:t>o</w:t>
      </w:r>
      <w:r w:rsidR="00712131" w:rsidRPr="001F1E6B">
        <w:rPr>
          <w:rFonts w:ascii="Book Antiqua" w:hAnsi="Book Antiqua" w:cs="Calibri"/>
          <w:sz w:val="24"/>
          <w:szCs w:val="24"/>
        </w:rPr>
        <w:t xml:space="preserve"> </w:t>
      </w:r>
      <w:r w:rsidR="00BC6DC8" w:rsidRPr="001F1E6B">
        <w:rPr>
          <w:rFonts w:ascii="Book Antiqua" w:hAnsi="Book Antiqua" w:cs="Calibri"/>
          <w:sz w:val="24"/>
          <w:szCs w:val="24"/>
        </w:rPr>
        <w:t xml:space="preserve">histological subtypes of GC based on pathology, epidemiology, and etiology: </w:t>
      </w:r>
      <w:r w:rsidR="00F01D80" w:rsidRPr="001F1E6B">
        <w:rPr>
          <w:rFonts w:ascii="Book Antiqua" w:hAnsi="Book Antiqua" w:cs="Calibri"/>
          <w:sz w:val="24"/>
          <w:szCs w:val="24"/>
        </w:rPr>
        <w:t xml:space="preserve">Intestinal </w:t>
      </w:r>
      <w:r w:rsidR="00BC6DC8" w:rsidRPr="001F1E6B">
        <w:rPr>
          <w:rFonts w:ascii="Book Antiqua" w:hAnsi="Book Antiqua" w:cs="Calibri"/>
          <w:sz w:val="24"/>
          <w:szCs w:val="24"/>
        </w:rPr>
        <w:t xml:space="preserve">and diffuse type adenocarcinoma. </w:t>
      </w:r>
      <w:r w:rsidR="00043B32" w:rsidRPr="001F1E6B">
        <w:rPr>
          <w:rFonts w:ascii="Book Antiqua" w:hAnsi="Book Antiqua" w:cs="Calibri"/>
          <w:sz w:val="24"/>
          <w:szCs w:val="24"/>
        </w:rPr>
        <w:t>Each GC subtype contains distinct features and biomarkers that may be targeted by specif</w:t>
      </w:r>
      <w:r w:rsidR="005250D7" w:rsidRPr="001F1E6B">
        <w:rPr>
          <w:rFonts w:ascii="Book Antiqua" w:hAnsi="Book Antiqua" w:cs="Calibri"/>
          <w:sz w:val="24"/>
          <w:szCs w:val="24"/>
        </w:rPr>
        <w:t>i</w:t>
      </w:r>
      <w:r w:rsidR="00043B32" w:rsidRPr="001F1E6B">
        <w:rPr>
          <w:rFonts w:ascii="Book Antiqua" w:hAnsi="Book Antiqua" w:cs="Calibri"/>
          <w:sz w:val="24"/>
          <w:szCs w:val="24"/>
        </w:rPr>
        <w:t xml:space="preserve">c therapies. </w:t>
      </w:r>
      <w:r w:rsidR="00473E62" w:rsidRPr="001F1E6B">
        <w:rPr>
          <w:rFonts w:ascii="Book Antiqua" w:hAnsi="Book Antiqua" w:cs="Calibri"/>
          <w:sz w:val="24"/>
          <w:szCs w:val="24"/>
        </w:rPr>
        <w:t>Organoids are unique in that they represent the entire genomic landscape and display distinguishable genetic properties depending on the GC subtype outlined by TCGA and Lauren classification</w:t>
      </w:r>
      <w:r w:rsidR="00F20F99" w:rsidRPr="001F1E6B">
        <w:rPr>
          <w:rFonts w:ascii="Book Antiqua" w:hAnsi="Book Antiqua" w:cs="Calibri"/>
          <w:sz w:val="24"/>
          <w:szCs w:val="24"/>
        </w:rPr>
        <w:t>s</w:t>
      </w:r>
      <w:r w:rsidR="00473E62" w:rsidRPr="001F1E6B">
        <w:rPr>
          <w:rFonts w:ascii="Book Antiqua" w:hAnsi="Book Antiqua" w:cs="Calibri"/>
          <w:sz w:val="24"/>
          <w:szCs w:val="24"/>
        </w:rPr>
        <w:t xml:space="preserve"> of the primary tumor, making them useful models for drug </w:t>
      </w:r>
      <w:proofErr w:type="gramStart"/>
      <w:r w:rsidR="00473E62" w:rsidRPr="001F1E6B">
        <w:rPr>
          <w:rFonts w:ascii="Book Antiqua" w:hAnsi="Book Antiqua" w:cs="Calibri"/>
          <w:sz w:val="24"/>
          <w:szCs w:val="24"/>
        </w:rPr>
        <w:t>discovery</w:t>
      </w:r>
      <w:r w:rsidR="00F01D80" w:rsidRPr="001F1E6B">
        <w:rPr>
          <w:rFonts w:ascii="Book Antiqua" w:hAnsi="Book Antiqua" w:cs="Calibri"/>
          <w:sz w:val="24"/>
          <w:szCs w:val="24"/>
          <w:vertAlign w:val="superscript"/>
        </w:rPr>
        <w:t>[</w:t>
      </w:r>
      <w:proofErr w:type="gramEnd"/>
      <w:r w:rsidR="00F01D80" w:rsidRPr="001F1E6B">
        <w:rPr>
          <w:rFonts w:ascii="Book Antiqua" w:hAnsi="Book Antiqua" w:cs="Calibri"/>
          <w:sz w:val="24"/>
          <w:szCs w:val="24"/>
          <w:vertAlign w:val="superscript"/>
        </w:rPr>
        <w:t>22,23]</w:t>
      </w:r>
      <w:r w:rsidR="00473E62" w:rsidRPr="001F1E6B">
        <w:rPr>
          <w:rFonts w:ascii="Book Antiqua" w:hAnsi="Book Antiqua" w:cs="Calibri"/>
          <w:sz w:val="24"/>
          <w:szCs w:val="24"/>
        </w:rPr>
        <w:t xml:space="preserve">. </w:t>
      </w:r>
      <w:r w:rsidR="000B3F74" w:rsidRPr="001F1E6B">
        <w:rPr>
          <w:rFonts w:ascii="Book Antiqua" w:hAnsi="Book Antiqua" w:cs="Calibri"/>
          <w:sz w:val="24"/>
          <w:szCs w:val="24"/>
        </w:rPr>
        <w:t>Chromosomal stabilit</w:t>
      </w:r>
      <w:r w:rsidR="00934003" w:rsidRPr="001F1E6B">
        <w:rPr>
          <w:rFonts w:ascii="Book Antiqua" w:hAnsi="Book Antiqua" w:cs="Calibri"/>
          <w:sz w:val="24"/>
          <w:szCs w:val="24"/>
        </w:rPr>
        <w:t>y is maintained in MSI and EBV</w:t>
      </w:r>
      <w:r w:rsidR="000B3F74" w:rsidRPr="001F1E6B">
        <w:rPr>
          <w:rFonts w:ascii="Book Antiqua" w:hAnsi="Book Antiqua" w:cs="Calibri"/>
          <w:sz w:val="24"/>
          <w:szCs w:val="24"/>
        </w:rPr>
        <w:t xml:space="preserve"> </w:t>
      </w:r>
      <w:proofErr w:type="gramStart"/>
      <w:r w:rsidR="000B3F74" w:rsidRPr="001F1E6B">
        <w:rPr>
          <w:rFonts w:ascii="Book Antiqua" w:hAnsi="Book Antiqua" w:cs="Calibri"/>
          <w:sz w:val="24"/>
          <w:szCs w:val="24"/>
        </w:rPr>
        <w:t>organoids</w:t>
      </w:r>
      <w:r w:rsidR="00F01D80" w:rsidRPr="001F1E6B">
        <w:rPr>
          <w:rFonts w:ascii="Book Antiqua" w:hAnsi="Book Antiqua" w:cs="Calibri"/>
          <w:sz w:val="24"/>
          <w:szCs w:val="24"/>
          <w:vertAlign w:val="superscript"/>
        </w:rPr>
        <w:t>[</w:t>
      </w:r>
      <w:proofErr w:type="gramEnd"/>
      <w:r w:rsidR="00F01D80" w:rsidRPr="001F1E6B">
        <w:rPr>
          <w:rFonts w:ascii="Book Antiqua" w:hAnsi="Book Antiqua" w:cs="Calibri"/>
          <w:sz w:val="24"/>
          <w:szCs w:val="24"/>
          <w:vertAlign w:val="superscript"/>
        </w:rPr>
        <w:t>14]</w:t>
      </w:r>
      <w:r w:rsidR="000B3F74" w:rsidRPr="001F1E6B">
        <w:rPr>
          <w:rFonts w:ascii="Book Antiqua" w:hAnsi="Book Antiqua" w:cs="Calibri"/>
          <w:sz w:val="24"/>
          <w:szCs w:val="24"/>
        </w:rPr>
        <w:t xml:space="preserve">. Diffuse-type organoids </w:t>
      </w:r>
      <w:r w:rsidR="00712131" w:rsidRPr="001F1E6B">
        <w:rPr>
          <w:rFonts w:ascii="Book Antiqua" w:hAnsi="Book Antiqua" w:cs="Calibri"/>
          <w:sz w:val="24"/>
          <w:szCs w:val="24"/>
        </w:rPr>
        <w:t>encompass</w:t>
      </w:r>
      <w:r w:rsidR="000B3F74" w:rsidRPr="001F1E6B">
        <w:rPr>
          <w:rFonts w:ascii="Book Antiqua" w:hAnsi="Book Antiqua" w:cs="Calibri"/>
          <w:sz w:val="24"/>
          <w:szCs w:val="24"/>
        </w:rPr>
        <w:t xml:space="preserve"> both CIN and </w:t>
      </w:r>
      <w:proofErr w:type="spellStart"/>
      <w:r w:rsidR="000B3F74" w:rsidRPr="001F1E6B">
        <w:rPr>
          <w:rFonts w:ascii="Book Antiqua" w:hAnsi="Book Antiqua" w:cs="Calibri"/>
          <w:sz w:val="24"/>
          <w:szCs w:val="24"/>
        </w:rPr>
        <w:t>genomically</w:t>
      </w:r>
      <w:proofErr w:type="spellEnd"/>
      <w:r w:rsidR="000B3F74" w:rsidRPr="001F1E6B">
        <w:rPr>
          <w:rFonts w:ascii="Book Antiqua" w:hAnsi="Book Antiqua" w:cs="Calibri"/>
          <w:sz w:val="24"/>
          <w:szCs w:val="24"/>
        </w:rPr>
        <w:t xml:space="preserve"> stable subtypes</w:t>
      </w:r>
      <w:r w:rsidR="00712131" w:rsidRPr="001F1E6B">
        <w:rPr>
          <w:rFonts w:ascii="Book Antiqua" w:hAnsi="Book Antiqua" w:cs="Calibri"/>
          <w:sz w:val="24"/>
          <w:szCs w:val="24"/>
        </w:rPr>
        <w:t xml:space="preserve">, while </w:t>
      </w:r>
      <w:r w:rsidR="000B3F74" w:rsidRPr="001F1E6B">
        <w:rPr>
          <w:rFonts w:ascii="Book Antiqua" w:hAnsi="Book Antiqua" w:cs="Calibri"/>
          <w:sz w:val="24"/>
          <w:szCs w:val="24"/>
        </w:rPr>
        <w:t xml:space="preserve">intestinal- and mixed-type organoids display extensive chromosomal </w:t>
      </w:r>
      <w:proofErr w:type="gramStart"/>
      <w:r w:rsidR="000B3F74" w:rsidRPr="001F1E6B">
        <w:rPr>
          <w:rFonts w:ascii="Book Antiqua" w:hAnsi="Book Antiqua" w:cs="Calibri"/>
          <w:sz w:val="24"/>
          <w:szCs w:val="24"/>
        </w:rPr>
        <w:t>instability</w:t>
      </w:r>
      <w:r w:rsidR="00F01D80" w:rsidRPr="001F1E6B">
        <w:rPr>
          <w:rFonts w:ascii="Book Antiqua" w:hAnsi="Book Antiqua" w:cs="Calibri"/>
          <w:sz w:val="24"/>
          <w:szCs w:val="24"/>
          <w:vertAlign w:val="superscript"/>
        </w:rPr>
        <w:t>[</w:t>
      </w:r>
      <w:proofErr w:type="gramEnd"/>
      <w:r w:rsidR="00F01D80" w:rsidRPr="001F1E6B">
        <w:rPr>
          <w:rFonts w:ascii="Book Antiqua" w:hAnsi="Book Antiqua" w:cs="Calibri"/>
          <w:sz w:val="24"/>
          <w:szCs w:val="24"/>
          <w:vertAlign w:val="superscript"/>
        </w:rPr>
        <w:t>14,15]</w:t>
      </w:r>
      <w:r w:rsidR="000B3F74" w:rsidRPr="001F1E6B">
        <w:rPr>
          <w:rFonts w:ascii="Book Antiqua" w:hAnsi="Book Antiqua" w:cs="Calibri"/>
          <w:sz w:val="24"/>
          <w:szCs w:val="24"/>
        </w:rPr>
        <w:t xml:space="preserve">. GC organoids established from a </w:t>
      </w:r>
      <w:proofErr w:type="spellStart"/>
      <w:r w:rsidR="000B3F74" w:rsidRPr="001F1E6B">
        <w:rPr>
          <w:rFonts w:ascii="Book Antiqua" w:hAnsi="Book Antiqua" w:cs="Calibri"/>
          <w:sz w:val="24"/>
          <w:szCs w:val="24"/>
        </w:rPr>
        <w:t>genomically</w:t>
      </w:r>
      <w:proofErr w:type="spellEnd"/>
      <w:r w:rsidR="000B3F74" w:rsidRPr="001F1E6B">
        <w:rPr>
          <w:rFonts w:ascii="Book Antiqua" w:hAnsi="Book Antiqua" w:cs="Calibri"/>
          <w:sz w:val="24"/>
          <w:szCs w:val="24"/>
        </w:rPr>
        <w:t xml:space="preserve"> stable tumor contain</w:t>
      </w:r>
      <w:r w:rsidR="00712131" w:rsidRPr="001F1E6B">
        <w:rPr>
          <w:rFonts w:ascii="Book Antiqua" w:hAnsi="Book Antiqua" w:cs="Calibri"/>
          <w:sz w:val="24"/>
          <w:szCs w:val="24"/>
        </w:rPr>
        <w:t xml:space="preserve"> typical</w:t>
      </w:r>
      <w:r w:rsidR="000B3F74" w:rsidRPr="001F1E6B">
        <w:rPr>
          <w:rFonts w:ascii="Book Antiqua" w:hAnsi="Book Antiqua" w:cs="Calibri"/>
          <w:sz w:val="24"/>
          <w:szCs w:val="24"/>
        </w:rPr>
        <w:t xml:space="preserve"> CDH1 gene alterations</w:t>
      </w:r>
      <w:r w:rsidR="00662CE8" w:rsidRPr="001F1E6B">
        <w:rPr>
          <w:rFonts w:ascii="Book Antiqua" w:hAnsi="Book Antiqua" w:cs="Calibri"/>
          <w:sz w:val="24"/>
          <w:szCs w:val="24"/>
        </w:rPr>
        <w:t xml:space="preserve"> and o</w:t>
      </w:r>
      <w:r w:rsidR="000B3F74" w:rsidRPr="001F1E6B">
        <w:rPr>
          <w:rFonts w:ascii="Book Antiqua" w:hAnsi="Book Antiqua" w:cs="Calibri"/>
          <w:sz w:val="24"/>
          <w:szCs w:val="24"/>
        </w:rPr>
        <w:t>rganoids established from MSI tumor tis</w:t>
      </w:r>
      <w:r w:rsidR="005962DF" w:rsidRPr="001F1E6B">
        <w:rPr>
          <w:rFonts w:ascii="Book Antiqua" w:hAnsi="Book Antiqua" w:cs="Calibri"/>
          <w:sz w:val="24"/>
          <w:szCs w:val="24"/>
        </w:rPr>
        <w:t>sues display characteristic CpG island methylator phenotype</w:t>
      </w:r>
      <w:r w:rsidR="000B3F74" w:rsidRPr="001F1E6B">
        <w:rPr>
          <w:rFonts w:ascii="Book Antiqua" w:hAnsi="Book Antiqua" w:cs="Calibri"/>
          <w:sz w:val="24"/>
          <w:szCs w:val="24"/>
        </w:rPr>
        <w:t xml:space="preserve"> and MLH1 </w:t>
      </w:r>
      <w:proofErr w:type="gramStart"/>
      <w:r w:rsidR="000B3F74" w:rsidRPr="001F1E6B">
        <w:rPr>
          <w:rFonts w:ascii="Book Antiqua" w:hAnsi="Book Antiqua" w:cs="Calibri"/>
          <w:sz w:val="24"/>
          <w:szCs w:val="24"/>
        </w:rPr>
        <w:t>hypermethylation</w:t>
      </w:r>
      <w:r w:rsidR="00F01D80" w:rsidRPr="001F1E6B">
        <w:rPr>
          <w:rFonts w:ascii="Book Antiqua" w:hAnsi="Book Antiqua" w:cs="Calibri"/>
          <w:sz w:val="24"/>
          <w:szCs w:val="24"/>
          <w:vertAlign w:val="superscript"/>
        </w:rPr>
        <w:t>[</w:t>
      </w:r>
      <w:proofErr w:type="gramEnd"/>
      <w:r w:rsidR="00F01D80" w:rsidRPr="001F1E6B">
        <w:rPr>
          <w:rFonts w:ascii="Book Antiqua" w:hAnsi="Book Antiqua" w:cs="Calibri"/>
          <w:sz w:val="24"/>
          <w:szCs w:val="24"/>
          <w:vertAlign w:val="superscript"/>
        </w:rPr>
        <w:t>13-15]</w:t>
      </w:r>
      <w:r w:rsidR="000B3F74" w:rsidRPr="001F1E6B">
        <w:rPr>
          <w:rFonts w:ascii="Book Antiqua" w:hAnsi="Book Antiqua" w:cs="Calibri"/>
          <w:sz w:val="24"/>
          <w:szCs w:val="24"/>
        </w:rPr>
        <w:t xml:space="preserve">. Furthermore, EBV organoid lines retain the viral genome as well as </w:t>
      </w:r>
      <w:r w:rsidR="00D57FFA" w:rsidRPr="001F1E6B">
        <w:rPr>
          <w:rFonts w:ascii="Book Antiqua" w:hAnsi="Book Antiqua" w:cs="Calibri"/>
          <w:sz w:val="24"/>
          <w:szCs w:val="24"/>
        </w:rPr>
        <w:t xml:space="preserve">characteristic </w:t>
      </w:r>
      <w:r w:rsidR="000B3F74" w:rsidRPr="001F1E6B">
        <w:rPr>
          <w:rFonts w:ascii="Book Antiqua" w:hAnsi="Book Antiqua" w:cs="Calibri"/>
          <w:sz w:val="24"/>
          <w:szCs w:val="24"/>
        </w:rPr>
        <w:t xml:space="preserve">ARID1A and PIK3CA </w:t>
      </w:r>
      <w:proofErr w:type="gramStart"/>
      <w:r w:rsidR="000B3F74" w:rsidRPr="001F1E6B">
        <w:rPr>
          <w:rFonts w:ascii="Book Antiqua" w:hAnsi="Book Antiqua" w:cs="Calibri"/>
          <w:sz w:val="24"/>
          <w:szCs w:val="24"/>
        </w:rPr>
        <w:t>mutations</w:t>
      </w:r>
      <w:r w:rsidR="00F01D80" w:rsidRPr="001F1E6B">
        <w:rPr>
          <w:rFonts w:ascii="Book Antiqua" w:hAnsi="Book Antiqua" w:cs="Calibri"/>
          <w:sz w:val="24"/>
          <w:szCs w:val="24"/>
          <w:vertAlign w:val="superscript"/>
        </w:rPr>
        <w:t>[</w:t>
      </w:r>
      <w:proofErr w:type="gramEnd"/>
      <w:r w:rsidR="00F01D80" w:rsidRPr="001F1E6B">
        <w:rPr>
          <w:rFonts w:ascii="Book Antiqua" w:hAnsi="Book Antiqua" w:cs="Calibri"/>
          <w:sz w:val="24"/>
          <w:szCs w:val="24"/>
          <w:vertAlign w:val="superscript"/>
        </w:rPr>
        <w:t>14]</w:t>
      </w:r>
      <w:r w:rsidR="000B3F74" w:rsidRPr="001F1E6B">
        <w:rPr>
          <w:rFonts w:ascii="Book Antiqua" w:hAnsi="Book Antiqua" w:cs="Calibri"/>
          <w:sz w:val="24"/>
          <w:szCs w:val="24"/>
        </w:rPr>
        <w:t>. In one study, a diffuse-type GC organoid line contained the CLDN18-ARHGAP6 fusion gene</w:t>
      </w:r>
      <w:r w:rsidR="00387A78" w:rsidRPr="001F1E6B">
        <w:rPr>
          <w:rFonts w:ascii="Book Antiqua" w:hAnsi="Book Antiqua" w:cs="Calibri"/>
          <w:sz w:val="24"/>
          <w:szCs w:val="24"/>
        </w:rPr>
        <w:t xml:space="preserve">, which is found in </w:t>
      </w:r>
      <w:proofErr w:type="spellStart"/>
      <w:r w:rsidR="00387A78" w:rsidRPr="001F1E6B">
        <w:rPr>
          <w:rFonts w:ascii="Book Antiqua" w:hAnsi="Book Antiqua" w:cs="Calibri"/>
          <w:sz w:val="24"/>
          <w:szCs w:val="24"/>
        </w:rPr>
        <w:t>genomically</w:t>
      </w:r>
      <w:proofErr w:type="spellEnd"/>
      <w:r w:rsidR="00387A78" w:rsidRPr="001F1E6B">
        <w:rPr>
          <w:rFonts w:ascii="Book Antiqua" w:hAnsi="Book Antiqua" w:cs="Calibri"/>
          <w:sz w:val="24"/>
          <w:szCs w:val="24"/>
        </w:rPr>
        <w:t xml:space="preserve"> stable tumors</w:t>
      </w:r>
      <w:r w:rsidR="000B3F74" w:rsidRPr="001F1E6B">
        <w:rPr>
          <w:rFonts w:ascii="Book Antiqua" w:hAnsi="Book Antiqua" w:cs="Calibri"/>
          <w:sz w:val="24"/>
          <w:szCs w:val="24"/>
        </w:rPr>
        <w:t xml:space="preserve">. This mutation is not represented in any GC CCLs, further supporting the advantage of organoids </w:t>
      </w:r>
      <w:r w:rsidR="00026F3B" w:rsidRPr="001F1E6B">
        <w:rPr>
          <w:rFonts w:ascii="Book Antiqua" w:hAnsi="Book Antiqua" w:cs="Calibri"/>
          <w:sz w:val="24"/>
          <w:szCs w:val="24"/>
        </w:rPr>
        <w:t>to represent all types of GC compared to</w:t>
      </w:r>
      <w:r w:rsidR="000B3F74" w:rsidRPr="001F1E6B">
        <w:rPr>
          <w:rFonts w:ascii="Book Antiqua" w:hAnsi="Book Antiqua" w:cs="Calibri"/>
          <w:sz w:val="24"/>
          <w:szCs w:val="24"/>
        </w:rPr>
        <w:t xml:space="preserve"> </w:t>
      </w:r>
      <w:proofErr w:type="gramStart"/>
      <w:r w:rsidR="000B3F74" w:rsidRPr="001F1E6B">
        <w:rPr>
          <w:rFonts w:ascii="Book Antiqua" w:hAnsi="Book Antiqua" w:cs="Calibri"/>
          <w:sz w:val="24"/>
          <w:szCs w:val="24"/>
        </w:rPr>
        <w:t>CCLs</w:t>
      </w:r>
      <w:r w:rsidR="00F01D80" w:rsidRPr="001F1E6B">
        <w:rPr>
          <w:rFonts w:ascii="Book Antiqua" w:hAnsi="Book Antiqua" w:cs="Calibri"/>
          <w:sz w:val="24"/>
          <w:szCs w:val="24"/>
          <w:vertAlign w:val="superscript"/>
        </w:rPr>
        <w:t>[</w:t>
      </w:r>
      <w:proofErr w:type="gramEnd"/>
      <w:r w:rsidR="00F01D80" w:rsidRPr="001F1E6B">
        <w:rPr>
          <w:rFonts w:ascii="Book Antiqua" w:hAnsi="Book Antiqua" w:cs="Calibri"/>
          <w:sz w:val="24"/>
          <w:szCs w:val="24"/>
          <w:vertAlign w:val="superscript"/>
        </w:rPr>
        <w:t>14]</w:t>
      </w:r>
      <w:r w:rsidR="000B3F74" w:rsidRPr="001F1E6B">
        <w:rPr>
          <w:rFonts w:ascii="Book Antiqua" w:hAnsi="Book Antiqua" w:cs="Calibri"/>
          <w:sz w:val="24"/>
          <w:szCs w:val="24"/>
        </w:rPr>
        <w:t>.</w:t>
      </w:r>
    </w:p>
    <w:p w14:paraId="600B8B58" w14:textId="77777777" w:rsidR="00026F3B" w:rsidRPr="001F1E6B" w:rsidRDefault="00026F3B" w:rsidP="001F1E6B">
      <w:pPr>
        <w:spacing w:after="0" w:line="360" w:lineRule="auto"/>
        <w:contextualSpacing/>
        <w:jc w:val="both"/>
        <w:rPr>
          <w:rFonts w:ascii="Book Antiqua" w:hAnsi="Book Antiqua" w:cs="Calibri"/>
          <w:sz w:val="24"/>
          <w:szCs w:val="24"/>
        </w:rPr>
      </w:pPr>
    </w:p>
    <w:p w14:paraId="752A73C7" w14:textId="77777777" w:rsidR="002A565B" w:rsidRPr="001F1E6B" w:rsidRDefault="002A565B" w:rsidP="001F1E6B">
      <w:pPr>
        <w:spacing w:after="0" w:line="360" w:lineRule="auto"/>
        <w:contextualSpacing/>
        <w:jc w:val="both"/>
        <w:rPr>
          <w:rFonts w:ascii="Book Antiqua" w:hAnsi="Book Antiqua" w:cs="Calibri"/>
          <w:b/>
          <w:sz w:val="24"/>
          <w:szCs w:val="24"/>
        </w:rPr>
      </w:pPr>
      <w:r w:rsidRPr="001F1E6B">
        <w:rPr>
          <w:rFonts w:ascii="Book Antiqua" w:hAnsi="Book Antiqua" w:cs="Calibri"/>
          <w:b/>
          <w:sz w:val="24"/>
          <w:szCs w:val="24"/>
        </w:rPr>
        <w:t>TUMORIGENESIS WITH GC ORGANOIDS</w:t>
      </w:r>
    </w:p>
    <w:p w14:paraId="78A88197" w14:textId="3DAE6574" w:rsidR="002A565B" w:rsidRPr="00F01D80" w:rsidRDefault="00DC6164" w:rsidP="001F1E6B">
      <w:pPr>
        <w:spacing w:after="0" w:line="360" w:lineRule="auto"/>
        <w:contextualSpacing/>
        <w:jc w:val="both"/>
        <w:rPr>
          <w:rFonts w:ascii="Book Antiqua" w:hAnsi="Book Antiqua" w:cs="Calibri"/>
          <w:b/>
          <w:i/>
          <w:sz w:val="24"/>
          <w:szCs w:val="24"/>
        </w:rPr>
      </w:pPr>
      <w:r w:rsidRPr="00F01D80">
        <w:rPr>
          <w:rFonts w:ascii="Book Antiqua" w:hAnsi="Book Antiqua" w:cs="Calibri"/>
          <w:b/>
          <w:i/>
          <w:sz w:val="24"/>
          <w:szCs w:val="24"/>
        </w:rPr>
        <w:t xml:space="preserve">Models </w:t>
      </w:r>
      <w:r w:rsidR="0057771B" w:rsidRPr="00F01D80">
        <w:rPr>
          <w:rFonts w:ascii="Book Antiqua" w:hAnsi="Book Antiqua" w:cs="Calibri"/>
          <w:b/>
          <w:i/>
          <w:sz w:val="24"/>
          <w:szCs w:val="24"/>
        </w:rPr>
        <w:t xml:space="preserve">of </w:t>
      </w:r>
      <w:r w:rsidRPr="00F01D80">
        <w:rPr>
          <w:rFonts w:ascii="Book Antiqua" w:hAnsi="Book Antiqua" w:cs="Calibri"/>
          <w:b/>
          <w:i/>
          <w:sz w:val="24"/>
          <w:szCs w:val="24"/>
        </w:rPr>
        <w:t>tumor formation</w:t>
      </w:r>
      <w:r w:rsidR="0057771B" w:rsidRPr="00F01D80">
        <w:rPr>
          <w:rFonts w:ascii="Book Antiqua" w:hAnsi="Book Antiqua" w:cs="Calibri"/>
          <w:b/>
          <w:i/>
          <w:sz w:val="24"/>
          <w:szCs w:val="24"/>
        </w:rPr>
        <w:t>, carcinogenesis, and metastasis</w:t>
      </w:r>
    </w:p>
    <w:p w14:paraId="73807810" w14:textId="79E69B03" w:rsidR="002A565B" w:rsidRPr="001F1E6B" w:rsidRDefault="002A565B" w:rsidP="001F1E6B">
      <w:pPr>
        <w:spacing w:after="0" w:line="360" w:lineRule="auto"/>
        <w:contextualSpacing/>
        <w:jc w:val="both"/>
        <w:rPr>
          <w:rFonts w:ascii="Book Antiqua" w:hAnsi="Book Antiqua" w:cs="Calibri"/>
          <w:sz w:val="24"/>
          <w:szCs w:val="24"/>
        </w:rPr>
      </w:pPr>
      <w:r w:rsidRPr="001F1E6B">
        <w:rPr>
          <w:rFonts w:ascii="Book Antiqua" w:hAnsi="Book Antiqua" w:cs="Calibri"/>
          <w:sz w:val="24"/>
          <w:szCs w:val="24"/>
        </w:rPr>
        <w:t xml:space="preserve">The initiation of </w:t>
      </w:r>
      <w:r w:rsidR="006160F2" w:rsidRPr="001F1E6B">
        <w:rPr>
          <w:rFonts w:ascii="Book Antiqua" w:hAnsi="Book Antiqua" w:cs="Calibri"/>
          <w:sz w:val="24"/>
          <w:szCs w:val="24"/>
        </w:rPr>
        <w:t xml:space="preserve">GC </w:t>
      </w:r>
      <w:r w:rsidRPr="001F1E6B">
        <w:rPr>
          <w:rFonts w:ascii="Book Antiqua" w:hAnsi="Book Antiqua" w:cs="Calibri"/>
          <w:sz w:val="24"/>
          <w:szCs w:val="24"/>
        </w:rPr>
        <w:t xml:space="preserve">has been studied extensively to target specific genes and molecular events leading to tumor development. Organoids have been used to accurately model this progression. </w:t>
      </w:r>
      <w:proofErr w:type="spellStart"/>
      <w:r w:rsidRPr="001F1E6B">
        <w:rPr>
          <w:rFonts w:ascii="Book Antiqua" w:hAnsi="Book Antiqua" w:cs="Calibri"/>
          <w:sz w:val="24"/>
          <w:szCs w:val="24"/>
        </w:rPr>
        <w:t>Nanki</w:t>
      </w:r>
      <w:proofErr w:type="spellEnd"/>
      <w:r w:rsidRPr="001F1E6B">
        <w:rPr>
          <w:rFonts w:ascii="Book Antiqua" w:hAnsi="Book Antiqua" w:cs="Calibri"/>
          <w:sz w:val="24"/>
          <w:szCs w:val="24"/>
        </w:rPr>
        <w:t xml:space="preserve"> </w:t>
      </w:r>
      <w:r w:rsidR="009E71FA">
        <w:rPr>
          <w:rFonts w:ascii="Book Antiqua" w:hAnsi="Book Antiqua" w:cs="Calibri"/>
          <w:i/>
          <w:sz w:val="24"/>
          <w:szCs w:val="24"/>
        </w:rPr>
        <w:t xml:space="preserve">et </w:t>
      </w:r>
      <w:proofErr w:type="gramStart"/>
      <w:r w:rsidR="009E71FA">
        <w:rPr>
          <w:rFonts w:ascii="Book Antiqua" w:hAnsi="Book Antiqua" w:cs="Calibri"/>
          <w:i/>
          <w:sz w:val="24"/>
          <w:szCs w:val="24"/>
        </w:rPr>
        <w:t>al</w:t>
      </w:r>
      <w:r w:rsidR="00871AB0" w:rsidRPr="001F1E6B">
        <w:rPr>
          <w:rFonts w:ascii="Book Antiqua" w:hAnsi="Book Antiqua" w:cs="Calibri"/>
          <w:sz w:val="24"/>
          <w:szCs w:val="24"/>
          <w:vertAlign w:val="superscript"/>
        </w:rPr>
        <w:t>[</w:t>
      </w:r>
      <w:proofErr w:type="gramEnd"/>
      <w:r w:rsidR="00871AB0" w:rsidRPr="001F1E6B">
        <w:rPr>
          <w:rFonts w:ascii="Book Antiqua" w:hAnsi="Book Antiqua" w:cs="Calibri"/>
          <w:sz w:val="24"/>
          <w:szCs w:val="24"/>
          <w:vertAlign w:val="superscript"/>
        </w:rPr>
        <w:t>1</w:t>
      </w:r>
      <w:r w:rsidR="006D307C" w:rsidRPr="001F1E6B">
        <w:rPr>
          <w:rFonts w:ascii="Book Antiqua" w:hAnsi="Book Antiqua" w:cs="Calibri"/>
          <w:sz w:val="24"/>
          <w:szCs w:val="24"/>
          <w:vertAlign w:val="superscript"/>
        </w:rPr>
        <w:t>3</w:t>
      </w:r>
      <w:r w:rsidR="00871AB0" w:rsidRPr="001F1E6B">
        <w:rPr>
          <w:rFonts w:ascii="Book Antiqua" w:hAnsi="Book Antiqua" w:cs="Calibri"/>
          <w:sz w:val="24"/>
          <w:szCs w:val="24"/>
          <w:vertAlign w:val="superscript"/>
        </w:rPr>
        <w:t>]</w:t>
      </w:r>
      <w:r w:rsidRPr="001F1E6B">
        <w:rPr>
          <w:rFonts w:ascii="Book Antiqua" w:hAnsi="Book Antiqua" w:cs="Calibri"/>
          <w:sz w:val="24"/>
          <w:szCs w:val="24"/>
        </w:rPr>
        <w:t xml:space="preserve"> induced</w:t>
      </w:r>
      <w:r w:rsidR="00C5473D" w:rsidRPr="001F1E6B">
        <w:rPr>
          <w:rFonts w:ascii="Book Antiqua" w:hAnsi="Book Antiqua" w:cs="Calibri"/>
          <w:sz w:val="24"/>
          <w:szCs w:val="24"/>
        </w:rPr>
        <w:t xml:space="preserve"> diffuse </w:t>
      </w:r>
      <w:r w:rsidR="001F1E6B" w:rsidRPr="001F1E6B">
        <w:rPr>
          <w:rFonts w:ascii="Book Antiqua" w:hAnsi="Book Antiqua" w:cs="Calibri"/>
          <w:sz w:val="24"/>
          <w:szCs w:val="24"/>
        </w:rPr>
        <w:t>GC</w:t>
      </w:r>
      <w:r w:rsidR="00C5473D" w:rsidRPr="001F1E6B">
        <w:rPr>
          <w:rFonts w:ascii="Book Antiqua" w:hAnsi="Book Antiqua" w:cs="Calibri"/>
          <w:sz w:val="24"/>
          <w:szCs w:val="24"/>
        </w:rPr>
        <w:t>-like morphology in normal gastric organoids by knock</w:t>
      </w:r>
      <w:r w:rsidR="00C43C6D" w:rsidRPr="001F1E6B">
        <w:rPr>
          <w:rFonts w:ascii="Book Antiqua" w:hAnsi="Book Antiqua" w:cs="Calibri"/>
          <w:sz w:val="24"/>
          <w:szCs w:val="24"/>
        </w:rPr>
        <w:t xml:space="preserve">ing out </w:t>
      </w:r>
      <w:r w:rsidR="00C5473D" w:rsidRPr="001F1E6B">
        <w:rPr>
          <w:rFonts w:ascii="Book Antiqua" w:hAnsi="Book Antiqua" w:cs="Calibri"/>
          <w:sz w:val="24"/>
          <w:szCs w:val="24"/>
        </w:rPr>
        <w:t>the tumor suppressor CDH1</w:t>
      </w:r>
      <w:r w:rsidR="00E72A2D" w:rsidRPr="001F1E6B">
        <w:rPr>
          <w:rFonts w:ascii="Book Antiqua" w:hAnsi="Book Antiqua" w:cs="Calibri"/>
          <w:sz w:val="24"/>
          <w:szCs w:val="24"/>
        </w:rPr>
        <w:t>, which plays a role in cell-cell adhesion</w:t>
      </w:r>
      <w:r w:rsidR="009E71FA" w:rsidRPr="001F1E6B">
        <w:rPr>
          <w:rFonts w:ascii="Book Antiqua" w:hAnsi="Book Antiqua" w:cs="Calibri"/>
          <w:sz w:val="24"/>
          <w:szCs w:val="24"/>
          <w:vertAlign w:val="superscript"/>
        </w:rPr>
        <w:t>[13,24]</w:t>
      </w:r>
      <w:r w:rsidR="00C5473D" w:rsidRPr="001F1E6B">
        <w:rPr>
          <w:rFonts w:ascii="Book Antiqua" w:hAnsi="Book Antiqua" w:cs="Calibri"/>
          <w:sz w:val="24"/>
          <w:szCs w:val="24"/>
        </w:rPr>
        <w:t>.</w:t>
      </w:r>
      <w:r w:rsidR="00C5473D" w:rsidRPr="001F1E6B">
        <w:rPr>
          <w:rFonts w:ascii="Book Antiqua" w:hAnsi="Book Antiqua" w:cs="Calibri"/>
          <w:sz w:val="24"/>
          <w:szCs w:val="24"/>
          <w:vertAlign w:val="superscript"/>
        </w:rPr>
        <w:t xml:space="preserve"> </w:t>
      </w:r>
      <w:r w:rsidR="00E72A2D" w:rsidRPr="001F1E6B">
        <w:rPr>
          <w:rFonts w:ascii="Book Antiqua" w:hAnsi="Book Antiqua" w:cs="Calibri"/>
          <w:sz w:val="24"/>
          <w:szCs w:val="24"/>
        </w:rPr>
        <w:t xml:space="preserve">Further knockout of the oncogene RHOA, a Rho GTPase belonging to the Ras superfamily, in CDH1-KO organoids resulted in reversion back to normal </w:t>
      </w:r>
      <w:proofErr w:type="gramStart"/>
      <w:r w:rsidR="00E72A2D" w:rsidRPr="001F1E6B">
        <w:rPr>
          <w:rFonts w:ascii="Book Antiqua" w:hAnsi="Book Antiqua" w:cs="Calibri"/>
          <w:sz w:val="24"/>
          <w:szCs w:val="24"/>
        </w:rPr>
        <w:t>morphology</w:t>
      </w:r>
      <w:r w:rsidR="009E71FA" w:rsidRPr="001F1E6B">
        <w:rPr>
          <w:rFonts w:ascii="Book Antiqua" w:hAnsi="Book Antiqua" w:cs="Calibri"/>
          <w:sz w:val="24"/>
          <w:szCs w:val="24"/>
          <w:vertAlign w:val="superscript"/>
        </w:rPr>
        <w:t>[</w:t>
      </w:r>
      <w:proofErr w:type="gramEnd"/>
      <w:r w:rsidR="009E71FA" w:rsidRPr="001F1E6B">
        <w:rPr>
          <w:rFonts w:ascii="Book Antiqua" w:hAnsi="Book Antiqua" w:cs="Calibri"/>
          <w:sz w:val="24"/>
          <w:szCs w:val="24"/>
          <w:vertAlign w:val="superscript"/>
        </w:rPr>
        <w:t>13,25]</w:t>
      </w:r>
      <w:r w:rsidR="00E72A2D" w:rsidRPr="001F1E6B">
        <w:rPr>
          <w:rFonts w:ascii="Book Antiqua" w:hAnsi="Book Antiqua" w:cs="Calibri"/>
          <w:sz w:val="24"/>
          <w:szCs w:val="24"/>
        </w:rPr>
        <w:t xml:space="preserve">. </w:t>
      </w:r>
      <w:r w:rsidRPr="001F1E6B">
        <w:rPr>
          <w:rFonts w:ascii="Book Antiqua" w:hAnsi="Book Antiqua" w:cs="Calibri"/>
          <w:sz w:val="24"/>
          <w:szCs w:val="24"/>
        </w:rPr>
        <w:t>This suggests</w:t>
      </w:r>
      <w:r w:rsidR="00602B88" w:rsidRPr="001F1E6B">
        <w:rPr>
          <w:rFonts w:ascii="Book Antiqua" w:hAnsi="Book Antiqua" w:cs="Calibri"/>
          <w:sz w:val="24"/>
          <w:szCs w:val="24"/>
        </w:rPr>
        <w:t xml:space="preserve"> malignant</w:t>
      </w:r>
      <w:r w:rsidRPr="001F1E6B">
        <w:rPr>
          <w:rFonts w:ascii="Book Antiqua" w:hAnsi="Book Antiqua" w:cs="Calibri"/>
          <w:sz w:val="24"/>
          <w:szCs w:val="24"/>
        </w:rPr>
        <w:t xml:space="preserve"> phenotype may be induced in normal </w:t>
      </w:r>
      <w:r w:rsidRPr="001F1E6B">
        <w:rPr>
          <w:rFonts w:ascii="Book Antiqua" w:hAnsi="Book Antiqua" w:cs="Calibri"/>
          <w:sz w:val="24"/>
          <w:szCs w:val="24"/>
        </w:rPr>
        <w:lastRenderedPageBreak/>
        <w:t>organoids</w:t>
      </w:r>
      <w:r w:rsidR="00E55687" w:rsidRPr="001F1E6B">
        <w:rPr>
          <w:rFonts w:ascii="Book Antiqua" w:hAnsi="Book Antiqua" w:cs="Calibri"/>
          <w:sz w:val="24"/>
          <w:szCs w:val="24"/>
        </w:rPr>
        <w:t xml:space="preserve"> and organoids can also model</w:t>
      </w:r>
      <w:r w:rsidR="00DB7F8E" w:rsidRPr="001F1E6B">
        <w:rPr>
          <w:rFonts w:ascii="Book Antiqua" w:hAnsi="Book Antiqua" w:cs="Calibri"/>
          <w:sz w:val="24"/>
          <w:szCs w:val="24"/>
        </w:rPr>
        <w:t xml:space="preserve"> reversion back to normal morp</w:t>
      </w:r>
      <w:r w:rsidR="00E72A2D" w:rsidRPr="001F1E6B">
        <w:rPr>
          <w:rFonts w:ascii="Book Antiqua" w:hAnsi="Book Antiqua" w:cs="Calibri"/>
          <w:sz w:val="24"/>
          <w:szCs w:val="24"/>
        </w:rPr>
        <w:t>hology</w:t>
      </w:r>
      <w:r w:rsidRPr="001F1E6B">
        <w:rPr>
          <w:rFonts w:ascii="Book Antiqua" w:hAnsi="Book Antiqua" w:cs="Calibri"/>
          <w:sz w:val="24"/>
          <w:szCs w:val="24"/>
        </w:rPr>
        <w:t xml:space="preserve">, making them useful for studying initiating events in tumorigenesis. Organoids therefore, </w:t>
      </w:r>
      <w:r w:rsidR="00354C69" w:rsidRPr="001F1E6B">
        <w:rPr>
          <w:rFonts w:ascii="Book Antiqua" w:hAnsi="Book Antiqua" w:cs="Calibri"/>
          <w:sz w:val="24"/>
          <w:szCs w:val="24"/>
        </w:rPr>
        <w:t xml:space="preserve">may </w:t>
      </w:r>
      <w:r w:rsidRPr="001F1E6B">
        <w:rPr>
          <w:rFonts w:ascii="Book Antiqua" w:hAnsi="Book Antiqua" w:cs="Calibri"/>
          <w:sz w:val="24"/>
          <w:szCs w:val="24"/>
        </w:rPr>
        <w:t>serve as a valuable tool to study phenotypic consequences</w:t>
      </w:r>
      <w:r w:rsidR="007B22A0" w:rsidRPr="001F1E6B">
        <w:rPr>
          <w:rFonts w:ascii="Book Antiqua" w:hAnsi="Book Antiqua" w:cs="Calibri"/>
          <w:sz w:val="24"/>
          <w:szCs w:val="24"/>
        </w:rPr>
        <w:t xml:space="preserve"> leading to tumor development after</w:t>
      </w:r>
      <w:r w:rsidRPr="001F1E6B">
        <w:rPr>
          <w:rFonts w:ascii="Book Antiqua" w:hAnsi="Book Antiqua" w:cs="Calibri"/>
          <w:sz w:val="24"/>
          <w:szCs w:val="24"/>
        </w:rPr>
        <w:t xml:space="preserve"> activation or inhibition</w:t>
      </w:r>
      <w:r w:rsidR="007B22A0" w:rsidRPr="001F1E6B">
        <w:rPr>
          <w:rFonts w:ascii="Book Antiqua" w:hAnsi="Book Antiqua" w:cs="Calibri"/>
          <w:sz w:val="24"/>
          <w:szCs w:val="24"/>
        </w:rPr>
        <w:t xml:space="preserve"> of specific genes.</w:t>
      </w:r>
    </w:p>
    <w:p w14:paraId="015044A3" w14:textId="796145A4" w:rsidR="0057771B" w:rsidRPr="001F1E6B" w:rsidRDefault="0057771B" w:rsidP="009E71FA">
      <w:pPr>
        <w:spacing w:after="0" w:line="360" w:lineRule="auto"/>
        <w:ind w:firstLineChars="100" w:firstLine="240"/>
        <w:contextualSpacing/>
        <w:jc w:val="both"/>
        <w:rPr>
          <w:rFonts w:ascii="Book Antiqua" w:hAnsi="Book Antiqua" w:cs="Calibri"/>
          <w:sz w:val="24"/>
          <w:szCs w:val="24"/>
        </w:rPr>
      </w:pPr>
      <w:r w:rsidRPr="001F1E6B">
        <w:rPr>
          <w:rFonts w:ascii="Book Antiqua" w:hAnsi="Book Antiqua" w:cs="Calibri"/>
          <w:sz w:val="24"/>
          <w:szCs w:val="24"/>
        </w:rPr>
        <w:t xml:space="preserve">Unlike CCLs, organoids have the unique ability to model </w:t>
      </w:r>
      <w:r w:rsidR="00354C69" w:rsidRPr="001F1E6B">
        <w:rPr>
          <w:rFonts w:ascii="Book Antiqua" w:hAnsi="Book Antiqua" w:cs="Calibri"/>
          <w:sz w:val="24"/>
          <w:szCs w:val="24"/>
        </w:rPr>
        <w:t>the development of cancer.</w:t>
      </w:r>
      <w:r w:rsidRPr="001F1E6B">
        <w:rPr>
          <w:rFonts w:ascii="Book Antiqua" w:hAnsi="Book Antiqua" w:cs="Calibri"/>
          <w:sz w:val="24"/>
          <w:szCs w:val="24"/>
        </w:rPr>
        <w:t xml:space="preserve"> Normal gastric organoids and organoids derived from a lesion with </w:t>
      </w:r>
      <w:r w:rsidR="00FF0743" w:rsidRPr="001F1E6B">
        <w:rPr>
          <w:rFonts w:ascii="Book Antiqua" w:hAnsi="Book Antiqua" w:cs="Calibri"/>
          <w:sz w:val="24"/>
          <w:szCs w:val="24"/>
        </w:rPr>
        <w:t>intestinal metaplasia</w:t>
      </w:r>
      <w:r w:rsidRPr="001F1E6B">
        <w:rPr>
          <w:rFonts w:ascii="Book Antiqua" w:hAnsi="Book Antiqua" w:cs="Calibri"/>
          <w:sz w:val="24"/>
          <w:szCs w:val="24"/>
        </w:rPr>
        <w:t xml:space="preserve"> </w:t>
      </w:r>
      <w:r w:rsidR="00E77DD4" w:rsidRPr="001F1E6B">
        <w:rPr>
          <w:rFonts w:ascii="Book Antiqua" w:hAnsi="Book Antiqua" w:cs="Calibri"/>
          <w:sz w:val="24"/>
          <w:szCs w:val="24"/>
        </w:rPr>
        <w:t xml:space="preserve">from the same patient were not morphologically distinct, but </w:t>
      </w:r>
      <w:r w:rsidR="00F2691A" w:rsidRPr="001F1E6B">
        <w:rPr>
          <w:rFonts w:ascii="Book Antiqua" w:hAnsi="Book Antiqua" w:cs="Calibri"/>
          <w:sz w:val="24"/>
          <w:szCs w:val="24"/>
        </w:rPr>
        <w:t>the intestinal metaplasia</w:t>
      </w:r>
      <w:r w:rsidR="00297D0A" w:rsidRPr="001F1E6B">
        <w:rPr>
          <w:rFonts w:ascii="Book Antiqua" w:hAnsi="Book Antiqua" w:cs="Calibri"/>
          <w:sz w:val="24"/>
          <w:szCs w:val="24"/>
        </w:rPr>
        <w:t>-de</w:t>
      </w:r>
      <w:r w:rsidR="00F2691A" w:rsidRPr="001F1E6B">
        <w:rPr>
          <w:rFonts w:ascii="Book Antiqua" w:hAnsi="Book Antiqua" w:cs="Calibri"/>
          <w:sz w:val="24"/>
          <w:szCs w:val="24"/>
        </w:rPr>
        <w:t>rived organoids contained the</w:t>
      </w:r>
      <w:r w:rsidR="00297D0A" w:rsidRPr="001F1E6B">
        <w:rPr>
          <w:rFonts w:ascii="Book Antiqua" w:hAnsi="Book Antiqua" w:cs="Calibri"/>
          <w:sz w:val="24"/>
          <w:szCs w:val="24"/>
        </w:rPr>
        <w:t xml:space="preserve"> marker CDX2 while normal organoids did </w:t>
      </w:r>
      <w:proofErr w:type="gramStart"/>
      <w:r w:rsidR="00297D0A" w:rsidRPr="001F1E6B">
        <w:rPr>
          <w:rFonts w:ascii="Book Antiqua" w:hAnsi="Book Antiqua" w:cs="Calibri"/>
          <w:sz w:val="24"/>
          <w:szCs w:val="24"/>
        </w:rPr>
        <w:t>not</w:t>
      </w:r>
      <w:r w:rsidR="009E71FA" w:rsidRPr="001F1E6B">
        <w:rPr>
          <w:rFonts w:ascii="Book Antiqua" w:hAnsi="Book Antiqua" w:cs="Calibri"/>
          <w:sz w:val="24"/>
          <w:szCs w:val="24"/>
          <w:vertAlign w:val="superscript"/>
        </w:rPr>
        <w:t>[</w:t>
      </w:r>
      <w:proofErr w:type="gramEnd"/>
      <w:r w:rsidR="009E71FA" w:rsidRPr="001F1E6B">
        <w:rPr>
          <w:rFonts w:ascii="Book Antiqua" w:hAnsi="Book Antiqua" w:cs="Calibri"/>
          <w:sz w:val="24"/>
          <w:szCs w:val="24"/>
          <w:vertAlign w:val="superscript"/>
        </w:rPr>
        <w:t>13]</w:t>
      </w:r>
      <w:r w:rsidR="00297D0A" w:rsidRPr="001F1E6B">
        <w:rPr>
          <w:rFonts w:ascii="Book Antiqua" w:hAnsi="Book Antiqua" w:cs="Calibri"/>
          <w:sz w:val="24"/>
          <w:szCs w:val="24"/>
        </w:rPr>
        <w:t xml:space="preserve">. </w:t>
      </w:r>
      <w:r w:rsidRPr="001F1E6B">
        <w:rPr>
          <w:rFonts w:ascii="Book Antiqua" w:hAnsi="Book Antiqua" w:cs="Calibri"/>
          <w:sz w:val="24"/>
          <w:szCs w:val="24"/>
        </w:rPr>
        <w:t>Similarly, organoids derived from dysplasia and invasive tumor from the same patient both expressed representative early GC mutations</w:t>
      </w:r>
      <w:r w:rsidR="00297D0A" w:rsidRPr="001F1E6B">
        <w:rPr>
          <w:rFonts w:ascii="Book Antiqua" w:hAnsi="Book Antiqua" w:cs="Calibri"/>
          <w:sz w:val="24"/>
          <w:szCs w:val="24"/>
        </w:rPr>
        <w:t xml:space="preserve"> h</w:t>
      </w:r>
      <w:r w:rsidRPr="001F1E6B">
        <w:rPr>
          <w:rFonts w:ascii="Book Antiqua" w:hAnsi="Book Antiqua" w:cs="Calibri"/>
          <w:sz w:val="24"/>
          <w:szCs w:val="24"/>
        </w:rPr>
        <w:t>owever, had distinctive chromosomal patterns and unique gene mutations</w:t>
      </w:r>
      <w:r w:rsidR="00297D0A" w:rsidRPr="001F1E6B">
        <w:rPr>
          <w:rFonts w:ascii="Book Antiqua" w:hAnsi="Book Antiqua" w:cs="Calibri"/>
          <w:sz w:val="24"/>
          <w:szCs w:val="24"/>
        </w:rPr>
        <w:t xml:space="preserve">, </w:t>
      </w:r>
      <w:r w:rsidRPr="001F1E6B">
        <w:rPr>
          <w:rFonts w:ascii="Book Antiqua" w:hAnsi="Book Antiqua" w:cs="Calibri"/>
          <w:sz w:val="24"/>
          <w:szCs w:val="24"/>
        </w:rPr>
        <w:t xml:space="preserve">illustrating the </w:t>
      </w:r>
      <w:r w:rsidR="005A1407" w:rsidRPr="001F1E6B">
        <w:rPr>
          <w:rFonts w:ascii="Book Antiqua" w:hAnsi="Book Antiqua" w:cs="Calibri"/>
          <w:sz w:val="24"/>
          <w:szCs w:val="24"/>
        </w:rPr>
        <w:t xml:space="preserve">ability of organoids to document the </w:t>
      </w:r>
      <w:r w:rsidRPr="001F1E6B">
        <w:rPr>
          <w:rFonts w:ascii="Book Antiqua" w:hAnsi="Book Antiqua" w:cs="Calibri"/>
          <w:sz w:val="24"/>
          <w:szCs w:val="24"/>
        </w:rPr>
        <w:t>important transition from dysplasia to adenocarcinoma</w:t>
      </w:r>
      <w:r w:rsidR="009E71FA" w:rsidRPr="001F1E6B">
        <w:rPr>
          <w:rFonts w:ascii="Book Antiqua" w:hAnsi="Book Antiqua" w:cs="Calibri"/>
          <w:sz w:val="24"/>
          <w:szCs w:val="24"/>
          <w:vertAlign w:val="superscript"/>
        </w:rPr>
        <w:t>[14]</w:t>
      </w:r>
      <w:r w:rsidRPr="001F1E6B">
        <w:rPr>
          <w:rFonts w:ascii="Book Antiqua" w:hAnsi="Book Antiqua" w:cs="Calibri"/>
          <w:sz w:val="24"/>
          <w:szCs w:val="24"/>
        </w:rPr>
        <w:t>. Altogether, these studies reveal organoids created from pre-</w:t>
      </w:r>
      <w:r w:rsidR="00602B88" w:rsidRPr="001F1E6B">
        <w:rPr>
          <w:rFonts w:ascii="Book Antiqua" w:hAnsi="Book Antiqua" w:cs="Calibri"/>
          <w:sz w:val="24"/>
          <w:szCs w:val="24"/>
        </w:rPr>
        <w:t xml:space="preserve">malignant </w:t>
      </w:r>
      <w:r w:rsidRPr="001F1E6B">
        <w:rPr>
          <w:rFonts w:ascii="Book Antiqua" w:hAnsi="Book Antiqua" w:cs="Calibri"/>
          <w:sz w:val="24"/>
          <w:szCs w:val="24"/>
        </w:rPr>
        <w:t xml:space="preserve">lesions </w:t>
      </w:r>
      <w:r w:rsidR="00354C69" w:rsidRPr="001F1E6B">
        <w:rPr>
          <w:rFonts w:ascii="Book Antiqua" w:hAnsi="Book Antiqua" w:cs="Calibri"/>
          <w:sz w:val="24"/>
          <w:szCs w:val="24"/>
        </w:rPr>
        <w:t xml:space="preserve">are accurate surrogates of </w:t>
      </w:r>
      <w:r w:rsidRPr="001F1E6B">
        <w:rPr>
          <w:rFonts w:ascii="Book Antiqua" w:hAnsi="Book Antiqua" w:cs="Calibri"/>
          <w:sz w:val="24"/>
          <w:szCs w:val="24"/>
        </w:rPr>
        <w:t xml:space="preserve">the sequence of events leading to cancer, which </w:t>
      </w:r>
      <w:r w:rsidR="00354C69" w:rsidRPr="001F1E6B">
        <w:rPr>
          <w:rFonts w:ascii="Book Antiqua" w:hAnsi="Book Antiqua" w:cs="Calibri"/>
          <w:sz w:val="24"/>
          <w:szCs w:val="24"/>
        </w:rPr>
        <w:t xml:space="preserve">are not possible </w:t>
      </w:r>
      <w:r w:rsidRPr="001F1E6B">
        <w:rPr>
          <w:rFonts w:ascii="Book Antiqua" w:hAnsi="Book Antiqua" w:cs="Calibri"/>
          <w:sz w:val="24"/>
          <w:szCs w:val="24"/>
        </w:rPr>
        <w:t xml:space="preserve">with cell lines, and therefore serve as a useful tool for identifying and targeting key mutations </w:t>
      </w:r>
      <w:r w:rsidR="00354C69" w:rsidRPr="001F1E6B">
        <w:rPr>
          <w:rFonts w:ascii="Book Antiqua" w:hAnsi="Book Antiqua" w:cs="Calibri"/>
          <w:sz w:val="24"/>
          <w:szCs w:val="24"/>
        </w:rPr>
        <w:t xml:space="preserve">of </w:t>
      </w:r>
      <w:r w:rsidRPr="001F1E6B">
        <w:rPr>
          <w:rFonts w:ascii="Book Antiqua" w:hAnsi="Book Antiqua" w:cs="Calibri"/>
          <w:sz w:val="24"/>
          <w:szCs w:val="24"/>
        </w:rPr>
        <w:t>tumor development.</w:t>
      </w:r>
    </w:p>
    <w:p w14:paraId="2B679894" w14:textId="16E423ED" w:rsidR="00602B88" w:rsidRPr="001F1E6B" w:rsidRDefault="00602B88" w:rsidP="009E71FA">
      <w:pPr>
        <w:spacing w:after="0" w:line="360" w:lineRule="auto"/>
        <w:ind w:firstLineChars="100" w:firstLine="240"/>
        <w:contextualSpacing/>
        <w:jc w:val="both"/>
        <w:rPr>
          <w:rFonts w:ascii="Book Antiqua" w:hAnsi="Book Antiqua" w:cs="Calibri"/>
          <w:sz w:val="24"/>
          <w:szCs w:val="24"/>
        </w:rPr>
      </w:pPr>
      <w:r w:rsidRPr="001F1E6B">
        <w:rPr>
          <w:rFonts w:ascii="Book Antiqua" w:hAnsi="Book Antiqua" w:cs="Calibri"/>
          <w:sz w:val="24"/>
          <w:szCs w:val="24"/>
        </w:rPr>
        <w:t xml:space="preserve">Lastly, organoids created from the same patient’s primary tumor and lymph node metastases show varying degrees of differences, which is believed to model niche-specific changes during </w:t>
      </w:r>
      <w:proofErr w:type="gramStart"/>
      <w:r w:rsidRPr="001F1E6B">
        <w:rPr>
          <w:rFonts w:ascii="Book Antiqua" w:hAnsi="Book Antiqua" w:cs="Calibri"/>
          <w:sz w:val="24"/>
          <w:szCs w:val="24"/>
        </w:rPr>
        <w:t>metastasis</w:t>
      </w:r>
      <w:r w:rsidR="009E71FA" w:rsidRPr="001F1E6B">
        <w:rPr>
          <w:rFonts w:ascii="Book Antiqua" w:hAnsi="Book Antiqua" w:cs="Calibri"/>
          <w:sz w:val="24"/>
          <w:szCs w:val="24"/>
          <w:vertAlign w:val="superscript"/>
        </w:rPr>
        <w:t>[</w:t>
      </w:r>
      <w:proofErr w:type="gramEnd"/>
      <w:r w:rsidR="009E71FA" w:rsidRPr="001F1E6B">
        <w:rPr>
          <w:rFonts w:ascii="Book Antiqua" w:hAnsi="Book Antiqua" w:cs="Calibri"/>
          <w:sz w:val="24"/>
          <w:szCs w:val="24"/>
          <w:vertAlign w:val="superscript"/>
        </w:rPr>
        <w:t>14]</w:t>
      </w:r>
      <w:r w:rsidRPr="001F1E6B">
        <w:rPr>
          <w:rFonts w:ascii="Book Antiqua" w:hAnsi="Book Antiqua" w:cs="Calibri"/>
          <w:sz w:val="24"/>
          <w:szCs w:val="24"/>
        </w:rPr>
        <w:t>. Thus, the ability of organoids to portray the genotypic and phenotypic events during cancer progression and metastasis provides a unique platform to study important oncological events not accessible through other models.</w:t>
      </w:r>
    </w:p>
    <w:p w14:paraId="44E54E75" w14:textId="4CA9E209" w:rsidR="00B50B2D" w:rsidRPr="001F1E6B" w:rsidRDefault="00B50B2D" w:rsidP="001F1E6B">
      <w:pPr>
        <w:spacing w:after="0" w:line="360" w:lineRule="auto"/>
        <w:contextualSpacing/>
        <w:jc w:val="both"/>
        <w:rPr>
          <w:rFonts w:ascii="Book Antiqua" w:hAnsi="Book Antiqua" w:cs="Calibri"/>
          <w:b/>
          <w:sz w:val="24"/>
          <w:szCs w:val="24"/>
        </w:rPr>
      </w:pPr>
    </w:p>
    <w:p w14:paraId="6EB2E74B" w14:textId="53F76FC0" w:rsidR="002A565B" w:rsidRPr="001F1E6B" w:rsidRDefault="002A565B" w:rsidP="001F1E6B">
      <w:pPr>
        <w:spacing w:after="0" w:line="360" w:lineRule="auto"/>
        <w:contextualSpacing/>
        <w:jc w:val="both"/>
        <w:rPr>
          <w:rFonts w:ascii="Book Antiqua" w:hAnsi="Book Antiqua" w:cs="Calibri"/>
          <w:b/>
          <w:sz w:val="24"/>
          <w:szCs w:val="24"/>
        </w:rPr>
      </w:pPr>
      <w:r w:rsidRPr="001F1E6B">
        <w:rPr>
          <w:rFonts w:ascii="Book Antiqua" w:hAnsi="Book Antiqua" w:cs="Calibri"/>
          <w:b/>
          <w:sz w:val="24"/>
          <w:szCs w:val="24"/>
        </w:rPr>
        <w:t>DRUG SENSITIVITY TESTING</w:t>
      </w:r>
    </w:p>
    <w:p w14:paraId="60602081" w14:textId="77777777" w:rsidR="002A565B" w:rsidRPr="009E71FA" w:rsidRDefault="002A565B" w:rsidP="001F1E6B">
      <w:pPr>
        <w:spacing w:after="0" w:line="360" w:lineRule="auto"/>
        <w:contextualSpacing/>
        <w:jc w:val="both"/>
        <w:rPr>
          <w:rFonts w:ascii="Book Antiqua" w:hAnsi="Book Antiqua" w:cs="Calibri"/>
          <w:b/>
          <w:i/>
          <w:sz w:val="24"/>
          <w:szCs w:val="24"/>
        </w:rPr>
      </w:pPr>
      <w:r w:rsidRPr="009E71FA">
        <w:rPr>
          <w:rFonts w:ascii="Book Antiqua" w:hAnsi="Book Antiqua" w:cs="Calibri"/>
          <w:b/>
          <w:i/>
          <w:sz w:val="24"/>
          <w:szCs w:val="24"/>
        </w:rPr>
        <w:t>Current limitations of bringing drugs to clinic</w:t>
      </w:r>
    </w:p>
    <w:p w14:paraId="231E123F" w14:textId="003274D3" w:rsidR="002A565B" w:rsidRPr="001F1E6B" w:rsidRDefault="002A565B" w:rsidP="001F1E6B">
      <w:pPr>
        <w:spacing w:after="0" w:line="360" w:lineRule="auto"/>
        <w:contextualSpacing/>
        <w:jc w:val="both"/>
        <w:rPr>
          <w:rFonts w:ascii="Book Antiqua" w:hAnsi="Book Antiqua" w:cs="Calibri"/>
          <w:sz w:val="24"/>
          <w:szCs w:val="24"/>
        </w:rPr>
      </w:pPr>
      <w:r w:rsidRPr="001F1E6B">
        <w:rPr>
          <w:rFonts w:ascii="Book Antiqua" w:hAnsi="Book Antiqua" w:cs="Calibri"/>
          <w:sz w:val="24"/>
          <w:szCs w:val="24"/>
        </w:rPr>
        <w:t>The costs associated with supporting a cancer drug from preclinical development to approval by the U</w:t>
      </w:r>
      <w:r w:rsidR="009E71FA">
        <w:rPr>
          <w:rFonts w:ascii="Book Antiqua" w:hAnsi="Book Antiqua" w:cs="Calibri"/>
          <w:sz w:val="24"/>
          <w:szCs w:val="24"/>
        </w:rPr>
        <w:t xml:space="preserve">nited </w:t>
      </w:r>
      <w:r w:rsidRPr="001F1E6B">
        <w:rPr>
          <w:rFonts w:ascii="Book Antiqua" w:hAnsi="Book Antiqua" w:cs="Calibri"/>
          <w:sz w:val="24"/>
          <w:szCs w:val="24"/>
        </w:rPr>
        <w:t>S</w:t>
      </w:r>
      <w:r w:rsidR="009E71FA">
        <w:rPr>
          <w:rFonts w:ascii="Book Antiqua" w:hAnsi="Book Antiqua" w:cs="Calibri"/>
          <w:sz w:val="24"/>
          <w:szCs w:val="24"/>
        </w:rPr>
        <w:t>tates</w:t>
      </w:r>
      <w:r w:rsidRPr="001F1E6B">
        <w:rPr>
          <w:rFonts w:ascii="Book Antiqua" w:hAnsi="Book Antiqua" w:cs="Calibri"/>
          <w:sz w:val="24"/>
          <w:szCs w:val="24"/>
        </w:rPr>
        <w:t xml:space="preserve"> Food and Drug Administration averages about $719.8 </w:t>
      </w:r>
      <w:proofErr w:type="gramStart"/>
      <w:r w:rsidRPr="001F1E6B">
        <w:rPr>
          <w:rFonts w:ascii="Book Antiqua" w:hAnsi="Book Antiqua" w:cs="Calibri"/>
          <w:sz w:val="24"/>
          <w:szCs w:val="24"/>
        </w:rPr>
        <w:t>million</w:t>
      </w:r>
      <w:r w:rsidR="009E71FA" w:rsidRPr="001F1E6B">
        <w:rPr>
          <w:rFonts w:ascii="Book Antiqua" w:hAnsi="Book Antiqua" w:cs="Calibri"/>
          <w:sz w:val="24"/>
          <w:szCs w:val="24"/>
          <w:vertAlign w:val="superscript"/>
        </w:rPr>
        <w:t>[</w:t>
      </w:r>
      <w:proofErr w:type="gramEnd"/>
      <w:r w:rsidR="009E71FA" w:rsidRPr="001F1E6B">
        <w:rPr>
          <w:rFonts w:ascii="Book Antiqua" w:hAnsi="Book Antiqua" w:cs="Calibri"/>
          <w:sz w:val="24"/>
          <w:szCs w:val="24"/>
          <w:vertAlign w:val="superscript"/>
        </w:rPr>
        <w:t>26]</w:t>
      </w:r>
      <w:r w:rsidRPr="001F1E6B">
        <w:rPr>
          <w:rFonts w:ascii="Book Antiqua" w:hAnsi="Book Antiqua" w:cs="Calibri"/>
          <w:sz w:val="24"/>
          <w:szCs w:val="24"/>
        </w:rPr>
        <w:t>. The high costs and lengthy amount of time</w:t>
      </w:r>
      <w:r w:rsidR="00921BFA" w:rsidRPr="001F1E6B">
        <w:rPr>
          <w:rFonts w:ascii="Book Antiqua" w:hAnsi="Book Antiqua" w:cs="Calibri"/>
          <w:sz w:val="24"/>
          <w:szCs w:val="24"/>
        </w:rPr>
        <w:t xml:space="preserve">, </w:t>
      </w:r>
      <w:r w:rsidRPr="001F1E6B">
        <w:rPr>
          <w:rFonts w:ascii="Book Antiqua" w:hAnsi="Book Antiqua" w:cs="Calibri"/>
          <w:sz w:val="24"/>
          <w:szCs w:val="24"/>
        </w:rPr>
        <w:t>approximately 5 to 15 years</w:t>
      </w:r>
      <w:r w:rsidR="00921BFA" w:rsidRPr="001F1E6B">
        <w:rPr>
          <w:rFonts w:ascii="Book Antiqua" w:hAnsi="Book Antiqua" w:cs="Calibri"/>
          <w:sz w:val="24"/>
          <w:szCs w:val="24"/>
        </w:rPr>
        <w:t xml:space="preserve">, </w:t>
      </w:r>
      <w:r w:rsidRPr="001F1E6B">
        <w:rPr>
          <w:rFonts w:ascii="Book Antiqua" w:hAnsi="Book Antiqua" w:cs="Calibri"/>
          <w:sz w:val="24"/>
          <w:szCs w:val="24"/>
        </w:rPr>
        <w:t xml:space="preserve">to bring newly developed drugs into the clinic limit the </w:t>
      </w:r>
      <w:r w:rsidR="00924F54" w:rsidRPr="001F1E6B">
        <w:rPr>
          <w:rFonts w:ascii="Book Antiqua" w:hAnsi="Book Antiqua" w:cs="Calibri"/>
          <w:sz w:val="24"/>
          <w:szCs w:val="24"/>
        </w:rPr>
        <w:t xml:space="preserve">ability to </w:t>
      </w:r>
      <w:r w:rsidR="006C1F19" w:rsidRPr="001F1E6B">
        <w:rPr>
          <w:rFonts w:ascii="Book Antiqua" w:hAnsi="Book Antiqua" w:cs="Calibri"/>
          <w:sz w:val="24"/>
          <w:szCs w:val="24"/>
        </w:rPr>
        <w:t>provide</w:t>
      </w:r>
      <w:r w:rsidR="00924F54" w:rsidRPr="001F1E6B">
        <w:rPr>
          <w:rFonts w:ascii="Book Antiqua" w:hAnsi="Book Antiqua" w:cs="Calibri"/>
          <w:sz w:val="24"/>
          <w:szCs w:val="24"/>
        </w:rPr>
        <w:t xml:space="preserve"> new </w:t>
      </w:r>
      <w:r w:rsidRPr="001F1E6B">
        <w:rPr>
          <w:rFonts w:ascii="Book Antiqua" w:hAnsi="Book Antiqua" w:cs="Calibri"/>
          <w:sz w:val="24"/>
          <w:szCs w:val="24"/>
        </w:rPr>
        <w:t xml:space="preserve">therapies </w:t>
      </w:r>
      <w:r w:rsidR="006C1F19" w:rsidRPr="001F1E6B">
        <w:rPr>
          <w:rFonts w:ascii="Book Antiqua" w:hAnsi="Book Antiqua" w:cs="Calibri"/>
          <w:sz w:val="24"/>
          <w:szCs w:val="24"/>
        </w:rPr>
        <w:t xml:space="preserve">to </w:t>
      </w:r>
      <w:r w:rsidR="006C1F19" w:rsidRPr="001F1E6B">
        <w:rPr>
          <w:rFonts w:ascii="Book Antiqua" w:hAnsi="Book Antiqua" w:cs="Calibri"/>
          <w:sz w:val="24"/>
          <w:szCs w:val="24"/>
        </w:rPr>
        <w:lastRenderedPageBreak/>
        <w:t>patients</w:t>
      </w:r>
      <w:r w:rsidR="00924F54" w:rsidRPr="001F1E6B">
        <w:rPr>
          <w:rFonts w:ascii="Book Antiqua" w:hAnsi="Book Antiqua" w:cs="Calibri"/>
          <w:sz w:val="24"/>
          <w:szCs w:val="24"/>
        </w:rPr>
        <w:t xml:space="preserve">. </w:t>
      </w:r>
      <w:r w:rsidR="00142637" w:rsidRPr="001F1E6B">
        <w:rPr>
          <w:rFonts w:ascii="Book Antiqua" w:hAnsi="Book Antiqua" w:cs="Calibri"/>
          <w:sz w:val="24"/>
          <w:szCs w:val="24"/>
        </w:rPr>
        <w:t xml:space="preserve">One </w:t>
      </w:r>
      <w:r w:rsidR="00924F54" w:rsidRPr="001F1E6B">
        <w:rPr>
          <w:rFonts w:ascii="Book Antiqua" w:hAnsi="Book Antiqua" w:cs="Calibri"/>
          <w:sz w:val="24"/>
          <w:szCs w:val="24"/>
        </w:rPr>
        <w:t xml:space="preserve">specific </w:t>
      </w:r>
      <w:r w:rsidR="00AE001E" w:rsidRPr="001F1E6B">
        <w:rPr>
          <w:rFonts w:ascii="Book Antiqua" w:hAnsi="Book Antiqua" w:cs="Calibri"/>
          <w:sz w:val="24"/>
          <w:szCs w:val="24"/>
        </w:rPr>
        <w:t xml:space="preserve">delay is the constraint associated with creating PDTX models, which </w:t>
      </w:r>
      <w:r w:rsidR="00142637" w:rsidRPr="001F1E6B">
        <w:rPr>
          <w:rFonts w:ascii="Book Antiqua" w:hAnsi="Book Antiqua" w:cs="Calibri"/>
          <w:sz w:val="24"/>
          <w:szCs w:val="24"/>
        </w:rPr>
        <w:t xml:space="preserve">are costly and </w:t>
      </w:r>
      <w:r w:rsidR="00AE001E" w:rsidRPr="001F1E6B">
        <w:rPr>
          <w:rFonts w:ascii="Book Antiqua" w:hAnsi="Book Antiqua" w:cs="Calibri"/>
          <w:sz w:val="24"/>
          <w:szCs w:val="24"/>
        </w:rPr>
        <w:t xml:space="preserve">require 4-8 </w:t>
      </w:r>
      <w:proofErr w:type="spellStart"/>
      <w:r w:rsidR="00AE001E" w:rsidRPr="001F1E6B">
        <w:rPr>
          <w:rFonts w:ascii="Book Antiqua" w:hAnsi="Book Antiqua" w:cs="Calibri"/>
          <w:sz w:val="24"/>
          <w:szCs w:val="24"/>
        </w:rPr>
        <w:t>mo</w:t>
      </w:r>
      <w:proofErr w:type="spellEnd"/>
      <w:r w:rsidR="00AE001E" w:rsidRPr="001F1E6B">
        <w:rPr>
          <w:rFonts w:ascii="Book Antiqua" w:hAnsi="Book Antiqua" w:cs="Calibri"/>
          <w:sz w:val="24"/>
          <w:szCs w:val="24"/>
        </w:rPr>
        <w:t xml:space="preserve"> prior to drug </w:t>
      </w:r>
      <w:proofErr w:type="gramStart"/>
      <w:r w:rsidR="00AE001E" w:rsidRPr="001F1E6B">
        <w:rPr>
          <w:rFonts w:ascii="Book Antiqua" w:hAnsi="Book Antiqua" w:cs="Calibri"/>
          <w:sz w:val="24"/>
          <w:szCs w:val="24"/>
        </w:rPr>
        <w:t>testin</w:t>
      </w:r>
      <w:r w:rsidR="00142637" w:rsidRPr="001F1E6B">
        <w:rPr>
          <w:rFonts w:ascii="Book Antiqua" w:hAnsi="Book Antiqua" w:cs="Calibri"/>
          <w:sz w:val="24"/>
          <w:szCs w:val="24"/>
        </w:rPr>
        <w:t>g</w:t>
      </w:r>
      <w:r w:rsidR="009E71FA" w:rsidRPr="001F1E6B">
        <w:rPr>
          <w:rFonts w:ascii="Book Antiqua" w:hAnsi="Book Antiqua" w:cs="Calibri"/>
          <w:sz w:val="24"/>
          <w:szCs w:val="24"/>
          <w:vertAlign w:val="superscript"/>
        </w:rPr>
        <w:t>[</w:t>
      </w:r>
      <w:proofErr w:type="gramEnd"/>
      <w:r w:rsidR="009E71FA" w:rsidRPr="001F1E6B">
        <w:rPr>
          <w:rFonts w:ascii="Book Antiqua" w:hAnsi="Book Antiqua" w:cs="Calibri"/>
          <w:sz w:val="24"/>
          <w:szCs w:val="24"/>
          <w:vertAlign w:val="superscript"/>
        </w:rPr>
        <w:t>7]</w:t>
      </w:r>
      <w:r w:rsidR="00AE001E" w:rsidRPr="001F1E6B">
        <w:rPr>
          <w:rFonts w:ascii="Book Antiqua" w:hAnsi="Book Antiqua" w:cs="Calibri"/>
          <w:sz w:val="24"/>
          <w:szCs w:val="24"/>
        </w:rPr>
        <w:t xml:space="preserve">. </w:t>
      </w:r>
      <w:r w:rsidRPr="001F1E6B">
        <w:rPr>
          <w:rFonts w:ascii="Book Antiqua" w:hAnsi="Book Antiqua" w:cs="Calibri"/>
          <w:sz w:val="24"/>
          <w:szCs w:val="24"/>
        </w:rPr>
        <w:t xml:space="preserve">From our experience, organoids can be utilized for drug sensitivity testing within two weeks and are less expensive than </w:t>
      </w:r>
      <w:r w:rsidR="00924F54" w:rsidRPr="001F1E6B">
        <w:rPr>
          <w:rFonts w:ascii="Book Antiqua" w:hAnsi="Book Antiqua" w:cs="Calibri"/>
          <w:sz w:val="24"/>
          <w:szCs w:val="24"/>
        </w:rPr>
        <w:t xml:space="preserve">animal </w:t>
      </w:r>
      <w:r w:rsidRPr="001F1E6B">
        <w:rPr>
          <w:rFonts w:ascii="Book Antiqua" w:hAnsi="Book Antiqua" w:cs="Calibri"/>
          <w:sz w:val="24"/>
          <w:szCs w:val="24"/>
        </w:rPr>
        <w:t>models</w:t>
      </w:r>
      <w:r w:rsidR="00802B12" w:rsidRPr="001F1E6B">
        <w:rPr>
          <w:rFonts w:ascii="Book Antiqua" w:hAnsi="Book Antiqua" w:cs="Calibri"/>
          <w:sz w:val="24"/>
          <w:szCs w:val="24"/>
        </w:rPr>
        <w:t xml:space="preserve"> (Table 1</w:t>
      </w:r>
      <w:proofErr w:type="gramStart"/>
      <w:r w:rsidR="00802B12" w:rsidRPr="001F1E6B">
        <w:rPr>
          <w:rFonts w:ascii="Book Antiqua" w:hAnsi="Book Antiqua" w:cs="Calibri"/>
          <w:sz w:val="24"/>
          <w:szCs w:val="24"/>
        </w:rPr>
        <w:t>)</w:t>
      </w:r>
      <w:r w:rsidR="009E71FA" w:rsidRPr="001F1E6B">
        <w:rPr>
          <w:rFonts w:ascii="Book Antiqua" w:hAnsi="Book Antiqua" w:cs="Calibri"/>
          <w:sz w:val="24"/>
          <w:szCs w:val="24"/>
          <w:vertAlign w:val="superscript"/>
        </w:rPr>
        <w:t>[</w:t>
      </w:r>
      <w:proofErr w:type="gramEnd"/>
      <w:r w:rsidR="009E71FA" w:rsidRPr="001F1E6B">
        <w:rPr>
          <w:rFonts w:ascii="Book Antiqua" w:hAnsi="Book Antiqua" w:cs="Calibri"/>
          <w:sz w:val="24"/>
          <w:szCs w:val="24"/>
          <w:vertAlign w:val="superscript"/>
        </w:rPr>
        <w:t>12]</w:t>
      </w:r>
      <w:r w:rsidRPr="001F1E6B">
        <w:rPr>
          <w:rFonts w:ascii="Book Antiqua" w:hAnsi="Book Antiqua" w:cs="Calibri"/>
          <w:sz w:val="24"/>
          <w:szCs w:val="24"/>
        </w:rPr>
        <w:t>. While organoids lack the ability to model angiogenesis, they provide ample biological material to rapidly test drugs prior to animal studies.</w:t>
      </w:r>
    </w:p>
    <w:p w14:paraId="53AEBCAC" w14:textId="77777777" w:rsidR="002A565B" w:rsidRPr="001F1E6B" w:rsidRDefault="002A565B" w:rsidP="001F1E6B">
      <w:pPr>
        <w:spacing w:after="0" w:line="360" w:lineRule="auto"/>
        <w:contextualSpacing/>
        <w:jc w:val="both"/>
        <w:rPr>
          <w:rFonts w:ascii="Book Antiqua" w:hAnsi="Book Antiqua" w:cs="Calibri"/>
          <w:b/>
          <w:sz w:val="24"/>
          <w:szCs w:val="24"/>
        </w:rPr>
      </w:pPr>
    </w:p>
    <w:p w14:paraId="7188FEC1" w14:textId="36A1F0B1" w:rsidR="002A565B" w:rsidRPr="009E71FA" w:rsidRDefault="004C1857" w:rsidP="001F1E6B">
      <w:pPr>
        <w:spacing w:after="0" w:line="360" w:lineRule="auto"/>
        <w:contextualSpacing/>
        <w:jc w:val="both"/>
        <w:rPr>
          <w:rFonts w:ascii="Book Antiqua" w:hAnsi="Book Antiqua" w:cs="Calibri"/>
          <w:b/>
          <w:i/>
          <w:sz w:val="24"/>
          <w:szCs w:val="24"/>
        </w:rPr>
      </w:pPr>
      <w:r w:rsidRPr="009E71FA">
        <w:rPr>
          <w:rFonts w:ascii="Book Antiqua" w:hAnsi="Book Antiqua" w:cs="Calibri"/>
          <w:b/>
          <w:i/>
          <w:sz w:val="24"/>
          <w:szCs w:val="24"/>
        </w:rPr>
        <w:t xml:space="preserve">Investigation </w:t>
      </w:r>
      <w:r w:rsidR="00CF075A" w:rsidRPr="009E71FA">
        <w:rPr>
          <w:rFonts w:ascii="Book Antiqua" w:hAnsi="Book Antiqua" w:cs="Calibri"/>
          <w:b/>
          <w:i/>
          <w:sz w:val="24"/>
          <w:szCs w:val="24"/>
        </w:rPr>
        <w:t>of drug sensitivity testing</w:t>
      </w:r>
    </w:p>
    <w:p w14:paraId="4C5FBC92" w14:textId="2FCA8B22" w:rsidR="002A565B" w:rsidRPr="001F1E6B" w:rsidRDefault="002A565B" w:rsidP="001F1E6B">
      <w:pPr>
        <w:spacing w:after="0" w:line="360" w:lineRule="auto"/>
        <w:contextualSpacing/>
        <w:jc w:val="both"/>
        <w:rPr>
          <w:rFonts w:ascii="Book Antiqua" w:hAnsi="Book Antiqua" w:cs="Calibri"/>
          <w:sz w:val="24"/>
          <w:szCs w:val="24"/>
        </w:rPr>
      </w:pPr>
      <w:r w:rsidRPr="001F1E6B">
        <w:rPr>
          <w:rFonts w:ascii="Book Antiqua" w:hAnsi="Book Antiqua" w:cs="Calibri"/>
          <w:sz w:val="24"/>
          <w:szCs w:val="24"/>
        </w:rPr>
        <w:t xml:space="preserve">Organoids have the ability to accurately discriminate between different drug treatments. </w:t>
      </w:r>
      <w:r w:rsidR="00602B88" w:rsidRPr="001F1E6B">
        <w:rPr>
          <w:rFonts w:ascii="Book Antiqua" w:hAnsi="Book Antiqua" w:cs="Calibri"/>
          <w:sz w:val="24"/>
          <w:szCs w:val="24"/>
        </w:rPr>
        <w:t>Previously</w:t>
      </w:r>
      <w:r w:rsidRPr="001F1E6B">
        <w:rPr>
          <w:rFonts w:ascii="Book Antiqua" w:hAnsi="Book Antiqua" w:cs="Calibri"/>
          <w:sz w:val="24"/>
          <w:szCs w:val="24"/>
        </w:rPr>
        <w:t>, we created and treated organoids from a patient’s gastric tumor biops</w:t>
      </w:r>
      <w:r w:rsidR="00921BFA" w:rsidRPr="001F1E6B">
        <w:rPr>
          <w:rFonts w:ascii="Book Antiqua" w:hAnsi="Book Antiqua" w:cs="Calibri"/>
          <w:sz w:val="24"/>
          <w:szCs w:val="24"/>
        </w:rPr>
        <w:t>ies</w:t>
      </w:r>
      <w:r w:rsidRPr="001F1E6B">
        <w:rPr>
          <w:rFonts w:ascii="Book Antiqua" w:hAnsi="Book Antiqua" w:cs="Calibri"/>
          <w:sz w:val="24"/>
          <w:szCs w:val="24"/>
        </w:rPr>
        <w:t xml:space="preserve"> with the cytotoxic chemotherapies </w:t>
      </w:r>
      <w:r w:rsidR="002645EA" w:rsidRPr="001F1E6B">
        <w:rPr>
          <w:rFonts w:ascii="Book Antiqua" w:hAnsi="Book Antiqua" w:cs="Calibri"/>
          <w:sz w:val="24"/>
          <w:szCs w:val="24"/>
        </w:rPr>
        <w:t>5-</w:t>
      </w:r>
      <w:r w:rsidRPr="001F1E6B">
        <w:rPr>
          <w:rFonts w:ascii="Book Antiqua" w:hAnsi="Book Antiqua" w:cs="Calibri"/>
          <w:sz w:val="24"/>
          <w:szCs w:val="24"/>
        </w:rPr>
        <w:t xml:space="preserve">fluorouracil, cisplatin, oxaliplatin, and </w:t>
      </w:r>
      <w:proofErr w:type="gramStart"/>
      <w:r w:rsidRPr="001F1E6B">
        <w:rPr>
          <w:rFonts w:ascii="Book Antiqua" w:hAnsi="Book Antiqua" w:cs="Calibri"/>
          <w:sz w:val="24"/>
          <w:szCs w:val="24"/>
        </w:rPr>
        <w:t>irinotecan</w:t>
      </w:r>
      <w:r w:rsidR="009E71FA" w:rsidRPr="001F1E6B">
        <w:rPr>
          <w:rFonts w:ascii="Book Antiqua" w:hAnsi="Book Antiqua" w:cs="Calibri"/>
          <w:sz w:val="24"/>
          <w:szCs w:val="24"/>
          <w:vertAlign w:val="superscript"/>
        </w:rPr>
        <w:t>[</w:t>
      </w:r>
      <w:proofErr w:type="gramEnd"/>
      <w:r w:rsidR="009E71FA" w:rsidRPr="001F1E6B">
        <w:rPr>
          <w:rFonts w:ascii="Book Antiqua" w:hAnsi="Book Antiqua" w:cs="Calibri"/>
          <w:sz w:val="24"/>
          <w:szCs w:val="24"/>
          <w:vertAlign w:val="superscript"/>
        </w:rPr>
        <w:t>12]</w:t>
      </w:r>
      <w:r w:rsidRPr="001F1E6B">
        <w:rPr>
          <w:rFonts w:ascii="Book Antiqua" w:hAnsi="Book Antiqua" w:cs="Calibri"/>
          <w:sz w:val="24"/>
          <w:szCs w:val="24"/>
        </w:rPr>
        <w:t>.</w:t>
      </w:r>
      <w:r w:rsidR="001F1E6B">
        <w:rPr>
          <w:rFonts w:ascii="Book Antiqua" w:hAnsi="Book Antiqua" w:cs="Calibri"/>
          <w:sz w:val="24"/>
          <w:szCs w:val="24"/>
        </w:rPr>
        <w:t xml:space="preserve"> </w:t>
      </w:r>
      <w:r w:rsidRPr="001F1E6B">
        <w:rPr>
          <w:rFonts w:ascii="Book Antiqua" w:hAnsi="Book Antiqua" w:cs="Calibri"/>
          <w:sz w:val="24"/>
          <w:szCs w:val="24"/>
        </w:rPr>
        <w:t xml:space="preserve">We observed varying levels of organoid sensitivity to the chemotherapies </w:t>
      </w:r>
      <w:r w:rsidR="00924F54" w:rsidRPr="001F1E6B">
        <w:rPr>
          <w:rFonts w:ascii="Book Antiqua" w:hAnsi="Book Antiqua" w:cs="Calibri"/>
          <w:sz w:val="24"/>
          <w:szCs w:val="24"/>
        </w:rPr>
        <w:t xml:space="preserve">that correlated with varying </w:t>
      </w:r>
      <w:r w:rsidRPr="001F1E6B">
        <w:rPr>
          <w:rFonts w:ascii="Book Antiqua" w:hAnsi="Book Antiqua" w:cs="Calibri"/>
          <w:sz w:val="24"/>
          <w:szCs w:val="24"/>
        </w:rPr>
        <w:t>IC</w:t>
      </w:r>
      <w:r w:rsidRPr="001F1E6B">
        <w:rPr>
          <w:rFonts w:ascii="Book Antiqua" w:hAnsi="Book Antiqua" w:cs="Calibri"/>
          <w:sz w:val="24"/>
          <w:szCs w:val="24"/>
          <w:vertAlign w:val="subscript"/>
        </w:rPr>
        <w:t>50</w:t>
      </w:r>
      <w:r w:rsidRPr="001F1E6B">
        <w:rPr>
          <w:rFonts w:ascii="Book Antiqua" w:hAnsi="Book Antiqua" w:cs="Calibri"/>
          <w:sz w:val="24"/>
          <w:szCs w:val="24"/>
        </w:rPr>
        <w:t xml:space="preserve"> value</w:t>
      </w:r>
      <w:r w:rsidR="00924F54" w:rsidRPr="001F1E6B">
        <w:rPr>
          <w:rFonts w:ascii="Book Antiqua" w:hAnsi="Book Antiqua" w:cs="Calibri"/>
          <w:sz w:val="24"/>
          <w:szCs w:val="24"/>
        </w:rPr>
        <w:t xml:space="preserve">s. </w:t>
      </w:r>
      <w:r w:rsidRPr="001F1E6B">
        <w:rPr>
          <w:rFonts w:ascii="Book Antiqua" w:hAnsi="Book Antiqua" w:cs="Calibri"/>
          <w:sz w:val="24"/>
          <w:szCs w:val="24"/>
        </w:rPr>
        <w:t xml:space="preserve">Similarly, </w:t>
      </w:r>
      <w:proofErr w:type="spellStart"/>
      <w:r w:rsidRPr="001F1E6B">
        <w:rPr>
          <w:rFonts w:ascii="Book Antiqua" w:hAnsi="Book Antiqua" w:cs="Calibri"/>
          <w:sz w:val="24"/>
          <w:szCs w:val="24"/>
        </w:rPr>
        <w:t>Vlachogiannis</w:t>
      </w:r>
      <w:proofErr w:type="spellEnd"/>
      <w:r w:rsidRPr="001F1E6B">
        <w:rPr>
          <w:rFonts w:ascii="Book Antiqua" w:hAnsi="Book Antiqua" w:cs="Calibri"/>
          <w:sz w:val="24"/>
          <w:szCs w:val="24"/>
        </w:rPr>
        <w:t xml:space="preserve"> </w:t>
      </w:r>
      <w:r w:rsidR="009E71FA">
        <w:rPr>
          <w:rFonts w:ascii="Book Antiqua" w:hAnsi="Book Antiqua" w:cs="Calibri"/>
          <w:i/>
          <w:sz w:val="24"/>
          <w:szCs w:val="24"/>
        </w:rPr>
        <w:t xml:space="preserve">et </w:t>
      </w:r>
      <w:proofErr w:type="gramStart"/>
      <w:r w:rsidR="009E71FA">
        <w:rPr>
          <w:rFonts w:ascii="Book Antiqua" w:hAnsi="Book Antiqua" w:cs="Calibri"/>
          <w:i/>
          <w:sz w:val="24"/>
          <w:szCs w:val="24"/>
        </w:rPr>
        <w:t>al</w:t>
      </w:r>
      <w:r w:rsidR="00A134AA" w:rsidRPr="001F1E6B">
        <w:rPr>
          <w:rFonts w:ascii="Book Antiqua" w:hAnsi="Book Antiqua" w:cs="Calibri"/>
          <w:sz w:val="24"/>
          <w:szCs w:val="24"/>
          <w:vertAlign w:val="superscript"/>
        </w:rPr>
        <w:t>[</w:t>
      </w:r>
      <w:proofErr w:type="gramEnd"/>
      <w:r w:rsidR="00185AAA" w:rsidRPr="001F1E6B">
        <w:rPr>
          <w:rFonts w:ascii="Book Antiqua" w:hAnsi="Book Antiqua" w:cs="Calibri"/>
          <w:sz w:val="24"/>
          <w:szCs w:val="24"/>
          <w:vertAlign w:val="superscript"/>
        </w:rPr>
        <w:t>27</w:t>
      </w:r>
      <w:r w:rsidR="00A134AA" w:rsidRPr="001F1E6B">
        <w:rPr>
          <w:rFonts w:ascii="Book Antiqua" w:hAnsi="Book Antiqua" w:cs="Calibri"/>
          <w:sz w:val="24"/>
          <w:szCs w:val="24"/>
          <w:vertAlign w:val="superscript"/>
        </w:rPr>
        <w:t>]</w:t>
      </w:r>
      <w:r w:rsidRPr="001F1E6B">
        <w:rPr>
          <w:rFonts w:ascii="Book Antiqua" w:hAnsi="Book Antiqua" w:cs="Calibri"/>
          <w:sz w:val="24"/>
          <w:szCs w:val="24"/>
        </w:rPr>
        <w:t xml:space="preserve"> concluded that organoids are useful for modeling patient drug response. An ErbB2-amplified GC organoid line was treated with lapatinib, an antibody that targets the EGFR and HER2 tyrosine kinases that is currently used in combination with capecitabine to treat metastatic breast cancer </w:t>
      </w:r>
      <w:proofErr w:type="gramStart"/>
      <w:r w:rsidRPr="001F1E6B">
        <w:rPr>
          <w:rFonts w:ascii="Book Antiqua" w:hAnsi="Book Antiqua" w:cs="Calibri"/>
          <w:sz w:val="24"/>
          <w:szCs w:val="24"/>
        </w:rPr>
        <w:t>patients</w:t>
      </w:r>
      <w:r w:rsidR="009E71FA" w:rsidRPr="001F1E6B">
        <w:rPr>
          <w:rFonts w:ascii="Book Antiqua" w:hAnsi="Book Antiqua" w:cs="Calibri"/>
          <w:sz w:val="24"/>
          <w:szCs w:val="24"/>
          <w:vertAlign w:val="superscript"/>
        </w:rPr>
        <w:t>[</w:t>
      </w:r>
      <w:proofErr w:type="gramEnd"/>
      <w:r w:rsidR="009E71FA" w:rsidRPr="001F1E6B">
        <w:rPr>
          <w:rFonts w:ascii="Book Antiqua" w:hAnsi="Book Antiqua" w:cs="Calibri"/>
          <w:sz w:val="24"/>
          <w:szCs w:val="24"/>
          <w:vertAlign w:val="superscript"/>
        </w:rPr>
        <w:t>28]</w:t>
      </w:r>
      <w:r w:rsidR="00924F54" w:rsidRPr="001F1E6B">
        <w:rPr>
          <w:rFonts w:ascii="Book Antiqua" w:hAnsi="Book Antiqua" w:cs="Calibri"/>
          <w:sz w:val="24"/>
          <w:szCs w:val="24"/>
        </w:rPr>
        <w:t>.</w:t>
      </w:r>
      <w:r w:rsidRPr="001F1E6B">
        <w:rPr>
          <w:rFonts w:ascii="Book Antiqua" w:hAnsi="Book Antiqua" w:cs="Calibri"/>
          <w:sz w:val="24"/>
          <w:szCs w:val="24"/>
        </w:rPr>
        <w:t xml:space="preserve"> While the ErbB2-overexpressing GC organoids exhibited strong sensitivity to lapatinib, a GC organoid line with ErbB2 wild-type genotype did not respond. In addition, a GC organoid line with amplified AKT1 was the only organoid line in their cohort to respond significantly to two anti-AKT antibodies, MK-2206 and GSK690693</w:t>
      </w:r>
      <w:r w:rsidR="009E71FA" w:rsidRPr="001F1E6B">
        <w:rPr>
          <w:rFonts w:ascii="Book Antiqua" w:hAnsi="Book Antiqua" w:cs="Calibri"/>
          <w:sz w:val="24"/>
          <w:szCs w:val="24"/>
          <w:vertAlign w:val="superscript"/>
        </w:rPr>
        <w:t>[27]</w:t>
      </w:r>
      <w:r w:rsidRPr="001F1E6B">
        <w:rPr>
          <w:rFonts w:ascii="Book Antiqua" w:hAnsi="Book Antiqua" w:cs="Calibri"/>
          <w:sz w:val="24"/>
          <w:szCs w:val="24"/>
        </w:rPr>
        <w:t>.</w:t>
      </w:r>
      <w:r w:rsidR="00924F54" w:rsidRPr="001F1E6B">
        <w:rPr>
          <w:rFonts w:ascii="Book Antiqua" w:hAnsi="Book Antiqua" w:cs="Calibri"/>
          <w:sz w:val="24"/>
          <w:szCs w:val="24"/>
        </w:rPr>
        <w:t xml:space="preserve"> As such</w:t>
      </w:r>
      <w:r w:rsidRPr="001F1E6B">
        <w:rPr>
          <w:rFonts w:ascii="Book Antiqua" w:hAnsi="Book Antiqua" w:cs="Calibri"/>
          <w:sz w:val="24"/>
          <w:szCs w:val="24"/>
        </w:rPr>
        <w:t xml:space="preserve">, GC organoids </w:t>
      </w:r>
      <w:r w:rsidR="00472196" w:rsidRPr="001F1E6B">
        <w:rPr>
          <w:rFonts w:ascii="Book Antiqua" w:hAnsi="Book Antiqua" w:cs="Calibri"/>
          <w:sz w:val="24"/>
          <w:szCs w:val="24"/>
        </w:rPr>
        <w:t xml:space="preserve">have </w:t>
      </w:r>
      <w:r w:rsidRPr="001F1E6B">
        <w:rPr>
          <w:rFonts w:ascii="Book Antiqua" w:hAnsi="Book Antiqua" w:cs="Calibri"/>
          <w:sz w:val="24"/>
          <w:szCs w:val="24"/>
        </w:rPr>
        <w:t>potential for drug sensitivity screening.</w:t>
      </w:r>
    </w:p>
    <w:p w14:paraId="0FD20622" w14:textId="77777777" w:rsidR="002A565B" w:rsidRPr="001F1E6B" w:rsidRDefault="002A565B" w:rsidP="001F1E6B">
      <w:pPr>
        <w:spacing w:after="0" w:line="360" w:lineRule="auto"/>
        <w:contextualSpacing/>
        <w:jc w:val="both"/>
        <w:rPr>
          <w:rFonts w:ascii="Book Antiqua" w:hAnsi="Book Antiqua" w:cs="Calibri"/>
          <w:b/>
          <w:sz w:val="24"/>
          <w:szCs w:val="24"/>
        </w:rPr>
      </w:pPr>
    </w:p>
    <w:p w14:paraId="0741F8B5" w14:textId="5617155F" w:rsidR="002A565B" w:rsidRPr="009E71FA" w:rsidRDefault="004C1857" w:rsidP="001F1E6B">
      <w:pPr>
        <w:spacing w:after="0" w:line="360" w:lineRule="auto"/>
        <w:contextualSpacing/>
        <w:jc w:val="both"/>
        <w:rPr>
          <w:rFonts w:ascii="Book Antiqua" w:hAnsi="Book Antiqua" w:cs="Calibri"/>
          <w:b/>
          <w:i/>
          <w:sz w:val="24"/>
          <w:szCs w:val="24"/>
        </w:rPr>
      </w:pPr>
      <w:r w:rsidRPr="009E71FA">
        <w:rPr>
          <w:rFonts w:ascii="Book Antiqua" w:hAnsi="Book Antiqua" w:cs="Calibri"/>
          <w:b/>
          <w:i/>
          <w:sz w:val="24"/>
          <w:szCs w:val="24"/>
        </w:rPr>
        <w:t xml:space="preserve">Creation of </w:t>
      </w:r>
      <w:r w:rsidR="001F1E6B" w:rsidRPr="009E71FA">
        <w:rPr>
          <w:rFonts w:ascii="Book Antiqua" w:hAnsi="Book Antiqua" w:cs="Calibri"/>
          <w:b/>
          <w:i/>
          <w:sz w:val="24"/>
          <w:szCs w:val="24"/>
        </w:rPr>
        <w:t>GC</w:t>
      </w:r>
      <w:r w:rsidRPr="009E71FA">
        <w:rPr>
          <w:rFonts w:ascii="Book Antiqua" w:hAnsi="Book Antiqua" w:cs="Calibri"/>
          <w:b/>
          <w:i/>
          <w:sz w:val="24"/>
          <w:szCs w:val="24"/>
        </w:rPr>
        <w:t xml:space="preserve"> organoid biobanks for novel drug screening</w:t>
      </w:r>
    </w:p>
    <w:p w14:paraId="511F03F7" w14:textId="69DEA149" w:rsidR="002A565B" w:rsidRPr="001F1E6B" w:rsidRDefault="002A565B" w:rsidP="001F1E6B">
      <w:pPr>
        <w:spacing w:after="0" w:line="360" w:lineRule="auto"/>
        <w:contextualSpacing/>
        <w:jc w:val="both"/>
        <w:rPr>
          <w:rFonts w:ascii="Book Antiqua" w:hAnsi="Book Antiqua" w:cs="Calibri"/>
          <w:sz w:val="24"/>
          <w:szCs w:val="24"/>
        </w:rPr>
      </w:pPr>
      <w:r w:rsidRPr="001F1E6B">
        <w:rPr>
          <w:rFonts w:ascii="Book Antiqua" w:hAnsi="Book Antiqua" w:cs="Calibri"/>
          <w:sz w:val="24"/>
          <w:szCs w:val="24"/>
        </w:rPr>
        <w:t xml:space="preserve">Organoid biobanks have been created for various cancer </w:t>
      </w:r>
      <w:proofErr w:type="gramStart"/>
      <w:r w:rsidRPr="001F1E6B">
        <w:rPr>
          <w:rFonts w:ascii="Book Antiqua" w:hAnsi="Book Antiqua" w:cs="Calibri"/>
          <w:sz w:val="24"/>
          <w:szCs w:val="24"/>
        </w:rPr>
        <w:t>types</w:t>
      </w:r>
      <w:r w:rsidR="00A07A2F" w:rsidRPr="001F1E6B">
        <w:rPr>
          <w:rFonts w:ascii="Book Antiqua" w:hAnsi="Book Antiqua" w:cs="Calibri"/>
          <w:sz w:val="24"/>
          <w:szCs w:val="24"/>
          <w:vertAlign w:val="superscript"/>
        </w:rPr>
        <w:t>[</w:t>
      </w:r>
      <w:proofErr w:type="gramEnd"/>
      <w:r w:rsidR="00A07A2F" w:rsidRPr="001F1E6B">
        <w:rPr>
          <w:rFonts w:ascii="Book Antiqua" w:hAnsi="Book Antiqua" w:cs="Calibri"/>
          <w:sz w:val="24"/>
          <w:szCs w:val="24"/>
          <w:vertAlign w:val="superscript"/>
        </w:rPr>
        <w:t>14,29-32]</w:t>
      </w:r>
      <w:r w:rsidRPr="001F1E6B">
        <w:rPr>
          <w:rFonts w:ascii="Book Antiqua" w:hAnsi="Book Antiqua" w:cs="Calibri"/>
          <w:sz w:val="24"/>
          <w:szCs w:val="24"/>
        </w:rPr>
        <w:t xml:space="preserve">. They portray the diverse molecular landscape and corresponding phenotypic characteristics found within a single cancer type and provide abundant biological material for drug sensitivity screening of newly synthesized drugs undergoing preclinical development. </w:t>
      </w:r>
      <w:r w:rsidR="00924F54" w:rsidRPr="001F1E6B">
        <w:rPr>
          <w:rFonts w:ascii="Book Antiqua" w:hAnsi="Book Antiqua" w:cs="Calibri"/>
          <w:sz w:val="24"/>
          <w:szCs w:val="24"/>
        </w:rPr>
        <w:t>In one particular study, 9</w:t>
      </w:r>
      <w:r w:rsidRPr="001F1E6B">
        <w:rPr>
          <w:rFonts w:ascii="Book Antiqua" w:hAnsi="Book Antiqua" w:cs="Calibri"/>
          <w:sz w:val="24"/>
          <w:szCs w:val="24"/>
        </w:rPr>
        <w:t xml:space="preserve"> GC organoids created from 7 patients were selected for drug </w:t>
      </w:r>
      <w:proofErr w:type="gramStart"/>
      <w:r w:rsidRPr="001F1E6B">
        <w:rPr>
          <w:rFonts w:ascii="Book Antiqua" w:hAnsi="Book Antiqua" w:cs="Calibri"/>
          <w:sz w:val="24"/>
          <w:szCs w:val="24"/>
        </w:rPr>
        <w:lastRenderedPageBreak/>
        <w:t>screening</w:t>
      </w:r>
      <w:r w:rsidR="00A07A2F" w:rsidRPr="001F1E6B">
        <w:rPr>
          <w:rFonts w:ascii="Book Antiqua" w:hAnsi="Book Antiqua" w:cs="Calibri"/>
          <w:sz w:val="24"/>
          <w:szCs w:val="24"/>
          <w:vertAlign w:val="superscript"/>
        </w:rPr>
        <w:t>[</w:t>
      </w:r>
      <w:proofErr w:type="gramEnd"/>
      <w:r w:rsidR="00A07A2F" w:rsidRPr="001F1E6B">
        <w:rPr>
          <w:rFonts w:ascii="Book Antiqua" w:hAnsi="Book Antiqua" w:cs="Calibri"/>
          <w:sz w:val="24"/>
          <w:szCs w:val="24"/>
          <w:vertAlign w:val="superscript"/>
        </w:rPr>
        <w:t>14]</w:t>
      </w:r>
      <w:r w:rsidRPr="001F1E6B">
        <w:rPr>
          <w:rFonts w:ascii="Book Antiqua" w:hAnsi="Book Antiqua" w:cs="Calibri"/>
          <w:sz w:val="24"/>
          <w:szCs w:val="24"/>
        </w:rPr>
        <w:t>. Thirty-seven cancer therapies were tested in the organoids, which showed parallel response to that of clinic</w:t>
      </w:r>
      <w:r w:rsidR="00921BFA" w:rsidRPr="001F1E6B">
        <w:rPr>
          <w:rFonts w:ascii="Book Antiqua" w:hAnsi="Book Antiqua" w:cs="Calibri"/>
          <w:sz w:val="24"/>
          <w:szCs w:val="24"/>
        </w:rPr>
        <w:t>al response</w:t>
      </w:r>
      <w:r w:rsidRPr="001F1E6B">
        <w:rPr>
          <w:rFonts w:ascii="Book Antiqua" w:hAnsi="Book Antiqua" w:cs="Calibri"/>
          <w:sz w:val="24"/>
          <w:szCs w:val="24"/>
        </w:rPr>
        <w:t xml:space="preserve"> with resistance to </w:t>
      </w:r>
      <w:r w:rsidR="00AA41A5" w:rsidRPr="001F1E6B">
        <w:rPr>
          <w:rFonts w:ascii="Book Antiqua" w:hAnsi="Book Antiqua" w:cs="Calibri"/>
          <w:sz w:val="24"/>
          <w:szCs w:val="24"/>
        </w:rPr>
        <w:t>5-</w:t>
      </w:r>
      <w:r w:rsidRPr="001F1E6B">
        <w:rPr>
          <w:rFonts w:ascii="Book Antiqua" w:hAnsi="Book Antiqua" w:cs="Calibri"/>
          <w:sz w:val="24"/>
          <w:szCs w:val="24"/>
        </w:rPr>
        <w:t xml:space="preserve">fluorouracil and cisplatin and sensitivity to </w:t>
      </w:r>
      <w:proofErr w:type="spellStart"/>
      <w:r w:rsidRPr="001F1E6B">
        <w:rPr>
          <w:rFonts w:ascii="Book Antiqua" w:hAnsi="Book Antiqua" w:cs="Calibri"/>
          <w:sz w:val="24"/>
          <w:szCs w:val="24"/>
        </w:rPr>
        <w:t>oxaliplatin</w:t>
      </w:r>
      <w:proofErr w:type="spellEnd"/>
      <w:r w:rsidRPr="001F1E6B">
        <w:rPr>
          <w:rFonts w:ascii="Book Antiqua" w:hAnsi="Book Antiqua" w:cs="Calibri"/>
          <w:sz w:val="24"/>
          <w:szCs w:val="24"/>
        </w:rPr>
        <w:t xml:space="preserve">, </w:t>
      </w:r>
      <w:proofErr w:type="spellStart"/>
      <w:r w:rsidRPr="001F1E6B">
        <w:rPr>
          <w:rFonts w:ascii="Book Antiqua" w:hAnsi="Book Antiqua" w:cs="Calibri"/>
          <w:sz w:val="24"/>
          <w:szCs w:val="24"/>
        </w:rPr>
        <w:t>epirubicin</w:t>
      </w:r>
      <w:proofErr w:type="spellEnd"/>
      <w:r w:rsidRPr="001F1E6B">
        <w:rPr>
          <w:rFonts w:ascii="Book Antiqua" w:hAnsi="Book Antiqua" w:cs="Calibri"/>
          <w:sz w:val="24"/>
          <w:szCs w:val="24"/>
        </w:rPr>
        <w:t xml:space="preserve">, and paclitaxel. The GC organoids also responded to recently FDA-approved therapies, </w:t>
      </w:r>
      <w:proofErr w:type="spellStart"/>
      <w:r w:rsidRPr="001F1E6B">
        <w:rPr>
          <w:rFonts w:ascii="Book Antiqua" w:hAnsi="Book Antiqua" w:cs="Calibri"/>
          <w:sz w:val="24"/>
          <w:szCs w:val="24"/>
        </w:rPr>
        <w:t>napabucasin</w:t>
      </w:r>
      <w:proofErr w:type="spellEnd"/>
      <w:r w:rsidRPr="001F1E6B">
        <w:rPr>
          <w:rFonts w:ascii="Book Antiqua" w:hAnsi="Book Antiqua" w:cs="Calibri"/>
          <w:sz w:val="24"/>
          <w:szCs w:val="24"/>
        </w:rPr>
        <w:t xml:space="preserve"> and </w:t>
      </w:r>
      <w:proofErr w:type="spellStart"/>
      <w:r w:rsidRPr="001F1E6B">
        <w:rPr>
          <w:rFonts w:ascii="Book Antiqua" w:hAnsi="Book Antiqua" w:cs="Calibri"/>
          <w:sz w:val="24"/>
          <w:szCs w:val="24"/>
        </w:rPr>
        <w:t>abemaciclib</w:t>
      </w:r>
      <w:proofErr w:type="spellEnd"/>
      <w:r w:rsidRPr="001F1E6B">
        <w:rPr>
          <w:rFonts w:ascii="Book Antiqua" w:hAnsi="Book Antiqua" w:cs="Calibri"/>
          <w:sz w:val="24"/>
          <w:szCs w:val="24"/>
        </w:rPr>
        <w:t xml:space="preserve">, and therapies currently undergoing clinical trials, </w:t>
      </w:r>
      <w:proofErr w:type="spellStart"/>
      <w:r w:rsidRPr="001F1E6B">
        <w:rPr>
          <w:rFonts w:ascii="Book Antiqua" w:hAnsi="Book Antiqua" w:cs="Calibri"/>
          <w:sz w:val="24"/>
          <w:szCs w:val="24"/>
        </w:rPr>
        <w:t>vistusertib</w:t>
      </w:r>
      <w:proofErr w:type="spellEnd"/>
      <w:r w:rsidRPr="001F1E6B">
        <w:rPr>
          <w:rFonts w:ascii="Book Antiqua" w:hAnsi="Book Antiqua" w:cs="Calibri"/>
          <w:sz w:val="24"/>
          <w:szCs w:val="24"/>
        </w:rPr>
        <w:t xml:space="preserve"> and VE-822</w:t>
      </w:r>
      <w:r w:rsidR="00A07A2F" w:rsidRPr="001F1E6B">
        <w:rPr>
          <w:rFonts w:ascii="Book Antiqua" w:hAnsi="Book Antiqua" w:cs="Calibri"/>
          <w:sz w:val="24"/>
          <w:szCs w:val="24"/>
          <w:vertAlign w:val="superscript"/>
        </w:rPr>
        <w:t>[14]</w:t>
      </w:r>
      <w:r w:rsidRPr="001F1E6B">
        <w:rPr>
          <w:rFonts w:ascii="Book Antiqua" w:hAnsi="Book Antiqua" w:cs="Calibri"/>
          <w:sz w:val="24"/>
          <w:szCs w:val="24"/>
        </w:rPr>
        <w:t xml:space="preserve">. These data </w:t>
      </w:r>
      <w:r w:rsidR="00924F54" w:rsidRPr="001F1E6B">
        <w:rPr>
          <w:rFonts w:ascii="Book Antiqua" w:hAnsi="Book Antiqua" w:cs="Calibri"/>
          <w:sz w:val="24"/>
          <w:szCs w:val="24"/>
        </w:rPr>
        <w:t xml:space="preserve">highlight the potential </w:t>
      </w:r>
      <w:r w:rsidRPr="001F1E6B">
        <w:rPr>
          <w:rFonts w:ascii="Book Antiqua" w:hAnsi="Book Antiqua" w:cs="Calibri"/>
          <w:sz w:val="24"/>
          <w:szCs w:val="24"/>
        </w:rPr>
        <w:t>utility of an organoid biobank to screen novel therapies for eff</w:t>
      </w:r>
      <w:r w:rsidR="00921BFA" w:rsidRPr="001F1E6B">
        <w:rPr>
          <w:rFonts w:ascii="Book Antiqua" w:hAnsi="Book Antiqua" w:cs="Calibri"/>
          <w:sz w:val="24"/>
          <w:szCs w:val="24"/>
        </w:rPr>
        <w:t>icacy</w:t>
      </w:r>
      <w:r w:rsidRPr="001F1E6B">
        <w:rPr>
          <w:rFonts w:ascii="Book Antiqua" w:hAnsi="Book Antiqua" w:cs="Calibri"/>
          <w:sz w:val="24"/>
          <w:szCs w:val="24"/>
        </w:rPr>
        <w:t xml:space="preserve"> prior to </w:t>
      </w:r>
      <w:r w:rsidRPr="00E50655">
        <w:rPr>
          <w:rFonts w:ascii="Book Antiqua" w:hAnsi="Book Antiqua" w:cs="Calibri"/>
          <w:i/>
          <w:sz w:val="24"/>
          <w:szCs w:val="24"/>
        </w:rPr>
        <w:t>in vivo</w:t>
      </w:r>
      <w:r w:rsidRPr="001F1E6B">
        <w:rPr>
          <w:rFonts w:ascii="Book Antiqua" w:hAnsi="Book Antiqua" w:cs="Calibri"/>
          <w:sz w:val="24"/>
          <w:szCs w:val="24"/>
        </w:rPr>
        <w:t xml:space="preserve"> trials, bypassing the additional cost and time constraints associated with screening therapies in mouse </w:t>
      </w:r>
      <w:proofErr w:type="gramStart"/>
      <w:r w:rsidRPr="001F1E6B">
        <w:rPr>
          <w:rFonts w:ascii="Book Antiqua" w:hAnsi="Book Antiqua" w:cs="Calibri"/>
          <w:sz w:val="24"/>
          <w:szCs w:val="24"/>
        </w:rPr>
        <w:t>models</w:t>
      </w:r>
      <w:r w:rsidR="00A07A2F" w:rsidRPr="001F1E6B">
        <w:rPr>
          <w:rFonts w:ascii="Book Antiqua" w:hAnsi="Book Antiqua" w:cs="Calibri"/>
          <w:sz w:val="24"/>
          <w:szCs w:val="24"/>
          <w:vertAlign w:val="superscript"/>
        </w:rPr>
        <w:t>[</w:t>
      </w:r>
      <w:proofErr w:type="gramEnd"/>
      <w:r w:rsidR="00A07A2F" w:rsidRPr="001F1E6B">
        <w:rPr>
          <w:rFonts w:ascii="Book Antiqua" w:hAnsi="Book Antiqua" w:cs="Calibri"/>
          <w:sz w:val="24"/>
          <w:szCs w:val="24"/>
          <w:vertAlign w:val="superscript"/>
        </w:rPr>
        <w:t>33]</w:t>
      </w:r>
      <w:r w:rsidRPr="001F1E6B">
        <w:rPr>
          <w:rFonts w:ascii="Book Antiqua" w:hAnsi="Book Antiqua" w:cs="Calibri"/>
          <w:sz w:val="24"/>
          <w:szCs w:val="24"/>
        </w:rPr>
        <w:t xml:space="preserve">. GC organoid biobanks serve as a useful tool for drug screening </w:t>
      </w:r>
      <w:r w:rsidR="00924F54" w:rsidRPr="001F1E6B">
        <w:rPr>
          <w:rFonts w:ascii="Book Antiqua" w:hAnsi="Book Antiqua" w:cs="Calibri"/>
          <w:sz w:val="24"/>
          <w:szCs w:val="24"/>
        </w:rPr>
        <w:t xml:space="preserve">by </w:t>
      </w:r>
      <w:r w:rsidRPr="001F1E6B">
        <w:rPr>
          <w:rFonts w:ascii="Book Antiqua" w:hAnsi="Book Antiqua" w:cs="Calibri"/>
          <w:sz w:val="24"/>
          <w:szCs w:val="24"/>
        </w:rPr>
        <w:t>bridg</w:t>
      </w:r>
      <w:r w:rsidR="00924F54" w:rsidRPr="001F1E6B">
        <w:rPr>
          <w:rFonts w:ascii="Book Antiqua" w:hAnsi="Book Antiqua" w:cs="Calibri"/>
          <w:sz w:val="24"/>
          <w:szCs w:val="24"/>
        </w:rPr>
        <w:t>ing</w:t>
      </w:r>
      <w:r w:rsidRPr="001F1E6B">
        <w:rPr>
          <w:rFonts w:ascii="Book Antiqua" w:hAnsi="Book Antiqua" w:cs="Calibri"/>
          <w:sz w:val="24"/>
          <w:szCs w:val="24"/>
        </w:rPr>
        <w:t xml:space="preserve"> the gap between </w:t>
      </w:r>
      <w:r w:rsidRPr="00E50655">
        <w:rPr>
          <w:rFonts w:ascii="Book Antiqua" w:hAnsi="Book Antiqua" w:cs="Calibri"/>
          <w:i/>
          <w:sz w:val="24"/>
          <w:szCs w:val="24"/>
        </w:rPr>
        <w:t>ex vivo</w:t>
      </w:r>
      <w:r w:rsidRPr="001F1E6B">
        <w:rPr>
          <w:rFonts w:ascii="Book Antiqua" w:hAnsi="Book Antiqua" w:cs="Calibri"/>
          <w:sz w:val="24"/>
          <w:szCs w:val="24"/>
        </w:rPr>
        <w:t xml:space="preserve"> and </w:t>
      </w:r>
      <w:r w:rsidRPr="00E50655">
        <w:rPr>
          <w:rFonts w:ascii="Book Antiqua" w:hAnsi="Book Antiqua" w:cs="Calibri"/>
          <w:i/>
          <w:sz w:val="24"/>
          <w:szCs w:val="24"/>
        </w:rPr>
        <w:t>in vivo</w:t>
      </w:r>
      <w:r w:rsidRPr="001F1E6B">
        <w:rPr>
          <w:rFonts w:ascii="Book Antiqua" w:hAnsi="Book Antiqua" w:cs="Calibri"/>
          <w:sz w:val="24"/>
          <w:szCs w:val="24"/>
        </w:rPr>
        <w:t xml:space="preserve"> models by accurately portraying the genetic profile of cancers </w:t>
      </w:r>
      <w:r w:rsidR="00921BFA" w:rsidRPr="001F1E6B">
        <w:rPr>
          <w:rFonts w:ascii="Book Antiqua" w:hAnsi="Book Antiqua" w:cs="Calibri"/>
          <w:sz w:val="24"/>
          <w:szCs w:val="24"/>
        </w:rPr>
        <w:t>with decr</w:t>
      </w:r>
      <w:r w:rsidR="00342354" w:rsidRPr="001F1E6B">
        <w:rPr>
          <w:rFonts w:ascii="Book Antiqua" w:hAnsi="Book Antiqua" w:cs="Calibri"/>
          <w:sz w:val="24"/>
          <w:szCs w:val="24"/>
        </w:rPr>
        <w:t>eased time and cost constraints</w:t>
      </w:r>
      <w:r w:rsidR="008E3000" w:rsidRPr="001F1E6B">
        <w:rPr>
          <w:rFonts w:ascii="Book Antiqua" w:hAnsi="Book Antiqua" w:cs="Calibri"/>
          <w:sz w:val="24"/>
          <w:szCs w:val="24"/>
        </w:rPr>
        <w:t>.</w:t>
      </w:r>
    </w:p>
    <w:p w14:paraId="2C452805" w14:textId="77777777" w:rsidR="00F90478" w:rsidRPr="001F1E6B" w:rsidRDefault="00F90478" w:rsidP="001F1E6B">
      <w:pPr>
        <w:spacing w:after="0" w:line="360" w:lineRule="auto"/>
        <w:contextualSpacing/>
        <w:jc w:val="both"/>
        <w:rPr>
          <w:rFonts w:ascii="Book Antiqua" w:hAnsi="Book Antiqua" w:cs="Calibri"/>
          <w:b/>
          <w:sz w:val="24"/>
          <w:szCs w:val="24"/>
        </w:rPr>
      </w:pPr>
    </w:p>
    <w:p w14:paraId="39C8F23E" w14:textId="6858A880" w:rsidR="002A565B" w:rsidRPr="001F1E6B" w:rsidRDefault="002A565B" w:rsidP="001F1E6B">
      <w:pPr>
        <w:spacing w:after="0" w:line="360" w:lineRule="auto"/>
        <w:contextualSpacing/>
        <w:jc w:val="both"/>
        <w:rPr>
          <w:rFonts w:ascii="Book Antiqua" w:hAnsi="Book Antiqua" w:cs="Calibri"/>
          <w:b/>
          <w:sz w:val="24"/>
          <w:szCs w:val="24"/>
        </w:rPr>
      </w:pPr>
      <w:r w:rsidRPr="001F1E6B">
        <w:rPr>
          <w:rFonts w:ascii="Book Antiqua" w:hAnsi="Book Antiqua" w:cs="Calibri"/>
          <w:b/>
          <w:sz w:val="24"/>
          <w:szCs w:val="24"/>
        </w:rPr>
        <w:t>PERSONALIZED MEDICINE</w:t>
      </w:r>
    </w:p>
    <w:p w14:paraId="6D0202AC" w14:textId="77777777" w:rsidR="002A565B" w:rsidRPr="00A07A2F" w:rsidRDefault="002A565B" w:rsidP="001F1E6B">
      <w:pPr>
        <w:spacing w:after="0" w:line="360" w:lineRule="auto"/>
        <w:contextualSpacing/>
        <w:jc w:val="both"/>
        <w:rPr>
          <w:rFonts w:ascii="Book Antiqua" w:hAnsi="Book Antiqua" w:cs="Calibri"/>
          <w:b/>
          <w:i/>
          <w:sz w:val="24"/>
          <w:szCs w:val="24"/>
        </w:rPr>
      </w:pPr>
      <w:r w:rsidRPr="00A07A2F">
        <w:rPr>
          <w:rFonts w:ascii="Book Antiqua" w:hAnsi="Book Antiqua" w:cs="Calibri"/>
          <w:b/>
          <w:i/>
          <w:sz w:val="24"/>
          <w:szCs w:val="24"/>
        </w:rPr>
        <w:t>Limitations of personalized medicine</w:t>
      </w:r>
    </w:p>
    <w:p w14:paraId="012D6BA3" w14:textId="1202E1D5" w:rsidR="002A565B" w:rsidRPr="001F1E6B" w:rsidRDefault="002A565B" w:rsidP="001F1E6B">
      <w:pPr>
        <w:spacing w:after="0" w:line="360" w:lineRule="auto"/>
        <w:contextualSpacing/>
        <w:jc w:val="both"/>
        <w:rPr>
          <w:rFonts w:ascii="Book Antiqua" w:hAnsi="Book Antiqua" w:cs="Calibri"/>
          <w:sz w:val="24"/>
          <w:szCs w:val="24"/>
        </w:rPr>
      </w:pPr>
      <w:r w:rsidRPr="001F1E6B">
        <w:rPr>
          <w:rFonts w:ascii="Book Antiqua" w:hAnsi="Book Antiqua" w:cs="Calibri"/>
          <w:sz w:val="24"/>
          <w:szCs w:val="24"/>
        </w:rPr>
        <w:t xml:space="preserve">Even within GC subtypes, every patient’s tumor is vastly different and therefore, could benefit from a personalized approach. Currently, after biopsy or surgical resection of the primary tumor, a patient’s </w:t>
      </w:r>
      <w:r w:rsidR="00602B88" w:rsidRPr="001F1E6B">
        <w:rPr>
          <w:rFonts w:ascii="Book Antiqua" w:hAnsi="Book Antiqua" w:cs="Calibri"/>
          <w:sz w:val="24"/>
          <w:szCs w:val="24"/>
        </w:rPr>
        <w:t>preserved</w:t>
      </w:r>
      <w:r w:rsidRPr="001F1E6B">
        <w:rPr>
          <w:rFonts w:ascii="Book Antiqua" w:hAnsi="Book Antiqua" w:cs="Calibri"/>
          <w:sz w:val="24"/>
          <w:szCs w:val="24"/>
        </w:rPr>
        <w:t xml:space="preserve"> tumor specimen may be sent for genomic sequencing</w:t>
      </w:r>
      <w:r w:rsidR="00BE05CB" w:rsidRPr="001F1E6B">
        <w:rPr>
          <w:rFonts w:ascii="Book Antiqua" w:hAnsi="Book Antiqua" w:cs="Calibri"/>
          <w:sz w:val="24"/>
          <w:szCs w:val="24"/>
        </w:rPr>
        <w:t xml:space="preserve">, </w:t>
      </w:r>
      <w:r w:rsidR="00602B88" w:rsidRPr="001F1E6B">
        <w:rPr>
          <w:rFonts w:ascii="Book Antiqua" w:hAnsi="Book Antiqua" w:cs="Calibri"/>
          <w:sz w:val="24"/>
          <w:szCs w:val="24"/>
        </w:rPr>
        <w:t>such as that offered</w:t>
      </w:r>
      <w:r w:rsidR="001721DD" w:rsidRPr="001F1E6B">
        <w:rPr>
          <w:rFonts w:ascii="Book Antiqua" w:hAnsi="Book Antiqua" w:cs="Calibri"/>
          <w:sz w:val="24"/>
          <w:szCs w:val="24"/>
        </w:rPr>
        <w:t xml:space="preserve"> </w:t>
      </w:r>
      <w:r w:rsidRPr="001F1E6B">
        <w:rPr>
          <w:rFonts w:ascii="Book Antiqua" w:hAnsi="Book Antiqua" w:cs="Calibri"/>
          <w:sz w:val="24"/>
          <w:szCs w:val="24"/>
        </w:rPr>
        <w:t>by Foundation Medicine</w:t>
      </w:r>
      <w:r w:rsidR="00793052" w:rsidRPr="001F1E6B">
        <w:rPr>
          <w:rFonts w:ascii="Book Antiqua" w:hAnsi="Book Antiqua" w:cs="Calibri"/>
          <w:sz w:val="24"/>
          <w:szCs w:val="24"/>
          <w:vertAlign w:val="superscript"/>
        </w:rPr>
        <w:t>[8]</w:t>
      </w:r>
      <w:r w:rsidRPr="001F1E6B">
        <w:rPr>
          <w:rFonts w:ascii="Book Antiqua" w:hAnsi="Book Antiqua" w:cs="Calibri"/>
          <w:sz w:val="24"/>
          <w:szCs w:val="24"/>
        </w:rPr>
        <w:t xml:space="preserve">, to provide information about key driver mutations to guide treatment. While genomic testing provides invaluable biomarker and gene mutation information to help inform certain therapies and clinical trials, there are a few limitations. Optimally, a tumor percentage of 30% is required per specimen for Foundation </w:t>
      </w:r>
      <w:proofErr w:type="gramStart"/>
      <w:r w:rsidRPr="001F1E6B">
        <w:rPr>
          <w:rFonts w:ascii="Book Antiqua" w:hAnsi="Book Antiqua" w:cs="Calibri"/>
          <w:sz w:val="24"/>
          <w:szCs w:val="24"/>
        </w:rPr>
        <w:t>Medicine</w:t>
      </w:r>
      <w:r w:rsidR="00C12ABE" w:rsidRPr="001F1E6B">
        <w:rPr>
          <w:rFonts w:ascii="Book Antiqua" w:hAnsi="Book Antiqua" w:cs="Calibri"/>
          <w:sz w:val="24"/>
          <w:szCs w:val="24"/>
          <w:vertAlign w:val="superscript"/>
        </w:rPr>
        <w:t>[</w:t>
      </w:r>
      <w:proofErr w:type="gramEnd"/>
      <w:r w:rsidR="00106B29" w:rsidRPr="001F1E6B">
        <w:rPr>
          <w:rFonts w:ascii="Book Antiqua" w:hAnsi="Book Antiqua" w:cs="Calibri"/>
          <w:sz w:val="24"/>
          <w:szCs w:val="24"/>
          <w:vertAlign w:val="superscript"/>
        </w:rPr>
        <w:t>8</w:t>
      </w:r>
      <w:r w:rsidR="00C12ABE" w:rsidRPr="001F1E6B">
        <w:rPr>
          <w:rFonts w:ascii="Book Antiqua" w:hAnsi="Book Antiqua" w:cs="Calibri"/>
          <w:sz w:val="24"/>
          <w:szCs w:val="24"/>
          <w:vertAlign w:val="superscript"/>
        </w:rPr>
        <w:t>]</w:t>
      </w:r>
      <w:r w:rsidRPr="001F1E6B">
        <w:rPr>
          <w:rFonts w:ascii="Book Antiqua" w:hAnsi="Book Antiqua" w:cs="Calibri"/>
          <w:sz w:val="24"/>
          <w:szCs w:val="24"/>
        </w:rPr>
        <w:t xml:space="preserve"> and a minimum threshold of 60% tumor percentage has historically been </w:t>
      </w:r>
      <w:r w:rsidR="001721DD" w:rsidRPr="001F1E6B">
        <w:rPr>
          <w:rFonts w:ascii="Book Antiqua" w:hAnsi="Book Antiqua" w:cs="Calibri"/>
          <w:sz w:val="24"/>
          <w:szCs w:val="24"/>
        </w:rPr>
        <w:t xml:space="preserve">required </w:t>
      </w:r>
      <w:r w:rsidRPr="001F1E6B">
        <w:rPr>
          <w:rFonts w:ascii="Book Antiqua" w:hAnsi="Book Antiqua" w:cs="Calibri"/>
          <w:sz w:val="24"/>
          <w:szCs w:val="24"/>
        </w:rPr>
        <w:t>for large next generation sequencing studies</w:t>
      </w:r>
      <w:r w:rsidR="00793052" w:rsidRPr="001F1E6B">
        <w:rPr>
          <w:rFonts w:ascii="Book Antiqua" w:hAnsi="Book Antiqua" w:cs="Calibri"/>
          <w:sz w:val="24"/>
          <w:szCs w:val="24"/>
          <w:vertAlign w:val="superscript"/>
        </w:rPr>
        <w:t>[22]</w:t>
      </w:r>
      <w:r w:rsidRPr="001F1E6B">
        <w:rPr>
          <w:rFonts w:ascii="Book Antiqua" w:hAnsi="Book Antiqua" w:cs="Calibri"/>
          <w:sz w:val="24"/>
          <w:szCs w:val="24"/>
        </w:rPr>
        <w:t>. In contrast, organoid establishment is not limited by tumor percentage and furthermore, organoids are created from</w:t>
      </w:r>
      <w:r w:rsidR="001721DD" w:rsidRPr="001F1E6B">
        <w:rPr>
          <w:rFonts w:ascii="Book Antiqua" w:hAnsi="Book Antiqua" w:cs="Calibri"/>
          <w:sz w:val="24"/>
          <w:szCs w:val="24"/>
        </w:rPr>
        <w:t xml:space="preserve"> minimal</w:t>
      </w:r>
      <w:r w:rsidRPr="001F1E6B">
        <w:rPr>
          <w:rFonts w:ascii="Book Antiqua" w:hAnsi="Book Antiqua" w:cs="Calibri"/>
          <w:sz w:val="24"/>
          <w:szCs w:val="24"/>
        </w:rPr>
        <w:t xml:space="preserve"> fresh tissue and</w:t>
      </w:r>
      <w:r w:rsidR="00545255" w:rsidRPr="001F1E6B">
        <w:rPr>
          <w:rFonts w:ascii="Book Antiqua" w:hAnsi="Book Antiqua" w:cs="Calibri"/>
          <w:sz w:val="24"/>
          <w:szCs w:val="24"/>
        </w:rPr>
        <w:t xml:space="preserve"> expanded in culture, </w:t>
      </w:r>
      <w:r w:rsidR="00921BFA" w:rsidRPr="001F1E6B">
        <w:rPr>
          <w:rFonts w:ascii="Book Antiqua" w:hAnsi="Book Antiqua" w:cs="Calibri"/>
          <w:sz w:val="24"/>
          <w:szCs w:val="24"/>
        </w:rPr>
        <w:t>even when</w:t>
      </w:r>
      <w:r w:rsidRPr="001F1E6B">
        <w:rPr>
          <w:rFonts w:ascii="Book Antiqua" w:hAnsi="Book Antiqua" w:cs="Calibri"/>
          <w:sz w:val="24"/>
          <w:szCs w:val="24"/>
        </w:rPr>
        <w:t xml:space="preserve"> tumor tissue is </w:t>
      </w:r>
      <w:proofErr w:type="gramStart"/>
      <w:r w:rsidR="001721DD" w:rsidRPr="001F1E6B">
        <w:rPr>
          <w:rFonts w:ascii="Book Antiqua" w:hAnsi="Book Antiqua" w:cs="Calibri"/>
          <w:sz w:val="24"/>
          <w:szCs w:val="24"/>
        </w:rPr>
        <w:t>limited</w:t>
      </w:r>
      <w:r w:rsidR="00793052" w:rsidRPr="001F1E6B">
        <w:rPr>
          <w:rFonts w:ascii="Book Antiqua" w:hAnsi="Book Antiqua" w:cs="Calibri"/>
          <w:sz w:val="24"/>
          <w:szCs w:val="24"/>
          <w:vertAlign w:val="superscript"/>
        </w:rPr>
        <w:t>[</w:t>
      </w:r>
      <w:proofErr w:type="gramEnd"/>
      <w:r w:rsidR="00793052" w:rsidRPr="001F1E6B">
        <w:rPr>
          <w:rFonts w:ascii="Book Antiqua" w:hAnsi="Book Antiqua" w:cs="Calibri"/>
          <w:sz w:val="24"/>
          <w:szCs w:val="24"/>
          <w:vertAlign w:val="superscript"/>
        </w:rPr>
        <w:t>27]</w:t>
      </w:r>
      <w:r w:rsidR="001721DD" w:rsidRPr="001F1E6B">
        <w:rPr>
          <w:rFonts w:ascii="Book Antiqua" w:hAnsi="Book Antiqua" w:cs="Calibri"/>
          <w:sz w:val="24"/>
          <w:szCs w:val="24"/>
        </w:rPr>
        <w:t xml:space="preserve">. </w:t>
      </w:r>
      <w:r w:rsidRPr="001F1E6B">
        <w:rPr>
          <w:rFonts w:ascii="Book Antiqua" w:hAnsi="Book Antiqua" w:cs="Calibri"/>
          <w:sz w:val="24"/>
          <w:szCs w:val="24"/>
        </w:rPr>
        <w:t xml:space="preserve">Finally, </w:t>
      </w:r>
      <w:r w:rsidR="00921BFA" w:rsidRPr="001F1E6B">
        <w:rPr>
          <w:rFonts w:ascii="Book Antiqua" w:hAnsi="Book Antiqua" w:cs="Calibri"/>
          <w:sz w:val="24"/>
          <w:szCs w:val="24"/>
        </w:rPr>
        <w:t xml:space="preserve">and perhaps most importantly, </w:t>
      </w:r>
      <w:r w:rsidRPr="001F1E6B">
        <w:rPr>
          <w:rFonts w:ascii="Book Antiqua" w:hAnsi="Book Antiqua" w:cs="Calibri"/>
          <w:sz w:val="24"/>
          <w:szCs w:val="24"/>
        </w:rPr>
        <w:t xml:space="preserve">next generation sequencing </w:t>
      </w:r>
      <w:r w:rsidR="00921BFA" w:rsidRPr="001F1E6B">
        <w:rPr>
          <w:rFonts w:ascii="Book Antiqua" w:hAnsi="Book Antiqua" w:cs="Calibri"/>
          <w:sz w:val="24"/>
          <w:szCs w:val="24"/>
        </w:rPr>
        <w:t xml:space="preserve">testing </w:t>
      </w:r>
      <w:r w:rsidRPr="001F1E6B">
        <w:rPr>
          <w:rFonts w:ascii="Book Antiqua" w:hAnsi="Book Antiqua" w:cs="Calibri"/>
          <w:sz w:val="24"/>
          <w:szCs w:val="24"/>
        </w:rPr>
        <w:t>ha</w:t>
      </w:r>
      <w:r w:rsidR="00921BFA" w:rsidRPr="001F1E6B">
        <w:rPr>
          <w:rFonts w:ascii="Book Antiqua" w:hAnsi="Book Antiqua" w:cs="Calibri"/>
          <w:sz w:val="24"/>
          <w:szCs w:val="24"/>
        </w:rPr>
        <w:t>s</w:t>
      </w:r>
      <w:r w:rsidRPr="001F1E6B">
        <w:rPr>
          <w:rFonts w:ascii="Book Antiqua" w:hAnsi="Book Antiqua" w:cs="Calibri"/>
          <w:sz w:val="24"/>
          <w:szCs w:val="24"/>
        </w:rPr>
        <w:t xml:space="preserve"> been criticized for </w:t>
      </w:r>
      <w:r w:rsidR="001721DD" w:rsidRPr="001F1E6B">
        <w:rPr>
          <w:rFonts w:ascii="Book Antiqua" w:hAnsi="Book Antiqua" w:cs="Calibri"/>
          <w:sz w:val="24"/>
          <w:szCs w:val="24"/>
        </w:rPr>
        <w:t xml:space="preserve">lack of </w:t>
      </w:r>
      <w:r w:rsidRPr="001F1E6B">
        <w:rPr>
          <w:rFonts w:ascii="Book Antiqua" w:hAnsi="Book Antiqua" w:cs="Calibri"/>
          <w:sz w:val="24"/>
          <w:szCs w:val="24"/>
        </w:rPr>
        <w:t xml:space="preserve">benefit </w:t>
      </w:r>
      <w:r w:rsidR="001721DD" w:rsidRPr="001F1E6B">
        <w:rPr>
          <w:rFonts w:ascii="Book Antiqua" w:hAnsi="Book Antiqua" w:cs="Calibri"/>
          <w:sz w:val="24"/>
          <w:szCs w:val="24"/>
        </w:rPr>
        <w:t xml:space="preserve">to the </w:t>
      </w:r>
      <w:r w:rsidRPr="001F1E6B">
        <w:rPr>
          <w:rFonts w:ascii="Book Antiqua" w:hAnsi="Book Antiqua" w:cs="Calibri"/>
          <w:sz w:val="24"/>
          <w:szCs w:val="24"/>
        </w:rPr>
        <w:t xml:space="preserve">majority of patients who have </w:t>
      </w:r>
      <w:r w:rsidR="001721DD" w:rsidRPr="001F1E6B">
        <w:rPr>
          <w:rFonts w:ascii="Book Antiqua" w:hAnsi="Book Antiqua" w:cs="Calibri"/>
          <w:sz w:val="24"/>
          <w:szCs w:val="24"/>
        </w:rPr>
        <w:t>somatic alterations in their cancers that have no corresponding targeted therap</w:t>
      </w:r>
      <w:r w:rsidRPr="001F1E6B">
        <w:rPr>
          <w:rFonts w:ascii="Book Antiqua" w:hAnsi="Book Antiqua" w:cs="Calibri"/>
          <w:sz w:val="24"/>
          <w:szCs w:val="24"/>
        </w:rPr>
        <w:t>ies available in</w:t>
      </w:r>
      <w:r w:rsidR="001721DD" w:rsidRPr="001F1E6B">
        <w:rPr>
          <w:rFonts w:ascii="Book Antiqua" w:hAnsi="Book Antiqua" w:cs="Calibri"/>
          <w:sz w:val="24"/>
          <w:szCs w:val="24"/>
        </w:rPr>
        <w:t xml:space="preserve"> the</w:t>
      </w:r>
      <w:r w:rsidRPr="001F1E6B">
        <w:rPr>
          <w:rFonts w:ascii="Book Antiqua" w:hAnsi="Book Antiqua" w:cs="Calibri"/>
          <w:sz w:val="24"/>
          <w:szCs w:val="24"/>
        </w:rPr>
        <w:t xml:space="preserve"> </w:t>
      </w:r>
      <w:proofErr w:type="gramStart"/>
      <w:r w:rsidRPr="001F1E6B">
        <w:rPr>
          <w:rFonts w:ascii="Book Antiqua" w:hAnsi="Book Antiqua" w:cs="Calibri"/>
          <w:sz w:val="24"/>
          <w:szCs w:val="24"/>
        </w:rPr>
        <w:t>clinic</w:t>
      </w:r>
      <w:r w:rsidR="00793052" w:rsidRPr="001F1E6B">
        <w:rPr>
          <w:rFonts w:ascii="Book Antiqua" w:hAnsi="Book Antiqua" w:cs="Calibri"/>
          <w:sz w:val="24"/>
          <w:szCs w:val="24"/>
          <w:vertAlign w:val="superscript"/>
        </w:rPr>
        <w:t>[</w:t>
      </w:r>
      <w:proofErr w:type="gramEnd"/>
      <w:r w:rsidR="00793052" w:rsidRPr="001F1E6B">
        <w:rPr>
          <w:rFonts w:ascii="Book Antiqua" w:hAnsi="Book Antiqua" w:cs="Calibri"/>
          <w:sz w:val="24"/>
          <w:szCs w:val="24"/>
          <w:vertAlign w:val="superscript"/>
        </w:rPr>
        <w:t>9]</w:t>
      </w:r>
      <w:r w:rsidRPr="001F1E6B">
        <w:rPr>
          <w:rFonts w:ascii="Book Antiqua" w:hAnsi="Book Antiqua" w:cs="Calibri"/>
          <w:sz w:val="24"/>
          <w:szCs w:val="24"/>
        </w:rPr>
        <w:t xml:space="preserve">. These patients may benefit from functional </w:t>
      </w:r>
      <w:r w:rsidRPr="001F1E6B">
        <w:rPr>
          <w:rFonts w:ascii="Book Antiqua" w:hAnsi="Book Antiqua" w:cs="Calibri"/>
          <w:sz w:val="24"/>
          <w:szCs w:val="24"/>
        </w:rPr>
        <w:lastRenderedPageBreak/>
        <w:t>assays using organoids to test a variety of drugs to determine the best</w:t>
      </w:r>
      <w:r w:rsidR="001721DD" w:rsidRPr="001F1E6B">
        <w:rPr>
          <w:rFonts w:ascii="Book Antiqua" w:hAnsi="Book Antiqua" w:cs="Calibri"/>
          <w:sz w:val="24"/>
          <w:szCs w:val="24"/>
        </w:rPr>
        <w:t xml:space="preserve"> available</w:t>
      </w:r>
      <w:r w:rsidRPr="001F1E6B">
        <w:rPr>
          <w:rFonts w:ascii="Book Antiqua" w:hAnsi="Book Antiqua" w:cs="Calibri"/>
          <w:sz w:val="24"/>
          <w:szCs w:val="24"/>
        </w:rPr>
        <w:t xml:space="preserve"> treatment.</w:t>
      </w:r>
    </w:p>
    <w:p w14:paraId="4686F61A" w14:textId="77777777" w:rsidR="002A565B" w:rsidRPr="001F1E6B" w:rsidRDefault="002A565B" w:rsidP="001F1E6B">
      <w:pPr>
        <w:spacing w:after="0" w:line="360" w:lineRule="auto"/>
        <w:contextualSpacing/>
        <w:jc w:val="both"/>
        <w:rPr>
          <w:rFonts w:ascii="Book Antiqua" w:hAnsi="Book Antiqua" w:cs="Calibri"/>
          <w:b/>
          <w:sz w:val="24"/>
          <w:szCs w:val="24"/>
        </w:rPr>
      </w:pPr>
    </w:p>
    <w:p w14:paraId="429C0B87" w14:textId="77777777" w:rsidR="002A565B" w:rsidRPr="00793052" w:rsidRDefault="002A565B" w:rsidP="001F1E6B">
      <w:pPr>
        <w:spacing w:after="0" w:line="360" w:lineRule="auto"/>
        <w:contextualSpacing/>
        <w:jc w:val="both"/>
        <w:rPr>
          <w:rFonts w:ascii="Book Antiqua" w:hAnsi="Book Antiqua" w:cs="Calibri"/>
          <w:b/>
          <w:i/>
          <w:sz w:val="24"/>
          <w:szCs w:val="24"/>
        </w:rPr>
      </w:pPr>
      <w:r w:rsidRPr="00793052">
        <w:rPr>
          <w:rFonts w:ascii="Book Antiqua" w:hAnsi="Book Antiqua" w:cs="Calibri"/>
          <w:b/>
          <w:i/>
          <w:sz w:val="24"/>
          <w:szCs w:val="24"/>
        </w:rPr>
        <w:t>Yielding drug treatment results in a clinically actionable time period</w:t>
      </w:r>
    </w:p>
    <w:p w14:paraId="7773154D" w14:textId="68467300" w:rsidR="002A565B" w:rsidRPr="001F1E6B" w:rsidRDefault="002A565B" w:rsidP="001F1E6B">
      <w:pPr>
        <w:spacing w:after="0" w:line="360" w:lineRule="auto"/>
        <w:contextualSpacing/>
        <w:jc w:val="both"/>
        <w:rPr>
          <w:rFonts w:ascii="Book Antiqua" w:hAnsi="Book Antiqua" w:cs="Calibri"/>
          <w:sz w:val="24"/>
          <w:szCs w:val="24"/>
        </w:rPr>
      </w:pPr>
      <w:r w:rsidRPr="001F1E6B">
        <w:rPr>
          <w:rFonts w:ascii="Book Antiqua" w:hAnsi="Book Antiqua" w:cs="Calibri"/>
          <w:sz w:val="24"/>
          <w:szCs w:val="24"/>
        </w:rPr>
        <w:t xml:space="preserve">GC organoids established directly from patients may be used to test standard of care </w:t>
      </w:r>
      <w:r w:rsidR="001721DD" w:rsidRPr="001F1E6B">
        <w:rPr>
          <w:rFonts w:ascii="Book Antiqua" w:hAnsi="Book Antiqua" w:cs="Calibri"/>
          <w:sz w:val="24"/>
          <w:szCs w:val="24"/>
        </w:rPr>
        <w:t xml:space="preserve">cytotoxic </w:t>
      </w:r>
      <w:r w:rsidRPr="001F1E6B">
        <w:rPr>
          <w:rFonts w:ascii="Book Antiqua" w:hAnsi="Book Antiqua" w:cs="Calibri"/>
          <w:sz w:val="24"/>
          <w:szCs w:val="24"/>
        </w:rPr>
        <w:t xml:space="preserve">and targeted drug regimens, providing great potential for personalized medicine. However, GC organoids are </w:t>
      </w:r>
      <w:r w:rsidR="00C8535E" w:rsidRPr="001F1E6B">
        <w:rPr>
          <w:rFonts w:ascii="Book Antiqua" w:hAnsi="Book Antiqua" w:cs="Calibri"/>
          <w:sz w:val="24"/>
          <w:szCs w:val="24"/>
        </w:rPr>
        <w:t xml:space="preserve">mostly </w:t>
      </w:r>
      <w:r w:rsidRPr="001F1E6B">
        <w:rPr>
          <w:rFonts w:ascii="Book Antiqua" w:hAnsi="Book Antiqua" w:cs="Calibri"/>
          <w:sz w:val="24"/>
          <w:szCs w:val="24"/>
        </w:rPr>
        <w:t xml:space="preserve">created from surgically resected tumor specimens. Surgery provides abundant tissue and serves as a good source for creating organoid biobanks for drug discovery and signaling studies. However, creating organoids from surgical specimens does not benefit the patient undergoing neoadjuvant </w:t>
      </w:r>
      <w:r w:rsidR="003D0EE9" w:rsidRPr="001F1E6B">
        <w:rPr>
          <w:rFonts w:ascii="Book Antiqua" w:hAnsi="Book Antiqua" w:cs="Calibri"/>
          <w:sz w:val="24"/>
          <w:szCs w:val="24"/>
        </w:rPr>
        <w:t xml:space="preserve">therapies. </w:t>
      </w:r>
      <w:r w:rsidRPr="001F1E6B">
        <w:rPr>
          <w:rFonts w:ascii="Book Antiqua" w:hAnsi="Book Antiqua" w:cs="Calibri"/>
          <w:sz w:val="24"/>
          <w:szCs w:val="24"/>
        </w:rPr>
        <w:t xml:space="preserve">Additionally, many patients with GC have metastatic disease and are </w:t>
      </w:r>
      <w:r w:rsidR="00602B88" w:rsidRPr="001F1E6B">
        <w:rPr>
          <w:rFonts w:ascii="Book Antiqua" w:hAnsi="Book Antiqua" w:cs="Calibri"/>
          <w:sz w:val="24"/>
          <w:szCs w:val="24"/>
        </w:rPr>
        <w:t>not candidates to undergo surgery</w:t>
      </w:r>
      <w:r w:rsidRPr="001F1E6B">
        <w:rPr>
          <w:rFonts w:ascii="Book Antiqua" w:hAnsi="Book Antiqua" w:cs="Calibri"/>
          <w:sz w:val="24"/>
          <w:szCs w:val="24"/>
        </w:rPr>
        <w:t>. Therefore, in order to personalize medicine for individual patients, a new avenue for organoid creation must be explored. We recently published a novel technique for successfully establishing GC organoids from esophagogastroduodenoscopy (EGD)</w:t>
      </w:r>
      <w:r w:rsidR="000A5C88" w:rsidRPr="001F1E6B">
        <w:rPr>
          <w:rFonts w:ascii="Book Antiqua" w:hAnsi="Book Antiqua" w:cs="Calibri"/>
          <w:sz w:val="24"/>
          <w:szCs w:val="24"/>
        </w:rPr>
        <w:t xml:space="preserve"> (Figure 1</w:t>
      </w:r>
      <w:proofErr w:type="gramStart"/>
      <w:r w:rsidR="000A5C88" w:rsidRPr="001F1E6B">
        <w:rPr>
          <w:rFonts w:ascii="Book Antiqua" w:hAnsi="Book Antiqua" w:cs="Calibri"/>
          <w:sz w:val="24"/>
          <w:szCs w:val="24"/>
        </w:rPr>
        <w:t>)</w:t>
      </w:r>
      <w:r w:rsidR="00793052" w:rsidRPr="001F1E6B">
        <w:rPr>
          <w:rFonts w:ascii="Book Antiqua" w:hAnsi="Book Antiqua" w:cs="Calibri"/>
          <w:sz w:val="24"/>
          <w:szCs w:val="24"/>
          <w:vertAlign w:val="superscript"/>
        </w:rPr>
        <w:t>[</w:t>
      </w:r>
      <w:proofErr w:type="gramEnd"/>
      <w:r w:rsidR="00793052" w:rsidRPr="001F1E6B">
        <w:rPr>
          <w:rFonts w:ascii="Book Antiqua" w:hAnsi="Book Antiqua" w:cs="Calibri"/>
          <w:sz w:val="24"/>
          <w:szCs w:val="24"/>
          <w:vertAlign w:val="superscript"/>
        </w:rPr>
        <w:t>12]</w:t>
      </w:r>
      <w:r w:rsidRPr="001F1E6B">
        <w:rPr>
          <w:rFonts w:ascii="Book Antiqua" w:hAnsi="Book Antiqua" w:cs="Calibri"/>
          <w:sz w:val="24"/>
          <w:szCs w:val="24"/>
        </w:rPr>
        <w:t xml:space="preserve">. Many patients suspected to have </w:t>
      </w:r>
      <w:r w:rsidR="003D0EE9" w:rsidRPr="001F1E6B">
        <w:rPr>
          <w:rFonts w:ascii="Book Antiqua" w:hAnsi="Book Antiqua" w:cs="Calibri"/>
          <w:sz w:val="24"/>
          <w:szCs w:val="24"/>
        </w:rPr>
        <w:t xml:space="preserve">GC </w:t>
      </w:r>
      <w:r w:rsidRPr="001F1E6B">
        <w:rPr>
          <w:rFonts w:ascii="Book Antiqua" w:hAnsi="Book Antiqua" w:cs="Calibri"/>
          <w:sz w:val="24"/>
          <w:szCs w:val="24"/>
        </w:rPr>
        <w:t xml:space="preserve">will undergo EGD for diagnosis and staging. </w:t>
      </w:r>
      <w:r w:rsidR="001253B8" w:rsidRPr="001F1E6B">
        <w:rPr>
          <w:rFonts w:ascii="Book Antiqua" w:hAnsi="Book Antiqua" w:cs="Calibri"/>
          <w:sz w:val="24"/>
          <w:szCs w:val="24"/>
        </w:rPr>
        <w:t>Therefore, creating organ</w:t>
      </w:r>
      <w:r w:rsidRPr="001F1E6B">
        <w:rPr>
          <w:rFonts w:ascii="Book Antiqua" w:hAnsi="Book Antiqua" w:cs="Calibri"/>
          <w:sz w:val="24"/>
          <w:szCs w:val="24"/>
        </w:rPr>
        <w:t>o</w:t>
      </w:r>
      <w:r w:rsidR="001253B8" w:rsidRPr="001F1E6B">
        <w:rPr>
          <w:rFonts w:ascii="Book Antiqua" w:hAnsi="Book Antiqua" w:cs="Calibri"/>
          <w:sz w:val="24"/>
          <w:szCs w:val="24"/>
        </w:rPr>
        <w:t>i</w:t>
      </w:r>
      <w:r w:rsidRPr="001F1E6B">
        <w:rPr>
          <w:rFonts w:ascii="Book Antiqua" w:hAnsi="Book Antiqua" w:cs="Calibri"/>
          <w:sz w:val="24"/>
          <w:szCs w:val="24"/>
        </w:rPr>
        <w:t>ds from EGD biops</w:t>
      </w:r>
      <w:r w:rsidR="003D0EE9" w:rsidRPr="001F1E6B">
        <w:rPr>
          <w:rFonts w:ascii="Book Antiqua" w:hAnsi="Book Antiqua" w:cs="Calibri"/>
          <w:sz w:val="24"/>
          <w:szCs w:val="24"/>
        </w:rPr>
        <w:t xml:space="preserve">ies </w:t>
      </w:r>
      <w:r w:rsidRPr="001F1E6B">
        <w:rPr>
          <w:rFonts w:ascii="Book Antiqua" w:hAnsi="Book Antiqua" w:cs="Calibri"/>
          <w:sz w:val="24"/>
          <w:szCs w:val="24"/>
        </w:rPr>
        <w:t xml:space="preserve">for drug sensitivity testing may directly yield clinically relevant results for patients who are ineligible for surgical intervention. Our technique </w:t>
      </w:r>
      <w:r w:rsidR="001721DD" w:rsidRPr="001F1E6B">
        <w:rPr>
          <w:rFonts w:ascii="Book Antiqua" w:hAnsi="Book Antiqua" w:cs="Calibri"/>
          <w:sz w:val="24"/>
          <w:szCs w:val="24"/>
        </w:rPr>
        <w:t xml:space="preserve">has </w:t>
      </w:r>
      <w:r w:rsidRPr="001F1E6B">
        <w:rPr>
          <w:rFonts w:ascii="Book Antiqua" w:hAnsi="Book Antiqua" w:cs="Calibri"/>
          <w:sz w:val="24"/>
          <w:szCs w:val="24"/>
        </w:rPr>
        <w:t>yield</w:t>
      </w:r>
      <w:r w:rsidR="001721DD" w:rsidRPr="001F1E6B">
        <w:rPr>
          <w:rFonts w:ascii="Book Antiqua" w:hAnsi="Book Antiqua" w:cs="Calibri"/>
          <w:sz w:val="24"/>
          <w:szCs w:val="24"/>
        </w:rPr>
        <w:t>ed</w:t>
      </w:r>
      <w:r w:rsidRPr="001F1E6B">
        <w:rPr>
          <w:rFonts w:ascii="Book Antiqua" w:hAnsi="Book Antiqua" w:cs="Calibri"/>
          <w:sz w:val="24"/>
          <w:szCs w:val="24"/>
        </w:rPr>
        <w:t xml:space="preserve"> abundant EGD derived organoids for testing multiple standard of care drug regimens and combination therapies within two weeks of organoid establishment (unpublished data), providing a valuable model for clinical prediction of the best therapies for individual patients. Furthermore, since almost every patient suspected of </w:t>
      </w:r>
      <w:r w:rsidR="001F1E6B" w:rsidRPr="001F1E6B">
        <w:rPr>
          <w:rFonts w:ascii="Book Antiqua" w:hAnsi="Book Antiqua" w:cs="Calibri"/>
          <w:sz w:val="24"/>
          <w:szCs w:val="24"/>
        </w:rPr>
        <w:t>GC</w:t>
      </w:r>
      <w:r w:rsidRPr="001F1E6B">
        <w:rPr>
          <w:rFonts w:ascii="Book Antiqua" w:hAnsi="Book Antiqua" w:cs="Calibri"/>
          <w:sz w:val="24"/>
          <w:szCs w:val="24"/>
        </w:rPr>
        <w:t xml:space="preserve"> will undergo EGD, creating organoids from biopsies may serve as an additional source of abundant human biological material for biobanking.</w:t>
      </w:r>
    </w:p>
    <w:p w14:paraId="15053452" w14:textId="77777777" w:rsidR="002A565B" w:rsidRPr="001F1E6B" w:rsidRDefault="002A565B" w:rsidP="001F1E6B">
      <w:pPr>
        <w:spacing w:after="0" w:line="360" w:lineRule="auto"/>
        <w:contextualSpacing/>
        <w:jc w:val="both"/>
        <w:rPr>
          <w:rFonts w:ascii="Book Antiqua" w:hAnsi="Book Antiqua" w:cs="Calibri"/>
          <w:sz w:val="24"/>
          <w:szCs w:val="24"/>
        </w:rPr>
      </w:pPr>
    </w:p>
    <w:p w14:paraId="03B4DF52" w14:textId="3BB25519" w:rsidR="002A565B" w:rsidRPr="00793052" w:rsidRDefault="00DD416D" w:rsidP="001F1E6B">
      <w:pPr>
        <w:spacing w:after="0" w:line="360" w:lineRule="auto"/>
        <w:contextualSpacing/>
        <w:jc w:val="both"/>
        <w:rPr>
          <w:rFonts w:ascii="Book Antiqua" w:hAnsi="Book Antiqua" w:cs="Calibri"/>
          <w:b/>
          <w:i/>
          <w:sz w:val="24"/>
          <w:szCs w:val="24"/>
        </w:rPr>
      </w:pPr>
      <w:r w:rsidRPr="00793052">
        <w:rPr>
          <w:rFonts w:ascii="Book Antiqua" w:hAnsi="Book Antiqua" w:cs="Calibri"/>
          <w:b/>
          <w:i/>
          <w:sz w:val="24"/>
          <w:szCs w:val="24"/>
        </w:rPr>
        <w:t>Clinical t</w:t>
      </w:r>
      <w:r w:rsidR="002A565B" w:rsidRPr="00793052">
        <w:rPr>
          <w:rFonts w:ascii="Book Antiqua" w:hAnsi="Book Antiqua" w:cs="Calibri"/>
          <w:b/>
          <w:i/>
          <w:sz w:val="24"/>
          <w:szCs w:val="24"/>
        </w:rPr>
        <w:t>rials</w:t>
      </w:r>
      <w:r w:rsidRPr="00793052">
        <w:rPr>
          <w:rFonts w:ascii="Book Antiqua" w:hAnsi="Book Antiqua" w:cs="Calibri"/>
          <w:b/>
          <w:i/>
          <w:sz w:val="24"/>
          <w:szCs w:val="24"/>
        </w:rPr>
        <w:t xml:space="preserve"> using </w:t>
      </w:r>
      <w:r w:rsidR="001F1E6B" w:rsidRPr="00793052">
        <w:rPr>
          <w:rFonts w:ascii="Book Antiqua" w:hAnsi="Book Antiqua" w:cs="Calibri"/>
          <w:b/>
          <w:i/>
          <w:sz w:val="24"/>
          <w:szCs w:val="24"/>
        </w:rPr>
        <w:t>GC</w:t>
      </w:r>
      <w:r w:rsidRPr="00793052">
        <w:rPr>
          <w:rFonts w:ascii="Book Antiqua" w:hAnsi="Book Antiqua" w:cs="Calibri"/>
          <w:b/>
          <w:i/>
          <w:sz w:val="24"/>
          <w:szCs w:val="24"/>
        </w:rPr>
        <w:t xml:space="preserve"> organoids to personalize therapy</w:t>
      </w:r>
    </w:p>
    <w:p w14:paraId="2A26C811" w14:textId="17D12BFC" w:rsidR="007D6E3B" w:rsidRPr="001F1E6B" w:rsidRDefault="002A565B" w:rsidP="001F1E6B">
      <w:pPr>
        <w:spacing w:after="0" w:line="360" w:lineRule="auto"/>
        <w:contextualSpacing/>
        <w:jc w:val="both"/>
        <w:rPr>
          <w:rFonts w:ascii="Book Antiqua" w:hAnsi="Book Antiqua" w:cs="Calibri"/>
          <w:b/>
          <w:sz w:val="24"/>
          <w:szCs w:val="24"/>
        </w:rPr>
      </w:pPr>
      <w:r w:rsidRPr="001F1E6B">
        <w:rPr>
          <w:rFonts w:ascii="Book Antiqua" w:hAnsi="Book Antiqua" w:cs="Calibri"/>
          <w:sz w:val="24"/>
          <w:szCs w:val="24"/>
        </w:rPr>
        <w:t xml:space="preserve">With the ability to quickly </w:t>
      </w:r>
      <w:r w:rsidR="001721DD" w:rsidRPr="001F1E6B">
        <w:rPr>
          <w:rFonts w:ascii="Book Antiqua" w:hAnsi="Book Antiqua" w:cs="Calibri"/>
          <w:sz w:val="24"/>
          <w:szCs w:val="24"/>
        </w:rPr>
        <w:t xml:space="preserve">develop large numbers of organoids that accurately </w:t>
      </w:r>
      <w:r w:rsidRPr="001F1E6B">
        <w:rPr>
          <w:rFonts w:ascii="Book Antiqua" w:hAnsi="Book Antiqua" w:cs="Calibri"/>
          <w:sz w:val="24"/>
          <w:szCs w:val="24"/>
        </w:rPr>
        <w:t xml:space="preserve">portray an individual patient’s tumor, GC organoids show high clinical utility for predicting </w:t>
      </w:r>
      <w:r w:rsidR="001721DD" w:rsidRPr="001F1E6B">
        <w:rPr>
          <w:rFonts w:ascii="Book Antiqua" w:hAnsi="Book Antiqua" w:cs="Calibri"/>
          <w:sz w:val="24"/>
          <w:szCs w:val="24"/>
        </w:rPr>
        <w:t xml:space="preserve">drug sensitivities </w:t>
      </w:r>
      <w:r w:rsidRPr="001F1E6B">
        <w:rPr>
          <w:rFonts w:ascii="Book Antiqua" w:hAnsi="Book Antiqua" w:cs="Calibri"/>
          <w:sz w:val="24"/>
          <w:szCs w:val="24"/>
        </w:rPr>
        <w:t xml:space="preserve">in patients. This unique advantage is currently being assessed in a </w:t>
      </w:r>
      <w:r w:rsidRPr="001F1E6B">
        <w:rPr>
          <w:rFonts w:ascii="Book Antiqua" w:hAnsi="Book Antiqua" w:cs="Calibri"/>
          <w:sz w:val="24"/>
          <w:szCs w:val="24"/>
        </w:rPr>
        <w:lastRenderedPageBreak/>
        <w:t xml:space="preserve">human clinical trial where GC organoids created from patients with </w:t>
      </w:r>
      <w:proofErr w:type="spellStart"/>
      <w:r w:rsidRPr="001F1E6B">
        <w:rPr>
          <w:rFonts w:ascii="Book Antiqua" w:hAnsi="Book Antiqua" w:cs="Calibri"/>
          <w:sz w:val="24"/>
          <w:szCs w:val="24"/>
        </w:rPr>
        <w:t>resectable</w:t>
      </w:r>
      <w:proofErr w:type="spellEnd"/>
      <w:r w:rsidRPr="001F1E6B">
        <w:rPr>
          <w:rFonts w:ascii="Book Antiqua" w:hAnsi="Book Antiqua" w:cs="Calibri"/>
          <w:sz w:val="24"/>
          <w:szCs w:val="24"/>
        </w:rPr>
        <w:t xml:space="preserve"> cancer will be treated with the same neoadjuvant systemic therapy received by the patient, and </w:t>
      </w:r>
      <w:r w:rsidRPr="00E50655">
        <w:rPr>
          <w:rFonts w:ascii="Book Antiqua" w:hAnsi="Book Antiqua" w:cs="Calibri"/>
          <w:i/>
          <w:sz w:val="24"/>
          <w:szCs w:val="24"/>
        </w:rPr>
        <w:t xml:space="preserve">in vitro </w:t>
      </w:r>
      <w:r w:rsidR="003D0EE9" w:rsidRPr="001F1E6B">
        <w:rPr>
          <w:rFonts w:ascii="Book Antiqua" w:hAnsi="Book Antiqua" w:cs="Calibri"/>
          <w:sz w:val="24"/>
          <w:szCs w:val="24"/>
        </w:rPr>
        <w:t xml:space="preserve">cytotoxicity </w:t>
      </w:r>
      <w:r w:rsidRPr="001F1E6B">
        <w:rPr>
          <w:rFonts w:ascii="Book Antiqua" w:hAnsi="Book Antiqua" w:cs="Calibri"/>
          <w:sz w:val="24"/>
          <w:szCs w:val="24"/>
        </w:rPr>
        <w:t xml:space="preserve">will be correlated to </w:t>
      </w:r>
      <w:r w:rsidRPr="00E50655">
        <w:rPr>
          <w:rFonts w:ascii="Book Antiqua" w:hAnsi="Book Antiqua" w:cs="Calibri"/>
          <w:i/>
          <w:sz w:val="24"/>
          <w:szCs w:val="24"/>
        </w:rPr>
        <w:t xml:space="preserve">in vivo </w:t>
      </w:r>
      <w:r w:rsidRPr="001F1E6B">
        <w:rPr>
          <w:rFonts w:ascii="Book Antiqua" w:hAnsi="Book Antiqua" w:cs="Calibri"/>
          <w:sz w:val="24"/>
          <w:szCs w:val="24"/>
        </w:rPr>
        <w:t>response (OPPOSITE trial: NCT03429816)</w:t>
      </w:r>
      <w:r w:rsidR="00E50655" w:rsidRPr="001F1E6B">
        <w:rPr>
          <w:rFonts w:ascii="Book Antiqua" w:hAnsi="Book Antiqua" w:cs="Calibri"/>
          <w:sz w:val="24"/>
          <w:szCs w:val="24"/>
          <w:vertAlign w:val="superscript"/>
        </w:rPr>
        <w:t>[34]</w:t>
      </w:r>
      <w:r w:rsidRPr="001F1E6B">
        <w:rPr>
          <w:rFonts w:ascii="Book Antiqua" w:hAnsi="Book Antiqua" w:cs="Calibri"/>
          <w:sz w:val="24"/>
          <w:szCs w:val="24"/>
        </w:rPr>
        <w:t xml:space="preserve">. The future of personalized medicine in </w:t>
      </w:r>
      <w:r w:rsidR="003D0EE9" w:rsidRPr="001F1E6B">
        <w:rPr>
          <w:rFonts w:ascii="Book Antiqua" w:hAnsi="Book Antiqua" w:cs="Calibri"/>
          <w:sz w:val="24"/>
          <w:szCs w:val="24"/>
        </w:rPr>
        <w:t xml:space="preserve">GC </w:t>
      </w:r>
      <w:r w:rsidRPr="001F1E6B">
        <w:rPr>
          <w:rFonts w:ascii="Book Antiqua" w:hAnsi="Book Antiqua" w:cs="Calibri"/>
          <w:sz w:val="24"/>
          <w:szCs w:val="24"/>
        </w:rPr>
        <w:t>includes human trials implementing GC organoids to test various drugs and predict the best treatment for individual patients with advanced</w:t>
      </w:r>
      <w:r w:rsidR="003D0EE9" w:rsidRPr="001F1E6B">
        <w:rPr>
          <w:rFonts w:ascii="Book Antiqua" w:hAnsi="Book Antiqua" w:cs="Calibri"/>
          <w:sz w:val="24"/>
          <w:szCs w:val="24"/>
        </w:rPr>
        <w:t xml:space="preserve"> GC</w:t>
      </w:r>
      <w:r w:rsidRPr="001F1E6B">
        <w:rPr>
          <w:rFonts w:ascii="Book Antiqua" w:hAnsi="Book Antiqua" w:cs="Calibri"/>
          <w:sz w:val="24"/>
          <w:szCs w:val="24"/>
        </w:rPr>
        <w:t>.</w:t>
      </w:r>
    </w:p>
    <w:p w14:paraId="2597BE2B" w14:textId="77777777" w:rsidR="007D6E3B" w:rsidRPr="001F1E6B" w:rsidRDefault="007D6E3B" w:rsidP="001F1E6B">
      <w:pPr>
        <w:spacing w:after="0" w:line="360" w:lineRule="auto"/>
        <w:contextualSpacing/>
        <w:jc w:val="both"/>
        <w:rPr>
          <w:rFonts w:ascii="Book Antiqua" w:hAnsi="Book Antiqua" w:cs="Calibri"/>
          <w:b/>
          <w:sz w:val="24"/>
          <w:szCs w:val="24"/>
        </w:rPr>
      </w:pPr>
    </w:p>
    <w:p w14:paraId="6BCCB3C4" w14:textId="2CD5EAA6" w:rsidR="002A565B" w:rsidRPr="001F1E6B" w:rsidRDefault="002A565B" w:rsidP="001F1E6B">
      <w:pPr>
        <w:spacing w:after="0" w:line="360" w:lineRule="auto"/>
        <w:contextualSpacing/>
        <w:jc w:val="both"/>
        <w:rPr>
          <w:rFonts w:ascii="Book Antiqua" w:hAnsi="Book Antiqua" w:cs="Calibri"/>
          <w:b/>
          <w:sz w:val="24"/>
          <w:szCs w:val="24"/>
        </w:rPr>
      </w:pPr>
      <w:r w:rsidRPr="001F1E6B">
        <w:rPr>
          <w:rFonts w:ascii="Book Antiqua" w:hAnsi="Book Antiqua" w:cs="Calibri"/>
          <w:b/>
          <w:sz w:val="24"/>
          <w:szCs w:val="24"/>
        </w:rPr>
        <w:t>CONCLUSION</w:t>
      </w:r>
    </w:p>
    <w:p w14:paraId="27196522" w14:textId="462927A8" w:rsidR="002A565B" w:rsidRPr="001F1E6B" w:rsidRDefault="002A565B" w:rsidP="001F1E6B">
      <w:pPr>
        <w:spacing w:after="0" w:line="360" w:lineRule="auto"/>
        <w:contextualSpacing/>
        <w:jc w:val="both"/>
        <w:rPr>
          <w:rFonts w:ascii="Book Antiqua" w:hAnsi="Book Antiqua" w:cs="Calibri"/>
          <w:sz w:val="24"/>
          <w:szCs w:val="24"/>
          <w:vertAlign w:val="superscript"/>
        </w:rPr>
      </w:pPr>
      <w:r w:rsidRPr="001F1E6B">
        <w:rPr>
          <w:rFonts w:ascii="Book Antiqua" w:hAnsi="Book Antiqua" w:cs="Calibri"/>
          <w:sz w:val="24"/>
          <w:szCs w:val="24"/>
        </w:rPr>
        <w:t xml:space="preserve">Organoid technology has provided the ability to </w:t>
      </w:r>
      <w:r w:rsidR="001721DD" w:rsidRPr="001F1E6B">
        <w:rPr>
          <w:rFonts w:ascii="Book Antiqua" w:hAnsi="Book Antiqua" w:cs="Calibri"/>
          <w:sz w:val="24"/>
          <w:szCs w:val="24"/>
        </w:rPr>
        <w:t>model GC</w:t>
      </w:r>
      <w:r w:rsidRPr="001F1E6B">
        <w:rPr>
          <w:rFonts w:ascii="Book Antiqua" w:hAnsi="Book Antiqua" w:cs="Calibri"/>
          <w:sz w:val="24"/>
          <w:szCs w:val="24"/>
        </w:rPr>
        <w:t xml:space="preserve"> with more accuracy than traditional </w:t>
      </w:r>
      <w:r w:rsidRPr="00E50655">
        <w:rPr>
          <w:rFonts w:ascii="Book Antiqua" w:hAnsi="Book Antiqua" w:cs="Calibri"/>
          <w:i/>
          <w:sz w:val="24"/>
          <w:szCs w:val="24"/>
        </w:rPr>
        <w:t xml:space="preserve">in vitro </w:t>
      </w:r>
      <w:r w:rsidRPr="001F1E6B">
        <w:rPr>
          <w:rFonts w:ascii="Book Antiqua" w:hAnsi="Book Antiqua" w:cs="Calibri"/>
          <w:sz w:val="24"/>
          <w:szCs w:val="24"/>
        </w:rPr>
        <w:t xml:space="preserve">models. They retain </w:t>
      </w:r>
      <w:r w:rsidR="003D0EE9" w:rsidRPr="001F1E6B">
        <w:rPr>
          <w:rFonts w:ascii="Book Antiqua" w:hAnsi="Book Antiqua" w:cs="Calibri"/>
          <w:sz w:val="24"/>
          <w:szCs w:val="24"/>
        </w:rPr>
        <w:t xml:space="preserve">GC </w:t>
      </w:r>
      <w:r w:rsidRPr="001F1E6B">
        <w:rPr>
          <w:rFonts w:ascii="Book Antiqua" w:hAnsi="Book Antiqua" w:cs="Calibri"/>
          <w:sz w:val="24"/>
          <w:szCs w:val="24"/>
        </w:rPr>
        <w:t xml:space="preserve">biomarkers and display varying morphology depending on the histology and molecular subtype of the primary tumor from which they are derived. GC organoids </w:t>
      </w:r>
      <w:r w:rsidR="00BA72B2" w:rsidRPr="001F1E6B">
        <w:rPr>
          <w:rFonts w:ascii="Book Antiqua" w:hAnsi="Book Antiqua" w:cs="Calibri"/>
          <w:sz w:val="24"/>
          <w:szCs w:val="24"/>
        </w:rPr>
        <w:t xml:space="preserve">are unique in that they </w:t>
      </w:r>
      <w:r w:rsidRPr="001F1E6B">
        <w:rPr>
          <w:rFonts w:ascii="Book Antiqua" w:hAnsi="Book Antiqua" w:cs="Calibri"/>
          <w:sz w:val="24"/>
          <w:szCs w:val="24"/>
        </w:rPr>
        <w:t>recapitulate important molecular events leading to carcinogenesis and metastasis</w:t>
      </w:r>
      <w:r w:rsidR="00AF28D3" w:rsidRPr="001F1E6B">
        <w:rPr>
          <w:rFonts w:ascii="Book Antiqua" w:hAnsi="Book Antiqua" w:cs="Calibri"/>
          <w:sz w:val="24"/>
          <w:szCs w:val="24"/>
        </w:rPr>
        <w:t xml:space="preserve"> unlike CCLS</w:t>
      </w:r>
      <w:r w:rsidRPr="001F1E6B">
        <w:rPr>
          <w:rFonts w:ascii="Book Antiqua" w:hAnsi="Book Antiqua" w:cs="Calibri"/>
          <w:sz w:val="24"/>
          <w:szCs w:val="24"/>
        </w:rPr>
        <w:t xml:space="preserve">. They are less costly and less time-consuming to create than </w:t>
      </w:r>
      <w:r w:rsidRPr="00E50655">
        <w:rPr>
          <w:rFonts w:ascii="Book Antiqua" w:hAnsi="Book Antiqua" w:cs="Calibri"/>
          <w:i/>
          <w:sz w:val="24"/>
          <w:szCs w:val="24"/>
        </w:rPr>
        <w:t>in vivo</w:t>
      </w:r>
      <w:r w:rsidRPr="001F1E6B">
        <w:rPr>
          <w:rFonts w:ascii="Book Antiqua" w:hAnsi="Book Antiqua" w:cs="Calibri"/>
          <w:sz w:val="24"/>
          <w:szCs w:val="24"/>
        </w:rPr>
        <w:t xml:space="preserve"> PDTX models, making them an appropriate vehicle for biobanking and comprehensive drug screening. </w:t>
      </w:r>
      <w:r w:rsidR="00250570" w:rsidRPr="001F1E6B">
        <w:rPr>
          <w:rFonts w:ascii="Book Antiqua" w:hAnsi="Book Antiqua" w:cs="Calibri"/>
          <w:sz w:val="24"/>
          <w:szCs w:val="24"/>
        </w:rPr>
        <w:t xml:space="preserve">While GC organoids present a unique, </w:t>
      </w:r>
      <w:r w:rsidR="00250570" w:rsidRPr="00E50655">
        <w:rPr>
          <w:rFonts w:ascii="Book Antiqua" w:hAnsi="Book Antiqua" w:cs="Calibri"/>
          <w:i/>
          <w:sz w:val="24"/>
          <w:szCs w:val="24"/>
        </w:rPr>
        <w:t>in vitro</w:t>
      </w:r>
      <w:r w:rsidR="00250570" w:rsidRPr="001F1E6B">
        <w:rPr>
          <w:rFonts w:ascii="Book Antiqua" w:hAnsi="Book Antiqua" w:cs="Calibri"/>
          <w:sz w:val="24"/>
          <w:szCs w:val="24"/>
        </w:rPr>
        <w:t xml:space="preserve"> model, there are a few limitations. Unlike PDTX models, organoids are unable to </w:t>
      </w:r>
      <w:proofErr w:type="spellStart"/>
      <w:r w:rsidR="00250570" w:rsidRPr="001F1E6B">
        <w:rPr>
          <w:rFonts w:ascii="Book Antiqua" w:hAnsi="Book Antiqua" w:cs="Calibri"/>
          <w:sz w:val="24"/>
          <w:szCs w:val="24"/>
        </w:rPr>
        <w:t>mimick</w:t>
      </w:r>
      <w:proofErr w:type="spellEnd"/>
      <w:r w:rsidR="00250570" w:rsidRPr="001F1E6B">
        <w:rPr>
          <w:rFonts w:ascii="Book Antiqua" w:hAnsi="Book Antiqua" w:cs="Calibri"/>
          <w:sz w:val="24"/>
          <w:szCs w:val="24"/>
        </w:rPr>
        <w:t xml:space="preserve"> the </w:t>
      </w:r>
      <w:r w:rsidR="00250570" w:rsidRPr="00E50655">
        <w:rPr>
          <w:rFonts w:ascii="Book Antiqua" w:hAnsi="Book Antiqua" w:cs="Calibri"/>
          <w:i/>
          <w:sz w:val="24"/>
          <w:szCs w:val="24"/>
        </w:rPr>
        <w:t>in vivo</w:t>
      </w:r>
      <w:r w:rsidR="00250570" w:rsidRPr="001F1E6B">
        <w:rPr>
          <w:rFonts w:ascii="Book Antiqua" w:hAnsi="Book Antiqua" w:cs="Calibri"/>
          <w:sz w:val="24"/>
          <w:szCs w:val="24"/>
        </w:rPr>
        <w:t xml:space="preserve"> t</w:t>
      </w:r>
      <w:r w:rsidR="001D6E16" w:rsidRPr="001F1E6B">
        <w:rPr>
          <w:rFonts w:ascii="Book Antiqua" w:hAnsi="Book Antiqua" w:cs="Calibri"/>
          <w:sz w:val="24"/>
          <w:szCs w:val="24"/>
        </w:rPr>
        <w:t>umor microenvironment in that they lack</w:t>
      </w:r>
      <w:r w:rsidR="00250570" w:rsidRPr="001F1E6B">
        <w:rPr>
          <w:rFonts w:ascii="Book Antiqua" w:hAnsi="Book Antiqua" w:cs="Calibri"/>
          <w:sz w:val="24"/>
          <w:szCs w:val="24"/>
        </w:rPr>
        <w:t xml:space="preserve"> blood vessels for studying cancer angiogenesis and metastasis.</w:t>
      </w:r>
      <w:r w:rsidR="001D6E16" w:rsidRPr="001F1E6B">
        <w:rPr>
          <w:rFonts w:ascii="Book Antiqua" w:hAnsi="Book Antiqua" w:cs="Calibri"/>
          <w:sz w:val="24"/>
          <w:szCs w:val="24"/>
        </w:rPr>
        <w:t xml:space="preserve"> In addition, they are grown in optimal conditions and growth-promoting media.</w:t>
      </w:r>
      <w:r w:rsidR="00250570" w:rsidRPr="001F1E6B">
        <w:rPr>
          <w:rFonts w:ascii="Book Antiqua" w:hAnsi="Book Antiqua" w:cs="Calibri"/>
          <w:sz w:val="24"/>
          <w:szCs w:val="24"/>
        </w:rPr>
        <w:t xml:space="preserve"> </w:t>
      </w:r>
      <w:r w:rsidR="00BA72B2" w:rsidRPr="001F1E6B">
        <w:rPr>
          <w:rFonts w:ascii="Book Antiqua" w:hAnsi="Book Antiqua" w:cs="Calibri"/>
          <w:sz w:val="24"/>
          <w:szCs w:val="24"/>
        </w:rPr>
        <w:t xml:space="preserve">Despite these restrictions, GC organoids overcome current limitations in precision medicine that require minimum tumor percentage and yet, organoids provide a more relevant predictor of drug response than next generation sequencing methods. </w:t>
      </w:r>
      <w:r w:rsidRPr="001F1E6B">
        <w:rPr>
          <w:rFonts w:ascii="Book Antiqua" w:hAnsi="Book Antiqua" w:cs="Calibri"/>
          <w:sz w:val="24"/>
          <w:szCs w:val="24"/>
        </w:rPr>
        <w:t>With the ability to create GC organoids from diagnostic biopsy procedures, multiple drug regimens can be tested at once to yield actionable results in a clinically relevant time interval, providing avenues for personalized medicine for GC patients.</w:t>
      </w:r>
    </w:p>
    <w:p w14:paraId="2EB91958" w14:textId="77777777" w:rsidR="00E50655" w:rsidRPr="00DE4862" w:rsidRDefault="00E50655" w:rsidP="00DE4862">
      <w:pPr>
        <w:spacing w:after="0" w:line="360" w:lineRule="auto"/>
        <w:jc w:val="both"/>
        <w:rPr>
          <w:rFonts w:ascii="Book Antiqua" w:hAnsi="Book Antiqua" w:cs="Calibri"/>
          <w:sz w:val="24"/>
          <w:szCs w:val="24"/>
        </w:rPr>
      </w:pPr>
      <w:r w:rsidRPr="00DE4862">
        <w:rPr>
          <w:rFonts w:ascii="Book Antiqua" w:hAnsi="Book Antiqua" w:cs="Calibri"/>
          <w:sz w:val="24"/>
          <w:szCs w:val="24"/>
        </w:rPr>
        <w:br w:type="page"/>
      </w:r>
    </w:p>
    <w:p w14:paraId="1DD05BA3" w14:textId="0683B24F" w:rsidR="00A62ADE" w:rsidRPr="00DE4862" w:rsidRDefault="006D3C69" w:rsidP="00DE4862">
      <w:pPr>
        <w:spacing w:after="0" w:line="360" w:lineRule="auto"/>
        <w:contextualSpacing/>
        <w:jc w:val="both"/>
        <w:rPr>
          <w:rFonts w:ascii="Book Antiqua" w:hAnsi="Book Antiqua" w:cs="Calibri"/>
          <w:b/>
          <w:bCs/>
          <w:sz w:val="24"/>
          <w:szCs w:val="24"/>
        </w:rPr>
      </w:pPr>
      <w:r w:rsidRPr="00DE4862">
        <w:rPr>
          <w:rFonts w:ascii="Book Antiqua" w:hAnsi="Book Antiqua" w:cs="Calibri"/>
          <w:b/>
          <w:sz w:val="24"/>
          <w:szCs w:val="24"/>
        </w:rPr>
        <w:lastRenderedPageBreak/>
        <w:t>REFERENCES</w:t>
      </w:r>
    </w:p>
    <w:p w14:paraId="1FA5AC71"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1 </w:t>
      </w:r>
      <w:r w:rsidRPr="00DE4862">
        <w:rPr>
          <w:rFonts w:ascii="Book Antiqua" w:hAnsi="Book Antiqua"/>
          <w:b/>
          <w:sz w:val="24"/>
          <w:szCs w:val="24"/>
        </w:rPr>
        <w:t>Balakrishnan M</w:t>
      </w:r>
      <w:r w:rsidRPr="00DE4862">
        <w:rPr>
          <w:rFonts w:ascii="Book Antiqua" w:hAnsi="Book Antiqua"/>
          <w:sz w:val="24"/>
          <w:szCs w:val="24"/>
        </w:rPr>
        <w:t xml:space="preserve">, George R, Sharma A, Graham DY. Changing Trends in Stomach Cancer Throughout the World. </w:t>
      </w:r>
      <w:proofErr w:type="spellStart"/>
      <w:r w:rsidRPr="00DE4862">
        <w:rPr>
          <w:rFonts w:ascii="Book Antiqua" w:hAnsi="Book Antiqua"/>
          <w:i/>
          <w:sz w:val="24"/>
          <w:szCs w:val="24"/>
        </w:rPr>
        <w:t>Curr</w:t>
      </w:r>
      <w:proofErr w:type="spellEnd"/>
      <w:r w:rsidRPr="00DE4862">
        <w:rPr>
          <w:rFonts w:ascii="Book Antiqua" w:hAnsi="Book Antiqua"/>
          <w:i/>
          <w:sz w:val="24"/>
          <w:szCs w:val="24"/>
        </w:rPr>
        <w:t xml:space="preserve"> </w:t>
      </w:r>
      <w:proofErr w:type="spellStart"/>
      <w:r w:rsidRPr="00DE4862">
        <w:rPr>
          <w:rFonts w:ascii="Book Antiqua" w:hAnsi="Book Antiqua"/>
          <w:i/>
          <w:sz w:val="24"/>
          <w:szCs w:val="24"/>
        </w:rPr>
        <w:t>Gastroenterol</w:t>
      </w:r>
      <w:proofErr w:type="spellEnd"/>
      <w:r w:rsidRPr="00DE4862">
        <w:rPr>
          <w:rFonts w:ascii="Book Antiqua" w:hAnsi="Book Antiqua"/>
          <w:i/>
          <w:sz w:val="24"/>
          <w:szCs w:val="24"/>
        </w:rPr>
        <w:t xml:space="preserve"> Rep</w:t>
      </w:r>
      <w:r w:rsidRPr="00DE4862">
        <w:rPr>
          <w:rFonts w:ascii="Book Antiqua" w:hAnsi="Book Antiqua"/>
          <w:sz w:val="24"/>
          <w:szCs w:val="24"/>
        </w:rPr>
        <w:t xml:space="preserve"> 2017; </w:t>
      </w:r>
      <w:r w:rsidRPr="00DE4862">
        <w:rPr>
          <w:rFonts w:ascii="Book Antiqua" w:hAnsi="Book Antiqua"/>
          <w:b/>
          <w:sz w:val="24"/>
          <w:szCs w:val="24"/>
        </w:rPr>
        <w:t>19</w:t>
      </w:r>
      <w:r w:rsidRPr="00DE4862">
        <w:rPr>
          <w:rFonts w:ascii="Book Antiqua" w:hAnsi="Book Antiqua"/>
          <w:sz w:val="24"/>
          <w:szCs w:val="24"/>
        </w:rPr>
        <w:t>: 36 [PMID: 28730504 DOI: 10.1007/s11894-017-0575-8]</w:t>
      </w:r>
    </w:p>
    <w:p w14:paraId="31D53E99"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2 </w:t>
      </w:r>
      <w:proofErr w:type="spellStart"/>
      <w:r w:rsidRPr="00DE4862">
        <w:rPr>
          <w:rFonts w:ascii="Book Antiqua" w:hAnsi="Book Antiqua"/>
          <w:b/>
          <w:sz w:val="24"/>
          <w:szCs w:val="24"/>
        </w:rPr>
        <w:t>Asaka</w:t>
      </w:r>
      <w:proofErr w:type="spellEnd"/>
      <w:r w:rsidRPr="00DE4862">
        <w:rPr>
          <w:rFonts w:ascii="Book Antiqua" w:hAnsi="Book Antiqua"/>
          <w:b/>
          <w:sz w:val="24"/>
          <w:szCs w:val="24"/>
        </w:rPr>
        <w:t xml:space="preserve"> M</w:t>
      </w:r>
      <w:r w:rsidRPr="00DE4862">
        <w:rPr>
          <w:rFonts w:ascii="Book Antiqua" w:hAnsi="Book Antiqua"/>
          <w:sz w:val="24"/>
          <w:szCs w:val="24"/>
        </w:rPr>
        <w:t xml:space="preserve">. A new approach for elimination of gastric cancer deaths in Japan. </w:t>
      </w:r>
      <w:r w:rsidRPr="00DE4862">
        <w:rPr>
          <w:rFonts w:ascii="Book Antiqua" w:hAnsi="Book Antiqua"/>
          <w:i/>
          <w:sz w:val="24"/>
          <w:szCs w:val="24"/>
        </w:rPr>
        <w:t>Int J Cancer</w:t>
      </w:r>
      <w:r w:rsidRPr="00DE4862">
        <w:rPr>
          <w:rFonts w:ascii="Book Antiqua" w:hAnsi="Book Antiqua"/>
          <w:sz w:val="24"/>
          <w:szCs w:val="24"/>
        </w:rPr>
        <w:t xml:space="preserve"> 2013; </w:t>
      </w:r>
      <w:r w:rsidRPr="00DE4862">
        <w:rPr>
          <w:rFonts w:ascii="Book Antiqua" w:hAnsi="Book Antiqua"/>
          <w:b/>
          <w:sz w:val="24"/>
          <w:szCs w:val="24"/>
        </w:rPr>
        <w:t>132</w:t>
      </w:r>
      <w:r w:rsidRPr="00DE4862">
        <w:rPr>
          <w:rFonts w:ascii="Book Antiqua" w:hAnsi="Book Antiqua"/>
          <w:sz w:val="24"/>
          <w:szCs w:val="24"/>
        </w:rPr>
        <w:t>: 1272-1276 [PMID: 23180638 DOI: 10.1002/ijc.27965]</w:t>
      </w:r>
    </w:p>
    <w:p w14:paraId="5CCF3B5D"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3 </w:t>
      </w:r>
      <w:proofErr w:type="spellStart"/>
      <w:r w:rsidRPr="00DE4862">
        <w:rPr>
          <w:rFonts w:ascii="Book Antiqua" w:hAnsi="Book Antiqua"/>
          <w:b/>
          <w:sz w:val="24"/>
          <w:szCs w:val="24"/>
        </w:rPr>
        <w:t>Marqués-Lespier</w:t>
      </w:r>
      <w:proofErr w:type="spellEnd"/>
      <w:r w:rsidRPr="00DE4862">
        <w:rPr>
          <w:rFonts w:ascii="Book Antiqua" w:hAnsi="Book Antiqua"/>
          <w:b/>
          <w:sz w:val="24"/>
          <w:szCs w:val="24"/>
        </w:rPr>
        <w:t xml:space="preserve"> JM</w:t>
      </w:r>
      <w:r w:rsidRPr="00DE4862">
        <w:rPr>
          <w:rFonts w:ascii="Book Antiqua" w:hAnsi="Book Antiqua"/>
          <w:sz w:val="24"/>
          <w:szCs w:val="24"/>
        </w:rPr>
        <w:t xml:space="preserve">, González-Pons M, Cruz-Correa M. Current Perspectives on Gastric Cancer. </w:t>
      </w:r>
      <w:r w:rsidRPr="00DE4862">
        <w:rPr>
          <w:rFonts w:ascii="Book Antiqua" w:hAnsi="Book Antiqua"/>
          <w:i/>
          <w:sz w:val="24"/>
          <w:szCs w:val="24"/>
        </w:rPr>
        <w:t>Gastroenterol Clin North Am</w:t>
      </w:r>
      <w:r w:rsidRPr="00DE4862">
        <w:rPr>
          <w:rFonts w:ascii="Book Antiqua" w:hAnsi="Book Antiqua"/>
          <w:sz w:val="24"/>
          <w:szCs w:val="24"/>
        </w:rPr>
        <w:t xml:space="preserve"> 2016; </w:t>
      </w:r>
      <w:r w:rsidRPr="00DE4862">
        <w:rPr>
          <w:rFonts w:ascii="Book Antiqua" w:hAnsi="Book Antiqua"/>
          <w:b/>
          <w:sz w:val="24"/>
          <w:szCs w:val="24"/>
        </w:rPr>
        <w:t>45</w:t>
      </w:r>
      <w:r w:rsidRPr="00DE4862">
        <w:rPr>
          <w:rFonts w:ascii="Book Antiqua" w:hAnsi="Book Antiqua"/>
          <w:sz w:val="24"/>
          <w:szCs w:val="24"/>
        </w:rPr>
        <w:t>: 413-428 [PMID: 27546840 DOI: 10.1016/j.gtc.2016.04.002]</w:t>
      </w:r>
    </w:p>
    <w:p w14:paraId="15253914"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4 </w:t>
      </w:r>
      <w:r w:rsidRPr="00DE4862">
        <w:rPr>
          <w:rFonts w:ascii="Book Antiqua" w:hAnsi="Book Antiqua"/>
          <w:b/>
          <w:sz w:val="24"/>
          <w:szCs w:val="24"/>
        </w:rPr>
        <w:t>Songun I</w:t>
      </w:r>
      <w:r w:rsidRPr="00DE4862">
        <w:rPr>
          <w:rFonts w:ascii="Book Antiqua" w:hAnsi="Book Antiqua"/>
          <w:sz w:val="24"/>
          <w:szCs w:val="24"/>
        </w:rPr>
        <w:t xml:space="preserve">, Putter H, </w:t>
      </w:r>
      <w:proofErr w:type="spellStart"/>
      <w:r w:rsidRPr="00DE4862">
        <w:rPr>
          <w:rFonts w:ascii="Book Antiqua" w:hAnsi="Book Antiqua"/>
          <w:sz w:val="24"/>
          <w:szCs w:val="24"/>
        </w:rPr>
        <w:t>Kranenbarg</w:t>
      </w:r>
      <w:proofErr w:type="spellEnd"/>
      <w:r w:rsidRPr="00DE4862">
        <w:rPr>
          <w:rFonts w:ascii="Book Antiqua" w:hAnsi="Book Antiqua"/>
          <w:sz w:val="24"/>
          <w:szCs w:val="24"/>
        </w:rPr>
        <w:t xml:space="preserve"> EM, </w:t>
      </w:r>
      <w:proofErr w:type="spellStart"/>
      <w:r w:rsidRPr="00DE4862">
        <w:rPr>
          <w:rFonts w:ascii="Book Antiqua" w:hAnsi="Book Antiqua"/>
          <w:sz w:val="24"/>
          <w:szCs w:val="24"/>
        </w:rPr>
        <w:t>Sasako</w:t>
      </w:r>
      <w:proofErr w:type="spellEnd"/>
      <w:r w:rsidRPr="00DE4862">
        <w:rPr>
          <w:rFonts w:ascii="Book Antiqua" w:hAnsi="Book Antiqua"/>
          <w:sz w:val="24"/>
          <w:szCs w:val="24"/>
        </w:rPr>
        <w:t xml:space="preserve"> M, van de Velde CJ. Surgical treatment of gastric cancer: 15-year follow-up results of the </w:t>
      </w:r>
      <w:proofErr w:type="spellStart"/>
      <w:r w:rsidRPr="00DE4862">
        <w:rPr>
          <w:rFonts w:ascii="Book Antiqua" w:hAnsi="Book Antiqua"/>
          <w:sz w:val="24"/>
          <w:szCs w:val="24"/>
        </w:rPr>
        <w:t>randomised</w:t>
      </w:r>
      <w:proofErr w:type="spellEnd"/>
      <w:r w:rsidRPr="00DE4862">
        <w:rPr>
          <w:rFonts w:ascii="Book Antiqua" w:hAnsi="Book Antiqua"/>
          <w:sz w:val="24"/>
          <w:szCs w:val="24"/>
        </w:rPr>
        <w:t xml:space="preserve"> nationwide Dutch D1D2 trial. </w:t>
      </w:r>
      <w:r w:rsidRPr="00DE4862">
        <w:rPr>
          <w:rFonts w:ascii="Book Antiqua" w:hAnsi="Book Antiqua"/>
          <w:i/>
          <w:sz w:val="24"/>
          <w:szCs w:val="24"/>
        </w:rPr>
        <w:t>Lancet Oncol</w:t>
      </w:r>
      <w:r w:rsidRPr="00DE4862">
        <w:rPr>
          <w:rFonts w:ascii="Book Antiqua" w:hAnsi="Book Antiqua"/>
          <w:sz w:val="24"/>
          <w:szCs w:val="24"/>
        </w:rPr>
        <w:t xml:space="preserve"> 2010; </w:t>
      </w:r>
      <w:r w:rsidRPr="00DE4862">
        <w:rPr>
          <w:rFonts w:ascii="Book Antiqua" w:hAnsi="Book Antiqua"/>
          <w:b/>
          <w:sz w:val="24"/>
          <w:szCs w:val="24"/>
        </w:rPr>
        <w:t>11</w:t>
      </w:r>
      <w:r w:rsidRPr="00DE4862">
        <w:rPr>
          <w:rFonts w:ascii="Book Antiqua" w:hAnsi="Book Antiqua"/>
          <w:sz w:val="24"/>
          <w:szCs w:val="24"/>
        </w:rPr>
        <w:t>: 439-449 [PMID: 20409751 DOI: 10.1016/S1470-2045(10)70070-X]</w:t>
      </w:r>
    </w:p>
    <w:p w14:paraId="500B6305"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5 </w:t>
      </w:r>
      <w:r w:rsidRPr="00DE4862">
        <w:rPr>
          <w:rFonts w:ascii="Book Antiqua" w:hAnsi="Book Antiqua"/>
          <w:b/>
          <w:sz w:val="24"/>
          <w:szCs w:val="24"/>
        </w:rPr>
        <w:t>Gillet JP</w:t>
      </w:r>
      <w:r w:rsidRPr="00DE4862">
        <w:rPr>
          <w:rFonts w:ascii="Book Antiqua" w:hAnsi="Book Antiqua"/>
          <w:sz w:val="24"/>
          <w:szCs w:val="24"/>
        </w:rPr>
        <w:t xml:space="preserve">, Varma S, Gottesman MM. The clinical relevance of cancer cell lines. </w:t>
      </w:r>
      <w:r w:rsidRPr="00DE4862">
        <w:rPr>
          <w:rFonts w:ascii="Book Antiqua" w:hAnsi="Book Antiqua"/>
          <w:i/>
          <w:sz w:val="24"/>
          <w:szCs w:val="24"/>
        </w:rPr>
        <w:t>J Natl Cancer Inst</w:t>
      </w:r>
      <w:r w:rsidRPr="00DE4862">
        <w:rPr>
          <w:rFonts w:ascii="Book Antiqua" w:hAnsi="Book Antiqua"/>
          <w:sz w:val="24"/>
          <w:szCs w:val="24"/>
        </w:rPr>
        <w:t xml:space="preserve"> 2013; </w:t>
      </w:r>
      <w:r w:rsidRPr="00DE4862">
        <w:rPr>
          <w:rFonts w:ascii="Book Antiqua" w:hAnsi="Book Antiqua"/>
          <w:b/>
          <w:sz w:val="24"/>
          <w:szCs w:val="24"/>
        </w:rPr>
        <w:t>105</w:t>
      </w:r>
      <w:r w:rsidRPr="00DE4862">
        <w:rPr>
          <w:rFonts w:ascii="Book Antiqua" w:hAnsi="Book Antiqua"/>
          <w:sz w:val="24"/>
          <w:szCs w:val="24"/>
        </w:rPr>
        <w:t>: 452-458 [PMID: 23434901 DOI: 10.1093/</w:t>
      </w:r>
      <w:proofErr w:type="spellStart"/>
      <w:r w:rsidRPr="00DE4862">
        <w:rPr>
          <w:rFonts w:ascii="Book Antiqua" w:hAnsi="Book Antiqua"/>
          <w:sz w:val="24"/>
          <w:szCs w:val="24"/>
        </w:rPr>
        <w:t>jnci</w:t>
      </w:r>
      <w:proofErr w:type="spellEnd"/>
      <w:r w:rsidRPr="00DE4862">
        <w:rPr>
          <w:rFonts w:ascii="Book Antiqua" w:hAnsi="Book Antiqua"/>
          <w:sz w:val="24"/>
          <w:szCs w:val="24"/>
        </w:rPr>
        <w:t>/djt007]</w:t>
      </w:r>
    </w:p>
    <w:p w14:paraId="5FE29DD7"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6 </w:t>
      </w:r>
      <w:r w:rsidRPr="00DE4862">
        <w:rPr>
          <w:rFonts w:ascii="Book Antiqua" w:hAnsi="Book Antiqua"/>
          <w:b/>
          <w:sz w:val="24"/>
          <w:szCs w:val="24"/>
        </w:rPr>
        <w:t>Nelson-Rees WA</w:t>
      </w:r>
      <w:r w:rsidRPr="00DE4862">
        <w:rPr>
          <w:rFonts w:ascii="Book Antiqua" w:hAnsi="Book Antiqua"/>
          <w:sz w:val="24"/>
          <w:szCs w:val="24"/>
        </w:rPr>
        <w:t xml:space="preserve">, Owens RB, </w:t>
      </w:r>
      <w:proofErr w:type="spellStart"/>
      <w:r w:rsidRPr="00DE4862">
        <w:rPr>
          <w:rFonts w:ascii="Book Antiqua" w:hAnsi="Book Antiqua"/>
          <w:sz w:val="24"/>
          <w:szCs w:val="24"/>
        </w:rPr>
        <w:t>Arnstein</w:t>
      </w:r>
      <w:proofErr w:type="spellEnd"/>
      <w:r w:rsidRPr="00DE4862">
        <w:rPr>
          <w:rFonts w:ascii="Book Antiqua" w:hAnsi="Book Antiqua"/>
          <w:sz w:val="24"/>
          <w:szCs w:val="24"/>
        </w:rPr>
        <w:t xml:space="preserve"> P, </w:t>
      </w:r>
      <w:proofErr w:type="spellStart"/>
      <w:r w:rsidRPr="00DE4862">
        <w:rPr>
          <w:rFonts w:ascii="Book Antiqua" w:hAnsi="Book Antiqua"/>
          <w:sz w:val="24"/>
          <w:szCs w:val="24"/>
        </w:rPr>
        <w:t>Kniazeff</w:t>
      </w:r>
      <w:proofErr w:type="spellEnd"/>
      <w:r w:rsidRPr="00DE4862">
        <w:rPr>
          <w:rFonts w:ascii="Book Antiqua" w:hAnsi="Book Antiqua"/>
          <w:sz w:val="24"/>
          <w:szCs w:val="24"/>
        </w:rPr>
        <w:t xml:space="preserve"> AJ. Source, alterations, characteristics and use of a new dog cell line (Cf2Th). </w:t>
      </w:r>
      <w:r w:rsidRPr="00DE4862">
        <w:rPr>
          <w:rFonts w:ascii="Book Antiqua" w:hAnsi="Book Antiqua"/>
          <w:i/>
          <w:sz w:val="24"/>
          <w:szCs w:val="24"/>
        </w:rPr>
        <w:t>In Vitro</w:t>
      </w:r>
      <w:r w:rsidRPr="00DE4862">
        <w:rPr>
          <w:rFonts w:ascii="Book Antiqua" w:hAnsi="Book Antiqua"/>
          <w:sz w:val="24"/>
          <w:szCs w:val="24"/>
        </w:rPr>
        <w:t xml:space="preserve"> 1976; </w:t>
      </w:r>
      <w:r w:rsidRPr="00DE4862">
        <w:rPr>
          <w:rFonts w:ascii="Book Antiqua" w:hAnsi="Book Antiqua"/>
          <w:b/>
          <w:sz w:val="24"/>
          <w:szCs w:val="24"/>
        </w:rPr>
        <w:t>12</w:t>
      </w:r>
      <w:r w:rsidRPr="00DE4862">
        <w:rPr>
          <w:rFonts w:ascii="Book Antiqua" w:hAnsi="Book Antiqua"/>
          <w:sz w:val="24"/>
          <w:szCs w:val="24"/>
        </w:rPr>
        <w:t>: 665-669 [PMID: 190163 DOI: 10.1007/BF02797468]</w:t>
      </w:r>
    </w:p>
    <w:p w14:paraId="13CE37F2"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7 </w:t>
      </w:r>
      <w:r w:rsidRPr="00DE4862">
        <w:rPr>
          <w:rFonts w:ascii="Book Antiqua" w:hAnsi="Book Antiqua"/>
          <w:b/>
          <w:sz w:val="24"/>
          <w:szCs w:val="24"/>
        </w:rPr>
        <w:t>Hidalgo M</w:t>
      </w:r>
      <w:r w:rsidRPr="00DE4862">
        <w:rPr>
          <w:rFonts w:ascii="Book Antiqua" w:hAnsi="Book Antiqua"/>
          <w:sz w:val="24"/>
          <w:szCs w:val="24"/>
        </w:rPr>
        <w:t xml:space="preserve">, </w:t>
      </w:r>
      <w:proofErr w:type="spellStart"/>
      <w:r w:rsidRPr="00DE4862">
        <w:rPr>
          <w:rFonts w:ascii="Book Antiqua" w:hAnsi="Book Antiqua"/>
          <w:sz w:val="24"/>
          <w:szCs w:val="24"/>
        </w:rPr>
        <w:t>Amant</w:t>
      </w:r>
      <w:proofErr w:type="spellEnd"/>
      <w:r w:rsidRPr="00DE4862">
        <w:rPr>
          <w:rFonts w:ascii="Book Antiqua" w:hAnsi="Book Antiqua"/>
          <w:sz w:val="24"/>
          <w:szCs w:val="24"/>
        </w:rPr>
        <w:t xml:space="preserve"> F, </w:t>
      </w:r>
      <w:proofErr w:type="spellStart"/>
      <w:r w:rsidRPr="00DE4862">
        <w:rPr>
          <w:rFonts w:ascii="Book Antiqua" w:hAnsi="Book Antiqua"/>
          <w:sz w:val="24"/>
          <w:szCs w:val="24"/>
        </w:rPr>
        <w:t>Biankin</w:t>
      </w:r>
      <w:proofErr w:type="spellEnd"/>
      <w:r w:rsidRPr="00DE4862">
        <w:rPr>
          <w:rFonts w:ascii="Book Antiqua" w:hAnsi="Book Antiqua"/>
          <w:sz w:val="24"/>
          <w:szCs w:val="24"/>
        </w:rPr>
        <w:t xml:space="preserve"> AV, </w:t>
      </w:r>
      <w:proofErr w:type="spellStart"/>
      <w:r w:rsidRPr="00DE4862">
        <w:rPr>
          <w:rFonts w:ascii="Book Antiqua" w:hAnsi="Book Antiqua"/>
          <w:sz w:val="24"/>
          <w:szCs w:val="24"/>
        </w:rPr>
        <w:t>Budinská</w:t>
      </w:r>
      <w:proofErr w:type="spellEnd"/>
      <w:r w:rsidRPr="00DE4862">
        <w:rPr>
          <w:rFonts w:ascii="Book Antiqua" w:hAnsi="Book Antiqua"/>
          <w:sz w:val="24"/>
          <w:szCs w:val="24"/>
        </w:rPr>
        <w:t xml:space="preserve"> E, Byrne AT, Caldas C, Clarke RB, de Jong S, </w:t>
      </w:r>
      <w:proofErr w:type="spellStart"/>
      <w:r w:rsidRPr="00DE4862">
        <w:rPr>
          <w:rFonts w:ascii="Book Antiqua" w:hAnsi="Book Antiqua"/>
          <w:sz w:val="24"/>
          <w:szCs w:val="24"/>
        </w:rPr>
        <w:t>Jonkers</w:t>
      </w:r>
      <w:proofErr w:type="spellEnd"/>
      <w:r w:rsidRPr="00DE4862">
        <w:rPr>
          <w:rFonts w:ascii="Book Antiqua" w:hAnsi="Book Antiqua"/>
          <w:sz w:val="24"/>
          <w:szCs w:val="24"/>
        </w:rPr>
        <w:t xml:space="preserve"> J, </w:t>
      </w:r>
      <w:proofErr w:type="spellStart"/>
      <w:r w:rsidRPr="00DE4862">
        <w:rPr>
          <w:rFonts w:ascii="Book Antiqua" w:hAnsi="Book Antiqua"/>
          <w:sz w:val="24"/>
          <w:szCs w:val="24"/>
        </w:rPr>
        <w:t>Mælandsmo</w:t>
      </w:r>
      <w:proofErr w:type="spellEnd"/>
      <w:r w:rsidRPr="00DE4862">
        <w:rPr>
          <w:rFonts w:ascii="Book Antiqua" w:hAnsi="Book Antiqua"/>
          <w:sz w:val="24"/>
          <w:szCs w:val="24"/>
        </w:rPr>
        <w:t xml:space="preserve"> GM, Roman-Roman S, </w:t>
      </w:r>
      <w:proofErr w:type="spellStart"/>
      <w:r w:rsidRPr="00DE4862">
        <w:rPr>
          <w:rFonts w:ascii="Book Antiqua" w:hAnsi="Book Antiqua"/>
          <w:sz w:val="24"/>
          <w:szCs w:val="24"/>
        </w:rPr>
        <w:t>Seoane</w:t>
      </w:r>
      <w:proofErr w:type="spellEnd"/>
      <w:r w:rsidRPr="00DE4862">
        <w:rPr>
          <w:rFonts w:ascii="Book Antiqua" w:hAnsi="Book Antiqua"/>
          <w:sz w:val="24"/>
          <w:szCs w:val="24"/>
        </w:rPr>
        <w:t xml:space="preserve"> J, </w:t>
      </w:r>
      <w:proofErr w:type="spellStart"/>
      <w:r w:rsidRPr="00DE4862">
        <w:rPr>
          <w:rFonts w:ascii="Book Antiqua" w:hAnsi="Book Antiqua"/>
          <w:sz w:val="24"/>
          <w:szCs w:val="24"/>
        </w:rPr>
        <w:t>Trusolino</w:t>
      </w:r>
      <w:proofErr w:type="spellEnd"/>
      <w:r w:rsidRPr="00DE4862">
        <w:rPr>
          <w:rFonts w:ascii="Book Antiqua" w:hAnsi="Book Antiqua"/>
          <w:sz w:val="24"/>
          <w:szCs w:val="24"/>
        </w:rPr>
        <w:t xml:space="preserve"> L, Villanueva A. Patient-derived xenograft models: an emerging platform for translational cancer research. </w:t>
      </w:r>
      <w:r w:rsidRPr="00DE4862">
        <w:rPr>
          <w:rFonts w:ascii="Book Antiqua" w:hAnsi="Book Antiqua"/>
          <w:i/>
          <w:sz w:val="24"/>
          <w:szCs w:val="24"/>
        </w:rPr>
        <w:t xml:space="preserve">Cancer </w:t>
      </w:r>
      <w:proofErr w:type="spellStart"/>
      <w:r w:rsidRPr="00DE4862">
        <w:rPr>
          <w:rFonts w:ascii="Book Antiqua" w:hAnsi="Book Antiqua"/>
          <w:i/>
          <w:sz w:val="24"/>
          <w:szCs w:val="24"/>
        </w:rPr>
        <w:t>Discov</w:t>
      </w:r>
      <w:proofErr w:type="spellEnd"/>
      <w:r w:rsidRPr="00DE4862">
        <w:rPr>
          <w:rFonts w:ascii="Book Antiqua" w:hAnsi="Book Antiqua"/>
          <w:sz w:val="24"/>
          <w:szCs w:val="24"/>
        </w:rPr>
        <w:t xml:space="preserve"> 2014; </w:t>
      </w:r>
      <w:r w:rsidRPr="00DE4862">
        <w:rPr>
          <w:rFonts w:ascii="Book Antiqua" w:hAnsi="Book Antiqua"/>
          <w:b/>
          <w:sz w:val="24"/>
          <w:szCs w:val="24"/>
        </w:rPr>
        <w:t>4</w:t>
      </w:r>
      <w:r w:rsidRPr="00DE4862">
        <w:rPr>
          <w:rFonts w:ascii="Book Antiqua" w:hAnsi="Book Antiqua"/>
          <w:sz w:val="24"/>
          <w:szCs w:val="24"/>
        </w:rPr>
        <w:t>: 998-1013 [PMID: 25185190 DOI: 10.1158/2159-8290.CD-14-0001]</w:t>
      </w:r>
    </w:p>
    <w:p w14:paraId="6944F589"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8 </w:t>
      </w:r>
      <w:r w:rsidRPr="00DE4862">
        <w:rPr>
          <w:rFonts w:ascii="Book Antiqua" w:hAnsi="Book Antiqua"/>
          <w:b/>
          <w:sz w:val="24"/>
          <w:szCs w:val="24"/>
        </w:rPr>
        <w:t>Frampton GM</w:t>
      </w:r>
      <w:r w:rsidRPr="00DE4862">
        <w:rPr>
          <w:rFonts w:ascii="Book Antiqua" w:hAnsi="Book Antiqua"/>
          <w:sz w:val="24"/>
          <w:szCs w:val="24"/>
        </w:rPr>
        <w:t xml:space="preserve">, </w:t>
      </w:r>
      <w:proofErr w:type="spellStart"/>
      <w:r w:rsidRPr="00DE4862">
        <w:rPr>
          <w:rFonts w:ascii="Book Antiqua" w:hAnsi="Book Antiqua"/>
          <w:sz w:val="24"/>
          <w:szCs w:val="24"/>
        </w:rPr>
        <w:t>Fichtenholtz</w:t>
      </w:r>
      <w:proofErr w:type="spellEnd"/>
      <w:r w:rsidRPr="00DE4862">
        <w:rPr>
          <w:rFonts w:ascii="Book Antiqua" w:hAnsi="Book Antiqua"/>
          <w:sz w:val="24"/>
          <w:szCs w:val="24"/>
        </w:rPr>
        <w:t xml:space="preserve"> A, Otto GA, Wang K, Downing SR, He J, </w:t>
      </w:r>
      <w:proofErr w:type="spellStart"/>
      <w:r w:rsidRPr="00DE4862">
        <w:rPr>
          <w:rFonts w:ascii="Book Antiqua" w:hAnsi="Book Antiqua"/>
          <w:sz w:val="24"/>
          <w:szCs w:val="24"/>
        </w:rPr>
        <w:t>Schnall</w:t>
      </w:r>
      <w:proofErr w:type="spellEnd"/>
      <w:r w:rsidRPr="00DE4862">
        <w:rPr>
          <w:rFonts w:ascii="Book Antiqua" w:hAnsi="Book Antiqua"/>
          <w:sz w:val="24"/>
          <w:szCs w:val="24"/>
        </w:rPr>
        <w:t xml:space="preserve">-Levin M, White J, Sanford EM, An P, Sun J, </w:t>
      </w:r>
      <w:proofErr w:type="spellStart"/>
      <w:r w:rsidRPr="00DE4862">
        <w:rPr>
          <w:rFonts w:ascii="Book Antiqua" w:hAnsi="Book Antiqua"/>
          <w:sz w:val="24"/>
          <w:szCs w:val="24"/>
        </w:rPr>
        <w:t>Juhn</w:t>
      </w:r>
      <w:proofErr w:type="spellEnd"/>
      <w:r w:rsidRPr="00DE4862">
        <w:rPr>
          <w:rFonts w:ascii="Book Antiqua" w:hAnsi="Book Antiqua"/>
          <w:sz w:val="24"/>
          <w:szCs w:val="24"/>
        </w:rPr>
        <w:t xml:space="preserve"> F, Brennan K, </w:t>
      </w:r>
      <w:proofErr w:type="spellStart"/>
      <w:r w:rsidRPr="00DE4862">
        <w:rPr>
          <w:rFonts w:ascii="Book Antiqua" w:hAnsi="Book Antiqua"/>
          <w:sz w:val="24"/>
          <w:szCs w:val="24"/>
        </w:rPr>
        <w:t>Iwanik</w:t>
      </w:r>
      <w:proofErr w:type="spellEnd"/>
      <w:r w:rsidRPr="00DE4862">
        <w:rPr>
          <w:rFonts w:ascii="Book Antiqua" w:hAnsi="Book Antiqua"/>
          <w:sz w:val="24"/>
          <w:szCs w:val="24"/>
        </w:rPr>
        <w:t xml:space="preserve"> K, </w:t>
      </w:r>
      <w:proofErr w:type="spellStart"/>
      <w:r w:rsidRPr="00DE4862">
        <w:rPr>
          <w:rFonts w:ascii="Book Antiqua" w:hAnsi="Book Antiqua"/>
          <w:sz w:val="24"/>
          <w:szCs w:val="24"/>
        </w:rPr>
        <w:t>Maillet</w:t>
      </w:r>
      <w:proofErr w:type="spellEnd"/>
      <w:r w:rsidRPr="00DE4862">
        <w:rPr>
          <w:rFonts w:ascii="Book Antiqua" w:hAnsi="Book Antiqua"/>
          <w:sz w:val="24"/>
          <w:szCs w:val="24"/>
        </w:rPr>
        <w:t xml:space="preserve"> A, Buell J, White E, Zhao M, Balasubramanian S, Terzic S, Richards T, Banning V, Garcia L, Mahoney K, </w:t>
      </w:r>
      <w:proofErr w:type="spellStart"/>
      <w:r w:rsidRPr="00DE4862">
        <w:rPr>
          <w:rFonts w:ascii="Book Antiqua" w:hAnsi="Book Antiqua"/>
          <w:sz w:val="24"/>
          <w:szCs w:val="24"/>
        </w:rPr>
        <w:t>Zwirko</w:t>
      </w:r>
      <w:proofErr w:type="spellEnd"/>
      <w:r w:rsidRPr="00DE4862">
        <w:rPr>
          <w:rFonts w:ascii="Book Antiqua" w:hAnsi="Book Antiqua"/>
          <w:sz w:val="24"/>
          <w:szCs w:val="24"/>
        </w:rPr>
        <w:t xml:space="preserve"> Z, Donahue A, Beltran H, Mosquera JM, Rubin MA, </w:t>
      </w:r>
      <w:proofErr w:type="spellStart"/>
      <w:r w:rsidRPr="00DE4862">
        <w:rPr>
          <w:rFonts w:ascii="Book Antiqua" w:hAnsi="Book Antiqua"/>
          <w:sz w:val="24"/>
          <w:szCs w:val="24"/>
        </w:rPr>
        <w:t>Dogan</w:t>
      </w:r>
      <w:proofErr w:type="spellEnd"/>
      <w:r w:rsidRPr="00DE4862">
        <w:rPr>
          <w:rFonts w:ascii="Book Antiqua" w:hAnsi="Book Antiqua"/>
          <w:sz w:val="24"/>
          <w:szCs w:val="24"/>
        </w:rPr>
        <w:t xml:space="preserve"> S, </w:t>
      </w:r>
      <w:proofErr w:type="spellStart"/>
      <w:r w:rsidRPr="00DE4862">
        <w:rPr>
          <w:rFonts w:ascii="Book Antiqua" w:hAnsi="Book Antiqua"/>
          <w:sz w:val="24"/>
          <w:szCs w:val="24"/>
        </w:rPr>
        <w:t>Hedvat</w:t>
      </w:r>
      <w:proofErr w:type="spellEnd"/>
      <w:r w:rsidRPr="00DE4862">
        <w:rPr>
          <w:rFonts w:ascii="Book Antiqua" w:hAnsi="Book Antiqua"/>
          <w:sz w:val="24"/>
          <w:szCs w:val="24"/>
        </w:rPr>
        <w:t xml:space="preserve"> CV, Berger MF, </w:t>
      </w:r>
      <w:proofErr w:type="spellStart"/>
      <w:r w:rsidRPr="00DE4862">
        <w:rPr>
          <w:rFonts w:ascii="Book Antiqua" w:hAnsi="Book Antiqua"/>
          <w:sz w:val="24"/>
          <w:szCs w:val="24"/>
        </w:rPr>
        <w:t>Pusztai</w:t>
      </w:r>
      <w:proofErr w:type="spellEnd"/>
      <w:r w:rsidRPr="00DE4862">
        <w:rPr>
          <w:rFonts w:ascii="Book Antiqua" w:hAnsi="Book Antiqua"/>
          <w:sz w:val="24"/>
          <w:szCs w:val="24"/>
        </w:rPr>
        <w:t xml:space="preserve"> L, </w:t>
      </w:r>
      <w:proofErr w:type="spellStart"/>
      <w:r w:rsidRPr="00DE4862">
        <w:rPr>
          <w:rFonts w:ascii="Book Antiqua" w:hAnsi="Book Antiqua"/>
          <w:sz w:val="24"/>
          <w:szCs w:val="24"/>
        </w:rPr>
        <w:t>Lechner</w:t>
      </w:r>
      <w:proofErr w:type="spellEnd"/>
      <w:r w:rsidRPr="00DE4862">
        <w:rPr>
          <w:rFonts w:ascii="Book Antiqua" w:hAnsi="Book Antiqua"/>
          <w:sz w:val="24"/>
          <w:szCs w:val="24"/>
        </w:rPr>
        <w:t xml:space="preserve"> M, Boshoff C, </w:t>
      </w:r>
      <w:proofErr w:type="spellStart"/>
      <w:r w:rsidRPr="00DE4862">
        <w:rPr>
          <w:rFonts w:ascii="Book Antiqua" w:hAnsi="Book Antiqua"/>
          <w:sz w:val="24"/>
          <w:szCs w:val="24"/>
        </w:rPr>
        <w:t>Jarosz</w:t>
      </w:r>
      <w:proofErr w:type="spellEnd"/>
      <w:r w:rsidRPr="00DE4862">
        <w:rPr>
          <w:rFonts w:ascii="Book Antiqua" w:hAnsi="Book Antiqua"/>
          <w:sz w:val="24"/>
          <w:szCs w:val="24"/>
        </w:rPr>
        <w:t xml:space="preserve"> M, </w:t>
      </w:r>
      <w:proofErr w:type="spellStart"/>
      <w:r w:rsidRPr="00DE4862">
        <w:rPr>
          <w:rFonts w:ascii="Book Antiqua" w:hAnsi="Book Antiqua"/>
          <w:sz w:val="24"/>
          <w:szCs w:val="24"/>
        </w:rPr>
        <w:t>Vietz</w:t>
      </w:r>
      <w:proofErr w:type="spellEnd"/>
      <w:r w:rsidRPr="00DE4862">
        <w:rPr>
          <w:rFonts w:ascii="Book Antiqua" w:hAnsi="Book Antiqua"/>
          <w:sz w:val="24"/>
          <w:szCs w:val="24"/>
        </w:rPr>
        <w:t xml:space="preserve"> C, Parker A, Miller VA, Ross JS, Curran J, Cronin MT, Stephens PJ, Lipson D, </w:t>
      </w:r>
      <w:proofErr w:type="spellStart"/>
      <w:r w:rsidRPr="00DE4862">
        <w:rPr>
          <w:rFonts w:ascii="Book Antiqua" w:hAnsi="Book Antiqua"/>
          <w:sz w:val="24"/>
          <w:szCs w:val="24"/>
        </w:rPr>
        <w:t>Yelensky</w:t>
      </w:r>
      <w:proofErr w:type="spellEnd"/>
      <w:r w:rsidRPr="00DE4862">
        <w:rPr>
          <w:rFonts w:ascii="Book Antiqua" w:hAnsi="Book Antiqua"/>
          <w:sz w:val="24"/>
          <w:szCs w:val="24"/>
        </w:rPr>
        <w:t xml:space="preserve"> R. Development and </w:t>
      </w:r>
      <w:r w:rsidRPr="00DE4862">
        <w:rPr>
          <w:rFonts w:ascii="Book Antiqua" w:hAnsi="Book Antiqua"/>
          <w:sz w:val="24"/>
          <w:szCs w:val="24"/>
        </w:rPr>
        <w:lastRenderedPageBreak/>
        <w:t xml:space="preserve">validation of a clinical cancer genomic profiling test based on massively parallel DNA sequencing. </w:t>
      </w:r>
      <w:r w:rsidRPr="00DE4862">
        <w:rPr>
          <w:rFonts w:ascii="Book Antiqua" w:hAnsi="Book Antiqua"/>
          <w:i/>
          <w:sz w:val="24"/>
          <w:szCs w:val="24"/>
        </w:rPr>
        <w:t xml:space="preserve">Nat </w:t>
      </w:r>
      <w:proofErr w:type="spellStart"/>
      <w:r w:rsidRPr="00DE4862">
        <w:rPr>
          <w:rFonts w:ascii="Book Antiqua" w:hAnsi="Book Antiqua"/>
          <w:i/>
          <w:sz w:val="24"/>
          <w:szCs w:val="24"/>
        </w:rPr>
        <w:t>Biotechnol</w:t>
      </w:r>
      <w:proofErr w:type="spellEnd"/>
      <w:r w:rsidRPr="00DE4862">
        <w:rPr>
          <w:rFonts w:ascii="Book Antiqua" w:hAnsi="Book Antiqua"/>
          <w:sz w:val="24"/>
          <w:szCs w:val="24"/>
        </w:rPr>
        <w:t xml:space="preserve"> 2013; </w:t>
      </w:r>
      <w:r w:rsidRPr="00DE4862">
        <w:rPr>
          <w:rFonts w:ascii="Book Antiqua" w:hAnsi="Book Antiqua"/>
          <w:b/>
          <w:sz w:val="24"/>
          <w:szCs w:val="24"/>
        </w:rPr>
        <w:t>31</w:t>
      </w:r>
      <w:r w:rsidRPr="00DE4862">
        <w:rPr>
          <w:rFonts w:ascii="Book Antiqua" w:hAnsi="Book Antiqua"/>
          <w:sz w:val="24"/>
          <w:szCs w:val="24"/>
        </w:rPr>
        <w:t>: 1023-1031 [PMID: 24142049 DOI: 10.1038/nbt.2696]</w:t>
      </w:r>
    </w:p>
    <w:p w14:paraId="158C7292"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9 </w:t>
      </w:r>
      <w:proofErr w:type="spellStart"/>
      <w:r w:rsidRPr="00DE4862">
        <w:rPr>
          <w:rFonts w:ascii="Book Antiqua" w:hAnsi="Book Antiqua"/>
          <w:b/>
          <w:sz w:val="24"/>
          <w:szCs w:val="24"/>
        </w:rPr>
        <w:t>Letai</w:t>
      </w:r>
      <w:proofErr w:type="spellEnd"/>
      <w:r w:rsidRPr="00DE4862">
        <w:rPr>
          <w:rFonts w:ascii="Book Antiqua" w:hAnsi="Book Antiqua"/>
          <w:b/>
          <w:sz w:val="24"/>
          <w:szCs w:val="24"/>
        </w:rPr>
        <w:t xml:space="preserve"> A</w:t>
      </w:r>
      <w:r w:rsidRPr="00DE4862">
        <w:rPr>
          <w:rFonts w:ascii="Book Antiqua" w:hAnsi="Book Antiqua"/>
          <w:sz w:val="24"/>
          <w:szCs w:val="24"/>
        </w:rPr>
        <w:t xml:space="preserve">. Functional precision cancer medicine-moving beyond pure genomics. </w:t>
      </w:r>
      <w:r w:rsidRPr="00DE4862">
        <w:rPr>
          <w:rFonts w:ascii="Book Antiqua" w:hAnsi="Book Antiqua"/>
          <w:i/>
          <w:sz w:val="24"/>
          <w:szCs w:val="24"/>
        </w:rPr>
        <w:t>Nat Med</w:t>
      </w:r>
      <w:r w:rsidRPr="00DE4862">
        <w:rPr>
          <w:rFonts w:ascii="Book Antiqua" w:hAnsi="Book Antiqua"/>
          <w:sz w:val="24"/>
          <w:szCs w:val="24"/>
        </w:rPr>
        <w:t xml:space="preserve"> 2017; </w:t>
      </w:r>
      <w:r w:rsidRPr="00DE4862">
        <w:rPr>
          <w:rFonts w:ascii="Book Antiqua" w:hAnsi="Book Antiqua"/>
          <w:b/>
          <w:sz w:val="24"/>
          <w:szCs w:val="24"/>
        </w:rPr>
        <w:t>23</w:t>
      </w:r>
      <w:r w:rsidRPr="00DE4862">
        <w:rPr>
          <w:rFonts w:ascii="Book Antiqua" w:hAnsi="Book Antiqua"/>
          <w:sz w:val="24"/>
          <w:szCs w:val="24"/>
        </w:rPr>
        <w:t>: 1028-1035 [PMID: 28886003 DOI: 10.1038/nm.4389]</w:t>
      </w:r>
    </w:p>
    <w:p w14:paraId="481410CC"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10 </w:t>
      </w:r>
      <w:proofErr w:type="spellStart"/>
      <w:r w:rsidRPr="00DE4862">
        <w:rPr>
          <w:rFonts w:ascii="Book Antiqua" w:hAnsi="Book Antiqua"/>
          <w:b/>
          <w:sz w:val="24"/>
          <w:szCs w:val="24"/>
        </w:rPr>
        <w:t>Merker</w:t>
      </w:r>
      <w:proofErr w:type="spellEnd"/>
      <w:r w:rsidRPr="00DE4862">
        <w:rPr>
          <w:rFonts w:ascii="Book Antiqua" w:hAnsi="Book Antiqua"/>
          <w:b/>
          <w:sz w:val="24"/>
          <w:szCs w:val="24"/>
        </w:rPr>
        <w:t xml:space="preserve"> SR</w:t>
      </w:r>
      <w:r w:rsidRPr="00DE4862">
        <w:rPr>
          <w:rFonts w:ascii="Book Antiqua" w:hAnsi="Book Antiqua"/>
          <w:sz w:val="24"/>
          <w:szCs w:val="24"/>
        </w:rPr>
        <w:t xml:space="preserve">, </w:t>
      </w:r>
      <w:proofErr w:type="spellStart"/>
      <w:r w:rsidRPr="00DE4862">
        <w:rPr>
          <w:rFonts w:ascii="Book Antiqua" w:hAnsi="Book Antiqua"/>
          <w:sz w:val="24"/>
          <w:szCs w:val="24"/>
        </w:rPr>
        <w:t>Weitz</w:t>
      </w:r>
      <w:proofErr w:type="spellEnd"/>
      <w:r w:rsidRPr="00DE4862">
        <w:rPr>
          <w:rFonts w:ascii="Book Antiqua" w:hAnsi="Book Antiqua"/>
          <w:sz w:val="24"/>
          <w:szCs w:val="24"/>
        </w:rPr>
        <w:t xml:space="preserve"> J, </w:t>
      </w:r>
      <w:proofErr w:type="spellStart"/>
      <w:r w:rsidRPr="00DE4862">
        <w:rPr>
          <w:rFonts w:ascii="Book Antiqua" w:hAnsi="Book Antiqua"/>
          <w:sz w:val="24"/>
          <w:szCs w:val="24"/>
        </w:rPr>
        <w:t>Stange</w:t>
      </w:r>
      <w:proofErr w:type="spellEnd"/>
      <w:r w:rsidRPr="00DE4862">
        <w:rPr>
          <w:rFonts w:ascii="Book Antiqua" w:hAnsi="Book Antiqua"/>
          <w:sz w:val="24"/>
          <w:szCs w:val="24"/>
        </w:rPr>
        <w:t xml:space="preserve"> DE. Gastrointestinal organoids: How they </w:t>
      </w:r>
      <w:proofErr w:type="spellStart"/>
      <w:r w:rsidRPr="00DE4862">
        <w:rPr>
          <w:rFonts w:ascii="Book Antiqua" w:hAnsi="Book Antiqua"/>
          <w:sz w:val="24"/>
          <w:szCs w:val="24"/>
        </w:rPr>
        <w:t>gut</w:t>
      </w:r>
      <w:proofErr w:type="spellEnd"/>
      <w:r w:rsidRPr="00DE4862">
        <w:rPr>
          <w:rFonts w:ascii="Book Antiqua" w:hAnsi="Book Antiqua"/>
          <w:sz w:val="24"/>
          <w:szCs w:val="24"/>
        </w:rPr>
        <w:t xml:space="preserve"> it out. </w:t>
      </w:r>
      <w:r w:rsidRPr="00DE4862">
        <w:rPr>
          <w:rFonts w:ascii="Book Antiqua" w:hAnsi="Book Antiqua"/>
          <w:i/>
          <w:sz w:val="24"/>
          <w:szCs w:val="24"/>
        </w:rPr>
        <w:t>Dev Biol</w:t>
      </w:r>
      <w:r w:rsidRPr="00DE4862">
        <w:rPr>
          <w:rFonts w:ascii="Book Antiqua" w:hAnsi="Book Antiqua"/>
          <w:sz w:val="24"/>
          <w:szCs w:val="24"/>
        </w:rPr>
        <w:t xml:space="preserve"> 2016; </w:t>
      </w:r>
      <w:r w:rsidRPr="00DE4862">
        <w:rPr>
          <w:rFonts w:ascii="Book Antiqua" w:hAnsi="Book Antiqua"/>
          <w:b/>
          <w:sz w:val="24"/>
          <w:szCs w:val="24"/>
        </w:rPr>
        <w:t>420</w:t>
      </w:r>
      <w:r w:rsidRPr="00DE4862">
        <w:rPr>
          <w:rFonts w:ascii="Book Antiqua" w:hAnsi="Book Antiqua"/>
          <w:sz w:val="24"/>
          <w:szCs w:val="24"/>
        </w:rPr>
        <w:t>: 239-250 [PMID: 27521455 DOI: 10.1016/j.ydbio.2016.08.010]</w:t>
      </w:r>
    </w:p>
    <w:p w14:paraId="44D54012"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11 </w:t>
      </w:r>
      <w:r w:rsidRPr="00DE4862">
        <w:rPr>
          <w:rFonts w:ascii="Book Antiqua" w:hAnsi="Book Antiqua"/>
          <w:b/>
          <w:sz w:val="24"/>
          <w:szCs w:val="24"/>
        </w:rPr>
        <w:t>Barker N</w:t>
      </w:r>
      <w:r w:rsidRPr="00DE4862">
        <w:rPr>
          <w:rFonts w:ascii="Book Antiqua" w:hAnsi="Book Antiqua"/>
          <w:sz w:val="24"/>
          <w:szCs w:val="24"/>
        </w:rPr>
        <w:t xml:space="preserve">, </w:t>
      </w:r>
      <w:proofErr w:type="spellStart"/>
      <w:r w:rsidRPr="00DE4862">
        <w:rPr>
          <w:rFonts w:ascii="Book Antiqua" w:hAnsi="Book Antiqua"/>
          <w:sz w:val="24"/>
          <w:szCs w:val="24"/>
        </w:rPr>
        <w:t>Huch</w:t>
      </w:r>
      <w:proofErr w:type="spellEnd"/>
      <w:r w:rsidRPr="00DE4862">
        <w:rPr>
          <w:rFonts w:ascii="Book Antiqua" w:hAnsi="Book Antiqua"/>
          <w:sz w:val="24"/>
          <w:szCs w:val="24"/>
        </w:rPr>
        <w:t xml:space="preserve"> M, </w:t>
      </w:r>
      <w:proofErr w:type="spellStart"/>
      <w:r w:rsidRPr="00DE4862">
        <w:rPr>
          <w:rFonts w:ascii="Book Antiqua" w:hAnsi="Book Antiqua"/>
          <w:sz w:val="24"/>
          <w:szCs w:val="24"/>
        </w:rPr>
        <w:t>Kujala</w:t>
      </w:r>
      <w:proofErr w:type="spellEnd"/>
      <w:r w:rsidRPr="00DE4862">
        <w:rPr>
          <w:rFonts w:ascii="Book Antiqua" w:hAnsi="Book Antiqua"/>
          <w:sz w:val="24"/>
          <w:szCs w:val="24"/>
        </w:rPr>
        <w:t xml:space="preserve"> P, van de </w:t>
      </w:r>
      <w:proofErr w:type="spellStart"/>
      <w:r w:rsidRPr="00DE4862">
        <w:rPr>
          <w:rFonts w:ascii="Book Antiqua" w:hAnsi="Book Antiqua"/>
          <w:sz w:val="24"/>
          <w:szCs w:val="24"/>
        </w:rPr>
        <w:t>Wetering</w:t>
      </w:r>
      <w:proofErr w:type="spellEnd"/>
      <w:r w:rsidRPr="00DE4862">
        <w:rPr>
          <w:rFonts w:ascii="Book Antiqua" w:hAnsi="Book Antiqua"/>
          <w:sz w:val="24"/>
          <w:szCs w:val="24"/>
        </w:rPr>
        <w:t xml:space="preserve"> M, </w:t>
      </w:r>
      <w:proofErr w:type="spellStart"/>
      <w:r w:rsidRPr="00DE4862">
        <w:rPr>
          <w:rFonts w:ascii="Book Antiqua" w:hAnsi="Book Antiqua"/>
          <w:sz w:val="24"/>
          <w:szCs w:val="24"/>
        </w:rPr>
        <w:t>Snippert</w:t>
      </w:r>
      <w:proofErr w:type="spellEnd"/>
      <w:r w:rsidRPr="00DE4862">
        <w:rPr>
          <w:rFonts w:ascii="Book Antiqua" w:hAnsi="Book Antiqua"/>
          <w:sz w:val="24"/>
          <w:szCs w:val="24"/>
        </w:rPr>
        <w:t xml:space="preserve"> HJ, van Es JH, Sato T, </w:t>
      </w:r>
      <w:proofErr w:type="spellStart"/>
      <w:r w:rsidRPr="00DE4862">
        <w:rPr>
          <w:rFonts w:ascii="Book Antiqua" w:hAnsi="Book Antiqua"/>
          <w:sz w:val="24"/>
          <w:szCs w:val="24"/>
        </w:rPr>
        <w:t>Stange</w:t>
      </w:r>
      <w:proofErr w:type="spellEnd"/>
      <w:r w:rsidRPr="00DE4862">
        <w:rPr>
          <w:rFonts w:ascii="Book Antiqua" w:hAnsi="Book Antiqua"/>
          <w:sz w:val="24"/>
          <w:szCs w:val="24"/>
        </w:rPr>
        <w:t xml:space="preserve"> DE, </w:t>
      </w:r>
      <w:proofErr w:type="spellStart"/>
      <w:r w:rsidRPr="00DE4862">
        <w:rPr>
          <w:rFonts w:ascii="Book Antiqua" w:hAnsi="Book Antiqua"/>
          <w:sz w:val="24"/>
          <w:szCs w:val="24"/>
        </w:rPr>
        <w:t>Begthel</w:t>
      </w:r>
      <w:proofErr w:type="spellEnd"/>
      <w:r w:rsidRPr="00DE4862">
        <w:rPr>
          <w:rFonts w:ascii="Book Antiqua" w:hAnsi="Book Antiqua"/>
          <w:sz w:val="24"/>
          <w:szCs w:val="24"/>
        </w:rPr>
        <w:t xml:space="preserve"> H, van den Born M, </w:t>
      </w:r>
      <w:proofErr w:type="spellStart"/>
      <w:r w:rsidRPr="00DE4862">
        <w:rPr>
          <w:rFonts w:ascii="Book Antiqua" w:hAnsi="Book Antiqua"/>
          <w:sz w:val="24"/>
          <w:szCs w:val="24"/>
        </w:rPr>
        <w:t>Danenberg</w:t>
      </w:r>
      <w:proofErr w:type="spellEnd"/>
      <w:r w:rsidRPr="00DE4862">
        <w:rPr>
          <w:rFonts w:ascii="Book Antiqua" w:hAnsi="Book Antiqua"/>
          <w:sz w:val="24"/>
          <w:szCs w:val="24"/>
        </w:rPr>
        <w:t xml:space="preserve"> E, van den Brink S, </w:t>
      </w:r>
      <w:proofErr w:type="spellStart"/>
      <w:r w:rsidRPr="00DE4862">
        <w:rPr>
          <w:rFonts w:ascii="Book Antiqua" w:hAnsi="Book Antiqua"/>
          <w:sz w:val="24"/>
          <w:szCs w:val="24"/>
        </w:rPr>
        <w:t>Korving</w:t>
      </w:r>
      <w:proofErr w:type="spellEnd"/>
      <w:r w:rsidRPr="00DE4862">
        <w:rPr>
          <w:rFonts w:ascii="Book Antiqua" w:hAnsi="Book Antiqua"/>
          <w:sz w:val="24"/>
          <w:szCs w:val="24"/>
        </w:rPr>
        <w:t xml:space="preserve"> J, Abo A, Peters PJ, Wright N, </w:t>
      </w:r>
      <w:proofErr w:type="spellStart"/>
      <w:r w:rsidRPr="00DE4862">
        <w:rPr>
          <w:rFonts w:ascii="Book Antiqua" w:hAnsi="Book Antiqua"/>
          <w:sz w:val="24"/>
          <w:szCs w:val="24"/>
        </w:rPr>
        <w:t>Poulsom</w:t>
      </w:r>
      <w:proofErr w:type="spellEnd"/>
      <w:r w:rsidRPr="00DE4862">
        <w:rPr>
          <w:rFonts w:ascii="Book Antiqua" w:hAnsi="Book Antiqua"/>
          <w:sz w:val="24"/>
          <w:szCs w:val="24"/>
        </w:rPr>
        <w:t xml:space="preserve"> R, </w:t>
      </w:r>
      <w:proofErr w:type="spellStart"/>
      <w:r w:rsidRPr="00DE4862">
        <w:rPr>
          <w:rFonts w:ascii="Book Antiqua" w:hAnsi="Book Antiqua"/>
          <w:sz w:val="24"/>
          <w:szCs w:val="24"/>
        </w:rPr>
        <w:t>Clevers</w:t>
      </w:r>
      <w:proofErr w:type="spellEnd"/>
      <w:r w:rsidRPr="00DE4862">
        <w:rPr>
          <w:rFonts w:ascii="Book Antiqua" w:hAnsi="Book Antiqua"/>
          <w:sz w:val="24"/>
          <w:szCs w:val="24"/>
        </w:rPr>
        <w:t xml:space="preserve"> H. Lgr5(+</w:t>
      </w:r>
      <w:proofErr w:type="spellStart"/>
      <w:r w:rsidRPr="00DE4862">
        <w:rPr>
          <w:rFonts w:ascii="Book Antiqua" w:hAnsi="Book Antiqua"/>
          <w:sz w:val="24"/>
          <w:szCs w:val="24"/>
        </w:rPr>
        <w:t>ve</w:t>
      </w:r>
      <w:proofErr w:type="spellEnd"/>
      <w:r w:rsidRPr="00DE4862">
        <w:rPr>
          <w:rFonts w:ascii="Book Antiqua" w:hAnsi="Book Antiqua"/>
          <w:sz w:val="24"/>
          <w:szCs w:val="24"/>
        </w:rPr>
        <w:t xml:space="preserve">) stem cells drive self-renewal in the stomach and build long-lived gastric units in vitro. </w:t>
      </w:r>
      <w:r w:rsidRPr="00DE4862">
        <w:rPr>
          <w:rFonts w:ascii="Book Antiqua" w:hAnsi="Book Antiqua"/>
          <w:i/>
          <w:sz w:val="24"/>
          <w:szCs w:val="24"/>
        </w:rPr>
        <w:t>Cell Stem Cell</w:t>
      </w:r>
      <w:r w:rsidRPr="00DE4862">
        <w:rPr>
          <w:rFonts w:ascii="Book Antiqua" w:hAnsi="Book Antiqua"/>
          <w:sz w:val="24"/>
          <w:szCs w:val="24"/>
        </w:rPr>
        <w:t xml:space="preserve"> 2010; </w:t>
      </w:r>
      <w:r w:rsidRPr="00DE4862">
        <w:rPr>
          <w:rFonts w:ascii="Book Antiqua" w:hAnsi="Book Antiqua"/>
          <w:b/>
          <w:sz w:val="24"/>
          <w:szCs w:val="24"/>
        </w:rPr>
        <w:t>6</w:t>
      </w:r>
      <w:r w:rsidRPr="00DE4862">
        <w:rPr>
          <w:rFonts w:ascii="Book Antiqua" w:hAnsi="Book Antiqua"/>
          <w:sz w:val="24"/>
          <w:szCs w:val="24"/>
        </w:rPr>
        <w:t>: 25-36 [PMID: 20085740 DOI: 10.1016/j.stem.2009.11.013]</w:t>
      </w:r>
    </w:p>
    <w:p w14:paraId="4407C3D6"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12 </w:t>
      </w:r>
      <w:r w:rsidRPr="00DE4862">
        <w:rPr>
          <w:rFonts w:ascii="Book Antiqua" w:hAnsi="Book Antiqua"/>
          <w:b/>
          <w:sz w:val="24"/>
          <w:szCs w:val="24"/>
        </w:rPr>
        <w:t>Gao M</w:t>
      </w:r>
      <w:r w:rsidRPr="00DE4862">
        <w:rPr>
          <w:rFonts w:ascii="Book Antiqua" w:hAnsi="Book Antiqua"/>
          <w:sz w:val="24"/>
          <w:szCs w:val="24"/>
        </w:rPr>
        <w:t xml:space="preserve">, Lin M, Rao M, Thompson H, Hirai K, Choi M, Georgakis GV, </w:t>
      </w:r>
      <w:proofErr w:type="spellStart"/>
      <w:r w:rsidRPr="00DE4862">
        <w:rPr>
          <w:rFonts w:ascii="Book Antiqua" w:hAnsi="Book Antiqua"/>
          <w:sz w:val="24"/>
          <w:szCs w:val="24"/>
        </w:rPr>
        <w:t>Sasson</w:t>
      </w:r>
      <w:proofErr w:type="spellEnd"/>
      <w:r w:rsidRPr="00DE4862">
        <w:rPr>
          <w:rFonts w:ascii="Book Antiqua" w:hAnsi="Book Antiqua"/>
          <w:sz w:val="24"/>
          <w:szCs w:val="24"/>
        </w:rPr>
        <w:t xml:space="preserve"> AR, </w:t>
      </w:r>
      <w:proofErr w:type="spellStart"/>
      <w:r w:rsidRPr="00DE4862">
        <w:rPr>
          <w:rFonts w:ascii="Book Antiqua" w:hAnsi="Book Antiqua"/>
          <w:sz w:val="24"/>
          <w:szCs w:val="24"/>
        </w:rPr>
        <w:t>Bucobo</w:t>
      </w:r>
      <w:proofErr w:type="spellEnd"/>
      <w:r w:rsidRPr="00DE4862">
        <w:rPr>
          <w:rFonts w:ascii="Book Antiqua" w:hAnsi="Book Antiqua"/>
          <w:sz w:val="24"/>
          <w:szCs w:val="24"/>
        </w:rPr>
        <w:t xml:space="preserve"> JC, </w:t>
      </w:r>
      <w:proofErr w:type="spellStart"/>
      <w:r w:rsidRPr="00DE4862">
        <w:rPr>
          <w:rFonts w:ascii="Book Antiqua" w:hAnsi="Book Antiqua"/>
          <w:sz w:val="24"/>
          <w:szCs w:val="24"/>
        </w:rPr>
        <w:t>Tzimas</w:t>
      </w:r>
      <w:proofErr w:type="spellEnd"/>
      <w:r w:rsidRPr="00DE4862">
        <w:rPr>
          <w:rFonts w:ascii="Book Antiqua" w:hAnsi="Book Antiqua"/>
          <w:sz w:val="24"/>
          <w:szCs w:val="24"/>
        </w:rPr>
        <w:t xml:space="preserve"> D, D'Souza LS, </w:t>
      </w:r>
      <w:proofErr w:type="spellStart"/>
      <w:r w:rsidRPr="00DE4862">
        <w:rPr>
          <w:rFonts w:ascii="Book Antiqua" w:hAnsi="Book Antiqua"/>
          <w:sz w:val="24"/>
          <w:szCs w:val="24"/>
        </w:rPr>
        <w:t>Buscaglia</w:t>
      </w:r>
      <w:proofErr w:type="spellEnd"/>
      <w:r w:rsidRPr="00DE4862">
        <w:rPr>
          <w:rFonts w:ascii="Book Antiqua" w:hAnsi="Book Antiqua"/>
          <w:sz w:val="24"/>
          <w:szCs w:val="24"/>
        </w:rPr>
        <w:t xml:space="preserve"> JM, Davis J, Shroyer KR, Li J, Powers S, Kim J. Development of Patient-Derived Gastric Cancer Organoids from Endoscopic Biopsies and Surgical Tissues. </w:t>
      </w:r>
      <w:r w:rsidRPr="00DE4862">
        <w:rPr>
          <w:rFonts w:ascii="Book Antiqua" w:hAnsi="Book Antiqua"/>
          <w:i/>
          <w:sz w:val="24"/>
          <w:szCs w:val="24"/>
        </w:rPr>
        <w:t>Ann Surg Oncol</w:t>
      </w:r>
      <w:r w:rsidRPr="00DE4862">
        <w:rPr>
          <w:rFonts w:ascii="Book Antiqua" w:hAnsi="Book Antiqua"/>
          <w:sz w:val="24"/>
          <w:szCs w:val="24"/>
        </w:rPr>
        <w:t xml:space="preserve"> 2018; </w:t>
      </w:r>
      <w:r w:rsidRPr="00DE4862">
        <w:rPr>
          <w:rFonts w:ascii="Book Antiqua" w:hAnsi="Book Antiqua"/>
          <w:b/>
          <w:sz w:val="24"/>
          <w:szCs w:val="24"/>
        </w:rPr>
        <w:t>25</w:t>
      </w:r>
      <w:r w:rsidRPr="00DE4862">
        <w:rPr>
          <w:rFonts w:ascii="Book Antiqua" w:hAnsi="Book Antiqua"/>
          <w:sz w:val="24"/>
          <w:szCs w:val="24"/>
        </w:rPr>
        <w:t>: 2767-2775 [PMID: 30003451 DOI: 10.1245/s10434-018-6662-8]</w:t>
      </w:r>
    </w:p>
    <w:p w14:paraId="78F0C5A6"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13 </w:t>
      </w:r>
      <w:proofErr w:type="spellStart"/>
      <w:r w:rsidRPr="00DE4862">
        <w:rPr>
          <w:rFonts w:ascii="Book Antiqua" w:hAnsi="Book Antiqua"/>
          <w:b/>
          <w:sz w:val="24"/>
          <w:szCs w:val="24"/>
        </w:rPr>
        <w:t>Nanki</w:t>
      </w:r>
      <w:proofErr w:type="spellEnd"/>
      <w:r w:rsidRPr="00DE4862">
        <w:rPr>
          <w:rFonts w:ascii="Book Antiqua" w:hAnsi="Book Antiqua"/>
          <w:b/>
          <w:sz w:val="24"/>
          <w:szCs w:val="24"/>
        </w:rPr>
        <w:t xml:space="preserve"> K</w:t>
      </w:r>
      <w:r w:rsidRPr="00DE4862">
        <w:rPr>
          <w:rFonts w:ascii="Book Antiqua" w:hAnsi="Book Antiqua"/>
          <w:sz w:val="24"/>
          <w:szCs w:val="24"/>
        </w:rPr>
        <w:t xml:space="preserve">, </w:t>
      </w:r>
      <w:proofErr w:type="spellStart"/>
      <w:r w:rsidRPr="00DE4862">
        <w:rPr>
          <w:rFonts w:ascii="Book Antiqua" w:hAnsi="Book Antiqua"/>
          <w:sz w:val="24"/>
          <w:szCs w:val="24"/>
        </w:rPr>
        <w:t>Toshimitsu</w:t>
      </w:r>
      <w:proofErr w:type="spellEnd"/>
      <w:r w:rsidRPr="00DE4862">
        <w:rPr>
          <w:rFonts w:ascii="Book Antiqua" w:hAnsi="Book Antiqua"/>
          <w:sz w:val="24"/>
          <w:szCs w:val="24"/>
        </w:rPr>
        <w:t xml:space="preserve"> K, Takano A, </w:t>
      </w:r>
      <w:proofErr w:type="spellStart"/>
      <w:r w:rsidRPr="00DE4862">
        <w:rPr>
          <w:rFonts w:ascii="Book Antiqua" w:hAnsi="Book Antiqua"/>
          <w:sz w:val="24"/>
          <w:szCs w:val="24"/>
        </w:rPr>
        <w:t>Fujii</w:t>
      </w:r>
      <w:proofErr w:type="spellEnd"/>
      <w:r w:rsidRPr="00DE4862">
        <w:rPr>
          <w:rFonts w:ascii="Book Antiqua" w:hAnsi="Book Antiqua"/>
          <w:sz w:val="24"/>
          <w:szCs w:val="24"/>
        </w:rPr>
        <w:t xml:space="preserve"> M, </w:t>
      </w:r>
      <w:proofErr w:type="spellStart"/>
      <w:r w:rsidRPr="00DE4862">
        <w:rPr>
          <w:rFonts w:ascii="Book Antiqua" w:hAnsi="Book Antiqua"/>
          <w:sz w:val="24"/>
          <w:szCs w:val="24"/>
        </w:rPr>
        <w:t>Shimokawa</w:t>
      </w:r>
      <w:proofErr w:type="spellEnd"/>
      <w:r w:rsidRPr="00DE4862">
        <w:rPr>
          <w:rFonts w:ascii="Book Antiqua" w:hAnsi="Book Antiqua"/>
          <w:sz w:val="24"/>
          <w:szCs w:val="24"/>
        </w:rPr>
        <w:t xml:space="preserve"> M, </w:t>
      </w:r>
      <w:proofErr w:type="spellStart"/>
      <w:r w:rsidRPr="00DE4862">
        <w:rPr>
          <w:rFonts w:ascii="Book Antiqua" w:hAnsi="Book Antiqua"/>
          <w:sz w:val="24"/>
          <w:szCs w:val="24"/>
        </w:rPr>
        <w:t>Ohta</w:t>
      </w:r>
      <w:proofErr w:type="spellEnd"/>
      <w:r w:rsidRPr="00DE4862">
        <w:rPr>
          <w:rFonts w:ascii="Book Antiqua" w:hAnsi="Book Antiqua"/>
          <w:sz w:val="24"/>
          <w:szCs w:val="24"/>
        </w:rPr>
        <w:t xml:space="preserve"> Y, </w:t>
      </w:r>
      <w:proofErr w:type="spellStart"/>
      <w:r w:rsidRPr="00DE4862">
        <w:rPr>
          <w:rFonts w:ascii="Book Antiqua" w:hAnsi="Book Antiqua"/>
          <w:sz w:val="24"/>
          <w:szCs w:val="24"/>
        </w:rPr>
        <w:t>Matano</w:t>
      </w:r>
      <w:proofErr w:type="spellEnd"/>
      <w:r w:rsidRPr="00DE4862">
        <w:rPr>
          <w:rFonts w:ascii="Book Antiqua" w:hAnsi="Book Antiqua"/>
          <w:sz w:val="24"/>
          <w:szCs w:val="24"/>
        </w:rPr>
        <w:t xml:space="preserve"> M, Seino T, Nishikori S, Ishikawa K, Kawasaki K, </w:t>
      </w:r>
      <w:proofErr w:type="spellStart"/>
      <w:r w:rsidRPr="00DE4862">
        <w:rPr>
          <w:rFonts w:ascii="Book Antiqua" w:hAnsi="Book Antiqua"/>
          <w:sz w:val="24"/>
          <w:szCs w:val="24"/>
        </w:rPr>
        <w:t>Togasaki</w:t>
      </w:r>
      <w:proofErr w:type="spellEnd"/>
      <w:r w:rsidRPr="00DE4862">
        <w:rPr>
          <w:rFonts w:ascii="Book Antiqua" w:hAnsi="Book Antiqua"/>
          <w:sz w:val="24"/>
          <w:szCs w:val="24"/>
        </w:rPr>
        <w:t xml:space="preserve"> K, Takahashi S, </w:t>
      </w:r>
      <w:proofErr w:type="spellStart"/>
      <w:r w:rsidRPr="00DE4862">
        <w:rPr>
          <w:rFonts w:ascii="Book Antiqua" w:hAnsi="Book Antiqua"/>
          <w:sz w:val="24"/>
          <w:szCs w:val="24"/>
        </w:rPr>
        <w:t>Sukawa</w:t>
      </w:r>
      <w:proofErr w:type="spellEnd"/>
      <w:r w:rsidRPr="00DE4862">
        <w:rPr>
          <w:rFonts w:ascii="Book Antiqua" w:hAnsi="Book Antiqua"/>
          <w:sz w:val="24"/>
          <w:szCs w:val="24"/>
        </w:rPr>
        <w:t xml:space="preserve"> Y, Ishida H, Sugimoto S, Kawakubo H, Kim J, Kitagawa Y, </w:t>
      </w:r>
      <w:proofErr w:type="spellStart"/>
      <w:r w:rsidRPr="00DE4862">
        <w:rPr>
          <w:rFonts w:ascii="Book Antiqua" w:hAnsi="Book Antiqua"/>
          <w:sz w:val="24"/>
          <w:szCs w:val="24"/>
        </w:rPr>
        <w:t>Sekine</w:t>
      </w:r>
      <w:proofErr w:type="spellEnd"/>
      <w:r w:rsidRPr="00DE4862">
        <w:rPr>
          <w:rFonts w:ascii="Book Antiqua" w:hAnsi="Book Antiqua"/>
          <w:sz w:val="24"/>
          <w:szCs w:val="24"/>
        </w:rPr>
        <w:t xml:space="preserve"> S, Koo BK, Kanai T, Sato T. Divergent Routes toward </w:t>
      </w:r>
      <w:proofErr w:type="spellStart"/>
      <w:r w:rsidRPr="00DE4862">
        <w:rPr>
          <w:rFonts w:ascii="Book Antiqua" w:hAnsi="Book Antiqua"/>
          <w:sz w:val="24"/>
          <w:szCs w:val="24"/>
        </w:rPr>
        <w:t>Wnt</w:t>
      </w:r>
      <w:proofErr w:type="spellEnd"/>
      <w:r w:rsidRPr="00DE4862">
        <w:rPr>
          <w:rFonts w:ascii="Book Antiqua" w:hAnsi="Book Antiqua"/>
          <w:sz w:val="24"/>
          <w:szCs w:val="24"/>
        </w:rPr>
        <w:t xml:space="preserve"> and R-</w:t>
      </w:r>
      <w:proofErr w:type="spellStart"/>
      <w:r w:rsidRPr="00DE4862">
        <w:rPr>
          <w:rFonts w:ascii="Book Antiqua" w:hAnsi="Book Antiqua"/>
          <w:sz w:val="24"/>
          <w:szCs w:val="24"/>
        </w:rPr>
        <w:t>spondin</w:t>
      </w:r>
      <w:proofErr w:type="spellEnd"/>
      <w:r w:rsidRPr="00DE4862">
        <w:rPr>
          <w:rFonts w:ascii="Book Antiqua" w:hAnsi="Book Antiqua"/>
          <w:sz w:val="24"/>
          <w:szCs w:val="24"/>
        </w:rPr>
        <w:t xml:space="preserve"> Niche Independency during Human Gastric Carcinogenesis. </w:t>
      </w:r>
      <w:r w:rsidRPr="00DE4862">
        <w:rPr>
          <w:rFonts w:ascii="Book Antiqua" w:hAnsi="Book Antiqua"/>
          <w:i/>
          <w:sz w:val="24"/>
          <w:szCs w:val="24"/>
        </w:rPr>
        <w:t>Cell</w:t>
      </w:r>
      <w:r w:rsidRPr="00DE4862">
        <w:rPr>
          <w:rFonts w:ascii="Book Antiqua" w:hAnsi="Book Antiqua"/>
          <w:sz w:val="24"/>
          <w:szCs w:val="24"/>
        </w:rPr>
        <w:t xml:space="preserve"> 2018; </w:t>
      </w:r>
      <w:r w:rsidRPr="00DE4862">
        <w:rPr>
          <w:rFonts w:ascii="Book Antiqua" w:hAnsi="Book Antiqua"/>
          <w:b/>
          <w:sz w:val="24"/>
          <w:szCs w:val="24"/>
        </w:rPr>
        <w:t>174</w:t>
      </w:r>
      <w:r w:rsidRPr="00DE4862">
        <w:rPr>
          <w:rFonts w:ascii="Book Antiqua" w:hAnsi="Book Antiqua"/>
          <w:sz w:val="24"/>
          <w:szCs w:val="24"/>
        </w:rPr>
        <w:t>: 856-869.e17 [PMID: 30096312 DOI: 10.1016/j.cell.2018.07.027]</w:t>
      </w:r>
    </w:p>
    <w:p w14:paraId="47DB7A80"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14 </w:t>
      </w:r>
      <w:r w:rsidRPr="00DE4862">
        <w:rPr>
          <w:rFonts w:ascii="Book Antiqua" w:hAnsi="Book Antiqua"/>
          <w:b/>
          <w:sz w:val="24"/>
          <w:szCs w:val="24"/>
        </w:rPr>
        <w:t>Yan HHN</w:t>
      </w:r>
      <w:r w:rsidRPr="00DE4862">
        <w:rPr>
          <w:rFonts w:ascii="Book Antiqua" w:hAnsi="Book Antiqua"/>
          <w:sz w:val="24"/>
          <w:szCs w:val="24"/>
        </w:rPr>
        <w:t xml:space="preserve">, Siu HC, Law S, Ho SL, Yue SSK, </w:t>
      </w:r>
      <w:proofErr w:type="spellStart"/>
      <w:r w:rsidRPr="00DE4862">
        <w:rPr>
          <w:rFonts w:ascii="Book Antiqua" w:hAnsi="Book Antiqua"/>
          <w:sz w:val="24"/>
          <w:szCs w:val="24"/>
        </w:rPr>
        <w:t>Tsui</w:t>
      </w:r>
      <w:proofErr w:type="spellEnd"/>
      <w:r w:rsidRPr="00DE4862">
        <w:rPr>
          <w:rFonts w:ascii="Book Antiqua" w:hAnsi="Book Antiqua"/>
          <w:sz w:val="24"/>
          <w:szCs w:val="24"/>
        </w:rPr>
        <w:t xml:space="preserve"> WY, Chan D, Chan AS, Ma S, Lam KO, </w:t>
      </w:r>
      <w:proofErr w:type="spellStart"/>
      <w:r w:rsidRPr="00DE4862">
        <w:rPr>
          <w:rFonts w:ascii="Book Antiqua" w:hAnsi="Book Antiqua"/>
          <w:sz w:val="24"/>
          <w:szCs w:val="24"/>
        </w:rPr>
        <w:t>Bartfeld</w:t>
      </w:r>
      <w:proofErr w:type="spellEnd"/>
      <w:r w:rsidRPr="00DE4862">
        <w:rPr>
          <w:rFonts w:ascii="Book Antiqua" w:hAnsi="Book Antiqua"/>
          <w:sz w:val="24"/>
          <w:szCs w:val="24"/>
        </w:rPr>
        <w:t xml:space="preserve"> S, Man AHY, Lee BCH, Chan ASY, Wong JWH, Cheng PSW, Chan AKW, Zhang J, Shi J, Fan X, </w:t>
      </w:r>
      <w:proofErr w:type="spellStart"/>
      <w:r w:rsidRPr="00DE4862">
        <w:rPr>
          <w:rFonts w:ascii="Book Antiqua" w:hAnsi="Book Antiqua"/>
          <w:sz w:val="24"/>
          <w:szCs w:val="24"/>
        </w:rPr>
        <w:t>Kwong</w:t>
      </w:r>
      <w:proofErr w:type="spellEnd"/>
      <w:r w:rsidRPr="00DE4862">
        <w:rPr>
          <w:rFonts w:ascii="Book Antiqua" w:hAnsi="Book Antiqua"/>
          <w:sz w:val="24"/>
          <w:szCs w:val="24"/>
        </w:rPr>
        <w:t xml:space="preserve"> DLW, </w:t>
      </w:r>
      <w:proofErr w:type="spellStart"/>
      <w:r w:rsidRPr="00DE4862">
        <w:rPr>
          <w:rFonts w:ascii="Book Antiqua" w:hAnsi="Book Antiqua"/>
          <w:sz w:val="24"/>
          <w:szCs w:val="24"/>
        </w:rPr>
        <w:t>Mak</w:t>
      </w:r>
      <w:proofErr w:type="spellEnd"/>
      <w:r w:rsidRPr="00DE4862">
        <w:rPr>
          <w:rFonts w:ascii="Book Antiqua" w:hAnsi="Book Antiqua"/>
          <w:sz w:val="24"/>
          <w:szCs w:val="24"/>
        </w:rPr>
        <w:t xml:space="preserve"> TW, Yuen ST, </w:t>
      </w:r>
      <w:proofErr w:type="spellStart"/>
      <w:r w:rsidRPr="00DE4862">
        <w:rPr>
          <w:rFonts w:ascii="Book Antiqua" w:hAnsi="Book Antiqua"/>
          <w:sz w:val="24"/>
          <w:szCs w:val="24"/>
        </w:rPr>
        <w:t>Clevers</w:t>
      </w:r>
      <w:proofErr w:type="spellEnd"/>
      <w:r w:rsidRPr="00DE4862">
        <w:rPr>
          <w:rFonts w:ascii="Book Antiqua" w:hAnsi="Book Antiqua"/>
          <w:sz w:val="24"/>
          <w:szCs w:val="24"/>
        </w:rPr>
        <w:t xml:space="preserve"> H, Leung SY. A Comprehensive Human Gastric Cancer Organoid Biobank Captures Tumor Subtype Heterogeneity and Enables Therapeutic Screening. </w:t>
      </w:r>
      <w:r w:rsidRPr="00DE4862">
        <w:rPr>
          <w:rFonts w:ascii="Book Antiqua" w:hAnsi="Book Antiqua"/>
          <w:i/>
          <w:sz w:val="24"/>
          <w:szCs w:val="24"/>
        </w:rPr>
        <w:t>Cell Stem Cell</w:t>
      </w:r>
      <w:r w:rsidRPr="00DE4862">
        <w:rPr>
          <w:rFonts w:ascii="Book Antiqua" w:hAnsi="Book Antiqua"/>
          <w:sz w:val="24"/>
          <w:szCs w:val="24"/>
        </w:rPr>
        <w:t xml:space="preserve"> 2018; </w:t>
      </w:r>
      <w:r w:rsidRPr="00DE4862">
        <w:rPr>
          <w:rFonts w:ascii="Book Antiqua" w:hAnsi="Book Antiqua"/>
          <w:b/>
          <w:sz w:val="24"/>
          <w:szCs w:val="24"/>
        </w:rPr>
        <w:t>23</w:t>
      </w:r>
      <w:r w:rsidRPr="00DE4862">
        <w:rPr>
          <w:rFonts w:ascii="Book Antiqua" w:hAnsi="Book Antiqua"/>
          <w:sz w:val="24"/>
          <w:szCs w:val="24"/>
        </w:rPr>
        <w:t>: 882-897.e11 [PMID: 30344100 DOI: 10.1016/j.stem.2018.09.016]</w:t>
      </w:r>
    </w:p>
    <w:p w14:paraId="49F74A74"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lastRenderedPageBreak/>
        <w:t xml:space="preserve">15 </w:t>
      </w:r>
      <w:r w:rsidRPr="00DE4862">
        <w:rPr>
          <w:rFonts w:ascii="Book Antiqua" w:hAnsi="Book Antiqua"/>
          <w:b/>
          <w:sz w:val="24"/>
          <w:szCs w:val="24"/>
        </w:rPr>
        <w:t>Seidlitz T</w:t>
      </w:r>
      <w:r w:rsidRPr="00DE4862">
        <w:rPr>
          <w:rFonts w:ascii="Book Antiqua" w:hAnsi="Book Antiqua"/>
          <w:sz w:val="24"/>
          <w:szCs w:val="24"/>
        </w:rPr>
        <w:t xml:space="preserve">, </w:t>
      </w:r>
      <w:proofErr w:type="spellStart"/>
      <w:r w:rsidRPr="00DE4862">
        <w:rPr>
          <w:rFonts w:ascii="Book Antiqua" w:hAnsi="Book Antiqua"/>
          <w:sz w:val="24"/>
          <w:szCs w:val="24"/>
        </w:rPr>
        <w:t>Merker</w:t>
      </w:r>
      <w:proofErr w:type="spellEnd"/>
      <w:r w:rsidRPr="00DE4862">
        <w:rPr>
          <w:rFonts w:ascii="Book Antiqua" w:hAnsi="Book Antiqua"/>
          <w:sz w:val="24"/>
          <w:szCs w:val="24"/>
        </w:rPr>
        <w:t xml:space="preserve"> SR, </w:t>
      </w:r>
      <w:proofErr w:type="spellStart"/>
      <w:r w:rsidRPr="00DE4862">
        <w:rPr>
          <w:rFonts w:ascii="Book Antiqua" w:hAnsi="Book Antiqua"/>
          <w:sz w:val="24"/>
          <w:szCs w:val="24"/>
        </w:rPr>
        <w:t>Rothe</w:t>
      </w:r>
      <w:proofErr w:type="spellEnd"/>
      <w:r w:rsidRPr="00DE4862">
        <w:rPr>
          <w:rFonts w:ascii="Book Antiqua" w:hAnsi="Book Antiqua"/>
          <w:sz w:val="24"/>
          <w:szCs w:val="24"/>
        </w:rPr>
        <w:t xml:space="preserve"> A, </w:t>
      </w:r>
      <w:proofErr w:type="spellStart"/>
      <w:r w:rsidRPr="00DE4862">
        <w:rPr>
          <w:rFonts w:ascii="Book Antiqua" w:hAnsi="Book Antiqua"/>
          <w:sz w:val="24"/>
          <w:szCs w:val="24"/>
        </w:rPr>
        <w:t>Zakrzewski</w:t>
      </w:r>
      <w:proofErr w:type="spellEnd"/>
      <w:r w:rsidRPr="00DE4862">
        <w:rPr>
          <w:rFonts w:ascii="Book Antiqua" w:hAnsi="Book Antiqua"/>
          <w:sz w:val="24"/>
          <w:szCs w:val="24"/>
        </w:rPr>
        <w:t xml:space="preserve"> F, von </w:t>
      </w:r>
      <w:proofErr w:type="spellStart"/>
      <w:r w:rsidRPr="00DE4862">
        <w:rPr>
          <w:rFonts w:ascii="Book Antiqua" w:hAnsi="Book Antiqua"/>
          <w:sz w:val="24"/>
          <w:szCs w:val="24"/>
        </w:rPr>
        <w:t>Neubeck</w:t>
      </w:r>
      <w:proofErr w:type="spellEnd"/>
      <w:r w:rsidRPr="00DE4862">
        <w:rPr>
          <w:rFonts w:ascii="Book Antiqua" w:hAnsi="Book Antiqua"/>
          <w:sz w:val="24"/>
          <w:szCs w:val="24"/>
        </w:rPr>
        <w:t xml:space="preserve"> C, </w:t>
      </w:r>
      <w:proofErr w:type="spellStart"/>
      <w:r w:rsidRPr="00DE4862">
        <w:rPr>
          <w:rFonts w:ascii="Book Antiqua" w:hAnsi="Book Antiqua"/>
          <w:sz w:val="24"/>
          <w:szCs w:val="24"/>
        </w:rPr>
        <w:t>Grützmann</w:t>
      </w:r>
      <w:proofErr w:type="spellEnd"/>
      <w:r w:rsidRPr="00DE4862">
        <w:rPr>
          <w:rFonts w:ascii="Book Antiqua" w:hAnsi="Book Antiqua"/>
          <w:sz w:val="24"/>
          <w:szCs w:val="24"/>
        </w:rPr>
        <w:t xml:space="preserve"> K, Sommer U, Schweitzer C, </w:t>
      </w:r>
      <w:proofErr w:type="spellStart"/>
      <w:r w:rsidRPr="00DE4862">
        <w:rPr>
          <w:rFonts w:ascii="Book Antiqua" w:hAnsi="Book Antiqua"/>
          <w:sz w:val="24"/>
          <w:szCs w:val="24"/>
        </w:rPr>
        <w:t>Schölch</w:t>
      </w:r>
      <w:proofErr w:type="spellEnd"/>
      <w:r w:rsidRPr="00DE4862">
        <w:rPr>
          <w:rFonts w:ascii="Book Antiqua" w:hAnsi="Book Antiqua"/>
          <w:sz w:val="24"/>
          <w:szCs w:val="24"/>
        </w:rPr>
        <w:t xml:space="preserve"> S, </w:t>
      </w:r>
      <w:proofErr w:type="spellStart"/>
      <w:r w:rsidRPr="00DE4862">
        <w:rPr>
          <w:rFonts w:ascii="Book Antiqua" w:hAnsi="Book Antiqua"/>
          <w:sz w:val="24"/>
          <w:szCs w:val="24"/>
        </w:rPr>
        <w:t>Uhlemann</w:t>
      </w:r>
      <w:proofErr w:type="spellEnd"/>
      <w:r w:rsidRPr="00DE4862">
        <w:rPr>
          <w:rFonts w:ascii="Book Antiqua" w:hAnsi="Book Antiqua"/>
          <w:sz w:val="24"/>
          <w:szCs w:val="24"/>
        </w:rPr>
        <w:t xml:space="preserve"> H, </w:t>
      </w:r>
      <w:proofErr w:type="spellStart"/>
      <w:r w:rsidRPr="00DE4862">
        <w:rPr>
          <w:rFonts w:ascii="Book Antiqua" w:hAnsi="Book Antiqua"/>
          <w:sz w:val="24"/>
          <w:szCs w:val="24"/>
        </w:rPr>
        <w:t>Gaebler</w:t>
      </w:r>
      <w:proofErr w:type="spellEnd"/>
      <w:r w:rsidRPr="00DE4862">
        <w:rPr>
          <w:rFonts w:ascii="Book Antiqua" w:hAnsi="Book Antiqua"/>
          <w:sz w:val="24"/>
          <w:szCs w:val="24"/>
        </w:rPr>
        <w:t xml:space="preserve"> AM, Werner K, Krause M, </w:t>
      </w:r>
      <w:proofErr w:type="spellStart"/>
      <w:r w:rsidRPr="00DE4862">
        <w:rPr>
          <w:rFonts w:ascii="Book Antiqua" w:hAnsi="Book Antiqua"/>
          <w:sz w:val="24"/>
          <w:szCs w:val="24"/>
        </w:rPr>
        <w:t>Baretton</w:t>
      </w:r>
      <w:proofErr w:type="spellEnd"/>
      <w:r w:rsidRPr="00DE4862">
        <w:rPr>
          <w:rFonts w:ascii="Book Antiqua" w:hAnsi="Book Antiqua"/>
          <w:sz w:val="24"/>
          <w:szCs w:val="24"/>
        </w:rPr>
        <w:t xml:space="preserve"> GB, </w:t>
      </w:r>
      <w:proofErr w:type="spellStart"/>
      <w:r w:rsidRPr="00DE4862">
        <w:rPr>
          <w:rFonts w:ascii="Book Antiqua" w:hAnsi="Book Antiqua"/>
          <w:sz w:val="24"/>
          <w:szCs w:val="24"/>
        </w:rPr>
        <w:t>Welsch</w:t>
      </w:r>
      <w:proofErr w:type="spellEnd"/>
      <w:r w:rsidRPr="00DE4862">
        <w:rPr>
          <w:rFonts w:ascii="Book Antiqua" w:hAnsi="Book Antiqua"/>
          <w:sz w:val="24"/>
          <w:szCs w:val="24"/>
        </w:rPr>
        <w:t xml:space="preserve"> T, Koo BK, Aust DE, Klink B, </w:t>
      </w:r>
      <w:proofErr w:type="spellStart"/>
      <w:r w:rsidRPr="00DE4862">
        <w:rPr>
          <w:rFonts w:ascii="Book Antiqua" w:hAnsi="Book Antiqua"/>
          <w:sz w:val="24"/>
          <w:szCs w:val="24"/>
        </w:rPr>
        <w:t>Weitz</w:t>
      </w:r>
      <w:proofErr w:type="spellEnd"/>
      <w:r w:rsidRPr="00DE4862">
        <w:rPr>
          <w:rFonts w:ascii="Book Antiqua" w:hAnsi="Book Antiqua"/>
          <w:sz w:val="24"/>
          <w:szCs w:val="24"/>
        </w:rPr>
        <w:t xml:space="preserve"> J, </w:t>
      </w:r>
      <w:proofErr w:type="spellStart"/>
      <w:r w:rsidRPr="00DE4862">
        <w:rPr>
          <w:rFonts w:ascii="Book Antiqua" w:hAnsi="Book Antiqua"/>
          <w:sz w:val="24"/>
          <w:szCs w:val="24"/>
        </w:rPr>
        <w:t>Stange</w:t>
      </w:r>
      <w:proofErr w:type="spellEnd"/>
      <w:r w:rsidRPr="00DE4862">
        <w:rPr>
          <w:rFonts w:ascii="Book Antiqua" w:hAnsi="Book Antiqua"/>
          <w:sz w:val="24"/>
          <w:szCs w:val="24"/>
        </w:rPr>
        <w:t xml:space="preserve"> DE. Human gastric cancer modelling using organoids. </w:t>
      </w:r>
      <w:r w:rsidRPr="00DE4862">
        <w:rPr>
          <w:rFonts w:ascii="Book Antiqua" w:hAnsi="Book Antiqua"/>
          <w:i/>
          <w:sz w:val="24"/>
          <w:szCs w:val="24"/>
        </w:rPr>
        <w:t>Gut</w:t>
      </w:r>
      <w:r w:rsidRPr="00DE4862">
        <w:rPr>
          <w:rFonts w:ascii="Book Antiqua" w:hAnsi="Book Antiqua"/>
          <w:sz w:val="24"/>
          <w:szCs w:val="24"/>
        </w:rPr>
        <w:t xml:space="preserve"> 2019; </w:t>
      </w:r>
      <w:r w:rsidRPr="00DE4862">
        <w:rPr>
          <w:rFonts w:ascii="Book Antiqua" w:hAnsi="Book Antiqua"/>
          <w:b/>
          <w:sz w:val="24"/>
          <w:szCs w:val="24"/>
        </w:rPr>
        <w:t>68</w:t>
      </w:r>
      <w:r w:rsidRPr="00DE4862">
        <w:rPr>
          <w:rFonts w:ascii="Book Antiqua" w:hAnsi="Book Antiqua"/>
          <w:sz w:val="24"/>
          <w:szCs w:val="24"/>
        </w:rPr>
        <w:t>: 207-217 [PMID: 29703791 DOI: 10.1136/gutjnl-2017-314549]</w:t>
      </w:r>
    </w:p>
    <w:p w14:paraId="2EF028B2" w14:textId="780D0D04"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16 </w:t>
      </w:r>
      <w:proofErr w:type="spellStart"/>
      <w:r w:rsidRPr="00DE4862">
        <w:rPr>
          <w:rFonts w:ascii="Book Antiqua" w:hAnsi="Book Antiqua"/>
          <w:b/>
          <w:sz w:val="24"/>
          <w:szCs w:val="24"/>
        </w:rPr>
        <w:t>Bartfeld</w:t>
      </w:r>
      <w:proofErr w:type="spellEnd"/>
      <w:r w:rsidRPr="00DE4862">
        <w:rPr>
          <w:rFonts w:ascii="Book Antiqua" w:hAnsi="Book Antiqua"/>
          <w:b/>
          <w:sz w:val="24"/>
          <w:szCs w:val="24"/>
        </w:rPr>
        <w:t xml:space="preserve"> S</w:t>
      </w:r>
      <w:r w:rsidRPr="00DE4862">
        <w:rPr>
          <w:rFonts w:ascii="Book Antiqua" w:hAnsi="Book Antiqua"/>
          <w:sz w:val="24"/>
          <w:szCs w:val="24"/>
        </w:rPr>
        <w:t xml:space="preserve">, </w:t>
      </w:r>
      <w:proofErr w:type="spellStart"/>
      <w:r w:rsidRPr="00DE4862">
        <w:rPr>
          <w:rFonts w:ascii="Book Antiqua" w:hAnsi="Book Antiqua"/>
          <w:sz w:val="24"/>
          <w:szCs w:val="24"/>
        </w:rPr>
        <w:t>Clevers</w:t>
      </w:r>
      <w:proofErr w:type="spellEnd"/>
      <w:r w:rsidRPr="00DE4862">
        <w:rPr>
          <w:rFonts w:ascii="Book Antiqua" w:hAnsi="Book Antiqua"/>
          <w:sz w:val="24"/>
          <w:szCs w:val="24"/>
        </w:rPr>
        <w:t xml:space="preserve"> H. Organoids as Model for Infectious Diseases: Culture of Human and Murine Stomach Organoids and Microinjection of Helicobacter Pylori. </w:t>
      </w:r>
      <w:r w:rsidRPr="00DE4862">
        <w:rPr>
          <w:rFonts w:ascii="Book Antiqua" w:hAnsi="Book Antiqua"/>
          <w:i/>
          <w:sz w:val="24"/>
          <w:szCs w:val="24"/>
        </w:rPr>
        <w:t>J Vis Exp</w:t>
      </w:r>
      <w:r w:rsidRPr="00DE4862">
        <w:rPr>
          <w:rFonts w:ascii="Book Antiqua" w:hAnsi="Book Antiqua"/>
          <w:sz w:val="24"/>
          <w:szCs w:val="24"/>
        </w:rPr>
        <w:t xml:space="preserve"> 2015 [PMID: 26650279 DOI: 10.3791/53359]</w:t>
      </w:r>
    </w:p>
    <w:p w14:paraId="4E56055C"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17 </w:t>
      </w:r>
      <w:r w:rsidRPr="00DE4862">
        <w:rPr>
          <w:rFonts w:ascii="Book Antiqua" w:hAnsi="Book Antiqua"/>
          <w:b/>
          <w:sz w:val="24"/>
          <w:szCs w:val="24"/>
        </w:rPr>
        <w:t>Hughes CS</w:t>
      </w:r>
      <w:r w:rsidRPr="00DE4862">
        <w:rPr>
          <w:rFonts w:ascii="Book Antiqua" w:hAnsi="Book Antiqua"/>
          <w:sz w:val="24"/>
          <w:szCs w:val="24"/>
        </w:rPr>
        <w:t xml:space="preserve">, </w:t>
      </w:r>
      <w:proofErr w:type="spellStart"/>
      <w:r w:rsidRPr="00DE4862">
        <w:rPr>
          <w:rFonts w:ascii="Book Antiqua" w:hAnsi="Book Antiqua"/>
          <w:sz w:val="24"/>
          <w:szCs w:val="24"/>
        </w:rPr>
        <w:t>Postovit</w:t>
      </w:r>
      <w:proofErr w:type="spellEnd"/>
      <w:r w:rsidRPr="00DE4862">
        <w:rPr>
          <w:rFonts w:ascii="Book Antiqua" w:hAnsi="Book Antiqua"/>
          <w:sz w:val="24"/>
          <w:szCs w:val="24"/>
        </w:rPr>
        <w:t xml:space="preserve"> LM, </w:t>
      </w:r>
      <w:proofErr w:type="spellStart"/>
      <w:r w:rsidRPr="00DE4862">
        <w:rPr>
          <w:rFonts w:ascii="Book Antiqua" w:hAnsi="Book Antiqua"/>
          <w:sz w:val="24"/>
          <w:szCs w:val="24"/>
        </w:rPr>
        <w:t>Lajoie</w:t>
      </w:r>
      <w:proofErr w:type="spellEnd"/>
      <w:r w:rsidRPr="00DE4862">
        <w:rPr>
          <w:rFonts w:ascii="Book Antiqua" w:hAnsi="Book Antiqua"/>
          <w:sz w:val="24"/>
          <w:szCs w:val="24"/>
        </w:rPr>
        <w:t xml:space="preserve"> GA. Matrigel: a complex protein mixture required for optimal growth of cell culture. </w:t>
      </w:r>
      <w:r w:rsidRPr="00DE4862">
        <w:rPr>
          <w:rFonts w:ascii="Book Antiqua" w:hAnsi="Book Antiqua"/>
          <w:i/>
          <w:sz w:val="24"/>
          <w:szCs w:val="24"/>
        </w:rPr>
        <w:t>Proteomics</w:t>
      </w:r>
      <w:r w:rsidRPr="00DE4862">
        <w:rPr>
          <w:rFonts w:ascii="Book Antiqua" w:hAnsi="Book Antiqua"/>
          <w:sz w:val="24"/>
          <w:szCs w:val="24"/>
        </w:rPr>
        <w:t xml:space="preserve"> 2010; </w:t>
      </w:r>
      <w:r w:rsidRPr="00DE4862">
        <w:rPr>
          <w:rFonts w:ascii="Book Antiqua" w:hAnsi="Book Antiqua"/>
          <w:b/>
          <w:sz w:val="24"/>
          <w:szCs w:val="24"/>
        </w:rPr>
        <w:t>10</w:t>
      </w:r>
      <w:r w:rsidRPr="00DE4862">
        <w:rPr>
          <w:rFonts w:ascii="Book Antiqua" w:hAnsi="Book Antiqua"/>
          <w:sz w:val="24"/>
          <w:szCs w:val="24"/>
        </w:rPr>
        <w:t>: 1886-1890 [PMID: 20162561 DOI: 10.1002/pmic.200900758]</w:t>
      </w:r>
    </w:p>
    <w:p w14:paraId="55188C50"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18 </w:t>
      </w:r>
      <w:r w:rsidRPr="00DE4862">
        <w:rPr>
          <w:rFonts w:ascii="Book Antiqua" w:hAnsi="Book Antiqua"/>
          <w:b/>
          <w:sz w:val="24"/>
          <w:szCs w:val="24"/>
        </w:rPr>
        <w:t>Sato T</w:t>
      </w:r>
      <w:r w:rsidRPr="00DE4862">
        <w:rPr>
          <w:rFonts w:ascii="Book Antiqua" w:hAnsi="Book Antiqua"/>
          <w:sz w:val="24"/>
          <w:szCs w:val="24"/>
        </w:rPr>
        <w:t xml:space="preserve">, </w:t>
      </w:r>
      <w:proofErr w:type="spellStart"/>
      <w:r w:rsidRPr="00DE4862">
        <w:rPr>
          <w:rFonts w:ascii="Book Antiqua" w:hAnsi="Book Antiqua"/>
          <w:sz w:val="24"/>
          <w:szCs w:val="24"/>
        </w:rPr>
        <w:t>Clevers</w:t>
      </w:r>
      <w:proofErr w:type="spellEnd"/>
      <w:r w:rsidRPr="00DE4862">
        <w:rPr>
          <w:rFonts w:ascii="Book Antiqua" w:hAnsi="Book Antiqua"/>
          <w:sz w:val="24"/>
          <w:szCs w:val="24"/>
        </w:rPr>
        <w:t xml:space="preserve"> H. </w:t>
      </w:r>
      <w:proofErr w:type="spellStart"/>
      <w:r w:rsidRPr="00DE4862">
        <w:rPr>
          <w:rFonts w:ascii="Book Antiqua" w:hAnsi="Book Antiqua"/>
          <w:sz w:val="24"/>
          <w:szCs w:val="24"/>
        </w:rPr>
        <w:t>SnapShot</w:t>
      </w:r>
      <w:proofErr w:type="spellEnd"/>
      <w:r w:rsidRPr="00DE4862">
        <w:rPr>
          <w:rFonts w:ascii="Book Antiqua" w:hAnsi="Book Antiqua"/>
          <w:sz w:val="24"/>
          <w:szCs w:val="24"/>
        </w:rPr>
        <w:t xml:space="preserve">: Growing Organoids from Stem Cells. </w:t>
      </w:r>
      <w:r w:rsidRPr="00DE4862">
        <w:rPr>
          <w:rFonts w:ascii="Book Antiqua" w:hAnsi="Book Antiqua"/>
          <w:i/>
          <w:sz w:val="24"/>
          <w:szCs w:val="24"/>
        </w:rPr>
        <w:t>Cell</w:t>
      </w:r>
      <w:r w:rsidRPr="00DE4862">
        <w:rPr>
          <w:rFonts w:ascii="Book Antiqua" w:hAnsi="Book Antiqua"/>
          <w:sz w:val="24"/>
          <w:szCs w:val="24"/>
        </w:rPr>
        <w:t xml:space="preserve"> 2015; </w:t>
      </w:r>
      <w:r w:rsidRPr="00DE4862">
        <w:rPr>
          <w:rFonts w:ascii="Book Antiqua" w:hAnsi="Book Antiqua"/>
          <w:b/>
          <w:sz w:val="24"/>
          <w:szCs w:val="24"/>
        </w:rPr>
        <w:t>161</w:t>
      </w:r>
      <w:r w:rsidRPr="00DE4862">
        <w:rPr>
          <w:rFonts w:ascii="Book Antiqua" w:hAnsi="Book Antiqua"/>
          <w:sz w:val="24"/>
          <w:szCs w:val="24"/>
        </w:rPr>
        <w:t>: 1700-1700.e1 [PMID: 26091044 DOI: 10.1016/j.cell.2015.06.028]</w:t>
      </w:r>
    </w:p>
    <w:p w14:paraId="29CBB680"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19 </w:t>
      </w:r>
      <w:proofErr w:type="spellStart"/>
      <w:r w:rsidRPr="00DE4862">
        <w:rPr>
          <w:rFonts w:ascii="Book Antiqua" w:hAnsi="Book Antiqua"/>
          <w:b/>
          <w:sz w:val="24"/>
          <w:szCs w:val="24"/>
        </w:rPr>
        <w:t>Migliore</w:t>
      </w:r>
      <w:proofErr w:type="spellEnd"/>
      <w:r w:rsidRPr="00DE4862">
        <w:rPr>
          <w:rFonts w:ascii="Book Antiqua" w:hAnsi="Book Antiqua"/>
          <w:b/>
          <w:sz w:val="24"/>
          <w:szCs w:val="24"/>
        </w:rPr>
        <w:t xml:space="preserve"> A</w:t>
      </w:r>
      <w:r w:rsidRPr="00DE4862">
        <w:rPr>
          <w:rFonts w:ascii="Book Antiqua" w:hAnsi="Book Antiqua"/>
          <w:sz w:val="24"/>
          <w:szCs w:val="24"/>
        </w:rPr>
        <w:t xml:space="preserve">, </w:t>
      </w:r>
      <w:proofErr w:type="spellStart"/>
      <w:r w:rsidRPr="00DE4862">
        <w:rPr>
          <w:rFonts w:ascii="Book Antiqua" w:hAnsi="Book Antiqua"/>
          <w:sz w:val="24"/>
          <w:szCs w:val="24"/>
        </w:rPr>
        <w:t>Corni</w:t>
      </w:r>
      <w:proofErr w:type="spellEnd"/>
      <w:r w:rsidRPr="00DE4862">
        <w:rPr>
          <w:rFonts w:ascii="Book Antiqua" w:hAnsi="Book Antiqua"/>
          <w:sz w:val="24"/>
          <w:szCs w:val="24"/>
        </w:rPr>
        <w:t xml:space="preserve"> S, Di Felice R, Molinari E. First-principles density-functional theory calculations of electron-transfer rates in azurin dimers. </w:t>
      </w:r>
      <w:r w:rsidRPr="00DE4862">
        <w:rPr>
          <w:rFonts w:ascii="Book Antiqua" w:hAnsi="Book Antiqua"/>
          <w:i/>
          <w:sz w:val="24"/>
          <w:szCs w:val="24"/>
        </w:rPr>
        <w:t>J Chem Phys</w:t>
      </w:r>
      <w:r w:rsidRPr="00DE4862">
        <w:rPr>
          <w:rFonts w:ascii="Book Antiqua" w:hAnsi="Book Antiqua"/>
          <w:sz w:val="24"/>
          <w:szCs w:val="24"/>
        </w:rPr>
        <w:t xml:space="preserve"> 2006; </w:t>
      </w:r>
      <w:r w:rsidRPr="00DE4862">
        <w:rPr>
          <w:rFonts w:ascii="Book Antiqua" w:hAnsi="Book Antiqua"/>
          <w:b/>
          <w:sz w:val="24"/>
          <w:szCs w:val="24"/>
        </w:rPr>
        <w:t>124</w:t>
      </w:r>
      <w:r w:rsidRPr="00DE4862">
        <w:rPr>
          <w:rFonts w:ascii="Book Antiqua" w:hAnsi="Book Antiqua"/>
          <w:sz w:val="24"/>
          <w:szCs w:val="24"/>
        </w:rPr>
        <w:t>: 64501 [PMID: 16483214 DOI: 10.1038/srep15377]</w:t>
      </w:r>
    </w:p>
    <w:p w14:paraId="07251363"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20 </w:t>
      </w:r>
      <w:proofErr w:type="spellStart"/>
      <w:r w:rsidRPr="00DE4862">
        <w:rPr>
          <w:rFonts w:ascii="Book Antiqua" w:hAnsi="Book Antiqua"/>
          <w:b/>
          <w:sz w:val="24"/>
          <w:szCs w:val="24"/>
        </w:rPr>
        <w:t>Knouse</w:t>
      </w:r>
      <w:proofErr w:type="spellEnd"/>
      <w:r w:rsidRPr="00DE4862">
        <w:rPr>
          <w:rFonts w:ascii="Book Antiqua" w:hAnsi="Book Antiqua"/>
          <w:b/>
          <w:sz w:val="24"/>
          <w:szCs w:val="24"/>
        </w:rPr>
        <w:t xml:space="preserve"> KA</w:t>
      </w:r>
      <w:r w:rsidRPr="00DE4862">
        <w:rPr>
          <w:rFonts w:ascii="Book Antiqua" w:hAnsi="Book Antiqua"/>
          <w:sz w:val="24"/>
          <w:szCs w:val="24"/>
        </w:rPr>
        <w:t xml:space="preserve">, Lopez KE, </w:t>
      </w:r>
      <w:proofErr w:type="spellStart"/>
      <w:r w:rsidRPr="00DE4862">
        <w:rPr>
          <w:rFonts w:ascii="Book Antiqua" w:hAnsi="Book Antiqua"/>
          <w:sz w:val="24"/>
          <w:szCs w:val="24"/>
        </w:rPr>
        <w:t>Bachofner</w:t>
      </w:r>
      <w:proofErr w:type="spellEnd"/>
      <w:r w:rsidRPr="00DE4862">
        <w:rPr>
          <w:rFonts w:ascii="Book Antiqua" w:hAnsi="Book Antiqua"/>
          <w:sz w:val="24"/>
          <w:szCs w:val="24"/>
        </w:rPr>
        <w:t xml:space="preserve"> M, Amon A. Chromosome Segregation Fidelity in Epithelia Requires Tissue Architecture. </w:t>
      </w:r>
      <w:r w:rsidRPr="00DE4862">
        <w:rPr>
          <w:rFonts w:ascii="Book Antiqua" w:hAnsi="Book Antiqua"/>
          <w:i/>
          <w:sz w:val="24"/>
          <w:szCs w:val="24"/>
        </w:rPr>
        <w:t>Cell</w:t>
      </w:r>
      <w:r w:rsidRPr="00DE4862">
        <w:rPr>
          <w:rFonts w:ascii="Book Antiqua" w:hAnsi="Book Antiqua"/>
          <w:sz w:val="24"/>
          <w:szCs w:val="24"/>
        </w:rPr>
        <w:t xml:space="preserve"> 2018; </w:t>
      </w:r>
      <w:r w:rsidRPr="00DE4862">
        <w:rPr>
          <w:rFonts w:ascii="Book Antiqua" w:hAnsi="Book Antiqua"/>
          <w:b/>
          <w:sz w:val="24"/>
          <w:szCs w:val="24"/>
        </w:rPr>
        <w:t>175</w:t>
      </w:r>
      <w:r w:rsidRPr="00DE4862">
        <w:rPr>
          <w:rFonts w:ascii="Book Antiqua" w:hAnsi="Book Antiqua"/>
          <w:sz w:val="24"/>
          <w:szCs w:val="24"/>
        </w:rPr>
        <w:t>: 200-211.e13 [PMID: 30146160 DOI: 10.1016/j.cell.2018.07.042]</w:t>
      </w:r>
    </w:p>
    <w:p w14:paraId="346569FF"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21 </w:t>
      </w:r>
      <w:proofErr w:type="spellStart"/>
      <w:r w:rsidRPr="00DE4862">
        <w:rPr>
          <w:rFonts w:ascii="Book Antiqua" w:hAnsi="Book Antiqua"/>
          <w:b/>
          <w:sz w:val="24"/>
          <w:szCs w:val="24"/>
        </w:rPr>
        <w:t>Bartfeld</w:t>
      </w:r>
      <w:proofErr w:type="spellEnd"/>
      <w:r w:rsidRPr="00DE4862">
        <w:rPr>
          <w:rFonts w:ascii="Book Antiqua" w:hAnsi="Book Antiqua"/>
          <w:b/>
          <w:sz w:val="24"/>
          <w:szCs w:val="24"/>
        </w:rPr>
        <w:t xml:space="preserve"> S</w:t>
      </w:r>
      <w:r w:rsidRPr="00DE4862">
        <w:rPr>
          <w:rFonts w:ascii="Book Antiqua" w:hAnsi="Book Antiqua"/>
          <w:sz w:val="24"/>
          <w:szCs w:val="24"/>
        </w:rPr>
        <w:t xml:space="preserve">, </w:t>
      </w:r>
      <w:proofErr w:type="spellStart"/>
      <w:r w:rsidRPr="00DE4862">
        <w:rPr>
          <w:rFonts w:ascii="Book Antiqua" w:hAnsi="Book Antiqua"/>
          <w:sz w:val="24"/>
          <w:szCs w:val="24"/>
        </w:rPr>
        <w:t>Clevers</w:t>
      </w:r>
      <w:proofErr w:type="spellEnd"/>
      <w:r w:rsidRPr="00DE4862">
        <w:rPr>
          <w:rFonts w:ascii="Book Antiqua" w:hAnsi="Book Antiqua"/>
          <w:sz w:val="24"/>
          <w:szCs w:val="24"/>
        </w:rPr>
        <w:t xml:space="preserve"> H. Stem cell-derived organoids and their application for medical research and patient treatment. </w:t>
      </w:r>
      <w:r w:rsidRPr="00DE4862">
        <w:rPr>
          <w:rFonts w:ascii="Book Antiqua" w:hAnsi="Book Antiqua"/>
          <w:i/>
          <w:sz w:val="24"/>
          <w:szCs w:val="24"/>
        </w:rPr>
        <w:t xml:space="preserve">J </w:t>
      </w:r>
      <w:proofErr w:type="spellStart"/>
      <w:r w:rsidRPr="00DE4862">
        <w:rPr>
          <w:rFonts w:ascii="Book Antiqua" w:hAnsi="Book Antiqua"/>
          <w:i/>
          <w:sz w:val="24"/>
          <w:szCs w:val="24"/>
        </w:rPr>
        <w:t>Mol</w:t>
      </w:r>
      <w:proofErr w:type="spellEnd"/>
      <w:r w:rsidRPr="00DE4862">
        <w:rPr>
          <w:rFonts w:ascii="Book Antiqua" w:hAnsi="Book Antiqua"/>
          <w:i/>
          <w:sz w:val="24"/>
          <w:szCs w:val="24"/>
        </w:rPr>
        <w:t xml:space="preserve"> Med (</w:t>
      </w:r>
      <w:proofErr w:type="spellStart"/>
      <w:r w:rsidRPr="00DE4862">
        <w:rPr>
          <w:rFonts w:ascii="Book Antiqua" w:hAnsi="Book Antiqua"/>
          <w:i/>
          <w:sz w:val="24"/>
          <w:szCs w:val="24"/>
        </w:rPr>
        <w:t>Berl</w:t>
      </w:r>
      <w:proofErr w:type="spellEnd"/>
      <w:r w:rsidRPr="00DE4862">
        <w:rPr>
          <w:rFonts w:ascii="Book Antiqua" w:hAnsi="Book Antiqua"/>
          <w:i/>
          <w:sz w:val="24"/>
          <w:szCs w:val="24"/>
        </w:rPr>
        <w:t>)</w:t>
      </w:r>
      <w:r w:rsidRPr="00DE4862">
        <w:rPr>
          <w:rFonts w:ascii="Book Antiqua" w:hAnsi="Book Antiqua"/>
          <w:sz w:val="24"/>
          <w:szCs w:val="24"/>
        </w:rPr>
        <w:t xml:space="preserve"> 2017; </w:t>
      </w:r>
      <w:r w:rsidRPr="00DE4862">
        <w:rPr>
          <w:rFonts w:ascii="Book Antiqua" w:hAnsi="Book Antiqua"/>
          <w:b/>
          <w:sz w:val="24"/>
          <w:szCs w:val="24"/>
        </w:rPr>
        <w:t>95</w:t>
      </w:r>
      <w:r w:rsidRPr="00DE4862">
        <w:rPr>
          <w:rFonts w:ascii="Book Antiqua" w:hAnsi="Book Antiqua"/>
          <w:sz w:val="24"/>
          <w:szCs w:val="24"/>
        </w:rPr>
        <w:t>: 729-738 [PMID: 28391362 DOI: 10.1007/s00109-017-1531-7]</w:t>
      </w:r>
    </w:p>
    <w:p w14:paraId="31A03BD9" w14:textId="27B93B94"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22 </w:t>
      </w:r>
      <w:r w:rsidRPr="00DE4862">
        <w:rPr>
          <w:rFonts w:ascii="Book Antiqua" w:hAnsi="Book Antiqua"/>
          <w:b/>
          <w:sz w:val="24"/>
          <w:szCs w:val="24"/>
        </w:rPr>
        <w:t>Cancer Genome Atlas Research Network</w:t>
      </w:r>
      <w:r w:rsidRPr="00DE4862">
        <w:rPr>
          <w:rFonts w:ascii="Book Antiqua" w:hAnsi="Book Antiqua"/>
          <w:sz w:val="24"/>
          <w:szCs w:val="24"/>
        </w:rPr>
        <w:t xml:space="preserve">. Comprehensive molecular characterization of gastric adenocarcinoma. </w:t>
      </w:r>
      <w:r w:rsidRPr="00DE4862">
        <w:rPr>
          <w:rFonts w:ascii="Book Antiqua" w:hAnsi="Book Antiqua"/>
          <w:i/>
          <w:sz w:val="24"/>
          <w:szCs w:val="24"/>
        </w:rPr>
        <w:t>Nature</w:t>
      </w:r>
      <w:r w:rsidRPr="00DE4862">
        <w:rPr>
          <w:rFonts w:ascii="Book Antiqua" w:hAnsi="Book Antiqua"/>
          <w:sz w:val="24"/>
          <w:szCs w:val="24"/>
        </w:rPr>
        <w:t xml:space="preserve"> 2014; </w:t>
      </w:r>
      <w:r w:rsidRPr="00DE4862">
        <w:rPr>
          <w:rFonts w:ascii="Book Antiqua" w:hAnsi="Book Antiqua"/>
          <w:b/>
          <w:sz w:val="24"/>
          <w:szCs w:val="24"/>
        </w:rPr>
        <w:t>513</w:t>
      </w:r>
      <w:r w:rsidRPr="00DE4862">
        <w:rPr>
          <w:rFonts w:ascii="Book Antiqua" w:hAnsi="Book Antiqua"/>
          <w:sz w:val="24"/>
          <w:szCs w:val="24"/>
        </w:rPr>
        <w:t>: 202-209 [PMID: 25079317 DOI: 10.1038/nature13480]</w:t>
      </w:r>
    </w:p>
    <w:p w14:paraId="6B24AFFF" w14:textId="24CBADFD"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23 </w:t>
      </w:r>
      <w:r w:rsidRPr="00DE4862">
        <w:rPr>
          <w:rFonts w:ascii="Book Antiqua" w:hAnsi="Book Antiqua"/>
          <w:b/>
          <w:sz w:val="24"/>
          <w:szCs w:val="24"/>
        </w:rPr>
        <w:t>L</w:t>
      </w:r>
      <w:r w:rsidR="005176DE" w:rsidRPr="00DE4862">
        <w:rPr>
          <w:rFonts w:ascii="Book Antiqua" w:hAnsi="Book Antiqua"/>
          <w:b/>
          <w:sz w:val="24"/>
          <w:szCs w:val="24"/>
        </w:rPr>
        <w:t xml:space="preserve">auren </w:t>
      </w:r>
      <w:r w:rsidRPr="00DE4862">
        <w:rPr>
          <w:rFonts w:ascii="Book Antiqua" w:hAnsi="Book Antiqua"/>
          <w:b/>
          <w:sz w:val="24"/>
          <w:szCs w:val="24"/>
        </w:rPr>
        <w:t>P</w:t>
      </w:r>
      <w:r w:rsidRPr="00DE4862">
        <w:rPr>
          <w:rFonts w:ascii="Book Antiqua" w:hAnsi="Book Antiqua"/>
          <w:sz w:val="24"/>
          <w:szCs w:val="24"/>
        </w:rPr>
        <w:t>. T</w:t>
      </w:r>
      <w:r w:rsidR="005176DE" w:rsidRPr="00DE4862">
        <w:rPr>
          <w:rFonts w:ascii="Book Antiqua" w:hAnsi="Book Antiqua"/>
          <w:sz w:val="24"/>
          <w:szCs w:val="24"/>
        </w:rPr>
        <w:t xml:space="preserve">he two histological main types of gastric carcinoma: diffuse </w:t>
      </w:r>
      <w:proofErr w:type="gramStart"/>
      <w:r w:rsidR="005176DE" w:rsidRPr="00DE4862">
        <w:rPr>
          <w:rFonts w:ascii="Book Antiqua" w:hAnsi="Book Antiqua"/>
          <w:sz w:val="24"/>
          <w:szCs w:val="24"/>
        </w:rPr>
        <w:t>and  so</w:t>
      </w:r>
      <w:proofErr w:type="gramEnd"/>
      <w:r w:rsidR="005176DE" w:rsidRPr="00DE4862">
        <w:rPr>
          <w:rFonts w:ascii="Book Antiqua" w:hAnsi="Book Antiqua"/>
          <w:sz w:val="24"/>
          <w:szCs w:val="24"/>
        </w:rPr>
        <w:t xml:space="preserve">-called intestinal-type carcinoma. an attempt at a </w:t>
      </w:r>
      <w:proofErr w:type="spellStart"/>
      <w:r w:rsidR="005176DE" w:rsidRPr="00DE4862">
        <w:rPr>
          <w:rFonts w:ascii="Book Antiqua" w:hAnsi="Book Antiqua"/>
          <w:sz w:val="24"/>
          <w:szCs w:val="24"/>
        </w:rPr>
        <w:t>histo</w:t>
      </w:r>
      <w:proofErr w:type="spellEnd"/>
      <w:r w:rsidR="005176DE" w:rsidRPr="00DE4862">
        <w:rPr>
          <w:rFonts w:ascii="Book Antiqua" w:hAnsi="Book Antiqua"/>
          <w:sz w:val="24"/>
          <w:szCs w:val="24"/>
        </w:rPr>
        <w:t>-clinical classification</w:t>
      </w:r>
      <w:r w:rsidRPr="00DE4862">
        <w:rPr>
          <w:rFonts w:ascii="Book Antiqua" w:hAnsi="Book Antiqua"/>
          <w:sz w:val="24"/>
          <w:szCs w:val="24"/>
        </w:rPr>
        <w:t xml:space="preserve">. </w:t>
      </w:r>
      <w:proofErr w:type="spellStart"/>
      <w:r w:rsidRPr="00DE4862">
        <w:rPr>
          <w:rFonts w:ascii="Book Antiqua" w:hAnsi="Book Antiqua"/>
          <w:i/>
          <w:sz w:val="24"/>
          <w:szCs w:val="24"/>
        </w:rPr>
        <w:t>Acta</w:t>
      </w:r>
      <w:proofErr w:type="spellEnd"/>
      <w:r w:rsidRPr="00DE4862">
        <w:rPr>
          <w:rFonts w:ascii="Book Antiqua" w:hAnsi="Book Antiqua"/>
          <w:i/>
          <w:sz w:val="24"/>
          <w:szCs w:val="24"/>
        </w:rPr>
        <w:t xml:space="preserve"> </w:t>
      </w:r>
      <w:proofErr w:type="spellStart"/>
      <w:r w:rsidRPr="00DE4862">
        <w:rPr>
          <w:rFonts w:ascii="Book Antiqua" w:hAnsi="Book Antiqua"/>
          <w:i/>
          <w:sz w:val="24"/>
          <w:szCs w:val="24"/>
        </w:rPr>
        <w:t>Pathol</w:t>
      </w:r>
      <w:proofErr w:type="spellEnd"/>
      <w:r w:rsidRPr="00DE4862">
        <w:rPr>
          <w:rFonts w:ascii="Book Antiqua" w:hAnsi="Book Antiqua"/>
          <w:i/>
          <w:sz w:val="24"/>
          <w:szCs w:val="24"/>
        </w:rPr>
        <w:t xml:space="preserve"> </w:t>
      </w:r>
      <w:proofErr w:type="spellStart"/>
      <w:r w:rsidRPr="00DE4862">
        <w:rPr>
          <w:rFonts w:ascii="Book Antiqua" w:hAnsi="Book Antiqua"/>
          <w:i/>
          <w:sz w:val="24"/>
          <w:szCs w:val="24"/>
        </w:rPr>
        <w:t>Microbiol</w:t>
      </w:r>
      <w:proofErr w:type="spellEnd"/>
      <w:r w:rsidRPr="00DE4862">
        <w:rPr>
          <w:rFonts w:ascii="Book Antiqua" w:hAnsi="Book Antiqua"/>
          <w:i/>
          <w:sz w:val="24"/>
          <w:szCs w:val="24"/>
        </w:rPr>
        <w:t xml:space="preserve"> </w:t>
      </w:r>
      <w:proofErr w:type="spellStart"/>
      <w:r w:rsidRPr="00DE4862">
        <w:rPr>
          <w:rFonts w:ascii="Book Antiqua" w:hAnsi="Book Antiqua"/>
          <w:i/>
          <w:sz w:val="24"/>
          <w:szCs w:val="24"/>
        </w:rPr>
        <w:t>Scand</w:t>
      </w:r>
      <w:proofErr w:type="spellEnd"/>
      <w:r w:rsidRPr="00DE4862">
        <w:rPr>
          <w:rFonts w:ascii="Book Antiqua" w:hAnsi="Book Antiqua"/>
          <w:sz w:val="24"/>
          <w:szCs w:val="24"/>
        </w:rPr>
        <w:t xml:space="preserve"> 1965; </w:t>
      </w:r>
      <w:r w:rsidRPr="00DE4862">
        <w:rPr>
          <w:rFonts w:ascii="Book Antiqua" w:hAnsi="Book Antiqua"/>
          <w:b/>
          <w:sz w:val="24"/>
          <w:szCs w:val="24"/>
        </w:rPr>
        <w:t>64</w:t>
      </w:r>
      <w:r w:rsidRPr="00DE4862">
        <w:rPr>
          <w:rFonts w:ascii="Book Antiqua" w:hAnsi="Book Antiqua"/>
          <w:sz w:val="24"/>
          <w:szCs w:val="24"/>
        </w:rPr>
        <w:t>: 31-49 [PMID: 14320675 DOI: 10.1111/apm.1965.64.1.31]</w:t>
      </w:r>
    </w:p>
    <w:p w14:paraId="7980C45E" w14:textId="2DE1AA43"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lastRenderedPageBreak/>
        <w:t xml:space="preserve">24 </w:t>
      </w:r>
      <w:r w:rsidRPr="00DE4862">
        <w:rPr>
          <w:rFonts w:ascii="Book Antiqua" w:hAnsi="Book Antiqua"/>
          <w:b/>
          <w:sz w:val="24"/>
          <w:szCs w:val="24"/>
        </w:rPr>
        <w:t>Funakoshi T</w:t>
      </w:r>
      <w:r w:rsidRPr="00DE4862">
        <w:rPr>
          <w:rFonts w:ascii="Book Antiqua" w:hAnsi="Book Antiqua"/>
          <w:sz w:val="24"/>
          <w:szCs w:val="24"/>
        </w:rPr>
        <w:t xml:space="preserve">, Miyamoto S, </w:t>
      </w:r>
      <w:proofErr w:type="spellStart"/>
      <w:r w:rsidRPr="00DE4862">
        <w:rPr>
          <w:rFonts w:ascii="Book Antiqua" w:hAnsi="Book Antiqua"/>
          <w:sz w:val="24"/>
          <w:szCs w:val="24"/>
        </w:rPr>
        <w:t>Kakiuchi</w:t>
      </w:r>
      <w:proofErr w:type="spellEnd"/>
      <w:r w:rsidRPr="00DE4862">
        <w:rPr>
          <w:rFonts w:ascii="Book Antiqua" w:hAnsi="Book Antiqua"/>
          <w:sz w:val="24"/>
          <w:szCs w:val="24"/>
        </w:rPr>
        <w:t xml:space="preserve"> N, </w:t>
      </w:r>
      <w:proofErr w:type="spellStart"/>
      <w:r w:rsidRPr="00DE4862">
        <w:rPr>
          <w:rFonts w:ascii="Book Antiqua" w:hAnsi="Book Antiqua"/>
          <w:sz w:val="24"/>
          <w:szCs w:val="24"/>
        </w:rPr>
        <w:t>Nikaido</w:t>
      </w:r>
      <w:proofErr w:type="spellEnd"/>
      <w:r w:rsidRPr="00DE4862">
        <w:rPr>
          <w:rFonts w:ascii="Book Antiqua" w:hAnsi="Book Antiqua"/>
          <w:sz w:val="24"/>
          <w:szCs w:val="24"/>
        </w:rPr>
        <w:t xml:space="preserve"> M, </w:t>
      </w:r>
      <w:proofErr w:type="spellStart"/>
      <w:r w:rsidRPr="00DE4862">
        <w:rPr>
          <w:rFonts w:ascii="Book Antiqua" w:hAnsi="Book Antiqua"/>
          <w:sz w:val="24"/>
          <w:szCs w:val="24"/>
        </w:rPr>
        <w:t>Setoyama</w:t>
      </w:r>
      <w:proofErr w:type="spellEnd"/>
      <w:r w:rsidRPr="00DE4862">
        <w:rPr>
          <w:rFonts w:ascii="Book Antiqua" w:hAnsi="Book Antiqua"/>
          <w:sz w:val="24"/>
          <w:szCs w:val="24"/>
        </w:rPr>
        <w:t xml:space="preserve"> T, Yokoyama A, </w:t>
      </w:r>
      <w:proofErr w:type="spellStart"/>
      <w:r w:rsidRPr="00DE4862">
        <w:rPr>
          <w:rFonts w:ascii="Book Antiqua" w:hAnsi="Book Antiqua"/>
          <w:sz w:val="24"/>
          <w:szCs w:val="24"/>
        </w:rPr>
        <w:t>Horimatsu</w:t>
      </w:r>
      <w:proofErr w:type="spellEnd"/>
      <w:r w:rsidRPr="00DE4862">
        <w:rPr>
          <w:rFonts w:ascii="Book Antiqua" w:hAnsi="Book Antiqua"/>
          <w:sz w:val="24"/>
          <w:szCs w:val="24"/>
        </w:rPr>
        <w:t xml:space="preserve"> T, Yamada A, </w:t>
      </w:r>
      <w:proofErr w:type="spellStart"/>
      <w:r w:rsidRPr="00DE4862">
        <w:rPr>
          <w:rFonts w:ascii="Book Antiqua" w:hAnsi="Book Antiqua"/>
          <w:sz w:val="24"/>
          <w:szCs w:val="24"/>
        </w:rPr>
        <w:t>Torishima</w:t>
      </w:r>
      <w:proofErr w:type="spellEnd"/>
      <w:r w:rsidRPr="00DE4862">
        <w:rPr>
          <w:rFonts w:ascii="Book Antiqua" w:hAnsi="Book Antiqua"/>
          <w:sz w:val="24"/>
          <w:szCs w:val="24"/>
        </w:rPr>
        <w:t xml:space="preserve"> M, </w:t>
      </w:r>
      <w:proofErr w:type="spellStart"/>
      <w:r w:rsidRPr="00DE4862">
        <w:rPr>
          <w:rFonts w:ascii="Book Antiqua" w:hAnsi="Book Antiqua"/>
          <w:sz w:val="24"/>
          <w:szCs w:val="24"/>
        </w:rPr>
        <w:t>Kosugi</w:t>
      </w:r>
      <w:proofErr w:type="spellEnd"/>
      <w:r w:rsidRPr="00DE4862">
        <w:rPr>
          <w:rFonts w:ascii="Book Antiqua" w:hAnsi="Book Antiqua"/>
          <w:sz w:val="24"/>
          <w:szCs w:val="24"/>
        </w:rPr>
        <w:t xml:space="preserve"> S, Yamada H, Sugimura H, </w:t>
      </w:r>
      <w:proofErr w:type="spellStart"/>
      <w:r w:rsidRPr="00DE4862">
        <w:rPr>
          <w:rFonts w:ascii="Book Antiqua" w:hAnsi="Book Antiqua"/>
          <w:sz w:val="24"/>
          <w:szCs w:val="24"/>
        </w:rPr>
        <w:t>Haga</w:t>
      </w:r>
      <w:proofErr w:type="spellEnd"/>
      <w:r w:rsidRPr="00DE4862">
        <w:rPr>
          <w:rFonts w:ascii="Book Antiqua" w:hAnsi="Book Antiqua"/>
          <w:sz w:val="24"/>
          <w:szCs w:val="24"/>
        </w:rPr>
        <w:t xml:space="preserve"> H, Sakai Y, Ogawa S, Seno H, Muto M, Chiba T. Genetic analysis of a case of Helicobacter pylori-uninfected intramucosal gastric cancer in a family with hereditary diffuse gastric cancer. </w:t>
      </w:r>
      <w:r w:rsidRPr="00DE4862">
        <w:rPr>
          <w:rFonts w:ascii="Book Antiqua" w:hAnsi="Book Antiqua"/>
          <w:i/>
          <w:sz w:val="24"/>
          <w:szCs w:val="24"/>
        </w:rPr>
        <w:t>Gastric Cancer</w:t>
      </w:r>
      <w:r w:rsidRPr="00DE4862">
        <w:rPr>
          <w:rFonts w:ascii="Book Antiqua" w:hAnsi="Book Antiqua"/>
          <w:sz w:val="24"/>
          <w:szCs w:val="24"/>
        </w:rPr>
        <w:t xml:space="preserve"> 2018 [PMID: 30542785 DOI: 10.1007/s10120-018-00912-w]</w:t>
      </w:r>
    </w:p>
    <w:p w14:paraId="5BFA385E" w14:textId="0BF2C751"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25 </w:t>
      </w:r>
      <w:proofErr w:type="spellStart"/>
      <w:r w:rsidRPr="00DE4862">
        <w:rPr>
          <w:rFonts w:ascii="Book Antiqua" w:hAnsi="Book Antiqua"/>
          <w:b/>
          <w:sz w:val="24"/>
          <w:szCs w:val="24"/>
        </w:rPr>
        <w:t>Aspenström</w:t>
      </w:r>
      <w:proofErr w:type="spellEnd"/>
      <w:r w:rsidRPr="00DE4862">
        <w:rPr>
          <w:rFonts w:ascii="Book Antiqua" w:hAnsi="Book Antiqua"/>
          <w:b/>
          <w:sz w:val="24"/>
          <w:szCs w:val="24"/>
        </w:rPr>
        <w:t xml:space="preserve"> P</w:t>
      </w:r>
      <w:r w:rsidRPr="00DE4862">
        <w:rPr>
          <w:rFonts w:ascii="Book Antiqua" w:hAnsi="Book Antiqua"/>
          <w:sz w:val="24"/>
          <w:szCs w:val="24"/>
        </w:rPr>
        <w:t xml:space="preserve">. Activated Rho GTPases in Cancer-The Beginning of a New Paradigm. </w:t>
      </w:r>
      <w:r w:rsidRPr="00DE4862">
        <w:rPr>
          <w:rFonts w:ascii="Book Antiqua" w:hAnsi="Book Antiqua"/>
          <w:i/>
          <w:sz w:val="24"/>
          <w:szCs w:val="24"/>
        </w:rPr>
        <w:t xml:space="preserve">Int J Mol </w:t>
      </w:r>
      <w:proofErr w:type="spellStart"/>
      <w:r w:rsidRPr="00DE4862">
        <w:rPr>
          <w:rFonts w:ascii="Book Antiqua" w:hAnsi="Book Antiqua"/>
          <w:i/>
          <w:sz w:val="24"/>
          <w:szCs w:val="24"/>
        </w:rPr>
        <w:t>Sci</w:t>
      </w:r>
      <w:proofErr w:type="spellEnd"/>
      <w:r w:rsidRPr="00DE4862">
        <w:rPr>
          <w:rFonts w:ascii="Book Antiqua" w:hAnsi="Book Antiqua"/>
          <w:sz w:val="24"/>
          <w:szCs w:val="24"/>
        </w:rPr>
        <w:t xml:space="preserve"> 2018; </w:t>
      </w:r>
      <w:r w:rsidRPr="00DE4862">
        <w:rPr>
          <w:rFonts w:ascii="Book Antiqua" w:hAnsi="Book Antiqua"/>
          <w:b/>
          <w:sz w:val="24"/>
          <w:szCs w:val="24"/>
        </w:rPr>
        <w:t>19</w:t>
      </w:r>
      <w:r w:rsidRPr="00DE4862">
        <w:rPr>
          <w:rFonts w:ascii="Book Antiqua" w:hAnsi="Book Antiqua"/>
          <w:sz w:val="24"/>
          <w:szCs w:val="24"/>
        </w:rPr>
        <w:t>:</w:t>
      </w:r>
      <w:r w:rsidR="00CB4494" w:rsidRPr="00CB4494">
        <w:rPr>
          <w:rFonts w:ascii="Book Antiqua" w:hAnsi="Book Antiqua"/>
          <w:sz w:val="24"/>
          <w:szCs w:val="24"/>
        </w:rPr>
        <w:t xml:space="preserve"> </w:t>
      </w:r>
      <w:proofErr w:type="spellStart"/>
      <w:r w:rsidR="00CB4494" w:rsidRPr="00CB4494">
        <w:rPr>
          <w:rFonts w:ascii="Book Antiqua" w:hAnsi="Book Antiqua"/>
          <w:sz w:val="24"/>
          <w:szCs w:val="24"/>
        </w:rPr>
        <w:t>pii</w:t>
      </w:r>
      <w:proofErr w:type="spellEnd"/>
      <w:r w:rsidR="00CB4494" w:rsidRPr="00CB4494">
        <w:rPr>
          <w:rFonts w:ascii="Book Antiqua" w:hAnsi="Book Antiqua"/>
          <w:sz w:val="24"/>
          <w:szCs w:val="24"/>
        </w:rPr>
        <w:t>: E3949</w:t>
      </w:r>
      <w:r w:rsidR="00CB4494" w:rsidRPr="00DE4862">
        <w:rPr>
          <w:rFonts w:ascii="Book Antiqua" w:hAnsi="Book Antiqua"/>
          <w:sz w:val="24"/>
          <w:szCs w:val="24"/>
        </w:rPr>
        <w:t xml:space="preserve"> </w:t>
      </w:r>
      <w:r w:rsidRPr="00DE4862">
        <w:rPr>
          <w:rFonts w:ascii="Book Antiqua" w:hAnsi="Book Antiqua"/>
          <w:sz w:val="24"/>
          <w:szCs w:val="24"/>
        </w:rPr>
        <w:t>[PMID: 30544828 DOI: 10.3390/ijms19123949]</w:t>
      </w:r>
    </w:p>
    <w:p w14:paraId="29514F7B"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26 </w:t>
      </w:r>
      <w:r w:rsidRPr="00DE4862">
        <w:rPr>
          <w:rFonts w:ascii="Book Antiqua" w:hAnsi="Book Antiqua"/>
          <w:b/>
          <w:sz w:val="24"/>
          <w:szCs w:val="24"/>
        </w:rPr>
        <w:t>Prasad V</w:t>
      </w:r>
      <w:r w:rsidRPr="00DE4862">
        <w:rPr>
          <w:rFonts w:ascii="Book Antiqua" w:hAnsi="Book Antiqua"/>
          <w:sz w:val="24"/>
          <w:szCs w:val="24"/>
        </w:rPr>
        <w:t xml:space="preserve">, </w:t>
      </w:r>
      <w:proofErr w:type="spellStart"/>
      <w:r w:rsidRPr="00DE4862">
        <w:rPr>
          <w:rFonts w:ascii="Book Antiqua" w:hAnsi="Book Antiqua"/>
          <w:sz w:val="24"/>
          <w:szCs w:val="24"/>
        </w:rPr>
        <w:t>Mailankody</w:t>
      </w:r>
      <w:proofErr w:type="spellEnd"/>
      <w:r w:rsidRPr="00DE4862">
        <w:rPr>
          <w:rFonts w:ascii="Book Antiqua" w:hAnsi="Book Antiqua"/>
          <w:sz w:val="24"/>
          <w:szCs w:val="24"/>
        </w:rPr>
        <w:t xml:space="preserve"> S. Research and Development Spending to Bring a Single Cancer Drug to Market and Revenues After Approval. </w:t>
      </w:r>
      <w:r w:rsidRPr="00DE4862">
        <w:rPr>
          <w:rFonts w:ascii="Book Antiqua" w:hAnsi="Book Antiqua"/>
          <w:i/>
          <w:sz w:val="24"/>
          <w:szCs w:val="24"/>
        </w:rPr>
        <w:t>JAMA Intern Med</w:t>
      </w:r>
      <w:r w:rsidRPr="00DE4862">
        <w:rPr>
          <w:rFonts w:ascii="Book Antiqua" w:hAnsi="Book Antiqua"/>
          <w:sz w:val="24"/>
          <w:szCs w:val="24"/>
        </w:rPr>
        <w:t xml:space="preserve"> 2017; </w:t>
      </w:r>
      <w:r w:rsidRPr="00DE4862">
        <w:rPr>
          <w:rFonts w:ascii="Book Antiqua" w:hAnsi="Book Antiqua"/>
          <w:b/>
          <w:sz w:val="24"/>
          <w:szCs w:val="24"/>
        </w:rPr>
        <w:t>177</w:t>
      </w:r>
      <w:r w:rsidRPr="00DE4862">
        <w:rPr>
          <w:rFonts w:ascii="Book Antiqua" w:hAnsi="Book Antiqua"/>
          <w:sz w:val="24"/>
          <w:szCs w:val="24"/>
        </w:rPr>
        <w:t>: 1569-1575 [PMID: 28892524 DOI: 10.1001/jamainternmed.2017.3601]</w:t>
      </w:r>
    </w:p>
    <w:p w14:paraId="2F62F9A7"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27 </w:t>
      </w:r>
      <w:proofErr w:type="spellStart"/>
      <w:r w:rsidRPr="00DE4862">
        <w:rPr>
          <w:rFonts w:ascii="Book Antiqua" w:hAnsi="Book Antiqua"/>
          <w:b/>
          <w:sz w:val="24"/>
          <w:szCs w:val="24"/>
        </w:rPr>
        <w:t>Vlachogiannis</w:t>
      </w:r>
      <w:proofErr w:type="spellEnd"/>
      <w:r w:rsidRPr="00DE4862">
        <w:rPr>
          <w:rFonts w:ascii="Book Antiqua" w:hAnsi="Book Antiqua"/>
          <w:b/>
          <w:sz w:val="24"/>
          <w:szCs w:val="24"/>
        </w:rPr>
        <w:t xml:space="preserve"> G</w:t>
      </w:r>
      <w:r w:rsidRPr="00DE4862">
        <w:rPr>
          <w:rFonts w:ascii="Book Antiqua" w:hAnsi="Book Antiqua"/>
          <w:sz w:val="24"/>
          <w:szCs w:val="24"/>
        </w:rPr>
        <w:t xml:space="preserve">, </w:t>
      </w:r>
      <w:proofErr w:type="spellStart"/>
      <w:r w:rsidRPr="00DE4862">
        <w:rPr>
          <w:rFonts w:ascii="Book Antiqua" w:hAnsi="Book Antiqua"/>
          <w:sz w:val="24"/>
          <w:szCs w:val="24"/>
        </w:rPr>
        <w:t>Hedayat</w:t>
      </w:r>
      <w:proofErr w:type="spellEnd"/>
      <w:r w:rsidRPr="00DE4862">
        <w:rPr>
          <w:rFonts w:ascii="Book Antiqua" w:hAnsi="Book Antiqua"/>
          <w:sz w:val="24"/>
          <w:szCs w:val="24"/>
        </w:rPr>
        <w:t xml:space="preserve"> S, </w:t>
      </w:r>
      <w:proofErr w:type="spellStart"/>
      <w:r w:rsidRPr="00DE4862">
        <w:rPr>
          <w:rFonts w:ascii="Book Antiqua" w:hAnsi="Book Antiqua"/>
          <w:sz w:val="24"/>
          <w:szCs w:val="24"/>
        </w:rPr>
        <w:t>Vatsiou</w:t>
      </w:r>
      <w:proofErr w:type="spellEnd"/>
      <w:r w:rsidRPr="00DE4862">
        <w:rPr>
          <w:rFonts w:ascii="Book Antiqua" w:hAnsi="Book Antiqua"/>
          <w:sz w:val="24"/>
          <w:szCs w:val="24"/>
        </w:rPr>
        <w:t xml:space="preserve"> A, </w:t>
      </w:r>
      <w:proofErr w:type="spellStart"/>
      <w:r w:rsidRPr="00DE4862">
        <w:rPr>
          <w:rFonts w:ascii="Book Antiqua" w:hAnsi="Book Antiqua"/>
          <w:sz w:val="24"/>
          <w:szCs w:val="24"/>
        </w:rPr>
        <w:t>Jamin</w:t>
      </w:r>
      <w:proofErr w:type="spellEnd"/>
      <w:r w:rsidRPr="00DE4862">
        <w:rPr>
          <w:rFonts w:ascii="Book Antiqua" w:hAnsi="Book Antiqua"/>
          <w:sz w:val="24"/>
          <w:szCs w:val="24"/>
        </w:rPr>
        <w:t xml:space="preserve"> Y, </w:t>
      </w:r>
      <w:proofErr w:type="spellStart"/>
      <w:r w:rsidRPr="00DE4862">
        <w:rPr>
          <w:rFonts w:ascii="Book Antiqua" w:hAnsi="Book Antiqua"/>
          <w:sz w:val="24"/>
          <w:szCs w:val="24"/>
        </w:rPr>
        <w:t>Fernández-Mateos</w:t>
      </w:r>
      <w:proofErr w:type="spellEnd"/>
      <w:r w:rsidRPr="00DE4862">
        <w:rPr>
          <w:rFonts w:ascii="Book Antiqua" w:hAnsi="Book Antiqua"/>
          <w:sz w:val="24"/>
          <w:szCs w:val="24"/>
        </w:rPr>
        <w:t xml:space="preserve"> J, Khan K, </w:t>
      </w:r>
      <w:proofErr w:type="spellStart"/>
      <w:r w:rsidRPr="00DE4862">
        <w:rPr>
          <w:rFonts w:ascii="Book Antiqua" w:hAnsi="Book Antiqua"/>
          <w:sz w:val="24"/>
          <w:szCs w:val="24"/>
        </w:rPr>
        <w:t>Lampis</w:t>
      </w:r>
      <w:proofErr w:type="spellEnd"/>
      <w:r w:rsidRPr="00DE4862">
        <w:rPr>
          <w:rFonts w:ascii="Book Antiqua" w:hAnsi="Book Antiqua"/>
          <w:sz w:val="24"/>
          <w:szCs w:val="24"/>
        </w:rPr>
        <w:t xml:space="preserve"> A, Eason K, </w:t>
      </w:r>
      <w:proofErr w:type="spellStart"/>
      <w:r w:rsidRPr="00DE4862">
        <w:rPr>
          <w:rFonts w:ascii="Book Antiqua" w:hAnsi="Book Antiqua"/>
          <w:sz w:val="24"/>
          <w:szCs w:val="24"/>
        </w:rPr>
        <w:t>Huntingford</w:t>
      </w:r>
      <w:proofErr w:type="spellEnd"/>
      <w:r w:rsidRPr="00DE4862">
        <w:rPr>
          <w:rFonts w:ascii="Book Antiqua" w:hAnsi="Book Antiqua"/>
          <w:sz w:val="24"/>
          <w:szCs w:val="24"/>
        </w:rPr>
        <w:t xml:space="preserve"> I, Burke R, Rata M, </w:t>
      </w:r>
      <w:proofErr w:type="spellStart"/>
      <w:r w:rsidRPr="00DE4862">
        <w:rPr>
          <w:rFonts w:ascii="Book Antiqua" w:hAnsi="Book Antiqua"/>
          <w:sz w:val="24"/>
          <w:szCs w:val="24"/>
        </w:rPr>
        <w:t>Koh</w:t>
      </w:r>
      <w:proofErr w:type="spellEnd"/>
      <w:r w:rsidRPr="00DE4862">
        <w:rPr>
          <w:rFonts w:ascii="Book Antiqua" w:hAnsi="Book Antiqua"/>
          <w:sz w:val="24"/>
          <w:szCs w:val="24"/>
        </w:rPr>
        <w:t xml:space="preserve"> DM, </w:t>
      </w:r>
      <w:proofErr w:type="spellStart"/>
      <w:r w:rsidRPr="00DE4862">
        <w:rPr>
          <w:rFonts w:ascii="Book Antiqua" w:hAnsi="Book Antiqua"/>
          <w:sz w:val="24"/>
          <w:szCs w:val="24"/>
        </w:rPr>
        <w:t>Tunariu</w:t>
      </w:r>
      <w:proofErr w:type="spellEnd"/>
      <w:r w:rsidRPr="00DE4862">
        <w:rPr>
          <w:rFonts w:ascii="Book Antiqua" w:hAnsi="Book Antiqua"/>
          <w:sz w:val="24"/>
          <w:szCs w:val="24"/>
        </w:rPr>
        <w:t xml:space="preserve"> N, Collins D, </w:t>
      </w:r>
      <w:proofErr w:type="spellStart"/>
      <w:r w:rsidRPr="00DE4862">
        <w:rPr>
          <w:rFonts w:ascii="Book Antiqua" w:hAnsi="Book Antiqua"/>
          <w:sz w:val="24"/>
          <w:szCs w:val="24"/>
        </w:rPr>
        <w:t>Hulkki</w:t>
      </w:r>
      <w:proofErr w:type="spellEnd"/>
      <w:r w:rsidRPr="00DE4862">
        <w:rPr>
          <w:rFonts w:ascii="Book Antiqua" w:hAnsi="Book Antiqua"/>
          <w:sz w:val="24"/>
          <w:szCs w:val="24"/>
        </w:rPr>
        <w:t xml:space="preserve">-Wilson S, </w:t>
      </w:r>
      <w:proofErr w:type="spellStart"/>
      <w:r w:rsidRPr="00DE4862">
        <w:rPr>
          <w:rFonts w:ascii="Book Antiqua" w:hAnsi="Book Antiqua"/>
          <w:sz w:val="24"/>
          <w:szCs w:val="24"/>
        </w:rPr>
        <w:t>Ragulan</w:t>
      </w:r>
      <w:proofErr w:type="spellEnd"/>
      <w:r w:rsidRPr="00DE4862">
        <w:rPr>
          <w:rFonts w:ascii="Book Antiqua" w:hAnsi="Book Antiqua"/>
          <w:sz w:val="24"/>
          <w:szCs w:val="24"/>
        </w:rPr>
        <w:t xml:space="preserve"> C, Spiteri I, </w:t>
      </w:r>
      <w:proofErr w:type="spellStart"/>
      <w:r w:rsidRPr="00DE4862">
        <w:rPr>
          <w:rFonts w:ascii="Book Antiqua" w:hAnsi="Book Antiqua"/>
          <w:sz w:val="24"/>
          <w:szCs w:val="24"/>
        </w:rPr>
        <w:t>Moorcraft</w:t>
      </w:r>
      <w:proofErr w:type="spellEnd"/>
      <w:r w:rsidRPr="00DE4862">
        <w:rPr>
          <w:rFonts w:ascii="Book Antiqua" w:hAnsi="Book Antiqua"/>
          <w:sz w:val="24"/>
          <w:szCs w:val="24"/>
        </w:rPr>
        <w:t xml:space="preserve"> SY, Chau I, Rao S, Watkins D, Fotiadis N, Bali M, Darvish-</w:t>
      </w:r>
      <w:proofErr w:type="spellStart"/>
      <w:r w:rsidRPr="00DE4862">
        <w:rPr>
          <w:rFonts w:ascii="Book Antiqua" w:hAnsi="Book Antiqua"/>
          <w:sz w:val="24"/>
          <w:szCs w:val="24"/>
        </w:rPr>
        <w:t>Damavandi</w:t>
      </w:r>
      <w:proofErr w:type="spellEnd"/>
      <w:r w:rsidRPr="00DE4862">
        <w:rPr>
          <w:rFonts w:ascii="Book Antiqua" w:hAnsi="Book Antiqua"/>
          <w:sz w:val="24"/>
          <w:szCs w:val="24"/>
        </w:rPr>
        <w:t xml:space="preserve"> M, </w:t>
      </w:r>
      <w:proofErr w:type="spellStart"/>
      <w:r w:rsidRPr="00DE4862">
        <w:rPr>
          <w:rFonts w:ascii="Book Antiqua" w:hAnsi="Book Antiqua"/>
          <w:sz w:val="24"/>
          <w:szCs w:val="24"/>
        </w:rPr>
        <w:t>Lote</w:t>
      </w:r>
      <w:proofErr w:type="spellEnd"/>
      <w:r w:rsidRPr="00DE4862">
        <w:rPr>
          <w:rFonts w:ascii="Book Antiqua" w:hAnsi="Book Antiqua"/>
          <w:sz w:val="24"/>
          <w:szCs w:val="24"/>
        </w:rPr>
        <w:t xml:space="preserve"> H, </w:t>
      </w:r>
      <w:proofErr w:type="spellStart"/>
      <w:r w:rsidRPr="00DE4862">
        <w:rPr>
          <w:rFonts w:ascii="Book Antiqua" w:hAnsi="Book Antiqua"/>
          <w:sz w:val="24"/>
          <w:szCs w:val="24"/>
        </w:rPr>
        <w:t>Eltahir</w:t>
      </w:r>
      <w:proofErr w:type="spellEnd"/>
      <w:r w:rsidRPr="00DE4862">
        <w:rPr>
          <w:rFonts w:ascii="Book Antiqua" w:hAnsi="Book Antiqua"/>
          <w:sz w:val="24"/>
          <w:szCs w:val="24"/>
        </w:rPr>
        <w:t xml:space="preserve"> Z, Smyth EC, Begum R, Clarke PA, </w:t>
      </w:r>
      <w:proofErr w:type="spellStart"/>
      <w:r w:rsidRPr="00DE4862">
        <w:rPr>
          <w:rFonts w:ascii="Book Antiqua" w:hAnsi="Book Antiqua"/>
          <w:sz w:val="24"/>
          <w:szCs w:val="24"/>
        </w:rPr>
        <w:t>Hahne</w:t>
      </w:r>
      <w:proofErr w:type="spellEnd"/>
      <w:r w:rsidRPr="00DE4862">
        <w:rPr>
          <w:rFonts w:ascii="Book Antiqua" w:hAnsi="Book Antiqua"/>
          <w:sz w:val="24"/>
          <w:szCs w:val="24"/>
        </w:rPr>
        <w:t xml:space="preserve"> JC, </w:t>
      </w:r>
      <w:proofErr w:type="spellStart"/>
      <w:r w:rsidRPr="00DE4862">
        <w:rPr>
          <w:rFonts w:ascii="Book Antiqua" w:hAnsi="Book Antiqua"/>
          <w:sz w:val="24"/>
          <w:szCs w:val="24"/>
        </w:rPr>
        <w:t>Dowsett</w:t>
      </w:r>
      <w:proofErr w:type="spellEnd"/>
      <w:r w:rsidRPr="00DE4862">
        <w:rPr>
          <w:rFonts w:ascii="Book Antiqua" w:hAnsi="Book Antiqua"/>
          <w:sz w:val="24"/>
          <w:szCs w:val="24"/>
        </w:rPr>
        <w:t xml:space="preserve"> M, de Bono J, Workman P, </w:t>
      </w:r>
      <w:proofErr w:type="spellStart"/>
      <w:r w:rsidRPr="00DE4862">
        <w:rPr>
          <w:rFonts w:ascii="Book Antiqua" w:hAnsi="Book Antiqua"/>
          <w:sz w:val="24"/>
          <w:szCs w:val="24"/>
        </w:rPr>
        <w:t>Sadanandam</w:t>
      </w:r>
      <w:proofErr w:type="spellEnd"/>
      <w:r w:rsidRPr="00DE4862">
        <w:rPr>
          <w:rFonts w:ascii="Book Antiqua" w:hAnsi="Book Antiqua"/>
          <w:sz w:val="24"/>
          <w:szCs w:val="24"/>
        </w:rPr>
        <w:t xml:space="preserve"> A, </w:t>
      </w:r>
      <w:proofErr w:type="spellStart"/>
      <w:r w:rsidRPr="00DE4862">
        <w:rPr>
          <w:rFonts w:ascii="Book Antiqua" w:hAnsi="Book Antiqua"/>
          <w:sz w:val="24"/>
          <w:szCs w:val="24"/>
        </w:rPr>
        <w:t>Fassan</w:t>
      </w:r>
      <w:proofErr w:type="spellEnd"/>
      <w:r w:rsidRPr="00DE4862">
        <w:rPr>
          <w:rFonts w:ascii="Book Antiqua" w:hAnsi="Book Antiqua"/>
          <w:sz w:val="24"/>
          <w:szCs w:val="24"/>
        </w:rPr>
        <w:t xml:space="preserve"> M, Sansom OJ, Eccles S, Starling N, </w:t>
      </w:r>
      <w:proofErr w:type="spellStart"/>
      <w:r w:rsidRPr="00DE4862">
        <w:rPr>
          <w:rFonts w:ascii="Book Antiqua" w:hAnsi="Book Antiqua"/>
          <w:sz w:val="24"/>
          <w:szCs w:val="24"/>
        </w:rPr>
        <w:t>Braconi</w:t>
      </w:r>
      <w:proofErr w:type="spellEnd"/>
      <w:r w:rsidRPr="00DE4862">
        <w:rPr>
          <w:rFonts w:ascii="Book Antiqua" w:hAnsi="Book Antiqua"/>
          <w:sz w:val="24"/>
          <w:szCs w:val="24"/>
        </w:rPr>
        <w:t xml:space="preserve"> C, </w:t>
      </w:r>
      <w:proofErr w:type="spellStart"/>
      <w:r w:rsidRPr="00DE4862">
        <w:rPr>
          <w:rFonts w:ascii="Book Antiqua" w:hAnsi="Book Antiqua"/>
          <w:sz w:val="24"/>
          <w:szCs w:val="24"/>
        </w:rPr>
        <w:t>Sottoriva</w:t>
      </w:r>
      <w:proofErr w:type="spellEnd"/>
      <w:r w:rsidRPr="00DE4862">
        <w:rPr>
          <w:rFonts w:ascii="Book Antiqua" w:hAnsi="Book Antiqua"/>
          <w:sz w:val="24"/>
          <w:szCs w:val="24"/>
        </w:rPr>
        <w:t xml:space="preserve"> A, Robinson SP, Cunningham D, Valeri N. Patient-derived organoids model treatment response of metastatic gastrointestinal cancers. </w:t>
      </w:r>
      <w:r w:rsidRPr="00DE4862">
        <w:rPr>
          <w:rFonts w:ascii="Book Antiqua" w:hAnsi="Book Antiqua"/>
          <w:i/>
          <w:sz w:val="24"/>
          <w:szCs w:val="24"/>
        </w:rPr>
        <w:t>Science</w:t>
      </w:r>
      <w:r w:rsidRPr="00DE4862">
        <w:rPr>
          <w:rFonts w:ascii="Book Antiqua" w:hAnsi="Book Antiqua"/>
          <w:sz w:val="24"/>
          <w:szCs w:val="24"/>
        </w:rPr>
        <w:t xml:space="preserve"> 2018; </w:t>
      </w:r>
      <w:r w:rsidRPr="00DE4862">
        <w:rPr>
          <w:rFonts w:ascii="Book Antiqua" w:hAnsi="Book Antiqua"/>
          <w:b/>
          <w:sz w:val="24"/>
          <w:szCs w:val="24"/>
        </w:rPr>
        <w:t>359</w:t>
      </w:r>
      <w:r w:rsidRPr="00DE4862">
        <w:rPr>
          <w:rFonts w:ascii="Book Antiqua" w:hAnsi="Book Antiqua"/>
          <w:sz w:val="24"/>
          <w:szCs w:val="24"/>
        </w:rPr>
        <w:t>: 920-926 [PMID: 29472484 DOI: 10.1126/science.aao2774]</w:t>
      </w:r>
    </w:p>
    <w:p w14:paraId="03103897"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28 </w:t>
      </w:r>
      <w:r w:rsidRPr="00DE4862">
        <w:rPr>
          <w:rFonts w:ascii="Book Antiqua" w:hAnsi="Book Antiqua"/>
          <w:b/>
          <w:sz w:val="24"/>
          <w:szCs w:val="24"/>
        </w:rPr>
        <w:t>Medina PJ</w:t>
      </w:r>
      <w:r w:rsidRPr="00DE4862">
        <w:rPr>
          <w:rFonts w:ascii="Book Antiqua" w:hAnsi="Book Antiqua"/>
          <w:sz w:val="24"/>
          <w:szCs w:val="24"/>
        </w:rPr>
        <w:t xml:space="preserve">, </w:t>
      </w:r>
      <w:proofErr w:type="spellStart"/>
      <w:r w:rsidRPr="00DE4862">
        <w:rPr>
          <w:rFonts w:ascii="Book Antiqua" w:hAnsi="Book Antiqua"/>
          <w:sz w:val="24"/>
          <w:szCs w:val="24"/>
        </w:rPr>
        <w:t>Goodin</w:t>
      </w:r>
      <w:proofErr w:type="spellEnd"/>
      <w:r w:rsidRPr="00DE4862">
        <w:rPr>
          <w:rFonts w:ascii="Book Antiqua" w:hAnsi="Book Antiqua"/>
          <w:sz w:val="24"/>
          <w:szCs w:val="24"/>
        </w:rPr>
        <w:t xml:space="preserve"> S. Lapatinib: a dual inhibitor of human epidermal growth factor receptor tyrosine kinases. </w:t>
      </w:r>
      <w:proofErr w:type="spellStart"/>
      <w:r w:rsidRPr="00DE4862">
        <w:rPr>
          <w:rFonts w:ascii="Book Antiqua" w:hAnsi="Book Antiqua"/>
          <w:i/>
          <w:sz w:val="24"/>
          <w:szCs w:val="24"/>
        </w:rPr>
        <w:t>Clin</w:t>
      </w:r>
      <w:proofErr w:type="spellEnd"/>
      <w:r w:rsidRPr="00DE4862">
        <w:rPr>
          <w:rFonts w:ascii="Book Antiqua" w:hAnsi="Book Antiqua"/>
          <w:i/>
          <w:sz w:val="24"/>
          <w:szCs w:val="24"/>
        </w:rPr>
        <w:t xml:space="preserve"> </w:t>
      </w:r>
      <w:proofErr w:type="spellStart"/>
      <w:r w:rsidRPr="00DE4862">
        <w:rPr>
          <w:rFonts w:ascii="Book Antiqua" w:hAnsi="Book Antiqua"/>
          <w:i/>
          <w:sz w:val="24"/>
          <w:szCs w:val="24"/>
        </w:rPr>
        <w:t>Ther</w:t>
      </w:r>
      <w:proofErr w:type="spellEnd"/>
      <w:r w:rsidRPr="00DE4862">
        <w:rPr>
          <w:rFonts w:ascii="Book Antiqua" w:hAnsi="Book Antiqua"/>
          <w:sz w:val="24"/>
          <w:szCs w:val="24"/>
        </w:rPr>
        <w:t xml:space="preserve"> 2008; </w:t>
      </w:r>
      <w:r w:rsidRPr="00DE4862">
        <w:rPr>
          <w:rFonts w:ascii="Book Antiqua" w:hAnsi="Book Antiqua"/>
          <w:b/>
          <w:sz w:val="24"/>
          <w:szCs w:val="24"/>
        </w:rPr>
        <w:t>30</w:t>
      </w:r>
      <w:r w:rsidRPr="00DE4862">
        <w:rPr>
          <w:rFonts w:ascii="Book Antiqua" w:hAnsi="Book Antiqua"/>
          <w:sz w:val="24"/>
          <w:szCs w:val="24"/>
        </w:rPr>
        <w:t>: 1426-1447 [PMID: 18803986 DOI: 10.1016/j.clinthera.2008.08.008]</w:t>
      </w:r>
    </w:p>
    <w:p w14:paraId="20579FD2" w14:textId="39B6F2F1"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29 </w:t>
      </w:r>
      <w:r w:rsidRPr="00DE4862">
        <w:rPr>
          <w:rFonts w:ascii="Book Antiqua" w:hAnsi="Book Antiqua"/>
          <w:b/>
          <w:sz w:val="24"/>
          <w:szCs w:val="24"/>
        </w:rPr>
        <w:t>Pauli C</w:t>
      </w:r>
      <w:r w:rsidRPr="00DE4862">
        <w:rPr>
          <w:rFonts w:ascii="Book Antiqua" w:hAnsi="Book Antiqua"/>
          <w:sz w:val="24"/>
          <w:szCs w:val="24"/>
        </w:rPr>
        <w:t xml:space="preserve">, Hopkins BD, </w:t>
      </w:r>
      <w:proofErr w:type="spellStart"/>
      <w:r w:rsidRPr="00DE4862">
        <w:rPr>
          <w:rFonts w:ascii="Book Antiqua" w:hAnsi="Book Antiqua"/>
          <w:sz w:val="24"/>
          <w:szCs w:val="24"/>
        </w:rPr>
        <w:t>Prandi</w:t>
      </w:r>
      <w:proofErr w:type="spellEnd"/>
      <w:r w:rsidRPr="00DE4862">
        <w:rPr>
          <w:rFonts w:ascii="Book Antiqua" w:hAnsi="Book Antiqua"/>
          <w:sz w:val="24"/>
          <w:szCs w:val="24"/>
        </w:rPr>
        <w:t xml:space="preserve"> D, Shaw R, </w:t>
      </w:r>
      <w:proofErr w:type="spellStart"/>
      <w:r w:rsidRPr="00DE4862">
        <w:rPr>
          <w:rFonts w:ascii="Book Antiqua" w:hAnsi="Book Antiqua"/>
          <w:sz w:val="24"/>
          <w:szCs w:val="24"/>
        </w:rPr>
        <w:t>Fedrizzi</w:t>
      </w:r>
      <w:proofErr w:type="spellEnd"/>
      <w:r w:rsidRPr="00DE4862">
        <w:rPr>
          <w:rFonts w:ascii="Book Antiqua" w:hAnsi="Book Antiqua"/>
          <w:sz w:val="24"/>
          <w:szCs w:val="24"/>
        </w:rPr>
        <w:t xml:space="preserve"> T, </w:t>
      </w:r>
      <w:proofErr w:type="spellStart"/>
      <w:r w:rsidRPr="00DE4862">
        <w:rPr>
          <w:rFonts w:ascii="Book Antiqua" w:hAnsi="Book Antiqua"/>
          <w:sz w:val="24"/>
          <w:szCs w:val="24"/>
        </w:rPr>
        <w:t>Sboner</w:t>
      </w:r>
      <w:proofErr w:type="spellEnd"/>
      <w:r w:rsidRPr="00DE4862">
        <w:rPr>
          <w:rFonts w:ascii="Book Antiqua" w:hAnsi="Book Antiqua"/>
          <w:sz w:val="24"/>
          <w:szCs w:val="24"/>
        </w:rPr>
        <w:t xml:space="preserve"> A, </w:t>
      </w:r>
      <w:proofErr w:type="spellStart"/>
      <w:r w:rsidRPr="00DE4862">
        <w:rPr>
          <w:rFonts w:ascii="Book Antiqua" w:hAnsi="Book Antiqua"/>
          <w:sz w:val="24"/>
          <w:szCs w:val="24"/>
        </w:rPr>
        <w:t>Sailer</w:t>
      </w:r>
      <w:proofErr w:type="spellEnd"/>
      <w:r w:rsidRPr="00DE4862">
        <w:rPr>
          <w:rFonts w:ascii="Book Antiqua" w:hAnsi="Book Antiqua"/>
          <w:sz w:val="24"/>
          <w:szCs w:val="24"/>
        </w:rPr>
        <w:t xml:space="preserve"> V, Augello M, </w:t>
      </w:r>
      <w:proofErr w:type="spellStart"/>
      <w:r w:rsidRPr="00DE4862">
        <w:rPr>
          <w:rFonts w:ascii="Book Antiqua" w:hAnsi="Book Antiqua"/>
          <w:sz w:val="24"/>
          <w:szCs w:val="24"/>
        </w:rPr>
        <w:t>Puca</w:t>
      </w:r>
      <w:proofErr w:type="spellEnd"/>
      <w:r w:rsidRPr="00DE4862">
        <w:rPr>
          <w:rFonts w:ascii="Book Antiqua" w:hAnsi="Book Antiqua"/>
          <w:sz w:val="24"/>
          <w:szCs w:val="24"/>
        </w:rPr>
        <w:t xml:space="preserve"> L, </w:t>
      </w:r>
      <w:proofErr w:type="spellStart"/>
      <w:r w:rsidRPr="00DE4862">
        <w:rPr>
          <w:rFonts w:ascii="Book Antiqua" w:hAnsi="Book Antiqua"/>
          <w:sz w:val="24"/>
          <w:szCs w:val="24"/>
        </w:rPr>
        <w:t>Rosati</w:t>
      </w:r>
      <w:proofErr w:type="spellEnd"/>
      <w:r w:rsidRPr="00DE4862">
        <w:rPr>
          <w:rFonts w:ascii="Book Antiqua" w:hAnsi="Book Antiqua"/>
          <w:sz w:val="24"/>
          <w:szCs w:val="24"/>
        </w:rPr>
        <w:t xml:space="preserve"> R, McNary TJ, </w:t>
      </w:r>
      <w:proofErr w:type="spellStart"/>
      <w:r w:rsidRPr="00DE4862">
        <w:rPr>
          <w:rFonts w:ascii="Book Antiqua" w:hAnsi="Book Antiqua"/>
          <w:sz w:val="24"/>
          <w:szCs w:val="24"/>
        </w:rPr>
        <w:t>Churakova</w:t>
      </w:r>
      <w:proofErr w:type="spellEnd"/>
      <w:r w:rsidRPr="00DE4862">
        <w:rPr>
          <w:rFonts w:ascii="Book Antiqua" w:hAnsi="Book Antiqua"/>
          <w:sz w:val="24"/>
          <w:szCs w:val="24"/>
        </w:rPr>
        <w:t xml:space="preserve"> Y, Cheung C, </w:t>
      </w:r>
      <w:proofErr w:type="spellStart"/>
      <w:r w:rsidRPr="00DE4862">
        <w:rPr>
          <w:rFonts w:ascii="Book Antiqua" w:hAnsi="Book Antiqua"/>
          <w:sz w:val="24"/>
          <w:szCs w:val="24"/>
        </w:rPr>
        <w:t>Triscott</w:t>
      </w:r>
      <w:proofErr w:type="spellEnd"/>
      <w:r w:rsidRPr="00DE4862">
        <w:rPr>
          <w:rFonts w:ascii="Book Antiqua" w:hAnsi="Book Antiqua"/>
          <w:sz w:val="24"/>
          <w:szCs w:val="24"/>
        </w:rPr>
        <w:t xml:space="preserve"> J, Pisapia D, Rao R, Mosquera JM, Robinson B, </w:t>
      </w:r>
      <w:proofErr w:type="spellStart"/>
      <w:r w:rsidRPr="00DE4862">
        <w:rPr>
          <w:rFonts w:ascii="Book Antiqua" w:hAnsi="Book Antiqua"/>
          <w:sz w:val="24"/>
          <w:szCs w:val="24"/>
        </w:rPr>
        <w:t>Faltas</w:t>
      </w:r>
      <w:proofErr w:type="spellEnd"/>
      <w:r w:rsidRPr="00DE4862">
        <w:rPr>
          <w:rFonts w:ascii="Book Antiqua" w:hAnsi="Book Antiqua"/>
          <w:sz w:val="24"/>
          <w:szCs w:val="24"/>
        </w:rPr>
        <w:t xml:space="preserve"> BM, </w:t>
      </w:r>
      <w:proofErr w:type="spellStart"/>
      <w:r w:rsidRPr="00DE4862">
        <w:rPr>
          <w:rFonts w:ascii="Book Antiqua" w:hAnsi="Book Antiqua"/>
          <w:sz w:val="24"/>
          <w:szCs w:val="24"/>
        </w:rPr>
        <w:t>Emerling</w:t>
      </w:r>
      <w:proofErr w:type="spellEnd"/>
      <w:r w:rsidRPr="00DE4862">
        <w:rPr>
          <w:rFonts w:ascii="Book Antiqua" w:hAnsi="Book Antiqua"/>
          <w:sz w:val="24"/>
          <w:szCs w:val="24"/>
        </w:rPr>
        <w:t xml:space="preserve"> BE, </w:t>
      </w:r>
      <w:proofErr w:type="spellStart"/>
      <w:r w:rsidRPr="00DE4862">
        <w:rPr>
          <w:rFonts w:ascii="Book Antiqua" w:hAnsi="Book Antiqua"/>
          <w:sz w:val="24"/>
          <w:szCs w:val="24"/>
        </w:rPr>
        <w:t>Gadi</w:t>
      </w:r>
      <w:proofErr w:type="spellEnd"/>
      <w:r w:rsidRPr="00DE4862">
        <w:rPr>
          <w:rFonts w:ascii="Book Antiqua" w:hAnsi="Book Antiqua"/>
          <w:sz w:val="24"/>
          <w:szCs w:val="24"/>
        </w:rPr>
        <w:t xml:space="preserve"> VK, Bernard B, </w:t>
      </w:r>
      <w:proofErr w:type="spellStart"/>
      <w:r w:rsidRPr="00DE4862">
        <w:rPr>
          <w:rFonts w:ascii="Book Antiqua" w:hAnsi="Book Antiqua"/>
          <w:sz w:val="24"/>
          <w:szCs w:val="24"/>
        </w:rPr>
        <w:t>Elemento</w:t>
      </w:r>
      <w:proofErr w:type="spellEnd"/>
      <w:r w:rsidRPr="00DE4862">
        <w:rPr>
          <w:rFonts w:ascii="Book Antiqua" w:hAnsi="Book Antiqua"/>
          <w:sz w:val="24"/>
          <w:szCs w:val="24"/>
        </w:rPr>
        <w:t xml:space="preserve"> O, Beltran H, </w:t>
      </w:r>
      <w:proofErr w:type="spellStart"/>
      <w:r w:rsidRPr="00DE4862">
        <w:rPr>
          <w:rFonts w:ascii="Book Antiqua" w:hAnsi="Book Antiqua"/>
          <w:sz w:val="24"/>
          <w:szCs w:val="24"/>
        </w:rPr>
        <w:t>Demichelis</w:t>
      </w:r>
      <w:proofErr w:type="spellEnd"/>
      <w:r w:rsidRPr="00DE4862">
        <w:rPr>
          <w:rFonts w:ascii="Book Antiqua" w:hAnsi="Book Antiqua"/>
          <w:sz w:val="24"/>
          <w:szCs w:val="24"/>
        </w:rPr>
        <w:t xml:space="preserve"> F, Kemp CJ, </w:t>
      </w:r>
      <w:proofErr w:type="spellStart"/>
      <w:r w:rsidRPr="00DE4862">
        <w:rPr>
          <w:rFonts w:ascii="Book Antiqua" w:hAnsi="Book Antiqua"/>
          <w:sz w:val="24"/>
          <w:szCs w:val="24"/>
        </w:rPr>
        <w:t>Grandori</w:t>
      </w:r>
      <w:proofErr w:type="spellEnd"/>
      <w:r w:rsidRPr="00DE4862">
        <w:rPr>
          <w:rFonts w:ascii="Book Antiqua" w:hAnsi="Book Antiqua"/>
          <w:sz w:val="24"/>
          <w:szCs w:val="24"/>
        </w:rPr>
        <w:t xml:space="preserve"> C, </w:t>
      </w:r>
      <w:proofErr w:type="spellStart"/>
      <w:r w:rsidRPr="00DE4862">
        <w:rPr>
          <w:rFonts w:ascii="Book Antiqua" w:hAnsi="Book Antiqua"/>
          <w:sz w:val="24"/>
          <w:szCs w:val="24"/>
        </w:rPr>
        <w:t>Cantley</w:t>
      </w:r>
      <w:proofErr w:type="spellEnd"/>
      <w:r w:rsidRPr="00DE4862">
        <w:rPr>
          <w:rFonts w:ascii="Book Antiqua" w:hAnsi="Book Antiqua"/>
          <w:sz w:val="24"/>
          <w:szCs w:val="24"/>
        </w:rPr>
        <w:t xml:space="preserve"> LC, Rubin MA. Personalized In Vitro and In Vivo Cancer Models to Guide Precision Medicine. </w:t>
      </w:r>
      <w:r w:rsidRPr="00DE4862">
        <w:rPr>
          <w:rFonts w:ascii="Book Antiqua" w:hAnsi="Book Antiqua"/>
          <w:i/>
          <w:sz w:val="24"/>
          <w:szCs w:val="24"/>
        </w:rPr>
        <w:t xml:space="preserve">Cancer </w:t>
      </w:r>
      <w:proofErr w:type="spellStart"/>
      <w:r w:rsidRPr="00DE4862">
        <w:rPr>
          <w:rFonts w:ascii="Book Antiqua" w:hAnsi="Book Antiqua"/>
          <w:i/>
          <w:sz w:val="24"/>
          <w:szCs w:val="24"/>
        </w:rPr>
        <w:t>Discov</w:t>
      </w:r>
      <w:proofErr w:type="spellEnd"/>
      <w:r w:rsidRPr="00DE4862">
        <w:rPr>
          <w:rFonts w:ascii="Book Antiqua" w:hAnsi="Book Antiqua"/>
          <w:sz w:val="24"/>
          <w:szCs w:val="24"/>
        </w:rPr>
        <w:t xml:space="preserve"> 2017; </w:t>
      </w:r>
      <w:r w:rsidRPr="00DE4862">
        <w:rPr>
          <w:rFonts w:ascii="Book Antiqua" w:hAnsi="Book Antiqua"/>
          <w:b/>
          <w:sz w:val="24"/>
          <w:szCs w:val="24"/>
        </w:rPr>
        <w:t>7</w:t>
      </w:r>
      <w:r w:rsidRPr="00DE4862">
        <w:rPr>
          <w:rFonts w:ascii="Book Antiqua" w:hAnsi="Book Antiqua"/>
          <w:sz w:val="24"/>
          <w:szCs w:val="24"/>
        </w:rPr>
        <w:t>: 462-477 [PMID: 28331002 DOI: 10.1158/2159-8290.CD-16-1154]</w:t>
      </w:r>
    </w:p>
    <w:p w14:paraId="5C9B0026"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30 </w:t>
      </w:r>
      <w:r w:rsidRPr="00DE4862">
        <w:rPr>
          <w:rFonts w:ascii="Book Antiqua" w:hAnsi="Book Antiqua"/>
          <w:b/>
          <w:sz w:val="24"/>
          <w:szCs w:val="24"/>
        </w:rPr>
        <w:t xml:space="preserve">van de </w:t>
      </w:r>
      <w:proofErr w:type="spellStart"/>
      <w:r w:rsidRPr="00DE4862">
        <w:rPr>
          <w:rFonts w:ascii="Book Antiqua" w:hAnsi="Book Antiqua"/>
          <w:b/>
          <w:sz w:val="24"/>
          <w:szCs w:val="24"/>
        </w:rPr>
        <w:t>Wetering</w:t>
      </w:r>
      <w:proofErr w:type="spellEnd"/>
      <w:r w:rsidRPr="00DE4862">
        <w:rPr>
          <w:rFonts w:ascii="Book Antiqua" w:hAnsi="Book Antiqua"/>
          <w:b/>
          <w:sz w:val="24"/>
          <w:szCs w:val="24"/>
        </w:rPr>
        <w:t xml:space="preserve"> M</w:t>
      </w:r>
      <w:r w:rsidRPr="00DE4862">
        <w:rPr>
          <w:rFonts w:ascii="Book Antiqua" w:hAnsi="Book Antiqua"/>
          <w:sz w:val="24"/>
          <w:szCs w:val="24"/>
        </w:rPr>
        <w:t xml:space="preserve">, </w:t>
      </w:r>
      <w:proofErr w:type="spellStart"/>
      <w:r w:rsidRPr="00DE4862">
        <w:rPr>
          <w:rFonts w:ascii="Book Antiqua" w:hAnsi="Book Antiqua"/>
          <w:sz w:val="24"/>
          <w:szCs w:val="24"/>
        </w:rPr>
        <w:t>Francies</w:t>
      </w:r>
      <w:proofErr w:type="spellEnd"/>
      <w:r w:rsidRPr="00DE4862">
        <w:rPr>
          <w:rFonts w:ascii="Book Antiqua" w:hAnsi="Book Antiqua"/>
          <w:sz w:val="24"/>
          <w:szCs w:val="24"/>
        </w:rPr>
        <w:t xml:space="preserve"> HE, Francis JM, </w:t>
      </w:r>
      <w:proofErr w:type="spellStart"/>
      <w:r w:rsidRPr="00DE4862">
        <w:rPr>
          <w:rFonts w:ascii="Book Antiqua" w:hAnsi="Book Antiqua"/>
          <w:sz w:val="24"/>
          <w:szCs w:val="24"/>
        </w:rPr>
        <w:t>Bounova</w:t>
      </w:r>
      <w:proofErr w:type="spellEnd"/>
      <w:r w:rsidRPr="00DE4862">
        <w:rPr>
          <w:rFonts w:ascii="Book Antiqua" w:hAnsi="Book Antiqua"/>
          <w:sz w:val="24"/>
          <w:szCs w:val="24"/>
        </w:rPr>
        <w:t xml:space="preserve"> G, </w:t>
      </w:r>
      <w:proofErr w:type="spellStart"/>
      <w:r w:rsidRPr="00DE4862">
        <w:rPr>
          <w:rFonts w:ascii="Book Antiqua" w:hAnsi="Book Antiqua"/>
          <w:sz w:val="24"/>
          <w:szCs w:val="24"/>
        </w:rPr>
        <w:t>Iorio</w:t>
      </w:r>
      <w:proofErr w:type="spellEnd"/>
      <w:r w:rsidRPr="00DE4862">
        <w:rPr>
          <w:rFonts w:ascii="Book Antiqua" w:hAnsi="Book Antiqua"/>
          <w:sz w:val="24"/>
          <w:szCs w:val="24"/>
        </w:rPr>
        <w:t xml:space="preserve"> F, </w:t>
      </w:r>
      <w:proofErr w:type="spellStart"/>
      <w:r w:rsidRPr="00DE4862">
        <w:rPr>
          <w:rFonts w:ascii="Book Antiqua" w:hAnsi="Book Antiqua"/>
          <w:sz w:val="24"/>
          <w:szCs w:val="24"/>
        </w:rPr>
        <w:t>Pronk</w:t>
      </w:r>
      <w:proofErr w:type="spellEnd"/>
      <w:r w:rsidRPr="00DE4862">
        <w:rPr>
          <w:rFonts w:ascii="Book Antiqua" w:hAnsi="Book Antiqua"/>
          <w:sz w:val="24"/>
          <w:szCs w:val="24"/>
        </w:rPr>
        <w:t xml:space="preserve"> A, van </w:t>
      </w:r>
      <w:proofErr w:type="spellStart"/>
      <w:r w:rsidRPr="00DE4862">
        <w:rPr>
          <w:rFonts w:ascii="Book Antiqua" w:hAnsi="Book Antiqua"/>
          <w:sz w:val="24"/>
          <w:szCs w:val="24"/>
        </w:rPr>
        <w:t>Houdt</w:t>
      </w:r>
      <w:proofErr w:type="spellEnd"/>
      <w:r w:rsidRPr="00DE4862">
        <w:rPr>
          <w:rFonts w:ascii="Book Antiqua" w:hAnsi="Book Antiqua"/>
          <w:sz w:val="24"/>
          <w:szCs w:val="24"/>
        </w:rPr>
        <w:t xml:space="preserve"> W, van </w:t>
      </w:r>
      <w:proofErr w:type="spellStart"/>
      <w:r w:rsidRPr="00DE4862">
        <w:rPr>
          <w:rFonts w:ascii="Book Antiqua" w:hAnsi="Book Antiqua"/>
          <w:sz w:val="24"/>
          <w:szCs w:val="24"/>
        </w:rPr>
        <w:t>Gorp</w:t>
      </w:r>
      <w:proofErr w:type="spellEnd"/>
      <w:r w:rsidRPr="00DE4862">
        <w:rPr>
          <w:rFonts w:ascii="Book Antiqua" w:hAnsi="Book Antiqua"/>
          <w:sz w:val="24"/>
          <w:szCs w:val="24"/>
        </w:rPr>
        <w:t xml:space="preserve"> J, Taylor-Weiner A, Kester L, McLaren-Douglas A, </w:t>
      </w:r>
      <w:proofErr w:type="spellStart"/>
      <w:r w:rsidRPr="00DE4862">
        <w:rPr>
          <w:rFonts w:ascii="Book Antiqua" w:hAnsi="Book Antiqua"/>
          <w:sz w:val="24"/>
          <w:szCs w:val="24"/>
        </w:rPr>
        <w:t>Blokker</w:t>
      </w:r>
      <w:proofErr w:type="spellEnd"/>
      <w:r w:rsidRPr="00DE4862">
        <w:rPr>
          <w:rFonts w:ascii="Book Antiqua" w:hAnsi="Book Antiqua"/>
          <w:sz w:val="24"/>
          <w:szCs w:val="24"/>
        </w:rPr>
        <w:t xml:space="preserve"> J, </w:t>
      </w:r>
      <w:proofErr w:type="spellStart"/>
      <w:r w:rsidRPr="00DE4862">
        <w:rPr>
          <w:rFonts w:ascii="Book Antiqua" w:hAnsi="Book Antiqua"/>
          <w:sz w:val="24"/>
          <w:szCs w:val="24"/>
        </w:rPr>
        <w:lastRenderedPageBreak/>
        <w:t>Jaksani</w:t>
      </w:r>
      <w:proofErr w:type="spellEnd"/>
      <w:r w:rsidRPr="00DE4862">
        <w:rPr>
          <w:rFonts w:ascii="Book Antiqua" w:hAnsi="Book Antiqua"/>
          <w:sz w:val="24"/>
          <w:szCs w:val="24"/>
        </w:rPr>
        <w:t xml:space="preserve"> S, </w:t>
      </w:r>
      <w:proofErr w:type="spellStart"/>
      <w:r w:rsidRPr="00DE4862">
        <w:rPr>
          <w:rFonts w:ascii="Book Antiqua" w:hAnsi="Book Antiqua"/>
          <w:sz w:val="24"/>
          <w:szCs w:val="24"/>
        </w:rPr>
        <w:t>Bartfeld</w:t>
      </w:r>
      <w:proofErr w:type="spellEnd"/>
      <w:r w:rsidRPr="00DE4862">
        <w:rPr>
          <w:rFonts w:ascii="Book Antiqua" w:hAnsi="Book Antiqua"/>
          <w:sz w:val="24"/>
          <w:szCs w:val="24"/>
        </w:rPr>
        <w:t xml:space="preserve"> S, </w:t>
      </w:r>
      <w:proofErr w:type="spellStart"/>
      <w:r w:rsidRPr="00DE4862">
        <w:rPr>
          <w:rFonts w:ascii="Book Antiqua" w:hAnsi="Book Antiqua"/>
          <w:sz w:val="24"/>
          <w:szCs w:val="24"/>
        </w:rPr>
        <w:t>Volckman</w:t>
      </w:r>
      <w:proofErr w:type="spellEnd"/>
      <w:r w:rsidRPr="00DE4862">
        <w:rPr>
          <w:rFonts w:ascii="Book Antiqua" w:hAnsi="Book Antiqua"/>
          <w:sz w:val="24"/>
          <w:szCs w:val="24"/>
        </w:rPr>
        <w:t xml:space="preserve"> R, van </w:t>
      </w:r>
      <w:proofErr w:type="spellStart"/>
      <w:r w:rsidRPr="00DE4862">
        <w:rPr>
          <w:rFonts w:ascii="Book Antiqua" w:hAnsi="Book Antiqua"/>
          <w:sz w:val="24"/>
          <w:szCs w:val="24"/>
        </w:rPr>
        <w:t>Sluis</w:t>
      </w:r>
      <w:proofErr w:type="spellEnd"/>
      <w:r w:rsidRPr="00DE4862">
        <w:rPr>
          <w:rFonts w:ascii="Book Antiqua" w:hAnsi="Book Antiqua"/>
          <w:sz w:val="24"/>
          <w:szCs w:val="24"/>
        </w:rPr>
        <w:t xml:space="preserve"> P, Li VS, </w:t>
      </w:r>
      <w:proofErr w:type="spellStart"/>
      <w:r w:rsidRPr="00DE4862">
        <w:rPr>
          <w:rFonts w:ascii="Book Antiqua" w:hAnsi="Book Antiqua"/>
          <w:sz w:val="24"/>
          <w:szCs w:val="24"/>
        </w:rPr>
        <w:t>Seepo</w:t>
      </w:r>
      <w:proofErr w:type="spellEnd"/>
      <w:r w:rsidRPr="00DE4862">
        <w:rPr>
          <w:rFonts w:ascii="Book Antiqua" w:hAnsi="Book Antiqua"/>
          <w:sz w:val="24"/>
          <w:szCs w:val="24"/>
        </w:rPr>
        <w:t xml:space="preserve"> S, </w:t>
      </w:r>
      <w:proofErr w:type="spellStart"/>
      <w:r w:rsidRPr="00DE4862">
        <w:rPr>
          <w:rFonts w:ascii="Book Antiqua" w:hAnsi="Book Antiqua"/>
          <w:sz w:val="24"/>
          <w:szCs w:val="24"/>
        </w:rPr>
        <w:t>Sekhar</w:t>
      </w:r>
      <w:proofErr w:type="spellEnd"/>
      <w:r w:rsidRPr="00DE4862">
        <w:rPr>
          <w:rFonts w:ascii="Book Antiqua" w:hAnsi="Book Antiqua"/>
          <w:sz w:val="24"/>
          <w:szCs w:val="24"/>
        </w:rPr>
        <w:t xml:space="preserve"> </w:t>
      </w:r>
      <w:proofErr w:type="spellStart"/>
      <w:r w:rsidRPr="00DE4862">
        <w:rPr>
          <w:rFonts w:ascii="Book Antiqua" w:hAnsi="Book Antiqua"/>
          <w:sz w:val="24"/>
          <w:szCs w:val="24"/>
        </w:rPr>
        <w:t>Pedamallu</w:t>
      </w:r>
      <w:proofErr w:type="spellEnd"/>
      <w:r w:rsidRPr="00DE4862">
        <w:rPr>
          <w:rFonts w:ascii="Book Antiqua" w:hAnsi="Book Antiqua"/>
          <w:sz w:val="24"/>
          <w:szCs w:val="24"/>
        </w:rPr>
        <w:t xml:space="preserve"> C, </w:t>
      </w:r>
      <w:proofErr w:type="spellStart"/>
      <w:r w:rsidRPr="00DE4862">
        <w:rPr>
          <w:rFonts w:ascii="Book Antiqua" w:hAnsi="Book Antiqua"/>
          <w:sz w:val="24"/>
          <w:szCs w:val="24"/>
        </w:rPr>
        <w:t>Cibulskis</w:t>
      </w:r>
      <w:proofErr w:type="spellEnd"/>
      <w:r w:rsidRPr="00DE4862">
        <w:rPr>
          <w:rFonts w:ascii="Book Antiqua" w:hAnsi="Book Antiqua"/>
          <w:sz w:val="24"/>
          <w:szCs w:val="24"/>
        </w:rPr>
        <w:t xml:space="preserve"> K, Carter SL, McKenna A, Lawrence MS, Lichtenstein L, Stewart C, </w:t>
      </w:r>
      <w:proofErr w:type="spellStart"/>
      <w:r w:rsidRPr="00DE4862">
        <w:rPr>
          <w:rFonts w:ascii="Book Antiqua" w:hAnsi="Book Antiqua"/>
          <w:sz w:val="24"/>
          <w:szCs w:val="24"/>
        </w:rPr>
        <w:t>Koster</w:t>
      </w:r>
      <w:proofErr w:type="spellEnd"/>
      <w:r w:rsidRPr="00DE4862">
        <w:rPr>
          <w:rFonts w:ascii="Book Antiqua" w:hAnsi="Book Antiqua"/>
          <w:sz w:val="24"/>
          <w:szCs w:val="24"/>
        </w:rPr>
        <w:t xml:space="preserve"> J, </w:t>
      </w:r>
      <w:proofErr w:type="spellStart"/>
      <w:r w:rsidRPr="00DE4862">
        <w:rPr>
          <w:rFonts w:ascii="Book Antiqua" w:hAnsi="Book Antiqua"/>
          <w:sz w:val="24"/>
          <w:szCs w:val="24"/>
        </w:rPr>
        <w:t>Versteeg</w:t>
      </w:r>
      <w:proofErr w:type="spellEnd"/>
      <w:r w:rsidRPr="00DE4862">
        <w:rPr>
          <w:rFonts w:ascii="Book Antiqua" w:hAnsi="Book Antiqua"/>
          <w:sz w:val="24"/>
          <w:szCs w:val="24"/>
        </w:rPr>
        <w:t xml:space="preserve"> R, van </w:t>
      </w:r>
      <w:proofErr w:type="spellStart"/>
      <w:r w:rsidRPr="00DE4862">
        <w:rPr>
          <w:rFonts w:ascii="Book Antiqua" w:hAnsi="Book Antiqua"/>
          <w:sz w:val="24"/>
          <w:szCs w:val="24"/>
        </w:rPr>
        <w:t>Oudenaarden</w:t>
      </w:r>
      <w:proofErr w:type="spellEnd"/>
      <w:r w:rsidRPr="00DE4862">
        <w:rPr>
          <w:rFonts w:ascii="Book Antiqua" w:hAnsi="Book Antiqua"/>
          <w:sz w:val="24"/>
          <w:szCs w:val="24"/>
        </w:rPr>
        <w:t xml:space="preserve"> A, </w:t>
      </w:r>
      <w:proofErr w:type="spellStart"/>
      <w:r w:rsidRPr="00DE4862">
        <w:rPr>
          <w:rFonts w:ascii="Book Antiqua" w:hAnsi="Book Antiqua"/>
          <w:sz w:val="24"/>
          <w:szCs w:val="24"/>
        </w:rPr>
        <w:t>Saez</w:t>
      </w:r>
      <w:proofErr w:type="spellEnd"/>
      <w:r w:rsidRPr="00DE4862">
        <w:rPr>
          <w:rFonts w:ascii="Book Antiqua" w:hAnsi="Book Antiqua"/>
          <w:sz w:val="24"/>
          <w:szCs w:val="24"/>
        </w:rPr>
        <w:t xml:space="preserve">-Rodriguez J, Vries RG, Getz G, Wessels L, Stratton MR, McDermott U, Meyerson M, Garnett MJ, </w:t>
      </w:r>
      <w:proofErr w:type="spellStart"/>
      <w:r w:rsidRPr="00DE4862">
        <w:rPr>
          <w:rFonts w:ascii="Book Antiqua" w:hAnsi="Book Antiqua"/>
          <w:sz w:val="24"/>
          <w:szCs w:val="24"/>
        </w:rPr>
        <w:t>Clevers</w:t>
      </w:r>
      <w:proofErr w:type="spellEnd"/>
      <w:r w:rsidRPr="00DE4862">
        <w:rPr>
          <w:rFonts w:ascii="Book Antiqua" w:hAnsi="Book Antiqua"/>
          <w:sz w:val="24"/>
          <w:szCs w:val="24"/>
        </w:rPr>
        <w:t xml:space="preserve"> H. Prospective derivation of a living organoid biobank of colorectal cancer patients. </w:t>
      </w:r>
      <w:r w:rsidRPr="00DE4862">
        <w:rPr>
          <w:rFonts w:ascii="Book Antiqua" w:hAnsi="Book Antiqua"/>
          <w:i/>
          <w:sz w:val="24"/>
          <w:szCs w:val="24"/>
        </w:rPr>
        <w:t>Cell</w:t>
      </w:r>
      <w:r w:rsidRPr="00DE4862">
        <w:rPr>
          <w:rFonts w:ascii="Book Antiqua" w:hAnsi="Book Antiqua"/>
          <w:sz w:val="24"/>
          <w:szCs w:val="24"/>
        </w:rPr>
        <w:t xml:space="preserve"> 2015; </w:t>
      </w:r>
      <w:r w:rsidRPr="00DE4862">
        <w:rPr>
          <w:rFonts w:ascii="Book Antiqua" w:hAnsi="Book Antiqua"/>
          <w:b/>
          <w:sz w:val="24"/>
          <w:szCs w:val="24"/>
        </w:rPr>
        <w:t>161</w:t>
      </w:r>
      <w:r w:rsidRPr="00DE4862">
        <w:rPr>
          <w:rFonts w:ascii="Book Antiqua" w:hAnsi="Book Antiqua"/>
          <w:sz w:val="24"/>
          <w:szCs w:val="24"/>
        </w:rPr>
        <w:t>: 933-945 [PMID: 25957691 DOI: 10.1016/j.cell.2015.03.053]</w:t>
      </w:r>
    </w:p>
    <w:p w14:paraId="41619FE0"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31 </w:t>
      </w:r>
      <w:r w:rsidRPr="00DE4862">
        <w:rPr>
          <w:rFonts w:ascii="Book Antiqua" w:hAnsi="Book Antiqua"/>
          <w:b/>
          <w:sz w:val="24"/>
          <w:szCs w:val="24"/>
        </w:rPr>
        <w:t>Lee SH</w:t>
      </w:r>
      <w:r w:rsidRPr="00DE4862">
        <w:rPr>
          <w:rFonts w:ascii="Book Antiqua" w:hAnsi="Book Antiqua"/>
          <w:sz w:val="24"/>
          <w:szCs w:val="24"/>
        </w:rPr>
        <w:t xml:space="preserve">, Hu W, </w:t>
      </w:r>
      <w:proofErr w:type="spellStart"/>
      <w:r w:rsidRPr="00DE4862">
        <w:rPr>
          <w:rFonts w:ascii="Book Antiqua" w:hAnsi="Book Antiqua"/>
          <w:sz w:val="24"/>
          <w:szCs w:val="24"/>
        </w:rPr>
        <w:t>Matulay</w:t>
      </w:r>
      <w:proofErr w:type="spellEnd"/>
      <w:r w:rsidRPr="00DE4862">
        <w:rPr>
          <w:rFonts w:ascii="Book Antiqua" w:hAnsi="Book Antiqua"/>
          <w:sz w:val="24"/>
          <w:szCs w:val="24"/>
        </w:rPr>
        <w:t xml:space="preserve"> JT, Silva MV, </w:t>
      </w:r>
      <w:proofErr w:type="spellStart"/>
      <w:r w:rsidRPr="00DE4862">
        <w:rPr>
          <w:rFonts w:ascii="Book Antiqua" w:hAnsi="Book Antiqua"/>
          <w:sz w:val="24"/>
          <w:szCs w:val="24"/>
        </w:rPr>
        <w:t>Owczarek</w:t>
      </w:r>
      <w:proofErr w:type="spellEnd"/>
      <w:r w:rsidRPr="00DE4862">
        <w:rPr>
          <w:rFonts w:ascii="Book Antiqua" w:hAnsi="Book Antiqua"/>
          <w:sz w:val="24"/>
          <w:szCs w:val="24"/>
        </w:rPr>
        <w:t xml:space="preserve"> TB, Kim K, Chua CW, Barlow LJ, </w:t>
      </w:r>
      <w:proofErr w:type="spellStart"/>
      <w:r w:rsidRPr="00DE4862">
        <w:rPr>
          <w:rFonts w:ascii="Book Antiqua" w:hAnsi="Book Antiqua"/>
          <w:sz w:val="24"/>
          <w:szCs w:val="24"/>
        </w:rPr>
        <w:t>Kandoth</w:t>
      </w:r>
      <w:proofErr w:type="spellEnd"/>
      <w:r w:rsidRPr="00DE4862">
        <w:rPr>
          <w:rFonts w:ascii="Book Antiqua" w:hAnsi="Book Antiqua"/>
          <w:sz w:val="24"/>
          <w:szCs w:val="24"/>
        </w:rPr>
        <w:t xml:space="preserve"> C, Williams AB, </w:t>
      </w:r>
      <w:proofErr w:type="spellStart"/>
      <w:r w:rsidRPr="00DE4862">
        <w:rPr>
          <w:rFonts w:ascii="Book Antiqua" w:hAnsi="Book Antiqua"/>
          <w:sz w:val="24"/>
          <w:szCs w:val="24"/>
        </w:rPr>
        <w:t>Bergren</w:t>
      </w:r>
      <w:proofErr w:type="spellEnd"/>
      <w:r w:rsidRPr="00DE4862">
        <w:rPr>
          <w:rFonts w:ascii="Book Antiqua" w:hAnsi="Book Antiqua"/>
          <w:sz w:val="24"/>
          <w:szCs w:val="24"/>
        </w:rPr>
        <w:t xml:space="preserve"> SK, </w:t>
      </w:r>
      <w:proofErr w:type="spellStart"/>
      <w:r w:rsidRPr="00DE4862">
        <w:rPr>
          <w:rFonts w:ascii="Book Antiqua" w:hAnsi="Book Antiqua"/>
          <w:sz w:val="24"/>
          <w:szCs w:val="24"/>
        </w:rPr>
        <w:t>Pietzak</w:t>
      </w:r>
      <w:proofErr w:type="spellEnd"/>
      <w:r w:rsidRPr="00DE4862">
        <w:rPr>
          <w:rFonts w:ascii="Book Antiqua" w:hAnsi="Book Antiqua"/>
          <w:sz w:val="24"/>
          <w:szCs w:val="24"/>
        </w:rPr>
        <w:t xml:space="preserve"> EJ, Anderson CB, Benson MC, Coleman JA, Taylor BS, Abate-Shen C, McKiernan JM, Al-</w:t>
      </w:r>
      <w:proofErr w:type="spellStart"/>
      <w:r w:rsidRPr="00DE4862">
        <w:rPr>
          <w:rFonts w:ascii="Book Antiqua" w:hAnsi="Book Antiqua"/>
          <w:sz w:val="24"/>
          <w:szCs w:val="24"/>
        </w:rPr>
        <w:t>Ahmadie</w:t>
      </w:r>
      <w:proofErr w:type="spellEnd"/>
      <w:r w:rsidRPr="00DE4862">
        <w:rPr>
          <w:rFonts w:ascii="Book Antiqua" w:hAnsi="Book Antiqua"/>
          <w:sz w:val="24"/>
          <w:szCs w:val="24"/>
        </w:rPr>
        <w:t xml:space="preserve"> H, </w:t>
      </w:r>
      <w:proofErr w:type="spellStart"/>
      <w:r w:rsidRPr="00DE4862">
        <w:rPr>
          <w:rFonts w:ascii="Book Antiqua" w:hAnsi="Book Antiqua"/>
          <w:sz w:val="24"/>
          <w:szCs w:val="24"/>
        </w:rPr>
        <w:t>Solit</w:t>
      </w:r>
      <w:proofErr w:type="spellEnd"/>
      <w:r w:rsidRPr="00DE4862">
        <w:rPr>
          <w:rFonts w:ascii="Book Antiqua" w:hAnsi="Book Antiqua"/>
          <w:sz w:val="24"/>
          <w:szCs w:val="24"/>
        </w:rPr>
        <w:t xml:space="preserve"> DB, Shen MM. Tumor Evolution and Drug Response in Patient-Derived Organoid Models of Bladder Cancer. </w:t>
      </w:r>
      <w:r w:rsidRPr="00DE4862">
        <w:rPr>
          <w:rFonts w:ascii="Book Antiqua" w:hAnsi="Book Antiqua"/>
          <w:i/>
          <w:sz w:val="24"/>
          <w:szCs w:val="24"/>
        </w:rPr>
        <w:t>Cell</w:t>
      </w:r>
      <w:r w:rsidRPr="00DE4862">
        <w:rPr>
          <w:rFonts w:ascii="Book Antiqua" w:hAnsi="Book Antiqua"/>
          <w:sz w:val="24"/>
          <w:szCs w:val="24"/>
        </w:rPr>
        <w:t xml:space="preserve"> 2018; </w:t>
      </w:r>
      <w:r w:rsidRPr="00DE4862">
        <w:rPr>
          <w:rFonts w:ascii="Book Antiqua" w:hAnsi="Book Antiqua"/>
          <w:b/>
          <w:sz w:val="24"/>
          <w:szCs w:val="24"/>
        </w:rPr>
        <w:t>173</w:t>
      </w:r>
      <w:r w:rsidRPr="00DE4862">
        <w:rPr>
          <w:rFonts w:ascii="Book Antiqua" w:hAnsi="Book Antiqua"/>
          <w:sz w:val="24"/>
          <w:szCs w:val="24"/>
        </w:rPr>
        <w:t>: 515-528.e17 [PMID: 29625057 DOI: 10.1016/j.cell.2018.03.017]</w:t>
      </w:r>
    </w:p>
    <w:p w14:paraId="593F27B2"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32 </w:t>
      </w:r>
      <w:r w:rsidRPr="00DE4862">
        <w:rPr>
          <w:rFonts w:ascii="Book Antiqua" w:hAnsi="Book Antiqua"/>
          <w:b/>
          <w:sz w:val="24"/>
          <w:szCs w:val="24"/>
        </w:rPr>
        <w:t>Sachs N</w:t>
      </w:r>
      <w:r w:rsidRPr="00DE4862">
        <w:rPr>
          <w:rFonts w:ascii="Book Antiqua" w:hAnsi="Book Antiqua"/>
          <w:sz w:val="24"/>
          <w:szCs w:val="24"/>
        </w:rPr>
        <w:t xml:space="preserve">, de </w:t>
      </w:r>
      <w:proofErr w:type="spellStart"/>
      <w:r w:rsidRPr="00DE4862">
        <w:rPr>
          <w:rFonts w:ascii="Book Antiqua" w:hAnsi="Book Antiqua"/>
          <w:sz w:val="24"/>
          <w:szCs w:val="24"/>
        </w:rPr>
        <w:t>Ligt</w:t>
      </w:r>
      <w:proofErr w:type="spellEnd"/>
      <w:r w:rsidRPr="00DE4862">
        <w:rPr>
          <w:rFonts w:ascii="Book Antiqua" w:hAnsi="Book Antiqua"/>
          <w:sz w:val="24"/>
          <w:szCs w:val="24"/>
        </w:rPr>
        <w:t xml:space="preserve"> J, </w:t>
      </w:r>
      <w:proofErr w:type="spellStart"/>
      <w:r w:rsidRPr="00DE4862">
        <w:rPr>
          <w:rFonts w:ascii="Book Antiqua" w:hAnsi="Book Antiqua"/>
          <w:sz w:val="24"/>
          <w:szCs w:val="24"/>
        </w:rPr>
        <w:t>Kopper</w:t>
      </w:r>
      <w:proofErr w:type="spellEnd"/>
      <w:r w:rsidRPr="00DE4862">
        <w:rPr>
          <w:rFonts w:ascii="Book Antiqua" w:hAnsi="Book Antiqua"/>
          <w:sz w:val="24"/>
          <w:szCs w:val="24"/>
        </w:rPr>
        <w:t xml:space="preserve"> O, </w:t>
      </w:r>
      <w:proofErr w:type="spellStart"/>
      <w:r w:rsidRPr="00DE4862">
        <w:rPr>
          <w:rFonts w:ascii="Book Antiqua" w:hAnsi="Book Antiqua"/>
          <w:sz w:val="24"/>
          <w:szCs w:val="24"/>
        </w:rPr>
        <w:t>Gogola</w:t>
      </w:r>
      <w:proofErr w:type="spellEnd"/>
      <w:r w:rsidRPr="00DE4862">
        <w:rPr>
          <w:rFonts w:ascii="Book Antiqua" w:hAnsi="Book Antiqua"/>
          <w:sz w:val="24"/>
          <w:szCs w:val="24"/>
        </w:rPr>
        <w:t xml:space="preserve"> E, </w:t>
      </w:r>
      <w:proofErr w:type="spellStart"/>
      <w:r w:rsidRPr="00DE4862">
        <w:rPr>
          <w:rFonts w:ascii="Book Antiqua" w:hAnsi="Book Antiqua"/>
          <w:sz w:val="24"/>
          <w:szCs w:val="24"/>
        </w:rPr>
        <w:t>Bounova</w:t>
      </w:r>
      <w:proofErr w:type="spellEnd"/>
      <w:r w:rsidRPr="00DE4862">
        <w:rPr>
          <w:rFonts w:ascii="Book Antiqua" w:hAnsi="Book Antiqua"/>
          <w:sz w:val="24"/>
          <w:szCs w:val="24"/>
        </w:rPr>
        <w:t xml:space="preserve"> G, </w:t>
      </w:r>
      <w:proofErr w:type="spellStart"/>
      <w:r w:rsidRPr="00DE4862">
        <w:rPr>
          <w:rFonts w:ascii="Book Antiqua" w:hAnsi="Book Antiqua"/>
          <w:sz w:val="24"/>
          <w:szCs w:val="24"/>
        </w:rPr>
        <w:t>Weeber</w:t>
      </w:r>
      <w:proofErr w:type="spellEnd"/>
      <w:r w:rsidRPr="00DE4862">
        <w:rPr>
          <w:rFonts w:ascii="Book Antiqua" w:hAnsi="Book Antiqua"/>
          <w:sz w:val="24"/>
          <w:szCs w:val="24"/>
        </w:rPr>
        <w:t xml:space="preserve"> F, </w:t>
      </w:r>
      <w:proofErr w:type="spellStart"/>
      <w:r w:rsidRPr="00DE4862">
        <w:rPr>
          <w:rFonts w:ascii="Book Antiqua" w:hAnsi="Book Antiqua"/>
          <w:sz w:val="24"/>
          <w:szCs w:val="24"/>
        </w:rPr>
        <w:t>Balgobind</w:t>
      </w:r>
      <w:proofErr w:type="spellEnd"/>
      <w:r w:rsidRPr="00DE4862">
        <w:rPr>
          <w:rFonts w:ascii="Book Antiqua" w:hAnsi="Book Antiqua"/>
          <w:sz w:val="24"/>
          <w:szCs w:val="24"/>
        </w:rPr>
        <w:t xml:space="preserve"> AV, Wind K, </w:t>
      </w:r>
      <w:proofErr w:type="spellStart"/>
      <w:r w:rsidRPr="00DE4862">
        <w:rPr>
          <w:rFonts w:ascii="Book Antiqua" w:hAnsi="Book Antiqua"/>
          <w:sz w:val="24"/>
          <w:szCs w:val="24"/>
        </w:rPr>
        <w:t>Gracanin</w:t>
      </w:r>
      <w:proofErr w:type="spellEnd"/>
      <w:r w:rsidRPr="00DE4862">
        <w:rPr>
          <w:rFonts w:ascii="Book Antiqua" w:hAnsi="Book Antiqua"/>
          <w:sz w:val="24"/>
          <w:szCs w:val="24"/>
        </w:rPr>
        <w:t xml:space="preserve"> A, </w:t>
      </w:r>
      <w:proofErr w:type="spellStart"/>
      <w:r w:rsidRPr="00DE4862">
        <w:rPr>
          <w:rFonts w:ascii="Book Antiqua" w:hAnsi="Book Antiqua"/>
          <w:sz w:val="24"/>
          <w:szCs w:val="24"/>
        </w:rPr>
        <w:t>Begthel</w:t>
      </w:r>
      <w:proofErr w:type="spellEnd"/>
      <w:r w:rsidRPr="00DE4862">
        <w:rPr>
          <w:rFonts w:ascii="Book Antiqua" w:hAnsi="Book Antiqua"/>
          <w:sz w:val="24"/>
          <w:szCs w:val="24"/>
        </w:rPr>
        <w:t xml:space="preserve"> H, </w:t>
      </w:r>
      <w:proofErr w:type="spellStart"/>
      <w:r w:rsidRPr="00DE4862">
        <w:rPr>
          <w:rFonts w:ascii="Book Antiqua" w:hAnsi="Book Antiqua"/>
          <w:sz w:val="24"/>
          <w:szCs w:val="24"/>
        </w:rPr>
        <w:t>Korving</w:t>
      </w:r>
      <w:proofErr w:type="spellEnd"/>
      <w:r w:rsidRPr="00DE4862">
        <w:rPr>
          <w:rFonts w:ascii="Book Antiqua" w:hAnsi="Book Antiqua"/>
          <w:sz w:val="24"/>
          <w:szCs w:val="24"/>
        </w:rPr>
        <w:t xml:space="preserve"> J, van </w:t>
      </w:r>
      <w:proofErr w:type="spellStart"/>
      <w:r w:rsidRPr="00DE4862">
        <w:rPr>
          <w:rFonts w:ascii="Book Antiqua" w:hAnsi="Book Antiqua"/>
          <w:sz w:val="24"/>
          <w:szCs w:val="24"/>
        </w:rPr>
        <w:t>Boxtel</w:t>
      </w:r>
      <w:proofErr w:type="spellEnd"/>
      <w:r w:rsidRPr="00DE4862">
        <w:rPr>
          <w:rFonts w:ascii="Book Antiqua" w:hAnsi="Book Antiqua"/>
          <w:sz w:val="24"/>
          <w:szCs w:val="24"/>
        </w:rPr>
        <w:t xml:space="preserve"> R, Duarte AA, </w:t>
      </w:r>
      <w:proofErr w:type="spellStart"/>
      <w:r w:rsidRPr="00DE4862">
        <w:rPr>
          <w:rFonts w:ascii="Book Antiqua" w:hAnsi="Book Antiqua"/>
          <w:sz w:val="24"/>
          <w:szCs w:val="24"/>
        </w:rPr>
        <w:t>Lelieveld</w:t>
      </w:r>
      <w:proofErr w:type="spellEnd"/>
      <w:r w:rsidRPr="00DE4862">
        <w:rPr>
          <w:rFonts w:ascii="Book Antiqua" w:hAnsi="Book Antiqua"/>
          <w:sz w:val="24"/>
          <w:szCs w:val="24"/>
        </w:rPr>
        <w:t xml:space="preserve"> D, van </w:t>
      </w:r>
      <w:proofErr w:type="spellStart"/>
      <w:r w:rsidRPr="00DE4862">
        <w:rPr>
          <w:rFonts w:ascii="Book Antiqua" w:hAnsi="Book Antiqua"/>
          <w:sz w:val="24"/>
          <w:szCs w:val="24"/>
        </w:rPr>
        <w:t>Hoeck</w:t>
      </w:r>
      <w:proofErr w:type="spellEnd"/>
      <w:r w:rsidRPr="00DE4862">
        <w:rPr>
          <w:rFonts w:ascii="Book Antiqua" w:hAnsi="Book Antiqua"/>
          <w:sz w:val="24"/>
          <w:szCs w:val="24"/>
        </w:rPr>
        <w:t xml:space="preserve"> A, Ernst RF, </w:t>
      </w:r>
      <w:proofErr w:type="spellStart"/>
      <w:r w:rsidRPr="00DE4862">
        <w:rPr>
          <w:rFonts w:ascii="Book Antiqua" w:hAnsi="Book Antiqua"/>
          <w:sz w:val="24"/>
          <w:szCs w:val="24"/>
        </w:rPr>
        <w:t>Blokzijl</w:t>
      </w:r>
      <w:proofErr w:type="spellEnd"/>
      <w:r w:rsidRPr="00DE4862">
        <w:rPr>
          <w:rFonts w:ascii="Book Antiqua" w:hAnsi="Book Antiqua"/>
          <w:sz w:val="24"/>
          <w:szCs w:val="24"/>
        </w:rPr>
        <w:t xml:space="preserve"> F, Nijman IJ, </w:t>
      </w:r>
      <w:proofErr w:type="spellStart"/>
      <w:r w:rsidRPr="00DE4862">
        <w:rPr>
          <w:rFonts w:ascii="Book Antiqua" w:hAnsi="Book Antiqua"/>
          <w:sz w:val="24"/>
          <w:szCs w:val="24"/>
        </w:rPr>
        <w:t>Hoogstraat</w:t>
      </w:r>
      <w:proofErr w:type="spellEnd"/>
      <w:r w:rsidRPr="00DE4862">
        <w:rPr>
          <w:rFonts w:ascii="Book Antiqua" w:hAnsi="Book Antiqua"/>
          <w:sz w:val="24"/>
          <w:szCs w:val="24"/>
        </w:rPr>
        <w:t xml:space="preserve"> M, van de Ven M, Egan DA, </w:t>
      </w:r>
      <w:proofErr w:type="spellStart"/>
      <w:r w:rsidRPr="00DE4862">
        <w:rPr>
          <w:rFonts w:ascii="Book Antiqua" w:hAnsi="Book Antiqua"/>
          <w:sz w:val="24"/>
          <w:szCs w:val="24"/>
        </w:rPr>
        <w:t>Zinzalla</w:t>
      </w:r>
      <w:proofErr w:type="spellEnd"/>
      <w:r w:rsidRPr="00DE4862">
        <w:rPr>
          <w:rFonts w:ascii="Book Antiqua" w:hAnsi="Book Antiqua"/>
          <w:sz w:val="24"/>
          <w:szCs w:val="24"/>
        </w:rPr>
        <w:t xml:space="preserve"> V, Moll J, </w:t>
      </w:r>
      <w:proofErr w:type="spellStart"/>
      <w:r w:rsidRPr="00DE4862">
        <w:rPr>
          <w:rFonts w:ascii="Book Antiqua" w:hAnsi="Book Antiqua"/>
          <w:sz w:val="24"/>
          <w:szCs w:val="24"/>
        </w:rPr>
        <w:t>Boj</w:t>
      </w:r>
      <w:proofErr w:type="spellEnd"/>
      <w:r w:rsidRPr="00DE4862">
        <w:rPr>
          <w:rFonts w:ascii="Book Antiqua" w:hAnsi="Book Antiqua"/>
          <w:sz w:val="24"/>
          <w:szCs w:val="24"/>
        </w:rPr>
        <w:t xml:space="preserve"> SF, </w:t>
      </w:r>
      <w:proofErr w:type="spellStart"/>
      <w:r w:rsidRPr="00DE4862">
        <w:rPr>
          <w:rFonts w:ascii="Book Antiqua" w:hAnsi="Book Antiqua"/>
          <w:sz w:val="24"/>
          <w:szCs w:val="24"/>
        </w:rPr>
        <w:t>Voest</w:t>
      </w:r>
      <w:proofErr w:type="spellEnd"/>
      <w:r w:rsidRPr="00DE4862">
        <w:rPr>
          <w:rFonts w:ascii="Book Antiqua" w:hAnsi="Book Antiqua"/>
          <w:sz w:val="24"/>
          <w:szCs w:val="24"/>
        </w:rPr>
        <w:t xml:space="preserve"> EE, </w:t>
      </w:r>
      <w:proofErr w:type="spellStart"/>
      <w:r w:rsidRPr="00DE4862">
        <w:rPr>
          <w:rFonts w:ascii="Book Antiqua" w:hAnsi="Book Antiqua"/>
          <w:sz w:val="24"/>
          <w:szCs w:val="24"/>
        </w:rPr>
        <w:t>Wessels</w:t>
      </w:r>
      <w:proofErr w:type="spellEnd"/>
      <w:r w:rsidRPr="00DE4862">
        <w:rPr>
          <w:rFonts w:ascii="Book Antiqua" w:hAnsi="Book Antiqua"/>
          <w:sz w:val="24"/>
          <w:szCs w:val="24"/>
        </w:rPr>
        <w:t xml:space="preserve"> L, van </w:t>
      </w:r>
      <w:proofErr w:type="spellStart"/>
      <w:r w:rsidRPr="00DE4862">
        <w:rPr>
          <w:rFonts w:ascii="Book Antiqua" w:hAnsi="Book Antiqua"/>
          <w:sz w:val="24"/>
          <w:szCs w:val="24"/>
        </w:rPr>
        <w:t>Diest</w:t>
      </w:r>
      <w:proofErr w:type="spellEnd"/>
      <w:r w:rsidRPr="00DE4862">
        <w:rPr>
          <w:rFonts w:ascii="Book Antiqua" w:hAnsi="Book Antiqua"/>
          <w:sz w:val="24"/>
          <w:szCs w:val="24"/>
        </w:rPr>
        <w:t xml:space="preserve"> PJ, </w:t>
      </w:r>
      <w:proofErr w:type="spellStart"/>
      <w:r w:rsidRPr="00DE4862">
        <w:rPr>
          <w:rFonts w:ascii="Book Antiqua" w:hAnsi="Book Antiqua"/>
          <w:sz w:val="24"/>
          <w:szCs w:val="24"/>
        </w:rPr>
        <w:t>Rottenberg</w:t>
      </w:r>
      <w:proofErr w:type="spellEnd"/>
      <w:r w:rsidRPr="00DE4862">
        <w:rPr>
          <w:rFonts w:ascii="Book Antiqua" w:hAnsi="Book Antiqua"/>
          <w:sz w:val="24"/>
          <w:szCs w:val="24"/>
        </w:rPr>
        <w:t xml:space="preserve"> S, </w:t>
      </w:r>
      <w:proofErr w:type="spellStart"/>
      <w:r w:rsidRPr="00DE4862">
        <w:rPr>
          <w:rFonts w:ascii="Book Antiqua" w:hAnsi="Book Antiqua"/>
          <w:sz w:val="24"/>
          <w:szCs w:val="24"/>
        </w:rPr>
        <w:t>Vries</w:t>
      </w:r>
      <w:proofErr w:type="spellEnd"/>
      <w:r w:rsidRPr="00DE4862">
        <w:rPr>
          <w:rFonts w:ascii="Book Antiqua" w:hAnsi="Book Antiqua"/>
          <w:sz w:val="24"/>
          <w:szCs w:val="24"/>
        </w:rPr>
        <w:t xml:space="preserve"> RGJ, </w:t>
      </w:r>
      <w:proofErr w:type="spellStart"/>
      <w:r w:rsidRPr="00DE4862">
        <w:rPr>
          <w:rFonts w:ascii="Book Antiqua" w:hAnsi="Book Antiqua"/>
          <w:sz w:val="24"/>
          <w:szCs w:val="24"/>
        </w:rPr>
        <w:t>Cuppen</w:t>
      </w:r>
      <w:proofErr w:type="spellEnd"/>
      <w:r w:rsidRPr="00DE4862">
        <w:rPr>
          <w:rFonts w:ascii="Book Antiqua" w:hAnsi="Book Antiqua"/>
          <w:sz w:val="24"/>
          <w:szCs w:val="24"/>
        </w:rPr>
        <w:t xml:space="preserve"> E, </w:t>
      </w:r>
      <w:proofErr w:type="spellStart"/>
      <w:r w:rsidRPr="00DE4862">
        <w:rPr>
          <w:rFonts w:ascii="Book Antiqua" w:hAnsi="Book Antiqua"/>
          <w:sz w:val="24"/>
          <w:szCs w:val="24"/>
        </w:rPr>
        <w:t>Clevers</w:t>
      </w:r>
      <w:proofErr w:type="spellEnd"/>
      <w:r w:rsidRPr="00DE4862">
        <w:rPr>
          <w:rFonts w:ascii="Book Antiqua" w:hAnsi="Book Antiqua"/>
          <w:sz w:val="24"/>
          <w:szCs w:val="24"/>
        </w:rPr>
        <w:t xml:space="preserve"> H. A Living Biobank of Breast Cancer Organoids Captures Disease Heterogeneity. </w:t>
      </w:r>
      <w:r w:rsidRPr="00DE4862">
        <w:rPr>
          <w:rFonts w:ascii="Book Antiqua" w:hAnsi="Book Antiqua"/>
          <w:i/>
          <w:sz w:val="24"/>
          <w:szCs w:val="24"/>
        </w:rPr>
        <w:t>Cell</w:t>
      </w:r>
      <w:r w:rsidRPr="00DE4862">
        <w:rPr>
          <w:rFonts w:ascii="Book Antiqua" w:hAnsi="Book Antiqua"/>
          <w:sz w:val="24"/>
          <w:szCs w:val="24"/>
        </w:rPr>
        <w:t xml:space="preserve"> 2018; </w:t>
      </w:r>
      <w:r w:rsidRPr="00DE4862">
        <w:rPr>
          <w:rFonts w:ascii="Book Antiqua" w:hAnsi="Book Antiqua"/>
          <w:b/>
          <w:sz w:val="24"/>
          <w:szCs w:val="24"/>
        </w:rPr>
        <w:t>172</w:t>
      </w:r>
      <w:r w:rsidRPr="00DE4862">
        <w:rPr>
          <w:rFonts w:ascii="Book Antiqua" w:hAnsi="Book Antiqua"/>
          <w:sz w:val="24"/>
          <w:szCs w:val="24"/>
        </w:rPr>
        <w:t>: 373-386.e10 [PMID: 29224780 DOI: 10.1016/j.cell.2017.11.010]</w:t>
      </w:r>
    </w:p>
    <w:p w14:paraId="66E2B0E7"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33 </w:t>
      </w:r>
      <w:proofErr w:type="spellStart"/>
      <w:r w:rsidRPr="00DE4862">
        <w:rPr>
          <w:rFonts w:ascii="Book Antiqua" w:hAnsi="Book Antiqua"/>
          <w:b/>
          <w:sz w:val="24"/>
          <w:szCs w:val="24"/>
        </w:rPr>
        <w:t>Kelland</w:t>
      </w:r>
      <w:proofErr w:type="spellEnd"/>
      <w:r w:rsidRPr="00DE4862">
        <w:rPr>
          <w:rFonts w:ascii="Book Antiqua" w:hAnsi="Book Antiqua"/>
          <w:b/>
          <w:sz w:val="24"/>
          <w:szCs w:val="24"/>
        </w:rPr>
        <w:t xml:space="preserve"> LR</w:t>
      </w:r>
      <w:r w:rsidRPr="00DE4862">
        <w:rPr>
          <w:rFonts w:ascii="Book Antiqua" w:hAnsi="Book Antiqua"/>
          <w:sz w:val="24"/>
          <w:szCs w:val="24"/>
        </w:rPr>
        <w:t xml:space="preserve">. Of mice and men: values and liabilities of the athymic nude mouse model in anticancer drug development. </w:t>
      </w:r>
      <w:r w:rsidRPr="00DE4862">
        <w:rPr>
          <w:rFonts w:ascii="Book Antiqua" w:hAnsi="Book Antiqua"/>
          <w:i/>
          <w:sz w:val="24"/>
          <w:szCs w:val="24"/>
        </w:rPr>
        <w:t>Eur J Cancer</w:t>
      </w:r>
      <w:r w:rsidRPr="00DE4862">
        <w:rPr>
          <w:rFonts w:ascii="Book Antiqua" w:hAnsi="Book Antiqua"/>
          <w:sz w:val="24"/>
          <w:szCs w:val="24"/>
        </w:rPr>
        <w:t xml:space="preserve"> 2004; </w:t>
      </w:r>
      <w:r w:rsidRPr="00DE4862">
        <w:rPr>
          <w:rFonts w:ascii="Book Antiqua" w:hAnsi="Book Antiqua"/>
          <w:b/>
          <w:sz w:val="24"/>
          <w:szCs w:val="24"/>
        </w:rPr>
        <w:t>40</w:t>
      </w:r>
      <w:r w:rsidRPr="00DE4862">
        <w:rPr>
          <w:rFonts w:ascii="Book Antiqua" w:hAnsi="Book Antiqua"/>
          <w:sz w:val="24"/>
          <w:szCs w:val="24"/>
        </w:rPr>
        <w:t>: 827-836 [PMID: 15120038 DOI: 10.1016/j.ejca.2003.11.028]</w:t>
      </w:r>
    </w:p>
    <w:p w14:paraId="21A97492" w14:textId="3A92E43D" w:rsidR="00DE4862" w:rsidRPr="00DE4862" w:rsidRDefault="00DE4862" w:rsidP="00DE4862">
      <w:pPr>
        <w:spacing w:after="0" w:line="360" w:lineRule="auto"/>
        <w:jc w:val="both"/>
        <w:rPr>
          <w:rFonts w:ascii="Book Antiqua" w:hAnsi="Book Antiqua"/>
          <w:sz w:val="24"/>
          <w:szCs w:val="24"/>
        </w:rPr>
      </w:pPr>
      <w:r w:rsidRPr="00CB4494">
        <w:rPr>
          <w:rFonts w:ascii="Book Antiqua" w:hAnsi="Book Antiqua"/>
          <w:sz w:val="24"/>
          <w:szCs w:val="24"/>
          <w:highlight w:val="yellow"/>
        </w:rPr>
        <w:t xml:space="preserve">34 </w:t>
      </w:r>
      <w:r w:rsidRPr="00CB4494">
        <w:rPr>
          <w:rFonts w:ascii="Book Antiqua" w:hAnsi="Book Antiqua"/>
          <w:b/>
          <w:sz w:val="24"/>
          <w:szCs w:val="24"/>
          <w:highlight w:val="yellow"/>
        </w:rPr>
        <w:t>Haag GM</w:t>
      </w:r>
      <w:r w:rsidRPr="00CB4494">
        <w:rPr>
          <w:rFonts w:ascii="Book Antiqua" w:hAnsi="Book Antiqua"/>
          <w:sz w:val="24"/>
          <w:szCs w:val="24"/>
          <w:highlight w:val="yellow"/>
        </w:rPr>
        <w:t xml:space="preserve">. OPPOSITE: Outcome Prediction </w:t>
      </w:r>
      <w:proofErr w:type="gramStart"/>
      <w:r w:rsidRPr="00CB4494">
        <w:rPr>
          <w:rFonts w:ascii="Book Antiqua" w:hAnsi="Book Antiqua"/>
          <w:sz w:val="24"/>
          <w:szCs w:val="24"/>
          <w:highlight w:val="yellow"/>
        </w:rPr>
        <w:t>Of</w:t>
      </w:r>
      <w:proofErr w:type="gramEnd"/>
      <w:r w:rsidRPr="00CB4494">
        <w:rPr>
          <w:rFonts w:ascii="Book Antiqua" w:hAnsi="Book Antiqua"/>
          <w:sz w:val="24"/>
          <w:szCs w:val="24"/>
          <w:highlight w:val="yellow"/>
        </w:rPr>
        <w:t xml:space="preserve"> Systemic Treatment in Esophagogastric Carcinoma (OPPOSITE). [accessed 2019 Feb 18]. In: clinicaltrials.gov [Internet]. Heidelberg, Germany. Available from: https://clinicaltrials.gov/ct2/show/NCT03429816?term=NCT03429816 ClinicalTrials.gov Identifier: NCT03429816</w:t>
      </w:r>
    </w:p>
    <w:p w14:paraId="2EEFF810" w14:textId="5FB80B4C" w:rsidR="006037DE" w:rsidRPr="00DE4862" w:rsidRDefault="006037DE" w:rsidP="00DE4862">
      <w:pPr>
        <w:spacing w:after="0" w:line="360" w:lineRule="auto"/>
        <w:contextualSpacing/>
        <w:jc w:val="both"/>
        <w:rPr>
          <w:rFonts w:ascii="Book Antiqua" w:hAnsi="Book Antiqua" w:cs="Calibri"/>
          <w:b/>
          <w:bCs/>
          <w:sz w:val="24"/>
          <w:szCs w:val="24"/>
        </w:rPr>
      </w:pPr>
    </w:p>
    <w:p w14:paraId="28C23E40" w14:textId="42082D96" w:rsidR="00E50655" w:rsidRPr="00DE4862" w:rsidRDefault="00E50655" w:rsidP="00CB4494">
      <w:pPr>
        <w:pStyle w:val="ac"/>
        <w:spacing w:line="360" w:lineRule="auto"/>
        <w:jc w:val="right"/>
        <w:rPr>
          <w:rFonts w:ascii="Book Antiqua" w:hAnsi="Book Antiqua"/>
          <w:b/>
          <w:sz w:val="24"/>
          <w:szCs w:val="24"/>
        </w:rPr>
      </w:pPr>
      <w:r w:rsidRPr="00DE4862">
        <w:rPr>
          <w:rFonts w:ascii="Book Antiqua" w:hAnsi="Book Antiqua"/>
          <w:b/>
          <w:sz w:val="24"/>
          <w:szCs w:val="24"/>
        </w:rPr>
        <w:t xml:space="preserve">P-Reviewer: </w:t>
      </w:r>
      <w:r w:rsidR="00CA593F" w:rsidRPr="00DE4862">
        <w:rPr>
          <w:rFonts w:ascii="Book Antiqua" w:hAnsi="Book Antiqua"/>
          <w:color w:val="000000"/>
          <w:sz w:val="24"/>
          <w:szCs w:val="24"/>
          <w:shd w:val="clear" w:color="auto" w:fill="FFFFFF"/>
        </w:rPr>
        <w:t xml:space="preserve">Dang SC, Wu JM </w:t>
      </w:r>
      <w:r w:rsidRPr="00DE4862">
        <w:rPr>
          <w:rFonts w:ascii="Book Antiqua" w:hAnsi="Book Antiqua"/>
          <w:b/>
          <w:sz w:val="24"/>
          <w:szCs w:val="24"/>
        </w:rPr>
        <w:t xml:space="preserve">S-Editor: </w:t>
      </w:r>
      <w:r w:rsidRPr="00DE4862">
        <w:rPr>
          <w:rFonts w:ascii="Book Antiqua" w:hAnsi="Book Antiqua"/>
          <w:sz w:val="24"/>
          <w:szCs w:val="24"/>
        </w:rPr>
        <w:t>Ji FF</w:t>
      </w:r>
      <w:r w:rsidRPr="00DE4862">
        <w:rPr>
          <w:rFonts w:ascii="Book Antiqua" w:hAnsi="Book Antiqua"/>
          <w:b/>
          <w:sz w:val="24"/>
          <w:szCs w:val="24"/>
        </w:rPr>
        <w:t xml:space="preserve"> L-Editor:</w:t>
      </w:r>
      <w:r w:rsidR="007A13BB">
        <w:rPr>
          <w:rFonts w:ascii="Book Antiqua" w:hAnsi="Book Antiqua" w:hint="eastAsia"/>
          <w:b/>
          <w:sz w:val="24"/>
          <w:szCs w:val="24"/>
        </w:rPr>
        <w:t xml:space="preserve"> </w:t>
      </w:r>
      <w:r w:rsidR="007A13BB" w:rsidRPr="007A13BB">
        <w:rPr>
          <w:rFonts w:ascii="Book Antiqua" w:hAnsi="Book Antiqua" w:hint="eastAsia"/>
          <w:sz w:val="24"/>
          <w:szCs w:val="24"/>
        </w:rPr>
        <w:t>A</w:t>
      </w:r>
      <w:r w:rsidRPr="00DE4862">
        <w:rPr>
          <w:rFonts w:ascii="Book Antiqua" w:hAnsi="Book Antiqua"/>
          <w:b/>
          <w:sz w:val="24"/>
          <w:szCs w:val="24"/>
        </w:rPr>
        <w:t xml:space="preserve"> E-Editor: </w:t>
      </w:r>
      <w:r w:rsidR="007A13BB" w:rsidRPr="007A13BB">
        <w:rPr>
          <w:rFonts w:ascii="Book Antiqua" w:hAnsi="Book Antiqua"/>
          <w:sz w:val="24"/>
          <w:szCs w:val="24"/>
        </w:rPr>
        <w:t>Xing YX</w:t>
      </w:r>
    </w:p>
    <w:p w14:paraId="3EDAEF86" w14:textId="77777777" w:rsidR="00E50655" w:rsidRPr="00DE4862" w:rsidRDefault="00E50655" w:rsidP="00DE4862">
      <w:pPr>
        <w:pStyle w:val="ac"/>
        <w:spacing w:line="360" w:lineRule="auto"/>
        <w:rPr>
          <w:rFonts w:ascii="Book Antiqua" w:hAnsi="Book Antiqua"/>
          <w:b/>
          <w:sz w:val="24"/>
          <w:szCs w:val="24"/>
        </w:rPr>
      </w:pPr>
      <w:r w:rsidRPr="00DE4862">
        <w:rPr>
          <w:rFonts w:ascii="Book Antiqua" w:hAnsi="Book Antiqua"/>
          <w:b/>
          <w:sz w:val="24"/>
          <w:szCs w:val="24"/>
        </w:rPr>
        <w:t xml:space="preserve"> </w:t>
      </w:r>
      <w:bookmarkStart w:id="0" w:name="_GoBack"/>
      <w:bookmarkEnd w:id="0"/>
    </w:p>
    <w:p w14:paraId="7023AC16" w14:textId="0788E240" w:rsidR="00E50655" w:rsidRPr="00DE4862" w:rsidRDefault="00E50655" w:rsidP="00DE4862">
      <w:pPr>
        <w:snapToGrid w:val="0"/>
        <w:spacing w:after="0" w:line="360" w:lineRule="auto"/>
        <w:jc w:val="both"/>
        <w:rPr>
          <w:rFonts w:ascii="Book Antiqua" w:eastAsia="宋体" w:hAnsi="Book Antiqua" w:cs="Helvetica"/>
          <w:b/>
          <w:sz w:val="24"/>
          <w:szCs w:val="24"/>
        </w:rPr>
      </w:pPr>
      <w:r w:rsidRPr="00DE4862">
        <w:rPr>
          <w:rFonts w:ascii="Book Antiqua" w:eastAsia="宋体" w:hAnsi="Book Antiqua" w:cs="Helvetica"/>
          <w:b/>
          <w:sz w:val="24"/>
          <w:szCs w:val="24"/>
        </w:rPr>
        <w:lastRenderedPageBreak/>
        <w:t xml:space="preserve">Specialty type: </w:t>
      </w:r>
      <w:r w:rsidR="00CA593F" w:rsidRPr="00DE4862">
        <w:rPr>
          <w:rFonts w:ascii="Book Antiqua" w:eastAsia="宋体" w:hAnsi="Book Antiqua" w:cs="Helvetica"/>
          <w:sz w:val="24"/>
          <w:szCs w:val="24"/>
        </w:rPr>
        <w:t>Oncology</w:t>
      </w:r>
    </w:p>
    <w:p w14:paraId="238DC1FA" w14:textId="6C7D99F1" w:rsidR="00E50655" w:rsidRPr="00DE4862" w:rsidRDefault="00E50655" w:rsidP="00DE4862">
      <w:pPr>
        <w:snapToGrid w:val="0"/>
        <w:spacing w:after="0" w:line="360" w:lineRule="auto"/>
        <w:jc w:val="both"/>
        <w:rPr>
          <w:rFonts w:ascii="Book Antiqua" w:eastAsia="宋体" w:hAnsi="Book Antiqua" w:cs="Helvetica"/>
          <w:b/>
          <w:sz w:val="24"/>
          <w:szCs w:val="24"/>
        </w:rPr>
      </w:pPr>
      <w:r w:rsidRPr="00DE4862">
        <w:rPr>
          <w:rFonts w:ascii="Book Antiqua" w:eastAsia="宋体" w:hAnsi="Book Antiqua" w:cs="Helvetica"/>
          <w:b/>
          <w:sz w:val="24"/>
          <w:szCs w:val="24"/>
        </w:rPr>
        <w:t xml:space="preserve">Country of origin: </w:t>
      </w:r>
      <w:r w:rsidR="00CA593F" w:rsidRPr="00DE4862">
        <w:rPr>
          <w:rFonts w:ascii="Book Antiqua" w:eastAsia="宋体" w:hAnsi="Book Antiqua"/>
          <w:sz w:val="24"/>
          <w:szCs w:val="24"/>
        </w:rPr>
        <w:t>United States</w:t>
      </w:r>
    </w:p>
    <w:p w14:paraId="10576293" w14:textId="77777777" w:rsidR="00E50655" w:rsidRPr="00DE4862" w:rsidRDefault="00E50655" w:rsidP="00DE4862">
      <w:pPr>
        <w:snapToGrid w:val="0"/>
        <w:spacing w:after="0" w:line="360" w:lineRule="auto"/>
        <w:jc w:val="both"/>
        <w:rPr>
          <w:rFonts w:ascii="Book Antiqua" w:eastAsia="宋体" w:hAnsi="Book Antiqua" w:cs="Helvetica"/>
          <w:b/>
          <w:sz w:val="24"/>
          <w:szCs w:val="24"/>
        </w:rPr>
      </w:pPr>
      <w:r w:rsidRPr="00DE4862">
        <w:rPr>
          <w:rFonts w:ascii="Book Antiqua" w:eastAsia="宋体" w:hAnsi="Book Antiqua" w:cs="Helvetica"/>
          <w:b/>
          <w:sz w:val="24"/>
          <w:szCs w:val="24"/>
        </w:rPr>
        <w:t>Peer-review report classification</w:t>
      </w:r>
    </w:p>
    <w:p w14:paraId="036D5136" w14:textId="77777777" w:rsidR="00E50655" w:rsidRPr="00DE4862" w:rsidRDefault="00E50655" w:rsidP="00DE4862">
      <w:pPr>
        <w:snapToGrid w:val="0"/>
        <w:spacing w:after="0" w:line="360" w:lineRule="auto"/>
        <w:jc w:val="both"/>
        <w:rPr>
          <w:rFonts w:ascii="Book Antiqua" w:eastAsia="宋体" w:hAnsi="Book Antiqua" w:cs="Helvetica"/>
          <w:sz w:val="24"/>
          <w:szCs w:val="24"/>
        </w:rPr>
      </w:pPr>
      <w:r w:rsidRPr="00DE4862">
        <w:rPr>
          <w:rFonts w:ascii="Book Antiqua" w:eastAsia="宋体" w:hAnsi="Book Antiqua" w:cs="Helvetica"/>
          <w:sz w:val="24"/>
          <w:szCs w:val="24"/>
        </w:rPr>
        <w:t>Grade A (Excellent): A</w:t>
      </w:r>
    </w:p>
    <w:p w14:paraId="13D133C0" w14:textId="77777777" w:rsidR="00E50655" w:rsidRPr="00DE4862" w:rsidRDefault="00E50655" w:rsidP="00DE4862">
      <w:pPr>
        <w:snapToGrid w:val="0"/>
        <w:spacing w:after="0" w:line="360" w:lineRule="auto"/>
        <w:jc w:val="both"/>
        <w:rPr>
          <w:rFonts w:ascii="Book Antiqua" w:eastAsia="宋体" w:hAnsi="Book Antiqua" w:cs="Helvetica"/>
          <w:sz w:val="24"/>
          <w:szCs w:val="24"/>
        </w:rPr>
      </w:pPr>
      <w:r w:rsidRPr="00DE4862">
        <w:rPr>
          <w:rFonts w:ascii="Book Antiqua" w:eastAsia="宋体" w:hAnsi="Book Antiqua" w:cs="Helvetica"/>
          <w:sz w:val="24"/>
          <w:szCs w:val="24"/>
        </w:rPr>
        <w:t>Grade B (Very good): B</w:t>
      </w:r>
    </w:p>
    <w:p w14:paraId="5BBB09E4" w14:textId="55490ECA" w:rsidR="00E50655" w:rsidRPr="00DE4862" w:rsidRDefault="00E50655" w:rsidP="00DE4862">
      <w:pPr>
        <w:snapToGrid w:val="0"/>
        <w:spacing w:after="0" w:line="360" w:lineRule="auto"/>
        <w:jc w:val="both"/>
        <w:rPr>
          <w:rFonts w:ascii="Book Antiqua" w:eastAsia="宋体" w:hAnsi="Book Antiqua" w:cs="Helvetica"/>
          <w:sz w:val="24"/>
          <w:szCs w:val="24"/>
        </w:rPr>
      </w:pPr>
      <w:r w:rsidRPr="00DE4862">
        <w:rPr>
          <w:rFonts w:ascii="Book Antiqua" w:eastAsia="宋体" w:hAnsi="Book Antiqua" w:cs="Helvetica"/>
          <w:sz w:val="24"/>
          <w:szCs w:val="24"/>
        </w:rPr>
        <w:t xml:space="preserve">Grade C (Good): </w:t>
      </w:r>
      <w:r w:rsidR="00CA593F" w:rsidRPr="00DE4862">
        <w:rPr>
          <w:rFonts w:ascii="Book Antiqua" w:eastAsia="宋体" w:hAnsi="Book Antiqua" w:cs="Helvetica"/>
          <w:sz w:val="24"/>
          <w:szCs w:val="24"/>
        </w:rPr>
        <w:t>0</w:t>
      </w:r>
    </w:p>
    <w:p w14:paraId="3177520F" w14:textId="77777777" w:rsidR="00E50655" w:rsidRPr="00DE4862" w:rsidRDefault="00E50655" w:rsidP="00DE4862">
      <w:pPr>
        <w:snapToGrid w:val="0"/>
        <w:spacing w:after="0" w:line="360" w:lineRule="auto"/>
        <w:jc w:val="both"/>
        <w:rPr>
          <w:rFonts w:ascii="Book Antiqua" w:eastAsia="宋体" w:hAnsi="Book Antiqua" w:cs="Helvetica"/>
          <w:sz w:val="24"/>
          <w:szCs w:val="24"/>
        </w:rPr>
      </w:pPr>
      <w:r w:rsidRPr="00DE4862">
        <w:rPr>
          <w:rFonts w:ascii="Book Antiqua" w:eastAsia="宋体" w:hAnsi="Book Antiqua" w:cs="Helvetica"/>
          <w:sz w:val="24"/>
          <w:szCs w:val="24"/>
        </w:rPr>
        <w:t xml:space="preserve">Grade D (Fair): 0 </w:t>
      </w:r>
    </w:p>
    <w:p w14:paraId="3B9D609B" w14:textId="4993E84F" w:rsidR="006037DE" w:rsidRPr="00DE4862" w:rsidRDefault="00E50655" w:rsidP="00DE4862">
      <w:pPr>
        <w:spacing w:after="0" w:line="360" w:lineRule="auto"/>
        <w:contextualSpacing/>
        <w:jc w:val="both"/>
        <w:rPr>
          <w:rFonts w:ascii="Book Antiqua" w:hAnsi="Book Antiqua" w:cs="Calibri"/>
          <w:b/>
          <w:bCs/>
          <w:sz w:val="24"/>
          <w:szCs w:val="24"/>
        </w:rPr>
      </w:pPr>
      <w:r w:rsidRPr="00DE4862">
        <w:rPr>
          <w:rFonts w:ascii="Book Antiqua" w:eastAsia="宋体" w:hAnsi="Book Antiqua" w:cs="Helvetica"/>
          <w:sz w:val="24"/>
          <w:szCs w:val="24"/>
        </w:rPr>
        <w:t>Grade E (Poor): 0</w:t>
      </w:r>
    </w:p>
    <w:p w14:paraId="6E34C2E4" w14:textId="48889A3A" w:rsidR="006037DE" w:rsidRPr="00DE4862" w:rsidRDefault="006037DE" w:rsidP="00DE4862">
      <w:pPr>
        <w:spacing w:after="0" w:line="360" w:lineRule="auto"/>
        <w:contextualSpacing/>
        <w:jc w:val="both"/>
        <w:rPr>
          <w:rFonts w:ascii="Book Antiqua" w:hAnsi="Book Antiqua" w:cs="Calibri"/>
          <w:b/>
          <w:bCs/>
          <w:sz w:val="24"/>
          <w:szCs w:val="24"/>
        </w:rPr>
      </w:pPr>
    </w:p>
    <w:p w14:paraId="32DA456F" w14:textId="3B916ED3" w:rsidR="006037DE" w:rsidRPr="001F1E6B" w:rsidRDefault="006037DE" w:rsidP="001F1E6B">
      <w:pPr>
        <w:spacing w:after="0" w:line="360" w:lineRule="auto"/>
        <w:contextualSpacing/>
        <w:jc w:val="both"/>
        <w:rPr>
          <w:rFonts w:ascii="Book Antiqua" w:hAnsi="Book Antiqua" w:cs="Calibri"/>
          <w:b/>
          <w:bCs/>
          <w:sz w:val="24"/>
          <w:szCs w:val="24"/>
        </w:rPr>
      </w:pPr>
    </w:p>
    <w:p w14:paraId="5E5AC5C7" w14:textId="77777777" w:rsidR="006037DE" w:rsidRPr="001F1E6B" w:rsidRDefault="006037DE" w:rsidP="001F1E6B">
      <w:pPr>
        <w:spacing w:after="0" w:line="360" w:lineRule="auto"/>
        <w:contextualSpacing/>
        <w:jc w:val="both"/>
        <w:rPr>
          <w:rFonts w:ascii="Book Antiqua" w:hAnsi="Book Antiqua" w:cs="Calibri"/>
          <w:b/>
          <w:bCs/>
          <w:sz w:val="24"/>
          <w:szCs w:val="24"/>
        </w:rPr>
      </w:pPr>
    </w:p>
    <w:p w14:paraId="6708E265" w14:textId="77777777" w:rsidR="006037DE" w:rsidRPr="001F1E6B" w:rsidRDefault="006037DE" w:rsidP="001F1E6B">
      <w:pPr>
        <w:spacing w:after="0" w:line="360" w:lineRule="auto"/>
        <w:contextualSpacing/>
        <w:jc w:val="both"/>
        <w:rPr>
          <w:rFonts w:ascii="Book Antiqua" w:hAnsi="Book Antiqua" w:cs="Calibri"/>
          <w:b/>
          <w:bCs/>
          <w:sz w:val="24"/>
          <w:szCs w:val="24"/>
        </w:rPr>
      </w:pPr>
    </w:p>
    <w:p w14:paraId="31F6C981" w14:textId="77777777" w:rsidR="006037DE" w:rsidRPr="001F1E6B" w:rsidRDefault="006037DE" w:rsidP="001F1E6B">
      <w:pPr>
        <w:spacing w:after="0" w:line="360" w:lineRule="auto"/>
        <w:contextualSpacing/>
        <w:jc w:val="both"/>
        <w:rPr>
          <w:rFonts w:ascii="Book Antiqua" w:hAnsi="Book Antiqua" w:cs="Calibri"/>
          <w:b/>
          <w:bCs/>
          <w:sz w:val="24"/>
          <w:szCs w:val="24"/>
        </w:rPr>
      </w:pPr>
    </w:p>
    <w:p w14:paraId="2181CA4E" w14:textId="77777777" w:rsidR="006037DE" w:rsidRPr="001F1E6B" w:rsidRDefault="006037DE" w:rsidP="001F1E6B">
      <w:pPr>
        <w:spacing w:after="0" w:line="360" w:lineRule="auto"/>
        <w:contextualSpacing/>
        <w:jc w:val="both"/>
        <w:rPr>
          <w:rFonts w:ascii="Book Antiqua" w:hAnsi="Book Antiqua" w:cs="Calibri"/>
          <w:b/>
          <w:bCs/>
          <w:sz w:val="24"/>
          <w:szCs w:val="24"/>
        </w:rPr>
      </w:pPr>
    </w:p>
    <w:p w14:paraId="6BE2AA48" w14:textId="2F2835C8" w:rsidR="006037DE" w:rsidRPr="001F1E6B" w:rsidRDefault="006037DE" w:rsidP="001F1E6B">
      <w:pPr>
        <w:spacing w:after="0" w:line="360" w:lineRule="auto"/>
        <w:contextualSpacing/>
        <w:jc w:val="both"/>
        <w:rPr>
          <w:rFonts w:ascii="Book Antiqua" w:hAnsi="Book Antiqua" w:cs="Calibri"/>
          <w:b/>
          <w:bCs/>
          <w:sz w:val="24"/>
          <w:szCs w:val="24"/>
        </w:rPr>
      </w:pPr>
    </w:p>
    <w:p w14:paraId="582CB11B" w14:textId="77777777" w:rsidR="006037DE" w:rsidRPr="001F1E6B" w:rsidRDefault="006037DE" w:rsidP="001F1E6B">
      <w:pPr>
        <w:spacing w:after="0" w:line="360" w:lineRule="auto"/>
        <w:contextualSpacing/>
        <w:jc w:val="both"/>
        <w:rPr>
          <w:rFonts w:ascii="Book Antiqua" w:hAnsi="Book Antiqua" w:cs="Calibri"/>
          <w:b/>
          <w:bCs/>
          <w:sz w:val="24"/>
          <w:szCs w:val="24"/>
        </w:rPr>
      </w:pPr>
    </w:p>
    <w:p w14:paraId="3CBFC852" w14:textId="4F1F80E0" w:rsidR="006037DE" w:rsidRPr="001F1E6B" w:rsidRDefault="006037DE" w:rsidP="001F1E6B">
      <w:pPr>
        <w:spacing w:after="0" w:line="360" w:lineRule="auto"/>
        <w:contextualSpacing/>
        <w:jc w:val="both"/>
        <w:rPr>
          <w:rFonts w:ascii="Book Antiqua" w:hAnsi="Book Antiqua" w:cs="Calibri"/>
          <w:b/>
          <w:bCs/>
          <w:sz w:val="24"/>
          <w:szCs w:val="24"/>
        </w:rPr>
      </w:pPr>
    </w:p>
    <w:p w14:paraId="2DC087AA" w14:textId="3093CCE9" w:rsidR="006037DE" w:rsidRPr="001F1E6B" w:rsidRDefault="006037DE" w:rsidP="001F1E6B">
      <w:pPr>
        <w:spacing w:after="0" w:line="360" w:lineRule="auto"/>
        <w:contextualSpacing/>
        <w:jc w:val="both"/>
        <w:rPr>
          <w:rFonts w:ascii="Book Antiqua" w:hAnsi="Book Antiqua" w:cs="Calibri"/>
          <w:b/>
          <w:bCs/>
          <w:sz w:val="24"/>
          <w:szCs w:val="24"/>
        </w:rPr>
      </w:pPr>
    </w:p>
    <w:p w14:paraId="73AF141C" w14:textId="0FC2354B" w:rsidR="006037DE" w:rsidRPr="001F1E6B" w:rsidRDefault="006037DE" w:rsidP="001F1E6B">
      <w:pPr>
        <w:spacing w:after="0" w:line="360" w:lineRule="auto"/>
        <w:contextualSpacing/>
        <w:jc w:val="both"/>
        <w:rPr>
          <w:rFonts w:ascii="Book Antiqua" w:hAnsi="Book Antiqua" w:cs="Calibri"/>
          <w:b/>
          <w:bCs/>
          <w:sz w:val="24"/>
          <w:szCs w:val="24"/>
        </w:rPr>
      </w:pPr>
    </w:p>
    <w:p w14:paraId="7F0F9D7B" w14:textId="4C96000D" w:rsidR="006037DE" w:rsidRPr="001F1E6B" w:rsidRDefault="006037DE" w:rsidP="001F1E6B">
      <w:pPr>
        <w:spacing w:after="0" w:line="360" w:lineRule="auto"/>
        <w:contextualSpacing/>
        <w:jc w:val="both"/>
        <w:rPr>
          <w:rFonts w:ascii="Book Antiqua" w:hAnsi="Book Antiqua" w:cs="Calibri"/>
          <w:b/>
          <w:bCs/>
          <w:sz w:val="24"/>
          <w:szCs w:val="24"/>
        </w:rPr>
      </w:pPr>
    </w:p>
    <w:p w14:paraId="0E35A47D" w14:textId="3E25E8B0" w:rsidR="006037DE" w:rsidRPr="001F1E6B" w:rsidRDefault="006037DE" w:rsidP="001F1E6B">
      <w:pPr>
        <w:spacing w:after="0" w:line="360" w:lineRule="auto"/>
        <w:contextualSpacing/>
        <w:jc w:val="both"/>
        <w:rPr>
          <w:rFonts w:ascii="Book Antiqua" w:hAnsi="Book Antiqua" w:cs="Calibri"/>
          <w:b/>
          <w:bCs/>
          <w:sz w:val="24"/>
          <w:szCs w:val="24"/>
        </w:rPr>
      </w:pPr>
      <w:r w:rsidRPr="001F1E6B">
        <w:rPr>
          <w:rFonts w:ascii="Book Antiqua" w:hAnsi="Book Antiqua" w:cs="Calibri"/>
          <w:noProof/>
          <w:sz w:val="24"/>
          <w:szCs w:val="24"/>
          <w:lang w:eastAsia="zh-CN"/>
        </w:rPr>
        <w:lastRenderedPageBreak/>
        <w:drawing>
          <wp:anchor distT="0" distB="0" distL="114300" distR="114300" simplePos="0" relativeHeight="251658240" behindDoc="0" locked="0" layoutInCell="1" allowOverlap="1" wp14:anchorId="684486E1" wp14:editId="45E536BD">
            <wp:simplePos x="0" y="0"/>
            <wp:positionH relativeFrom="margin">
              <wp:align>center</wp:align>
            </wp:positionH>
            <wp:positionV relativeFrom="paragraph">
              <wp:posOffset>238125</wp:posOffset>
            </wp:positionV>
            <wp:extent cx="6475730" cy="2276475"/>
            <wp:effectExtent l="0" t="0" r="1270" b="9525"/>
            <wp:wrapSquare wrapText="bothSides"/>
            <wp:docPr id="1" name="Picture 1" descr="C:\Users\mli299\AppData\Local\Microsoft\Windows\INetCache\Content.Word\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li299\AppData\Local\Microsoft\Windows\INetCache\Content.Word\Figure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5730"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7EC2E4" w14:textId="77777777" w:rsidR="006037DE" w:rsidRPr="001F1E6B" w:rsidRDefault="006037DE" w:rsidP="001F1E6B">
      <w:pPr>
        <w:spacing w:after="0" w:line="360" w:lineRule="auto"/>
        <w:contextualSpacing/>
        <w:jc w:val="both"/>
        <w:rPr>
          <w:rFonts w:ascii="Book Antiqua" w:hAnsi="Book Antiqua" w:cs="Calibri"/>
          <w:b/>
          <w:bCs/>
          <w:sz w:val="24"/>
          <w:szCs w:val="24"/>
        </w:rPr>
      </w:pPr>
    </w:p>
    <w:p w14:paraId="109382E8" w14:textId="77777777" w:rsidR="00543AFD" w:rsidRPr="001F1E6B" w:rsidRDefault="00543AFD" w:rsidP="001F1E6B">
      <w:pPr>
        <w:spacing w:after="0" w:line="360" w:lineRule="auto"/>
        <w:contextualSpacing/>
        <w:jc w:val="both"/>
        <w:rPr>
          <w:rFonts w:ascii="Book Antiqua" w:hAnsi="Book Antiqua" w:cs="Calibri"/>
          <w:bCs/>
          <w:sz w:val="24"/>
          <w:szCs w:val="24"/>
        </w:rPr>
      </w:pPr>
      <w:r w:rsidRPr="001F1E6B">
        <w:rPr>
          <w:rFonts w:ascii="Book Antiqua" w:hAnsi="Book Antiqua" w:cs="Calibri"/>
          <w:b/>
          <w:bCs/>
          <w:sz w:val="24"/>
          <w:szCs w:val="24"/>
        </w:rPr>
        <w:t>Figure 1</w:t>
      </w:r>
      <w:r w:rsidRPr="001F1E6B">
        <w:rPr>
          <w:rFonts w:ascii="Book Antiqua" w:hAnsi="Book Antiqua" w:cs="Calibri"/>
          <w:bCs/>
          <w:sz w:val="24"/>
          <w:szCs w:val="24"/>
        </w:rPr>
        <w:t xml:space="preserve"> </w:t>
      </w:r>
      <w:r w:rsidRPr="001F1E6B">
        <w:rPr>
          <w:rFonts w:ascii="Book Antiqua" w:hAnsi="Book Antiqua" w:cs="Calibri"/>
          <w:b/>
          <w:bCs/>
          <w:sz w:val="24"/>
          <w:szCs w:val="24"/>
        </w:rPr>
        <w:t>Creation of gastric cancer organoids.</w:t>
      </w:r>
      <w:r w:rsidRPr="001F1E6B">
        <w:rPr>
          <w:rFonts w:ascii="Book Antiqua" w:hAnsi="Book Antiqua" w:cs="Calibri"/>
          <w:bCs/>
          <w:sz w:val="24"/>
          <w:szCs w:val="24"/>
        </w:rPr>
        <w:t xml:space="preserve"> Endoscopic biopsy and surgical specimens are obtained from the patient and washed and centrifuged extensively. Endoscopic biopsy specimens are then placed on a microscope slide and pressure is applied by a coverslip onto the tissues to release gastric glands. Surgical specimens are enzymatically digested and minced with a scalpel for gland isolation. Once isolated, glands are suspended in </w:t>
      </w:r>
      <w:proofErr w:type="spellStart"/>
      <w:r w:rsidRPr="001F1E6B">
        <w:rPr>
          <w:rFonts w:ascii="Book Antiqua" w:hAnsi="Book Antiqua" w:cs="Calibri"/>
          <w:bCs/>
          <w:sz w:val="24"/>
          <w:szCs w:val="24"/>
        </w:rPr>
        <w:t>matrigel</w:t>
      </w:r>
      <w:proofErr w:type="spellEnd"/>
      <w:r w:rsidRPr="001F1E6B">
        <w:rPr>
          <w:rFonts w:ascii="Book Antiqua" w:hAnsi="Book Antiqua" w:cs="Calibri"/>
          <w:bCs/>
          <w:sz w:val="24"/>
          <w:szCs w:val="24"/>
        </w:rPr>
        <w:t xml:space="preserve"> and plated in drops in pre-warmed wells. Organoids are overlaid with medium.</w:t>
      </w:r>
    </w:p>
    <w:p w14:paraId="27664439" w14:textId="27829CA6" w:rsidR="005A3594" w:rsidRPr="001F1E6B" w:rsidRDefault="005A3594" w:rsidP="001F1E6B">
      <w:pPr>
        <w:spacing w:after="0" w:line="360" w:lineRule="auto"/>
        <w:contextualSpacing/>
        <w:jc w:val="both"/>
        <w:rPr>
          <w:rFonts w:ascii="Book Antiqua" w:hAnsi="Book Antiqua" w:cs="Calibri"/>
          <w:sz w:val="24"/>
          <w:szCs w:val="24"/>
        </w:rPr>
      </w:pPr>
    </w:p>
    <w:p w14:paraId="4E71ECBE" w14:textId="58C05283" w:rsidR="002B216A" w:rsidRPr="001F1E6B" w:rsidRDefault="002B216A" w:rsidP="001F1E6B">
      <w:pPr>
        <w:spacing w:after="0" w:line="360" w:lineRule="auto"/>
        <w:contextualSpacing/>
        <w:jc w:val="both"/>
        <w:rPr>
          <w:rFonts w:ascii="Book Antiqua" w:hAnsi="Book Antiqua" w:cs="Calibri"/>
          <w:b/>
          <w:bCs/>
          <w:sz w:val="24"/>
          <w:szCs w:val="24"/>
        </w:rPr>
      </w:pPr>
      <w:r w:rsidRPr="001F1E6B">
        <w:rPr>
          <w:rFonts w:ascii="Book Antiqua" w:hAnsi="Book Antiqua" w:cs="Calibri"/>
          <w:b/>
          <w:bCs/>
          <w:noProof/>
          <w:sz w:val="24"/>
          <w:szCs w:val="24"/>
          <w:lang w:eastAsia="zh-CN"/>
        </w:rPr>
        <w:drawing>
          <wp:anchor distT="0" distB="0" distL="114300" distR="114300" simplePos="0" relativeHeight="251659264" behindDoc="0" locked="0" layoutInCell="1" allowOverlap="1" wp14:anchorId="777AA782" wp14:editId="64F3073A">
            <wp:simplePos x="0" y="0"/>
            <wp:positionH relativeFrom="margin">
              <wp:align>center</wp:align>
            </wp:positionH>
            <wp:positionV relativeFrom="paragraph">
              <wp:posOffset>20320</wp:posOffset>
            </wp:positionV>
            <wp:extent cx="5057775" cy="1988185"/>
            <wp:effectExtent l="0" t="0" r="0" b="0"/>
            <wp:wrapSquare wrapText="bothSides"/>
            <wp:docPr id="112" name="Picture 112" descr="C:\Users\mli299\AppData\Local\Microsoft\Windows\INetCache\Content.Word\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li299\AppData\Local\Microsoft\Windows\INetCache\Content.Word\Figure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57775" cy="1988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7AAB63" w14:textId="77777777" w:rsidR="002B216A" w:rsidRPr="001F1E6B" w:rsidRDefault="002B216A" w:rsidP="001F1E6B">
      <w:pPr>
        <w:spacing w:after="0" w:line="360" w:lineRule="auto"/>
        <w:contextualSpacing/>
        <w:jc w:val="both"/>
        <w:rPr>
          <w:rFonts w:ascii="Book Antiqua" w:hAnsi="Book Antiqua" w:cs="Calibri"/>
          <w:b/>
          <w:bCs/>
          <w:sz w:val="24"/>
          <w:szCs w:val="24"/>
        </w:rPr>
      </w:pPr>
    </w:p>
    <w:p w14:paraId="0E54A7FB" w14:textId="77777777" w:rsidR="002B216A" w:rsidRPr="001F1E6B" w:rsidRDefault="002B216A" w:rsidP="001F1E6B">
      <w:pPr>
        <w:spacing w:after="0" w:line="360" w:lineRule="auto"/>
        <w:contextualSpacing/>
        <w:jc w:val="both"/>
        <w:rPr>
          <w:rFonts w:ascii="Book Antiqua" w:hAnsi="Book Antiqua" w:cs="Calibri"/>
          <w:b/>
          <w:bCs/>
          <w:sz w:val="24"/>
          <w:szCs w:val="24"/>
        </w:rPr>
      </w:pPr>
    </w:p>
    <w:p w14:paraId="4E93629B" w14:textId="77777777" w:rsidR="002B216A" w:rsidRPr="001F1E6B" w:rsidRDefault="002B216A" w:rsidP="001F1E6B">
      <w:pPr>
        <w:spacing w:after="0" w:line="360" w:lineRule="auto"/>
        <w:contextualSpacing/>
        <w:jc w:val="both"/>
        <w:rPr>
          <w:rFonts w:ascii="Book Antiqua" w:hAnsi="Book Antiqua" w:cs="Calibri"/>
          <w:b/>
          <w:bCs/>
          <w:sz w:val="24"/>
          <w:szCs w:val="24"/>
        </w:rPr>
      </w:pPr>
    </w:p>
    <w:p w14:paraId="74037946" w14:textId="77777777" w:rsidR="002B216A" w:rsidRPr="001F1E6B" w:rsidRDefault="002B216A" w:rsidP="001F1E6B">
      <w:pPr>
        <w:spacing w:after="0" w:line="360" w:lineRule="auto"/>
        <w:contextualSpacing/>
        <w:jc w:val="both"/>
        <w:rPr>
          <w:rFonts w:ascii="Book Antiqua" w:hAnsi="Book Antiqua" w:cs="Calibri"/>
          <w:b/>
          <w:bCs/>
          <w:sz w:val="24"/>
          <w:szCs w:val="24"/>
        </w:rPr>
      </w:pPr>
    </w:p>
    <w:p w14:paraId="58EC54FB" w14:textId="7D850057" w:rsidR="002B216A" w:rsidRPr="001F1E6B" w:rsidRDefault="002B216A" w:rsidP="001F1E6B">
      <w:pPr>
        <w:spacing w:after="0" w:line="360" w:lineRule="auto"/>
        <w:contextualSpacing/>
        <w:jc w:val="both"/>
        <w:rPr>
          <w:rFonts w:ascii="Book Antiqua" w:hAnsi="Book Antiqua" w:cs="Calibri"/>
          <w:b/>
          <w:bCs/>
          <w:sz w:val="24"/>
          <w:szCs w:val="24"/>
        </w:rPr>
      </w:pPr>
    </w:p>
    <w:p w14:paraId="726AFDAB" w14:textId="0D9270E6" w:rsidR="002B216A" w:rsidRPr="001F1E6B" w:rsidRDefault="002B216A" w:rsidP="001F1E6B">
      <w:pPr>
        <w:spacing w:after="0" w:line="360" w:lineRule="auto"/>
        <w:contextualSpacing/>
        <w:jc w:val="both"/>
        <w:rPr>
          <w:rFonts w:ascii="Book Antiqua" w:hAnsi="Book Antiqua" w:cs="Calibri"/>
          <w:b/>
          <w:bCs/>
          <w:sz w:val="24"/>
          <w:szCs w:val="24"/>
        </w:rPr>
      </w:pPr>
    </w:p>
    <w:p w14:paraId="4601F10F" w14:textId="5389AD8E" w:rsidR="002B216A" w:rsidRPr="001F1E6B" w:rsidRDefault="002B216A" w:rsidP="001F1E6B">
      <w:pPr>
        <w:spacing w:after="0" w:line="360" w:lineRule="auto"/>
        <w:contextualSpacing/>
        <w:jc w:val="both"/>
        <w:rPr>
          <w:rFonts w:ascii="Book Antiqua" w:hAnsi="Book Antiqua" w:cs="Calibri"/>
          <w:b/>
          <w:bCs/>
          <w:sz w:val="24"/>
          <w:szCs w:val="24"/>
        </w:rPr>
      </w:pPr>
    </w:p>
    <w:p w14:paraId="63D40A02" w14:textId="77777777" w:rsidR="002B216A" w:rsidRPr="001F1E6B" w:rsidRDefault="002B216A" w:rsidP="001F1E6B">
      <w:pPr>
        <w:spacing w:after="0" w:line="360" w:lineRule="auto"/>
        <w:contextualSpacing/>
        <w:jc w:val="both"/>
        <w:rPr>
          <w:rFonts w:ascii="Book Antiqua" w:hAnsi="Book Antiqua" w:cs="Calibri"/>
          <w:b/>
          <w:bCs/>
          <w:sz w:val="24"/>
          <w:szCs w:val="24"/>
        </w:rPr>
      </w:pPr>
    </w:p>
    <w:p w14:paraId="33499A85" w14:textId="2BC90F11" w:rsidR="006037DE" w:rsidRPr="001F1E6B" w:rsidRDefault="006037DE" w:rsidP="001F1E6B">
      <w:pPr>
        <w:spacing w:after="0" w:line="360" w:lineRule="auto"/>
        <w:contextualSpacing/>
        <w:jc w:val="both"/>
        <w:rPr>
          <w:rFonts w:ascii="Book Antiqua" w:hAnsi="Book Antiqua" w:cs="Calibri"/>
          <w:sz w:val="24"/>
          <w:szCs w:val="24"/>
        </w:rPr>
      </w:pPr>
      <w:r w:rsidRPr="001F1E6B">
        <w:rPr>
          <w:rFonts w:ascii="Book Antiqua" w:hAnsi="Book Antiqua" w:cs="Calibri"/>
          <w:b/>
          <w:bCs/>
          <w:sz w:val="24"/>
          <w:szCs w:val="24"/>
        </w:rPr>
        <w:lastRenderedPageBreak/>
        <w:t xml:space="preserve">Figure 2 Complete list of ingredients for gastric cancer organoid medium. </w:t>
      </w:r>
      <w:r w:rsidRPr="001F1E6B">
        <w:rPr>
          <w:rFonts w:ascii="Book Antiqua" w:hAnsi="Book Antiqua" w:cs="Calibri"/>
          <w:sz w:val="24"/>
          <w:szCs w:val="24"/>
        </w:rPr>
        <w:t xml:space="preserve">Organoid medium consists mainly of advanced DMEM/F12, </w:t>
      </w:r>
      <w:proofErr w:type="spellStart"/>
      <w:r w:rsidRPr="001F1E6B">
        <w:rPr>
          <w:rFonts w:ascii="Book Antiqua" w:hAnsi="Book Antiqua" w:cs="Calibri"/>
          <w:sz w:val="24"/>
          <w:szCs w:val="24"/>
        </w:rPr>
        <w:t>Glu</w:t>
      </w:r>
      <w:r w:rsidR="00543AFD" w:rsidRPr="001F1E6B">
        <w:rPr>
          <w:rFonts w:ascii="Book Antiqua" w:hAnsi="Book Antiqua" w:cs="Calibri"/>
          <w:sz w:val="24"/>
          <w:szCs w:val="24"/>
        </w:rPr>
        <w:t>t</w:t>
      </w:r>
      <w:r w:rsidRPr="001F1E6B">
        <w:rPr>
          <w:rFonts w:ascii="Book Antiqua" w:hAnsi="Book Antiqua" w:cs="Calibri"/>
          <w:sz w:val="24"/>
          <w:szCs w:val="24"/>
        </w:rPr>
        <w:t>amax</w:t>
      </w:r>
      <w:proofErr w:type="spellEnd"/>
      <w:r w:rsidRPr="001F1E6B">
        <w:rPr>
          <w:rFonts w:ascii="Book Antiqua" w:hAnsi="Book Antiqua" w:cs="Calibri"/>
          <w:sz w:val="24"/>
          <w:szCs w:val="24"/>
        </w:rPr>
        <w:t>, HEPES, and penicillin/streptomycin and further supplement</w:t>
      </w:r>
      <w:r w:rsidR="00F87E0A" w:rsidRPr="001F1E6B">
        <w:rPr>
          <w:rFonts w:ascii="Book Antiqua" w:hAnsi="Book Antiqua" w:cs="Calibri"/>
          <w:sz w:val="24"/>
          <w:szCs w:val="24"/>
        </w:rPr>
        <w:t>ed with growth factors and enzymes</w:t>
      </w:r>
      <w:r w:rsidRPr="001F1E6B">
        <w:rPr>
          <w:rFonts w:ascii="Book Antiqua" w:hAnsi="Book Antiqua" w:cs="Calibri"/>
          <w:sz w:val="24"/>
          <w:szCs w:val="24"/>
        </w:rPr>
        <w:t xml:space="preserve"> to promote organoid growth.</w:t>
      </w:r>
    </w:p>
    <w:p w14:paraId="4868EE93" w14:textId="15503FD6" w:rsidR="005A3594" w:rsidRPr="001F1E6B" w:rsidRDefault="005A3594" w:rsidP="001F1E6B">
      <w:pPr>
        <w:spacing w:after="0" w:line="360" w:lineRule="auto"/>
        <w:contextualSpacing/>
        <w:jc w:val="both"/>
        <w:rPr>
          <w:rFonts w:ascii="Book Antiqua" w:hAnsi="Book Antiqua" w:cs="Calibri"/>
          <w:sz w:val="24"/>
          <w:szCs w:val="24"/>
        </w:rPr>
      </w:pPr>
    </w:p>
    <w:p w14:paraId="4162F620" w14:textId="49FA9180" w:rsidR="006037DE" w:rsidRPr="001F1E6B" w:rsidRDefault="006037DE" w:rsidP="001F1E6B">
      <w:pPr>
        <w:spacing w:after="0" w:line="360" w:lineRule="auto"/>
        <w:contextualSpacing/>
        <w:jc w:val="both"/>
        <w:rPr>
          <w:rFonts w:ascii="Book Antiqua" w:hAnsi="Book Antiqua" w:cs="Calibri"/>
          <w:sz w:val="24"/>
          <w:szCs w:val="24"/>
        </w:rPr>
      </w:pPr>
    </w:p>
    <w:p w14:paraId="0183F045" w14:textId="75AC1280" w:rsidR="00F87E0A" w:rsidRPr="001F1E6B" w:rsidRDefault="00F87E0A" w:rsidP="001F1E6B">
      <w:pPr>
        <w:spacing w:after="0" w:line="360" w:lineRule="auto"/>
        <w:contextualSpacing/>
        <w:jc w:val="both"/>
        <w:rPr>
          <w:rFonts w:ascii="Book Antiqua" w:hAnsi="Book Antiqua" w:cs="Calibri"/>
          <w:b/>
          <w:bCs/>
          <w:sz w:val="24"/>
          <w:szCs w:val="24"/>
        </w:rPr>
      </w:pPr>
      <w:r w:rsidRPr="001F1E6B">
        <w:rPr>
          <w:rFonts w:ascii="Book Antiqua" w:hAnsi="Book Antiqua" w:cs="Calibri"/>
          <w:noProof/>
          <w:sz w:val="24"/>
          <w:szCs w:val="24"/>
          <w:lang w:eastAsia="zh-CN"/>
        </w:rPr>
        <w:drawing>
          <wp:anchor distT="0" distB="0" distL="114300" distR="114300" simplePos="0" relativeHeight="251662336" behindDoc="0" locked="0" layoutInCell="1" allowOverlap="1" wp14:anchorId="58B7E756" wp14:editId="25F0BD8F">
            <wp:simplePos x="0" y="0"/>
            <wp:positionH relativeFrom="margin">
              <wp:align>right</wp:align>
            </wp:positionH>
            <wp:positionV relativeFrom="paragraph">
              <wp:posOffset>0</wp:posOffset>
            </wp:positionV>
            <wp:extent cx="5937250" cy="2120265"/>
            <wp:effectExtent l="0" t="0" r="6350" b="0"/>
            <wp:wrapSquare wrapText="bothSides"/>
            <wp:docPr id="116" name="Picture 116" descr="C:\Users\mli299\AppData\Local\Microsoft\Windows\INetCache\Content.Word\Fig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li299\AppData\Local\Microsoft\Windows\INetCache\Content.Word\Figure3.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7250" cy="2120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F4C5FD" w14:textId="13129BB8" w:rsidR="006037DE" w:rsidRPr="001F1E6B" w:rsidRDefault="006037DE" w:rsidP="001F1E6B">
      <w:pPr>
        <w:spacing w:after="0" w:line="360" w:lineRule="auto"/>
        <w:contextualSpacing/>
        <w:jc w:val="both"/>
        <w:rPr>
          <w:rFonts w:ascii="Book Antiqua" w:hAnsi="Book Antiqua" w:cs="Calibri"/>
          <w:sz w:val="24"/>
          <w:szCs w:val="24"/>
        </w:rPr>
      </w:pPr>
      <w:r w:rsidRPr="001F1E6B">
        <w:rPr>
          <w:rFonts w:ascii="Book Antiqua" w:hAnsi="Book Antiqua" w:cs="Calibri"/>
          <w:b/>
          <w:bCs/>
          <w:sz w:val="24"/>
          <w:szCs w:val="24"/>
        </w:rPr>
        <w:t xml:space="preserve">Figure 3 Image of gastric cancer organoids. </w:t>
      </w:r>
      <w:r w:rsidR="00CA593F" w:rsidRPr="00CA593F">
        <w:rPr>
          <w:rFonts w:ascii="Book Antiqua" w:hAnsi="Book Antiqua" w:cs="Calibri"/>
          <w:bCs/>
          <w:sz w:val="24"/>
          <w:szCs w:val="24"/>
        </w:rPr>
        <w:t>A:</w:t>
      </w:r>
      <w:r w:rsidRPr="00CA593F">
        <w:rPr>
          <w:rFonts w:ascii="Book Antiqua" w:hAnsi="Book Antiqua" w:cs="Calibri"/>
          <w:bCs/>
          <w:sz w:val="24"/>
          <w:szCs w:val="24"/>
        </w:rPr>
        <w:t xml:space="preserve"> </w:t>
      </w:r>
      <w:r w:rsidRPr="00CA593F">
        <w:rPr>
          <w:rFonts w:ascii="Book Antiqua" w:hAnsi="Book Antiqua" w:cs="Calibri"/>
          <w:sz w:val="24"/>
          <w:szCs w:val="24"/>
        </w:rPr>
        <w:t xml:space="preserve">Image of </w:t>
      </w:r>
      <w:r w:rsidR="00543AFD" w:rsidRPr="00CA593F">
        <w:rPr>
          <w:rFonts w:ascii="Book Antiqua" w:hAnsi="Book Antiqua" w:cs="Calibri"/>
          <w:sz w:val="24"/>
          <w:szCs w:val="24"/>
        </w:rPr>
        <w:t xml:space="preserve">passage </w:t>
      </w:r>
      <w:r w:rsidRPr="00CA593F">
        <w:rPr>
          <w:rFonts w:ascii="Book Antiqua" w:hAnsi="Book Antiqua" w:cs="Calibri"/>
          <w:sz w:val="24"/>
          <w:szCs w:val="24"/>
        </w:rPr>
        <w:t>2 gastric cancer organoids created from biopsy. Scale bar 200</w:t>
      </w:r>
      <w:r w:rsidR="00CA593F" w:rsidRPr="00CA593F">
        <w:rPr>
          <w:rFonts w:ascii="Book Antiqua" w:hAnsi="Book Antiqua" w:cs="Calibri"/>
          <w:sz w:val="24"/>
          <w:szCs w:val="24"/>
        </w:rPr>
        <w:t xml:space="preserve"> </w:t>
      </w:r>
      <w:r w:rsidRPr="00CA593F">
        <w:rPr>
          <w:rFonts w:ascii="Book Antiqua" w:hAnsi="Book Antiqua" w:cs="Calibri"/>
          <w:sz w:val="24"/>
          <w:szCs w:val="24"/>
          <w:lang w:val="el-GR"/>
        </w:rPr>
        <w:t>μ</w:t>
      </w:r>
      <w:r w:rsidRPr="00CA593F">
        <w:rPr>
          <w:rFonts w:ascii="Book Antiqua" w:hAnsi="Book Antiqua" w:cs="Calibri"/>
          <w:sz w:val="24"/>
          <w:szCs w:val="24"/>
        </w:rPr>
        <w:t>m</w:t>
      </w:r>
      <w:r w:rsidR="00CA593F" w:rsidRPr="00CA593F">
        <w:rPr>
          <w:rFonts w:ascii="Book Antiqua" w:hAnsi="Book Antiqua" w:cs="Calibri"/>
          <w:sz w:val="24"/>
          <w:szCs w:val="24"/>
        </w:rPr>
        <w:t>;</w:t>
      </w:r>
      <w:r w:rsidRPr="00CA593F">
        <w:rPr>
          <w:rFonts w:ascii="Book Antiqua" w:hAnsi="Book Antiqua" w:cs="Calibri"/>
          <w:sz w:val="24"/>
          <w:szCs w:val="24"/>
        </w:rPr>
        <w:t xml:space="preserve"> </w:t>
      </w:r>
      <w:r w:rsidR="00CA593F" w:rsidRPr="00CA593F">
        <w:rPr>
          <w:rFonts w:ascii="Book Antiqua" w:hAnsi="Book Antiqua" w:cs="Calibri"/>
          <w:bCs/>
          <w:sz w:val="24"/>
          <w:szCs w:val="24"/>
        </w:rPr>
        <w:t>B:</w:t>
      </w:r>
      <w:r w:rsidRPr="00CA593F">
        <w:rPr>
          <w:rFonts w:ascii="Book Antiqua" w:hAnsi="Book Antiqua" w:cs="Calibri"/>
          <w:bCs/>
          <w:sz w:val="24"/>
          <w:szCs w:val="24"/>
        </w:rPr>
        <w:t xml:space="preserve"> </w:t>
      </w:r>
      <w:r w:rsidRPr="00CA593F">
        <w:rPr>
          <w:rFonts w:ascii="Book Antiqua" w:hAnsi="Book Antiqua" w:cs="Calibri"/>
          <w:sz w:val="24"/>
          <w:szCs w:val="24"/>
        </w:rPr>
        <w:t xml:space="preserve">High magnification image of </w:t>
      </w:r>
      <w:r w:rsidR="00543AFD" w:rsidRPr="00CA593F">
        <w:rPr>
          <w:rFonts w:ascii="Book Antiqua" w:hAnsi="Book Antiqua" w:cs="Calibri"/>
          <w:sz w:val="24"/>
          <w:szCs w:val="24"/>
        </w:rPr>
        <w:t xml:space="preserve">passage </w:t>
      </w:r>
      <w:r w:rsidRPr="00CA593F">
        <w:rPr>
          <w:rFonts w:ascii="Book Antiqua" w:hAnsi="Book Antiqua" w:cs="Calibri"/>
          <w:sz w:val="24"/>
          <w:szCs w:val="24"/>
        </w:rPr>
        <w:t>2 gastric cancer organoid. Scale bar 100</w:t>
      </w:r>
      <w:r w:rsidRPr="00CA593F">
        <w:rPr>
          <w:rFonts w:ascii="Book Antiqua" w:hAnsi="Book Antiqua" w:cs="Calibri"/>
          <w:sz w:val="24"/>
          <w:szCs w:val="24"/>
          <w:lang w:val="el-GR"/>
        </w:rPr>
        <w:t xml:space="preserve"> μ</w:t>
      </w:r>
      <w:r w:rsidRPr="00CA593F">
        <w:rPr>
          <w:rFonts w:ascii="Book Antiqua" w:hAnsi="Book Antiqua" w:cs="Calibri"/>
          <w:sz w:val="24"/>
          <w:szCs w:val="24"/>
        </w:rPr>
        <w:t>m.</w:t>
      </w:r>
    </w:p>
    <w:p w14:paraId="50078BC0" w14:textId="0EC58336" w:rsidR="006037DE" w:rsidRPr="001F1E6B" w:rsidRDefault="006037DE" w:rsidP="001F1E6B">
      <w:pPr>
        <w:spacing w:after="0" w:line="360" w:lineRule="auto"/>
        <w:contextualSpacing/>
        <w:jc w:val="both"/>
        <w:rPr>
          <w:rFonts w:ascii="Book Antiqua" w:hAnsi="Book Antiqua" w:cs="Calibri"/>
          <w:sz w:val="24"/>
          <w:szCs w:val="24"/>
        </w:rPr>
      </w:pPr>
    </w:p>
    <w:p w14:paraId="42C37FE6" w14:textId="4BECACFF" w:rsidR="00CA593F" w:rsidRDefault="00CA593F">
      <w:pPr>
        <w:rPr>
          <w:rFonts w:ascii="Book Antiqua" w:hAnsi="Book Antiqua" w:cs="Calibri"/>
          <w:sz w:val="24"/>
          <w:szCs w:val="24"/>
        </w:rPr>
      </w:pPr>
      <w:r>
        <w:rPr>
          <w:rFonts w:ascii="Book Antiqua" w:hAnsi="Book Antiqua" w:cs="Calibri"/>
          <w:sz w:val="24"/>
          <w:szCs w:val="24"/>
        </w:rPr>
        <w:br w:type="page"/>
      </w:r>
    </w:p>
    <w:p w14:paraId="51B59398" w14:textId="77777777" w:rsidR="006037DE" w:rsidRPr="001F1E6B" w:rsidRDefault="006037DE" w:rsidP="001F1E6B">
      <w:pPr>
        <w:spacing w:after="0" w:line="360" w:lineRule="auto"/>
        <w:contextualSpacing/>
        <w:jc w:val="both"/>
        <w:rPr>
          <w:rFonts w:ascii="Book Antiqua" w:hAnsi="Book Antiqua" w:cs="Calibri"/>
          <w:sz w:val="24"/>
          <w:szCs w:val="24"/>
        </w:rPr>
      </w:pPr>
    </w:p>
    <w:p w14:paraId="0337F0FF" w14:textId="4A475A9A" w:rsidR="006037DE" w:rsidRPr="001F1E6B" w:rsidRDefault="002B216A" w:rsidP="001F1E6B">
      <w:pPr>
        <w:spacing w:after="0" w:line="360" w:lineRule="auto"/>
        <w:contextualSpacing/>
        <w:jc w:val="both"/>
        <w:rPr>
          <w:rFonts w:ascii="Book Antiqua" w:hAnsi="Book Antiqua" w:cs="Calibri"/>
          <w:sz w:val="24"/>
          <w:szCs w:val="24"/>
        </w:rPr>
      </w:pPr>
      <w:r w:rsidRPr="001F1E6B">
        <w:rPr>
          <w:rFonts w:ascii="Book Antiqua" w:hAnsi="Book Antiqua" w:cs="Calibri"/>
          <w:noProof/>
          <w:sz w:val="24"/>
          <w:szCs w:val="24"/>
          <w:lang w:eastAsia="zh-CN"/>
        </w:rPr>
        <w:drawing>
          <wp:anchor distT="0" distB="0" distL="114300" distR="114300" simplePos="0" relativeHeight="251661312" behindDoc="0" locked="0" layoutInCell="1" allowOverlap="1" wp14:anchorId="79C42A91" wp14:editId="2E6B9153">
            <wp:simplePos x="0" y="0"/>
            <wp:positionH relativeFrom="margin">
              <wp:align>center</wp:align>
            </wp:positionH>
            <wp:positionV relativeFrom="paragraph">
              <wp:posOffset>148590</wp:posOffset>
            </wp:positionV>
            <wp:extent cx="4143375" cy="2952750"/>
            <wp:effectExtent l="0" t="0" r="9525" b="0"/>
            <wp:wrapSquare wrapText="bothSides"/>
            <wp:docPr id="115" name="Picture 115" descr="C:\Users\mli299\AppData\Local\Microsoft\Windows\INetCache\Content.Word\Figur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li299\AppData\Local\Microsoft\Windows\INetCache\Content.Word\Figure4.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3375" cy="295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A14521" w14:textId="2068C70F" w:rsidR="006037DE" w:rsidRPr="001F1E6B" w:rsidRDefault="006037DE" w:rsidP="001F1E6B">
      <w:pPr>
        <w:spacing w:after="0" w:line="360" w:lineRule="auto"/>
        <w:contextualSpacing/>
        <w:jc w:val="both"/>
        <w:rPr>
          <w:rFonts w:ascii="Book Antiqua" w:hAnsi="Book Antiqua" w:cs="Calibri"/>
          <w:sz w:val="24"/>
          <w:szCs w:val="24"/>
        </w:rPr>
      </w:pPr>
    </w:p>
    <w:p w14:paraId="3915408C" w14:textId="462E0B39" w:rsidR="006037DE" w:rsidRPr="001F1E6B" w:rsidRDefault="006037DE" w:rsidP="001F1E6B">
      <w:pPr>
        <w:spacing w:after="0" w:line="360" w:lineRule="auto"/>
        <w:contextualSpacing/>
        <w:jc w:val="both"/>
        <w:rPr>
          <w:rFonts w:ascii="Book Antiqua" w:hAnsi="Book Antiqua" w:cs="Calibri"/>
          <w:sz w:val="24"/>
          <w:szCs w:val="24"/>
        </w:rPr>
      </w:pPr>
    </w:p>
    <w:p w14:paraId="078B9F59" w14:textId="090973E9" w:rsidR="005A3594" w:rsidRPr="001F1E6B" w:rsidRDefault="005A3594" w:rsidP="001F1E6B">
      <w:pPr>
        <w:spacing w:after="0" w:line="360" w:lineRule="auto"/>
        <w:contextualSpacing/>
        <w:jc w:val="both"/>
        <w:rPr>
          <w:rFonts w:ascii="Book Antiqua" w:hAnsi="Book Antiqua" w:cs="Calibri"/>
          <w:sz w:val="24"/>
          <w:szCs w:val="24"/>
        </w:rPr>
      </w:pPr>
    </w:p>
    <w:p w14:paraId="719582E8" w14:textId="4DE05358" w:rsidR="005A3594" w:rsidRPr="001F1E6B" w:rsidRDefault="005A3594" w:rsidP="001F1E6B">
      <w:pPr>
        <w:spacing w:after="0" w:line="360" w:lineRule="auto"/>
        <w:contextualSpacing/>
        <w:jc w:val="both"/>
        <w:rPr>
          <w:rFonts w:ascii="Book Antiqua" w:hAnsi="Book Antiqua" w:cs="Calibri"/>
          <w:sz w:val="24"/>
          <w:szCs w:val="24"/>
        </w:rPr>
      </w:pPr>
    </w:p>
    <w:p w14:paraId="1BF51A94" w14:textId="6F320DD3" w:rsidR="005A3594" w:rsidRPr="001F1E6B" w:rsidRDefault="005A3594" w:rsidP="001F1E6B">
      <w:pPr>
        <w:spacing w:after="0" w:line="360" w:lineRule="auto"/>
        <w:contextualSpacing/>
        <w:jc w:val="both"/>
        <w:rPr>
          <w:rFonts w:ascii="Book Antiqua" w:hAnsi="Book Antiqua" w:cs="Calibri"/>
          <w:sz w:val="24"/>
          <w:szCs w:val="24"/>
        </w:rPr>
      </w:pPr>
    </w:p>
    <w:p w14:paraId="6E4954B5" w14:textId="789D8A15" w:rsidR="006037DE" w:rsidRPr="001F1E6B" w:rsidRDefault="006037DE" w:rsidP="001F1E6B">
      <w:pPr>
        <w:spacing w:after="0" w:line="360" w:lineRule="auto"/>
        <w:contextualSpacing/>
        <w:jc w:val="both"/>
        <w:rPr>
          <w:rFonts w:ascii="Book Antiqua" w:hAnsi="Book Antiqua" w:cs="Calibri"/>
          <w:sz w:val="24"/>
          <w:szCs w:val="24"/>
        </w:rPr>
      </w:pPr>
    </w:p>
    <w:p w14:paraId="4EC74C40" w14:textId="4EC52092" w:rsidR="006037DE" w:rsidRPr="001F1E6B" w:rsidRDefault="006037DE" w:rsidP="001F1E6B">
      <w:pPr>
        <w:spacing w:after="0" w:line="360" w:lineRule="auto"/>
        <w:contextualSpacing/>
        <w:jc w:val="both"/>
        <w:rPr>
          <w:rFonts w:ascii="Book Antiqua" w:hAnsi="Book Antiqua" w:cs="Calibri"/>
          <w:sz w:val="24"/>
          <w:szCs w:val="24"/>
        </w:rPr>
      </w:pPr>
    </w:p>
    <w:p w14:paraId="7B7F5B66" w14:textId="5FE25A81" w:rsidR="006037DE" w:rsidRPr="001F1E6B" w:rsidRDefault="006037DE" w:rsidP="001F1E6B">
      <w:pPr>
        <w:spacing w:after="0" w:line="360" w:lineRule="auto"/>
        <w:contextualSpacing/>
        <w:jc w:val="both"/>
        <w:rPr>
          <w:rFonts w:ascii="Book Antiqua" w:hAnsi="Book Antiqua" w:cs="Calibri"/>
          <w:sz w:val="24"/>
          <w:szCs w:val="24"/>
        </w:rPr>
      </w:pPr>
    </w:p>
    <w:p w14:paraId="09B6E9D9" w14:textId="4935DB49" w:rsidR="006037DE" w:rsidRPr="001F1E6B" w:rsidRDefault="006037DE" w:rsidP="001F1E6B">
      <w:pPr>
        <w:spacing w:after="0" w:line="360" w:lineRule="auto"/>
        <w:contextualSpacing/>
        <w:jc w:val="both"/>
        <w:rPr>
          <w:rFonts w:ascii="Book Antiqua" w:hAnsi="Book Antiqua" w:cs="Calibri"/>
          <w:sz w:val="24"/>
          <w:szCs w:val="24"/>
        </w:rPr>
      </w:pPr>
    </w:p>
    <w:p w14:paraId="322A54DD" w14:textId="1D0677DB" w:rsidR="006037DE" w:rsidRPr="001F1E6B" w:rsidRDefault="006037DE" w:rsidP="001F1E6B">
      <w:pPr>
        <w:spacing w:after="0" w:line="360" w:lineRule="auto"/>
        <w:contextualSpacing/>
        <w:jc w:val="both"/>
        <w:rPr>
          <w:rFonts w:ascii="Book Antiqua" w:hAnsi="Book Antiqua" w:cs="Calibri"/>
          <w:sz w:val="24"/>
          <w:szCs w:val="24"/>
        </w:rPr>
      </w:pPr>
    </w:p>
    <w:p w14:paraId="1C30D0AC" w14:textId="17C20E3C" w:rsidR="006037DE" w:rsidRPr="001F1E6B" w:rsidRDefault="006037DE" w:rsidP="001F1E6B">
      <w:pPr>
        <w:spacing w:after="0" w:line="360" w:lineRule="auto"/>
        <w:contextualSpacing/>
        <w:jc w:val="both"/>
        <w:rPr>
          <w:rFonts w:ascii="Book Antiqua" w:hAnsi="Book Antiqua" w:cs="Calibri"/>
          <w:sz w:val="24"/>
          <w:szCs w:val="24"/>
        </w:rPr>
      </w:pPr>
    </w:p>
    <w:p w14:paraId="3E2D91CB" w14:textId="77777777" w:rsidR="002B216A" w:rsidRPr="001F1E6B" w:rsidRDefault="002B216A" w:rsidP="001F1E6B">
      <w:pPr>
        <w:spacing w:after="0" w:line="360" w:lineRule="auto"/>
        <w:contextualSpacing/>
        <w:jc w:val="both"/>
        <w:rPr>
          <w:rFonts w:ascii="Book Antiqua" w:hAnsi="Book Antiqua" w:cs="Calibri"/>
          <w:b/>
          <w:bCs/>
          <w:sz w:val="24"/>
          <w:szCs w:val="24"/>
        </w:rPr>
      </w:pPr>
    </w:p>
    <w:p w14:paraId="772C915A" w14:textId="44C5AC23" w:rsidR="006037DE" w:rsidRPr="001F1E6B" w:rsidRDefault="006037DE" w:rsidP="001F1E6B">
      <w:pPr>
        <w:spacing w:after="0" w:line="360" w:lineRule="auto"/>
        <w:contextualSpacing/>
        <w:jc w:val="both"/>
        <w:rPr>
          <w:rFonts w:ascii="Book Antiqua" w:hAnsi="Book Antiqua" w:cs="Calibri"/>
          <w:sz w:val="24"/>
          <w:szCs w:val="24"/>
        </w:rPr>
      </w:pPr>
      <w:r w:rsidRPr="001F1E6B">
        <w:rPr>
          <w:rFonts w:ascii="Book Antiqua" w:hAnsi="Book Antiqua" w:cs="Calibri"/>
          <w:b/>
          <w:bCs/>
          <w:sz w:val="24"/>
          <w:szCs w:val="24"/>
        </w:rPr>
        <w:t xml:space="preserve">Figure 4 Gastric cancer organoid with budding. </w:t>
      </w:r>
      <w:r w:rsidRPr="001F1E6B">
        <w:rPr>
          <w:rFonts w:ascii="Book Antiqua" w:hAnsi="Book Antiqua" w:cs="Calibri"/>
          <w:sz w:val="24"/>
          <w:szCs w:val="24"/>
        </w:rPr>
        <w:t xml:space="preserve">High magnification image of </w:t>
      </w:r>
      <w:r w:rsidR="00543AFD" w:rsidRPr="001F1E6B">
        <w:rPr>
          <w:rFonts w:ascii="Book Antiqua" w:hAnsi="Book Antiqua" w:cs="Calibri"/>
          <w:sz w:val="24"/>
          <w:szCs w:val="24"/>
        </w:rPr>
        <w:t xml:space="preserve">passage </w:t>
      </w:r>
      <w:r w:rsidRPr="001F1E6B">
        <w:rPr>
          <w:rFonts w:ascii="Book Antiqua" w:hAnsi="Book Antiqua" w:cs="Calibri"/>
          <w:sz w:val="24"/>
          <w:szCs w:val="24"/>
        </w:rPr>
        <w:t>2 gastric cancer organoid with budding. Scale bar 100</w:t>
      </w:r>
      <w:r w:rsidRPr="001F1E6B">
        <w:rPr>
          <w:rFonts w:ascii="Book Antiqua" w:hAnsi="Book Antiqua" w:cs="Calibri"/>
          <w:sz w:val="24"/>
          <w:szCs w:val="24"/>
          <w:lang w:val="el-GR"/>
        </w:rPr>
        <w:t xml:space="preserve"> μ</w:t>
      </w:r>
      <w:r w:rsidRPr="001F1E6B">
        <w:rPr>
          <w:rFonts w:ascii="Book Antiqua" w:hAnsi="Book Antiqua" w:cs="Calibri"/>
          <w:sz w:val="24"/>
          <w:szCs w:val="24"/>
        </w:rPr>
        <w:t>m.</w:t>
      </w:r>
    </w:p>
    <w:p w14:paraId="0AA8CCAC" w14:textId="08C090CB" w:rsidR="006037DE" w:rsidRPr="001F1E6B" w:rsidRDefault="006037DE" w:rsidP="001F1E6B">
      <w:pPr>
        <w:spacing w:after="0" w:line="360" w:lineRule="auto"/>
        <w:contextualSpacing/>
        <w:jc w:val="both"/>
        <w:rPr>
          <w:rFonts w:ascii="Book Antiqua" w:hAnsi="Book Antiqua" w:cs="Calibri"/>
          <w:sz w:val="24"/>
          <w:szCs w:val="24"/>
        </w:rPr>
      </w:pPr>
    </w:p>
    <w:p w14:paraId="5E7F78F6" w14:textId="5B505E91" w:rsidR="006037DE" w:rsidRPr="001F1E6B" w:rsidRDefault="006037DE" w:rsidP="001F1E6B">
      <w:pPr>
        <w:spacing w:after="0" w:line="360" w:lineRule="auto"/>
        <w:contextualSpacing/>
        <w:jc w:val="both"/>
        <w:rPr>
          <w:rFonts w:ascii="Book Antiqua" w:hAnsi="Book Antiqua" w:cs="Calibri"/>
          <w:sz w:val="24"/>
          <w:szCs w:val="24"/>
        </w:rPr>
      </w:pPr>
    </w:p>
    <w:p w14:paraId="3548BB6A" w14:textId="3DEC09B5" w:rsidR="00CA593F" w:rsidRDefault="00CA593F">
      <w:pPr>
        <w:rPr>
          <w:rFonts w:ascii="Book Antiqua" w:hAnsi="Book Antiqua" w:cs="Calibri"/>
          <w:sz w:val="24"/>
          <w:szCs w:val="24"/>
        </w:rPr>
      </w:pPr>
      <w:r>
        <w:rPr>
          <w:rFonts w:ascii="Book Antiqua" w:hAnsi="Book Antiqua" w:cs="Calibri"/>
          <w:sz w:val="24"/>
          <w:szCs w:val="24"/>
        </w:rPr>
        <w:br w:type="page"/>
      </w:r>
    </w:p>
    <w:p w14:paraId="233D3647" w14:textId="77777777" w:rsidR="006037DE" w:rsidRPr="001F1E6B" w:rsidRDefault="006037DE" w:rsidP="001F1E6B">
      <w:pPr>
        <w:spacing w:after="0" w:line="360" w:lineRule="auto"/>
        <w:contextualSpacing/>
        <w:jc w:val="both"/>
        <w:rPr>
          <w:rFonts w:ascii="Book Antiqua" w:hAnsi="Book Antiqua" w:cs="Calibri"/>
          <w:sz w:val="24"/>
          <w:szCs w:val="24"/>
        </w:rPr>
      </w:pPr>
    </w:p>
    <w:tbl>
      <w:tblPr>
        <w:tblW w:w="10308" w:type="dxa"/>
        <w:tblInd w:w="-350" w:type="dxa"/>
        <w:tblLook w:val="04A0" w:firstRow="1" w:lastRow="0" w:firstColumn="1" w:lastColumn="0" w:noHBand="0" w:noVBand="1"/>
      </w:tblPr>
      <w:tblGrid>
        <w:gridCol w:w="3050"/>
        <w:gridCol w:w="2070"/>
        <w:gridCol w:w="2880"/>
        <w:gridCol w:w="2308"/>
      </w:tblGrid>
      <w:tr w:rsidR="001F1E6B" w:rsidRPr="001F1E6B" w14:paraId="2E569648" w14:textId="77777777" w:rsidTr="00543AFD">
        <w:trPr>
          <w:trHeight w:val="284"/>
        </w:trPr>
        <w:tc>
          <w:tcPr>
            <w:tcW w:w="10308" w:type="dxa"/>
            <w:gridSpan w:val="4"/>
            <w:tcBorders>
              <w:top w:val="nil"/>
              <w:left w:val="nil"/>
              <w:bottom w:val="single" w:sz="4" w:space="0" w:color="auto"/>
              <w:right w:val="nil"/>
            </w:tcBorders>
            <w:shd w:val="clear" w:color="auto" w:fill="auto"/>
            <w:noWrap/>
            <w:vAlign w:val="bottom"/>
            <w:hideMark/>
          </w:tcPr>
          <w:p w14:paraId="49BCEC26" w14:textId="4147D051" w:rsidR="00543AFD" w:rsidRDefault="00543AFD" w:rsidP="001F1E6B">
            <w:pPr>
              <w:spacing w:after="0" w:line="360" w:lineRule="auto"/>
              <w:jc w:val="both"/>
              <w:rPr>
                <w:rFonts w:ascii="Book Antiqua" w:eastAsia="Times New Roman" w:hAnsi="Book Antiqua" w:cs="Calibri"/>
                <w:b/>
                <w:bCs/>
                <w:sz w:val="24"/>
                <w:szCs w:val="24"/>
              </w:rPr>
            </w:pPr>
            <w:r w:rsidRPr="001F1E6B">
              <w:rPr>
                <w:rFonts w:ascii="Book Antiqua" w:eastAsia="Times New Roman" w:hAnsi="Book Antiqua" w:cs="Calibri"/>
                <w:b/>
                <w:bCs/>
                <w:sz w:val="24"/>
                <w:szCs w:val="24"/>
              </w:rPr>
              <w:t xml:space="preserve">Table 1 Comparison of </w:t>
            </w:r>
            <w:r w:rsidR="007D1B12" w:rsidRPr="001F1E6B">
              <w:rPr>
                <w:rFonts w:ascii="Book Antiqua" w:eastAsia="Times New Roman" w:hAnsi="Book Antiqua" w:cs="Calibri"/>
                <w:b/>
                <w:bCs/>
                <w:sz w:val="24"/>
                <w:szCs w:val="24"/>
              </w:rPr>
              <w:t>patient-derived cancer models</w:t>
            </w:r>
          </w:p>
          <w:p w14:paraId="5A23E6B5" w14:textId="2D3AF45A" w:rsidR="00CA593F" w:rsidRPr="001F1E6B" w:rsidRDefault="00CA593F" w:rsidP="001F1E6B">
            <w:pPr>
              <w:spacing w:after="0" w:line="360" w:lineRule="auto"/>
              <w:jc w:val="both"/>
              <w:rPr>
                <w:rFonts w:ascii="Book Antiqua" w:eastAsia="Times New Roman" w:hAnsi="Book Antiqua" w:cs="Calibri"/>
                <w:b/>
                <w:bCs/>
                <w:sz w:val="24"/>
                <w:szCs w:val="24"/>
              </w:rPr>
            </w:pPr>
          </w:p>
        </w:tc>
      </w:tr>
      <w:tr w:rsidR="001F1E6B" w:rsidRPr="001F1E6B" w14:paraId="7EA65662" w14:textId="77777777" w:rsidTr="00602B88">
        <w:trPr>
          <w:trHeight w:val="313"/>
        </w:trPr>
        <w:tc>
          <w:tcPr>
            <w:tcW w:w="3050" w:type="dxa"/>
            <w:tcBorders>
              <w:top w:val="nil"/>
              <w:left w:val="nil"/>
              <w:bottom w:val="single" w:sz="4" w:space="0" w:color="auto"/>
              <w:right w:val="nil"/>
            </w:tcBorders>
            <w:shd w:val="clear" w:color="auto" w:fill="auto"/>
            <w:noWrap/>
            <w:vAlign w:val="bottom"/>
            <w:hideMark/>
          </w:tcPr>
          <w:p w14:paraId="4AD00A8B" w14:textId="77777777" w:rsidR="00543AFD" w:rsidRPr="001F1E6B" w:rsidRDefault="00543AFD" w:rsidP="001F1E6B">
            <w:pPr>
              <w:spacing w:after="0" w:line="360" w:lineRule="auto"/>
              <w:jc w:val="both"/>
              <w:rPr>
                <w:rFonts w:ascii="Book Antiqua" w:eastAsia="Times New Roman" w:hAnsi="Book Antiqua" w:cs="Calibri"/>
                <w:sz w:val="24"/>
                <w:szCs w:val="24"/>
              </w:rPr>
            </w:pPr>
            <w:r w:rsidRPr="001F1E6B">
              <w:rPr>
                <w:rFonts w:ascii="Book Antiqua" w:eastAsia="Times New Roman" w:hAnsi="Book Antiqua" w:cs="Calibri"/>
                <w:sz w:val="24"/>
                <w:szCs w:val="24"/>
              </w:rPr>
              <w:t> </w:t>
            </w:r>
          </w:p>
        </w:tc>
        <w:tc>
          <w:tcPr>
            <w:tcW w:w="2070" w:type="dxa"/>
            <w:tcBorders>
              <w:top w:val="nil"/>
              <w:left w:val="nil"/>
              <w:bottom w:val="single" w:sz="4" w:space="0" w:color="auto"/>
              <w:right w:val="nil"/>
            </w:tcBorders>
            <w:shd w:val="clear" w:color="auto" w:fill="auto"/>
            <w:noWrap/>
            <w:vAlign w:val="bottom"/>
            <w:hideMark/>
          </w:tcPr>
          <w:p w14:paraId="2A314DCA" w14:textId="7BA86434" w:rsidR="00543AFD" w:rsidRPr="001F1E6B" w:rsidRDefault="00543AFD" w:rsidP="001F1E6B">
            <w:pPr>
              <w:spacing w:after="0" w:line="360" w:lineRule="auto"/>
              <w:jc w:val="both"/>
              <w:rPr>
                <w:rFonts w:ascii="Book Antiqua" w:eastAsia="Times New Roman" w:hAnsi="Book Antiqua" w:cs="Calibri"/>
                <w:b/>
                <w:bCs/>
                <w:sz w:val="24"/>
                <w:szCs w:val="24"/>
              </w:rPr>
            </w:pPr>
            <w:r w:rsidRPr="001F1E6B">
              <w:rPr>
                <w:rFonts w:ascii="Book Antiqua" w:eastAsia="Times New Roman" w:hAnsi="Book Antiqua" w:cs="Calibri"/>
                <w:b/>
                <w:bCs/>
                <w:sz w:val="24"/>
                <w:szCs w:val="24"/>
              </w:rPr>
              <w:t xml:space="preserve">Cancer </w:t>
            </w:r>
            <w:r w:rsidR="008774E1" w:rsidRPr="001F1E6B">
              <w:rPr>
                <w:rFonts w:ascii="Book Antiqua" w:eastAsia="Times New Roman" w:hAnsi="Book Antiqua" w:cs="Calibri"/>
                <w:b/>
                <w:bCs/>
                <w:sz w:val="24"/>
                <w:szCs w:val="24"/>
              </w:rPr>
              <w:t>c</w:t>
            </w:r>
            <w:r w:rsidRPr="001F1E6B">
              <w:rPr>
                <w:rFonts w:ascii="Book Antiqua" w:eastAsia="Times New Roman" w:hAnsi="Book Antiqua" w:cs="Calibri"/>
                <w:b/>
                <w:bCs/>
                <w:sz w:val="24"/>
                <w:szCs w:val="24"/>
              </w:rPr>
              <w:t xml:space="preserve">ell </w:t>
            </w:r>
            <w:r w:rsidR="00CA593F" w:rsidRPr="001F1E6B">
              <w:rPr>
                <w:rFonts w:ascii="Book Antiqua" w:eastAsia="Times New Roman" w:hAnsi="Book Antiqua" w:cs="Calibri"/>
                <w:b/>
                <w:bCs/>
                <w:sz w:val="24"/>
                <w:szCs w:val="24"/>
              </w:rPr>
              <w:t>l</w:t>
            </w:r>
            <w:r w:rsidRPr="001F1E6B">
              <w:rPr>
                <w:rFonts w:ascii="Book Antiqua" w:eastAsia="Times New Roman" w:hAnsi="Book Antiqua" w:cs="Calibri"/>
                <w:b/>
                <w:bCs/>
                <w:sz w:val="24"/>
                <w:szCs w:val="24"/>
              </w:rPr>
              <w:t>ines</w:t>
            </w:r>
          </w:p>
        </w:tc>
        <w:tc>
          <w:tcPr>
            <w:tcW w:w="2880" w:type="dxa"/>
            <w:tcBorders>
              <w:top w:val="nil"/>
              <w:left w:val="nil"/>
              <w:bottom w:val="single" w:sz="4" w:space="0" w:color="auto"/>
              <w:right w:val="nil"/>
            </w:tcBorders>
            <w:shd w:val="clear" w:color="auto" w:fill="auto"/>
            <w:noWrap/>
            <w:vAlign w:val="bottom"/>
            <w:hideMark/>
          </w:tcPr>
          <w:p w14:paraId="40820950" w14:textId="77777777" w:rsidR="00543AFD" w:rsidRPr="001F1E6B" w:rsidRDefault="00543AFD" w:rsidP="001F1E6B">
            <w:pPr>
              <w:spacing w:after="0" w:line="360" w:lineRule="auto"/>
              <w:jc w:val="both"/>
              <w:rPr>
                <w:rFonts w:ascii="Book Antiqua" w:eastAsia="Times New Roman" w:hAnsi="Book Antiqua" w:cs="Calibri"/>
                <w:b/>
                <w:bCs/>
                <w:sz w:val="24"/>
                <w:szCs w:val="24"/>
              </w:rPr>
            </w:pPr>
            <w:r w:rsidRPr="001F1E6B">
              <w:rPr>
                <w:rFonts w:ascii="Book Antiqua" w:eastAsia="Times New Roman" w:hAnsi="Book Antiqua" w:cs="Calibri"/>
                <w:b/>
                <w:bCs/>
                <w:sz w:val="24"/>
                <w:szCs w:val="24"/>
              </w:rPr>
              <w:t>Xenografts</w:t>
            </w:r>
          </w:p>
        </w:tc>
        <w:tc>
          <w:tcPr>
            <w:tcW w:w="2308" w:type="dxa"/>
            <w:tcBorders>
              <w:top w:val="nil"/>
              <w:left w:val="nil"/>
              <w:bottom w:val="single" w:sz="4" w:space="0" w:color="auto"/>
              <w:right w:val="nil"/>
            </w:tcBorders>
            <w:shd w:val="clear" w:color="auto" w:fill="auto"/>
            <w:noWrap/>
            <w:vAlign w:val="bottom"/>
            <w:hideMark/>
          </w:tcPr>
          <w:p w14:paraId="57AC0E1D" w14:textId="77777777" w:rsidR="00543AFD" w:rsidRPr="001F1E6B" w:rsidRDefault="00543AFD" w:rsidP="001F1E6B">
            <w:pPr>
              <w:spacing w:after="0" w:line="360" w:lineRule="auto"/>
              <w:jc w:val="both"/>
              <w:rPr>
                <w:rFonts w:ascii="Book Antiqua" w:eastAsia="Times New Roman" w:hAnsi="Book Antiqua" w:cs="Calibri"/>
                <w:b/>
                <w:bCs/>
                <w:sz w:val="24"/>
                <w:szCs w:val="24"/>
              </w:rPr>
            </w:pPr>
            <w:r w:rsidRPr="001F1E6B">
              <w:rPr>
                <w:rFonts w:ascii="Book Antiqua" w:eastAsia="Times New Roman" w:hAnsi="Book Antiqua" w:cs="Calibri"/>
                <w:b/>
                <w:bCs/>
                <w:sz w:val="24"/>
                <w:szCs w:val="24"/>
              </w:rPr>
              <w:t>Organoids</w:t>
            </w:r>
          </w:p>
        </w:tc>
      </w:tr>
      <w:tr w:rsidR="001F1E6B" w:rsidRPr="001F1E6B" w14:paraId="31B2A597" w14:textId="77777777" w:rsidTr="00602B88">
        <w:trPr>
          <w:trHeight w:val="313"/>
        </w:trPr>
        <w:tc>
          <w:tcPr>
            <w:tcW w:w="3050" w:type="dxa"/>
            <w:tcBorders>
              <w:top w:val="nil"/>
              <w:left w:val="nil"/>
              <w:bottom w:val="nil"/>
              <w:right w:val="nil"/>
            </w:tcBorders>
            <w:shd w:val="clear" w:color="auto" w:fill="auto"/>
            <w:noWrap/>
            <w:vAlign w:val="bottom"/>
            <w:hideMark/>
          </w:tcPr>
          <w:p w14:paraId="4E4CE45D" w14:textId="521C348F" w:rsidR="00543AFD" w:rsidRPr="001F1E6B" w:rsidRDefault="00F71B0C" w:rsidP="001F1E6B">
            <w:pPr>
              <w:spacing w:after="0" w:line="360" w:lineRule="auto"/>
              <w:jc w:val="both"/>
              <w:rPr>
                <w:rFonts w:ascii="Book Antiqua" w:eastAsia="Times New Roman" w:hAnsi="Book Antiqua" w:cs="Calibri"/>
                <w:b/>
                <w:bCs/>
                <w:sz w:val="24"/>
                <w:szCs w:val="24"/>
              </w:rPr>
            </w:pPr>
            <w:r w:rsidRPr="001F1E6B">
              <w:rPr>
                <w:rFonts w:ascii="Book Antiqua" w:eastAsia="Times New Roman" w:hAnsi="Book Antiqua" w:cs="Calibri"/>
                <w:b/>
                <w:bCs/>
                <w:sz w:val="24"/>
                <w:szCs w:val="24"/>
              </w:rPr>
              <w:t>Model s</w:t>
            </w:r>
            <w:r w:rsidR="00543AFD" w:rsidRPr="001F1E6B">
              <w:rPr>
                <w:rFonts w:ascii="Book Antiqua" w:eastAsia="Times New Roman" w:hAnsi="Book Antiqua" w:cs="Calibri"/>
                <w:b/>
                <w:bCs/>
                <w:sz w:val="24"/>
                <w:szCs w:val="24"/>
              </w:rPr>
              <w:t>ystem</w:t>
            </w:r>
          </w:p>
        </w:tc>
        <w:tc>
          <w:tcPr>
            <w:tcW w:w="2070" w:type="dxa"/>
            <w:tcBorders>
              <w:top w:val="nil"/>
              <w:left w:val="nil"/>
              <w:bottom w:val="nil"/>
              <w:right w:val="nil"/>
            </w:tcBorders>
            <w:shd w:val="clear" w:color="auto" w:fill="auto"/>
            <w:noWrap/>
            <w:vAlign w:val="bottom"/>
            <w:hideMark/>
          </w:tcPr>
          <w:p w14:paraId="76E199E0" w14:textId="77777777" w:rsidR="00543AFD" w:rsidRPr="00E50655" w:rsidRDefault="00543AFD" w:rsidP="001F1E6B">
            <w:pPr>
              <w:spacing w:after="0" w:line="360" w:lineRule="auto"/>
              <w:jc w:val="both"/>
              <w:rPr>
                <w:rFonts w:ascii="Book Antiqua" w:eastAsia="Times New Roman" w:hAnsi="Book Antiqua" w:cs="Calibri"/>
                <w:i/>
                <w:sz w:val="24"/>
                <w:szCs w:val="24"/>
              </w:rPr>
            </w:pPr>
            <w:r w:rsidRPr="00E50655">
              <w:rPr>
                <w:rFonts w:ascii="Book Antiqua" w:eastAsia="Times New Roman" w:hAnsi="Book Antiqua" w:cs="Calibri"/>
                <w:i/>
                <w:sz w:val="24"/>
                <w:szCs w:val="24"/>
              </w:rPr>
              <w:t>In vitro</w:t>
            </w:r>
          </w:p>
        </w:tc>
        <w:tc>
          <w:tcPr>
            <w:tcW w:w="2880" w:type="dxa"/>
            <w:tcBorders>
              <w:top w:val="nil"/>
              <w:left w:val="nil"/>
              <w:bottom w:val="nil"/>
              <w:right w:val="nil"/>
            </w:tcBorders>
            <w:shd w:val="clear" w:color="auto" w:fill="auto"/>
            <w:noWrap/>
            <w:vAlign w:val="bottom"/>
            <w:hideMark/>
          </w:tcPr>
          <w:p w14:paraId="47D91B43" w14:textId="77777777" w:rsidR="00543AFD" w:rsidRPr="00E50655" w:rsidRDefault="00543AFD" w:rsidP="001F1E6B">
            <w:pPr>
              <w:spacing w:after="0" w:line="360" w:lineRule="auto"/>
              <w:jc w:val="both"/>
              <w:rPr>
                <w:rFonts w:ascii="Book Antiqua" w:eastAsia="Times New Roman" w:hAnsi="Book Antiqua" w:cs="Calibri"/>
                <w:i/>
                <w:sz w:val="24"/>
                <w:szCs w:val="24"/>
              </w:rPr>
            </w:pPr>
            <w:r w:rsidRPr="00E50655">
              <w:rPr>
                <w:rFonts w:ascii="Book Antiqua" w:eastAsia="Times New Roman" w:hAnsi="Book Antiqua" w:cs="Calibri"/>
                <w:i/>
                <w:sz w:val="24"/>
                <w:szCs w:val="24"/>
              </w:rPr>
              <w:t>In vivo</w:t>
            </w:r>
          </w:p>
        </w:tc>
        <w:tc>
          <w:tcPr>
            <w:tcW w:w="2308" w:type="dxa"/>
            <w:tcBorders>
              <w:top w:val="nil"/>
              <w:left w:val="nil"/>
              <w:bottom w:val="nil"/>
              <w:right w:val="nil"/>
            </w:tcBorders>
            <w:shd w:val="clear" w:color="auto" w:fill="auto"/>
            <w:noWrap/>
            <w:vAlign w:val="bottom"/>
            <w:hideMark/>
          </w:tcPr>
          <w:p w14:paraId="6EF7C0F7" w14:textId="77777777" w:rsidR="00543AFD" w:rsidRPr="00E50655" w:rsidRDefault="00543AFD" w:rsidP="001F1E6B">
            <w:pPr>
              <w:spacing w:after="0" w:line="360" w:lineRule="auto"/>
              <w:jc w:val="both"/>
              <w:rPr>
                <w:rFonts w:ascii="Book Antiqua" w:eastAsia="Times New Roman" w:hAnsi="Book Antiqua" w:cs="Calibri"/>
                <w:i/>
                <w:sz w:val="24"/>
                <w:szCs w:val="24"/>
              </w:rPr>
            </w:pPr>
            <w:r w:rsidRPr="00E50655">
              <w:rPr>
                <w:rFonts w:ascii="Book Antiqua" w:eastAsia="Times New Roman" w:hAnsi="Book Antiqua" w:cs="Calibri"/>
                <w:i/>
                <w:sz w:val="24"/>
                <w:szCs w:val="24"/>
              </w:rPr>
              <w:t>In vitro</w:t>
            </w:r>
          </w:p>
        </w:tc>
      </w:tr>
      <w:tr w:rsidR="001F1E6B" w:rsidRPr="001F1E6B" w14:paraId="06AAB2E6" w14:textId="77777777" w:rsidTr="00602B88">
        <w:trPr>
          <w:trHeight w:val="313"/>
        </w:trPr>
        <w:tc>
          <w:tcPr>
            <w:tcW w:w="3050" w:type="dxa"/>
            <w:tcBorders>
              <w:top w:val="nil"/>
              <w:left w:val="nil"/>
              <w:bottom w:val="nil"/>
              <w:right w:val="nil"/>
            </w:tcBorders>
            <w:shd w:val="clear" w:color="auto" w:fill="auto"/>
            <w:noWrap/>
            <w:vAlign w:val="bottom"/>
            <w:hideMark/>
          </w:tcPr>
          <w:p w14:paraId="2D874E06" w14:textId="77777777" w:rsidR="00543AFD" w:rsidRPr="001F1E6B" w:rsidRDefault="00543AFD" w:rsidP="001F1E6B">
            <w:pPr>
              <w:spacing w:after="0" w:line="360" w:lineRule="auto"/>
              <w:jc w:val="both"/>
              <w:rPr>
                <w:rFonts w:ascii="Book Antiqua" w:eastAsia="Times New Roman" w:hAnsi="Book Antiqua" w:cs="Calibri"/>
                <w:b/>
                <w:bCs/>
                <w:sz w:val="24"/>
                <w:szCs w:val="24"/>
              </w:rPr>
            </w:pPr>
            <w:r w:rsidRPr="001F1E6B">
              <w:rPr>
                <w:rFonts w:ascii="Book Antiqua" w:eastAsia="Times New Roman" w:hAnsi="Book Antiqua" w:cs="Calibri"/>
                <w:b/>
                <w:bCs/>
                <w:sz w:val="24"/>
                <w:szCs w:val="24"/>
              </w:rPr>
              <w:t>Shape</w:t>
            </w:r>
          </w:p>
        </w:tc>
        <w:tc>
          <w:tcPr>
            <w:tcW w:w="2070" w:type="dxa"/>
            <w:tcBorders>
              <w:top w:val="nil"/>
              <w:left w:val="nil"/>
              <w:bottom w:val="nil"/>
              <w:right w:val="nil"/>
            </w:tcBorders>
            <w:shd w:val="clear" w:color="auto" w:fill="auto"/>
            <w:noWrap/>
            <w:vAlign w:val="bottom"/>
            <w:hideMark/>
          </w:tcPr>
          <w:p w14:paraId="3AC9108D" w14:textId="77777777" w:rsidR="00543AFD" w:rsidRPr="001F1E6B" w:rsidRDefault="00543AFD" w:rsidP="001F1E6B">
            <w:pPr>
              <w:spacing w:after="0" w:line="360" w:lineRule="auto"/>
              <w:jc w:val="both"/>
              <w:rPr>
                <w:rFonts w:ascii="Book Antiqua" w:eastAsia="Times New Roman" w:hAnsi="Book Antiqua" w:cs="Calibri"/>
                <w:sz w:val="24"/>
                <w:szCs w:val="24"/>
              </w:rPr>
            </w:pPr>
            <w:r w:rsidRPr="001F1E6B">
              <w:rPr>
                <w:rFonts w:ascii="Book Antiqua" w:eastAsia="Times New Roman" w:hAnsi="Book Antiqua" w:cs="Calibri"/>
                <w:sz w:val="24"/>
                <w:szCs w:val="24"/>
              </w:rPr>
              <w:t>2D</w:t>
            </w:r>
          </w:p>
        </w:tc>
        <w:tc>
          <w:tcPr>
            <w:tcW w:w="2880" w:type="dxa"/>
            <w:tcBorders>
              <w:top w:val="nil"/>
              <w:left w:val="nil"/>
              <w:bottom w:val="nil"/>
              <w:right w:val="nil"/>
            </w:tcBorders>
            <w:shd w:val="clear" w:color="auto" w:fill="auto"/>
            <w:noWrap/>
            <w:vAlign w:val="bottom"/>
            <w:hideMark/>
          </w:tcPr>
          <w:p w14:paraId="4E8CB8EE" w14:textId="77777777" w:rsidR="00543AFD" w:rsidRPr="001F1E6B" w:rsidRDefault="00543AFD" w:rsidP="001F1E6B">
            <w:pPr>
              <w:spacing w:after="0" w:line="360" w:lineRule="auto"/>
              <w:jc w:val="both"/>
              <w:rPr>
                <w:rFonts w:ascii="Book Antiqua" w:eastAsia="Times New Roman" w:hAnsi="Book Antiqua" w:cs="Calibri"/>
                <w:sz w:val="24"/>
                <w:szCs w:val="24"/>
              </w:rPr>
            </w:pPr>
            <w:r w:rsidRPr="001F1E6B">
              <w:rPr>
                <w:rFonts w:ascii="Book Antiqua" w:eastAsia="Times New Roman" w:hAnsi="Book Antiqua" w:cs="Calibri"/>
                <w:sz w:val="24"/>
                <w:szCs w:val="24"/>
              </w:rPr>
              <w:t>3D</w:t>
            </w:r>
          </w:p>
        </w:tc>
        <w:tc>
          <w:tcPr>
            <w:tcW w:w="2308" w:type="dxa"/>
            <w:tcBorders>
              <w:top w:val="nil"/>
              <w:left w:val="nil"/>
              <w:bottom w:val="nil"/>
              <w:right w:val="nil"/>
            </w:tcBorders>
            <w:shd w:val="clear" w:color="auto" w:fill="auto"/>
            <w:noWrap/>
            <w:vAlign w:val="bottom"/>
            <w:hideMark/>
          </w:tcPr>
          <w:p w14:paraId="079F55C9" w14:textId="77777777" w:rsidR="00543AFD" w:rsidRPr="001F1E6B" w:rsidRDefault="00543AFD" w:rsidP="001F1E6B">
            <w:pPr>
              <w:spacing w:after="0" w:line="360" w:lineRule="auto"/>
              <w:jc w:val="both"/>
              <w:rPr>
                <w:rFonts w:ascii="Book Antiqua" w:eastAsia="Times New Roman" w:hAnsi="Book Antiqua" w:cs="Calibri"/>
                <w:sz w:val="24"/>
                <w:szCs w:val="24"/>
              </w:rPr>
            </w:pPr>
            <w:r w:rsidRPr="001F1E6B">
              <w:rPr>
                <w:rFonts w:ascii="Book Antiqua" w:eastAsia="Times New Roman" w:hAnsi="Book Antiqua" w:cs="Calibri"/>
                <w:sz w:val="24"/>
                <w:szCs w:val="24"/>
              </w:rPr>
              <w:t>3D</w:t>
            </w:r>
          </w:p>
        </w:tc>
      </w:tr>
      <w:tr w:rsidR="001F1E6B" w:rsidRPr="001F1E6B" w14:paraId="61554E53" w14:textId="77777777" w:rsidTr="00602B88">
        <w:trPr>
          <w:trHeight w:val="313"/>
        </w:trPr>
        <w:tc>
          <w:tcPr>
            <w:tcW w:w="3050" w:type="dxa"/>
            <w:tcBorders>
              <w:top w:val="nil"/>
              <w:left w:val="nil"/>
              <w:bottom w:val="nil"/>
              <w:right w:val="nil"/>
            </w:tcBorders>
            <w:shd w:val="clear" w:color="auto" w:fill="auto"/>
            <w:noWrap/>
            <w:vAlign w:val="bottom"/>
            <w:hideMark/>
          </w:tcPr>
          <w:p w14:paraId="5D9DE1D7" w14:textId="77777777" w:rsidR="00543AFD" w:rsidRPr="001F1E6B" w:rsidRDefault="00543AFD" w:rsidP="001F1E6B">
            <w:pPr>
              <w:spacing w:after="0" w:line="360" w:lineRule="auto"/>
              <w:jc w:val="both"/>
              <w:rPr>
                <w:rFonts w:ascii="Book Antiqua" w:eastAsia="Times New Roman" w:hAnsi="Book Antiqua" w:cs="Calibri"/>
                <w:b/>
                <w:bCs/>
                <w:sz w:val="24"/>
                <w:szCs w:val="24"/>
              </w:rPr>
            </w:pPr>
            <w:r w:rsidRPr="001F1E6B">
              <w:rPr>
                <w:rFonts w:ascii="Book Antiqua" w:eastAsia="Times New Roman" w:hAnsi="Book Antiqua" w:cs="Calibri"/>
                <w:b/>
                <w:bCs/>
                <w:sz w:val="24"/>
                <w:szCs w:val="24"/>
              </w:rPr>
              <w:t>Time prior to drug testing</w:t>
            </w:r>
          </w:p>
        </w:tc>
        <w:tc>
          <w:tcPr>
            <w:tcW w:w="2070" w:type="dxa"/>
            <w:tcBorders>
              <w:top w:val="nil"/>
              <w:left w:val="nil"/>
              <w:bottom w:val="nil"/>
              <w:right w:val="nil"/>
            </w:tcBorders>
            <w:shd w:val="clear" w:color="auto" w:fill="auto"/>
            <w:noWrap/>
            <w:vAlign w:val="bottom"/>
            <w:hideMark/>
          </w:tcPr>
          <w:p w14:paraId="0CEDEF78" w14:textId="28776E37" w:rsidR="00543AFD" w:rsidRPr="001F1E6B" w:rsidRDefault="00543AFD" w:rsidP="001F1E6B">
            <w:pPr>
              <w:spacing w:after="0" w:line="360" w:lineRule="auto"/>
              <w:jc w:val="both"/>
              <w:rPr>
                <w:rFonts w:ascii="Book Antiqua" w:eastAsia="Times New Roman" w:hAnsi="Book Antiqua" w:cs="Calibri"/>
                <w:sz w:val="24"/>
                <w:szCs w:val="24"/>
              </w:rPr>
            </w:pPr>
            <w:r w:rsidRPr="001F1E6B">
              <w:rPr>
                <w:rFonts w:ascii="Book Antiqua" w:eastAsia="Times New Roman" w:hAnsi="Book Antiqua" w:cs="Calibri"/>
                <w:sz w:val="24"/>
                <w:szCs w:val="24"/>
              </w:rPr>
              <w:t>1-2 d</w:t>
            </w:r>
          </w:p>
        </w:tc>
        <w:tc>
          <w:tcPr>
            <w:tcW w:w="2880" w:type="dxa"/>
            <w:tcBorders>
              <w:top w:val="nil"/>
              <w:left w:val="nil"/>
              <w:bottom w:val="nil"/>
              <w:right w:val="nil"/>
            </w:tcBorders>
            <w:shd w:val="clear" w:color="auto" w:fill="auto"/>
            <w:noWrap/>
            <w:vAlign w:val="bottom"/>
            <w:hideMark/>
          </w:tcPr>
          <w:p w14:paraId="1F087376" w14:textId="08CBEE94" w:rsidR="00543AFD" w:rsidRPr="001F1E6B" w:rsidRDefault="00543AFD" w:rsidP="001F1E6B">
            <w:pPr>
              <w:spacing w:after="0" w:line="360" w:lineRule="auto"/>
              <w:jc w:val="both"/>
              <w:rPr>
                <w:rFonts w:ascii="Book Antiqua" w:eastAsia="Times New Roman" w:hAnsi="Book Antiqua" w:cs="Calibri"/>
                <w:sz w:val="24"/>
                <w:szCs w:val="24"/>
              </w:rPr>
            </w:pPr>
            <w:r w:rsidRPr="001F1E6B">
              <w:rPr>
                <w:rFonts w:ascii="Book Antiqua" w:eastAsia="Times New Roman" w:hAnsi="Book Antiqua" w:cs="Calibri"/>
                <w:sz w:val="24"/>
                <w:szCs w:val="24"/>
              </w:rPr>
              <w:t xml:space="preserve">4-8 </w:t>
            </w:r>
            <w:proofErr w:type="spellStart"/>
            <w:r w:rsidRPr="001F1E6B">
              <w:rPr>
                <w:rFonts w:ascii="Book Antiqua" w:eastAsia="Times New Roman" w:hAnsi="Book Antiqua" w:cs="Calibri"/>
                <w:sz w:val="24"/>
                <w:szCs w:val="24"/>
              </w:rPr>
              <w:t>mo</w:t>
            </w:r>
            <w:proofErr w:type="spellEnd"/>
          </w:p>
        </w:tc>
        <w:tc>
          <w:tcPr>
            <w:tcW w:w="2308" w:type="dxa"/>
            <w:tcBorders>
              <w:top w:val="nil"/>
              <w:left w:val="nil"/>
              <w:bottom w:val="nil"/>
              <w:right w:val="nil"/>
            </w:tcBorders>
            <w:shd w:val="clear" w:color="auto" w:fill="auto"/>
            <w:noWrap/>
            <w:vAlign w:val="bottom"/>
            <w:hideMark/>
          </w:tcPr>
          <w:p w14:paraId="2242376E" w14:textId="128C58E5" w:rsidR="00543AFD" w:rsidRPr="001F1E6B" w:rsidRDefault="00543AFD" w:rsidP="001F1E6B">
            <w:pPr>
              <w:spacing w:after="0" w:line="360" w:lineRule="auto"/>
              <w:jc w:val="both"/>
              <w:rPr>
                <w:rFonts w:ascii="Book Antiqua" w:eastAsia="Times New Roman" w:hAnsi="Book Antiqua" w:cs="Calibri"/>
                <w:sz w:val="24"/>
                <w:szCs w:val="24"/>
              </w:rPr>
            </w:pPr>
            <w:r w:rsidRPr="001F1E6B">
              <w:rPr>
                <w:rFonts w:ascii="Book Antiqua" w:eastAsia="Times New Roman" w:hAnsi="Book Antiqua" w:cs="Calibri"/>
                <w:sz w:val="24"/>
                <w:szCs w:val="24"/>
              </w:rPr>
              <w:t>10-14 d</w:t>
            </w:r>
          </w:p>
        </w:tc>
      </w:tr>
      <w:tr w:rsidR="001F1E6B" w:rsidRPr="001F1E6B" w14:paraId="43D5AEE1" w14:textId="77777777" w:rsidTr="00602B88">
        <w:trPr>
          <w:trHeight w:val="313"/>
        </w:trPr>
        <w:tc>
          <w:tcPr>
            <w:tcW w:w="3050" w:type="dxa"/>
            <w:tcBorders>
              <w:top w:val="nil"/>
              <w:left w:val="nil"/>
              <w:bottom w:val="nil"/>
              <w:right w:val="nil"/>
            </w:tcBorders>
            <w:shd w:val="clear" w:color="auto" w:fill="auto"/>
            <w:noWrap/>
            <w:vAlign w:val="bottom"/>
            <w:hideMark/>
          </w:tcPr>
          <w:p w14:paraId="20AABE6A" w14:textId="77777777" w:rsidR="00543AFD" w:rsidRPr="001F1E6B" w:rsidRDefault="00543AFD" w:rsidP="001F1E6B">
            <w:pPr>
              <w:spacing w:after="0" w:line="360" w:lineRule="auto"/>
              <w:jc w:val="both"/>
              <w:rPr>
                <w:rFonts w:ascii="Book Antiqua" w:eastAsia="Times New Roman" w:hAnsi="Book Antiqua" w:cs="Calibri"/>
                <w:b/>
                <w:bCs/>
                <w:sz w:val="24"/>
                <w:szCs w:val="24"/>
              </w:rPr>
            </w:pPr>
            <w:r w:rsidRPr="001F1E6B">
              <w:rPr>
                <w:rFonts w:ascii="Book Antiqua" w:eastAsia="Times New Roman" w:hAnsi="Book Antiqua" w:cs="Calibri"/>
                <w:b/>
                <w:bCs/>
                <w:sz w:val="24"/>
                <w:szCs w:val="24"/>
              </w:rPr>
              <w:t>Cellularity</w:t>
            </w:r>
          </w:p>
        </w:tc>
        <w:tc>
          <w:tcPr>
            <w:tcW w:w="2070" w:type="dxa"/>
            <w:tcBorders>
              <w:top w:val="nil"/>
              <w:left w:val="nil"/>
              <w:bottom w:val="nil"/>
              <w:right w:val="nil"/>
            </w:tcBorders>
            <w:shd w:val="clear" w:color="auto" w:fill="auto"/>
            <w:noWrap/>
            <w:vAlign w:val="bottom"/>
            <w:hideMark/>
          </w:tcPr>
          <w:p w14:paraId="5157B070" w14:textId="77777777" w:rsidR="00543AFD" w:rsidRPr="001F1E6B" w:rsidRDefault="00543AFD" w:rsidP="001F1E6B">
            <w:pPr>
              <w:spacing w:after="0" w:line="360" w:lineRule="auto"/>
              <w:jc w:val="both"/>
              <w:rPr>
                <w:rFonts w:ascii="Book Antiqua" w:eastAsia="Times New Roman" w:hAnsi="Book Antiqua" w:cs="Calibri"/>
                <w:sz w:val="24"/>
                <w:szCs w:val="24"/>
              </w:rPr>
            </w:pPr>
            <w:r w:rsidRPr="001F1E6B">
              <w:rPr>
                <w:rFonts w:ascii="Book Antiqua" w:eastAsia="Times New Roman" w:hAnsi="Book Antiqua" w:cs="Calibri"/>
                <w:sz w:val="24"/>
                <w:szCs w:val="24"/>
              </w:rPr>
              <w:t>Clones of single cell</w:t>
            </w:r>
          </w:p>
        </w:tc>
        <w:tc>
          <w:tcPr>
            <w:tcW w:w="2880" w:type="dxa"/>
            <w:tcBorders>
              <w:top w:val="nil"/>
              <w:left w:val="nil"/>
              <w:bottom w:val="nil"/>
              <w:right w:val="nil"/>
            </w:tcBorders>
            <w:shd w:val="clear" w:color="auto" w:fill="auto"/>
            <w:noWrap/>
            <w:vAlign w:val="bottom"/>
            <w:hideMark/>
          </w:tcPr>
          <w:p w14:paraId="2C18A0EA" w14:textId="77777777" w:rsidR="00543AFD" w:rsidRPr="001F1E6B" w:rsidRDefault="00543AFD" w:rsidP="001F1E6B">
            <w:pPr>
              <w:spacing w:after="0" w:line="360" w:lineRule="auto"/>
              <w:jc w:val="both"/>
              <w:rPr>
                <w:rFonts w:ascii="Book Antiqua" w:eastAsia="Times New Roman" w:hAnsi="Book Antiqua" w:cs="Calibri"/>
                <w:sz w:val="24"/>
                <w:szCs w:val="24"/>
              </w:rPr>
            </w:pPr>
            <w:r w:rsidRPr="001F1E6B">
              <w:rPr>
                <w:rFonts w:ascii="Book Antiqua" w:eastAsia="Times New Roman" w:hAnsi="Book Antiqua" w:cs="Calibri"/>
                <w:sz w:val="24"/>
                <w:szCs w:val="24"/>
              </w:rPr>
              <w:t>Tumor in microenvironment</w:t>
            </w:r>
          </w:p>
        </w:tc>
        <w:tc>
          <w:tcPr>
            <w:tcW w:w="2308" w:type="dxa"/>
            <w:tcBorders>
              <w:top w:val="nil"/>
              <w:left w:val="nil"/>
              <w:bottom w:val="nil"/>
              <w:right w:val="nil"/>
            </w:tcBorders>
            <w:shd w:val="clear" w:color="auto" w:fill="auto"/>
            <w:noWrap/>
            <w:vAlign w:val="bottom"/>
            <w:hideMark/>
          </w:tcPr>
          <w:p w14:paraId="47E1FDE2" w14:textId="77777777" w:rsidR="00543AFD" w:rsidRPr="001F1E6B" w:rsidRDefault="00543AFD" w:rsidP="001F1E6B">
            <w:pPr>
              <w:spacing w:after="0" w:line="360" w:lineRule="auto"/>
              <w:jc w:val="both"/>
              <w:rPr>
                <w:rFonts w:ascii="Book Antiqua" w:eastAsia="Times New Roman" w:hAnsi="Book Antiqua" w:cs="Calibri"/>
                <w:sz w:val="24"/>
                <w:szCs w:val="24"/>
              </w:rPr>
            </w:pPr>
            <w:r w:rsidRPr="001F1E6B">
              <w:rPr>
                <w:rFonts w:ascii="Book Antiqua" w:eastAsia="Times New Roman" w:hAnsi="Book Antiqua" w:cs="Calibri"/>
                <w:sz w:val="24"/>
                <w:szCs w:val="24"/>
              </w:rPr>
              <w:t>Multiple cell types</w:t>
            </w:r>
          </w:p>
        </w:tc>
      </w:tr>
      <w:tr w:rsidR="001F1E6B" w:rsidRPr="001F1E6B" w14:paraId="29B3F69C" w14:textId="77777777" w:rsidTr="00602B88">
        <w:trPr>
          <w:trHeight w:val="313"/>
        </w:trPr>
        <w:tc>
          <w:tcPr>
            <w:tcW w:w="3050" w:type="dxa"/>
            <w:tcBorders>
              <w:top w:val="nil"/>
              <w:left w:val="nil"/>
              <w:bottom w:val="nil"/>
              <w:right w:val="nil"/>
            </w:tcBorders>
            <w:shd w:val="clear" w:color="auto" w:fill="auto"/>
            <w:noWrap/>
            <w:vAlign w:val="bottom"/>
            <w:hideMark/>
          </w:tcPr>
          <w:p w14:paraId="77A2B72A" w14:textId="1DF31528" w:rsidR="00543AFD" w:rsidRPr="001F1E6B" w:rsidRDefault="00F71B0C" w:rsidP="001F1E6B">
            <w:pPr>
              <w:spacing w:after="0" w:line="360" w:lineRule="auto"/>
              <w:jc w:val="both"/>
              <w:rPr>
                <w:rFonts w:ascii="Book Antiqua" w:eastAsia="Times New Roman" w:hAnsi="Book Antiqua" w:cs="Calibri"/>
                <w:b/>
                <w:bCs/>
                <w:sz w:val="24"/>
                <w:szCs w:val="24"/>
              </w:rPr>
            </w:pPr>
            <w:r w:rsidRPr="001F1E6B">
              <w:rPr>
                <w:rFonts w:ascii="Book Antiqua" w:eastAsia="Times New Roman" w:hAnsi="Book Antiqua" w:cs="Calibri"/>
                <w:b/>
                <w:bCs/>
                <w:sz w:val="24"/>
                <w:szCs w:val="24"/>
              </w:rPr>
              <w:t>Biological material p</w:t>
            </w:r>
            <w:r w:rsidR="00543AFD" w:rsidRPr="001F1E6B">
              <w:rPr>
                <w:rFonts w:ascii="Book Antiqua" w:eastAsia="Times New Roman" w:hAnsi="Book Antiqua" w:cs="Calibri"/>
                <w:b/>
                <w:bCs/>
                <w:sz w:val="24"/>
                <w:szCs w:val="24"/>
              </w:rPr>
              <w:t>roduced</w:t>
            </w:r>
          </w:p>
        </w:tc>
        <w:tc>
          <w:tcPr>
            <w:tcW w:w="2070" w:type="dxa"/>
            <w:tcBorders>
              <w:top w:val="nil"/>
              <w:left w:val="nil"/>
              <w:bottom w:val="nil"/>
              <w:right w:val="nil"/>
            </w:tcBorders>
            <w:shd w:val="clear" w:color="auto" w:fill="auto"/>
            <w:noWrap/>
            <w:vAlign w:val="bottom"/>
            <w:hideMark/>
          </w:tcPr>
          <w:p w14:paraId="3859C6C3" w14:textId="77777777" w:rsidR="00543AFD" w:rsidRPr="001F1E6B" w:rsidRDefault="00543AFD" w:rsidP="001F1E6B">
            <w:pPr>
              <w:spacing w:after="0" w:line="360" w:lineRule="auto"/>
              <w:jc w:val="both"/>
              <w:rPr>
                <w:rFonts w:ascii="Book Antiqua" w:eastAsia="Times New Roman" w:hAnsi="Book Antiqua" w:cs="Calibri"/>
                <w:sz w:val="24"/>
                <w:szCs w:val="24"/>
              </w:rPr>
            </w:pPr>
            <w:r w:rsidRPr="001F1E6B">
              <w:rPr>
                <w:rFonts w:ascii="Book Antiqua" w:eastAsia="Times New Roman" w:hAnsi="Book Antiqua" w:cs="Calibri"/>
                <w:sz w:val="24"/>
                <w:szCs w:val="24"/>
              </w:rPr>
              <w:t>Abundant</w:t>
            </w:r>
          </w:p>
        </w:tc>
        <w:tc>
          <w:tcPr>
            <w:tcW w:w="2880" w:type="dxa"/>
            <w:tcBorders>
              <w:top w:val="nil"/>
              <w:left w:val="nil"/>
              <w:bottom w:val="nil"/>
              <w:right w:val="nil"/>
            </w:tcBorders>
            <w:shd w:val="clear" w:color="auto" w:fill="auto"/>
            <w:noWrap/>
            <w:vAlign w:val="bottom"/>
            <w:hideMark/>
          </w:tcPr>
          <w:p w14:paraId="672AEE18" w14:textId="77777777" w:rsidR="00543AFD" w:rsidRPr="001F1E6B" w:rsidRDefault="00543AFD" w:rsidP="001F1E6B">
            <w:pPr>
              <w:spacing w:after="0" w:line="360" w:lineRule="auto"/>
              <w:jc w:val="both"/>
              <w:rPr>
                <w:rFonts w:ascii="Book Antiqua" w:eastAsia="Times New Roman" w:hAnsi="Book Antiqua" w:cs="Calibri"/>
                <w:sz w:val="24"/>
                <w:szCs w:val="24"/>
              </w:rPr>
            </w:pPr>
            <w:r w:rsidRPr="001F1E6B">
              <w:rPr>
                <w:rFonts w:ascii="Book Antiqua" w:eastAsia="Times New Roman" w:hAnsi="Book Antiqua" w:cs="Calibri"/>
                <w:sz w:val="24"/>
                <w:szCs w:val="24"/>
              </w:rPr>
              <w:t>Scarce</w:t>
            </w:r>
          </w:p>
        </w:tc>
        <w:tc>
          <w:tcPr>
            <w:tcW w:w="2308" w:type="dxa"/>
            <w:tcBorders>
              <w:top w:val="nil"/>
              <w:left w:val="nil"/>
              <w:bottom w:val="nil"/>
              <w:right w:val="nil"/>
            </w:tcBorders>
            <w:shd w:val="clear" w:color="auto" w:fill="auto"/>
            <w:noWrap/>
            <w:vAlign w:val="bottom"/>
            <w:hideMark/>
          </w:tcPr>
          <w:p w14:paraId="74FD04F4" w14:textId="77777777" w:rsidR="00543AFD" w:rsidRPr="001F1E6B" w:rsidRDefault="00543AFD" w:rsidP="001F1E6B">
            <w:pPr>
              <w:spacing w:after="0" w:line="360" w:lineRule="auto"/>
              <w:jc w:val="both"/>
              <w:rPr>
                <w:rFonts w:ascii="Book Antiqua" w:eastAsia="Times New Roman" w:hAnsi="Book Antiqua" w:cs="Calibri"/>
                <w:sz w:val="24"/>
                <w:szCs w:val="24"/>
              </w:rPr>
            </w:pPr>
            <w:r w:rsidRPr="001F1E6B">
              <w:rPr>
                <w:rFonts w:ascii="Book Antiqua" w:eastAsia="Times New Roman" w:hAnsi="Book Antiqua" w:cs="Calibri"/>
                <w:sz w:val="24"/>
                <w:szCs w:val="24"/>
              </w:rPr>
              <w:t>Abundant</w:t>
            </w:r>
          </w:p>
        </w:tc>
      </w:tr>
      <w:tr w:rsidR="001F1E6B" w:rsidRPr="001F1E6B" w14:paraId="1A211FFE" w14:textId="77777777" w:rsidTr="00602B88">
        <w:trPr>
          <w:trHeight w:val="313"/>
        </w:trPr>
        <w:tc>
          <w:tcPr>
            <w:tcW w:w="3050" w:type="dxa"/>
            <w:tcBorders>
              <w:top w:val="nil"/>
              <w:left w:val="nil"/>
              <w:bottom w:val="nil"/>
              <w:right w:val="nil"/>
            </w:tcBorders>
            <w:shd w:val="clear" w:color="auto" w:fill="auto"/>
            <w:noWrap/>
            <w:vAlign w:val="bottom"/>
            <w:hideMark/>
          </w:tcPr>
          <w:p w14:paraId="78087CC9" w14:textId="77777777" w:rsidR="00543AFD" w:rsidRPr="001F1E6B" w:rsidRDefault="00543AFD" w:rsidP="001F1E6B">
            <w:pPr>
              <w:spacing w:after="0" w:line="360" w:lineRule="auto"/>
              <w:jc w:val="both"/>
              <w:rPr>
                <w:rFonts w:ascii="Book Antiqua" w:eastAsia="Times New Roman" w:hAnsi="Book Antiqua" w:cs="Calibri"/>
                <w:b/>
                <w:bCs/>
                <w:sz w:val="24"/>
                <w:szCs w:val="24"/>
              </w:rPr>
            </w:pPr>
            <w:r w:rsidRPr="001F1E6B">
              <w:rPr>
                <w:rFonts w:ascii="Book Antiqua" w:eastAsia="Times New Roman" w:hAnsi="Book Antiqua" w:cs="Calibri"/>
                <w:b/>
                <w:bCs/>
                <w:sz w:val="24"/>
                <w:szCs w:val="24"/>
              </w:rPr>
              <w:t>Cost</w:t>
            </w:r>
          </w:p>
        </w:tc>
        <w:tc>
          <w:tcPr>
            <w:tcW w:w="2070" w:type="dxa"/>
            <w:tcBorders>
              <w:top w:val="nil"/>
              <w:left w:val="nil"/>
              <w:bottom w:val="nil"/>
              <w:right w:val="nil"/>
            </w:tcBorders>
            <w:shd w:val="clear" w:color="auto" w:fill="auto"/>
            <w:noWrap/>
            <w:vAlign w:val="bottom"/>
            <w:hideMark/>
          </w:tcPr>
          <w:p w14:paraId="78A81B1C" w14:textId="77777777" w:rsidR="00543AFD" w:rsidRPr="001F1E6B" w:rsidRDefault="00543AFD" w:rsidP="001F1E6B">
            <w:pPr>
              <w:spacing w:after="0" w:line="360" w:lineRule="auto"/>
              <w:jc w:val="both"/>
              <w:rPr>
                <w:rFonts w:ascii="Book Antiqua" w:eastAsia="Times New Roman" w:hAnsi="Book Antiqua" w:cs="Calibri"/>
                <w:sz w:val="24"/>
                <w:szCs w:val="24"/>
              </w:rPr>
            </w:pPr>
            <w:r w:rsidRPr="001F1E6B">
              <w:rPr>
                <w:rFonts w:ascii="Book Antiqua" w:eastAsia="Times New Roman" w:hAnsi="Book Antiqua" w:cs="Calibri"/>
                <w:sz w:val="24"/>
                <w:szCs w:val="24"/>
              </w:rPr>
              <w:t>Low</w:t>
            </w:r>
          </w:p>
        </w:tc>
        <w:tc>
          <w:tcPr>
            <w:tcW w:w="2880" w:type="dxa"/>
            <w:tcBorders>
              <w:top w:val="nil"/>
              <w:left w:val="nil"/>
              <w:bottom w:val="nil"/>
              <w:right w:val="nil"/>
            </w:tcBorders>
            <w:shd w:val="clear" w:color="auto" w:fill="auto"/>
            <w:noWrap/>
            <w:vAlign w:val="bottom"/>
            <w:hideMark/>
          </w:tcPr>
          <w:p w14:paraId="6424F72F" w14:textId="77777777" w:rsidR="00543AFD" w:rsidRPr="001F1E6B" w:rsidRDefault="00543AFD" w:rsidP="001F1E6B">
            <w:pPr>
              <w:spacing w:after="0" w:line="360" w:lineRule="auto"/>
              <w:jc w:val="both"/>
              <w:rPr>
                <w:rFonts w:ascii="Book Antiqua" w:eastAsia="Times New Roman" w:hAnsi="Book Antiqua" w:cs="Calibri"/>
                <w:sz w:val="24"/>
                <w:szCs w:val="24"/>
              </w:rPr>
            </w:pPr>
            <w:r w:rsidRPr="001F1E6B">
              <w:rPr>
                <w:rFonts w:ascii="Book Antiqua" w:eastAsia="Times New Roman" w:hAnsi="Book Antiqua" w:cs="Calibri"/>
                <w:sz w:val="24"/>
                <w:szCs w:val="24"/>
              </w:rPr>
              <w:t>High</w:t>
            </w:r>
          </w:p>
        </w:tc>
        <w:tc>
          <w:tcPr>
            <w:tcW w:w="2308" w:type="dxa"/>
            <w:tcBorders>
              <w:top w:val="nil"/>
              <w:left w:val="nil"/>
              <w:bottom w:val="nil"/>
              <w:right w:val="nil"/>
            </w:tcBorders>
            <w:shd w:val="clear" w:color="auto" w:fill="auto"/>
            <w:noWrap/>
            <w:vAlign w:val="bottom"/>
            <w:hideMark/>
          </w:tcPr>
          <w:p w14:paraId="792BA335" w14:textId="77777777" w:rsidR="00543AFD" w:rsidRPr="001F1E6B" w:rsidRDefault="00543AFD" w:rsidP="001F1E6B">
            <w:pPr>
              <w:spacing w:after="0" w:line="360" w:lineRule="auto"/>
              <w:jc w:val="both"/>
              <w:rPr>
                <w:rFonts w:ascii="Book Antiqua" w:eastAsia="Times New Roman" w:hAnsi="Book Antiqua" w:cs="Calibri"/>
                <w:sz w:val="24"/>
                <w:szCs w:val="24"/>
              </w:rPr>
            </w:pPr>
            <w:r w:rsidRPr="001F1E6B">
              <w:rPr>
                <w:rFonts w:ascii="Book Antiqua" w:eastAsia="Times New Roman" w:hAnsi="Book Antiqua" w:cs="Calibri"/>
                <w:sz w:val="24"/>
                <w:szCs w:val="24"/>
              </w:rPr>
              <w:t>Medium</w:t>
            </w:r>
          </w:p>
        </w:tc>
      </w:tr>
      <w:tr w:rsidR="001F1E6B" w:rsidRPr="001F1E6B" w14:paraId="34687BA2" w14:textId="77777777" w:rsidTr="00602B88">
        <w:trPr>
          <w:trHeight w:val="313"/>
        </w:trPr>
        <w:tc>
          <w:tcPr>
            <w:tcW w:w="3050" w:type="dxa"/>
            <w:tcBorders>
              <w:top w:val="nil"/>
              <w:left w:val="nil"/>
              <w:bottom w:val="nil"/>
              <w:right w:val="nil"/>
            </w:tcBorders>
            <w:shd w:val="clear" w:color="auto" w:fill="auto"/>
            <w:noWrap/>
            <w:vAlign w:val="bottom"/>
            <w:hideMark/>
          </w:tcPr>
          <w:p w14:paraId="03D510F2" w14:textId="77777777" w:rsidR="00543AFD" w:rsidRPr="001F1E6B" w:rsidRDefault="00543AFD" w:rsidP="001F1E6B">
            <w:pPr>
              <w:spacing w:after="0" w:line="360" w:lineRule="auto"/>
              <w:jc w:val="both"/>
              <w:rPr>
                <w:rFonts w:ascii="Book Antiqua" w:eastAsia="Times New Roman" w:hAnsi="Book Antiqua" w:cs="Calibri"/>
                <w:b/>
                <w:bCs/>
                <w:sz w:val="24"/>
                <w:szCs w:val="24"/>
              </w:rPr>
            </w:pPr>
            <w:r w:rsidRPr="001F1E6B">
              <w:rPr>
                <w:rFonts w:ascii="Book Antiqua" w:eastAsia="Times New Roman" w:hAnsi="Book Antiqua" w:cs="Calibri"/>
                <w:b/>
                <w:bCs/>
                <w:sz w:val="24"/>
                <w:szCs w:val="24"/>
              </w:rPr>
              <w:t>Tumor architecture</w:t>
            </w:r>
          </w:p>
        </w:tc>
        <w:tc>
          <w:tcPr>
            <w:tcW w:w="2070" w:type="dxa"/>
            <w:tcBorders>
              <w:top w:val="nil"/>
              <w:left w:val="nil"/>
              <w:bottom w:val="nil"/>
              <w:right w:val="nil"/>
            </w:tcBorders>
            <w:shd w:val="clear" w:color="auto" w:fill="auto"/>
            <w:noWrap/>
            <w:vAlign w:val="bottom"/>
            <w:hideMark/>
          </w:tcPr>
          <w:p w14:paraId="1FF7B3D6" w14:textId="77777777" w:rsidR="00543AFD" w:rsidRPr="001F1E6B" w:rsidRDefault="00543AFD" w:rsidP="001F1E6B">
            <w:pPr>
              <w:spacing w:after="0" w:line="360" w:lineRule="auto"/>
              <w:jc w:val="both"/>
              <w:rPr>
                <w:rFonts w:ascii="Book Antiqua" w:eastAsia="Times New Roman" w:hAnsi="Book Antiqua" w:cs="Calibri"/>
                <w:sz w:val="24"/>
                <w:szCs w:val="24"/>
              </w:rPr>
            </w:pPr>
            <w:r w:rsidRPr="001F1E6B">
              <w:rPr>
                <w:rFonts w:ascii="Book Antiqua" w:eastAsia="Times New Roman" w:hAnsi="Book Antiqua" w:cs="Calibri"/>
                <w:sz w:val="24"/>
                <w:szCs w:val="24"/>
              </w:rPr>
              <w:t>None</w:t>
            </w:r>
          </w:p>
        </w:tc>
        <w:tc>
          <w:tcPr>
            <w:tcW w:w="2880" w:type="dxa"/>
            <w:tcBorders>
              <w:top w:val="nil"/>
              <w:left w:val="nil"/>
              <w:bottom w:val="nil"/>
              <w:right w:val="nil"/>
            </w:tcBorders>
            <w:shd w:val="clear" w:color="auto" w:fill="auto"/>
            <w:noWrap/>
            <w:vAlign w:val="bottom"/>
            <w:hideMark/>
          </w:tcPr>
          <w:p w14:paraId="7CBADAC0" w14:textId="77777777" w:rsidR="00543AFD" w:rsidRPr="001F1E6B" w:rsidRDefault="00543AFD" w:rsidP="001F1E6B">
            <w:pPr>
              <w:spacing w:after="0" w:line="360" w:lineRule="auto"/>
              <w:jc w:val="both"/>
              <w:rPr>
                <w:rFonts w:ascii="Book Antiqua" w:eastAsia="Times New Roman" w:hAnsi="Book Antiqua" w:cs="Calibri"/>
                <w:sz w:val="24"/>
                <w:szCs w:val="24"/>
              </w:rPr>
            </w:pPr>
            <w:r w:rsidRPr="001F1E6B">
              <w:rPr>
                <w:rFonts w:ascii="Book Antiqua" w:eastAsia="Times New Roman" w:hAnsi="Book Antiqua" w:cs="Calibri"/>
                <w:sz w:val="24"/>
                <w:szCs w:val="24"/>
              </w:rPr>
              <w:t>Represented</w:t>
            </w:r>
          </w:p>
        </w:tc>
        <w:tc>
          <w:tcPr>
            <w:tcW w:w="2308" w:type="dxa"/>
            <w:tcBorders>
              <w:top w:val="nil"/>
              <w:left w:val="nil"/>
              <w:bottom w:val="nil"/>
              <w:right w:val="nil"/>
            </w:tcBorders>
            <w:shd w:val="clear" w:color="auto" w:fill="auto"/>
            <w:noWrap/>
            <w:vAlign w:val="bottom"/>
            <w:hideMark/>
          </w:tcPr>
          <w:p w14:paraId="2766F8EE" w14:textId="77777777" w:rsidR="00543AFD" w:rsidRPr="001F1E6B" w:rsidRDefault="00543AFD" w:rsidP="001F1E6B">
            <w:pPr>
              <w:spacing w:after="0" w:line="360" w:lineRule="auto"/>
              <w:jc w:val="both"/>
              <w:rPr>
                <w:rFonts w:ascii="Book Antiqua" w:eastAsia="Times New Roman" w:hAnsi="Book Antiqua" w:cs="Calibri"/>
                <w:sz w:val="24"/>
                <w:szCs w:val="24"/>
              </w:rPr>
            </w:pPr>
            <w:r w:rsidRPr="001F1E6B">
              <w:rPr>
                <w:rFonts w:ascii="Book Antiqua" w:eastAsia="Times New Roman" w:hAnsi="Book Antiqua" w:cs="Calibri"/>
                <w:sz w:val="24"/>
                <w:szCs w:val="24"/>
              </w:rPr>
              <w:t>Represented</w:t>
            </w:r>
          </w:p>
        </w:tc>
      </w:tr>
      <w:tr w:rsidR="001F1E6B" w:rsidRPr="001F1E6B" w14:paraId="30294115" w14:textId="77777777" w:rsidTr="00602B88">
        <w:trPr>
          <w:trHeight w:val="313"/>
        </w:trPr>
        <w:tc>
          <w:tcPr>
            <w:tcW w:w="3050" w:type="dxa"/>
            <w:tcBorders>
              <w:top w:val="nil"/>
              <w:left w:val="nil"/>
              <w:bottom w:val="single" w:sz="4" w:space="0" w:color="auto"/>
              <w:right w:val="nil"/>
            </w:tcBorders>
            <w:shd w:val="clear" w:color="auto" w:fill="auto"/>
            <w:noWrap/>
            <w:vAlign w:val="bottom"/>
            <w:hideMark/>
          </w:tcPr>
          <w:p w14:paraId="275BC008" w14:textId="24293313" w:rsidR="00543AFD" w:rsidRPr="001F1E6B" w:rsidRDefault="00F71B0C" w:rsidP="001F1E6B">
            <w:pPr>
              <w:spacing w:after="0" w:line="360" w:lineRule="auto"/>
              <w:jc w:val="both"/>
              <w:rPr>
                <w:rFonts w:ascii="Book Antiqua" w:eastAsia="Times New Roman" w:hAnsi="Book Antiqua" w:cs="Calibri"/>
                <w:b/>
                <w:bCs/>
                <w:sz w:val="24"/>
                <w:szCs w:val="24"/>
              </w:rPr>
            </w:pPr>
            <w:r w:rsidRPr="001F1E6B">
              <w:rPr>
                <w:rFonts w:ascii="Book Antiqua" w:eastAsia="Times New Roman" w:hAnsi="Book Antiqua" w:cs="Calibri"/>
                <w:b/>
                <w:bCs/>
                <w:sz w:val="24"/>
                <w:szCs w:val="24"/>
              </w:rPr>
              <w:t>Primary tumor r</w:t>
            </w:r>
            <w:r w:rsidR="00543AFD" w:rsidRPr="001F1E6B">
              <w:rPr>
                <w:rFonts w:ascii="Book Antiqua" w:eastAsia="Times New Roman" w:hAnsi="Book Antiqua" w:cs="Calibri"/>
                <w:b/>
                <w:bCs/>
                <w:sz w:val="24"/>
                <w:szCs w:val="24"/>
              </w:rPr>
              <w:t>epresented</w:t>
            </w:r>
          </w:p>
        </w:tc>
        <w:tc>
          <w:tcPr>
            <w:tcW w:w="2070" w:type="dxa"/>
            <w:tcBorders>
              <w:top w:val="nil"/>
              <w:left w:val="nil"/>
              <w:bottom w:val="single" w:sz="4" w:space="0" w:color="auto"/>
              <w:right w:val="nil"/>
            </w:tcBorders>
            <w:shd w:val="clear" w:color="auto" w:fill="auto"/>
            <w:noWrap/>
            <w:vAlign w:val="bottom"/>
            <w:hideMark/>
          </w:tcPr>
          <w:p w14:paraId="05E2C601" w14:textId="77777777" w:rsidR="00543AFD" w:rsidRPr="001F1E6B" w:rsidRDefault="00543AFD" w:rsidP="001F1E6B">
            <w:pPr>
              <w:spacing w:after="0" w:line="360" w:lineRule="auto"/>
              <w:jc w:val="both"/>
              <w:rPr>
                <w:rFonts w:ascii="Book Antiqua" w:eastAsia="Times New Roman" w:hAnsi="Book Antiqua" w:cs="Calibri"/>
                <w:sz w:val="24"/>
                <w:szCs w:val="24"/>
              </w:rPr>
            </w:pPr>
            <w:r w:rsidRPr="001F1E6B">
              <w:rPr>
                <w:rFonts w:ascii="Book Antiqua" w:eastAsia="Times New Roman" w:hAnsi="Book Antiqua" w:cs="Calibri"/>
                <w:sz w:val="24"/>
                <w:szCs w:val="24"/>
              </w:rPr>
              <w:t>No</w:t>
            </w:r>
          </w:p>
        </w:tc>
        <w:tc>
          <w:tcPr>
            <w:tcW w:w="2880" w:type="dxa"/>
            <w:tcBorders>
              <w:top w:val="nil"/>
              <w:left w:val="nil"/>
              <w:bottom w:val="single" w:sz="4" w:space="0" w:color="auto"/>
              <w:right w:val="nil"/>
            </w:tcBorders>
            <w:shd w:val="clear" w:color="auto" w:fill="auto"/>
            <w:noWrap/>
            <w:vAlign w:val="bottom"/>
            <w:hideMark/>
          </w:tcPr>
          <w:p w14:paraId="67D2D8B2" w14:textId="77777777" w:rsidR="00543AFD" w:rsidRPr="001F1E6B" w:rsidRDefault="00543AFD" w:rsidP="001F1E6B">
            <w:pPr>
              <w:spacing w:after="0" w:line="360" w:lineRule="auto"/>
              <w:jc w:val="both"/>
              <w:rPr>
                <w:rFonts w:ascii="Book Antiqua" w:eastAsia="Times New Roman" w:hAnsi="Book Antiqua" w:cs="Calibri"/>
                <w:sz w:val="24"/>
                <w:szCs w:val="24"/>
              </w:rPr>
            </w:pPr>
            <w:r w:rsidRPr="001F1E6B">
              <w:rPr>
                <w:rFonts w:ascii="Book Antiqua" w:eastAsia="Times New Roman" w:hAnsi="Book Antiqua" w:cs="Calibri"/>
                <w:sz w:val="24"/>
                <w:szCs w:val="24"/>
              </w:rPr>
              <w:t>Yes</w:t>
            </w:r>
          </w:p>
        </w:tc>
        <w:tc>
          <w:tcPr>
            <w:tcW w:w="2308" w:type="dxa"/>
            <w:tcBorders>
              <w:top w:val="nil"/>
              <w:left w:val="nil"/>
              <w:bottom w:val="single" w:sz="4" w:space="0" w:color="auto"/>
              <w:right w:val="nil"/>
            </w:tcBorders>
            <w:shd w:val="clear" w:color="auto" w:fill="auto"/>
            <w:noWrap/>
            <w:vAlign w:val="bottom"/>
            <w:hideMark/>
          </w:tcPr>
          <w:p w14:paraId="1ED017AE" w14:textId="77777777" w:rsidR="00543AFD" w:rsidRPr="001F1E6B" w:rsidRDefault="00543AFD" w:rsidP="001F1E6B">
            <w:pPr>
              <w:spacing w:after="0" w:line="360" w:lineRule="auto"/>
              <w:jc w:val="both"/>
              <w:rPr>
                <w:rFonts w:ascii="Book Antiqua" w:eastAsia="Times New Roman" w:hAnsi="Book Antiqua" w:cs="Calibri"/>
                <w:sz w:val="24"/>
                <w:szCs w:val="24"/>
              </w:rPr>
            </w:pPr>
            <w:r w:rsidRPr="001F1E6B">
              <w:rPr>
                <w:rFonts w:ascii="Book Antiqua" w:eastAsia="Times New Roman" w:hAnsi="Book Antiqua" w:cs="Calibri"/>
                <w:sz w:val="24"/>
                <w:szCs w:val="24"/>
              </w:rPr>
              <w:t>Yes</w:t>
            </w:r>
          </w:p>
        </w:tc>
      </w:tr>
    </w:tbl>
    <w:p w14:paraId="3F28C6BC" w14:textId="77777777" w:rsidR="005A3594" w:rsidRPr="001F1E6B" w:rsidRDefault="005A3594" w:rsidP="001F1E6B">
      <w:pPr>
        <w:spacing w:after="0" w:line="360" w:lineRule="auto"/>
        <w:contextualSpacing/>
        <w:jc w:val="both"/>
        <w:rPr>
          <w:rFonts w:ascii="Book Antiqua" w:hAnsi="Book Antiqua" w:cs="Calibri"/>
          <w:sz w:val="24"/>
          <w:szCs w:val="24"/>
        </w:rPr>
      </w:pPr>
    </w:p>
    <w:sectPr w:rsidR="005A3594" w:rsidRPr="001F1E6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42C59B" w14:textId="77777777" w:rsidR="00BC3D0D" w:rsidRDefault="00BC3D0D" w:rsidP="004D40A0">
      <w:pPr>
        <w:spacing w:after="0" w:line="240" w:lineRule="auto"/>
      </w:pPr>
      <w:r>
        <w:separator/>
      </w:r>
    </w:p>
  </w:endnote>
  <w:endnote w:type="continuationSeparator" w:id="0">
    <w:p w14:paraId="3F0B91A2" w14:textId="77777777" w:rsidR="00BC3D0D" w:rsidRDefault="00BC3D0D" w:rsidP="004D4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等线">
    <w:altName w:val="Arial Unicode MS"/>
    <w:charset w:val="86"/>
    <w:family w:val="auto"/>
    <w:pitch w:val="variable"/>
    <w:sig w:usb0="00000000" w:usb1="38CF7CFA" w:usb2="00000016" w:usb3="00000000" w:csb0="0004000F" w:csb1="00000000"/>
  </w:font>
  <w:font w:name="Segoe UI">
    <w:altName w:val="Sylfaen"/>
    <w:panose1 w:val="020B0502040204020203"/>
    <w:charset w:val="00"/>
    <w:family w:val="swiss"/>
    <w:pitch w:val="variable"/>
    <w:sig w:usb0="E00002FF" w:usb1="4000205B"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TimesNewRomanPS-BoldItalicMT">
    <w:charset w:val="00"/>
    <w:family w:val="auto"/>
    <w:pitch w:val="variable"/>
    <w:sig w:usb0="E0000AFF" w:usb1="00007843" w:usb2="00000001" w:usb3="00000000" w:csb0="000001BF" w:csb1="00000000"/>
  </w:font>
  <w:font w:name="Helvetica">
    <w:panose1 w:val="020B0604020202020204"/>
    <w:charset w:val="00"/>
    <w:family w:val="swiss"/>
    <w:notTrueType/>
    <w:pitch w:val="variable"/>
    <w:sig w:usb0="00000003" w:usb1="00000000" w:usb2="00000000" w:usb3="00000000" w:csb0="00000001" w:csb1="00000000"/>
  </w:font>
  <w:font w:name="等线 Light">
    <w:altName w:val="DengXian Light"/>
    <w:charset w:val="86"/>
    <w:family w:val="auto"/>
    <w:pitch w:val="variable"/>
    <w:sig w:usb0="A00002BF" w:usb1="38CF7CFA" w:usb2="00000016" w:usb3="00000000" w:csb0="0004000F" w:csb1="00000000"/>
  </w:font>
  <w:font w:name="Calibri Light">
    <w:altName w:val="Arial"/>
    <w:panose1 w:val="020F0302020204030204"/>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E21B66" w14:textId="77777777" w:rsidR="00BC3D0D" w:rsidRDefault="00BC3D0D" w:rsidP="004D40A0">
      <w:pPr>
        <w:spacing w:after="0" w:line="240" w:lineRule="auto"/>
      </w:pPr>
      <w:r>
        <w:separator/>
      </w:r>
    </w:p>
  </w:footnote>
  <w:footnote w:type="continuationSeparator" w:id="0">
    <w:p w14:paraId="6E458036" w14:textId="77777777" w:rsidR="00BC3D0D" w:rsidRDefault="00BC3D0D" w:rsidP="004D40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FB22DA"/>
    <w:multiLevelType w:val="hybridMultilevel"/>
    <w:tmpl w:val="56069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65B"/>
    <w:rsid w:val="00026F3B"/>
    <w:rsid w:val="00037321"/>
    <w:rsid w:val="00043B32"/>
    <w:rsid w:val="00063EA9"/>
    <w:rsid w:val="0008351E"/>
    <w:rsid w:val="00083FDF"/>
    <w:rsid w:val="0008427C"/>
    <w:rsid w:val="00094E77"/>
    <w:rsid w:val="000A1391"/>
    <w:rsid w:val="000A2B53"/>
    <w:rsid w:val="000A39D1"/>
    <w:rsid w:val="000A4C37"/>
    <w:rsid w:val="000A5C88"/>
    <w:rsid w:val="000B0346"/>
    <w:rsid w:val="000B3F74"/>
    <w:rsid w:val="00106B29"/>
    <w:rsid w:val="00107958"/>
    <w:rsid w:val="001127ED"/>
    <w:rsid w:val="00114CBE"/>
    <w:rsid w:val="001253B8"/>
    <w:rsid w:val="00142637"/>
    <w:rsid w:val="00143403"/>
    <w:rsid w:val="00143538"/>
    <w:rsid w:val="00151D73"/>
    <w:rsid w:val="001721DD"/>
    <w:rsid w:val="00185AAA"/>
    <w:rsid w:val="00190418"/>
    <w:rsid w:val="001A141B"/>
    <w:rsid w:val="001A65F4"/>
    <w:rsid w:val="001D1A9D"/>
    <w:rsid w:val="001D6E16"/>
    <w:rsid w:val="001E48AC"/>
    <w:rsid w:val="001F1E6B"/>
    <w:rsid w:val="001F5379"/>
    <w:rsid w:val="002115D7"/>
    <w:rsid w:val="00215672"/>
    <w:rsid w:val="00225651"/>
    <w:rsid w:val="00233ABD"/>
    <w:rsid w:val="00244E95"/>
    <w:rsid w:val="00250570"/>
    <w:rsid w:val="002645EA"/>
    <w:rsid w:val="00270675"/>
    <w:rsid w:val="00284DC9"/>
    <w:rsid w:val="00287A75"/>
    <w:rsid w:val="002938E7"/>
    <w:rsid w:val="00297D0A"/>
    <w:rsid w:val="002A00B5"/>
    <w:rsid w:val="002A1858"/>
    <w:rsid w:val="002A21A7"/>
    <w:rsid w:val="002A565B"/>
    <w:rsid w:val="002B1749"/>
    <w:rsid w:val="002B216A"/>
    <w:rsid w:val="002C1930"/>
    <w:rsid w:val="002C629F"/>
    <w:rsid w:val="002D0BDF"/>
    <w:rsid w:val="002E0781"/>
    <w:rsid w:val="002F590A"/>
    <w:rsid w:val="00312C9B"/>
    <w:rsid w:val="0031534D"/>
    <w:rsid w:val="00317662"/>
    <w:rsid w:val="00327A40"/>
    <w:rsid w:val="00336367"/>
    <w:rsid w:val="00342354"/>
    <w:rsid w:val="003462FF"/>
    <w:rsid w:val="00354C69"/>
    <w:rsid w:val="00365178"/>
    <w:rsid w:val="00366C41"/>
    <w:rsid w:val="003728C4"/>
    <w:rsid w:val="00373BC7"/>
    <w:rsid w:val="00387A78"/>
    <w:rsid w:val="003978D3"/>
    <w:rsid w:val="003B5CD6"/>
    <w:rsid w:val="003D0EE9"/>
    <w:rsid w:val="003F22F6"/>
    <w:rsid w:val="00413520"/>
    <w:rsid w:val="004206EA"/>
    <w:rsid w:val="00423487"/>
    <w:rsid w:val="0042565B"/>
    <w:rsid w:val="00427AB9"/>
    <w:rsid w:val="00432DC8"/>
    <w:rsid w:val="00435662"/>
    <w:rsid w:val="00444B8C"/>
    <w:rsid w:val="004504ED"/>
    <w:rsid w:val="004605CD"/>
    <w:rsid w:val="004704B8"/>
    <w:rsid w:val="00472196"/>
    <w:rsid w:val="00473E62"/>
    <w:rsid w:val="00494014"/>
    <w:rsid w:val="004A06AA"/>
    <w:rsid w:val="004B31E7"/>
    <w:rsid w:val="004C0315"/>
    <w:rsid w:val="004C1857"/>
    <w:rsid w:val="004C6EC5"/>
    <w:rsid w:val="004C7BBD"/>
    <w:rsid w:val="004D40A0"/>
    <w:rsid w:val="00505A37"/>
    <w:rsid w:val="005176DE"/>
    <w:rsid w:val="00522CFF"/>
    <w:rsid w:val="005250D7"/>
    <w:rsid w:val="00543AFD"/>
    <w:rsid w:val="00545255"/>
    <w:rsid w:val="00564D56"/>
    <w:rsid w:val="00567A48"/>
    <w:rsid w:val="00576710"/>
    <w:rsid w:val="0057771B"/>
    <w:rsid w:val="0058769A"/>
    <w:rsid w:val="00595637"/>
    <w:rsid w:val="005962DF"/>
    <w:rsid w:val="005A1407"/>
    <w:rsid w:val="005A3594"/>
    <w:rsid w:val="005C6922"/>
    <w:rsid w:val="005D0A44"/>
    <w:rsid w:val="005E204D"/>
    <w:rsid w:val="005F3FF8"/>
    <w:rsid w:val="00602B88"/>
    <w:rsid w:val="006037DE"/>
    <w:rsid w:val="00614EBE"/>
    <w:rsid w:val="006160F2"/>
    <w:rsid w:val="006175CF"/>
    <w:rsid w:val="00637C98"/>
    <w:rsid w:val="006422EC"/>
    <w:rsid w:val="00653AE3"/>
    <w:rsid w:val="006541F5"/>
    <w:rsid w:val="00655997"/>
    <w:rsid w:val="00662CE8"/>
    <w:rsid w:val="00664056"/>
    <w:rsid w:val="006671BE"/>
    <w:rsid w:val="00673374"/>
    <w:rsid w:val="006739A5"/>
    <w:rsid w:val="006800E4"/>
    <w:rsid w:val="00695B8C"/>
    <w:rsid w:val="00697799"/>
    <w:rsid w:val="006A09EE"/>
    <w:rsid w:val="006A7104"/>
    <w:rsid w:val="006B423E"/>
    <w:rsid w:val="006C1F19"/>
    <w:rsid w:val="006D307C"/>
    <w:rsid w:val="006D3C69"/>
    <w:rsid w:val="006E15C0"/>
    <w:rsid w:val="00712131"/>
    <w:rsid w:val="007316F1"/>
    <w:rsid w:val="007525B2"/>
    <w:rsid w:val="0076384A"/>
    <w:rsid w:val="00763BE5"/>
    <w:rsid w:val="00765E1D"/>
    <w:rsid w:val="00793052"/>
    <w:rsid w:val="007A13BB"/>
    <w:rsid w:val="007A6D49"/>
    <w:rsid w:val="007B22A0"/>
    <w:rsid w:val="007B2A7B"/>
    <w:rsid w:val="007C3367"/>
    <w:rsid w:val="007C69FD"/>
    <w:rsid w:val="007D1B12"/>
    <w:rsid w:val="007D6E3B"/>
    <w:rsid w:val="007D71F3"/>
    <w:rsid w:val="007E74C4"/>
    <w:rsid w:val="00802B12"/>
    <w:rsid w:val="00826F88"/>
    <w:rsid w:val="008324BB"/>
    <w:rsid w:val="00835D17"/>
    <w:rsid w:val="008671D9"/>
    <w:rsid w:val="00871AB0"/>
    <w:rsid w:val="008774E1"/>
    <w:rsid w:val="008834AF"/>
    <w:rsid w:val="008906E7"/>
    <w:rsid w:val="008C42FE"/>
    <w:rsid w:val="008D0259"/>
    <w:rsid w:val="008D7684"/>
    <w:rsid w:val="008E09A1"/>
    <w:rsid w:val="008E3000"/>
    <w:rsid w:val="008F1247"/>
    <w:rsid w:val="008F156B"/>
    <w:rsid w:val="00906819"/>
    <w:rsid w:val="009073DF"/>
    <w:rsid w:val="00910DDE"/>
    <w:rsid w:val="00921BFA"/>
    <w:rsid w:val="00924F54"/>
    <w:rsid w:val="00934003"/>
    <w:rsid w:val="00941800"/>
    <w:rsid w:val="0094502B"/>
    <w:rsid w:val="009518BE"/>
    <w:rsid w:val="00976436"/>
    <w:rsid w:val="00986CB8"/>
    <w:rsid w:val="009976C3"/>
    <w:rsid w:val="009A0C8E"/>
    <w:rsid w:val="009A4409"/>
    <w:rsid w:val="009B0D7E"/>
    <w:rsid w:val="009D4F04"/>
    <w:rsid w:val="009E14E1"/>
    <w:rsid w:val="009E71FA"/>
    <w:rsid w:val="00A07A2F"/>
    <w:rsid w:val="00A134AA"/>
    <w:rsid w:val="00A21D9C"/>
    <w:rsid w:val="00A2233D"/>
    <w:rsid w:val="00A22355"/>
    <w:rsid w:val="00A303C6"/>
    <w:rsid w:val="00A4102A"/>
    <w:rsid w:val="00A5426B"/>
    <w:rsid w:val="00A54455"/>
    <w:rsid w:val="00A62ADE"/>
    <w:rsid w:val="00A75FB6"/>
    <w:rsid w:val="00A83A6D"/>
    <w:rsid w:val="00AA2AE5"/>
    <w:rsid w:val="00AA41A5"/>
    <w:rsid w:val="00AC0897"/>
    <w:rsid w:val="00AC1415"/>
    <w:rsid w:val="00AD282B"/>
    <w:rsid w:val="00AE001E"/>
    <w:rsid w:val="00AF28D3"/>
    <w:rsid w:val="00AF2E62"/>
    <w:rsid w:val="00AF4030"/>
    <w:rsid w:val="00AF6F59"/>
    <w:rsid w:val="00B05039"/>
    <w:rsid w:val="00B06398"/>
    <w:rsid w:val="00B24037"/>
    <w:rsid w:val="00B31048"/>
    <w:rsid w:val="00B50B2D"/>
    <w:rsid w:val="00B82651"/>
    <w:rsid w:val="00B82D04"/>
    <w:rsid w:val="00B84C63"/>
    <w:rsid w:val="00B92BC9"/>
    <w:rsid w:val="00B9346E"/>
    <w:rsid w:val="00BA4944"/>
    <w:rsid w:val="00BA72B2"/>
    <w:rsid w:val="00BB496D"/>
    <w:rsid w:val="00BB6381"/>
    <w:rsid w:val="00BC3D0D"/>
    <w:rsid w:val="00BC6B6D"/>
    <w:rsid w:val="00BC6DC8"/>
    <w:rsid w:val="00BD23E7"/>
    <w:rsid w:val="00BE05CB"/>
    <w:rsid w:val="00BF5756"/>
    <w:rsid w:val="00C062BD"/>
    <w:rsid w:val="00C12ABE"/>
    <w:rsid w:val="00C2250E"/>
    <w:rsid w:val="00C35A49"/>
    <w:rsid w:val="00C3678E"/>
    <w:rsid w:val="00C437B3"/>
    <w:rsid w:val="00C43C6D"/>
    <w:rsid w:val="00C4425A"/>
    <w:rsid w:val="00C4473B"/>
    <w:rsid w:val="00C51AC9"/>
    <w:rsid w:val="00C53647"/>
    <w:rsid w:val="00C5473D"/>
    <w:rsid w:val="00C62458"/>
    <w:rsid w:val="00C84137"/>
    <w:rsid w:val="00C8535E"/>
    <w:rsid w:val="00C86ED2"/>
    <w:rsid w:val="00C87F4F"/>
    <w:rsid w:val="00CA593F"/>
    <w:rsid w:val="00CB4494"/>
    <w:rsid w:val="00CC4E7E"/>
    <w:rsid w:val="00CE0DE0"/>
    <w:rsid w:val="00CE57C0"/>
    <w:rsid w:val="00CE737C"/>
    <w:rsid w:val="00CF075A"/>
    <w:rsid w:val="00D00312"/>
    <w:rsid w:val="00D1758E"/>
    <w:rsid w:val="00D36612"/>
    <w:rsid w:val="00D41C5E"/>
    <w:rsid w:val="00D57FFA"/>
    <w:rsid w:val="00D8268D"/>
    <w:rsid w:val="00D904F4"/>
    <w:rsid w:val="00DA5BB9"/>
    <w:rsid w:val="00DB2D44"/>
    <w:rsid w:val="00DB6D40"/>
    <w:rsid w:val="00DB7F8E"/>
    <w:rsid w:val="00DC6164"/>
    <w:rsid w:val="00DD416D"/>
    <w:rsid w:val="00DD76AE"/>
    <w:rsid w:val="00DE4862"/>
    <w:rsid w:val="00DF1532"/>
    <w:rsid w:val="00DF4116"/>
    <w:rsid w:val="00DF5023"/>
    <w:rsid w:val="00DF6F1A"/>
    <w:rsid w:val="00E0106B"/>
    <w:rsid w:val="00E21FA0"/>
    <w:rsid w:val="00E245F9"/>
    <w:rsid w:val="00E33184"/>
    <w:rsid w:val="00E3478E"/>
    <w:rsid w:val="00E408F0"/>
    <w:rsid w:val="00E42780"/>
    <w:rsid w:val="00E444C5"/>
    <w:rsid w:val="00E50655"/>
    <w:rsid w:val="00E55687"/>
    <w:rsid w:val="00E72A2D"/>
    <w:rsid w:val="00E77157"/>
    <w:rsid w:val="00E77DD4"/>
    <w:rsid w:val="00E8459A"/>
    <w:rsid w:val="00E85E32"/>
    <w:rsid w:val="00E8763F"/>
    <w:rsid w:val="00ED65D7"/>
    <w:rsid w:val="00ED73ED"/>
    <w:rsid w:val="00EE769E"/>
    <w:rsid w:val="00EE7D15"/>
    <w:rsid w:val="00F00CAD"/>
    <w:rsid w:val="00F01D80"/>
    <w:rsid w:val="00F06E16"/>
    <w:rsid w:val="00F12F3B"/>
    <w:rsid w:val="00F20F99"/>
    <w:rsid w:val="00F2691A"/>
    <w:rsid w:val="00F3704A"/>
    <w:rsid w:val="00F501CB"/>
    <w:rsid w:val="00F71B0C"/>
    <w:rsid w:val="00F844F9"/>
    <w:rsid w:val="00F87E0A"/>
    <w:rsid w:val="00F90478"/>
    <w:rsid w:val="00FA0605"/>
    <w:rsid w:val="00FB61C6"/>
    <w:rsid w:val="00FB7DD6"/>
    <w:rsid w:val="00FC3871"/>
    <w:rsid w:val="00FD0BF3"/>
    <w:rsid w:val="00FF0743"/>
    <w:rsid w:val="00FF3C81"/>
    <w:rsid w:val="00FF60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6F9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565B"/>
  </w:style>
  <w:style w:type="paragraph" w:styleId="1">
    <w:name w:val="heading 1"/>
    <w:basedOn w:val="a"/>
    <w:link w:val="1Char"/>
    <w:uiPriority w:val="9"/>
    <w:qFormat/>
    <w:rsid w:val="002F590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2A565B"/>
    <w:rPr>
      <w:sz w:val="16"/>
      <w:szCs w:val="16"/>
    </w:rPr>
  </w:style>
  <w:style w:type="paragraph" w:styleId="a4">
    <w:name w:val="annotation text"/>
    <w:basedOn w:val="a"/>
    <w:link w:val="Char"/>
    <w:uiPriority w:val="99"/>
    <w:unhideWhenUsed/>
    <w:rsid w:val="002A565B"/>
    <w:pPr>
      <w:spacing w:line="240" w:lineRule="auto"/>
    </w:pPr>
    <w:rPr>
      <w:sz w:val="20"/>
      <w:szCs w:val="20"/>
    </w:rPr>
  </w:style>
  <w:style w:type="character" w:customStyle="1" w:styleId="Char">
    <w:name w:val="批注文字 Char"/>
    <w:basedOn w:val="a0"/>
    <w:link w:val="a4"/>
    <w:uiPriority w:val="99"/>
    <w:rsid w:val="002A565B"/>
    <w:rPr>
      <w:sz w:val="20"/>
      <w:szCs w:val="20"/>
    </w:rPr>
  </w:style>
  <w:style w:type="character" w:styleId="a5">
    <w:name w:val="Hyperlink"/>
    <w:basedOn w:val="a0"/>
    <w:uiPriority w:val="99"/>
    <w:unhideWhenUsed/>
    <w:rsid w:val="002A565B"/>
    <w:rPr>
      <w:color w:val="0563C1" w:themeColor="hyperlink"/>
      <w:u w:val="single"/>
    </w:rPr>
  </w:style>
  <w:style w:type="paragraph" w:styleId="a6">
    <w:name w:val="Balloon Text"/>
    <w:basedOn w:val="a"/>
    <w:link w:val="Char0"/>
    <w:uiPriority w:val="99"/>
    <w:semiHidden/>
    <w:unhideWhenUsed/>
    <w:rsid w:val="002A565B"/>
    <w:pPr>
      <w:spacing w:after="0" w:line="240" w:lineRule="auto"/>
    </w:pPr>
    <w:rPr>
      <w:rFonts w:ascii="Segoe UI" w:hAnsi="Segoe UI" w:cs="Segoe UI"/>
      <w:sz w:val="18"/>
      <w:szCs w:val="18"/>
    </w:rPr>
  </w:style>
  <w:style w:type="character" w:customStyle="1" w:styleId="Char0">
    <w:name w:val="批注框文本 Char"/>
    <w:basedOn w:val="a0"/>
    <w:link w:val="a6"/>
    <w:uiPriority w:val="99"/>
    <w:semiHidden/>
    <w:rsid w:val="002A565B"/>
    <w:rPr>
      <w:rFonts w:ascii="Segoe UI" w:hAnsi="Segoe UI" w:cs="Segoe UI"/>
      <w:sz w:val="18"/>
      <w:szCs w:val="18"/>
    </w:rPr>
  </w:style>
  <w:style w:type="paragraph" w:styleId="a7">
    <w:name w:val="annotation subject"/>
    <w:basedOn w:val="a4"/>
    <w:next w:val="a4"/>
    <w:link w:val="Char1"/>
    <w:uiPriority w:val="99"/>
    <w:semiHidden/>
    <w:unhideWhenUsed/>
    <w:rsid w:val="00906819"/>
    <w:rPr>
      <w:b/>
      <w:bCs/>
    </w:rPr>
  </w:style>
  <w:style w:type="character" w:customStyle="1" w:styleId="Char1">
    <w:name w:val="批注主题 Char"/>
    <w:basedOn w:val="Char"/>
    <w:link w:val="a7"/>
    <w:uiPriority w:val="99"/>
    <w:semiHidden/>
    <w:rsid w:val="00906819"/>
    <w:rPr>
      <w:b/>
      <w:bCs/>
      <w:sz w:val="20"/>
      <w:szCs w:val="20"/>
    </w:rPr>
  </w:style>
  <w:style w:type="character" w:customStyle="1" w:styleId="1Char">
    <w:name w:val="标题 1 Char"/>
    <w:basedOn w:val="a0"/>
    <w:link w:val="1"/>
    <w:uiPriority w:val="9"/>
    <w:rsid w:val="002F590A"/>
    <w:rPr>
      <w:rFonts w:ascii="Times New Roman" w:eastAsia="Times New Roman" w:hAnsi="Times New Roman" w:cs="Times New Roman"/>
      <w:b/>
      <w:bCs/>
      <w:kern w:val="36"/>
      <w:sz w:val="48"/>
      <w:szCs w:val="48"/>
    </w:rPr>
  </w:style>
  <w:style w:type="paragraph" w:styleId="a8">
    <w:name w:val="List Paragraph"/>
    <w:basedOn w:val="a"/>
    <w:uiPriority w:val="34"/>
    <w:qFormat/>
    <w:rsid w:val="002F590A"/>
    <w:pPr>
      <w:ind w:left="720"/>
      <w:contextualSpacing/>
    </w:pPr>
  </w:style>
  <w:style w:type="character" w:customStyle="1" w:styleId="highlight">
    <w:name w:val="highlight"/>
    <w:basedOn w:val="a0"/>
    <w:rsid w:val="002F590A"/>
  </w:style>
  <w:style w:type="paragraph" w:styleId="a9">
    <w:name w:val="Normal (Web)"/>
    <w:basedOn w:val="a"/>
    <w:uiPriority w:val="99"/>
    <w:semiHidden/>
    <w:unhideWhenUsed/>
    <w:rsid w:val="00A62ADE"/>
    <w:pPr>
      <w:spacing w:before="100" w:beforeAutospacing="1" w:after="100" w:afterAutospacing="1" w:line="240" w:lineRule="auto"/>
    </w:pPr>
    <w:rPr>
      <w:rFonts w:ascii="Times New Roman" w:hAnsi="Times New Roman" w:cs="Times New Roman"/>
      <w:sz w:val="24"/>
      <w:szCs w:val="24"/>
    </w:rPr>
  </w:style>
  <w:style w:type="character" w:customStyle="1" w:styleId="orcid-id-https">
    <w:name w:val="orcid-id-https"/>
    <w:basedOn w:val="a0"/>
    <w:rsid w:val="00697799"/>
  </w:style>
  <w:style w:type="character" w:customStyle="1" w:styleId="orcid-id-https2">
    <w:name w:val="orcid-id-https2"/>
    <w:basedOn w:val="a0"/>
    <w:rsid w:val="00637C98"/>
    <w:rPr>
      <w:sz w:val="18"/>
      <w:szCs w:val="18"/>
    </w:rPr>
  </w:style>
  <w:style w:type="paragraph" w:styleId="aa">
    <w:name w:val="header"/>
    <w:basedOn w:val="a"/>
    <w:link w:val="Char2"/>
    <w:uiPriority w:val="99"/>
    <w:unhideWhenUsed/>
    <w:rsid w:val="004D40A0"/>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a"/>
    <w:uiPriority w:val="99"/>
    <w:rsid w:val="004D40A0"/>
    <w:rPr>
      <w:sz w:val="18"/>
      <w:szCs w:val="18"/>
    </w:rPr>
  </w:style>
  <w:style w:type="paragraph" w:styleId="ab">
    <w:name w:val="footer"/>
    <w:basedOn w:val="a"/>
    <w:link w:val="Char3"/>
    <w:uiPriority w:val="99"/>
    <w:unhideWhenUsed/>
    <w:rsid w:val="004D40A0"/>
    <w:pPr>
      <w:tabs>
        <w:tab w:val="center" w:pos="4153"/>
        <w:tab w:val="right" w:pos="8306"/>
      </w:tabs>
      <w:snapToGrid w:val="0"/>
      <w:spacing w:line="240" w:lineRule="auto"/>
    </w:pPr>
    <w:rPr>
      <w:sz w:val="18"/>
      <w:szCs w:val="18"/>
    </w:rPr>
  </w:style>
  <w:style w:type="character" w:customStyle="1" w:styleId="Char3">
    <w:name w:val="页脚 Char"/>
    <w:basedOn w:val="a0"/>
    <w:link w:val="ab"/>
    <w:uiPriority w:val="99"/>
    <w:rsid w:val="004D40A0"/>
    <w:rPr>
      <w:sz w:val="18"/>
      <w:szCs w:val="18"/>
    </w:rPr>
  </w:style>
  <w:style w:type="paragraph" w:styleId="ac">
    <w:name w:val="Plain Text"/>
    <w:basedOn w:val="a"/>
    <w:link w:val="Char4"/>
    <w:rsid w:val="00E50655"/>
    <w:pPr>
      <w:widowControl w:val="0"/>
      <w:spacing w:after="0" w:line="240" w:lineRule="auto"/>
      <w:jc w:val="both"/>
    </w:pPr>
    <w:rPr>
      <w:rFonts w:ascii="宋体" w:eastAsia="宋体" w:hAnsi="Courier New" w:cs="Courier New"/>
      <w:kern w:val="2"/>
      <w:sz w:val="21"/>
      <w:szCs w:val="21"/>
      <w:lang w:eastAsia="zh-CN"/>
    </w:rPr>
  </w:style>
  <w:style w:type="character" w:customStyle="1" w:styleId="Char4">
    <w:name w:val="纯文本 Char"/>
    <w:basedOn w:val="a0"/>
    <w:link w:val="ac"/>
    <w:rsid w:val="00E50655"/>
    <w:rPr>
      <w:rFonts w:ascii="宋体" w:eastAsia="宋体" w:hAnsi="Courier New" w:cs="Courier New"/>
      <w:kern w:val="2"/>
      <w:sz w:val="21"/>
      <w:szCs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565B"/>
  </w:style>
  <w:style w:type="paragraph" w:styleId="1">
    <w:name w:val="heading 1"/>
    <w:basedOn w:val="a"/>
    <w:link w:val="1Char"/>
    <w:uiPriority w:val="9"/>
    <w:qFormat/>
    <w:rsid w:val="002F590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2A565B"/>
    <w:rPr>
      <w:sz w:val="16"/>
      <w:szCs w:val="16"/>
    </w:rPr>
  </w:style>
  <w:style w:type="paragraph" w:styleId="a4">
    <w:name w:val="annotation text"/>
    <w:basedOn w:val="a"/>
    <w:link w:val="Char"/>
    <w:uiPriority w:val="99"/>
    <w:unhideWhenUsed/>
    <w:rsid w:val="002A565B"/>
    <w:pPr>
      <w:spacing w:line="240" w:lineRule="auto"/>
    </w:pPr>
    <w:rPr>
      <w:sz w:val="20"/>
      <w:szCs w:val="20"/>
    </w:rPr>
  </w:style>
  <w:style w:type="character" w:customStyle="1" w:styleId="Char">
    <w:name w:val="批注文字 Char"/>
    <w:basedOn w:val="a0"/>
    <w:link w:val="a4"/>
    <w:uiPriority w:val="99"/>
    <w:rsid w:val="002A565B"/>
    <w:rPr>
      <w:sz w:val="20"/>
      <w:szCs w:val="20"/>
    </w:rPr>
  </w:style>
  <w:style w:type="character" w:styleId="a5">
    <w:name w:val="Hyperlink"/>
    <w:basedOn w:val="a0"/>
    <w:uiPriority w:val="99"/>
    <w:unhideWhenUsed/>
    <w:rsid w:val="002A565B"/>
    <w:rPr>
      <w:color w:val="0563C1" w:themeColor="hyperlink"/>
      <w:u w:val="single"/>
    </w:rPr>
  </w:style>
  <w:style w:type="paragraph" w:styleId="a6">
    <w:name w:val="Balloon Text"/>
    <w:basedOn w:val="a"/>
    <w:link w:val="Char0"/>
    <w:uiPriority w:val="99"/>
    <w:semiHidden/>
    <w:unhideWhenUsed/>
    <w:rsid w:val="002A565B"/>
    <w:pPr>
      <w:spacing w:after="0" w:line="240" w:lineRule="auto"/>
    </w:pPr>
    <w:rPr>
      <w:rFonts w:ascii="Segoe UI" w:hAnsi="Segoe UI" w:cs="Segoe UI"/>
      <w:sz w:val="18"/>
      <w:szCs w:val="18"/>
    </w:rPr>
  </w:style>
  <w:style w:type="character" w:customStyle="1" w:styleId="Char0">
    <w:name w:val="批注框文本 Char"/>
    <w:basedOn w:val="a0"/>
    <w:link w:val="a6"/>
    <w:uiPriority w:val="99"/>
    <w:semiHidden/>
    <w:rsid w:val="002A565B"/>
    <w:rPr>
      <w:rFonts w:ascii="Segoe UI" w:hAnsi="Segoe UI" w:cs="Segoe UI"/>
      <w:sz w:val="18"/>
      <w:szCs w:val="18"/>
    </w:rPr>
  </w:style>
  <w:style w:type="paragraph" w:styleId="a7">
    <w:name w:val="annotation subject"/>
    <w:basedOn w:val="a4"/>
    <w:next w:val="a4"/>
    <w:link w:val="Char1"/>
    <w:uiPriority w:val="99"/>
    <w:semiHidden/>
    <w:unhideWhenUsed/>
    <w:rsid w:val="00906819"/>
    <w:rPr>
      <w:b/>
      <w:bCs/>
    </w:rPr>
  </w:style>
  <w:style w:type="character" w:customStyle="1" w:styleId="Char1">
    <w:name w:val="批注主题 Char"/>
    <w:basedOn w:val="Char"/>
    <w:link w:val="a7"/>
    <w:uiPriority w:val="99"/>
    <w:semiHidden/>
    <w:rsid w:val="00906819"/>
    <w:rPr>
      <w:b/>
      <w:bCs/>
      <w:sz w:val="20"/>
      <w:szCs w:val="20"/>
    </w:rPr>
  </w:style>
  <w:style w:type="character" w:customStyle="1" w:styleId="1Char">
    <w:name w:val="标题 1 Char"/>
    <w:basedOn w:val="a0"/>
    <w:link w:val="1"/>
    <w:uiPriority w:val="9"/>
    <w:rsid w:val="002F590A"/>
    <w:rPr>
      <w:rFonts w:ascii="Times New Roman" w:eastAsia="Times New Roman" w:hAnsi="Times New Roman" w:cs="Times New Roman"/>
      <w:b/>
      <w:bCs/>
      <w:kern w:val="36"/>
      <w:sz w:val="48"/>
      <w:szCs w:val="48"/>
    </w:rPr>
  </w:style>
  <w:style w:type="paragraph" w:styleId="a8">
    <w:name w:val="List Paragraph"/>
    <w:basedOn w:val="a"/>
    <w:uiPriority w:val="34"/>
    <w:qFormat/>
    <w:rsid w:val="002F590A"/>
    <w:pPr>
      <w:ind w:left="720"/>
      <w:contextualSpacing/>
    </w:pPr>
  </w:style>
  <w:style w:type="character" w:customStyle="1" w:styleId="highlight">
    <w:name w:val="highlight"/>
    <w:basedOn w:val="a0"/>
    <w:rsid w:val="002F590A"/>
  </w:style>
  <w:style w:type="paragraph" w:styleId="a9">
    <w:name w:val="Normal (Web)"/>
    <w:basedOn w:val="a"/>
    <w:uiPriority w:val="99"/>
    <w:semiHidden/>
    <w:unhideWhenUsed/>
    <w:rsid w:val="00A62ADE"/>
    <w:pPr>
      <w:spacing w:before="100" w:beforeAutospacing="1" w:after="100" w:afterAutospacing="1" w:line="240" w:lineRule="auto"/>
    </w:pPr>
    <w:rPr>
      <w:rFonts w:ascii="Times New Roman" w:hAnsi="Times New Roman" w:cs="Times New Roman"/>
      <w:sz w:val="24"/>
      <w:szCs w:val="24"/>
    </w:rPr>
  </w:style>
  <w:style w:type="character" w:customStyle="1" w:styleId="orcid-id-https">
    <w:name w:val="orcid-id-https"/>
    <w:basedOn w:val="a0"/>
    <w:rsid w:val="00697799"/>
  </w:style>
  <w:style w:type="character" w:customStyle="1" w:styleId="orcid-id-https2">
    <w:name w:val="orcid-id-https2"/>
    <w:basedOn w:val="a0"/>
    <w:rsid w:val="00637C98"/>
    <w:rPr>
      <w:sz w:val="18"/>
      <w:szCs w:val="18"/>
    </w:rPr>
  </w:style>
  <w:style w:type="paragraph" w:styleId="aa">
    <w:name w:val="header"/>
    <w:basedOn w:val="a"/>
    <w:link w:val="Char2"/>
    <w:uiPriority w:val="99"/>
    <w:unhideWhenUsed/>
    <w:rsid w:val="004D40A0"/>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a"/>
    <w:uiPriority w:val="99"/>
    <w:rsid w:val="004D40A0"/>
    <w:rPr>
      <w:sz w:val="18"/>
      <w:szCs w:val="18"/>
    </w:rPr>
  </w:style>
  <w:style w:type="paragraph" w:styleId="ab">
    <w:name w:val="footer"/>
    <w:basedOn w:val="a"/>
    <w:link w:val="Char3"/>
    <w:uiPriority w:val="99"/>
    <w:unhideWhenUsed/>
    <w:rsid w:val="004D40A0"/>
    <w:pPr>
      <w:tabs>
        <w:tab w:val="center" w:pos="4153"/>
        <w:tab w:val="right" w:pos="8306"/>
      </w:tabs>
      <w:snapToGrid w:val="0"/>
      <w:spacing w:line="240" w:lineRule="auto"/>
    </w:pPr>
    <w:rPr>
      <w:sz w:val="18"/>
      <w:szCs w:val="18"/>
    </w:rPr>
  </w:style>
  <w:style w:type="character" w:customStyle="1" w:styleId="Char3">
    <w:name w:val="页脚 Char"/>
    <w:basedOn w:val="a0"/>
    <w:link w:val="ab"/>
    <w:uiPriority w:val="99"/>
    <w:rsid w:val="004D40A0"/>
    <w:rPr>
      <w:sz w:val="18"/>
      <w:szCs w:val="18"/>
    </w:rPr>
  </w:style>
  <w:style w:type="paragraph" w:styleId="ac">
    <w:name w:val="Plain Text"/>
    <w:basedOn w:val="a"/>
    <w:link w:val="Char4"/>
    <w:rsid w:val="00E50655"/>
    <w:pPr>
      <w:widowControl w:val="0"/>
      <w:spacing w:after="0" w:line="240" w:lineRule="auto"/>
      <w:jc w:val="both"/>
    </w:pPr>
    <w:rPr>
      <w:rFonts w:ascii="宋体" w:eastAsia="宋体" w:hAnsi="Courier New" w:cs="Courier New"/>
      <w:kern w:val="2"/>
      <w:sz w:val="21"/>
      <w:szCs w:val="21"/>
      <w:lang w:eastAsia="zh-CN"/>
    </w:rPr>
  </w:style>
  <w:style w:type="character" w:customStyle="1" w:styleId="Char4">
    <w:name w:val="纯文本 Char"/>
    <w:basedOn w:val="a0"/>
    <w:link w:val="ac"/>
    <w:rsid w:val="00E50655"/>
    <w:rPr>
      <w:rFonts w:ascii="宋体" w:eastAsia="宋体"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25584">
      <w:bodyDiv w:val="1"/>
      <w:marLeft w:val="0"/>
      <w:marRight w:val="0"/>
      <w:marTop w:val="0"/>
      <w:marBottom w:val="0"/>
      <w:divBdr>
        <w:top w:val="none" w:sz="0" w:space="0" w:color="auto"/>
        <w:left w:val="none" w:sz="0" w:space="0" w:color="auto"/>
        <w:bottom w:val="none" w:sz="0" w:space="0" w:color="auto"/>
        <w:right w:val="none" w:sz="0" w:space="0" w:color="auto"/>
      </w:divBdr>
    </w:div>
    <w:div w:id="136067444">
      <w:bodyDiv w:val="1"/>
      <w:marLeft w:val="0"/>
      <w:marRight w:val="0"/>
      <w:marTop w:val="0"/>
      <w:marBottom w:val="0"/>
      <w:divBdr>
        <w:top w:val="none" w:sz="0" w:space="0" w:color="auto"/>
        <w:left w:val="none" w:sz="0" w:space="0" w:color="auto"/>
        <w:bottom w:val="none" w:sz="0" w:space="0" w:color="auto"/>
        <w:right w:val="none" w:sz="0" w:space="0" w:color="auto"/>
      </w:divBdr>
    </w:div>
    <w:div w:id="697045055">
      <w:bodyDiv w:val="1"/>
      <w:marLeft w:val="0"/>
      <w:marRight w:val="0"/>
      <w:marTop w:val="0"/>
      <w:marBottom w:val="0"/>
      <w:divBdr>
        <w:top w:val="none" w:sz="0" w:space="0" w:color="auto"/>
        <w:left w:val="none" w:sz="0" w:space="0" w:color="auto"/>
        <w:bottom w:val="none" w:sz="0" w:space="0" w:color="auto"/>
        <w:right w:val="none" w:sz="0" w:space="0" w:color="auto"/>
      </w:divBdr>
    </w:div>
    <w:div w:id="732236504">
      <w:bodyDiv w:val="1"/>
      <w:marLeft w:val="0"/>
      <w:marRight w:val="0"/>
      <w:marTop w:val="0"/>
      <w:marBottom w:val="0"/>
      <w:divBdr>
        <w:top w:val="none" w:sz="0" w:space="0" w:color="auto"/>
        <w:left w:val="none" w:sz="0" w:space="0" w:color="auto"/>
        <w:bottom w:val="none" w:sz="0" w:space="0" w:color="auto"/>
        <w:right w:val="none" w:sz="0" w:space="0" w:color="auto"/>
      </w:divBdr>
    </w:div>
    <w:div w:id="869103250">
      <w:bodyDiv w:val="1"/>
      <w:marLeft w:val="0"/>
      <w:marRight w:val="0"/>
      <w:marTop w:val="0"/>
      <w:marBottom w:val="0"/>
      <w:divBdr>
        <w:top w:val="none" w:sz="0" w:space="0" w:color="auto"/>
        <w:left w:val="none" w:sz="0" w:space="0" w:color="auto"/>
        <w:bottom w:val="none" w:sz="0" w:space="0" w:color="auto"/>
        <w:right w:val="none" w:sz="0" w:space="0" w:color="auto"/>
      </w:divBdr>
    </w:div>
    <w:div w:id="873539205">
      <w:bodyDiv w:val="1"/>
      <w:marLeft w:val="0"/>
      <w:marRight w:val="0"/>
      <w:marTop w:val="0"/>
      <w:marBottom w:val="0"/>
      <w:divBdr>
        <w:top w:val="none" w:sz="0" w:space="0" w:color="auto"/>
        <w:left w:val="none" w:sz="0" w:space="0" w:color="auto"/>
        <w:bottom w:val="none" w:sz="0" w:space="0" w:color="auto"/>
        <w:right w:val="none" w:sz="0" w:space="0" w:color="auto"/>
      </w:divBdr>
    </w:div>
    <w:div w:id="893083160">
      <w:bodyDiv w:val="1"/>
      <w:marLeft w:val="0"/>
      <w:marRight w:val="0"/>
      <w:marTop w:val="0"/>
      <w:marBottom w:val="0"/>
      <w:divBdr>
        <w:top w:val="none" w:sz="0" w:space="0" w:color="auto"/>
        <w:left w:val="none" w:sz="0" w:space="0" w:color="auto"/>
        <w:bottom w:val="none" w:sz="0" w:space="0" w:color="auto"/>
        <w:right w:val="none" w:sz="0" w:space="0" w:color="auto"/>
      </w:divBdr>
    </w:div>
    <w:div w:id="953827431">
      <w:bodyDiv w:val="1"/>
      <w:marLeft w:val="0"/>
      <w:marRight w:val="0"/>
      <w:marTop w:val="0"/>
      <w:marBottom w:val="0"/>
      <w:divBdr>
        <w:top w:val="none" w:sz="0" w:space="0" w:color="auto"/>
        <w:left w:val="none" w:sz="0" w:space="0" w:color="auto"/>
        <w:bottom w:val="none" w:sz="0" w:space="0" w:color="auto"/>
        <w:right w:val="none" w:sz="0" w:space="0" w:color="auto"/>
      </w:divBdr>
    </w:div>
    <w:div w:id="1346594437">
      <w:bodyDiv w:val="1"/>
      <w:marLeft w:val="0"/>
      <w:marRight w:val="0"/>
      <w:marTop w:val="0"/>
      <w:marBottom w:val="0"/>
      <w:divBdr>
        <w:top w:val="none" w:sz="0" w:space="0" w:color="auto"/>
        <w:left w:val="none" w:sz="0" w:space="0" w:color="auto"/>
        <w:bottom w:val="none" w:sz="0" w:space="0" w:color="auto"/>
        <w:right w:val="none" w:sz="0" w:space="0" w:color="auto"/>
      </w:divBdr>
    </w:div>
    <w:div w:id="1514806960">
      <w:bodyDiv w:val="1"/>
      <w:marLeft w:val="0"/>
      <w:marRight w:val="0"/>
      <w:marTop w:val="0"/>
      <w:marBottom w:val="0"/>
      <w:divBdr>
        <w:top w:val="none" w:sz="0" w:space="0" w:color="auto"/>
        <w:left w:val="none" w:sz="0" w:space="0" w:color="auto"/>
        <w:bottom w:val="none" w:sz="0" w:space="0" w:color="auto"/>
        <w:right w:val="none" w:sz="0" w:space="0" w:color="auto"/>
      </w:divBdr>
    </w:div>
    <w:div w:id="1656762046">
      <w:bodyDiv w:val="1"/>
      <w:marLeft w:val="0"/>
      <w:marRight w:val="0"/>
      <w:marTop w:val="0"/>
      <w:marBottom w:val="0"/>
      <w:divBdr>
        <w:top w:val="none" w:sz="0" w:space="0" w:color="auto"/>
        <w:left w:val="none" w:sz="0" w:space="0" w:color="auto"/>
        <w:bottom w:val="none" w:sz="0" w:space="0" w:color="auto"/>
        <w:right w:val="none" w:sz="0" w:space="0" w:color="auto"/>
      </w:divBdr>
    </w:div>
    <w:div w:id="1818918898">
      <w:bodyDiv w:val="1"/>
      <w:marLeft w:val="0"/>
      <w:marRight w:val="0"/>
      <w:marTop w:val="0"/>
      <w:marBottom w:val="0"/>
      <w:divBdr>
        <w:top w:val="none" w:sz="0" w:space="0" w:color="auto"/>
        <w:left w:val="none" w:sz="0" w:space="0" w:color="auto"/>
        <w:bottom w:val="none" w:sz="0" w:space="0" w:color="auto"/>
        <w:right w:val="none" w:sz="0" w:space="0" w:color="auto"/>
      </w:divBdr>
    </w:div>
    <w:div w:id="1856142009">
      <w:bodyDiv w:val="1"/>
      <w:marLeft w:val="0"/>
      <w:marRight w:val="0"/>
      <w:marTop w:val="0"/>
      <w:marBottom w:val="0"/>
      <w:divBdr>
        <w:top w:val="none" w:sz="0" w:space="0" w:color="auto"/>
        <w:left w:val="none" w:sz="0" w:space="0" w:color="auto"/>
        <w:bottom w:val="none" w:sz="0" w:space="0" w:color="auto"/>
        <w:right w:val="none" w:sz="0" w:space="0" w:color="auto"/>
      </w:divBdr>
    </w:div>
    <w:div w:id="1885437311">
      <w:bodyDiv w:val="1"/>
      <w:marLeft w:val="0"/>
      <w:marRight w:val="0"/>
      <w:marTop w:val="0"/>
      <w:marBottom w:val="0"/>
      <w:divBdr>
        <w:top w:val="none" w:sz="0" w:space="0" w:color="auto"/>
        <w:left w:val="none" w:sz="0" w:space="0" w:color="auto"/>
        <w:bottom w:val="none" w:sz="0" w:space="0" w:color="auto"/>
        <w:right w:val="none" w:sz="0" w:space="0" w:color="auto"/>
      </w:divBdr>
    </w:div>
    <w:div w:id="1890452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mailto:joseph.kim@uky.ed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5696</Words>
  <Characters>32468</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University of Kentucky</Company>
  <LinksUpToDate>false</LinksUpToDate>
  <CharactersWithSpaces>38088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 Miranda</dc:creator>
  <cp:keywords/>
  <dc:description/>
  <cp:lastModifiedBy>user</cp:lastModifiedBy>
  <cp:revision>5</cp:revision>
  <dcterms:created xsi:type="dcterms:W3CDTF">2019-06-13T02:06:00Z</dcterms:created>
  <dcterms:modified xsi:type="dcterms:W3CDTF">2019-07-15T08:50:00Z</dcterms:modified>
</cp:coreProperties>
</file>