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558E19" w14:textId="05825756" w:rsidR="00B46988" w:rsidRPr="004E11E2" w:rsidRDefault="00B46988" w:rsidP="00A5647A">
      <w:pPr>
        <w:snapToGrid w:val="0"/>
        <w:spacing w:line="360" w:lineRule="auto"/>
        <w:jc w:val="both"/>
        <w:rPr>
          <w:rFonts w:ascii="Book Antiqua" w:hAnsi="Book Antiqua"/>
          <w:b/>
          <w:i/>
          <w:color w:val="000000" w:themeColor="text1"/>
        </w:rPr>
      </w:pPr>
      <w:r w:rsidRPr="004E11E2">
        <w:rPr>
          <w:rFonts w:ascii="Book Antiqua" w:hAnsi="Book Antiqua"/>
          <w:b/>
          <w:color w:val="000000" w:themeColor="text1"/>
        </w:rPr>
        <w:t xml:space="preserve">Name of Journal: </w:t>
      </w:r>
      <w:r w:rsidRPr="004E11E2">
        <w:rPr>
          <w:rFonts w:ascii="Book Antiqua" w:hAnsi="Book Antiqua"/>
          <w:b/>
          <w:i/>
          <w:color w:val="000000" w:themeColor="text1"/>
        </w:rPr>
        <w:t>World Journal of Stem Cells</w:t>
      </w:r>
    </w:p>
    <w:p w14:paraId="1A391BC8" w14:textId="6CF32AB9" w:rsidR="00B46988" w:rsidRPr="004E11E2" w:rsidRDefault="00B46988" w:rsidP="00A5647A">
      <w:pPr>
        <w:snapToGrid w:val="0"/>
        <w:spacing w:line="360" w:lineRule="auto"/>
        <w:jc w:val="both"/>
        <w:rPr>
          <w:rFonts w:ascii="Book Antiqua" w:hAnsi="Book Antiqua"/>
          <w:b/>
          <w:color w:val="000000" w:themeColor="text1"/>
        </w:rPr>
      </w:pPr>
      <w:r w:rsidRPr="004E11E2">
        <w:rPr>
          <w:rFonts w:ascii="Book Antiqua" w:hAnsi="Book Antiqua"/>
          <w:b/>
          <w:color w:val="000000" w:themeColor="text1"/>
        </w:rPr>
        <w:t>Manuscript NO: 47686</w:t>
      </w:r>
    </w:p>
    <w:p w14:paraId="2E2A3064" w14:textId="22335D74" w:rsidR="00B46988" w:rsidRPr="004E11E2" w:rsidRDefault="00B46988" w:rsidP="00A5647A">
      <w:pPr>
        <w:snapToGrid w:val="0"/>
        <w:spacing w:line="360" w:lineRule="auto"/>
        <w:jc w:val="both"/>
        <w:rPr>
          <w:rFonts w:ascii="Book Antiqua" w:eastAsiaTheme="minorEastAsia" w:hAnsi="Book Antiqua"/>
          <w:b/>
          <w:color w:val="000000" w:themeColor="text1"/>
          <w:lang w:eastAsia="zh-CN"/>
        </w:rPr>
      </w:pPr>
      <w:bookmarkStart w:id="0" w:name="OLE_LINK3"/>
      <w:bookmarkStart w:id="1" w:name="OLE_LINK4"/>
      <w:r w:rsidRPr="004E11E2">
        <w:rPr>
          <w:rFonts w:ascii="Book Antiqua" w:hAnsi="Book Antiqua"/>
          <w:b/>
          <w:color w:val="000000" w:themeColor="text1"/>
          <w:shd w:val="clear" w:color="auto" w:fill="FFFFFF"/>
        </w:rPr>
        <w:t>Manuscript Type</w:t>
      </w:r>
      <w:bookmarkEnd w:id="0"/>
      <w:bookmarkEnd w:id="1"/>
      <w:r w:rsidRPr="004E11E2">
        <w:rPr>
          <w:rFonts w:ascii="Book Antiqua" w:hAnsi="Book Antiqua"/>
          <w:b/>
          <w:color w:val="000000" w:themeColor="text1"/>
        </w:rPr>
        <w:t>: REVIEW</w:t>
      </w:r>
      <w:r w:rsidR="008D477B" w:rsidRPr="004E11E2">
        <w:rPr>
          <w:rFonts w:ascii="Book Antiqua" w:eastAsiaTheme="minorEastAsia" w:hAnsi="Book Antiqua"/>
          <w:b/>
          <w:color w:val="000000" w:themeColor="text1"/>
          <w:lang w:eastAsia="zh-CN"/>
        </w:rPr>
        <w:t xml:space="preserve"> </w:t>
      </w:r>
    </w:p>
    <w:p w14:paraId="46D1FBD7" w14:textId="77777777" w:rsidR="00B46988" w:rsidRPr="004E11E2" w:rsidRDefault="00B46988" w:rsidP="00A5647A">
      <w:pPr>
        <w:snapToGrid w:val="0"/>
        <w:spacing w:line="360" w:lineRule="auto"/>
        <w:jc w:val="both"/>
        <w:rPr>
          <w:rFonts w:ascii="Book Antiqua" w:eastAsia="Tahoma" w:hAnsi="Book Antiqua" w:cstheme="majorHAnsi"/>
          <w:color w:val="000000" w:themeColor="text1"/>
        </w:rPr>
      </w:pPr>
    </w:p>
    <w:p w14:paraId="5488E01C" w14:textId="2E82D4C1" w:rsidR="008F4EA0" w:rsidRPr="004E11E2" w:rsidRDefault="008878E0" w:rsidP="00A5647A">
      <w:pPr>
        <w:snapToGrid w:val="0"/>
        <w:spacing w:line="360" w:lineRule="auto"/>
        <w:jc w:val="both"/>
        <w:rPr>
          <w:rFonts w:ascii="Book Antiqua" w:hAnsi="Book Antiqua" w:cstheme="majorHAnsi"/>
          <w:b/>
          <w:bCs/>
          <w:color w:val="000000" w:themeColor="text1"/>
        </w:rPr>
      </w:pPr>
      <w:bookmarkStart w:id="2" w:name="OLE_LINK30"/>
      <w:r w:rsidRPr="004E11E2">
        <w:rPr>
          <w:rFonts w:ascii="Book Antiqua" w:eastAsia="Tahoma" w:hAnsi="Book Antiqua" w:cstheme="majorHAnsi"/>
          <w:b/>
          <w:bCs/>
          <w:color w:val="000000" w:themeColor="text1"/>
        </w:rPr>
        <w:t xml:space="preserve">Unexpected </w:t>
      </w:r>
      <w:r w:rsidR="004C3C23" w:rsidRPr="004E11E2">
        <w:rPr>
          <w:rFonts w:ascii="Book Antiqua" w:eastAsia="Tahoma" w:hAnsi="Book Antiqua" w:cstheme="majorHAnsi"/>
          <w:b/>
          <w:bCs/>
          <w:color w:val="000000" w:themeColor="text1"/>
        </w:rPr>
        <w:t>encounter of the parasitic kind</w:t>
      </w:r>
    </w:p>
    <w:bookmarkEnd w:id="2"/>
    <w:p w14:paraId="220A6592" w14:textId="77777777" w:rsidR="008F4EA0" w:rsidRPr="004E11E2" w:rsidRDefault="008F4EA0" w:rsidP="00A5647A">
      <w:pPr>
        <w:snapToGrid w:val="0"/>
        <w:spacing w:line="360" w:lineRule="auto"/>
        <w:jc w:val="both"/>
        <w:rPr>
          <w:rFonts w:ascii="Book Antiqua" w:hAnsi="Book Antiqua" w:cstheme="majorHAnsi"/>
          <w:color w:val="000000" w:themeColor="text1"/>
        </w:rPr>
      </w:pPr>
    </w:p>
    <w:p w14:paraId="7AB16433" w14:textId="0BD70860" w:rsidR="002C6FF9" w:rsidRPr="004E11E2" w:rsidRDefault="00621E69" w:rsidP="00A5647A">
      <w:pPr>
        <w:snapToGrid w:val="0"/>
        <w:spacing w:line="360" w:lineRule="auto"/>
        <w:jc w:val="both"/>
        <w:rPr>
          <w:rFonts w:ascii="Book Antiqua" w:hAnsi="Book Antiqua" w:cs="Garamond-Bold"/>
          <w:color w:val="000000" w:themeColor="text1"/>
        </w:rPr>
      </w:pPr>
      <w:r w:rsidRPr="004E11E2">
        <w:rPr>
          <w:rFonts w:ascii="Book Antiqua" w:hAnsi="Book Antiqua" w:cstheme="majorHAnsi"/>
          <w:color w:val="000000" w:themeColor="text1"/>
        </w:rPr>
        <w:t>Matthews</w:t>
      </w:r>
      <w:r w:rsidRPr="004E11E2">
        <w:rPr>
          <w:rFonts w:ascii="Book Antiqua" w:hAnsi="Book Antiqua" w:cs="Garamond-Bold"/>
          <w:color w:val="000000" w:themeColor="text1"/>
        </w:rPr>
        <w:t xml:space="preserve"> H </w:t>
      </w:r>
      <w:r w:rsidR="00A5647A" w:rsidRPr="004E11E2">
        <w:rPr>
          <w:rFonts w:ascii="Book Antiqua" w:hAnsi="Book Antiqua" w:cs="Garamond-Bold"/>
          <w:color w:val="000000" w:themeColor="text1"/>
        </w:rPr>
        <w:t xml:space="preserve">and </w:t>
      </w:r>
      <w:proofErr w:type="spellStart"/>
      <w:r w:rsidR="00A5647A" w:rsidRPr="004E11E2">
        <w:rPr>
          <w:rFonts w:ascii="Book Antiqua" w:hAnsi="Book Antiqua" w:cs="Garamond-Bold"/>
          <w:color w:val="000000" w:themeColor="text1"/>
        </w:rPr>
        <w:t>Noulin</w:t>
      </w:r>
      <w:proofErr w:type="spellEnd"/>
      <w:r w:rsidR="00A5647A" w:rsidRPr="004E11E2">
        <w:rPr>
          <w:rFonts w:ascii="Book Antiqua" w:hAnsi="Book Antiqua" w:cs="Garamond-Bold"/>
          <w:color w:val="000000" w:themeColor="text1"/>
        </w:rPr>
        <w:t xml:space="preserve"> F</w:t>
      </w:r>
      <w:r w:rsidRPr="004E11E2">
        <w:rPr>
          <w:rFonts w:ascii="Book Antiqua" w:hAnsi="Book Antiqua" w:cs="Garamond-Bold"/>
          <w:color w:val="000000" w:themeColor="text1"/>
        </w:rPr>
        <w:t xml:space="preserve">. </w:t>
      </w:r>
      <w:bookmarkStart w:id="3" w:name="OLE_LINK31"/>
      <w:r w:rsidR="002C6FF9" w:rsidRPr="004E11E2">
        <w:rPr>
          <w:rFonts w:ascii="Book Antiqua" w:hAnsi="Book Antiqua" w:cs="Garamond-Bold"/>
          <w:color w:val="000000" w:themeColor="text1"/>
        </w:rPr>
        <w:t>Stem cell and parasite interactions</w:t>
      </w:r>
      <w:bookmarkEnd w:id="3"/>
    </w:p>
    <w:p w14:paraId="03E74BE3" w14:textId="747CFE3B" w:rsidR="008F4EA0" w:rsidRPr="004E11E2" w:rsidRDefault="008F4EA0" w:rsidP="00A5647A">
      <w:pPr>
        <w:snapToGrid w:val="0"/>
        <w:spacing w:line="360" w:lineRule="auto"/>
        <w:jc w:val="both"/>
        <w:rPr>
          <w:rFonts w:ascii="Book Antiqua" w:hAnsi="Book Antiqua" w:cstheme="majorHAnsi"/>
          <w:color w:val="000000" w:themeColor="text1"/>
        </w:rPr>
      </w:pPr>
    </w:p>
    <w:p w14:paraId="5B56FFA2" w14:textId="3FFDF58D" w:rsidR="008F4EA0" w:rsidRPr="004E11E2" w:rsidRDefault="008878E0" w:rsidP="00A5647A">
      <w:pPr>
        <w:snapToGrid w:val="0"/>
        <w:spacing w:line="360" w:lineRule="auto"/>
        <w:jc w:val="both"/>
        <w:rPr>
          <w:rFonts w:ascii="Book Antiqua" w:hAnsi="Book Antiqua" w:cstheme="majorHAnsi"/>
          <w:b/>
          <w:color w:val="000000" w:themeColor="text1"/>
        </w:rPr>
      </w:pPr>
      <w:r w:rsidRPr="004E11E2">
        <w:rPr>
          <w:rFonts w:ascii="Book Antiqua" w:hAnsi="Book Antiqua" w:cstheme="majorHAnsi"/>
          <w:b/>
          <w:color w:val="000000" w:themeColor="text1"/>
        </w:rPr>
        <w:t xml:space="preserve">Holly Matthews, Florian </w:t>
      </w:r>
      <w:proofErr w:type="spellStart"/>
      <w:r w:rsidRPr="004E11E2">
        <w:rPr>
          <w:rFonts w:ascii="Book Antiqua" w:hAnsi="Book Antiqua" w:cstheme="majorHAnsi"/>
          <w:b/>
          <w:color w:val="000000" w:themeColor="text1"/>
        </w:rPr>
        <w:t>Noulin</w:t>
      </w:r>
      <w:proofErr w:type="spellEnd"/>
    </w:p>
    <w:p w14:paraId="3399BE39" w14:textId="77777777" w:rsidR="008F4EA0" w:rsidRPr="004E11E2" w:rsidRDefault="008F4EA0" w:rsidP="00A5647A">
      <w:pPr>
        <w:snapToGrid w:val="0"/>
        <w:spacing w:line="360" w:lineRule="auto"/>
        <w:jc w:val="both"/>
        <w:rPr>
          <w:rFonts w:ascii="Book Antiqua" w:hAnsi="Book Antiqua" w:cstheme="majorHAnsi"/>
          <w:color w:val="000000" w:themeColor="text1"/>
        </w:rPr>
      </w:pPr>
    </w:p>
    <w:p w14:paraId="2C23586A" w14:textId="5368F296" w:rsidR="008F4EA0" w:rsidRPr="004E11E2" w:rsidRDefault="00621E69" w:rsidP="00A5647A">
      <w:pPr>
        <w:snapToGrid w:val="0"/>
        <w:spacing w:line="360" w:lineRule="auto"/>
        <w:jc w:val="both"/>
        <w:rPr>
          <w:rFonts w:ascii="Book Antiqua" w:hAnsi="Book Antiqua" w:cstheme="majorHAnsi"/>
          <w:b/>
          <w:bCs/>
          <w:color w:val="000000" w:themeColor="text1"/>
        </w:rPr>
      </w:pPr>
      <w:r w:rsidRPr="004E11E2">
        <w:rPr>
          <w:rFonts w:ascii="Book Antiqua" w:hAnsi="Book Antiqua" w:cstheme="majorHAnsi"/>
          <w:b/>
          <w:bCs/>
          <w:color w:val="000000" w:themeColor="text1"/>
        </w:rPr>
        <w:t xml:space="preserve">Holly Matthews, Florian </w:t>
      </w:r>
      <w:proofErr w:type="spellStart"/>
      <w:r w:rsidRPr="004E11E2">
        <w:rPr>
          <w:rFonts w:ascii="Book Antiqua" w:hAnsi="Book Antiqua" w:cstheme="majorHAnsi"/>
          <w:b/>
          <w:bCs/>
          <w:color w:val="000000" w:themeColor="text1"/>
        </w:rPr>
        <w:t>Noulin</w:t>
      </w:r>
      <w:proofErr w:type="spellEnd"/>
      <w:r w:rsidRPr="004E11E2">
        <w:rPr>
          <w:rFonts w:ascii="Book Antiqua" w:eastAsiaTheme="minorEastAsia" w:hAnsi="Book Antiqua" w:cstheme="majorHAnsi"/>
          <w:b/>
          <w:bCs/>
          <w:color w:val="000000" w:themeColor="text1"/>
          <w:lang w:eastAsia="zh-CN"/>
        </w:rPr>
        <w:t xml:space="preserve">, </w:t>
      </w:r>
      <w:r w:rsidR="008878E0" w:rsidRPr="004E11E2">
        <w:rPr>
          <w:rFonts w:ascii="Book Antiqua" w:hAnsi="Book Antiqua" w:cstheme="majorHAnsi"/>
          <w:color w:val="000000" w:themeColor="text1"/>
        </w:rPr>
        <w:t xml:space="preserve">Centre for Applied Entomology and Parasitology, School of Life Sciences, </w:t>
      </w:r>
      <w:proofErr w:type="spellStart"/>
      <w:r w:rsidR="008878E0" w:rsidRPr="004E11E2">
        <w:rPr>
          <w:rFonts w:ascii="Book Antiqua" w:hAnsi="Book Antiqua" w:cstheme="majorHAnsi"/>
          <w:color w:val="000000" w:themeColor="text1"/>
        </w:rPr>
        <w:t>Keele</w:t>
      </w:r>
      <w:proofErr w:type="spellEnd"/>
      <w:r w:rsidR="008878E0" w:rsidRPr="004E11E2">
        <w:rPr>
          <w:rFonts w:ascii="Book Antiqua" w:hAnsi="Book Antiqua" w:cstheme="majorHAnsi"/>
          <w:color w:val="000000" w:themeColor="text1"/>
        </w:rPr>
        <w:t xml:space="preserve"> University, </w:t>
      </w:r>
      <w:proofErr w:type="spellStart"/>
      <w:r w:rsidRPr="004E11E2">
        <w:rPr>
          <w:rFonts w:ascii="Book Antiqua" w:hAnsi="Book Antiqua" w:cstheme="majorHAnsi"/>
          <w:color w:val="000000" w:themeColor="text1"/>
        </w:rPr>
        <w:t>Keele</w:t>
      </w:r>
      <w:proofErr w:type="spellEnd"/>
      <w:r w:rsidRPr="004E11E2">
        <w:rPr>
          <w:rFonts w:ascii="Book Antiqua" w:hAnsi="Book Antiqua" w:cstheme="majorHAnsi"/>
          <w:color w:val="000000" w:themeColor="text1"/>
        </w:rPr>
        <w:t xml:space="preserve"> ST5 5BG, United Kingdom</w:t>
      </w:r>
    </w:p>
    <w:p w14:paraId="6FFC2D4A" w14:textId="38626C1D" w:rsidR="00116975" w:rsidRPr="004E11E2" w:rsidRDefault="00116975" w:rsidP="00A5647A">
      <w:pPr>
        <w:snapToGrid w:val="0"/>
        <w:spacing w:line="360" w:lineRule="auto"/>
        <w:jc w:val="both"/>
        <w:rPr>
          <w:rFonts w:ascii="Book Antiqua" w:hAnsi="Book Antiqua" w:cstheme="majorHAnsi"/>
          <w:color w:val="000000" w:themeColor="text1"/>
        </w:rPr>
      </w:pPr>
    </w:p>
    <w:p w14:paraId="33F0A7B6" w14:textId="18665F02" w:rsidR="002C6FF9" w:rsidRPr="004E11E2" w:rsidRDefault="00116975" w:rsidP="00A5647A">
      <w:pPr>
        <w:snapToGrid w:val="0"/>
        <w:spacing w:line="360" w:lineRule="auto"/>
        <w:jc w:val="both"/>
        <w:rPr>
          <w:rFonts w:ascii="Book Antiqua" w:hAnsi="Book Antiqua"/>
          <w:b/>
          <w:color w:val="000000" w:themeColor="text1"/>
        </w:rPr>
      </w:pPr>
      <w:bookmarkStart w:id="4" w:name="_Hlk15549508"/>
      <w:bookmarkStart w:id="5" w:name="_Hlk11162777"/>
      <w:r w:rsidRPr="004E11E2">
        <w:rPr>
          <w:rFonts w:ascii="Book Antiqua" w:hAnsi="Book Antiqua"/>
          <w:b/>
          <w:bCs/>
          <w:color w:val="000000" w:themeColor="text1"/>
          <w:shd w:val="clear" w:color="auto" w:fill="FFFFFF"/>
        </w:rPr>
        <w:t>ORCID number</w:t>
      </w:r>
      <w:r w:rsidRPr="004E11E2">
        <w:rPr>
          <w:rFonts w:ascii="Book Antiqua" w:hAnsi="Book Antiqua"/>
          <w:b/>
          <w:color w:val="000000" w:themeColor="text1"/>
        </w:rPr>
        <w:t>:</w:t>
      </w:r>
      <w:bookmarkEnd w:id="4"/>
      <w:bookmarkEnd w:id="5"/>
      <w:r w:rsidR="00F44A72" w:rsidRPr="004E11E2">
        <w:rPr>
          <w:rFonts w:ascii="Book Antiqua" w:hAnsi="Book Antiqua"/>
          <w:color w:val="000000" w:themeColor="text1"/>
        </w:rPr>
        <w:t xml:space="preserve"> </w:t>
      </w:r>
      <w:r w:rsidR="00E104CE" w:rsidRPr="004E11E2">
        <w:rPr>
          <w:rFonts w:ascii="Book Antiqua" w:hAnsi="Book Antiqua"/>
          <w:color w:val="000000" w:themeColor="text1"/>
        </w:rPr>
        <w:t>Holly Matthews (</w:t>
      </w:r>
      <w:hyperlink r:id="rId8" w:tgtFrame="_blank" w:history="1">
        <w:r w:rsidR="00E104CE" w:rsidRPr="004E11E2">
          <w:rPr>
            <w:rStyle w:val="a8"/>
            <w:rFonts w:ascii="Book Antiqua" w:hAnsi="Book Antiqua"/>
            <w:color w:val="000000" w:themeColor="text1"/>
            <w:u w:val="none"/>
          </w:rPr>
          <w:t>0000-0002-3890-9098</w:t>
        </w:r>
      </w:hyperlink>
      <w:r w:rsidR="00E104CE" w:rsidRPr="004E11E2">
        <w:rPr>
          <w:rFonts w:ascii="Book Antiqua" w:hAnsi="Book Antiqua"/>
          <w:color w:val="000000" w:themeColor="text1"/>
        </w:rPr>
        <w:t>)</w:t>
      </w:r>
      <w:r w:rsidR="00621E69" w:rsidRPr="004E11E2">
        <w:rPr>
          <w:rFonts w:ascii="Book Antiqua" w:hAnsi="Book Antiqua"/>
          <w:color w:val="000000" w:themeColor="text1"/>
        </w:rPr>
        <w:t>;</w:t>
      </w:r>
      <w:r w:rsidR="00621E69" w:rsidRPr="004E11E2">
        <w:rPr>
          <w:rFonts w:ascii="Book Antiqua" w:eastAsiaTheme="minorEastAsia" w:hAnsi="Book Antiqua"/>
          <w:b/>
          <w:color w:val="000000" w:themeColor="text1"/>
          <w:lang w:eastAsia="zh-CN"/>
        </w:rPr>
        <w:t xml:space="preserve"> </w:t>
      </w:r>
      <w:r w:rsidR="002C6FF9" w:rsidRPr="004E11E2">
        <w:rPr>
          <w:rFonts w:ascii="Book Antiqua" w:hAnsi="Book Antiqua"/>
          <w:color w:val="000000" w:themeColor="text1"/>
        </w:rPr>
        <w:t xml:space="preserve">Florian </w:t>
      </w:r>
      <w:proofErr w:type="spellStart"/>
      <w:r w:rsidR="002C6FF9" w:rsidRPr="004E11E2">
        <w:rPr>
          <w:rFonts w:ascii="Book Antiqua" w:hAnsi="Book Antiqua"/>
          <w:color w:val="000000" w:themeColor="text1"/>
        </w:rPr>
        <w:t>Noulin</w:t>
      </w:r>
      <w:proofErr w:type="spellEnd"/>
      <w:r w:rsidR="00621E69" w:rsidRPr="004E11E2">
        <w:rPr>
          <w:rFonts w:ascii="Book Antiqua" w:hAnsi="Book Antiqua"/>
          <w:color w:val="000000" w:themeColor="text1"/>
        </w:rPr>
        <w:t xml:space="preserve"> </w:t>
      </w:r>
      <w:r w:rsidR="002C6FF9" w:rsidRPr="004E11E2">
        <w:rPr>
          <w:rFonts w:ascii="Book Antiqua" w:hAnsi="Book Antiqua"/>
          <w:color w:val="000000" w:themeColor="text1"/>
        </w:rPr>
        <w:t>(</w:t>
      </w:r>
      <w:hyperlink r:id="rId9" w:tgtFrame="_blank" w:history="1">
        <w:r w:rsidR="002C6FF9" w:rsidRPr="004E11E2">
          <w:rPr>
            <w:rStyle w:val="a8"/>
            <w:rFonts w:ascii="Book Antiqua" w:hAnsi="Book Antiqua"/>
            <w:color w:val="000000" w:themeColor="text1"/>
            <w:u w:val="none"/>
          </w:rPr>
          <w:t>0000-0001-7430-8073</w:t>
        </w:r>
      </w:hyperlink>
      <w:r w:rsidR="002C6FF9" w:rsidRPr="004E11E2">
        <w:rPr>
          <w:rFonts w:ascii="Book Antiqua" w:hAnsi="Book Antiqua"/>
          <w:color w:val="000000" w:themeColor="text1"/>
        </w:rPr>
        <w:t>)</w:t>
      </w:r>
      <w:r w:rsidR="00621E69" w:rsidRPr="004E11E2">
        <w:rPr>
          <w:rFonts w:ascii="Book Antiqua" w:hAnsi="Book Antiqua"/>
          <w:color w:val="000000" w:themeColor="text1"/>
        </w:rPr>
        <w:t>.</w:t>
      </w:r>
    </w:p>
    <w:p w14:paraId="32DA74AB" w14:textId="71DC7B36" w:rsidR="00116975" w:rsidRPr="004E11E2" w:rsidRDefault="00116975" w:rsidP="00A5647A">
      <w:pPr>
        <w:snapToGrid w:val="0"/>
        <w:spacing w:line="360" w:lineRule="auto"/>
        <w:jc w:val="both"/>
        <w:rPr>
          <w:rFonts w:ascii="Book Antiqua" w:hAnsi="Book Antiqua" w:cstheme="majorHAnsi"/>
          <w:color w:val="000000" w:themeColor="text1"/>
        </w:rPr>
      </w:pPr>
    </w:p>
    <w:p w14:paraId="0DE62362" w14:textId="7C2F48AB" w:rsidR="00116975" w:rsidRPr="004E11E2" w:rsidRDefault="00116975" w:rsidP="00A5647A">
      <w:pPr>
        <w:adjustRightInd w:val="0"/>
        <w:snapToGrid w:val="0"/>
        <w:spacing w:line="360" w:lineRule="auto"/>
        <w:jc w:val="both"/>
        <w:rPr>
          <w:rFonts w:ascii="Book Antiqua" w:hAnsi="Book Antiqua"/>
          <w:color w:val="000000" w:themeColor="text1"/>
        </w:rPr>
      </w:pPr>
      <w:bookmarkStart w:id="6" w:name="OLE_LINK20"/>
      <w:bookmarkStart w:id="7" w:name="OLE_LINK18"/>
      <w:bookmarkStart w:id="8" w:name="_Hlk6588641"/>
      <w:r w:rsidRPr="004E11E2">
        <w:rPr>
          <w:rFonts w:ascii="Book Antiqua" w:hAnsi="Book Antiqua"/>
          <w:b/>
          <w:color w:val="000000" w:themeColor="text1"/>
        </w:rPr>
        <w:t>Author contributions:</w:t>
      </w:r>
      <w:bookmarkEnd w:id="6"/>
      <w:bookmarkEnd w:id="7"/>
      <w:r w:rsidRPr="004E11E2">
        <w:rPr>
          <w:rFonts w:ascii="Book Antiqua" w:hAnsi="Book Antiqua"/>
          <w:color w:val="000000" w:themeColor="text1"/>
        </w:rPr>
        <w:t xml:space="preserve"> </w:t>
      </w:r>
      <w:r w:rsidR="002C6FF9" w:rsidRPr="004E11E2">
        <w:rPr>
          <w:rFonts w:ascii="Book Antiqua" w:hAnsi="Book Antiqua"/>
          <w:color w:val="000000" w:themeColor="text1"/>
        </w:rPr>
        <w:t>Matthews</w:t>
      </w:r>
      <w:r w:rsidR="0037180F" w:rsidRPr="004E11E2">
        <w:rPr>
          <w:rFonts w:ascii="Book Antiqua" w:hAnsi="Book Antiqua"/>
          <w:color w:val="000000" w:themeColor="text1"/>
        </w:rPr>
        <w:t xml:space="preserve"> H</w:t>
      </w:r>
      <w:r w:rsidR="002C6FF9" w:rsidRPr="004E11E2">
        <w:rPr>
          <w:rFonts w:ascii="Book Antiqua" w:hAnsi="Book Antiqua"/>
          <w:color w:val="000000" w:themeColor="text1"/>
        </w:rPr>
        <w:t xml:space="preserve"> and </w:t>
      </w:r>
      <w:proofErr w:type="spellStart"/>
      <w:r w:rsidR="002C6FF9" w:rsidRPr="004E11E2">
        <w:rPr>
          <w:rFonts w:ascii="Book Antiqua" w:hAnsi="Book Antiqua"/>
          <w:color w:val="000000" w:themeColor="text1"/>
        </w:rPr>
        <w:t>Noulin</w:t>
      </w:r>
      <w:proofErr w:type="spellEnd"/>
      <w:r w:rsidR="0037180F" w:rsidRPr="004E11E2">
        <w:rPr>
          <w:rFonts w:ascii="Book Antiqua" w:hAnsi="Book Antiqua"/>
          <w:color w:val="000000" w:themeColor="text1"/>
        </w:rPr>
        <w:t xml:space="preserve"> F</w:t>
      </w:r>
      <w:r w:rsidR="002C6FF9" w:rsidRPr="004E11E2">
        <w:rPr>
          <w:rFonts w:ascii="Book Antiqua" w:hAnsi="Book Antiqua"/>
          <w:color w:val="000000" w:themeColor="text1"/>
        </w:rPr>
        <w:t xml:space="preserve"> </w:t>
      </w:r>
      <w:r w:rsidR="00A5647A" w:rsidRPr="004E11E2">
        <w:rPr>
          <w:rFonts w:ascii="Book Antiqua" w:hAnsi="Book Antiqua"/>
          <w:color w:val="000000" w:themeColor="text1"/>
        </w:rPr>
        <w:t>performed</w:t>
      </w:r>
      <w:r w:rsidR="002C6FF9" w:rsidRPr="004E11E2">
        <w:rPr>
          <w:rFonts w:ascii="Book Antiqua" w:hAnsi="Book Antiqua"/>
          <w:color w:val="000000" w:themeColor="text1"/>
        </w:rPr>
        <w:t xml:space="preserve"> the literature search, </w:t>
      </w:r>
      <w:r w:rsidR="00A5647A" w:rsidRPr="004E11E2">
        <w:rPr>
          <w:rFonts w:ascii="Book Antiqua" w:hAnsi="Book Antiqua"/>
          <w:color w:val="000000" w:themeColor="text1"/>
        </w:rPr>
        <w:t xml:space="preserve">and </w:t>
      </w:r>
      <w:r w:rsidR="002C6FF9" w:rsidRPr="004E11E2">
        <w:rPr>
          <w:rFonts w:ascii="Book Antiqua" w:hAnsi="Book Antiqua"/>
          <w:color w:val="000000" w:themeColor="text1"/>
        </w:rPr>
        <w:t>wrote and edited the revie</w:t>
      </w:r>
      <w:r w:rsidR="0037180F" w:rsidRPr="004E11E2">
        <w:rPr>
          <w:rFonts w:ascii="Book Antiqua" w:hAnsi="Book Antiqua"/>
          <w:color w:val="000000" w:themeColor="text1"/>
        </w:rPr>
        <w:t>w.</w:t>
      </w:r>
    </w:p>
    <w:p w14:paraId="10EE2F0A" w14:textId="77777777" w:rsidR="0037180F" w:rsidRPr="004E11E2" w:rsidRDefault="0037180F" w:rsidP="00A5647A">
      <w:pPr>
        <w:adjustRightInd w:val="0"/>
        <w:snapToGrid w:val="0"/>
        <w:spacing w:line="360" w:lineRule="auto"/>
        <w:jc w:val="both"/>
        <w:rPr>
          <w:rFonts w:ascii="Book Antiqua" w:hAnsi="Book Antiqua"/>
          <w:color w:val="000000" w:themeColor="text1"/>
        </w:rPr>
      </w:pPr>
    </w:p>
    <w:p w14:paraId="010A05BF" w14:textId="54515386" w:rsidR="0037180F" w:rsidRPr="004E11E2" w:rsidRDefault="0037180F" w:rsidP="00A5647A">
      <w:pPr>
        <w:adjustRightInd w:val="0"/>
        <w:snapToGrid w:val="0"/>
        <w:spacing w:line="360" w:lineRule="auto"/>
        <w:jc w:val="both"/>
        <w:rPr>
          <w:rFonts w:ascii="Book Antiqua" w:eastAsia="宋体" w:hAnsi="Book Antiqua"/>
          <w:color w:val="000000" w:themeColor="text1"/>
        </w:rPr>
      </w:pPr>
      <w:bookmarkStart w:id="9" w:name="OLE_LINK11"/>
      <w:bookmarkStart w:id="10" w:name="_Hlk15893356"/>
      <w:bookmarkStart w:id="11" w:name="_Hlk6585783"/>
      <w:bookmarkEnd w:id="8"/>
      <w:r w:rsidRPr="004E11E2">
        <w:rPr>
          <w:rFonts w:ascii="Book Antiqua" w:hAnsi="Book Antiqua"/>
          <w:b/>
          <w:color w:val="000000" w:themeColor="text1"/>
        </w:rPr>
        <w:t>Conflict-of-interest statement:</w:t>
      </w:r>
      <w:r w:rsidRPr="004E11E2">
        <w:rPr>
          <w:rFonts w:ascii="Book Antiqua" w:eastAsia="宋体" w:hAnsi="Book Antiqua" w:cs="TimesNewRomanPS-BoldItalicMT"/>
          <w:b/>
          <w:bCs/>
          <w:iCs/>
          <w:color w:val="000000" w:themeColor="text1"/>
        </w:rPr>
        <w:t xml:space="preserve"> </w:t>
      </w:r>
      <w:r w:rsidR="00A5647A" w:rsidRPr="004E11E2">
        <w:rPr>
          <w:rFonts w:ascii="Book Antiqua" w:hAnsi="Book Antiqua"/>
          <w:color w:val="000000" w:themeColor="text1"/>
        </w:rPr>
        <w:t>The a</w:t>
      </w:r>
      <w:r w:rsidRPr="004E11E2">
        <w:rPr>
          <w:rFonts w:ascii="Book Antiqua" w:hAnsi="Book Antiqua"/>
          <w:color w:val="000000" w:themeColor="text1"/>
        </w:rPr>
        <w:t>uthors declare no conflict</w:t>
      </w:r>
      <w:r w:rsidR="00A5647A" w:rsidRPr="004E11E2">
        <w:rPr>
          <w:rFonts w:ascii="Book Antiqua" w:hAnsi="Book Antiqua"/>
          <w:color w:val="000000" w:themeColor="text1"/>
        </w:rPr>
        <w:t>s</w:t>
      </w:r>
      <w:r w:rsidRPr="004E11E2">
        <w:rPr>
          <w:rFonts w:ascii="Book Antiqua" w:hAnsi="Book Antiqua"/>
          <w:color w:val="000000" w:themeColor="text1"/>
        </w:rPr>
        <w:t xml:space="preserve"> of interest for this article.</w:t>
      </w:r>
    </w:p>
    <w:p w14:paraId="788B1B18" w14:textId="77777777" w:rsidR="0037180F" w:rsidRPr="004E11E2" w:rsidRDefault="0037180F" w:rsidP="00A5647A">
      <w:pPr>
        <w:adjustRightInd w:val="0"/>
        <w:snapToGrid w:val="0"/>
        <w:spacing w:line="360" w:lineRule="auto"/>
        <w:jc w:val="both"/>
        <w:rPr>
          <w:rFonts w:ascii="Book Antiqua" w:hAnsi="Book Antiqua"/>
          <w:color w:val="000000" w:themeColor="text1"/>
        </w:rPr>
      </w:pPr>
    </w:p>
    <w:p w14:paraId="0B9B5618" w14:textId="77777777" w:rsidR="0037180F" w:rsidRPr="004E11E2" w:rsidRDefault="0037180F" w:rsidP="00A5647A">
      <w:pPr>
        <w:adjustRightInd w:val="0"/>
        <w:snapToGrid w:val="0"/>
        <w:spacing w:line="360" w:lineRule="auto"/>
        <w:jc w:val="both"/>
        <w:rPr>
          <w:rFonts w:ascii="Book Antiqua" w:hAnsi="Book Antiqua"/>
          <w:color w:val="000000" w:themeColor="text1"/>
        </w:rPr>
      </w:pPr>
      <w:bookmarkStart w:id="12" w:name="OLE_LINK507"/>
      <w:bookmarkStart w:id="13" w:name="OLE_LINK506"/>
      <w:bookmarkStart w:id="14" w:name="OLE_LINK496"/>
      <w:bookmarkStart w:id="15" w:name="OLE_LINK479"/>
      <w:r w:rsidRPr="004E11E2">
        <w:rPr>
          <w:rFonts w:ascii="Book Antiqua" w:hAnsi="Book Antiqua"/>
          <w:b/>
          <w:color w:val="000000" w:themeColor="text1"/>
        </w:rPr>
        <w:t xml:space="preserve">Open-Access: </w:t>
      </w:r>
      <w:bookmarkStart w:id="16" w:name="OLE_LINK32"/>
      <w:r w:rsidRPr="004E11E2">
        <w:rPr>
          <w:rFonts w:ascii="Book Antiqua" w:hAnsi="Book Antiqua"/>
          <w:color w:val="000000" w:themeColor="text1"/>
        </w:rPr>
        <w:t>This article is an 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2"/>
      <w:bookmarkEnd w:id="13"/>
      <w:bookmarkEnd w:id="14"/>
      <w:bookmarkEnd w:id="15"/>
    </w:p>
    <w:bookmarkEnd w:id="16"/>
    <w:p w14:paraId="614284CC" w14:textId="77777777" w:rsidR="0037180F" w:rsidRPr="004E11E2" w:rsidRDefault="0037180F" w:rsidP="00A5647A">
      <w:pPr>
        <w:adjustRightInd w:val="0"/>
        <w:snapToGrid w:val="0"/>
        <w:spacing w:line="360" w:lineRule="auto"/>
        <w:jc w:val="both"/>
        <w:rPr>
          <w:rFonts w:ascii="Book Antiqua" w:hAnsi="Book Antiqua"/>
          <w:color w:val="000000" w:themeColor="text1"/>
        </w:rPr>
      </w:pPr>
    </w:p>
    <w:p w14:paraId="4FED7B26" w14:textId="77777777" w:rsidR="0037180F" w:rsidRPr="004E11E2" w:rsidRDefault="0037180F" w:rsidP="00A5647A">
      <w:pPr>
        <w:adjustRightInd w:val="0"/>
        <w:snapToGrid w:val="0"/>
        <w:spacing w:line="360" w:lineRule="auto"/>
        <w:jc w:val="both"/>
        <w:rPr>
          <w:rStyle w:val="a8"/>
          <w:rFonts w:ascii="Book Antiqua" w:hAnsi="Book Antiqua"/>
          <w:bCs/>
          <w:iCs/>
          <w:color w:val="000000" w:themeColor="text1"/>
        </w:rPr>
      </w:pPr>
      <w:r w:rsidRPr="004E11E2">
        <w:rPr>
          <w:rFonts w:ascii="Book Antiqua" w:hAnsi="Book Antiqua"/>
          <w:b/>
          <w:bCs/>
          <w:iCs/>
          <w:color w:val="000000" w:themeColor="text1"/>
        </w:rPr>
        <w:t>Manuscript source:</w:t>
      </w:r>
      <w:r w:rsidRPr="004E11E2">
        <w:rPr>
          <w:rFonts w:ascii="Book Antiqua" w:hAnsi="Book Antiqua"/>
          <w:bCs/>
          <w:iCs/>
          <w:color w:val="000000" w:themeColor="text1"/>
        </w:rPr>
        <w:t xml:space="preserve"> Invited manuscript</w:t>
      </w:r>
    </w:p>
    <w:bookmarkEnd w:id="9"/>
    <w:p w14:paraId="4E5B4C84" w14:textId="77777777" w:rsidR="00116975" w:rsidRPr="004E11E2" w:rsidRDefault="00116975" w:rsidP="00A5647A">
      <w:pPr>
        <w:widowControl w:val="0"/>
        <w:adjustRightInd w:val="0"/>
        <w:snapToGrid w:val="0"/>
        <w:spacing w:line="360" w:lineRule="auto"/>
        <w:jc w:val="both"/>
        <w:rPr>
          <w:rFonts w:ascii="Book Antiqua" w:hAnsi="Book Antiqua"/>
          <w:b/>
          <w:color w:val="000000" w:themeColor="text1"/>
        </w:rPr>
      </w:pPr>
    </w:p>
    <w:p w14:paraId="4A311CCE" w14:textId="39B7CE6C" w:rsidR="0037180F" w:rsidRPr="004E11E2" w:rsidRDefault="00116975" w:rsidP="00A5647A">
      <w:pPr>
        <w:widowControl w:val="0"/>
        <w:adjustRightInd w:val="0"/>
        <w:snapToGrid w:val="0"/>
        <w:spacing w:line="360" w:lineRule="auto"/>
        <w:jc w:val="both"/>
        <w:rPr>
          <w:rFonts w:ascii="Book Antiqua" w:hAnsi="Book Antiqua"/>
          <w:b/>
          <w:color w:val="000000" w:themeColor="text1"/>
        </w:rPr>
      </w:pPr>
      <w:r w:rsidRPr="004E11E2">
        <w:rPr>
          <w:rFonts w:ascii="Book Antiqua" w:hAnsi="Book Antiqua"/>
          <w:b/>
          <w:color w:val="000000" w:themeColor="text1"/>
        </w:rPr>
        <w:t>Corresponding author:</w:t>
      </w:r>
      <w:bookmarkEnd w:id="10"/>
      <w:r w:rsidR="0037180F" w:rsidRPr="004E11E2">
        <w:rPr>
          <w:rFonts w:ascii="Book Antiqua" w:hAnsi="Book Antiqua"/>
          <w:b/>
          <w:color w:val="000000" w:themeColor="text1"/>
        </w:rPr>
        <w:t xml:space="preserve"> </w:t>
      </w:r>
      <w:r w:rsidR="002C6FF9" w:rsidRPr="004E11E2">
        <w:rPr>
          <w:rFonts w:ascii="Book Antiqua" w:hAnsi="Book Antiqua"/>
          <w:b/>
          <w:bCs/>
          <w:color w:val="000000" w:themeColor="text1"/>
        </w:rPr>
        <w:t xml:space="preserve">Florian </w:t>
      </w:r>
      <w:proofErr w:type="spellStart"/>
      <w:r w:rsidR="002C6FF9" w:rsidRPr="004E11E2">
        <w:rPr>
          <w:rFonts w:ascii="Book Antiqua" w:hAnsi="Book Antiqua"/>
          <w:b/>
          <w:bCs/>
          <w:color w:val="000000" w:themeColor="text1"/>
        </w:rPr>
        <w:t>Noulin</w:t>
      </w:r>
      <w:proofErr w:type="spellEnd"/>
      <w:r w:rsidR="002C6FF9" w:rsidRPr="004E11E2">
        <w:rPr>
          <w:rFonts w:ascii="Book Antiqua" w:hAnsi="Book Antiqua"/>
          <w:b/>
          <w:bCs/>
          <w:color w:val="000000" w:themeColor="text1"/>
        </w:rPr>
        <w:t xml:space="preserve">, </w:t>
      </w:r>
      <w:r w:rsidR="0037180F" w:rsidRPr="004E11E2">
        <w:rPr>
          <w:rFonts w:ascii="Book Antiqua" w:hAnsi="Book Antiqua"/>
          <w:b/>
          <w:bCs/>
          <w:color w:val="000000" w:themeColor="text1"/>
        </w:rPr>
        <w:t xml:space="preserve">PhD, Research Associate, </w:t>
      </w:r>
      <w:r w:rsidR="002C6FF9" w:rsidRPr="004E11E2">
        <w:rPr>
          <w:rFonts w:ascii="Book Antiqua" w:hAnsi="Book Antiqua" w:cstheme="majorHAnsi"/>
          <w:color w:val="000000" w:themeColor="text1"/>
        </w:rPr>
        <w:t xml:space="preserve">Centre for Applied Entomology and Parasitology, School of Life Sciences, </w:t>
      </w:r>
      <w:proofErr w:type="spellStart"/>
      <w:r w:rsidR="002C6FF9" w:rsidRPr="004E11E2">
        <w:rPr>
          <w:rFonts w:ascii="Book Antiqua" w:hAnsi="Book Antiqua" w:cstheme="majorHAnsi"/>
          <w:color w:val="000000" w:themeColor="text1"/>
        </w:rPr>
        <w:t>Keele</w:t>
      </w:r>
      <w:proofErr w:type="spellEnd"/>
      <w:r w:rsidR="002C6FF9" w:rsidRPr="004E11E2">
        <w:rPr>
          <w:rFonts w:ascii="Book Antiqua" w:hAnsi="Book Antiqua" w:cstheme="majorHAnsi"/>
          <w:color w:val="000000" w:themeColor="text1"/>
        </w:rPr>
        <w:t xml:space="preserve"> University, </w:t>
      </w:r>
      <w:bookmarkStart w:id="17" w:name="_Hlk15541644"/>
      <w:bookmarkStart w:id="18" w:name="_Hlk15549634"/>
      <w:proofErr w:type="spellStart"/>
      <w:r w:rsidR="0037180F" w:rsidRPr="004E11E2">
        <w:rPr>
          <w:rFonts w:ascii="Book Antiqua" w:hAnsi="Book Antiqua" w:cstheme="majorHAnsi"/>
          <w:color w:val="000000" w:themeColor="text1"/>
        </w:rPr>
        <w:t>Keele</w:t>
      </w:r>
      <w:proofErr w:type="spellEnd"/>
      <w:r w:rsidR="0037180F" w:rsidRPr="004E11E2">
        <w:rPr>
          <w:rFonts w:ascii="Book Antiqua" w:hAnsi="Book Antiqua" w:cstheme="majorHAnsi"/>
          <w:color w:val="000000" w:themeColor="text1"/>
        </w:rPr>
        <w:t xml:space="preserve"> ST5 5BG, United Kingdom. </w:t>
      </w:r>
      <w:hyperlink r:id="rId10" w:history="1">
        <w:r w:rsidR="0037180F" w:rsidRPr="004E11E2">
          <w:rPr>
            <w:rStyle w:val="a8"/>
            <w:rFonts w:ascii="Book Antiqua" w:hAnsi="Book Antiqua" w:cstheme="majorHAnsi"/>
            <w:color w:val="000000" w:themeColor="text1"/>
            <w:u w:val="none"/>
          </w:rPr>
          <w:t>f.noulin@keele.ac.uk</w:t>
        </w:r>
      </w:hyperlink>
    </w:p>
    <w:p w14:paraId="1BAC9AD0" w14:textId="796FD80C" w:rsidR="00116975" w:rsidRPr="004E11E2" w:rsidRDefault="00116975" w:rsidP="00A5647A">
      <w:pPr>
        <w:widowControl w:val="0"/>
        <w:adjustRightInd w:val="0"/>
        <w:snapToGrid w:val="0"/>
        <w:spacing w:line="360" w:lineRule="auto"/>
        <w:jc w:val="both"/>
        <w:rPr>
          <w:rFonts w:ascii="Book Antiqua" w:hAnsi="Book Antiqua"/>
          <w:color w:val="000000" w:themeColor="text1"/>
        </w:rPr>
      </w:pPr>
      <w:r w:rsidRPr="004E11E2">
        <w:rPr>
          <w:rFonts w:ascii="Book Antiqua" w:hAnsi="Book Antiqua"/>
          <w:b/>
          <w:color w:val="000000" w:themeColor="text1"/>
        </w:rPr>
        <w:t>Telephone:</w:t>
      </w:r>
      <w:r w:rsidR="00D25305" w:rsidRPr="004E11E2">
        <w:rPr>
          <w:rFonts w:ascii="Book Antiqua" w:hAnsi="Book Antiqua"/>
          <w:b/>
          <w:color w:val="000000" w:themeColor="text1"/>
        </w:rPr>
        <w:t xml:space="preserve"> </w:t>
      </w:r>
      <w:r w:rsidR="00D25305" w:rsidRPr="004E11E2">
        <w:rPr>
          <w:rFonts w:ascii="Book Antiqua" w:hAnsi="Book Antiqua"/>
          <w:bCs/>
          <w:color w:val="000000" w:themeColor="text1"/>
        </w:rPr>
        <w:t>+44</w:t>
      </w:r>
      <w:r w:rsidR="0037180F" w:rsidRPr="004E11E2">
        <w:rPr>
          <w:rFonts w:ascii="Book Antiqua" w:hAnsi="Book Antiqua"/>
          <w:bCs/>
          <w:color w:val="000000" w:themeColor="text1"/>
        </w:rPr>
        <w:t>-</w:t>
      </w:r>
      <w:r w:rsidR="00D25305" w:rsidRPr="004E11E2">
        <w:rPr>
          <w:rFonts w:ascii="Book Antiqua" w:hAnsi="Book Antiqua"/>
          <w:bCs/>
          <w:color w:val="000000" w:themeColor="text1"/>
        </w:rPr>
        <w:t>17</w:t>
      </w:r>
      <w:r w:rsidR="0037180F" w:rsidRPr="004E11E2">
        <w:rPr>
          <w:rFonts w:ascii="Book Antiqua" w:hAnsi="Book Antiqua"/>
          <w:bCs/>
          <w:color w:val="000000" w:themeColor="text1"/>
        </w:rPr>
        <w:t>-</w:t>
      </w:r>
      <w:r w:rsidR="00D25305" w:rsidRPr="004E11E2">
        <w:rPr>
          <w:rFonts w:ascii="Book Antiqua" w:hAnsi="Book Antiqua"/>
          <w:bCs/>
          <w:color w:val="000000" w:themeColor="text1"/>
        </w:rPr>
        <w:t>82733026</w:t>
      </w:r>
    </w:p>
    <w:p w14:paraId="47BBEB43" w14:textId="334A0E8C" w:rsidR="00116975" w:rsidRPr="004E11E2" w:rsidRDefault="00116975" w:rsidP="00A5647A">
      <w:pPr>
        <w:widowControl w:val="0"/>
        <w:adjustRightInd w:val="0"/>
        <w:snapToGrid w:val="0"/>
        <w:spacing w:line="360" w:lineRule="auto"/>
        <w:jc w:val="both"/>
        <w:rPr>
          <w:rFonts w:ascii="Book Antiqua" w:hAnsi="Book Antiqua"/>
          <w:color w:val="000000" w:themeColor="text1"/>
        </w:rPr>
      </w:pPr>
      <w:r w:rsidRPr="004E11E2">
        <w:rPr>
          <w:rFonts w:ascii="Book Antiqua" w:hAnsi="Book Antiqua"/>
          <w:b/>
          <w:color w:val="000000" w:themeColor="text1"/>
        </w:rPr>
        <w:t>Fax:</w:t>
      </w:r>
      <w:r w:rsidRPr="004E11E2">
        <w:rPr>
          <w:rFonts w:ascii="Book Antiqua" w:hAnsi="Book Antiqua"/>
          <w:color w:val="000000" w:themeColor="text1"/>
        </w:rPr>
        <w:t xml:space="preserve"> </w:t>
      </w:r>
      <w:r w:rsidR="00D25305" w:rsidRPr="004E11E2">
        <w:rPr>
          <w:rFonts w:ascii="Book Antiqua" w:hAnsi="Book Antiqua"/>
          <w:color w:val="000000" w:themeColor="text1"/>
        </w:rPr>
        <w:t>+44</w:t>
      </w:r>
      <w:r w:rsidR="0037180F" w:rsidRPr="004E11E2">
        <w:rPr>
          <w:rFonts w:ascii="Book Antiqua" w:hAnsi="Book Antiqua"/>
          <w:color w:val="000000" w:themeColor="text1"/>
        </w:rPr>
        <w:t>-</w:t>
      </w:r>
      <w:r w:rsidR="00D25305" w:rsidRPr="004E11E2">
        <w:rPr>
          <w:rFonts w:ascii="Book Antiqua" w:hAnsi="Book Antiqua"/>
          <w:color w:val="000000" w:themeColor="text1"/>
        </w:rPr>
        <w:t>17</w:t>
      </w:r>
      <w:r w:rsidR="0037180F" w:rsidRPr="004E11E2">
        <w:rPr>
          <w:rFonts w:ascii="Book Antiqua" w:hAnsi="Book Antiqua"/>
          <w:color w:val="000000" w:themeColor="text1"/>
        </w:rPr>
        <w:t>-</w:t>
      </w:r>
      <w:r w:rsidR="00D25305" w:rsidRPr="004E11E2">
        <w:rPr>
          <w:rFonts w:ascii="Book Antiqua" w:hAnsi="Book Antiqua"/>
          <w:color w:val="000000" w:themeColor="text1"/>
        </w:rPr>
        <w:t>82733516</w:t>
      </w:r>
    </w:p>
    <w:bookmarkEnd w:id="11"/>
    <w:bookmarkEnd w:id="17"/>
    <w:bookmarkEnd w:id="18"/>
    <w:p w14:paraId="70FBE2BF" w14:textId="77777777" w:rsidR="00116975" w:rsidRPr="004E11E2" w:rsidRDefault="00116975" w:rsidP="00A5647A">
      <w:pPr>
        <w:snapToGrid w:val="0"/>
        <w:spacing w:line="360" w:lineRule="auto"/>
        <w:jc w:val="both"/>
        <w:rPr>
          <w:rFonts w:ascii="Book Antiqua" w:hAnsi="Book Antiqua" w:cstheme="majorHAnsi"/>
          <w:color w:val="000000" w:themeColor="text1"/>
        </w:rPr>
      </w:pPr>
    </w:p>
    <w:p w14:paraId="59447B19" w14:textId="77777777" w:rsidR="0037180F" w:rsidRPr="004E11E2" w:rsidRDefault="0037180F" w:rsidP="00A5647A">
      <w:pPr>
        <w:adjustRightInd w:val="0"/>
        <w:snapToGrid w:val="0"/>
        <w:spacing w:line="360" w:lineRule="auto"/>
        <w:jc w:val="both"/>
        <w:rPr>
          <w:rFonts w:ascii="Book Antiqua" w:hAnsi="Book Antiqua"/>
          <w:b/>
          <w:bCs/>
          <w:iCs/>
          <w:color w:val="000000" w:themeColor="text1"/>
        </w:rPr>
      </w:pPr>
    </w:p>
    <w:p w14:paraId="33334BF8" w14:textId="79C1CBAC" w:rsidR="0037180F" w:rsidRPr="004E11E2" w:rsidRDefault="0037180F" w:rsidP="00A5647A">
      <w:pPr>
        <w:adjustRightInd w:val="0"/>
        <w:snapToGrid w:val="0"/>
        <w:spacing w:line="360" w:lineRule="auto"/>
        <w:jc w:val="both"/>
        <w:rPr>
          <w:rFonts w:ascii="Book Antiqua" w:hAnsi="Book Antiqua"/>
          <w:b/>
          <w:color w:val="000000" w:themeColor="text1"/>
        </w:rPr>
      </w:pPr>
      <w:bookmarkStart w:id="19" w:name="OLE_LINK1"/>
      <w:bookmarkStart w:id="20" w:name="OLE_LINK2"/>
      <w:r w:rsidRPr="004E11E2">
        <w:rPr>
          <w:rFonts w:ascii="Book Antiqua" w:hAnsi="Book Antiqua"/>
          <w:b/>
          <w:color w:val="000000" w:themeColor="text1"/>
        </w:rPr>
        <w:t>Received:</w:t>
      </w:r>
      <w:r w:rsidRPr="004E11E2">
        <w:rPr>
          <w:rFonts w:ascii="Book Antiqua" w:eastAsia="宋体" w:hAnsi="Book Antiqua"/>
          <w:b/>
          <w:color w:val="000000" w:themeColor="text1"/>
        </w:rPr>
        <w:t xml:space="preserve"> </w:t>
      </w:r>
      <w:r w:rsidRPr="004E11E2">
        <w:rPr>
          <w:rFonts w:ascii="Book Antiqua" w:eastAsia="宋体" w:hAnsi="Book Antiqua"/>
          <w:color w:val="000000" w:themeColor="text1"/>
        </w:rPr>
        <w:t>March 22, 2019</w:t>
      </w:r>
    </w:p>
    <w:p w14:paraId="51F6336C" w14:textId="0D6C19B9" w:rsidR="0037180F" w:rsidRPr="004E11E2" w:rsidRDefault="0037180F" w:rsidP="00A5647A">
      <w:pPr>
        <w:adjustRightInd w:val="0"/>
        <w:snapToGrid w:val="0"/>
        <w:spacing w:line="360" w:lineRule="auto"/>
        <w:jc w:val="both"/>
        <w:rPr>
          <w:rFonts w:ascii="Book Antiqua" w:eastAsia="宋体" w:hAnsi="Book Antiqua"/>
          <w:b/>
          <w:color w:val="000000" w:themeColor="text1"/>
        </w:rPr>
      </w:pPr>
      <w:r w:rsidRPr="004E11E2">
        <w:rPr>
          <w:rFonts w:ascii="Book Antiqua" w:hAnsi="Book Antiqua"/>
          <w:b/>
          <w:color w:val="000000" w:themeColor="text1"/>
        </w:rPr>
        <w:t>Peer-review started:</w:t>
      </w:r>
      <w:r w:rsidRPr="004E11E2">
        <w:rPr>
          <w:rFonts w:ascii="Book Antiqua" w:eastAsia="宋体" w:hAnsi="Book Antiqua"/>
          <w:b/>
          <w:color w:val="000000" w:themeColor="text1"/>
        </w:rPr>
        <w:t xml:space="preserve"> </w:t>
      </w:r>
      <w:r w:rsidRPr="004E11E2">
        <w:rPr>
          <w:rFonts w:ascii="Book Antiqua" w:eastAsia="宋体" w:hAnsi="Book Antiqua"/>
          <w:color w:val="000000" w:themeColor="text1"/>
        </w:rPr>
        <w:t>March 22, 2019</w:t>
      </w:r>
    </w:p>
    <w:p w14:paraId="6D1F9744" w14:textId="2AAA9473" w:rsidR="0037180F" w:rsidRPr="004E11E2" w:rsidRDefault="0037180F" w:rsidP="00A5647A">
      <w:pPr>
        <w:adjustRightInd w:val="0"/>
        <w:snapToGrid w:val="0"/>
        <w:spacing w:line="360" w:lineRule="auto"/>
        <w:jc w:val="both"/>
        <w:rPr>
          <w:rFonts w:ascii="Book Antiqua" w:eastAsia="宋体" w:hAnsi="Book Antiqua"/>
          <w:b/>
          <w:color w:val="000000" w:themeColor="text1"/>
        </w:rPr>
      </w:pPr>
      <w:r w:rsidRPr="004E11E2">
        <w:rPr>
          <w:rFonts w:ascii="Book Antiqua" w:hAnsi="Book Antiqua"/>
          <w:b/>
          <w:color w:val="000000" w:themeColor="text1"/>
        </w:rPr>
        <w:t>First decision:</w:t>
      </w:r>
      <w:r w:rsidRPr="004E11E2">
        <w:rPr>
          <w:rFonts w:ascii="Book Antiqua" w:eastAsia="宋体" w:hAnsi="Book Antiqua"/>
          <w:b/>
          <w:color w:val="000000" w:themeColor="text1"/>
        </w:rPr>
        <w:t xml:space="preserve"> </w:t>
      </w:r>
      <w:r w:rsidRPr="004E11E2">
        <w:rPr>
          <w:rFonts w:ascii="Book Antiqua" w:eastAsia="宋体" w:hAnsi="Book Antiqua"/>
          <w:color w:val="000000" w:themeColor="text1"/>
        </w:rPr>
        <w:t>August 1, 2019</w:t>
      </w:r>
    </w:p>
    <w:p w14:paraId="6FFAEE28" w14:textId="5FA4931D" w:rsidR="0037180F" w:rsidRPr="004E11E2" w:rsidRDefault="0037180F" w:rsidP="00A5647A">
      <w:pPr>
        <w:adjustRightInd w:val="0"/>
        <w:snapToGrid w:val="0"/>
        <w:spacing w:line="360" w:lineRule="auto"/>
        <w:jc w:val="both"/>
        <w:rPr>
          <w:rFonts w:ascii="Book Antiqua" w:eastAsia="宋体" w:hAnsi="Book Antiqua"/>
          <w:b/>
          <w:color w:val="000000" w:themeColor="text1"/>
        </w:rPr>
      </w:pPr>
      <w:r w:rsidRPr="004E11E2">
        <w:rPr>
          <w:rFonts w:ascii="Book Antiqua" w:hAnsi="Book Antiqua"/>
          <w:b/>
          <w:color w:val="000000" w:themeColor="text1"/>
        </w:rPr>
        <w:t>Revised:</w:t>
      </w:r>
      <w:r w:rsidRPr="004E11E2">
        <w:rPr>
          <w:rFonts w:ascii="Book Antiqua" w:eastAsia="宋体" w:hAnsi="Book Antiqua"/>
          <w:color w:val="000000" w:themeColor="text1"/>
        </w:rPr>
        <w:t xml:space="preserve"> August 10, 2019</w:t>
      </w:r>
    </w:p>
    <w:p w14:paraId="088F6873" w14:textId="00B0A16F" w:rsidR="0037180F" w:rsidRPr="004E11E2" w:rsidRDefault="0037180F" w:rsidP="00A5647A">
      <w:pPr>
        <w:adjustRightInd w:val="0"/>
        <w:snapToGrid w:val="0"/>
        <w:spacing w:line="360" w:lineRule="auto"/>
        <w:jc w:val="both"/>
        <w:rPr>
          <w:rFonts w:ascii="Book Antiqua" w:hAnsi="Book Antiqua"/>
          <w:color w:val="000000" w:themeColor="text1"/>
        </w:rPr>
      </w:pPr>
      <w:r w:rsidRPr="004E11E2">
        <w:rPr>
          <w:rFonts w:ascii="Book Antiqua" w:hAnsi="Book Antiqua"/>
          <w:b/>
          <w:color w:val="000000" w:themeColor="text1"/>
        </w:rPr>
        <w:t>Accepted:</w:t>
      </w:r>
      <w:bookmarkStart w:id="21" w:name="OLE_LINK98"/>
      <w:bookmarkStart w:id="22" w:name="OLE_LINK99"/>
      <w:bookmarkStart w:id="23" w:name="OLE_LINK104"/>
      <w:bookmarkStart w:id="24" w:name="OLE_LINK110"/>
      <w:bookmarkStart w:id="25" w:name="OLE_LINK111"/>
      <w:bookmarkStart w:id="26" w:name="OLE_LINK115"/>
      <w:bookmarkStart w:id="27" w:name="OLE_LINK116"/>
      <w:r w:rsidRPr="004E11E2">
        <w:rPr>
          <w:rFonts w:ascii="Book Antiqua" w:hAnsi="Book Antiqua"/>
          <w:color w:val="000000" w:themeColor="text1"/>
        </w:rPr>
        <w:t xml:space="preserve"> </w:t>
      </w:r>
      <w:bookmarkEnd w:id="21"/>
      <w:bookmarkEnd w:id="22"/>
      <w:bookmarkEnd w:id="23"/>
      <w:bookmarkEnd w:id="24"/>
      <w:bookmarkEnd w:id="25"/>
      <w:bookmarkEnd w:id="26"/>
      <w:bookmarkEnd w:id="27"/>
      <w:r w:rsidR="00F44A72" w:rsidRPr="004E11E2">
        <w:rPr>
          <w:rFonts w:ascii="Book Antiqua" w:hAnsi="Book Antiqua"/>
          <w:color w:val="000000" w:themeColor="text1"/>
        </w:rPr>
        <w:t>September 13, 2019</w:t>
      </w:r>
    </w:p>
    <w:p w14:paraId="00A6B742" w14:textId="7BDA27AD" w:rsidR="0037180F" w:rsidRPr="004E11E2" w:rsidRDefault="0037180F" w:rsidP="00A5647A">
      <w:pPr>
        <w:adjustRightInd w:val="0"/>
        <w:snapToGrid w:val="0"/>
        <w:spacing w:line="360" w:lineRule="auto"/>
        <w:jc w:val="both"/>
        <w:rPr>
          <w:rFonts w:ascii="Book Antiqua" w:hAnsi="Book Antiqua"/>
          <w:b/>
          <w:color w:val="000000" w:themeColor="text1"/>
        </w:rPr>
      </w:pPr>
      <w:r w:rsidRPr="004E11E2">
        <w:rPr>
          <w:rFonts w:ascii="Book Antiqua" w:hAnsi="Book Antiqua"/>
          <w:b/>
          <w:color w:val="000000" w:themeColor="text1"/>
        </w:rPr>
        <w:t>Article in press:</w:t>
      </w:r>
      <w:r w:rsidR="004E11E2" w:rsidRPr="004E11E2">
        <w:rPr>
          <w:rFonts w:ascii="Book Antiqua" w:hAnsi="Book Antiqua"/>
          <w:color w:val="000000" w:themeColor="text1"/>
        </w:rPr>
        <w:t xml:space="preserve"> </w:t>
      </w:r>
      <w:r w:rsidR="004E11E2" w:rsidRPr="004E11E2">
        <w:rPr>
          <w:rFonts w:ascii="Book Antiqua" w:hAnsi="Book Antiqua"/>
          <w:color w:val="000000" w:themeColor="text1"/>
        </w:rPr>
        <w:t>September 13, 2019</w:t>
      </w:r>
    </w:p>
    <w:p w14:paraId="16D10A4A" w14:textId="3E19CF2B" w:rsidR="0037180F" w:rsidRPr="004E11E2" w:rsidRDefault="0037180F" w:rsidP="00A5647A">
      <w:pPr>
        <w:adjustRightInd w:val="0"/>
        <w:snapToGrid w:val="0"/>
        <w:spacing w:line="360" w:lineRule="auto"/>
        <w:jc w:val="both"/>
        <w:rPr>
          <w:rFonts w:ascii="Book Antiqua" w:hAnsi="Book Antiqua"/>
          <w:b/>
          <w:color w:val="000000" w:themeColor="text1"/>
        </w:rPr>
      </w:pPr>
      <w:r w:rsidRPr="004E11E2">
        <w:rPr>
          <w:rFonts w:ascii="Book Antiqua" w:hAnsi="Book Antiqua"/>
          <w:b/>
          <w:color w:val="000000" w:themeColor="text1"/>
        </w:rPr>
        <w:t xml:space="preserve">Published online: </w:t>
      </w:r>
      <w:r w:rsidR="004E11E2" w:rsidRPr="004E11E2">
        <w:rPr>
          <w:rFonts w:ascii="Book Antiqua" w:hAnsi="Book Antiqua"/>
          <w:color w:val="000000" w:themeColor="text1"/>
        </w:rPr>
        <w:t>November 26, 2019</w:t>
      </w:r>
    </w:p>
    <w:bookmarkEnd w:id="19"/>
    <w:bookmarkEnd w:id="20"/>
    <w:p w14:paraId="1F307742" w14:textId="5FC9422C" w:rsidR="008F4EA0" w:rsidRPr="004E11E2" w:rsidRDefault="008F4EA0" w:rsidP="00A5647A">
      <w:pPr>
        <w:snapToGrid w:val="0"/>
        <w:spacing w:line="360" w:lineRule="auto"/>
        <w:jc w:val="both"/>
        <w:rPr>
          <w:rFonts w:ascii="Book Antiqua" w:hAnsi="Book Antiqua" w:cstheme="majorHAnsi"/>
          <w:color w:val="000000" w:themeColor="text1"/>
        </w:rPr>
      </w:pPr>
    </w:p>
    <w:p w14:paraId="46FC7497" w14:textId="47ACB014" w:rsidR="0037180F" w:rsidRPr="004E11E2" w:rsidRDefault="0037180F"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br w:type="page"/>
      </w:r>
    </w:p>
    <w:p w14:paraId="456B4B3B" w14:textId="3B1CED52" w:rsidR="002F673F" w:rsidRPr="004E11E2" w:rsidRDefault="009D7A01" w:rsidP="00A5647A">
      <w:pPr>
        <w:snapToGrid w:val="0"/>
        <w:spacing w:line="360" w:lineRule="auto"/>
        <w:jc w:val="both"/>
        <w:rPr>
          <w:rFonts w:ascii="Book Antiqua" w:hAnsi="Book Antiqua" w:cstheme="majorHAnsi"/>
          <w:b/>
          <w:color w:val="000000" w:themeColor="text1"/>
        </w:rPr>
      </w:pPr>
      <w:r w:rsidRPr="004E11E2">
        <w:rPr>
          <w:rFonts w:ascii="Book Antiqua" w:hAnsi="Book Antiqua" w:cstheme="majorHAnsi"/>
          <w:b/>
          <w:color w:val="000000" w:themeColor="text1"/>
        </w:rPr>
        <w:lastRenderedPageBreak/>
        <w:t>Abstract</w:t>
      </w:r>
    </w:p>
    <w:p w14:paraId="56404616" w14:textId="7CF99B7B" w:rsidR="002F673F" w:rsidRPr="004E11E2" w:rsidRDefault="00CA016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 xml:space="preserve">Both parasitology and </w:t>
      </w:r>
      <w:r w:rsidR="002504AB" w:rsidRPr="004E11E2">
        <w:rPr>
          <w:rFonts w:ascii="Book Antiqua" w:hAnsi="Book Antiqua" w:cstheme="majorHAnsi"/>
          <w:color w:val="000000" w:themeColor="text1"/>
        </w:rPr>
        <w:t xml:space="preserve">stem cell research are important disciplines in their own right. </w:t>
      </w:r>
      <w:r w:rsidR="002B09E0" w:rsidRPr="004E11E2">
        <w:rPr>
          <w:rFonts w:ascii="Book Antiqua" w:hAnsi="Book Antiqua" w:cstheme="majorHAnsi"/>
          <w:color w:val="000000" w:themeColor="text1"/>
        </w:rPr>
        <w:t>P</w:t>
      </w:r>
      <w:r w:rsidR="002F673F" w:rsidRPr="004E11E2">
        <w:rPr>
          <w:rFonts w:ascii="Book Antiqua" w:hAnsi="Book Antiqua" w:cstheme="majorHAnsi"/>
          <w:color w:val="000000" w:themeColor="text1"/>
        </w:rPr>
        <w:t>arasites are a real t</w:t>
      </w:r>
      <w:r w:rsidR="002B09E0" w:rsidRPr="004E11E2">
        <w:rPr>
          <w:rFonts w:ascii="Book Antiqua" w:hAnsi="Book Antiqua" w:cstheme="majorHAnsi"/>
          <w:color w:val="000000" w:themeColor="text1"/>
        </w:rPr>
        <w:t>h</w:t>
      </w:r>
      <w:r w:rsidR="002F673F" w:rsidRPr="004E11E2">
        <w:rPr>
          <w:rFonts w:ascii="Book Antiqua" w:hAnsi="Book Antiqua" w:cstheme="majorHAnsi"/>
          <w:color w:val="000000" w:themeColor="text1"/>
        </w:rPr>
        <w:t xml:space="preserve">reat </w:t>
      </w:r>
      <w:r w:rsidR="002B09E0" w:rsidRPr="004E11E2">
        <w:rPr>
          <w:rFonts w:ascii="Book Antiqua" w:hAnsi="Book Antiqua" w:cstheme="majorHAnsi"/>
          <w:color w:val="000000" w:themeColor="text1"/>
        </w:rPr>
        <w:t>to</w:t>
      </w:r>
      <w:r w:rsidRPr="004E11E2">
        <w:rPr>
          <w:rFonts w:ascii="Book Antiqua" w:hAnsi="Book Antiqua" w:cstheme="majorHAnsi"/>
          <w:color w:val="000000" w:themeColor="text1"/>
        </w:rPr>
        <w:t xml:space="preserve"> </w:t>
      </w:r>
      <w:r w:rsidR="002F673F" w:rsidRPr="004E11E2">
        <w:rPr>
          <w:rFonts w:ascii="Book Antiqua" w:hAnsi="Book Antiqua" w:cstheme="majorHAnsi"/>
          <w:color w:val="000000" w:themeColor="text1"/>
        </w:rPr>
        <w:t>human</w:t>
      </w:r>
      <w:r w:rsidR="00634125" w:rsidRPr="004E11E2">
        <w:rPr>
          <w:rFonts w:ascii="Book Antiqua" w:hAnsi="Book Antiqua" w:cstheme="majorHAnsi"/>
          <w:color w:val="000000" w:themeColor="text1"/>
        </w:rPr>
        <w:t xml:space="preserve"> health</w:t>
      </w:r>
      <w:r w:rsidR="002F673F" w:rsidRPr="004E11E2">
        <w:rPr>
          <w:rFonts w:ascii="Book Antiqua" w:hAnsi="Book Antiqua" w:cstheme="majorHAnsi"/>
          <w:color w:val="000000" w:themeColor="text1"/>
        </w:rPr>
        <w:t xml:space="preserve"> </w:t>
      </w:r>
      <w:r w:rsidR="002B09E0" w:rsidRPr="004E11E2">
        <w:rPr>
          <w:rFonts w:ascii="Book Antiqua" w:hAnsi="Book Antiqua" w:cstheme="majorHAnsi"/>
          <w:color w:val="000000" w:themeColor="text1"/>
        </w:rPr>
        <w:t xml:space="preserve">causing a </w:t>
      </w:r>
      <w:r w:rsidRPr="004E11E2">
        <w:rPr>
          <w:rFonts w:ascii="Book Antiqua" w:hAnsi="Book Antiqua" w:cstheme="majorHAnsi"/>
          <w:color w:val="000000" w:themeColor="text1"/>
        </w:rPr>
        <w:t>broad</w:t>
      </w:r>
      <w:r w:rsidR="002B09E0" w:rsidRPr="004E11E2">
        <w:rPr>
          <w:rFonts w:ascii="Book Antiqua" w:hAnsi="Book Antiqua" w:cstheme="majorHAnsi"/>
          <w:color w:val="000000" w:themeColor="text1"/>
        </w:rPr>
        <w:t xml:space="preserve"> spectrum of diseases and significant</w:t>
      </w:r>
      <w:r w:rsidR="002F673F" w:rsidRPr="004E11E2">
        <w:rPr>
          <w:rFonts w:ascii="Book Antiqua" w:hAnsi="Book Antiqua" w:cstheme="majorHAnsi"/>
          <w:color w:val="000000" w:themeColor="text1"/>
        </w:rPr>
        <w:t xml:space="preserve"> </w:t>
      </w:r>
      <w:r w:rsidR="002B09E0" w:rsidRPr="004E11E2">
        <w:rPr>
          <w:rFonts w:ascii="Book Antiqua" w:hAnsi="Book Antiqua" w:cstheme="majorHAnsi"/>
          <w:color w:val="000000" w:themeColor="text1"/>
        </w:rPr>
        <w:t xml:space="preserve">annual rates </w:t>
      </w:r>
      <w:r w:rsidR="002F673F" w:rsidRPr="004E11E2">
        <w:rPr>
          <w:rFonts w:ascii="Book Antiqua" w:hAnsi="Book Antiqua" w:cstheme="majorHAnsi"/>
          <w:color w:val="000000" w:themeColor="text1"/>
        </w:rPr>
        <w:t>morbidity and mortality</w:t>
      </w:r>
      <w:r w:rsidR="002B09E0" w:rsidRPr="004E11E2">
        <w:rPr>
          <w:rFonts w:ascii="Book Antiqua" w:hAnsi="Book Antiqua" w:cstheme="majorHAnsi"/>
          <w:color w:val="000000" w:themeColor="text1"/>
        </w:rPr>
        <w:t xml:space="preserve"> globally.</w:t>
      </w:r>
      <w:r w:rsidR="002F673F" w:rsidRPr="004E11E2">
        <w:rPr>
          <w:rFonts w:ascii="Book Antiqua" w:hAnsi="Book Antiqua" w:cstheme="majorHAnsi"/>
          <w:color w:val="000000" w:themeColor="text1"/>
        </w:rPr>
        <w:t xml:space="preserve"> </w:t>
      </w:r>
      <w:r w:rsidR="002B09E0" w:rsidRPr="004E11E2">
        <w:rPr>
          <w:rFonts w:ascii="Book Antiqua" w:hAnsi="Book Antiqua" w:cstheme="majorHAnsi"/>
          <w:color w:val="000000" w:themeColor="text1"/>
        </w:rPr>
        <w:t>S</w:t>
      </w:r>
      <w:r w:rsidR="002F673F" w:rsidRPr="004E11E2">
        <w:rPr>
          <w:rFonts w:ascii="Book Antiqua" w:hAnsi="Book Antiqua" w:cstheme="majorHAnsi"/>
          <w:color w:val="000000" w:themeColor="text1"/>
        </w:rPr>
        <w:t>tem cell</w:t>
      </w:r>
      <w:r w:rsidR="002504AB" w:rsidRPr="004E11E2">
        <w:rPr>
          <w:rFonts w:ascii="Book Antiqua" w:hAnsi="Book Antiqua" w:cstheme="majorHAnsi"/>
          <w:color w:val="000000" w:themeColor="text1"/>
        </w:rPr>
        <w:t xml:space="preserve"> research</w:t>
      </w:r>
      <w:r w:rsidR="002B09E0" w:rsidRPr="004E11E2">
        <w:rPr>
          <w:rFonts w:ascii="Book Antiqua" w:hAnsi="Book Antiqua" w:cstheme="majorHAnsi"/>
          <w:color w:val="000000" w:themeColor="text1"/>
        </w:rPr>
        <w:t>, on the other hand,</w:t>
      </w:r>
      <w:r w:rsidR="002F673F" w:rsidRPr="004E11E2">
        <w:rPr>
          <w:rFonts w:ascii="Book Antiqua" w:hAnsi="Book Antiqua" w:cstheme="majorHAnsi"/>
          <w:color w:val="000000" w:themeColor="text1"/>
        </w:rPr>
        <w:t xml:space="preserve"> </w:t>
      </w:r>
      <w:r w:rsidR="002504AB" w:rsidRPr="004E11E2">
        <w:rPr>
          <w:rFonts w:ascii="Book Antiqua" w:hAnsi="Book Antiqua" w:cstheme="majorHAnsi"/>
          <w:color w:val="000000" w:themeColor="text1"/>
        </w:rPr>
        <w:t xml:space="preserve">focuses on the potential for </w:t>
      </w:r>
      <w:r w:rsidR="002F673F" w:rsidRPr="004E11E2">
        <w:rPr>
          <w:rFonts w:ascii="Book Antiqua" w:hAnsi="Book Antiqua" w:cstheme="majorHAnsi"/>
          <w:color w:val="000000" w:themeColor="text1"/>
        </w:rPr>
        <w:t xml:space="preserve">regenerative medicine </w:t>
      </w:r>
      <w:r w:rsidR="002504AB" w:rsidRPr="004E11E2">
        <w:rPr>
          <w:rFonts w:ascii="Book Antiqua" w:hAnsi="Book Antiqua" w:cstheme="majorHAnsi"/>
          <w:color w:val="000000" w:themeColor="text1"/>
        </w:rPr>
        <w:t>for a range of diseases including cancer and</w:t>
      </w:r>
      <w:r w:rsidR="006A45D3" w:rsidRPr="004E11E2">
        <w:rPr>
          <w:rFonts w:ascii="Book Antiqua" w:hAnsi="Book Antiqua" w:cstheme="majorHAnsi"/>
          <w:color w:val="000000" w:themeColor="text1"/>
        </w:rPr>
        <w:t xml:space="preserve"> regenerative therapies</w:t>
      </w:r>
      <w:r w:rsidR="002F673F" w:rsidRPr="004E11E2">
        <w:rPr>
          <w:rFonts w:ascii="Book Antiqua" w:hAnsi="Book Antiqua" w:cstheme="majorHAnsi"/>
          <w:color w:val="000000" w:themeColor="text1"/>
        </w:rPr>
        <w:t>.</w:t>
      </w:r>
      <w:r w:rsidR="003373B9" w:rsidRPr="004E11E2">
        <w:rPr>
          <w:rFonts w:ascii="Book Antiqua" w:hAnsi="Book Antiqua" w:cstheme="majorHAnsi"/>
          <w:color w:val="000000" w:themeColor="text1"/>
        </w:rPr>
        <w:t xml:space="preserve"> Though these two topics might appear distant, the</w:t>
      </w:r>
      <w:r w:rsidR="005F2BB7" w:rsidRPr="004E11E2">
        <w:rPr>
          <w:rFonts w:ascii="Book Antiqua" w:hAnsi="Book Antiqua" w:cstheme="majorHAnsi"/>
          <w:color w:val="000000" w:themeColor="text1"/>
        </w:rPr>
        <w:t>re</w:t>
      </w:r>
      <w:r w:rsidR="003373B9" w:rsidRPr="004E11E2">
        <w:rPr>
          <w:rFonts w:ascii="Book Antiqua" w:hAnsi="Book Antiqua" w:cstheme="majorHAnsi"/>
          <w:color w:val="000000" w:themeColor="text1"/>
        </w:rPr>
        <w:t xml:space="preserve"> are </w:t>
      </w:r>
      <w:r w:rsidR="005F2BB7" w:rsidRPr="004E11E2">
        <w:rPr>
          <w:rFonts w:ascii="Book Antiqua" w:hAnsi="Book Antiqua" w:cstheme="majorHAnsi"/>
          <w:color w:val="000000" w:themeColor="text1"/>
        </w:rPr>
        <w:t xml:space="preserve">some </w:t>
      </w:r>
      <w:r w:rsidR="0037180F" w:rsidRPr="004E11E2">
        <w:rPr>
          <w:rFonts w:ascii="Book Antiqua" w:hAnsi="Book Antiqua" w:cstheme="majorHAnsi"/>
          <w:color w:val="000000" w:themeColor="text1"/>
        </w:rPr>
        <w:t>“</w:t>
      </w:r>
      <w:r w:rsidR="005F2BB7" w:rsidRPr="004E11E2">
        <w:rPr>
          <w:rFonts w:ascii="Book Antiqua" w:hAnsi="Book Antiqua" w:cstheme="majorHAnsi"/>
          <w:color w:val="000000" w:themeColor="text1"/>
        </w:rPr>
        <w:t>unexpected encounters</w:t>
      </w:r>
      <w:r w:rsidR="0037180F" w:rsidRPr="004E11E2">
        <w:rPr>
          <w:rFonts w:ascii="Book Antiqua" w:hAnsi="Book Antiqua" w:cstheme="majorHAnsi"/>
          <w:color w:val="000000" w:themeColor="text1"/>
        </w:rPr>
        <w:t>”</w:t>
      </w:r>
      <w:r w:rsidR="005F2BB7" w:rsidRPr="004E11E2">
        <w:rPr>
          <w:rFonts w:ascii="Book Antiqua" w:hAnsi="Book Antiqua" w:cstheme="majorHAnsi"/>
          <w:color w:val="000000" w:themeColor="text1"/>
        </w:rPr>
        <w:t>.</w:t>
      </w:r>
      <w:r w:rsidR="003373B9" w:rsidRPr="004E11E2">
        <w:rPr>
          <w:rFonts w:ascii="Book Antiqua" w:hAnsi="Book Antiqua" w:cstheme="majorHAnsi"/>
          <w:color w:val="000000" w:themeColor="text1"/>
        </w:rPr>
        <w:t xml:space="preserve"> In this review, we summari</w:t>
      </w:r>
      <w:r w:rsidR="00C930C3" w:rsidRPr="004E11E2">
        <w:rPr>
          <w:rFonts w:ascii="Book Antiqua" w:hAnsi="Book Antiqua" w:cstheme="majorHAnsi"/>
          <w:color w:val="000000" w:themeColor="text1"/>
        </w:rPr>
        <w:t>s</w:t>
      </w:r>
      <w:r w:rsidR="003373B9" w:rsidRPr="004E11E2">
        <w:rPr>
          <w:rFonts w:ascii="Book Antiqua" w:hAnsi="Book Antiqua" w:cstheme="majorHAnsi"/>
          <w:color w:val="000000" w:themeColor="text1"/>
        </w:rPr>
        <w:t xml:space="preserve">e the </w:t>
      </w:r>
      <w:r w:rsidR="002B09E0" w:rsidRPr="004E11E2">
        <w:rPr>
          <w:rFonts w:ascii="Book Antiqua" w:hAnsi="Book Antiqua" w:cstheme="majorHAnsi"/>
          <w:color w:val="000000" w:themeColor="text1"/>
        </w:rPr>
        <w:t xml:space="preserve">various </w:t>
      </w:r>
      <w:r w:rsidR="003373B9" w:rsidRPr="004E11E2">
        <w:rPr>
          <w:rFonts w:ascii="Book Antiqua" w:hAnsi="Book Antiqua" w:cstheme="majorHAnsi"/>
          <w:color w:val="000000" w:themeColor="text1"/>
        </w:rPr>
        <w:t>links between parasite</w:t>
      </w:r>
      <w:r w:rsidR="002504AB" w:rsidRPr="004E11E2">
        <w:rPr>
          <w:rFonts w:ascii="Book Antiqua" w:hAnsi="Book Antiqua" w:cstheme="majorHAnsi"/>
          <w:color w:val="000000" w:themeColor="text1"/>
        </w:rPr>
        <w:t>s</w:t>
      </w:r>
      <w:r w:rsidR="003373B9" w:rsidRPr="004E11E2">
        <w:rPr>
          <w:rFonts w:ascii="Book Antiqua" w:hAnsi="Book Antiqua" w:cstheme="majorHAnsi"/>
          <w:color w:val="000000" w:themeColor="text1"/>
        </w:rPr>
        <w:t xml:space="preserve"> and stem cells</w:t>
      </w:r>
      <w:r w:rsidR="002B09E0" w:rsidRPr="004E11E2">
        <w:rPr>
          <w:rFonts w:ascii="Book Antiqua" w:hAnsi="Book Antiqua" w:cstheme="majorHAnsi"/>
          <w:color w:val="000000" w:themeColor="text1"/>
        </w:rPr>
        <w:t>. First, we discuss how</w:t>
      </w:r>
      <w:r w:rsidR="003373B9" w:rsidRPr="004E11E2">
        <w:rPr>
          <w:rFonts w:ascii="Book Antiqua" w:hAnsi="Book Antiqua" w:cstheme="majorHAnsi"/>
          <w:color w:val="000000" w:themeColor="text1"/>
        </w:rPr>
        <w:t xml:space="preserve"> parasite</w:t>
      </w:r>
      <w:r w:rsidR="002B09E0" w:rsidRPr="004E11E2">
        <w:rPr>
          <w:rFonts w:ascii="Book Antiqua" w:hAnsi="Book Antiqua" w:cstheme="majorHAnsi"/>
          <w:color w:val="000000" w:themeColor="text1"/>
        </w:rPr>
        <w:t>s</w:t>
      </w:r>
      <w:r w:rsidR="0037180F" w:rsidRPr="004E11E2">
        <w:rPr>
          <w:rFonts w:ascii="Book Antiqua" w:hAnsi="Book Antiqua" w:cstheme="majorHAnsi"/>
          <w:color w:val="000000" w:themeColor="text1"/>
        </w:rPr>
        <w:t>’</w:t>
      </w:r>
      <w:r w:rsidR="002504AB" w:rsidRPr="004E11E2">
        <w:rPr>
          <w:rFonts w:ascii="Book Antiqua" w:hAnsi="Book Antiqua" w:cstheme="majorHAnsi"/>
          <w:color w:val="000000" w:themeColor="text1"/>
        </w:rPr>
        <w:t xml:space="preserve"> </w:t>
      </w:r>
      <w:r w:rsidR="002B09E0" w:rsidRPr="004E11E2">
        <w:rPr>
          <w:rFonts w:ascii="Book Antiqua" w:hAnsi="Book Antiqua" w:cstheme="majorHAnsi"/>
          <w:color w:val="000000" w:themeColor="text1"/>
        </w:rPr>
        <w:t>own</w:t>
      </w:r>
      <w:r w:rsidR="003373B9" w:rsidRPr="004E11E2">
        <w:rPr>
          <w:rFonts w:ascii="Book Antiqua" w:hAnsi="Book Antiqua" w:cstheme="majorHAnsi"/>
          <w:color w:val="000000" w:themeColor="text1"/>
        </w:rPr>
        <w:t xml:space="preserve"> stem cells</w:t>
      </w:r>
      <w:r w:rsidR="00393F89" w:rsidRPr="004E11E2">
        <w:rPr>
          <w:rFonts w:ascii="Book Antiqua" w:hAnsi="Book Antiqua" w:cstheme="majorHAnsi"/>
          <w:color w:val="000000" w:themeColor="text1"/>
        </w:rPr>
        <w:t xml:space="preserve"> represent</w:t>
      </w:r>
      <w:r w:rsidR="002504AB" w:rsidRPr="004E11E2">
        <w:rPr>
          <w:rFonts w:ascii="Book Antiqua" w:hAnsi="Book Antiqua" w:cstheme="majorHAnsi"/>
          <w:color w:val="000000" w:themeColor="text1"/>
        </w:rPr>
        <w:t xml:space="preserve"> </w:t>
      </w:r>
      <w:r w:rsidR="00393F89" w:rsidRPr="004E11E2">
        <w:rPr>
          <w:rFonts w:ascii="Book Antiqua" w:hAnsi="Book Antiqua" w:cstheme="majorHAnsi"/>
          <w:color w:val="000000" w:themeColor="text1"/>
        </w:rPr>
        <w:t>interesting model</w:t>
      </w:r>
      <w:r w:rsidR="002B09E0" w:rsidRPr="004E11E2">
        <w:rPr>
          <w:rFonts w:ascii="Book Antiqua" w:hAnsi="Book Antiqua" w:cstheme="majorHAnsi"/>
          <w:color w:val="000000" w:themeColor="text1"/>
        </w:rPr>
        <w:t>s</w:t>
      </w:r>
      <w:r w:rsidR="00393F89" w:rsidRPr="004E11E2">
        <w:rPr>
          <w:rFonts w:ascii="Book Antiqua" w:hAnsi="Book Antiqua" w:cstheme="majorHAnsi"/>
          <w:color w:val="000000" w:themeColor="text1"/>
        </w:rPr>
        <w:t xml:space="preserve"> of regeneration</w:t>
      </w:r>
      <w:r w:rsidR="00BA4EE1" w:rsidRPr="004E11E2">
        <w:rPr>
          <w:rFonts w:ascii="Book Antiqua" w:hAnsi="Book Antiqua" w:cstheme="majorHAnsi"/>
          <w:color w:val="000000" w:themeColor="text1"/>
        </w:rPr>
        <w:t xml:space="preserve"> </w:t>
      </w:r>
      <w:r w:rsidR="005F2BB7" w:rsidRPr="004E11E2">
        <w:rPr>
          <w:rFonts w:ascii="Book Antiqua" w:hAnsi="Book Antiqua" w:cstheme="majorHAnsi"/>
          <w:color w:val="000000" w:themeColor="text1"/>
        </w:rPr>
        <w:t xml:space="preserve">that </w:t>
      </w:r>
      <w:r w:rsidR="00BA4EE1" w:rsidRPr="004E11E2">
        <w:rPr>
          <w:rFonts w:ascii="Book Antiqua" w:hAnsi="Book Antiqua" w:cstheme="majorHAnsi"/>
          <w:color w:val="000000" w:themeColor="text1"/>
        </w:rPr>
        <w:t>c</w:t>
      </w:r>
      <w:r w:rsidR="00964C28" w:rsidRPr="004E11E2">
        <w:rPr>
          <w:rFonts w:ascii="Book Antiqua" w:hAnsi="Book Antiqua" w:cstheme="majorHAnsi"/>
          <w:color w:val="000000" w:themeColor="text1"/>
        </w:rPr>
        <w:t>an</w:t>
      </w:r>
      <w:r w:rsidR="00BA4EE1" w:rsidRPr="004E11E2">
        <w:rPr>
          <w:rFonts w:ascii="Book Antiqua" w:hAnsi="Book Antiqua" w:cstheme="majorHAnsi"/>
          <w:color w:val="000000" w:themeColor="text1"/>
        </w:rPr>
        <w:t xml:space="preserve"> be translated to human stem cell</w:t>
      </w:r>
      <w:r w:rsidR="005F2BB7" w:rsidRPr="004E11E2">
        <w:rPr>
          <w:rFonts w:ascii="Book Antiqua" w:hAnsi="Book Antiqua" w:cstheme="majorHAnsi"/>
          <w:color w:val="000000" w:themeColor="text1"/>
        </w:rPr>
        <w:t xml:space="preserve"> regeneration</w:t>
      </w:r>
      <w:r w:rsidR="0015485A" w:rsidRPr="004E11E2">
        <w:rPr>
          <w:rFonts w:ascii="Book Antiqua" w:hAnsi="Book Antiqua" w:cstheme="majorHAnsi"/>
          <w:color w:val="000000" w:themeColor="text1"/>
        </w:rPr>
        <w:t>.</w:t>
      </w:r>
      <w:r w:rsidR="00393F89" w:rsidRPr="004E11E2">
        <w:rPr>
          <w:rFonts w:ascii="Book Antiqua" w:hAnsi="Book Antiqua" w:cstheme="majorHAnsi"/>
          <w:color w:val="000000" w:themeColor="text1"/>
        </w:rPr>
        <w:t xml:space="preserve"> </w:t>
      </w:r>
      <w:r w:rsidR="002B09E0" w:rsidRPr="004E11E2">
        <w:rPr>
          <w:rFonts w:ascii="Book Antiqua" w:hAnsi="Book Antiqua" w:cstheme="majorHAnsi"/>
          <w:color w:val="000000" w:themeColor="text1"/>
        </w:rPr>
        <w:t>Second</w:t>
      </w:r>
      <w:r w:rsidR="009A1B8D" w:rsidRPr="004E11E2">
        <w:rPr>
          <w:rFonts w:ascii="Book Antiqua" w:hAnsi="Book Antiqua" w:cstheme="majorHAnsi"/>
          <w:color w:val="000000" w:themeColor="text1"/>
        </w:rPr>
        <w:t>,</w:t>
      </w:r>
      <w:r w:rsidR="002B09E0" w:rsidRPr="004E11E2">
        <w:rPr>
          <w:rFonts w:ascii="Book Antiqua" w:hAnsi="Book Antiqua" w:cstheme="majorHAnsi"/>
          <w:color w:val="000000" w:themeColor="text1"/>
        </w:rPr>
        <w:t xml:space="preserve"> we explore the </w:t>
      </w:r>
      <w:r w:rsidR="00393F89" w:rsidRPr="004E11E2">
        <w:rPr>
          <w:rFonts w:ascii="Book Antiqua" w:hAnsi="Book Antiqua" w:cstheme="majorHAnsi"/>
          <w:color w:val="000000" w:themeColor="text1"/>
        </w:rPr>
        <w:t>interaction</w:t>
      </w:r>
      <w:r w:rsidR="002B09E0" w:rsidRPr="004E11E2">
        <w:rPr>
          <w:rFonts w:ascii="Book Antiqua" w:hAnsi="Book Antiqua" w:cstheme="majorHAnsi"/>
          <w:color w:val="000000" w:themeColor="text1"/>
        </w:rPr>
        <w:t>s</w:t>
      </w:r>
      <w:r w:rsidR="00393F89" w:rsidRPr="004E11E2">
        <w:rPr>
          <w:rFonts w:ascii="Book Antiqua" w:hAnsi="Book Antiqua" w:cstheme="majorHAnsi"/>
          <w:color w:val="000000" w:themeColor="text1"/>
        </w:rPr>
        <w:t xml:space="preserve"> between parasites and host stem cel</w:t>
      </w:r>
      <w:r w:rsidRPr="004E11E2">
        <w:rPr>
          <w:rFonts w:ascii="Book Antiqua" w:hAnsi="Book Antiqua" w:cstheme="majorHAnsi"/>
          <w:color w:val="000000" w:themeColor="text1"/>
        </w:rPr>
        <w:t>l</w:t>
      </w:r>
      <w:r w:rsidR="002504AB" w:rsidRPr="004E11E2">
        <w:rPr>
          <w:rFonts w:ascii="Book Antiqua" w:hAnsi="Book Antiqua" w:cstheme="majorHAnsi"/>
          <w:color w:val="000000" w:themeColor="text1"/>
        </w:rPr>
        <w:t>s</w:t>
      </w:r>
      <w:r w:rsidR="00393F89"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during the course of infection</w:t>
      </w:r>
      <w:r w:rsidR="00024D3E" w:rsidRPr="004E11E2">
        <w:rPr>
          <w:rFonts w:ascii="Book Antiqua" w:hAnsi="Book Antiqua" w:cstheme="majorHAnsi"/>
          <w:color w:val="000000" w:themeColor="text1"/>
        </w:rPr>
        <w:t xml:space="preserve">. </w:t>
      </w:r>
      <w:r w:rsidR="005F2BB7" w:rsidRPr="004E11E2">
        <w:rPr>
          <w:rFonts w:ascii="Book Antiqua" w:hAnsi="Book Antiqua" w:cstheme="majorHAnsi"/>
          <w:color w:val="000000" w:themeColor="text1"/>
        </w:rPr>
        <w:t>Third, we</w:t>
      </w:r>
      <w:r w:rsidR="00BA4EE1" w:rsidRPr="004E11E2">
        <w:rPr>
          <w:rFonts w:ascii="Book Antiqua" w:hAnsi="Book Antiqua" w:cstheme="majorHAnsi"/>
          <w:color w:val="000000" w:themeColor="text1"/>
        </w:rPr>
        <w:t xml:space="preserve"> </w:t>
      </w:r>
      <w:r w:rsidR="00024D3E" w:rsidRPr="004E11E2">
        <w:rPr>
          <w:rFonts w:ascii="Book Antiqua" w:hAnsi="Book Antiqua" w:cstheme="majorHAnsi"/>
          <w:color w:val="000000" w:themeColor="text1"/>
        </w:rPr>
        <w:t>investigate</w:t>
      </w:r>
      <w:r w:rsidR="005F2BB7"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from a clinical perspective, how stem cell regeneration c</w:t>
      </w:r>
      <w:r w:rsidR="00964C28" w:rsidRPr="004E11E2">
        <w:rPr>
          <w:rFonts w:ascii="Book Antiqua" w:hAnsi="Book Antiqua" w:cstheme="majorHAnsi"/>
          <w:color w:val="000000" w:themeColor="text1"/>
        </w:rPr>
        <w:t>an</w:t>
      </w:r>
      <w:r w:rsidRPr="004E11E2">
        <w:rPr>
          <w:rFonts w:ascii="Book Antiqua" w:hAnsi="Book Antiqua" w:cstheme="majorHAnsi"/>
          <w:color w:val="000000" w:themeColor="text1"/>
        </w:rPr>
        <w:t xml:space="preserve"> be exploited to help circumvent the damage induced by parasitic infection and </w:t>
      </w:r>
      <w:proofErr w:type="gramStart"/>
      <w:r w:rsidRPr="004E11E2">
        <w:rPr>
          <w:rFonts w:ascii="Book Antiqua" w:hAnsi="Book Antiqua" w:cstheme="majorHAnsi"/>
          <w:color w:val="000000" w:themeColor="text1"/>
        </w:rPr>
        <w:t>it</w:t>
      </w:r>
      <w:r w:rsidR="002504AB" w:rsidRPr="004E11E2">
        <w:rPr>
          <w:rFonts w:ascii="Book Antiqua" w:hAnsi="Book Antiqua" w:cstheme="majorHAnsi"/>
          <w:color w:val="000000" w:themeColor="text1"/>
        </w:rPr>
        <w:t>s</w:t>
      </w:r>
      <w:proofErr w:type="gramEnd"/>
      <w:r w:rsidRPr="004E11E2">
        <w:rPr>
          <w:rFonts w:ascii="Book Antiqua" w:hAnsi="Book Antiqua" w:cstheme="majorHAnsi"/>
          <w:color w:val="000000" w:themeColor="text1"/>
        </w:rPr>
        <w:t xml:space="preserve"> potential to serve as treatment option</w:t>
      </w:r>
      <w:r w:rsidR="00964C28"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for parasitic diseases in the future.</w:t>
      </w:r>
      <w:r w:rsidR="00DF72D5" w:rsidRPr="004E11E2">
        <w:rPr>
          <w:rFonts w:ascii="Book Antiqua" w:hAnsi="Book Antiqua" w:cstheme="majorHAnsi"/>
          <w:color w:val="000000" w:themeColor="text1"/>
        </w:rPr>
        <w:t xml:space="preserve"> </w:t>
      </w:r>
      <w:r w:rsidR="00BA4EE1" w:rsidRPr="004E11E2">
        <w:rPr>
          <w:rFonts w:ascii="Book Antiqua" w:hAnsi="Book Antiqua" w:cstheme="majorHAnsi"/>
          <w:color w:val="000000" w:themeColor="text1"/>
        </w:rPr>
        <w:t>Finally, we discuss the importance of screening for pathogens during organ transplantation by presenting some clinical cases of parasitic infection following stem cell therap</w:t>
      </w:r>
      <w:r w:rsidR="005F2BB7" w:rsidRPr="004E11E2">
        <w:rPr>
          <w:rFonts w:ascii="Book Antiqua" w:hAnsi="Book Antiqua" w:cstheme="majorHAnsi"/>
          <w:color w:val="000000" w:themeColor="text1"/>
        </w:rPr>
        <w:t>y</w:t>
      </w:r>
      <w:r w:rsidR="00BA4EE1" w:rsidRPr="004E11E2">
        <w:rPr>
          <w:rFonts w:ascii="Book Antiqua" w:hAnsi="Book Antiqua" w:cstheme="majorHAnsi"/>
          <w:color w:val="000000" w:themeColor="text1"/>
        </w:rPr>
        <w:t>.</w:t>
      </w:r>
    </w:p>
    <w:p w14:paraId="302FF08B" w14:textId="77777777" w:rsidR="00EE3BAD" w:rsidRPr="004E11E2" w:rsidRDefault="00EE3BAD" w:rsidP="00A5647A">
      <w:pPr>
        <w:snapToGrid w:val="0"/>
        <w:spacing w:line="360" w:lineRule="auto"/>
        <w:jc w:val="both"/>
        <w:rPr>
          <w:rFonts w:ascii="Book Antiqua" w:hAnsi="Book Antiqua" w:cstheme="majorHAnsi"/>
          <w:color w:val="000000" w:themeColor="text1"/>
        </w:rPr>
      </w:pPr>
    </w:p>
    <w:p w14:paraId="41BE9474" w14:textId="06CFCDBE" w:rsidR="002C6FF9" w:rsidRPr="004E11E2" w:rsidRDefault="00116975" w:rsidP="00A5647A">
      <w:pPr>
        <w:snapToGrid w:val="0"/>
        <w:spacing w:line="360" w:lineRule="auto"/>
        <w:jc w:val="both"/>
        <w:rPr>
          <w:rFonts w:ascii="Book Antiqua" w:hAnsi="Book Antiqua"/>
          <w:color w:val="000000" w:themeColor="text1"/>
        </w:rPr>
      </w:pPr>
      <w:r w:rsidRPr="004E11E2">
        <w:rPr>
          <w:rFonts w:ascii="Book Antiqua" w:hAnsi="Book Antiqua"/>
          <w:b/>
          <w:iCs/>
          <w:color w:val="000000" w:themeColor="text1"/>
          <w:lang w:eastAsia="es-ES_tradnl"/>
        </w:rPr>
        <w:t>Key words:</w:t>
      </w:r>
      <w:r w:rsidR="00DF72D5" w:rsidRPr="004E11E2">
        <w:rPr>
          <w:rFonts w:ascii="Book Antiqua" w:eastAsia="宋体" w:hAnsi="Book Antiqua"/>
          <w:color w:val="000000" w:themeColor="text1"/>
          <w:lang w:eastAsia="zh-CN"/>
        </w:rPr>
        <w:t xml:space="preserve"> </w:t>
      </w:r>
      <w:bookmarkStart w:id="28" w:name="OLE_LINK34"/>
      <w:bookmarkStart w:id="29" w:name="OLE_LINK35"/>
      <w:r w:rsidR="002C6FF9" w:rsidRPr="004E11E2">
        <w:rPr>
          <w:rFonts w:ascii="Book Antiqua" w:hAnsi="Book Antiqua"/>
          <w:color w:val="000000" w:themeColor="text1"/>
          <w:shd w:val="clear" w:color="auto" w:fill="FFFFFF"/>
        </w:rPr>
        <w:t>Stem cells</w:t>
      </w:r>
      <w:bookmarkEnd w:id="28"/>
      <w:bookmarkEnd w:id="29"/>
      <w:r w:rsidR="002C6FF9" w:rsidRPr="004E11E2">
        <w:rPr>
          <w:rFonts w:ascii="Book Antiqua" w:hAnsi="Book Antiqua"/>
          <w:color w:val="000000" w:themeColor="text1"/>
          <w:shd w:val="clear" w:color="auto" w:fill="FFFFFF"/>
        </w:rPr>
        <w:t xml:space="preserve">; </w:t>
      </w:r>
      <w:bookmarkStart w:id="30" w:name="OLE_LINK36"/>
      <w:r w:rsidR="0037180F" w:rsidRPr="004E11E2">
        <w:rPr>
          <w:rFonts w:ascii="Book Antiqua" w:hAnsi="Book Antiqua"/>
          <w:color w:val="000000" w:themeColor="text1"/>
          <w:shd w:val="clear" w:color="auto" w:fill="FFFFFF"/>
        </w:rPr>
        <w:t>Parasites</w:t>
      </w:r>
      <w:bookmarkEnd w:id="30"/>
      <w:r w:rsidR="002C6FF9" w:rsidRPr="004E11E2">
        <w:rPr>
          <w:rFonts w:ascii="Book Antiqua" w:hAnsi="Book Antiqua"/>
          <w:color w:val="000000" w:themeColor="text1"/>
          <w:shd w:val="clear" w:color="auto" w:fill="FFFFFF"/>
        </w:rPr>
        <w:t xml:space="preserve">; </w:t>
      </w:r>
      <w:bookmarkStart w:id="31" w:name="OLE_LINK37"/>
      <w:bookmarkStart w:id="32" w:name="OLE_LINK38"/>
      <w:r w:rsidR="0037180F" w:rsidRPr="004E11E2">
        <w:rPr>
          <w:rFonts w:ascii="Book Antiqua" w:hAnsi="Book Antiqua"/>
          <w:color w:val="000000" w:themeColor="text1"/>
          <w:shd w:val="clear" w:color="auto" w:fill="FFFFFF"/>
        </w:rPr>
        <w:t>Transplantation</w:t>
      </w:r>
      <w:bookmarkEnd w:id="31"/>
      <w:bookmarkEnd w:id="32"/>
      <w:r w:rsidR="002C6FF9" w:rsidRPr="004E11E2">
        <w:rPr>
          <w:rFonts w:ascii="Book Antiqua" w:hAnsi="Book Antiqua"/>
          <w:color w:val="000000" w:themeColor="text1"/>
          <w:shd w:val="clear" w:color="auto" w:fill="FFFFFF"/>
        </w:rPr>
        <w:t xml:space="preserve">; </w:t>
      </w:r>
      <w:bookmarkStart w:id="33" w:name="OLE_LINK39"/>
      <w:bookmarkStart w:id="34" w:name="OLE_LINK40"/>
      <w:r w:rsidR="0037180F" w:rsidRPr="004E11E2">
        <w:rPr>
          <w:rFonts w:ascii="Book Antiqua" w:hAnsi="Book Antiqua"/>
          <w:color w:val="000000" w:themeColor="text1"/>
          <w:shd w:val="clear" w:color="auto" w:fill="FFFFFF"/>
        </w:rPr>
        <w:t>Therapeutic</w:t>
      </w:r>
      <w:bookmarkEnd w:id="33"/>
      <w:bookmarkEnd w:id="34"/>
      <w:r w:rsidR="002C6FF9" w:rsidRPr="004E11E2">
        <w:rPr>
          <w:rFonts w:ascii="Book Antiqua" w:hAnsi="Book Antiqua"/>
          <w:color w:val="000000" w:themeColor="text1"/>
          <w:shd w:val="clear" w:color="auto" w:fill="FFFFFF"/>
        </w:rPr>
        <w:t xml:space="preserve">; </w:t>
      </w:r>
      <w:bookmarkStart w:id="35" w:name="OLE_LINK41"/>
      <w:r w:rsidR="0037180F" w:rsidRPr="004E11E2">
        <w:rPr>
          <w:rFonts w:ascii="Book Antiqua" w:hAnsi="Book Antiqua"/>
          <w:color w:val="000000" w:themeColor="text1"/>
          <w:shd w:val="clear" w:color="auto" w:fill="FFFFFF"/>
        </w:rPr>
        <w:t xml:space="preserve">Host </w:t>
      </w:r>
      <w:r w:rsidR="002C6FF9" w:rsidRPr="004E11E2">
        <w:rPr>
          <w:rFonts w:ascii="Book Antiqua" w:hAnsi="Book Antiqua"/>
          <w:color w:val="000000" w:themeColor="text1"/>
          <w:shd w:val="clear" w:color="auto" w:fill="FFFFFF"/>
        </w:rPr>
        <w:t>pathogen interactions</w:t>
      </w:r>
    </w:p>
    <w:bookmarkEnd w:id="35"/>
    <w:p w14:paraId="22FC8541" w14:textId="77777777" w:rsidR="00116975" w:rsidRPr="004E11E2" w:rsidRDefault="00116975" w:rsidP="00A5647A">
      <w:pPr>
        <w:autoSpaceDE w:val="0"/>
        <w:autoSpaceDN w:val="0"/>
        <w:adjustRightInd w:val="0"/>
        <w:snapToGrid w:val="0"/>
        <w:spacing w:line="360" w:lineRule="auto"/>
        <w:jc w:val="both"/>
        <w:rPr>
          <w:rFonts w:ascii="Book Antiqua" w:eastAsia="宋体" w:hAnsi="Book Antiqua"/>
          <w:b/>
          <w:color w:val="000000" w:themeColor="text1"/>
          <w:lang w:eastAsia="zh-CN"/>
        </w:rPr>
      </w:pPr>
    </w:p>
    <w:p w14:paraId="4C90C3D0" w14:textId="6C2A1CBD" w:rsidR="00116975" w:rsidRPr="004E11E2" w:rsidRDefault="00116975" w:rsidP="00A5647A">
      <w:pPr>
        <w:snapToGrid w:val="0"/>
        <w:spacing w:line="360" w:lineRule="auto"/>
        <w:jc w:val="both"/>
        <w:rPr>
          <w:rFonts w:ascii="Book Antiqua" w:hAnsi="Book Antiqua"/>
          <w:color w:val="000000" w:themeColor="text1"/>
        </w:rPr>
      </w:pPr>
      <w:bookmarkStart w:id="36" w:name="OLE_LINK13"/>
      <w:bookmarkStart w:id="37" w:name="OLE_LINK14"/>
      <w:r w:rsidRPr="004E11E2">
        <w:rPr>
          <w:rFonts w:ascii="Book Antiqua" w:hAnsi="Book Antiqua"/>
          <w:color w:val="000000" w:themeColor="text1"/>
        </w:rPr>
        <w:t xml:space="preserve">© </w:t>
      </w:r>
      <w:bookmarkStart w:id="38" w:name="OLE_LINK6"/>
      <w:bookmarkStart w:id="39" w:name="OLE_LINK7"/>
      <w:bookmarkStart w:id="40" w:name="OLE_LINK8"/>
      <w:r w:rsidRPr="004E11E2">
        <w:rPr>
          <w:rFonts w:ascii="Book Antiqua" w:hAnsi="Book Antiqua"/>
          <w:b/>
          <w:color w:val="000000" w:themeColor="text1"/>
        </w:rPr>
        <w:t xml:space="preserve">The Author(s) </w:t>
      </w:r>
      <w:r w:rsidRPr="004E11E2">
        <w:rPr>
          <w:rFonts w:ascii="Book Antiqua" w:eastAsia="宋体" w:hAnsi="Book Antiqua"/>
          <w:b/>
          <w:color w:val="000000" w:themeColor="text1"/>
          <w:lang w:eastAsia="zh-CN"/>
        </w:rPr>
        <w:t>2019</w:t>
      </w:r>
      <w:r w:rsidRPr="004E11E2">
        <w:rPr>
          <w:rFonts w:ascii="Book Antiqua" w:hAnsi="Book Antiqua"/>
          <w:b/>
          <w:bCs/>
          <w:color w:val="000000" w:themeColor="text1"/>
        </w:rPr>
        <w:t>.</w:t>
      </w:r>
      <w:r w:rsidRPr="004E11E2">
        <w:rPr>
          <w:rFonts w:ascii="Book Antiqua" w:hAnsi="Book Antiqua"/>
          <w:color w:val="000000" w:themeColor="text1"/>
        </w:rPr>
        <w:t xml:space="preserve"> Published by </w:t>
      </w:r>
      <w:proofErr w:type="spellStart"/>
      <w:r w:rsidRPr="004E11E2">
        <w:rPr>
          <w:rFonts w:ascii="Book Antiqua" w:hAnsi="Book Antiqua"/>
          <w:color w:val="000000" w:themeColor="text1"/>
        </w:rPr>
        <w:t>Baishideng</w:t>
      </w:r>
      <w:proofErr w:type="spellEnd"/>
      <w:r w:rsidRPr="004E11E2">
        <w:rPr>
          <w:rFonts w:ascii="Book Antiqua" w:hAnsi="Book Antiqua"/>
          <w:color w:val="000000" w:themeColor="text1"/>
        </w:rPr>
        <w:t xml:space="preserve"> Publishing Group Inc. All rights reserved.</w:t>
      </w:r>
    </w:p>
    <w:bookmarkEnd w:id="36"/>
    <w:bookmarkEnd w:id="37"/>
    <w:bookmarkEnd w:id="38"/>
    <w:bookmarkEnd w:id="39"/>
    <w:bookmarkEnd w:id="40"/>
    <w:p w14:paraId="68B4DB0D" w14:textId="77777777" w:rsidR="00116975" w:rsidRPr="004E11E2" w:rsidRDefault="00116975" w:rsidP="00A5647A">
      <w:pPr>
        <w:autoSpaceDE w:val="0"/>
        <w:autoSpaceDN w:val="0"/>
        <w:adjustRightInd w:val="0"/>
        <w:snapToGrid w:val="0"/>
        <w:spacing w:line="360" w:lineRule="auto"/>
        <w:jc w:val="both"/>
        <w:rPr>
          <w:rFonts w:ascii="Book Antiqua" w:eastAsia="宋体" w:hAnsi="Book Antiqua"/>
          <w:b/>
          <w:color w:val="000000" w:themeColor="text1"/>
          <w:lang w:eastAsia="zh-CN"/>
        </w:rPr>
      </w:pPr>
    </w:p>
    <w:p w14:paraId="19A92B6A" w14:textId="2A8E73B3" w:rsidR="002C6FF9" w:rsidRPr="004E11E2" w:rsidRDefault="00116975" w:rsidP="00A5647A">
      <w:pPr>
        <w:snapToGrid w:val="0"/>
        <w:spacing w:line="360" w:lineRule="auto"/>
        <w:jc w:val="both"/>
        <w:rPr>
          <w:rFonts w:ascii="Book Antiqua" w:eastAsia="Arial Unicode MS" w:hAnsi="Book Antiqua" w:cs="Arial Unicode MS"/>
          <w:color w:val="000000" w:themeColor="text1"/>
        </w:rPr>
      </w:pPr>
      <w:r w:rsidRPr="004E11E2">
        <w:rPr>
          <w:rFonts w:ascii="Book Antiqua" w:hAnsi="Book Antiqua"/>
          <w:b/>
          <w:color w:val="000000" w:themeColor="text1"/>
        </w:rPr>
        <w:t xml:space="preserve">Core tip: </w:t>
      </w:r>
      <w:bookmarkStart w:id="41" w:name="OLE_LINK42"/>
      <w:r w:rsidR="002C6FF9" w:rsidRPr="004E11E2">
        <w:rPr>
          <w:rFonts w:ascii="Book Antiqua" w:hAnsi="Book Antiqua" w:cstheme="majorHAnsi"/>
          <w:color w:val="000000" w:themeColor="text1"/>
        </w:rPr>
        <w:t>The aim of th</w:t>
      </w:r>
      <w:r w:rsidR="00964C28" w:rsidRPr="004E11E2">
        <w:rPr>
          <w:rFonts w:ascii="Book Antiqua" w:hAnsi="Book Antiqua" w:cstheme="majorHAnsi"/>
          <w:color w:val="000000" w:themeColor="text1"/>
        </w:rPr>
        <w:t>is</w:t>
      </w:r>
      <w:r w:rsidR="002C6FF9" w:rsidRPr="004E11E2">
        <w:rPr>
          <w:rFonts w:ascii="Book Antiqua" w:hAnsi="Book Antiqua" w:cstheme="majorHAnsi"/>
          <w:color w:val="000000" w:themeColor="text1"/>
        </w:rPr>
        <w:t xml:space="preserve"> review was to bring together two important research disciplines: </w:t>
      </w:r>
      <w:r w:rsidR="00964C28" w:rsidRPr="004E11E2">
        <w:rPr>
          <w:rFonts w:ascii="Book Antiqua" w:hAnsi="Book Antiqua" w:cstheme="majorHAnsi"/>
          <w:color w:val="000000" w:themeColor="text1"/>
        </w:rPr>
        <w:t>p</w:t>
      </w:r>
      <w:r w:rsidR="002C6FF9" w:rsidRPr="004E11E2">
        <w:rPr>
          <w:rFonts w:ascii="Book Antiqua" w:hAnsi="Book Antiqua" w:cstheme="majorHAnsi"/>
          <w:color w:val="000000" w:themeColor="text1"/>
        </w:rPr>
        <w:t xml:space="preserve">arasitology and stem cell biology. Parasites are the caustic agents of numerous diseases that have a huge impact on human health. The regeneration properties of stem cells are remarkable and the exploitation of such biology for clinical applications is an exciting area </w:t>
      </w:r>
      <w:r w:rsidR="005F2BB7" w:rsidRPr="004E11E2">
        <w:rPr>
          <w:rFonts w:ascii="Book Antiqua" w:hAnsi="Book Antiqua" w:cstheme="majorHAnsi"/>
          <w:color w:val="000000" w:themeColor="text1"/>
        </w:rPr>
        <w:t xml:space="preserve">of </w:t>
      </w:r>
      <w:r w:rsidR="002C6FF9" w:rsidRPr="004E11E2">
        <w:rPr>
          <w:rFonts w:ascii="Book Antiqua" w:hAnsi="Book Antiqua" w:cstheme="majorHAnsi"/>
          <w:color w:val="000000" w:themeColor="text1"/>
        </w:rPr>
        <w:t xml:space="preserve">research that may provide future treatment options for a wide range of human diseases. These apparently independent fields of research have multiple areas of overlap which we cover highlighting that these </w:t>
      </w:r>
      <w:r w:rsidR="002C6FF9" w:rsidRPr="004E11E2">
        <w:rPr>
          <w:rFonts w:ascii="Book Antiqua" w:hAnsi="Book Antiqua" w:cstheme="majorHAnsi"/>
          <w:color w:val="000000" w:themeColor="text1"/>
        </w:rPr>
        <w:lastRenderedPageBreak/>
        <w:t>interactions, particularly from a clinical perspective, should be more seriously considered and studied.</w:t>
      </w:r>
    </w:p>
    <w:bookmarkEnd w:id="41"/>
    <w:p w14:paraId="69D69F7F" w14:textId="77777777" w:rsidR="002C6FF9" w:rsidRPr="004E11E2" w:rsidRDefault="002C6FF9" w:rsidP="00A5647A">
      <w:pPr>
        <w:snapToGrid w:val="0"/>
        <w:spacing w:line="360" w:lineRule="auto"/>
        <w:jc w:val="both"/>
        <w:rPr>
          <w:rFonts w:ascii="Book Antiqua" w:hAnsi="Book Antiqua" w:cstheme="majorHAnsi"/>
          <w:color w:val="000000" w:themeColor="text1"/>
        </w:rPr>
      </w:pPr>
    </w:p>
    <w:p w14:paraId="0998A02A" w14:textId="57723567" w:rsidR="009D589B" w:rsidRPr="004E11E2" w:rsidRDefault="009D589B" w:rsidP="00A5647A">
      <w:pPr>
        <w:adjustRightInd w:val="0"/>
        <w:snapToGrid w:val="0"/>
        <w:spacing w:line="360" w:lineRule="auto"/>
        <w:jc w:val="both"/>
        <w:rPr>
          <w:rFonts w:ascii="Book Antiqua" w:hAnsi="Book Antiqua" w:hint="eastAsia"/>
          <w:bCs/>
          <w:color w:val="000000" w:themeColor="text1"/>
          <w:lang w:eastAsia="zh-CN"/>
        </w:rPr>
      </w:pPr>
      <w:r w:rsidRPr="004E11E2">
        <w:rPr>
          <w:rFonts w:ascii="Book Antiqua" w:hAnsi="Book Antiqua" w:cstheme="majorHAnsi"/>
          <w:color w:val="000000" w:themeColor="text1"/>
        </w:rPr>
        <w:t>Matthews</w:t>
      </w:r>
      <w:r w:rsidR="004C3C23" w:rsidRPr="004E11E2">
        <w:rPr>
          <w:rFonts w:ascii="Book Antiqua" w:eastAsiaTheme="minorEastAsia" w:hAnsi="Book Antiqua" w:cstheme="majorHAnsi"/>
          <w:color w:val="000000" w:themeColor="text1"/>
          <w:lang w:eastAsia="zh-CN"/>
        </w:rPr>
        <w:t xml:space="preserve"> H</w:t>
      </w:r>
      <w:r w:rsidRPr="004E11E2">
        <w:rPr>
          <w:rFonts w:ascii="Book Antiqua" w:hAnsi="Book Antiqua" w:cstheme="majorHAnsi"/>
          <w:color w:val="000000" w:themeColor="text1"/>
        </w:rPr>
        <w:t xml:space="preserve">, </w:t>
      </w:r>
      <w:proofErr w:type="spellStart"/>
      <w:r w:rsidRPr="004E11E2">
        <w:rPr>
          <w:rFonts w:ascii="Book Antiqua" w:hAnsi="Book Antiqua" w:cstheme="majorHAnsi"/>
          <w:color w:val="000000" w:themeColor="text1"/>
        </w:rPr>
        <w:t>Noulin</w:t>
      </w:r>
      <w:proofErr w:type="spellEnd"/>
      <w:r w:rsidR="004C3C23" w:rsidRPr="004E11E2">
        <w:rPr>
          <w:rFonts w:ascii="Book Antiqua" w:eastAsiaTheme="minorEastAsia" w:hAnsi="Book Antiqua" w:cstheme="majorHAnsi"/>
          <w:color w:val="000000" w:themeColor="text1"/>
          <w:lang w:eastAsia="zh-CN"/>
        </w:rPr>
        <w:t xml:space="preserve"> F</w:t>
      </w:r>
      <w:r w:rsidRPr="004E11E2">
        <w:rPr>
          <w:rFonts w:ascii="Book Antiqua" w:hAnsi="Book Antiqua" w:cstheme="majorHAnsi"/>
          <w:color w:val="000000" w:themeColor="text1"/>
        </w:rPr>
        <w:t>.</w:t>
      </w:r>
      <w:r w:rsidRPr="004E11E2">
        <w:rPr>
          <w:rFonts w:ascii="Book Antiqua" w:eastAsia="Tahoma" w:hAnsi="Book Antiqua" w:cstheme="majorHAnsi"/>
          <w:b/>
          <w:bCs/>
          <w:color w:val="000000" w:themeColor="text1"/>
        </w:rPr>
        <w:t xml:space="preserve"> </w:t>
      </w:r>
      <w:r w:rsidR="004C3C23" w:rsidRPr="004E11E2">
        <w:rPr>
          <w:rFonts w:ascii="Book Antiqua" w:eastAsia="Tahoma" w:hAnsi="Book Antiqua" w:cstheme="majorHAnsi"/>
          <w:color w:val="000000" w:themeColor="text1"/>
        </w:rPr>
        <w:t>Unexpected encounter of the parasitic kind</w:t>
      </w:r>
      <w:r w:rsidRPr="004E11E2">
        <w:rPr>
          <w:rFonts w:ascii="Book Antiqua" w:eastAsia="Tahoma" w:hAnsi="Book Antiqua" w:cstheme="majorHAnsi"/>
          <w:color w:val="000000" w:themeColor="text1"/>
        </w:rPr>
        <w:t>.</w:t>
      </w:r>
      <w:r w:rsidRPr="004E11E2">
        <w:rPr>
          <w:rFonts w:ascii="Book Antiqua" w:hAnsi="Book Antiqua"/>
          <w:i/>
          <w:color w:val="000000" w:themeColor="text1"/>
        </w:rPr>
        <w:t xml:space="preserve"> World J Stem Cells </w:t>
      </w:r>
      <w:r w:rsidRPr="004E11E2">
        <w:rPr>
          <w:rFonts w:ascii="Book Antiqua" w:hAnsi="Book Antiqua"/>
          <w:iCs/>
          <w:color w:val="000000" w:themeColor="text1"/>
        </w:rPr>
        <w:t>2019</w:t>
      </w:r>
      <w:r w:rsidRPr="004E11E2">
        <w:rPr>
          <w:rFonts w:ascii="Book Antiqua" w:eastAsia="宋体" w:hAnsi="Book Antiqua"/>
          <w:iCs/>
          <w:color w:val="000000" w:themeColor="text1"/>
        </w:rPr>
        <w:t xml:space="preserve">; </w:t>
      </w:r>
      <w:r w:rsidR="004E11E2" w:rsidRPr="004E11E2">
        <w:rPr>
          <w:rFonts w:ascii="Book Antiqua" w:eastAsia="宋体" w:hAnsi="Book Antiqua"/>
          <w:iCs/>
          <w:color w:val="000000" w:themeColor="text1"/>
        </w:rPr>
        <w:t xml:space="preserve">11(11): </w:t>
      </w:r>
      <w:r w:rsidR="004E11E2" w:rsidRPr="004E11E2">
        <w:rPr>
          <w:rFonts w:ascii="Book Antiqua" w:eastAsia="宋体" w:hAnsi="Book Antiqua" w:hint="eastAsia"/>
          <w:iCs/>
          <w:color w:val="000000" w:themeColor="text1"/>
          <w:lang w:eastAsia="zh-CN"/>
        </w:rPr>
        <w:t>904-919</w:t>
      </w:r>
      <w:r w:rsidR="004E11E2" w:rsidRPr="004E11E2">
        <w:rPr>
          <w:rFonts w:ascii="Book Antiqua" w:eastAsia="宋体" w:hAnsi="Book Antiqua"/>
          <w:iCs/>
          <w:color w:val="000000" w:themeColor="text1"/>
        </w:rPr>
        <w:t xml:space="preserve"> URL: https://www.wjgnet.com/1948-0210/full/v11/i11/</w:t>
      </w:r>
      <w:r w:rsidR="004E11E2" w:rsidRPr="004E11E2">
        <w:rPr>
          <w:rFonts w:ascii="Book Antiqua" w:eastAsia="宋体" w:hAnsi="Book Antiqua" w:hint="eastAsia"/>
          <w:iCs/>
          <w:color w:val="000000" w:themeColor="text1"/>
          <w:lang w:eastAsia="zh-CN"/>
        </w:rPr>
        <w:t>904</w:t>
      </w:r>
      <w:r w:rsidR="004E11E2" w:rsidRPr="004E11E2">
        <w:rPr>
          <w:rFonts w:ascii="Book Antiqua" w:eastAsia="宋体" w:hAnsi="Book Antiqua"/>
          <w:iCs/>
          <w:color w:val="000000" w:themeColor="text1"/>
        </w:rPr>
        <w:t>.htm DOI: https://dx.doi.org/10.4252/wjsc.v11.i11.</w:t>
      </w:r>
      <w:r w:rsidR="004E11E2" w:rsidRPr="004E11E2">
        <w:rPr>
          <w:rFonts w:ascii="Book Antiqua" w:eastAsia="宋体" w:hAnsi="Book Antiqua" w:hint="eastAsia"/>
          <w:iCs/>
          <w:color w:val="000000" w:themeColor="text1"/>
          <w:lang w:eastAsia="zh-CN"/>
        </w:rPr>
        <w:t>904</w:t>
      </w:r>
    </w:p>
    <w:p w14:paraId="7048D44F" w14:textId="23BCDB8A" w:rsidR="009D589B" w:rsidRPr="004E11E2" w:rsidRDefault="009D589B"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br w:type="page"/>
      </w:r>
    </w:p>
    <w:p w14:paraId="215BDF44" w14:textId="77777777" w:rsidR="008F4EA0" w:rsidRPr="004E11E2" w:rsidRDefault="008878E0" w:rsidP="00A5647A">
      <w:pPr>
        <w:snapToGrid w:val="0"/>
        <w:spacing w:line="360" w:lineRule="auto"/>
        <w:jc w:val="both"/>
        <w:rPr>
          <w:rFonts w:ascii="Book Antiqua" w:hAnsi="Book Antiqua" w:cstheme="majorHAnsi"/>
          <w:b/>
          <w:caps/>
          <w:color w:val="000000" w:themeColor="text1"/>
        </w:rPr>
      </w:pPr>
      <w:r w:rsidRPr="004E11E2">
        <w:rPr>
          <w:rFonts w:ascii="Book Antiqua" w:hAnsi="Book Antiqua" w:cstheme="majorHAnsi"/>
          <w:b/>
          <w:caps/>
          <w:color w:val="000000" w:themeColor="text1"/>
        </w:rPr>
        <w:lastRenderedPageBreak/>
        <w:t>Introduction</w:t>
      </w:r>
    </w:p>
    <w:p w14:paraId="0911AB66" w14:textId="3D7DE65A" w:rsidR="008F4EA0"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Stem cells are defined by their self-renewal properties, and their ability to differentiate into adult cells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&lt;EndNote&gt;&lt;Cite&gt;&lt;Author&gt;He&lt;/Author&gt;&lt;Year&gt;2009&lt;/Year&gt;&lt;RecNum&gt;0&lt;/RecNum&gt;&lt;IDText&gt;Mechanisms of stem cell self-renewal&lt;/IDText&gt;&lt;DisplayText&gt;&lt;style face="superscript"&gt;[1]&lt;/style&gt;&lt;/DisplayText&gt;&lt;record&gt;&lt;keywords&gt;&lt;keyword&gt;Animals&lt;/keyword&gt;&lt;keyword&gt;Cell Cycle&lt;/keyword&gt;&lt;keyword&gt;Humans&lt;/keyword&gt;&lt;keyword&gt;Neoplasms&lt;/keyword&gt;&lt;keyword&gt;Signal Transduction&lt;/keyword&gt;&lt;keyword&gt;Stem Cells&lt;/keyword&gt;&lt;/keywords&gt;&lt;urls&gt;&lt;related-urls&gt;&lt;url&gt;https://www.ncbi.nlm.nih.gov/pubmed/19575646&lt;/url&gt;&lt;/related-urls&gt;&lt;/urls&gt;&lt;isbn&gt;1530-8995&lt;/isbn&gt;&lt;titles&gt;&lt;title&gt;Mechanisms of stem cell self-renewal&lt;/title&gt;&lt;secondary-title&gt;Annu Rev Cell Dev Biol&lt;/secondary-title&gt;&lt;/titles&gt;&lt;pages&gt;377-406&lt;/pages&gt;&lt;contributors&gt;&lt;authors&gt;&lt;author&gt;He, S.&lt;/author&gt;&lt;author&gt;Nakada, D.&lt;/author&gt;&lt;author&gt;Morrison, S. J.&lt;/author&gt;&lt;/authors&gt;&lt;/contributors&gt;&lt;language&gt;eng&lt;/language&gt;&lt;added-date format="utc"&gt;1548431819&lt;/added-date&gt;&lt;ref-type name="Journal Article"&gt;17&lt;/ref-type&gt;&lt;dates&gt;&lt;year&gt;2009&lt;/year&gt;&lt;/dates&gt;&lt;rec-number&gt;31&lt;/rec-number&gt;&lt;last-updated-date format="utc"&gt;1548431819&lt;/last-updated-date&gt;&lt;accession-num&gt;19575646&lt;/accession-num&gt;&lt;electronic-resource-num&gt;10.1146/annurev.cellbio.042308.113248&lt;/electronic-resource-num&gt;&lt;volume&gt;25&lt;/volume&gt;&lt;/record&gt;&lt;/Cite&gt;&lt;/EndNote&gt;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[1]</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They can be classified into two groups according to their biological properties: pluripotent and multipotent stem cells.</w:t>
      </w:r>
      <w:r w:rsidR="005F2BB7"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Pluripotent stem cells are able to differentiate into any cell type, and are found in the blastocyst, and early embryonic developmental</w:t>
      </w:r>
      <w:r w:rsidR="001E4BDE" w:rsidRPr="004E11E2">
        <w:rPr>
          <w:rFonts w:ascii="Book Antiqua" w:hAnsi="Book Antiqua" w:cstheme="majorHAnsi"/>
          <w:color w:val="000000" w:themeColor="text1"/>
        </w:rPr>
        <w:t xml:space="preserve"> stage</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&lt;EndNote&gt;&lt;Cite&gt;&lt;Author&gt;Ulloa-Montoya&lt;/Author&gt;&lt;Year&gt;2005&lt;/Year&gt;&lt;RecNum&gt;0&lt;/RecNum&gt;&lt;IDText&gt;Culture systems for pluripotent stem cells&lt;/IDText&gt;&lt;DisplayText&gt;&lt;style face="superscript"&gt;[2]&lt;/style&gt;&lt;/DisplayText&gt;&lt;record&gt;&lt;dates&gt;&lt;pub-dates&gt;&lt;date&gt;Jul&lt;/date&gt;&lt;/pub-dates&gt;&lt;year&gt;2005&lt;/year&gt;&lt;/dates&gt;&lt;keywords&gt;&lt;keyword&gt;Animals&lt;/keyword&gt;&lt;keyword&gt;Cell Culture Techniques&lt;/keyword&gt;&lt;keyword&gt;Cell Differentiation&lt;/keyword&gt;&lt;keyword&gt;Cell Proliferation&lt;/keyword&gt;&lt;keyword&gt;Cells, Cultured&lt;/keyword&gt;&lt;keyword&gt;Humans&lt;/keyword&gt;&lt;keyword&gt;Pluripotent Stem Cells&lt;/keyword&gt;&lt;keyword&gt;Tissue Engineering&lt;/keyword&gt;&lt;/keywords&gt;&lt;urls&gt;&lt;related-urls&gt;&lt;url&gt;https://www.ncbi.nlm.nih.gov/pubmed/16233846&lt;/url&gt;&lt;/related-urls&gt;&lt;/urls&gt;&lt;isbn&gt;1389-1723&lt;/isbn&gt;&lt;titles&gt;&lt;title&gt;Culture systems for pluripotent stem cells&lt;/title&gt;&lt;secondary-title&gt;J Biosci Bioeng&lt;/secondary-title&gt;&lt;/titles&gt;&lt;pages&gt;12-27&lt;/pages&gt;&lt;number&gt;1&lt;/number&gt;&lt;contributors&gt;&lt;authors&gt;&lt;author&gt;Ulloa-Montoya, F.&lt;/author&gt;&lt;author&gt;Verfaillie, C. M.&lt;/author&gt;&lt;author&gt;Hu, W. S.&lt;/author&gt;&lt;/authors&gt;&lt;/contributors&gt;&lt;language&gt;eng&lt;/language&gt;&lt;added-date format="utc"&gt;1548432752&lt;/added-date&gt;&lt;ref-type name="Journal Article"&gt;17&lt;/ref-type&gt;&lt;rec-number&gt;32&lt;/rec-number&gt;&lt;last-updated-date format="utc"&gt;1548432752&lt;/last-updated-date&gt;&lt;accession-num&gt;16233846&lt;/accession-num&gt;&lt;electronic-resource-num&gt;10.1263/jbb.100.12&lt;/electronic-resource-num&gt;&lt;volume&gt;100&lt;/volume&gt;&lt;/record&gt;&lt;/Cite&gt;&lt;/EndNote&gt;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[2]</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Pluripotent stem cells give rise to</w:t>
      </w:r>
      <w:r w:rsidR="0076324B"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three germ layers (endoderm, mesoderm and ectoderm) that ultimately produce different organs: cardiac, skeletal muscle or red blood cells for the mesoderm, pancreatic or lung cells for the endoderm</w:t>
      </w:r>
      <w:r w:rsidR="00964C28"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and neuron or skin cells for the ectoderm (</w:t>
      </w:r>
      <w:r w:rsidR="009D589B" w:rsidRPr="004E11E2">
        <w:rPr>
          <w:rFonts w:ascii="Book Antiqua" w:hAnsi="Book Antiqua" w:cstheme="majorHAnsi"/>
          <w:color w:val="000000" w:themeColor="text1"/>
        </w:rPr>
        <w:t xml:space="preserve">Figure </w:t>
      </w:r>
      <w:r w:rsidRPr="004E11E2">
        <w:rPr>
          <w:rFonts w:ascii="Book Antiqua" w:hAnsi="Book Antiqua" w:cstheme="majorHAnsi"/>
          <w:color w:val="000000" w:themeColor="text1"/>
        </w:rPr>
        <w:t>1).</w:t>
      </w:r>
      <w:r w:rsidR="005F2BB7"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Multipotent stem cells are more limited with regards to their differentiating </w:t>
      </w:r>
      <w:r w:rsidR="00E90616" w:rsidRPr="004E11E2">
        <w:rPr>
          <w:rFonts w:ascii="Book Antiqua" w:hAnsi="Book Antiqua" w:cstheme="majorHAnsi"/>
          <w:color w:val="000000" w:themeColor="text1"/>
        </w:rPr>
        <w:t>cap</w:t>
      </w:r>
      <w:r w:rsidRPr="004E11E2">
        <w:rPr>
          <w:rFonts w:ascii="Book Antiqua" w:hAnsi="Book Antiqua" w:cstheme="majorHAnsi"/>
          <w:color w:val="000000" w:themeColor="text1"/>
        </w:rPr>
        <w:t>abilities. Whil</w:t>
      </w:r>
      <w:r w:rsidR="00964C28" w:rsidRPr="004E11E2">
        <w:rPr>
          <w:rFonts w:ascii="Book Antiqua" w:hAnsi="Book Antiqua" w:cstheme="majorHAnsi"/>
          <w:color w:val="000000" w:themeColor="text1"/>
        </w:rPr>
        <w:t>e</w:t>
      </w:r>
      <w:r w:rsidRPr="004E11E2">
        <w:rPr>
          <w:rFonts w:ascii="Book Antiqua" w:hAnsi="Book Antiqua" w:cstheme="majorHAnsi"/>
          <w:color w:val="000000" w:themeColor="text1"/>
        </w:rPr>
        <w:t xml:space="preserve"> they can differentiate into multiple cell types, they are already polarised down a specific route</w:t>
      </w:r>
      <w:r w:rsidR="005F2BB7" w:rsidRPr="004E11E2">
        <w:rPr>
          <w:rFonts w:ascii="Book Antiqua" w:hAnsi="Book Antiqua" w:cstheme="majorHAnsi"/>
          <w:color w:val="000000" w:themeColor="text1"/>
        </w:rPr>
        <w:t xml:space="preserve"> </w:t>
      </w:r>
      <w:r w:rsidR="009B3A6A" w:rsidRPr="004E11E2">
        <w:rPr>
          <w:rFonts w:ascii="Book Antiqua" w:hAnsi="Book Antiqua" w:cstheme="majorHAnsi"/>
          <w:color w:val="000000" w:themeColor="text1"/>
        </w:rPr>
        <w:t>and</w:t>
      </w:r>
      <w:r w:rsidR="005F2BB7" w:rsidRPr="004E11E2">
        <w:rPr>
          <w:rFonts w:ascii="Book Antiqua" w:hAnsi="Book Antiqua" w:cstheme="majorHAnsi"/>
          <w:color w:val="000000" w:themeColor="text1"/>
        </w:rPr>
        <w:t xml:space="preserve"> can be found in most adult tissues where they replace aged or damaged cells throughout the lifespan of the multicellular organism</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&lt;EndNote&gt;&lt;Cite&gt;&lt;Author&gt;Costamagna&lt;/Author&gt;&lt;Year&gt;2015&lt;/Year&gt;&lt;RecNum&gt;0&lt;/RecNum&gt;&lt;IDText&gt;Adult Stem Cells and Skeletal Muscle Regeneration&lt;/IDText&gt;&lt;DisplayText&gt;&lt;style face="superscript"&gt;[3]&lt;/style&gt;&lt;/DisplayText&gt;&lt;record&gt;&lt;keywords&gt;&lt;keyword&gt;Adult Stem Cells&lt;/keyword&gt;&lt;keyword&gt;Animals&lt;/keyword&gt;&lt;keyword&gt;Disease Models, Animal&lt;/keyword&gt;&lt;keyword&gt;Exosomes&lt;/keyword&gt;&lt;keyword&gt;Gene Expression Regulation&lt;/keyword&gt;&lt;keyword&gt;Humans&lt;/keyword&gt;&lt;keyword&gt;MicroRNAs&lt;/keyword&gt;&lt;keyword&gt;Muscle, Skeletal&lt;/keyword&gt;&lt;keyword&gt;Muscular Dystrophies&lt;/keyword&gt;&lt;keyword&gt;Regeneration&lt;/keyword&gt;&lt;keyword&gt;Stem Cell Transplantation&lt;/keyword&gt;&lt;/keywords&gt;&lt;urls&gt;&lt;related-urls&gt;&lt;url&gt;https://www.ncbi.nlm.nih.gov/pubmed/26122100&lt;/url&gt;&lt;/related-urls&gt;&lt;/urls&gt;&lt;isbn&gt;1875-5631&lt;/isbn&gt;&lt;titles&gt;&lt;title&gt;Adult Stem Cells and Skeletal Muscle Regeneration&lt;/title&gt;&lt;secondary-title&gt;Curr Gene Ther&lt;/secondary-title&gt;&lt;/titles&gt;&lt;pages&gt;348-63&lt;/pages&gt;&lt;number&gt;4&lt;/number&gt;&lt;contributors&gt;&lt;authors&gt;&lt;author&gt;Costamagna, D.&lt;/author&gt;&lt;author&gt;Berardi, E.&lt;/author&gt;&lt;author&gt;Ceccarelli, G.&lt;/author&gt;&lt;author&gt;Sampaolesi, M.&lt;/author&gt;&lt;/authors&gt;&lt;/contributors&gt;&lt;language&gt;eng&lt;/language&gt;&lt;added-date format="utc"&gt;1548604209&lt;/added-date&gt;&lt;ref-type name="Journal Article"&gt;17&lt;/ref-type&gt;&lt;dates&gt;&lt;year&gt;2015&lt;/year&gt;&lt;/dates&gt;&lt;rec-number&gt;33&lt;/rec-number&gt;&lt;last-updated-date format="utc"&gt;1548604209&lt;/last-updated-date&gt;&lt;accession-num&gt;26122100&lt;/accession-num&gt;&lt;volume&gt;15&lt;/volume&gt;&lt;/record&gt;&lt;/Cite&gt;&lt;/EndNote&gt;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[3]</w:t>
      </w:r>
      <w:r w:rsidR="003308FF" w:rsidRPr="004E11E2">
        <w:rPr>
          <w:rFonts w:ascii="Book Antiqua" w:hAnsi="Book Antiqua" w:cstheme="majorHAnsi"/>
          <w:color w:val="000000" w:themeColor="text1"/>
        </w:rPr>
        <w:fldChar w:fldCharType="end"/>
      </w:r>
      <w:r w:rsidR="005F2BB7" w:rsidRPr="004E11E2">
        <w:rPr>
          <w:rFonts w:ascii="Book Antiqua" w:hAnsi="Book Antiqua" w:cstheme="majorHAnsi"/>
          <w:color w:val="000000" w:themeColor="text1"/>
        </w:rPr>
        <w:t>.</w:t>
      </w:r>
    </w:p>
    <w:p w14:paraId="15D3293F" w14:textId="6984E215" w:rsidR="005F2BB7"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 xml:space="preserve">Parasites are organisms that survive by taking nutrients from </w:t>
      </w:r>
      <w:r w:rsidR="00E90616" w:rsidRPr="004E11E2">
        <w:rPr>
          <w:rFonts w:ascii="Book Antiqua" w:hAnsi="Book Antiqua" w:cstheme="majorHAnsi"/>
          <w:color w:val="000000" w:themeColor="text1"/>
        </w:rPr>
        <w:t>another organism: the</w:t>
      </w:r>
      <w:r w:rsidR="005F2BB7" w:rsidRPr="004E11E2">
        <w:rPr>
          <w:rFonts w:ascii="Book Antiqua" w:hAnsi="Book Antiqua" w:cstheme="majorHAnsi"/>
          <w:color w:val="000000" w:themeColor="text1"/>
        </w:rPr>
        <w:t>ir</w:t>
      </w:r>
      <w:r w:rsidR="00E90616" w:rsidRPr="004E11E2">
        <w:rPr>
          <w:rFonts w:ascii="Book Antiqua" w:hAnsi="Book Antiqua" w:cstheme="majorHAnsi"/>
          <w:color w:val="000000" w:themeColor="text1"/>
        </w:rPr>
        <w:t xml:space="preserve"> host</w:t>
      </w:r>
      <w:r w:rsidR="00B16EED"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&lt;EndNote&gt;&lt;Cite&gt;&lt;RecNum&gt;0&lt;/RecNum&gt;&lt;IDText&gt;CDC-parasites&lt;/IDText&gt;&lt;DisplayText&gt;&lt;style face="superscript"&gt;[4]&lt;/style&gt;&lt;/DisplayText&gt;&lt;record&gt;&lt;titles&gt;&lt;title&gt;CDC-parasites&lt;/title&gt;&lt;/titles&gt;&lt;pages&gt;https://www.cdc.gov/parasites/about.html&lt;/pages&gt;&lt;added-date format="utc"&gt;1552221602&lt;/added-date&gt;&lt;ref-type name="Web Page"&gt;12&lt;/ref-type&gt;&lt;rec-number&gt;388&lt;/rec-number&gt;&lt;last-updated-date format="utc"&gt;1552221640&lt;/last-updated-date&gt;&lt;/record&gt;&lt;/Cite&gt;&lt;/EndNote&gt;</w:instrText>
      </w:r>
      <w:r w:rsidR="00B16EED"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w:t>
      </w:r>
      <w:r w:rsidR="00B16EED"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They represent more than 50% of all animal species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&lt;EndNote&gt;&lt;Cite&gt;&lt;Author&gt;Poulin&lt;/Author&gt;&lt;Year&gt;2000&lt;/Year&gt;&lt;RecNum&gt;0&lt;/RecNum&gt;&lt;IDText&gt;The diversity of parasites&lt;/IDText&gt;&lt;DisplayText&gt;&lt;style face="superscript"&gt;[5]&lt;/style&gt;&lt;/DisplayText&gt;&lt;record&gt;&lt;dates&gt;&lt;pub-dates&gt;&lt;date&gt;Sep&lt;/date&gt;&lt;/pub-dates&gt;&lt;year&gt;2000&lt;/year&gt;&lt;/dates&gt;&lt;keywords&gt;&lt;keyword&gt;Animals&lt;/keyword&gt;&lt;keyword&gt;Genetic Variation&lt;/keyword&gt;&lt;keyword&gt;Host-Parasite Interactions&lt;/keyword&gt;&lt;keyword&gt;Humans&lt;/keyword&gt;&lt;keyword&gt;Parasites&lt;/keyword&gt;&lt;keyword&gt;Parasitic Diseases&lt;/keyword&gt;&lt;/keywords&gt;&lt;urls&gt;&lt;related-urls&gt;&lt;url&gt;https://www.ncbi.nlm.nih.gov/pubmed/11008700&lt;/url&gt;&lt;/related-urls&gt;&lt;/urls&gt;&lt;isbn&gt;0033-5770&lt;/isbn&gt;&lt;titles&gt;&lt;title&gt;The diversity of parasites&lt;/title&gt;&lt;secondary-title&gt;Q Rev Biol&lt;/secondary-title&gt;&lt;/titles&gt;&lt;pages&gt;277-93&lt;/pages&gt;&lt;number&gt;3&lt;/number&gt;&lt;contributors&gt;&lt;authors&gt;&lt;author&gt;Poulin, R.&lt;/author&gt;&lt;author&gt;Morand, S.&lt;/author&gt;&lt;/authors&gt;&lt;/contributors&gt;&lt;language&gt;eng&lt;/language&gt;&lt;added-date format="utc"&gt;1548605155&lt;/added-date&gt;&lt;ref-type name="Journal Article"&gt;17&lt;/ref-type&gt;&lt;rec-number&gt;36&lt;/rec-number&gt;&lt;last-updated-date format="utc"&gt;1548605155&lt;/last-updated-date&gt;&lt;accession-num&gt;11008700&lt;/accession-num&gt;&lt;volume&gt;75&lt;/volume&gt;&lt;/record&gt;&lt;/Cite&gt;&lt;/EndNote&gt;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[5]</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and </w:t>
      </w:r>
      <w:r w:rsidR="005F2BB7" w:rsidRPr="004E11E2">
        <w:rPr>
          <w:rFonts w:ascii="Book Antiqua" w:hAnsi="Book Antiqua" w:cstheme="majorHAnsi"/>
          <w:color w:val="000000" w:themeColor="text1"/>
        </w:rPr>
        <w:t>can be broadly divided into three groups: protozoa, helminths</w:t>
      </w:r>
      <w:r w:rsidR="00226A06" w:rsidRPr="004E11E2">
        <w:rPr>
          <w:rFonts w:ascii="Book Antiqua" w:hAnsi="Book Antiqua" w:cstheme="majorHAnsi"/>
          <w:color w:val="000000" w:themeColor="text1"/>
        </w:rPr>
        <w:t>,</w:t>
      </w:r>
      <w:r w:rsidR="005F2BB7" w:rsidRPr="004E11E2">
        <w:rPr>
          <w:rFonts w:ascii="Book Antiqua" w:hAnsi="Book Antiqua" w:cstheme="majorHAnsi"/>
          <w:color w:val="000000" w:themeColor="text1"/>
        </w:rPr>
        <w:t xml:space="preserve"> and </w:t>
      </w:r>
      <w:proofErr w:type="spellStart"/>
      <w:r w:rsidR="005F2BB7" w:rsidRPr="004E11E2">
        <w:rPr>
          <w:rFonts w:ascii="Book Antiqua" w:hAnsi="Book Antiqua" w:cstheme="majorHAnsi"/>
          <w:color w:val="000000" w:themeColor="text1"/>
        </w:rPr>
        <w:t>ectoparasites</w:t>
      </w:r>
      <w:proofErr w:type="spellEnd"/>
      <w:r w:rsidR="005F2BB7" w:rsidRPr="004E11E2">
        <w:rPr>
          <w:rFonts w:ascii="Book Antiqua" w:hAnsi="Book Antiqua" w:cstheme="majorHAnsi"/>
          <w:color w:val="000000" w:themeColor="text1"/>
        </w:rPr>
        <w:t xml:space="preserve"> (</w:t>
      </w:r>
      <w:r w:rsidR="009D589B" w:rsidRPr="004E11E2">
        <w:rPr>
          <w:rFonts w:ascii="Book Antiqua" w:hAnsi="Book Antiqua" w:cstheme="majorHAnsi"/>
          <w:color w:val="000000" w:themeColor="text1"/>
        </w:rPr>
        <w:t xml:space="preserve">Figure </w:t>
      </w:r>
      <w:r w:rsidR="005F2BB7" w:rsidRPr="004E11E2">
        <w:rPr>
          <w:rFonts w:ascii="Book Antiqua" w:hAnsi="Book Antiqua" w:cstheme="majorHAnsi"/>
          <w:color w:val="000000" w:themeColor="text1"/>
        </w:rPr>
        <w:t>2). The diseases they cause inflict</w:t>
      </w:r>
      <w:r w:rsidRPr="004E11E2">
        <w:rPr>
          <w:rFonts w:ascii="Book Antiqua" w:hAnsi="Book Antiqua" w:cstheme="majorHAnsi"/>
          <w:color w:val="000000" w:themeColor="text1"/>
        </w:rPr>
        <w:t xml:space="preserve"> huge</w:t>
      </w:r>
      <w:r w:rsidR="005F2BB7" w:rsidRPr="004E11E2">
        <w:rPr>
          <w:rFonts w:ascii="Book Antiqua" w:hAnsi="Book Antiqua" w:cstheme="majorHAnsi"/>
          <w:color w:val="000000" w:themeColor="text1"/>
        </w:rPr>
        <w:t xml:space="preserve"> health and</w:t>
      </w:r>
      <w:r w:rsidRPr="004E11E2">
        <w:rPr>
          <w:rFonts w:ascii="Book Antiqua" w:hAnsi="Book Antiqua" w:cstheme="majorHAnsi"/>
          <w:color w:val="000000" w:themeColor="text1"/>
        </w:rPr>
        <w:t xml:space="preserve"> socio-economic burden on low income countries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&lt;EndNote&gt;&lt;Cite&gt;&lt;Author&gt;Shiadeh&lt;/Author&gt;&lt;Year&gt;2016&lt;/Year&gt;&lt;RecNum&gt;0&lt;/RecNum&gt;&lt;IDText&gt;Human parasitic protozoan infection to infertility: a systematic review&lt;/IDText&gt;&lt;DisplayText&gt;&lt;style face="superscript"&gt;[6]&lt;/style&gt;&lt;/DisplayText&gt;&lt;record&gt;&lt;dates&gt;&lt;pub-dates&gt;&lt;date&gt;Feb&lt;/date&gt;&lt;/pub-dates&gt;&lt;year&gt;2016&lt;/year&gt;&lt;/dates&gt;&lt;keywords&gt;&lt;keyword&gt;Animals&lt;/keyword&gt;&lt;keyword&gt;Female&lt;/keyword&gt;&lt;keyword&gt;Humans&lt;/keyword&gt;&lt;keyword&gt;Infertility&lt;/keyword&gt;&lt;keyword&gt;Male&lt;/keyword&gt;&lt;keyword&gt;Pregnancy&lt;/keyword&gt;&lt;keyword&gt;Pregnancy Complications, Parasitic&lt;/keyword&gt;&lt;keyword&gt;Protozoan Infections&lt;/keyword&gt;&lt;keyword&gt;Semen&lt;/keyword&gt;&lt;keyword&gt;Infections&lt;/keyword&gt;&lt;keyword&gt;Infertility&lt;/keyword&gt;&lt;keyword&gt;Protozoan parasites&lt;/keyword&gt;&lt;/keywords&gt;&lt;urls&gt;&lt;related-urls&gt;&lt;url&gt;https://www.ncbi.nlm.nih.gov/pubmed/26573517&lt;/url&gt;&lt;/related-urls&gt;&lt;/urls&gt;&lt;isbn&gt;1432-1955&lt;/isbn&gt;&lt;titles&gt;&lt;title&gt;Human parasitic protozoan infection to infertility: a systematic review&lt;/title&gt;&lt;secondary-title&gt;Parasitol Res&lt;/secondary-title&gt;&lt;/titles&gt;&lt;pages&gt;469-77&lt;/pages&gt;&lt;number&gt;2&lt;/number&gt;&lt;contributors&gt;&lt;authors&gt;&lt;author&gt;Shiadeh, M. N.&lt;/author&gt;&lt;author&gt;Niyyati, M.&lt;/author&gt;&lt;author&gt;Fallahi, S.&lt;/author&gt;&lt;author&gt;Rostami, A.&lt;/author&gt;&lt;/authors&gt;&lt;/contributors&gt;&lt;edition&gt;2015/11/16&lt;/edition&gt;&lt;language&gt;eng&lt;/language&gt;&lt;added-date format="utc"&gt;1549044527&lt;/added-date&gt;&lt;ref-type name="Journal Article"&gt;17&lt;/ref-type&gt;&lt;rec-number&gt;39&lt;/rec-number&gt;&lt;last-updated-date format="utc"&gt;1549044527&lt;/last-updated-date&gt;&lt;accession-num&gt;26573517&lt;/accession-num&gt;&lt;electronic-resource-num&gt;10.1007/s00436-015-4827-y&lt;/electronic-resource-num&gt;&lt;volume&gt;115&lt;/volume&gt;&lt;/record&gt;&lt;/Cite&gt;&lt;/EndNote&gt;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[6]</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r w:rsidR="005F2BB7" w:rsidRPr="004E11E2">
        <w:rPr>
          <w:rFonts w:ascii="Book Antiqua" w:hAnsi="Book Antiqua" w:cstheme="majorHAnsi"/>
          <w:color w:val="000000" w:themeColor="text1"/>
        </w:rPr>
        <w:t>Indeed, p</w:t>
      </w:r>
      <w:r w:rsidRPr="004E11E2">
        <w:rPr>
          <w:rFonts w:ascii="Book Antiqua" w:hAnsi="Book Antiqua" w:cstheme="majorHAnsi"/>
          <w:color w:val="000000" w:themeColor="text1"/>
        </w:rPr>
        <w:t xml:space="preserve">arasitic infections </w:t>
      </w:r>
      <w:r w:rsidR="005F2BB7" w:rsidRPr="004E11E2">
        <w:rPr>
          <w:rFonts w:ascii="Book Antiqua" w:hAnsi="Book Antiqua" w:cstheme="majorHAnsi"/>
          <w:color w:val="000000" w:themeColor="text1"/>
        </w:rPr>
        <w:t>were considered</w:t>
      </w:r>
      <w:r w:rsidR="003F283F" w:rsidRPr="004E11E2">
        <w:rPr>
          <w:rFonts w:ascii="Book Antiqua" w:hAnsi="Book Antiqua" w:cstheme="majorHAnsi"/>
          <w:color w:val="000000" w:themeColor="text1"/>
        </w:rPr>
        <w:t xml:space="preserve"> responsible for </w:t>
      </w:r>
      <w:r w:rsidRPr="004E11E2">
        <w:rPr>
          <w:rFonts w:ascii="Book Antiqua" w:hAnsi="Book Antiqua" w:cstheme="majorHAnsi"/>
          <w:color w:val="000000" w:themeColor="text1"/>
        </w:rPr>
        <w:t>7.2% of deaths globally in 2016</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 ExcludeAuth="1" ExcludeYear="1"&gt;&lt;RecNum&gt;0&lt;/RecNum&gt;&lt;IDText&gt;Global Health Estimates 2016: Deaths by Cause, Age, Sex, by Country and by Region, 2000-2016. Geneva, World Health Organization; 2018.&lt;/IDText&gt;&lt;DisplayText&gt;&lt;style face="superscript"&gt;[7]&lt;/style&gt;&lt;/DisplayText&gt;&lt;record&gt;&lt;titles&gt;&lt;title&gt;Global Health Estimates 2016: Deaths by Cause, Age, Sex, by Country and by Region, 2000-2016. Geneva, World Health Organization; 2018.&lt;/title&gt;&lt;/titles&gt;&lt;added-date format="utc"&gt;1549944302&lt;/added-date&gt;&lt;pub-location&gt;https://www.who.int/healthinfo/global_burden_disease/estimates/en/&lt;/pub-location&gt;&lt;ref-type name="Web Page"&gt;12&lt;/ref-type&gt;&lt;rec-number&gt;163&lt;/rec-number&gt;&lt;last-updated-date format="utc"&gt;1565377732&lt;/last-updated-date&gt;&lt;/record&gt;&lt;/Cite&gt;&lt;/EndNote&gt;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[7]</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p>
    <w:p w14:paraId="5D45CFB8" w14:textId="0A4C2CBB"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The relationship between parasites and stem cells is becoming increasingly studied (Figure 3). The purpose of this review is to further examine the relationship between stem cells and parasites, specifically looking at parasitic stem cells, how the parasites influence the host’s stem cells, and how these interactions may be exploited clinically.</w:t>
      </w:r>
    </w:p>
    <w:p w14:paraId="444A7296" w14:textId="77777777" w:rsidR="0076324B" w:rsidRPr="004E11E2" w:rsidRDefault="0076324B" w:rsidP="00A5647A">
      <w:pPr>
        <w:snapToGrid w:val="0"/>
        <w:spacing w:line="360" w:lineRule="auto"/>
        <w:jc w:val="both"/>
        <w:rPr>
          <w:rFonts w:ascii="Book Antiqua" w:hAnsi="Book Antiqua" w:cstheme="majorHAnsi"/>
          <w:color w:val="000000" w:themeColor="text1"/>
        </w:rPr>
      </w:pPr>
    </w:p>
    <w:p w14:paraId="4AEE8231" w14:textId="21A18EE1" w:rsidR="008F4EA0" w:rsidRPr="004E11E2" w:rsidRDefault="008878E0" w:rsidP="00A5647A">
      <w:pPr>
        <w:snapToGrid w:val="0"/>
        <w:spacing w:line="360" w:lineRule="auto"/>
        <w:jc w:val="both"/>
        <w:rPr>
          <w:rFonts w:ascii="Book Antiqua" w:hAnsi="Book Antiqua" w:cstheme="majorHAnsi"/>
          <w:b/>
          <w:color w:val="000000" w:themeColor="text1"/>
        </w:rPr>
      </w:pPr>
      <w:r w:rsidRPr="004E11E2">
        <w:rPr>
          <w:rFonts w:ascii="Book Antiqua" w:hAnsi="Book Antiqua" w:cstheme="majorHAnsi"/>
          <w:b/>
          <w:color w:val="000000" w:themeColor="text1"/>
        </w:rPr>
        <w:t>P</w:t>
      </w:r>
      <w:r w:rsidR="0015485A" w:rsidRPr="004E11E2">
        <w:rPr>
          <w:rFonts w:ascii="Book Antiqua" w:hAnsi="Book Antiqua" w:cstheme="majorHAnsi"/>
          <w:b/>
          <w:color w:val="000000" w:themeColor="text1"/>
        </w:rPr>
        <w:t>ARASITIC STEM CELLS</w:t>
      </w:r>
    </w:p>
    <w:p w14:paraId="78180BA5" w14:textId="67198729" w:rsidR="008F4EA0" w:rsidRPr="004E11E2" w:rsidRDefault="000E1FA9" w:rsidP="00A5647A">
      <w:pPr>
        <w:tabs>
          <w:tab w:val="left" w:pos="4395"/>
        </w:tabs>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 xml:space="preserve">Although unicellular protozoan parasites do not have stem cells, the stems cells </w:t>
      </w:r>
      <w:r w:rsidR="00226A06" w:rsidRPr="004E11E2">
        <w:rPr>
          <w:rFonts w:ascii="Book Antiqua" w:hAnsi="Book Antiqua" w:cstheme="majorHAnsi"/>
          <w:color w:val="000000" w:themeColor="text1"/>
        </w:rPr>
        <w:t xml:space="preserve">of </w:t>
      </w:r>
      <w:r w:rsidRPr="004E11E2">
        <w:rPr>
          <w:rFonts w:ascii="Book Antiqua" w:hAnsi="Book Antiqua" w:cstheme="majorHAnsi"/>
          <w:color w:val="000000" w:themeColor="text1"/>
        </w:rPr>
        <w:t>other multi-cellular parasites such as helminths have been studied. Interestingly, o</w:t>
      </w:r>
      <w:r w:rsidR="005069BF" w:rsidRPr="004E11E2">
        <w:rPr>
          <w:rFonts w:ascii="Book Antiqua" w:hAnsi="Book Antiqua" w:cstheme="majorHAnsi"/>
          <w:color w:val="000000" w:themeColor="text1"/>
        </w:rPr>
        <w:t xml:space="preserve">ne of the earliest </w:t>
      </w:r>
      <w:r w:rsidRPr="004E11E2">
        <w:rPr>
          <w:rFonts w:ascii="Book Antiqua" w:hAnsi="Book Antiqua" w:cstheme="majorHAnsi"/>
          <w:color w:val="000000" w:themeColor="text1"/>
        </w:rPr>
        <w:t xml:space="preserve">references to </w:t>
      </w:r>
      <w:r w:rsidR="005069BF" w:rsidRPr="004E11E2">
        <w:rPr>
          <w:rFonts w:ascii="Book Antiqua" w:hAnsi="Book Antiqua" w:cstheme="majorHAnsi"/>
          <w:color w:val="000000" w:themeColor="text1"/>
        </w:rPr>
        <w:t xml:space="preserve">the </w:t>
      </w:r>
      <w:r w:rsidRPr="004E11E2">
        <w:rPr>
          <w:rFonts w:ascii="Book Antiqua" w:hAnsi="Book Antiqua" w:cstheme="majorHAnsi"/>
          <w:color w:val="000000" w:themeColor="text1"/>
        </w:rPr>
        <w:t>term</w:t>
      </w:r>
      <w:r w:rsidR="005069BF" w:rsidRPr="004E11E2">
        <w:rPr>
          <w:rFonts w:ascii="Book Antiqua" w:hAnsi="Book Antiqua" w:cstheme="majorHAnsi"/>
          <w:color w:val="000000" w:themeColor="text1"/>
        </w:rPr>
        <w:t xml:space="preserve"> “stem cell” was in relation to the parasitic helminth </w:t>
      </w:r>
      <w:proofErr w:type="spellStart"/>
      <w:r w:rsidR="005069BF" w:rsidRPr="004E11E2">
        <w:rPr>
          <w:rFonts w:ascii="Book Antiqua" w:hAnsi="Book Antiqua" w:cstheme="majorHAnsi"/>
          <w:i/>
          <w:color w:val="000000" w:themeColor="text1"/>
        </w:rPr>
        <w:t>Ascaris</w:t>
      </w:r>
      <w:proofErr w:type="spellEnd"/>
      <w:r w:rsidR="005069BF" w:rsidRPr="004E11E2">
        <w:rPr>
          <w:rFonts w:ascii="Book Antiqua" w:hAnsi="Book Antiqua" w:cstheme="majorHAnsi"/>
          <w:i/>
          <w:color w:val="000000" w:themeColor="text1"/>
        </w:rPr>
        <w:t xml:space="preserve"> </w:t>
      </w:r>
      <w:proofErr w:type="spellStart"/>
      <w:r w:rsidR="005069BF" w:rsidRPr="004E11E2">
        <w:rPr>
          <w:rFonts w:ascii="Book Antiqua" w:hAnsi="Book Antiqua" w:cstheme="majorHAnsi"/>
          <w:i/>
          <w:color w:val="000000" w:themeColor="text1"/>
        </w:rPr>
        <w:t>megalocephala</w:t>
      </w:r>
      <w:proofErr w:type="spellEnd"/>
      <w:r w:rsidR="005069BF" w:rsidRPr="004E11E2">
        <w:rPr>
          <w:rFonts w:ascii="Book Antiqua" w:hAnsi="Book Antiqua" w:cstheme="majorHAnsi"/>
          <w:color w:val="000000" w:themeColor="text1"/>
        </w:rPr>
        <w:t xml:space="preserve"> in the late 19</w:t>
      </w:r>
      <w:r w:rsidR="005069BF" w:rsidRPr="004E11E2">
        <w:rPr>
          <w:rFonts w:ascii="Book Antiqua" w:hAnsi="Book Antiqua" w:cstheme="majorHAnsi"/>
          <w:color w:val="000000" w:themeColor="text1"/>
          <w:vertAlign w:val="superscript"/>
        </w:rPr>
        <w:t>th</w:t>
      </w:r>
      <w:r w:rsidR="005069BF" w:rsidRPr="004E11E2">
        <w:rPr>
          <w:rFonts w:ascii="Book Antiqua" w:hAnsi="Book Antiqua" w:cstheme="majorHAnsi"/>
          <w:color w:val="000000" w:themeColor="text1"/>
        </w:rPr>
        <w:t xml:space="preserve"> century</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&lt;EndNote&gt;&lt;Cite&gt;&lt;Author&gt;Maehle&lt;/Author&gt;&lt;Year&gt;2011&lt;/Year&gt;&lt;RecNum&gt;0&lt;/RecNum&gt;&lt;IDText&gt;Ambiguous cells: the emergence of the stem cell concept in the nineteenth and twentieth centuries&lt;/IDText&gt;&lt;DisplayText&gt;&lt;style face="superscript"&gt;[8]&lt;/style&gt;&lt;/DisplayText&gt;&lt;record&gt;&lt;dates&gt;&lt;pub-dates&gt;&lt;date&gt;Dec&lt;/date&gt;&lt;/pub-dates&gt;&lt;year&gt;2011&lt;/year&gt;&lt;/dates&gt;&lt;keywords&gt;&lt;keyword&gt;Europe&lt;/keyword&gt;&lt;keyword&gt;History, 19th Century&lt;/keyword&gt;&lt;keyword&gt;History, 20th Century&lt;/keyword&gt;&lt;keyword&gt;Research&lt;/keyword&gt;&lt;keyword&gt;Stem Cells&lt;/keyword&gt;&lt;keyword&gt;United States&lt;/keyword&gt;&lt;/keywords&gt;&lt;urls&gt;&lt;related-urls&gt;&lt;url&gt;https://www.ncbi.nlm.nih.gov/pubmed/22332468&lt;/url&gt;&lt;/related-urls&gt;&lt;/urls&gt;&lt;isbn&gt;0035-9149&lt;/isbn&gt;&lt;custom2&gt;PMC3793240&lt;/custom2&gt;&lt;titles&gt;&lt;title&gt;Ambiguous cells: the emergence of the stem cell concept in the nineteenth and twentieth centuries&lt;/title&gt;&lt;secondary-title&gt;Notes Rec R Soc Lond&lt;/secondary-title&gt;&lt;/titles&gt;&lt;pages&gt;359-78&lt;/pages&gt;&lt;number&gt;4&lt;/number&gt;&lt;contributors&gt;&lt;authors&gt;&lt;author&gt;Maehle, A. H.&lt;/author&gt;&lt;/authors&gt;&lt;/contributors&gt;&lt;language&gt;eng&lt;/language&gt;&lt;added-date format="utc"&gt;1547719101&lt;/added-date&gt;&lt;ref-type name="Journal Article"&gt;17&lt;/ref-type&gt;&lt;rec-number&gt;17&lt;/rec-number&gt;&lt;last-updated-date format="utc"&gt;1547719101&lt;/last-updated-date&gt;&lt;accession-num&gt;22332468&lt;/accession-num&gt;&lt;electronic-resource-num&gt;10.1098/rsnr.2011.0023&lt;/electronic-resource-num&gt;&lt;volume&gt;65&lt;/volume&gt;&lt;/record&gt;&lt;/Cite&gt;&lt;/EndNote&gt;</w:instrText>
      </w:r>
      <w:r w:rsidR="003308FF" w:rsidRPr="004E11E2">
        <w:rPr>
          <w:rFonts w:ascii="Book Antiqua" w:hAnsi="Book Antiqua" w:cstheme="majorHAnsi"/>
          <w:color w:val="000000" w:themeColor="text1"/>
        </w:rPr>
        <w:fldChar w:fldCharType="separate"/>
      </w:r>
      <w:r w:rsidR="003308FF" w:rsidRPr="004E11E2">
        <w:rPr>
          <w:rFonts w:ascii="Book Antiqua" w:hAnsi="Book Antiqua" w:cstheme="majorHAnsi"/>
          <w:color w:val="000000" w:themeColor="text1"/>
          <w:vertAlign w:val="superscript"/>
        </w:rPr>
        <w:t>[8]</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T</w:t>
      </w:r>
      <w:r w:rsidR="008878E0" w:rsidRPr="004E11E2">
        <w:rPr>
          <w:rFonts w:ascii="Book Antiqua" w:hAnsi="Book Antiqua" w:cstheme="majorHAnsi"/>
          <w:color w:val="000000" w:themeColor="text1"/>
        </w:rPr>
        <w:t>hus</w:t>
      </w:r>
      <w:r w:rsidR="0015485A" w:rsidRPr="004E11E2">
        <w:rPr>
          <w:rFonts w:ascii="Book Antiqua" w:hAnsi="Book Antiqua" w:cstheme="majorHAnsi"/>
          <w:color w:val="000000" w:themeColor="text1"/>
        </w:rPr>
        <w:t>,</w:t>
      </w:r>
      <w:r w:rsidR="008878E0" w:rsidRPr="004E11E2">
        <w:rPr>
          <w:rFonts w:ascii="Book Antiqua" w:hAnsi="Book Antiqua" w:cstheme="majorHAnsi"/>
          <w:color w:val="000000" w:themeColor="text1"/>
        </w:rPr>
        <w:t xml:space="preserve"> it </w:t>
      </w:r>
      <w:r w:rsidRPr="004E11E2">
        <w:rPr>
          <w:rFonts w:ascii="Book Antiqua" w:hAnsi="Book Antiqua" w:cstheme="majorHAnsi"/>
          <w:color w:val="000000" w:themeColor="text1"/>
        </w:rPr>
        <w:t xml:space="preserve">is perhaps </w:t>
      </w:r>
      <w:r w:rsidRPr="004E11E2">
        <w:rPr>
          <w:rFonts w:ascii="Book Antiqua" w:hAnsi="Book Antiqua" w:cstheme="majorHAnsi"/>
          <w:color w:val="000000" w:themeColor="text1"/>
        </w:rPr>
        <w:lastRenderedPageBreak/>
        <w:t xml:space="preserve">unsurprising </w:t>
      </w:r>
      <w:r w:rsidR="00E85F8E" w:rsidRPr="004E11E2">
        <w:rPr>
          <w:rFonts w:ascii="Book Antiqua" w:hAnsi="Book Antiqua" w:cstheme="majorHAnsi"/>
          <w:color w:val="000000" w:themeColor="text1"/>
        </w:rPr>
        <w:t xml:space="preserve">that </w:t>
      </w:r>
      <w:r w:rsidR="008878E0" w:rsidRPr="004E11E2">
        <w:rPr>
          <w:rFonts w:ascii="Book Antiqua" w:hAnsi="Book Antiqua" w:cstheme="majorHAnsi"/>
          <w:color w:val="000000" w:themeColor="text1"/>
        </w:rPr>
        <w:t>some parasite</w:t>
      </w:r>
      <w:r w:rsidRPr="004E11E2">
        <w:rPr>
          <w:rFonts w:ascii="Book Antiqua" w:hAnsi="Book Antiqua" w:cstheme="majorHAnsi"/>
          <w:color w:val="000000" w:themeColor="text1"/>
        </w:rPr>
        <w:t>’s</w:t>
      </w:r>
      <w:r w:rsidR="008878E0" w:rsidRPr="004E11E2">
        <w:rPr>
          <w:rFonts w:ascii="Book Antiqua" w:hAnsi="Book Antiqua" w:cstheme="majorHAnsi"/>
          <w:color w:val="000000" w:themeColor="text1"/>
        </w:rPr>
        <w:t xml:space="preserve"> stem cells have</w:t>
      </w:r>
      <w:r w:rsidRPr="004E11E2">
        <w:rPr>
          <w:rFonts w:ascii="Book Antiqua" w:hAnsi="Book Antiqua" w:cstheme="majorHAnsi"/>
          <w:color w:val="000000" w:themeColor="text1"/>
        </w:rPr>
        <w:t xml:space="preserve"> been </w:t>
      </w:r>
      <w:r w:rsidR="008878E0" w:rsidRPr="004E11E2">
        <w:rPr>
          <w:rFonts w:ascii="Book Antiqua" w:hAnsi="Book Antiqua" w:cstheme="majorHAnsi"/>
          <w:color w:val="000000" w:themeColor="text1"/>
        </w:rPr>
        <w:t>used to better understand</w:t>
      </w:r>
      <w:r w:rsidR="00E85F8E" w:rsidRPr="004E11E2">
        <w:rPr>
          <w:rFonts w:ascii="Book Antiqua" w:hAnsi="Book Antiqua" w:cstheme="majorHAnsi"/>
          <w:color w:val="000000" w:themeColor="text1"/>
        </w:rPr>
        <w:t xml:space="preserve"> the</w:t>
      </w:r>
      <w:r w:rsidR="008878E0" w:rsidRPr="004E11E2">
        <w:rPr>
          <w:rFonts w:ascii="Book Antiqua" w:hAnsi="Book Antiqua" w:cstheme="majorHAnsi"/>
          <w:color w:val="000000" w:themeColor="text1"/>
        </w:rPr>
        <w:t xml:space="preserve"> regeneration system.</w:t>
      </w:r>
    </w:p>
    <w:p w14:paraId="4D83A4FD" w14:textId="77777777" w:rsidR="008F4EA0" w:rsidRPr="004E11E2" w:rsidRDefault="008F4EA0" w:rsidP="00A5647A">
      <w:pPr>
        <w:snapToGrid w:val="0"/>
        <w:spacing w:line="360" w:lineRule="auto"/>
        <w:jc w:val="both"/>
        <w:rPr>
          <w:rFonts w:ascii="Book Antiqua" w:hAnsi="Book Antiqua" w:cstheme="majorHAnsi"/>
          <w:color w:val="000000" w:themeColor="text1"/>
        </w:rPr>
      </w:pPr>
    </w:p>
    <w:p w14:paraId="0E9D8DC6" w14:textId="5877AAF7" w:rsidR="0015485A" w:rsidRPr="004E11E2" w:rsidRDefault="008878E0" w:rsidP="00A5647A">
      <w:pPr>
        <w:snapToGrid w:val="0"/>
        <w:spacing w:line="360" w:lineRule="auto"/>
        <w:jc w:val="both"/>
        <w:rPr>
          <w:rFonts w:ascii="Book Antiqua" w:hAnsi="Book Antiqua" w:cstheme="majorHAnsi"/>
          <w:i/>
          <w:color w:val="000000" w:themeColor="text1"/>
        </w:rPr>
      </w:pPr>
      <w:proofErr w:type="spellStart"/>
      <w:r w:rsidRPr="004E11E2">
        <w:rPr>
          <w:rFonts w:ascii="Book Antiqua" w:hAnsi="Book Antiqua" w:cstheme="majorHAnsi"/>
          <w:b/>
          <w:i/>
          <w:color w:val="000000" w:themeColor="text1"/>
        </w:rPr>
        <w:t>Echinococcus</w:t>
      </w:r>
      <w:proofErr w:type="spellEnd"/>
    </w:p>
    <w:p w14:paraId="6D94B713" w14:textId="3157AADB" w:rsidR="008F4EA0"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 xml:space="preserve">The tapeworm </w:t>
      </w:r>
      <w:proofErr w:type="spellStart"/>
      <w:r w:rsidRPr="004E11E2">
        <w:rPr>
          <w:rFonts w:ascii="Book Antiqua" w:hAnsi="Book Antiqua" w:cstheme="majorHAnsi"/>
          <w:i/>
          <w:color w:val="000000" w:themeColor="text1"/>
        </w:rPr>
        <w:t>Echinococcus</w:t>
      </w:r>
      <w:proofErr w:type="spellEnd"/>
      <w:r w:rsidRPr="004E11E2">
        <w:rPr>
          <w:rFonts w:ascii="Book Antiqua" w:hAnsi="Book Antiqua" w:cstheme="majorHAnsi"/>
          <w:color w:val="000000" w:themeColor="text1"/>
        </w:rPr>
        <w:t xml:space="preserve"> is one such parasite. This organism presents primarily as a zoonosis but can infect humans through animal transmission</w:t>
      </w:r>
      <w:r w:rsidR="00B16EED"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&lt;EndNote&gt;&lt;Cite&gt;&lt;RecNum&gt;0&lt;/RecNum&gt;&lt;IDText&gt;CDC-echinococcosis&lt;/IDText&gt;&lt;DisplayText&gt;&lt;style face="superscript"&gt;[9]&lt;/style&gt;&lt;/DisplayText&gt;&lt;record&gt;&lt;research-notes&gt;Echinococcosis&lt;/research-notes&gt;&lt;titles&gt;&lt;title&gt;CDC-echinococcosis&lt;/title&gt;&lt;/titles&gt;&lt;added-date format="utc"&gt;1550230116&lt;/added-date&gt;&lt;pub-location&gt;https://www.cdc.gov/parasites/echinococcosis/index.html&lt;/pub-location&gt;&lt;ref-type name="Web Page"&gt;12&lt;/ref-type&gt;&lt;rec-number&gt;165&lt;/rec-number&gt;&lt;last-updated-date format="utc"&gt;1565379242&lt;/last-updated-date&gt;&lt;/record&gt;&lt;/Cite&gt;&lt;/EndNote&gt;</w:instrText>
      </w:r>
      <w:r w:rsidR="00B16EED"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[9]</w:t>
      </w:r>
      <w:r w:rsidR="00B16EED"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Whil</w:t>
      </w:r>
      <w:r w:rsidR="00226A06" w:rsidRPr="004E11E2">
        <w:rPr>
          <w:rFonts w:ascii="Book Antiqua" w:hAnsi="Book Antiqua" w:cstheme="majorHAnsi"/>
          <w:color w:val="000000" w:themeColor="text1"/>
        </w:rPr>
        <w:t>e</w:t>
      </w:r>
      <w:r w:rsidRPr="004E11E2">
        <w:rPr>
          <w:rFonts w:ascii="Book Antiqua" w:hAnsi="Book Antiqua" w:cstheme="majorHAnsi"/>
          <w:color w:val="000000" w:themeColor="text1"/>
        </w:rPr>
        <w:t xml:space="preserve"> the infection can manifest in four distinct forms, only two are relevant to human health: cystic and alveolar. Cystic </w:t>
      </w:r>
      <w:proofErr w:type="spellStart"/>
      <w:r w:rsidR="00E85F8E" w:rsidRPr="004E11E2">
        <w:rPr>
          <w:rFonts w:ascii="Book Antiqua" w:hAnsi="Book Antiqua" w:cstheme="majorHAnsi"/>
          <w:i/>
          <w:color w:val="000000" w:themeColor="text1"/>
        </w:rPr>
        <w:t>E</w:t>
      </w:r>
      <w:r w:rsidR="000E1FA9" w:rsidRPr="004E11E2">
        <w:rPr>
          <w:rFonts w:ascii="Book Antiqua" w:hAnsi="Book Antiqua" w:cstheme="majorHAnsi"/>
          <w:i/>
          <w:color w:val="000000" w:themeColor="text1"/>
        </w:rPr>
        <w:t>c</w:t>
      </w:r>
      <w:r w:rsidR="00E85F8E" w:rsidRPr="004E11E2">
        <w:rPr>
          <w:rFonts w:ascii="Book Antiqua" w:hAnsi="Book Antiqua" w:cstheme="majorHAnsi"/>
          <w:i/>
          <w:color w:val="000000" w:themeColor="text1"/>
        </w:rPr>
        <w:t>hinococcus</w:t>
      </w:r>
      <w:proofErr w:type="spellEnd"/>
      <w:r w:rsidR="00E85F8E"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infection is caused by </w:t>
      </w:r>
      <w:proofErr w:type="spellStart"/>
      <w:r w:rsidR="00226A06" w:rsidRPr="004E11E2">
        <w:rPr>
          <w:rFonts w:ascii="Book Antiqua" w:hAnsi="Book Antiqua" w:cstheme="majorHAnsi"/>
          <w:i/>
          <w:color w:val="000000" w:themeColor="text1"/>
        </w:rPr>
        <w:t>Echinococcus</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granulosus</w:t>
      </w:r>
      <w:proofErr w:type="spellEnd"/>
      <w:r w:rsidRPr="004E11E2">
        <w:rPr>
          <w:rFonts w:ascii="Book Antiqua" w:hAnsi="Book Antiqua" w:cstheme="majorHAnsi"/>
          <w:color w:val="000000" w:themeColor="text1"/>
        </w:rPr>
        <w:t xml:space="preserve"> and is characterised by the development of hydatid cysts, typically in the liver and lungs. Alveolar </w:t>
      </w:r>
      <w:proofErr w:type="spellStart"/>
      <w:r w:rsidR="00E85F8E" w:rsidRPr="004E11E2">
        <w:rPr>
          <w:rFonts w:ascii="Book Antiqua" w:hAnsi="Book Antiqua" w:cstheme="majorHAnsi"/>
          <w:i/>
          <w:color w:val="000000" w:themeColor="text1"/>
        </w:rPr>
        <w:t>E</w:t>
      </w:r>
      <w:r w:rsidRPr="004E11E2">
        <w:rPr>
          <w:rFonts w:ascii="Book Antiqua" w:hAnsi="Book Antiqua" w:cstheme="majorHAnsi"/>
          <w:i/>
          <w:color w:val="000000" w:themeColor="text1"/>
        </w:rPr>
        <w:t>chinococcus</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infection is caused by </w:t>
      </w:r>
      <w:r w:rsidRPr="004E11E2">
        <w:rPr>
          <w:rFonts w:ascii="Book Antiqua" w:hAnsi="Book Antiqua" w:cstheme="majorHAnsi"/>
          <w:i/>
          <w:color w:val="000000" w:themeColor="text1"/>
        </w:rPr>
        <w:t xml:space="preserve">E. </w:t>
      </w:r>
      <w:proofErr w:type="spellStart"/>
      <w:r w:rsidRPr="004E11E2">
        <w:rPr>
          <w:rFonts w:ascii="Book Antiqua" w:hAnsi="Book Antiqua" w:cstheme="majorHAnsi"/>
          <w:i/>
          <w:color w:val="000000" w:themeColor="text1"/>
        </w:rPr>
        <w:t>multilocularis</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and is initially asymptomatic, but a primary tumour-like lesion develops in the liver. This form is fatal if untreated. The </w:t>
      </w:r>
      <w:proofErr w:type="spellStart"/>
      <w:r w:rsidRPr="004E11E2">
        <w:rPr>
          <w:rFonts w:ascii="Book Antiqua" w:hAnsi="Book Antiqua" w:cstheme="majorHAnsi"/>
          <w:i/>
          <w:color w:val="000000" w:themeColor="text1"/>
        </w:rPr>
        <w:t>Echinococcus</w:t>
      </w:r>
      <w:proofErr w:type="spellEnd"/>
      <w:r w:rsidRPr="004E11E2">
        <w:rPr>
          <w:rFonts w:ascii="Book Antiqua" w:hAnsi="Book Antiqua" w:cstheme="majorHAnsi"/>
          <w:color w:val="000000" w:themeColor="text1"/>
        </w:rPr>
        <w:t xml:space="preserve"> life cycle begins when the adult (located in the intestine of the definitive </w:t>
      </w:r>
      <w:proofErr w:type="spellStart"/>
      <w:r w:rsidR="00E85F8E" w:rsidRPr="004E11E2">
        <w:rPr>
          <w:rFonts w:ascii="Book Antiqua" w:hAnsi="Book Antiqua" w:cstheme="majorHAnsi"/>
          <w:color w:val="000000" w:themeColor="text1"/>
        </w:rPr>
        <w:t>Canidae</w:t>
      </w:r>
      <w:proofErr w:type="spellEnd"/>
      <w:r w:rsidRPr="004E11E2">
        <w:rPr>
          <w:rFonts w:ascii="Book Antiqua" w:hAnsi="Book Antiqua" w:cstheme="majorHAnsi"/>
          <w:color w:val="000000" w:themeColor="text1"/>
        </w:rPr>
        <w:t xml:space="preserve"> host) releases eggs that exit the host in the faeces. Once ingested by an intermediate host</w:t>
      </w:r>
      <w:r w:rsidR="00AD173B"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t>
      </w:r>
      <w:r w:rsidRPr="004E11E2">
        <w:rPr>
          <w:rFonts w:ascii="Book Antiqua" w:hAnsi="Book Antiqua" w:cstheme="majorHAnsi"/>
          <w:i/>
          <w:iCs/>
          <w:color w:val="000000" w:themeColor="text1"/>
        </w:rPr>
        <w:t>i.e.</w:t>
      </w:r>
      <w:r w:rsidRPr="004E11E2">
        <w:rPr>
          <w:rFonts w:ascii="Book Antiqua" w:hAnsi="Book Antiqua" w:cstheme="majorHAnsi"/>
          <w:color w:val="000000" w:themeColor="text1"/>
        </w:rPr>
        <w:t xml:space="preserve"> sheep, the eggs hatch and release </w:t>
      </w:r>
      <w:proofErr w:type="spellStart"/>
      <w:r w:rsidRPr="004E11E2">
        <w:rPr>
          <w:rFonts w:ascii="Book Antiqua" w:hAnsi="Book Antiqua" w:cstheme="majorHAnsi"/>
          <w:color w:val="000000" w:themeColor="text1"/>
        </w:rPr>
        <w:t>oncospheres</w:t>
      </w:r>
      <w:proofErr w:type="spellEnd"/>
      <w:r w:rsidRPr="004E11E2">
        <w:rPr>
          <w:rFonts w:ascii="Book Antiqua" w:hAnsi="Book Antiqua" w:cstheme="majorHAnsi"/>
          <w:color w:val="000000" w:themeColor="text1"/>
        </w:rPr>
        <w:t xml:space="preserve"> that pass through the intestinal wall and migrate into different organs. There, the larval forms develop into cysts containing </w:t>
      </w:r>
      <w:proofErr w:type="spellStart"/>
      <w:r w:rsidRPr="004E11E2">
        <w:rPr>
          <w:rFonts w:ascii="Book Antiqua" w:hAnsi="Book Antiqua" w:cstheme="majorHAnsi"/>
          <w:color w:val="000000" w:themeColor="text1"/>
        </w:rPr>
        <w:t>protoscolices</w:t>
      </w:r>
      <w:proofErr w:type="spellEnd"/>
      <w:r w:rsidRPr="004E11E2">
        <w:rPr>
          <w:rFonts w:ascii="Book Antiqua" w:hAnsi="Book Antiqua" w:cstheme="majorHAnsi"/>
          <w:color w:val="000000" w:themeColor="text1"/>
        </w:rPr>
        <w:t xml:space="preserve">: the form that is ingested by the definitive host </w:t>
      </w:r>
      <w:r w:rsidR="00E85F8E" w:rsidRPr="004E11E2">
        <w:rPr>
          <w:rFonts w:ascii="Book Antiqua" w:hAnsi="Book Antiqua" w:cstheme="majorHAnsi"/>
          <w:color w:val="000000" w:themeColor="text1"/>
        </w:rPr>
        <w:t>that</w:t>
      </w:r>
      <w:r w:rsidRPr="004E11E2">
        <w:rPr>
          <w:rFonts w:ascii="Book Antiqua" w:hAnsi="Book Antiqua" w:cstheme="majorHAnsi"/>
          <w:color w:val="000000" w:themeColor="text1"/>
        </w:rPr>
        <w:t xml:space="preserve"> evolve</w:t>
      </w:r>
      <w:r w:rsidR="00E85F8E"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into </w:t>
      </w:r>
      <w:proofErr w:type="spellStart"/>
      <w:r w:rsidRPr="004E11E2">
        <w:rPr>
          <w:rFonts w:ascii="Book Antiqua" w:hAnsi="Book Antiqua" w:cstheme="majorHAnsi"/>
          <w:color w:val="000000" w:themeColor="text1"/>
        </w:rPr>
        <w:t>protoscolex</w:t>
      </w:r>
      <w:proofErr w:type="spellEnd"/>
      <w:r w:rsidRPr="004E11E2">
        <w:rPr>
          <w:rFonts w:ascii="Book Antiqua" w:hAnsi="Book Antiqua" w:cstheme="majorHAnsi"/>
          <w:color w:val="000000" w:themeColor="text1"/>
        </w:rPr>
        <w:t xml:space="preserve">. Following ingestion, the </w:t>
      </w:r>
      <w:proofErr w:type="spellStart"/>
      <w:r w:rsidRPr="004E11E2">
        <w:rPr>
          <w:rFonts w:ascii="Book Antiqua" w:hAnsi="Book Antiqua" w:cstheme="majorHAnsi"/>
          <w:color w:val="000000" w:themeColor="text1"/>
        </w:rPr>
        <w:t>protoscolices</w:t>
      </w:r>
      <w:proofErr w:type="spellEnd"/>
      <w:r w:rsidRPr="004E11E2">
        <w:rPr>
          <w:rFonts w:ascii="Book Antiqua" w:hAnsi="Book Antiqua" w:cstheme="majorHAnsi"/>
          <w:color w:val="000000" w:themeColor="text1"/>
        </w:rPr>
        <w:t xml:space="preserve"> attach to the intestinal mucosa where they develop into adults. </w:t>
      </w:r>
    </w:p>
    <w:p w14:paraId="7D404E8E" w14:textId="58915DF7"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 xml:space="preserve">Recently, </w:t>
      </w:r>
      <w:proofErr w:type="spellStart"/>
      <w:r w:rsidRPr="004E11E2">
        <w:rPr>
          <w:rFonts w:ascii="Book Antiqua" w:hAnsi="Book Antiqua" w:cstheme="majorHAnsi"/>
          <w:color w:val="000000" w:themeColor="text1"/>
        </w:rPr>
        <w:t>Koziol</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et al</w:t>
      </w:r>
      <w:r w:rsidR="003308FF" w:rsidRPr="004E11E2">
        <w:rPr>
          <w:rFonts w:ascii="Book Antiqua" w:hAnsi="Book Antiqua" w:cstheme="majorHAnsi"/>
          <w:color w:val="000000" w:themeColor="text1"/>
          <w:vertAlign w:val="superscript"/>
        </w:rPr>
        <w:fldChar w:fldCharType="begin"/>
      </w:r>
      <w:r w:rsidR="00EA6B0B" w:rsidRPr="004E11E2">
        <w:rPr>
          <w:rFonts w:ascii="Book Antiqua" w:hAnsi="Book Antiqua" w:cstheme="majorHAnsi"/>
          <w:color w:val="000000" w:themeColor="text1"/>
          <w:vertAlign w:val="superscript"/>
        </w:rPr>
        <w:instrText xml:space="preserve"> ADDIN EN.CITE &lt;EndNote&gt;&lt;Cite&gt;&lt;Author&gt;Koziol&lt;/Author&gt;&lt;Year&gt;2014&lt;/Year&gt;&lt;RecNum&gt;0&lt;/RecNum&gt;&lt;IDText&gt;The unique stem cell system of the immortal larva of the human parasite Echinococcus multilocularis&lt;/IDText&gt;&lt;DisplayText&gt;&lt;style face="superscript"&gt;[10]&lt;/style&gt;&lt;/DisplayText&gt;&lt;record&gt;&lt;dates&gt;&lt;pub-dates&gt;&lt;date&gt;Mar&lt;/date&gt;&lt;/pub-dates&gt;&lt;year&gt;2014&lt;/year&gt;&lt;/dates&gt;&lt;urls&gt;&lt;related-urls&gt;&lt;url&gt;https://www.ncbi.nlm.nih.gov/pubmed/24602211&lt;/url&gt;&lt;/related-urls&gt;&lt;/urls&gt;&lt;isbn&gt;2041-9139&lt;/isbn&gt;&lt;custom2&gt;PMC4015340&lt;/custom2&gt;&lt;titles&gt;&lt;title&gt;The unique stem cell system of the immortal larva of the human parasite Echinococcus multilocularis&lt;/title&gt;&lt;secondary-title&gt;Evodevo&lt;/secondary-title&gt;&lt;/titles&gt;&lt;pages&gt;10&lt;/pages&gt;&lt;number&gt;1&lt;/number&gt;&lt;contributors&gt;&lt;authors&gt;&lt;author&gt;Koziol, U.&lt;/author&gt;&lt;author&gt;Rauschendorfer, T.&lt;/author&gt;&lt;author&gt;Zanon Rodríguez, L.&lt;/author&gt;&lt;author&gt;Krohne, G.&lt;/author&gt;&lt;author&gt;Brehm, K.&lt;/author&gt;&lt;/authors&gt;&lt;/contributors&gt;&lt;edition&gt;2014/03/06&lt;/edition&gt;&lt;language&gt;eng&lt;/language&gt;&lt;added-date format="utc"&gt;1547719284&lt;/added-date&gt;&lt;ref-type name="Journal Article"&gt;17&lt;/ref-type&gt;&lt;rec-number&gt;18&lt;/rec-number&gt;&lt;last-updated-date format="utc"&gt;1547719284&lt;/last-updated-date&gt;&lt;accession-num&gt;24602211&lt;/accession-num&gt;&lt;electronic-resource-num&gt;10.1186/2041-9139-5-10&lt;/electronic-resource-num&gt;&lt;volume&gt;5&lt;/volume&gt;&lt;/record&gt;&lt;/Cite&gt;&lt;/EndNote&gt;</w:instrText>
      </w:r>
      <w:r w:rsidR="003308FF" w:rsidRPr="004E11E2">
        <w:rPr>
          <w:rFonts w:ascii="Book Antiqua" w:hAnsi="Book Antiqua" w:cstheme="majorHAnsi"/>
          <w:color w:val="000000" w:themeColor="text1"/>
          <w:vertAlign w:val="superscript"/>
        </w:rPr>
        <w:fldChar w:fldCharType="separate"/>
      </w:r>
      <w:r w:rsidR="00B16EED" w:rsidRPr="004E11E2">
        <w:rPr>
          <w:rFonts w:ascii="Book Antiqua" w:hAnsi="Book Antiqua" w:cstheme="majorHAnsi"/>
          <w:color w:val="000000" w:themeColor="text1"/>
          <w:vertAlign w:val="superscript"/>
        </w:rPr>
        <w:t>[10]</w:t>
      </w:r>
      <w:r w:rsidR="003308FF" w:rsidRPr="004E11E2">
        <w:rPr>
          <w:rFonts w:ascii="Book Antiqua" w:hAnsi="Book Antiqua" w:cstheme="majorHAnsi"/>
          <w:color w:val="000000" w:themeColor="text1"/>
          <w:vertAlign w:val="superscript"/>
        </w:rPr>
        <w:fldChar w:fldCharType="end"/>
      </w:r>
      <w:r w:rsidRPr="004E11E2">
        <w:rPr>
          <w:rFonts w:ascii="Book Antiqua" w:hAnsi="Book Antiqua" w:cstheme="majorHAnsi"/>
          <w:color w:val="000000" w:themeColor="text1"/>
        </w:rPr>
        <w:t xml:space="preserve"> proposed to identify germinal cells in </w:t>
      </w:r>
      <w:r w:rsidRPr="004E11E2">
        <w:rPr>
          <w:rFonts w:ascii="Book Antiqua" w:hAnsi="Book Antiqua" w:cstheme="majorHAnsi"/>
          <w:i/>
          <w:color w:val="000000" w:themeColor="text1"/>
        </w:rPr>
        <w:t xml:space="preserve">E. </w:t>
      </w:r>
      <w:proofErr w:type="spellStart"/>
      <w:r w:rsidRPr="004E11E2">
        <w:rPr>
          <w:rFonts w:ascii="Book Antiqua" w:hAnsi="Book Antiqua" w:cstheme="majorHAnsi"/>
          <w:i/>
          <w:color w:val="000000" w:themeColor="text1"/>
        </w:rPr>
        <w:t>granulosus</w:t>
      </w:r>
      <w:proofErr w:type="spellEnd"/>
      <w:r w:rsidRPr="004E11E2">
        <w:rPr>
          <w:rFonts w:ascii="Book Antiqua" w:hAnsi="Book Antiqua" w:cstheme="majorHAnsi"/>
          <w:color w:val="000000" w:themeColor="text1"/>
        </w:rPr>
        <w:t>. For this, they treated the parasites cells with 5-Ethynyl-2´-deoxyuridine (EDU), a synthetic nucleotide that is incorporated into newly synthesised DNA, to identify cells in proliferation. They notice</w:t>
      </w:r>
      <w:r w:rsidR="000E1FA9"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that the germinal cells were less proliferative during the </w:t>
      </w:r>
      <w:proofErr w:type="spellStart"/>
      <w:r w:rsidRPr="004E11E2">
        <w:rPr>
          <w:rFonts w:ascii="Book Antiqua" w:hAnsi="Book Antiqua" w:cstheme="majorHAnsi"/>
          <w:color w:val="000000" w:themeColor="text1"/>
        </w:rPr>
        <w:t>protoscolex</w:t>
      </w:r>
      <w:proofErr w:type="spellEnd"/>
      <w:r w:rsidRPr="004E11E2">
        <w:rPr>
          <w:rFonts w:ascii="Book Antiqua" w:hAnsi="Book Antiqua" w:cstheme="majorHAnsi"/>
          <w:color w:val="000000" w:themeColor="text1"/>
        </w:rPr>
        <w:t xml:space="preserve"> stage but </w:t>
      </w:r>
      <w:r w:rsidR="000E1FA9" w:rsidRPr="004E11E2">
        <w:rPr>
          <w:rFonts w:ascii="Book Antiqua" w:hAnsi="Book Antiqua" w:cstheme="majorHAnsi"/>
          <w:color w:val="000000" w:themeColor="text1"/>
        </w:rPr>
        <w:t xml:space="preserve">were </w:t>
      </w:r>
      <w:r w:rsidRPr="004E11E2">
        <w:rPr>
          <w:rFonts w:ascii="Book Antiqua" w:hAnsi="Book Antiqua" w:cstheme="majorHAnsi"/>
          <w:color w:val="000000" w:themeColor="text1"/>
        </w:rPr>
        <w:t>reactivated when ingestion by a host</w:t>
      </w:r>
      <w:r w:rsidR="000E1FA9" w:rsidRPr="004E11E2">
        <w:rPr>
          <w:rFonts w:ascii="Book Antiqua" w:hAnsi="Book Antiqua" w:cstheme="majorHAnsi"/>
          <w:color w:val="000000" w:themeColor="text1"/>
        </w:rPr>
        <w:t xml:space="preserve"> was mimicked</w:t>
      </w:r>
      <w:r w:rsidRPr="004E11E2">
        <w:rPr>
          <w:rFonts w:ascii="Book Antiqua" w:hAnsi="Book Antiqua" w:cstheme="majorHAnsi"/>
          <w:color w:val="000000" w:themeColor="text1"/>
        </w:rPr>
        <w:t xml:space="preserve">, highlighting the ability of these cells to remain quiescent while not in optimal conditions. To better characterise this cell population, they proposed to identify potential specific marker genes using the whole mount </w:t>
      </w:r>
      <w:r w:rsidRPr="004E11E2">
        <w:rPr>
          <w:rFonts w:ascii="Book Antiqua" w:hAnsi="Book Antiqua" w:cstheme="majorHAnsi"/>
          <w:i/>
          <w:color w:val="000000" w:themeColor="text1"/>
        </w:rPr>
        <w:t>in situ</w:t>
      </w:r>
      <w:r w:rsidRPr="004E11E2">
        <w:rPr>
          <w:rFonts w:ascii="Book Antiqua" w:hAnsi="Book Antiqua" w:cstheme="majorHAnsi"/>
          <w:color w:val="000000" w:themeColor="text1"/>
        </w:rPr>
        <w:t xml:space="preserve"> hybridi</w:t>
      </w:r>
      <w:r w:rsidR="00C930C3" w:rsidRPr="004E11E2">
        <w:rPr>
          <w:rFonts w:ascii="Book Antiqua" w:hAnsi="Book Antiqua" w:cstheme="majorHAnsi"/>
          <w:color w:val="000000" w:themeColor="text1"/>
        </w:rPr>
        <w:t>s</w:t>
      </w:r>
      <w:r w:rsidRPr="004E11E2">
        <w:rPr>
          <w:rFonts w:ascii="Book Antiqua" w:hAnsi="Book Antiqua" w:cstheme="majorHAnsi"/>
          <w:color w:val="000000" w:themeColor="text1"/>
        </w:rPr>
        <w:t>ation (</w:t>
      </w:r>
      <w:r w:rsidR="004421CA" w:rsidRPr="004E11E2">
        <w:rPr>
          <w:rFonts w:ascii="Book Antiqua" w:hAnsi="Book Antiqua" w:cstheme="majorHAnsi"/>
          <w:color w:val="000000" w:themeColor="text1"/>
        </w:rPr>
        <w:t xml:space="preserve">commonly known as </w:t>
      </w:r>
      <w:r w:rsidRPr="004E11E2">
        <w:rPr>
          <w:rFonts w:ascii="Book Antiqua" w:hAnsi="Book Antiqua" w:cstheme="majorHAnsi"/>
          <w:color w:val="000000" w:themeColor="text1"/>
        </w:rPr>
        <w:t>WMISH) techni</w:t>
      </w:r>
      <w:r w:rsidR="004421CA" w:rsidRPr="004E11E2">
        <w:rPr>
          <w:rFonts w:ascii="Book Antiqua" w:hAnsi="Book Antiqua" w:cstheme="majorHAnsi"/>
          <w:color w:val="000000" w:themeColor="text1"/>
        </w:rPr>
        <w:t>que</w:t>
      </w:r>
      <w:r w:rsidRPr="004E11E2">
        <w:rPr>
          <w:rFonts w:ascii="Book Antiqua" w:hAnsi="Book Antiqua" w:cstheme="majorHAnsi"/>
          <w:color w:val="000000" w:themeColor="text1"/>
        </w:rPr>
        <w:t xml:space="preserve"> but unfortunately were unsuccessful in this attempt. Notably, </w:t>
      </w:r>
      <w:proofErr w:type="spellStart"/>
      <w:r w:rsidRPr="004E11E2">
        <w:rPr>
          <w:rFonts w:ascii="Book Antiqua" w:hAnsi="Book Antiqua" w:cstheme="majorHAnsi"/>
          <w:color w:val="000000" w:themeColor="text1"/>
        </w:rPr>
        <w:t>germinative</w:t>
      </w:r>
      <w:proofErr w:type="spellEnd"/>
      <w:r w:rsidRPr="004E11E2">
        <w:rPr>
          <w:rFonts w:ascii="Book Antiqua" w:hAnsi="Book Antiqua" w:cstheme="majorHAnsi"/>
          <w:color w:val="000000" w:themeColor="text1"/>
        </w:rPr>
        <w:t xml:space="preserve"> cells could not be fully eliminated after gamma radiation treatment and the parasite only show</w:t>
      </w:r>
      <w:r w:rsidR="00423850" w:rsidRPr="004E11E2">
        <w:rPr>
          <w:rFonts w:ascii="Book Antiqua" w:hAnsi="Book Antiqua" w:cstheme="majorHAnsi"/>
          <w:color w:val="000000" w:themeColor="text1"/>
        </w:rPr>
        <w:t>ed</w:t>
      </w:r>
      <w:r w:rsidRPr="004E11E2">
        <w:rPr>
          <w:rFonts w:ascii="Book Antiqua" w:hAnsi="Book Antiqua" w:cstheme="majorHAnsi"/>
          <w:color w:val="000000" w:themeColor="text1"/>
        </w:rPr>
        <w:t xml:space="preserve"> a </w:t>
      </w:r>
      <w:r w:rsidR="00E85F8E" w:rsidRPr="004E11E2">
        <w:rPr>
          <w:rFonts w:ascii="Book Antiqua" w:hAnsi="Book Antiqua" w:cstheme="majorHAnsi"/>
          <w:color w:val="000000" w:themeColor="text1"/>
        </w:rPr>
        <w:t>delayed growth defect</w:t>
      </w:r>
      <w:r w:rsidRPr="004E11E2">
        <w:rPr>
          <w:rFonts w:ascii="Book Antiqua" w:hAnsi="Book Antiqua" w:cstheme="majorHAnsi"/>
          <w:color w:val="000000" w:themeColor="text1"/>
        </w:rPr>
        <w:t xml:space="preserve">. From all these observations, they concluded that some parasite cells </w:t>
      </w:r>
      <w:r w:rsidR="00423850" w:rsidRPr="004E11E2">
        <w:rPr>
          <w:rFonts w:ascii="Book Antiqua" w:hAnsi="Book Antiqua" w:cstheme="majorHAnsi"/>
          <w:color w:val="000000" w:themeColor="text1"/>
        </w:rPr>
        <w:t>a</w:t>
      </w:r>
      <w:r w:rsidRPr="004E11E2">
        <w:rPr>
          <w:rFonts w:ascii="Book Antiqua" w:hAnsi="Book Antiqua" w:cstheme="majorHAnsi"/>
          <w:color w:val="000000" w:themeColor="text1"/>
        </w:rPr>
        <w:t xml:space="preserve">re </w:t>
      </w:r>
      <w:r w:rsidR="00B2562C" w:rsidRPr="004E11E2">
        <w:rPr>
          <w:rFonts w:ascii="Book Antiqua" w:hAnsi="Book Antiqua" w:cstheme="majorHAnsi"/>
          <w:color w:val="000000" w:themeColor="text1"/>
        </w:rPr>
        <w:t>cap</w:t>
      </w:r>
      <w:r w:rsidRPr="004E11E2">
        <w:rPr>
          <w:rFonts w:ascii="Book Antiqua" w:hAnsi="Book Antiqua" w:cstheme="majorHAnsi"/>
          <w:color w:val="000000" w:themeColor="text1"/>
        </w:rPr>
        <w:t>able of self-renew</w:t>
      </w:r>
      <w:r w:rsidR="00B2562C" w:rsidRPr="004E11E2">
        <w:rPr>
          <w:rFonts w:ascii="Book Antiqua" w:hAnsi="Book Antiqua" w:cstheme="majorHAnsi"/>
          <w:color w:val="000000" w:themeColor="text1"/>
        </w:rPr>
        <w:t>al</w:t>
      </w:r>
      <w:r w:rsidRPr="004E11E2">
        <w:rPr>
          <w:rFonts w:ascii="Book Antiqua" w:hAnsi="Book Antiqua" w:cstheme="majorHAnsi"/>
          <w:color w:val="000000" w:themeColor="text1"/>
        </w:rPr>
        <w:t xml:space="preserve"> and differentiat</w:t>
      </w:r>
      <w:r w:rsidR="00B2562C" w:rsidRPr="004E11E2">
        <w:rPr>
          <w:rFonts w:ascii="Book Antiqua" w:hAnsi="Book Antiqua" w:cstheme="majorHAnsi"/>
          <w:color w:val="000000" w:themeColor="text1"/>
        </w:rPr>
        <w:t>ion</w:t>
      </w:r>
      <w:r w:rsidRPr="004E11E2">
        <w:rPr>
          <w:rFonts w:ascii="Book Antiqua" w:hAnsi="Book Antiqua" w:cstheme="majorHAnsi"/>
          <w:color w:val="000000" w:themeColor="text1"/>
        </w:rPr>
        <w:t xml:space="preserve"> into proliferative competent cells.</w:t>
      </w:r>
    </w:p>
    <w:p w14:paraId="2712AB21" w14:textId="5BCEACB7"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lastRenderedPageBreak/>
        <w:t xml:space="preserve">In further work focusing on mobile genetic elements, </w:t>
      </w:r>
      <w:proofErr w:type="spellStart"/>
      <w:r w:rsidRPr="004E11E2">
        <w:rPr>
          <w:rFonts w:ascii="Book Antiqua" w:hAnsi="Book Antiqua" w:cstheme="majorHAnsi"/>
          <w:color w:val="000000" w:themeColor="text1"/>
        </w:rPr>
        <w:t>Koziol</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et 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&lt;EndNote&gt;&lt;Cite&gt;&lt;Author&gt;Koziol&lt;/Author&gt;&lt;Year&gt;2015&lt;/Year&gt;&lt;RecNum&gt;0&lt;/RecNum&gt;&lt;IDText&gt;A Novel Terminal-Repeat Retrotransposon in Miniature (TRIM) Is Massively Expressed in Echinococcus multilocularis Stem Cells&lt;/IDText&gt;&lt;DisplayText&gt;&lt;style face="superscript"&gt;[11]&lt;/style&gt;&lt;/DisplayText&gt;&lt;record&gt;&lt;dates&gt;&lt;pub-dates&gt;&lt;date&gt;Jul&lt;/date&gt;&lt;/pub-dates&gt;&lt;year&gt;2015&lt;/year&gt;&lt;/dates&gt;&lt;keywords&gt;&lt;keyword&gt;Animals&lt;/keyword&gt;&lt;keyword&gt;Cestoda&lt;/keyword&gt;&lt;keyword&gt;Echinococcus multilocularis&lt;/keyword&gt;&lt;keyword&gt;Evolution, Molecular&lt;/keyword&gt;&lt;keyword&gt;Gene Expression&lt;/keyword&gt;&lt;keyword&gt;Larva&lt;/keyword&gt;&lt;keyword&gt;Retroelements&lt;/keyword&gt;&lt;keyword&gt;Stem Cells&lt;/keyword&gt;&lt;keyword&gt;Terminal Repeat Sequences&lt;/keyword&gt;&lt;keyword&gt;long noncoding RNA&lt;/keyword&gt;&lt;keyword&gt;neoblast&lt;/keyword&gt;&lt;keyword&gt;nonautonomous&lt;/keyword&gt;&lt;keyword&gt;pluripotency&lt;/keyword&gt;&lt;keyword&gt;retrotransposition&lt;/keyword&gt;&lt;/keywords&gt;&lt;urls&gt;&lt;related-urls&gt;&lt;url&gt;https://www.ncbi.nlm.nih.gov/pubmed/26133390&lt;/url&gt;&lt;/related-urls&gt;&lt;/urls&gt;&lt;isbn&gt;1759-6653&lt;/isbn&gt;&lt;custom2&gt;PMC4558846&lt;/custom2&gt;&lt;titles&gt;&lt;title&gt;A Novel Terminal-Repeat Retrotransposon in Miniature (TRIM) Is Massively Expressed in Echinococcus multilocularis Stem Cells&lt;/title&gt;&lt;secondary-title&gt;Genome Biol Evol&lt;/secondary-title&gt;&lt;/titles&gt;&lt;pages&gt;2136-53&lt;/pages&gt;&lt;number&gt;8&lt;/number&gt;&lt;contributors&gt;&lt;authors&gt;&lt;author&gt;Koziol, U.&lt;/author&gt;&lt;author&gt;Radio, S.&lt;/author&gt;&lt;author&gt;Smircich, P.&lt;/author&gt;&lt;author&gt;Zarowiecki, M.&lt;/author&gt;&lt;author&gt;Fernández, C.&lt;/author&gt;&lt;author&gt;Brehm, K.&lt;/author&gt;&lt;/authors&gt;&lt;/contributors&gt;&lt;edition&gt;2015/07/01&lt;/edition&gt;&lt;language&gt;eng&lt;/language&gt;&lt;added-date format="utc"&gt;1547719357&lt;/added-date&gt;&lt;ref-type name="Journal Article"&gt;17&lt;/ref-type&gt;&lt;rec-number&gt;19&lt;/rec-number&gt;&lt;last-updated-date format="utc"&gt;1547719357&lt;/last-updated-date&gt;&lt;accession-num&gt;26133390&lt;/accession-num&gt;&lt;electronic-resource-num&gt;10.1093/gbe/evv126&lt;/electronic-resource-num&gt;&lt;volume&gt;7&lt;/volume&gt;&lt;/record&gt;&lt;/Cite&gt;&lt;/EndNote&gt;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[11]</w:t>
      </w:r>
      <w:r w:rsidR="003308FF" w:rsidRPr="004E11E2">
        <w:rPr>
          <w:rFonts w:ascii="Book Antiqua" w:hAnsi="Book Antiqua" w:cstheme="majorHAnsi"/>
          <w:iCs/>
          <w:color w:val="000000" w:themeColor="text1"/>
        </w:rPr>
        <w:fldChar w:fldCharType="end"/>
      </w:r>
      <w:r w:rsidRPr="004E11E2">
        <w:rPr>
          <w:rFonts w:ascii="Book Antiqua" w:hAnsi="Book Antiqua" w:cstheme="majorHAnsi"/>
          <w:iCs/>
          <w:color w:val="000000" w:themeColor="text1"/>
        </w:rPr>
        <w:t>,</w:t>
      </w:r>
      <w:r w:rsidRPr="004E11E2">
        <w:rPr>
          <w:rFonts w:ascii="Book Antiqua" w:hAnsi="Book Antiqua" w:cstheme="majorHAnsi"/>
          <w:color w:val="000000" w:themeColor="text1"/>
        </w:rPr>
        <w:t xml:space="preserve"> identif</w:t>
      </w:r>
      <w:r w:rsidR="00B2562C" w:rsidRPr="004E11E2">
        <w:rPr>
          <w:rFonts w:ascii="Book Antiqua" w:hAnsi="Book Antiqua" w:cstheme="majorHAnsi"/>
          <w:color w:val="000000" w:themeColor="text1"/>
        </w:rPr>
        <w:t>ied</w:t>
      </w:r>
      <w:r w:rsidRPr="004E11E2">
        <w:rPr>
          <w:rFonts w:ascii="Book Antiqua" w:hAnsi="Book Antiqua" w:cstheme="majorHAnsi"/>
          <w:color w:val="000000" w:themeColor="text1"/>
        </w:rPr>
        <w:t xml:space="preserve"> a novel family of terminal-repeat retrotransposons in miniature (</w:t>
      </w:r>
      <w:r w:rsidR="004421CA" w:rsidRPr="004E11E2">
        <w:rPr>
          <w:rFonts w:ascii="Book Antiqua" w:hAnsi="Book Antiqua" w:cstheme="majorHAnsi"/>
          <w:color w:val="000000" w:themeColor="text1"/>
        </w:rPr>
        <w:t xml:space="preserve">known as </w:t>
      </w:r>
      <w:r w:rsidRPr="004E11E2">
        <w:rPr>
          <w:rFonts w:ascii="Book Antiqua" w:hAnsi="Book Antiqua" w:cstheme="majorHAnsi"/>
          <w:color w:val="000000" w:themeColor="text1"/>
        </w:rPr>
        <w:t xml:space="preserve">TRIMs) as potential germline cell markers. Using </w:t>
      </w:r>
      <w:r w:rsidR="000E1FA9" w:rsidRPr="004E11E2">
        <w:rPr>
          <w:rFonts w:ascii="Book Antiqua" w:hAnsi="Book Antiqua" w:cstheme="majorHAnsi"/>
          <w:color w:val="000000" w:themeColor="text1"/>
        </w:rPr>
        <w:t xml:space="preserve">a </w:t>
      </w:r>
      <w:r w:rsidRPr="004E11E2">
        <w:rPr>
          <w:rFonts w:ascii="Book Antiqua" w:hAnsi="Book Antiqua" w:cstheme="majorHAnsi"/>
          <w:color w:val="000000" w:themeColor="text1"/>
        </w:rPr>
        <w:t>computer modelling approach, they</w:t>
      </w:r>
      <w:r w:rsidR="00B2562C"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identif</w:t>
      </w:r>
      <w:r w:rsidR="00B2562C" w:rsidRPr="004E11E2">
        <w:rPr>
          <w:rFonts w:ascii="Book Antiqua" w:hAnsi="Book Antiqua" w:cstheme="majorHAnsi"/>
          <w:color w:val="000000" w:themeColor="text1"/>
        </w:rPr>
        <w:t>ied</w:t>
      </w:r>
      <w:r w:rsidRPr="004E11E2">
        <w:rPr>
          <w:rFonts w:ascii="Book Antiqua" w:hAnsi="Book Antiqua" w:cstheme="majorHAnsi"/>
          <w:color w:val="000000" w:themeColor="text1"/>
        </w:rPr>
        <w:t xml:space="preserve"> putative </w:t>
      </w:r>
      <w:proofErr w:type="spellStart"/>
      <w:r w:rsidRPr="004E11E2">
        <w:rPr>
          <w:rFonts w:ascii="Book Antiqua" w:hAnsi="Book Antiqua" w:cstheme="majorHAnsi"/>
          <w:color w:val="000000" w:themeColor="text1"/>
        </w:rPr>
        <w:t>Taeniid</w:t>
      </w:r>
      <w:proofErr w:type="spellEnd"/>
      <w:r w:rsidRPr="004E11E2">
        <w:rPr>
          <w:rFonts w:ascii="Book Antiqua" w:hAnsi="Book Antiqua" w:cstheme="majorHAnsi"/>
          <w:color w:val="000000" w:themeColor="text1"/>
        </w:rPr>
        <w:t xml:space="preserve"> </w:t>
      </w:r>
      <w:r w:rsidR="004421CA" w:rsidRPr="004E11E2">
        <w:rPr>
          <w:rFonts w:ascii="Book Antiqua" w:hAnsi="Book Antiqua" w:cstheme="majorHAnsi"/>
          <w:color w:val="000000" w:themeColor="text1"/>
        </w:rPr>
        <w:t>(Ta-</w:t>
      </w:r>
      <w:proofErr w:type="gramStart"/>
      <w:r w:rsidR="004421CA" w:rsidRPr="004E11E2">
        <w:rPr>
          <w:rFonts w:ascii="Book Antiqua" w:hAnsi="Book Antiqua" w:cstheme="majorHAnsi"/>
          <w:color w:val="000000" w:themeColor="text1"/>
        </w:rPr>
        <w:t>)</w:t>
      </w:r>
      <w:r w:rsidRPr="004E11E2">
        <w:rPr>
          <w:rFonts w:ascii="Book Antiqua" w:hAnsi="Book Antiqua" w:cstheme="majorHAnsi"/>
          <w:color w:val="000000" w:themeColor="text1"/>
        </w:rPr>
        <w:t>TRIMs</w:t>
      </w:r>
      <w:proofErr w:type="gramEnd"/>
      <w:r w:rsidRPr="004E11E2">
        <w:rPr>
          <w:rFonts w:ascii="Book Antiqua" w:hAnsi="Book Antiqua" w:cstheme="majorHAnsi"/>
          <w:color w:val="000000" w:themeColor="text1"/>
        </w:rPr>
        <w:t xml:space="preserve"> and confirmed</w:t>
      </w:r>
      <w:r w:rsidR="00B2562C"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by using the WMISH technic</w:t>
      </w:r>
      <w:r w:rsidR="00B2562C"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that their expression was strongly restricted to proliferative </w:t>
      </w:r>
      <w:proofErr w:type="spellStart"/>
      <w:r w:rsidRPr="004E11E2">
        <w:rPr>
          <w:rFonts w:ascii="Book Antiqua" w:hAnsi="Book Antiqua" w:cstheme="majorHAnsi"/>
          <w:color w:val="000000" w:themeColor="text1"/>
        </w:rPr>
        <w:t>germinative</w:t>
      </w:r>
      <w:proofErr w:type="spellEnd"/>
      <w:r w:rsidRPr="004E11E2">
        <w:rPr>
          <w:rFonts w:ascii="Book Antiqua" w:hAnsi="Book Antiqua" w:cstheme="majorHAnsi"/>
          <w:color w:val="000000" w:themeColor="text1"/>
        </w:rPr>
        <w:t xml:space="preserve"> cells. They concluded that Ta-TRIMs could be a good marker of </w:t>
      </w:r>
      <w:proofErr w:type="spellStart"/>
      <w:r w:rsidRPr="004E11E2">
        <w:rPr>
          <w:rFonts w:ascii="Book Antiqua" w:hAnsi="Book Antiqua" w:cstheme="majorHAnsi"/>
          <w:color w:val="000000" w:themeColor="text1"/>
        </w:rPr>
        <w:t>germinative</w:t>
      </w:r>
      <w:proofErr w:type="spellEnd"/>
      <w:r w:rsidRPr="004E11E2">
        <w:rPr>
          <w:rFonts w:ascii="Book Antiqua" w:hAnsi="Book Antiqua" w:cstheme="majorHAnsi"/>
          <w:color w:val="000000" w:themeColor="text1"/>
        </w:rPr>
        <w:t xml:space="preserve"> cells in </w:t>
      </w:r>
      <w:r w:rsidRPr="004E11E2">
        <w:rPr>
          <w:rFonts w:ascii="Book Antiqua" w:hAnsi="Book Antiqua" w:cstheme="majorHAnsi"/>
          <w:i/>
          <w:color w:val="000000" w:themeColor="text1"/>
        </w:rPr>
        <w:t xml:space="preserve">E. </w:t>
      </w:r>
      <w:proofErr w:type="spellStart"/>
      <w:r w:rsidRPr="004E11E2">
        <w:rPr>
          <w:rFonts w:ascii="Book Antiqua" w:hAnsi="Book Antiqua" w:cstheme="majorHAnsi"/>
          <w:i/>
          <w:color w:val="000000" w:themeColor="text1"/>
        </w:rPr>
        <w:t>granulosus</w:t>
      </w:r>
      <w:proofErr w:type="spellEnd"/>
      <w:r w:rsidRPr="004E11E2">
        <w:rPr>
          <w:rFonts w:ascii="Book Antiqua" w:hAnsi="Book Antiqua" w:cstheme="majorHAnsi"/>
          <w:color w:val="000000" w:themeColor="text1"/>
        </w:rPr>
        <w:t>.</w:t>
      </w:r>
    </w:p>
    <w:p w14:paraId="123BC91D" w14:textId="77777777" w:rsidR="008F4EA0" w:rsidRPr="004E11E2" w:rsidRDefault="008F4EA0" w:rsidP="00A5647A">
      <w:pPr>
        <w:snapToGrid w:val="0"/>
        <w:spacing w:line="360" w:lineRule="auto"/>
        <w:jc w:val="both"/>
        <w:rPr>
          <w:rFonts w:ascii="Book Antiqua" w:hAnsi="Book Antiqua" w:cstheme="majorHAnsi"/>
          <w:color w:val="000000" w:themeColor="text1"/>
        </w:rPr>
      </w:pPr>
    </w:p>
    <w:p w14:paraId="44923AFC" w14:textId="02F4B971" w:rsidR="0015485A" w:rsidRPr="004E11E2" w:rsidRDefault="008878E0" w:rsidP="00A5647A">
      <w:pPr>
        <w:snapToGrid w:val="0"/>
        <w:spacing w:line="360" w:lineRule="auto"/>
        <w:jc w:val="both"/>
        <w:rPr>
          <w:rFonts w:ascii="Book Antiqua" w:hAnsi="Book Antiqua" w:cstheme="majorHAnsi"/>
          <w:i/>
          <w:color w:val="000000" w:themeColor="text1"/>
        </w:rPr>
      </w:pPr>
      <w:r w:rsidRPr="004E11E2">
        <w:rPr>
          <w:rFonts w:ascii="Book Antiqua" w:hAnsi="Book Antiqua" w:cstheme="majorHAnsi"/>
          <w:b/>
          <w:i/>
          <w:color w:val="000000" w:themeColor="text1"/>
        </w:rPr>
        <w:t>Schistosoma</w:t>
      </w:r>
      <w:r w:rsidRPr="004E11E2">
        <w:rPr>
          <w:rFonts w:ascii="Book Antiqua" w:hAnsi="Book Antiqua" w:cstheme="majorHAnsi"/>
          <w:i/>
          <w:color w:val="000000" w:themeColor="text1"/>
        </w:rPr>
        <w:t xml:space="preserve"> </w:t>
      </w:r>
    </w:p>
    <w:p w14:paraId="1A9F12E3" w14:textId="2D69C0B9" w:rsidR="008F4EA0"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i/>
          <w:color w:val="000000" w:themeColor="text1"/>
        </w:rPr>
        <w:t xml:space="preserve">Schistosoma </w:t>
      </w:r>
      <w:proofErr w:type="spellStart"/>
      <w:r w:rsidRPr="004E11E2">
        <w:rPr>
          <w:rFonts w:ascii="Book Antiqua" w:hAnsi="Book Antiqua" w:cstheme="majorHAnsi"/>
          <w:i/>
          <w:color w:val="000000" w:themeColor="text1"/>
        </w:rPr>
        <w:t>spp</w:t>
      </w:r>
      <w:proofErr w:type="spellEnd"/>
      <w:r w:rsidRPr="004E11E2">
        <w:rPr>
          <w:rFonts w:ascii="Book Antiqua" w:hAnsi="Book Antiqua" w:cstheme="majorHAnsi"/>
          <w:color w:val="000000" w:themeColor="text1"/>
        </w:rPr>
        <w:t xml:space="preserve"> are trematode worms that infect mammalian hosts. Eggs are released into a water </w:t>
      </w:r>
      <w:r w:rsidR="00443DF3" w:rsidRPr="004E11E2">
        <w:rPr>
          <w:rFonts w:ascii="Book Antiqua" w:hAnsi="Book Antiqua" w:cstheme="majorHAnsi"/>
          <w:color w:val="000000" w:themeColor="text1"/>
        </w:rPr>
        <w:t>s</w:t>
      </w:r>
      <w:r w:rsidRPr="004E11E2">
        <w:rPr>
          <w:rFonts w:ascii="Book Antiqua" w:hAnsi="Book Antiqua" w:cstheme="majorHAnsi"/>
          <w:color w:val="000000" w:themeColor="text1"/>
        </w:rPr>
        <w:t>our</w:t>
      </w:r>
      <w:r w:rsidR="009D7A01" w:rsidRPr="004E11E2">
        <w:rPr>
          <w:rFonts w:ascii="Book Antiqua" w:hAnsi="Book Antiqua" w:cstheme="majorHAnsi"/>
          <w:color w:val="000000" w:themeColor="text1"/>
        </w:rPr>
        <w:t>c</w:t>
      </w:r>
      <w:r w:rsidRPr="004E11E2">
        <w:rPr>
          <w:rFonts w:ascii="Book Antiqua" w:hAnsi="Book Antiqua" w:cstheme="majorHAnsi"/>
          <w:color w:val="000000" w:themeColor="text1"/>
        </w:rPr>
        <w:t xml:space="preserve">e in the faeces or urine of the definitive host. The eggs hatch, releasing </w:t>
      </w:r>
      <w:proofErr w:type="spellStart"/>
      <w:r w:rsidRPr="004E11E2">
        <w:rPr>
          <w:rFonts w:ascii="Book Antiqua" w:hAnsi="Book Antiqua" w:cstheme="majorHAnsi"/>
          <w:color w:val="000000" w:themeColor="text1"/>
        </w:rPr>
        <w:t>miracidia</w:t>
      </w:r>
      <w:proofErr w:type="spellEnd"/>
      <w:r w:rsidRPr="004E11E2">
        <w:rPr>
          <w:rFonts w:ascii="Book Antiqua" w:hAnsi="Book Antiqua" w:cstheme="majorHAnsi"/>
          <w:color w:val="000000" w:themeColor="text1"/>
        </w:rPr>
        <w:t xml:space="preserve"> that infect aquatic snails. Once there, the parasite develops into a </w:t>
      </w:r>
      <w:proofErr w:type="spellStart"/>
      <w:r w:rsidRPr="004E11E2">
        <w:rPr>
          <w:rFonts w:ascii="Book Antiqua" w:hAnsi="Book Antiqua" w:cstheme="majorHAnsi"/>
          <w:color w:val="000000" w:themeColor="text1"/>
        </w:rPr>
        <w:t>sporozoite</w:t>
      </w:r>
      <w:proofErr w:type="spellEnd"/>
      <w:r w:rsidRPr="004E11E2">
        <w:rPr>
          <w:rFonts w:ascii="Book Antiqua" w:hAnsi="Book Antiqua" w:cstheme="majorHAnsi"/>
          <w:color w:val="000000" w:themeColor="text1"/>
        </w:rPr>
        <w:t xml:space="preserve"> and produces </w:t>
      </w:r>
      <w:proofErr w:type="spellStart"/>
      <w:r w:rsidRPr="004E11E2">
        <w:rPr>
          <w:rFonts w:ascii="Book Antiqua" w:hAnsi="Book Antiqua" w:cstheme="majorHAnsi"/>
          <w:color w:val="000000" w:themeColor="text1"/>
        </w:rPr>
        <w:t>cercariae</w:t>
      </w:r>
      <w:proofErr w:type="spellEnd"/>
      <w:r w:rsidRPr="004E11E2">
        <w:rPr>
          <w:rFonts w:ascii="Book Antiqua" w:hAnsi="Book Antiqua" w:cstheme="majorHAnsi"/>
          <w:color w:val="000000" w:themeColor="text1"/>
        </w:rPr>
        <w:t xml:space="preserve">. These are released into the water and penetrate the skin of the definitive host. The parasite then sheds its characteristic forked tail to become </w:t>
      </w:r>
      <w:proofErr w:type="spellStart"/>
      <w:r w:rsidRPr="004E11E2">
        <w:rPr>
          <w:rFonts w:ascii="Book Antiqua" w:hAnsi="Book Antiqua" w:cstheme="majorHAnsi"/>
          <w:color w:val="000000" w:themeColor="text1"/>
        </w:rPr>
        <w:t>schistosomulae</w:t>
      </w:r>
      <w:proofErr w:type="spellEnd"/>
      <w:r w:rsidRPr="004E11E2">
        <w:rPr>
          <w:rFonts w:ascii="Book Antiqua" w:hAnsi="Book Antiqua" w:cstheme="majorHAnsi"/>
          <w:color w:val="000000" w:themeColor="text1"/>
        </w:rPr>
        <w:t xml:space="preserve"> and migrates to the veins. The final </w:t>
      </w:r>
      <w:proofErr w:type="spellStart"/>
      <w:r w:rsidRPr="004E11E2">
        <w:rPr>
          <w:rFonts w:ascii="Book Antiqua" w:hAnsi="Book Antiqua" w:cstheme="majorHAnsi"/>
          <w:color w:val="000000" w:themeColor="text1"/>
        </w:rPr>
        <w:t>venule</w:t>
      </w:r>
      <w:proofErr w:type="spellEnd"/>
      <w:r w:rsidRPr="004E11E2">
        <w:rPr>
          <w:rFonts w:ascii="Book Antiqua" w:hAnsi="Book Antiqua" w:cstheme="majorHAnsi"/>
          <w:color w:val="000000" w:themeColor="text1"/>
        </w:rPr>
        <w:t xml:space="preserve"> location of the adult </w:t>
      </w:r>
      <w:r w:rsidRPr="004E11E2">
        <w:rPr>
          <w:rFonts w:ascii="Book Antiqua" w:hAnsi="Book Antiqua" w:cstheme="majorHAnsi"/>
          <w:i/>
          <w:color w:val="000000" w:themeColor="text1"/>
        </w:rPr>
        <w:t>Schistosoma</w:t>
      </w:r>
      <w:r w:rsidRPr="004E11E2">
        <w:rPr>
          <w:rFonts w:ascii="Book Antiqua" w:hAnsi="Book Antiqua" w:cstheme="majorHAnsi"/>
          <w:color w:val="000000" w:themeColor="text1"/>
        </w:rPr>
        <w:t xml:space="preserve"> is dependant of the species. The females lay eggs that migrate through the intestines to be excreted by either urination or defecation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 ExcludeAuth="1" ExcludeYear="1"&gt;&lt;RecNum&gt;0&lt;/RecNum&gt;&lt;IDText&gt;CDC-schistosomiasis&lt;/IDText&gt;&lt;DisplayText&gt;&lt;style face="superscript"&gt;[12]&lt;/style&gt;&lt;/DisplayText&gt;&lt;record&gt;&lt;research-notes&gt;Schistosomiasis&lt;/research-notes&gt;&lt;titles&gt;&lt;title&gt;CDC-schistosomiasis&lt;/title&gt;&lt;/titles&gt;&lt;added-date format="utc"&gt;1550238492&lt;/added-date&gt;&lt;pub-location&gt;https://www.cdc.gov/parasites/schistosomiasis/biology.html&lt;/pub-location&gt;&lt;ref-type name="Web Page"&gt;12&lt;/ref-type&gt;&lt;rec-number&gt;166&lt;/rec-number&gt;&lt;last-updated-date format="utc"&gt;1565377636&lt;/last-updated-date&gt;&lt;/record&gt;&lt;/Cite&gt;&lt;/EndNote&gt;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[12]</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bookmarkStart w:id="42" w:name="_gjdgxs" w:colFirst="0" w:colLast="0"/>
      <w:bookmarkEnd w:id="42"/>
    </w:p>
    <w:p w14:paraId="3165767F" w14:textId="5C9A561C"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 xml:space="preserve">Collins </w:t>
      </w:r>
      <w:r w:rsidRPr="004E11E2">
        <w:rPr>
          <w:rFonts w:ascii="Book Antiqua" w:hAnsi="Book Antiqua" w:cstheme="majorHAnsi"/>
          <w:i/>
          <w:color w:val="000000" w:themeColor="text1"/>
        </w:rPr>
        <w:t>et a</w:t>
      </w:r>
      <w:r w:rsidR="00F2357E" w:rsidRPr="004E11E2">
        <w:rPr>
          <w:rFonts w:ascii="Book Antiqua" w:hAnsi="Book Antiqua" w:cstheme="majorHAnsi"/>
          <w:i/>
          <w:color w:val="000000" w:themeColor="text1"/>
        </w:rPr>
        <w:t>l</w:t>
      </w:r>
      <w:r w:rsidR="00F2357E" w:rsidRPr="004E11E2">
        <w:rPr>
          <w:rFonts w:ascii="Book Antiqua" w:hAnsi="Book Antiqua" w:cstheme="majorHAnsi"/>
          <w:iCs/>
          <w:color w:val="000000" w:themeColor="text1"/>
        </w:rPr>
        <w:fldChar w:fldCharType="begin"/>
      </w:r>
      <w:r w:rsidR="00F2357E" w:rsidRPr="004E11E2">
        <w:rPr>
          <w:rFonts w:ascii="Book Antiqua" w:hAnsi="Book Antiqua" w:cstheme="majorHAnsi"/>
          <w:iCs/>
          <w:color w:val="000000" w:themeColor="text1"/>
        </w:rPr>
        <w:instrText xml:space="preserve"> ADDIN EN.CITE &lt;EndNote&gt;&lt;Cite&gt;&lt;Author&gt;Collins&lt;/Author&gt;&lt;Year&gt;2013&lt;/Year&gt;&lt;RecNum&gt;0&lt;/RecNum&gt;&lt;IDText&gt;Adult somatic stem cells in the human parasite Schistosoma mansoni&lt;/IDText&gt;&lt;DisplayText&gt;&lt;style face="superscript"&gt;[13]&lt;/style&gt;&lt;/DisplayText&gt;&lt;record&gt;&lt;dates&gt;&lt;pub-dates&gt;&lt;date&gt;Feb&lt;/date&gt;&lt;/pub-dates&gt;&lt;year&gt;2013&lt;/year&gt;&lt;/dates&gt;&lt;keywords&gt;&lt;keyword&gt;Adult Stem Cells&lt;/keyword&gt;&lt;keyword&gt;Animals&lt;/keyword&gt;&lt;keyword&gt;Cell Differentiation&lt;/keyword&gt;&lt;keyword&gt;Cell Proliferation&lt;/keyword&gt;&lt;keyword&gt;Female&lt;/keyword&gt;&lt;keyword&gt;Gene Expression Profiling&lt;/keyword&gt;&lt;keyword&gt;Genes, Helminth&lt;/keyword&gt;&lt;keyword&gt;Helminth Proteins&lt;/keyword&gt;&lt;keyword&gt;Humans&lt;/keyword&gt;&lt;keyword&gt;Male&lt;/keyword&gt;&lt;keyword&gt;Mice&lt;/keyword&gt;&lt;keyword&gt;Parasites&lt;/keyword&gt;&lt;keyword&gt;Pluripotent Stem Cells&lt;/keyword&gt;&lt;keyword&gt;RNA Interference&lt;/keyword&gt;&lt;keyword&gt;Receptors, Fibroblast Growth Factor&lt;/keyword&gt;&lt;keyword&gt;Schistosoma mansoni&lt;/keyword&gt;&lt;keyword&gt;Schistosomiasis mansoni&lt;/keyword&gt;&lt;/keywords&gt;&lt;urls&gt;&lt;related-urls&gt;&lt;url&gt;https://www.ncbi.nlm.nih.gov/pubmed/23426263&lt;/url&gt;&lt;/related-urls&gt;&lt;/urls&gt;&lt;isbn&gt;1476-4687&lt;/isbn&gt;&lt;custom2&gt;PMC3586782&lt;/custom2&gt;&lt;titles&gt;&lt;title&gt;Adult somatic stem cells in the human parasite Schistosoma mansoni&lt;/title&gt;&lt;secondary-title&gt;Nature&lt;/secondary-title&gt;&lt;/titles&gt;&lt;pages&gt;476-9&lt;/pages&gt;&lt;number&gt;7438&lt;/number&gt;&lt;contributors&gt;&lt;authors&gt;&lt;author&gt;Collins, J. J.&lt;/author&gt;&lt;author&gt;Wang, B.&lt;/author&gt;&lt;author&gt;Lambrus, B. G.&lt;/author&gt;&lt;author&gt;Tharp, M. E.&lt;/author&gt;&lt;author&gt;Iyer, H.&lt;/author&gt;&lt;author&gt;Newmark, P. A.&lt;/author&gt;&lt;/authors&gt;&lt;/contributors&gt;&lt;edition&gt;2013/02/20&lt;/edition&gt;&lt;language&gt;eng&lt;/language&gt;&lt;added-date format="utc"&gt;1547285025&lt;/added-date&gt;&lt;ref-type name="Journal Article"&gt;17&lt;/ref-type&gt;&lt;rec-number&gt;3&lt;/rec-number&gt;&lt;last-updated-date format="utc"&gt;1547285025&lt;/last-updated-date&gt;&lt;accession-num&gt;23426263&lt;/accession-num&gt;&lt;electronic-resource-num&gt;10.1038/nature11924&lt;/electronic-resource-num&gt;&lt;volume&gt;494&lt;/volume&gt;&lt;/record&gt;&lt;/Cite&gt;&lt;/EndNote&gt;</w:instrText>
      </w:r>
      <w:r w:rsidR="00F2357E" w:rsidRPr="004E11E2">
        <w:rPr>
          <w:rFonts w:ascii="Book Antiqua" w:hAnsi="Book Antiqua" w:cstheme="majorHAnsi"/>
          <w:iCs/>
          <w:color w:val="000000" w:themeColor="text1"/>
        </w:rPr>
        <w:fldChar w:fldCharType="separate"/>
      </w:r>
      <w:r w:rsidR="00F2357E" w:rsidRPr="004E11E2">
        <w:rPr>
          <w:rFonts w:ascii="Book Antiqua" w:hAnsi="Book Antiqua" w:cstheme="majorHAnsi"/>
          <w:iCs/>
          <w:color w:val="000000" w:themeColor="text1"/>
          <w:vertAlign w:val="superscript"/>
        </w:rPr>
        <w:t>[13]</w:t>
      </w:r>
      <w:r w:rsidR="00F2357E" w:rsidRPr="004E11E2">
        <w:rPr>
          <w:rFonts w:ascii="Book Antiqua" w:hAnsi="Book Antiqua" w:cstheme="majorHAnsi"/>
          <w:iCs/>
          <w:color w:val="000000" w:themeColor="text1"/>
        </w:rPr>
        <w:fldChar w:fldCharType="end"/>
      </w:r>
      <w:r w:rsidRPr="004E11E2">
        <w:rPr>
          <w:rFonts w:ascii="Book Antiqua" w:hAnsi="Book Antiqua" w:cstheme="majorHAnsi"/>
          <w:color w:val="000000" w:themeColor="text1"/>
        </w:rPr>
        <w:t xml:space="preserve"> </w:t>
      </w:r>
      <w:r w:rsidR="00DD4D1E" w:rsidRPr="004E11E2">
        <w:rPr>
          <w:rFonts w:ascii="Book Antiqua" w:hAnsi="Book Antiqua" w:cstheme="majorHAnsi"/>
          <w:color w:val="000000" w:themeColor="text1"/>
        </w:rPr>
        <w:t xml:space="preserve">in 2013 </w:t>
      </w:r>
      <w:r w:rsidRPr="004E11E2">
        <w:rPr>
          <w:rFonts w:ascii="Book Antiqua" w:hAnsi="Book Antiqua" w:cstheme="majorHAnsi"/>
          <w:color w:val="000000" w:themeColor="text1"/>
        </w:rPr>
        <w:t xml:space="preserve">produced the first report on adult somatic stem cells in </w:t>
      </w:r>
      <w:r w:rsidRPr="004E11E2">
        <w:rPr>
          <w:rFonts w:ascii="Book Antiqua" w:hAnsi="Book Antiqua" w:cstheme="majorHAnsi"/>
          <w:i/>
          <w:color w:val="000000" w:themeColor="text1"/>
        </w:rPr>
        <w:t xml:space="preserve">Schistosoma </w:t>
      </w:r>
      <w:proofErr w:type="spellStart"/>
      <w:r w:rsidRPr="004E11E2">
        <w:rPr>
          <w:rFonts w:ascii="Book Antiqua" w:hAnsi="Book Antiqua" w:cstheme="majorHAnsi"/>
          <w:i/>
          <w:color w:val="000000" w:themeColor="text1"/>
        </w:rPr>
        <w:t>mansoni</w:t>
      </w:r>
      <w:proofErr w:type="spellEnd"/>
      <w:r w:rsidRPr="004E11E2">
        <w:rPr>
          <w:rFonts w:ascii="Book Antiqua" w:hAnsi="Book Antiqua" w:cstheme="majorHAnsi"/>
          <w:iCs/>
          <w:color w:val="000000" w:themeColor="text1"/>
        </w:rPr>
        <w:t>.</w:t>
      </w:r>
      <w:r w:rsidRPr="004E11E2">
        <w:rPr>
          <w:rFonts w:ascii="Book Antiqua" w:hAnsi="Book Antiqua" w:cstheme="majorHAnsi"/>
          <w:color w:val="000000" w:themeColor="text1"/>
        </w:rPr>
        <w:t xml:space="preserve"> Comparing</w:t>
      </w:r>
      <w:r w:rsidR="00B2562C"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 xml:space="preserve">S. </w:t>
      </w:r>
      <w:proofErr w:type="spellStart"/>
      <w:r w:rsidRPr="004E11E2">
        <w:rPr>
          <w:rFonts w:ascii="Book Antiqua" w:hAnsi="Book Antiqua" w:cstheme="majorHAnsi"/>
          <w:i/>
          <w:color w:val="000000" w:themeColor="text1"/>
        </w:rPr>
        <w:t>mansoni</w:t>
      </w:r>
      <w:proofErr w:type="spellEnd"/>
      <w:r w:rsidRPr="004E11E2">
        <w:rPr>
          <w:rFonts w:ascii="Book Antiqua" w:hAnsi="Book Antiqua" w:cstheme="majorHAnsi"/>
          <w:color w:val="000000" w:themeColor="text1"/>
        </w:rPr>
        <w:t xml:space="preserve"> to already documented worms (</w:t>
      </w:r>
      <w:r w:rsidR="00677005" w:rsidRPr="004E11E2">
        <w:rPr>
          <w:rFonts w:ascii="Book Antiqua" w:hAnsi="Book Antiqua" w:cstheme="majorHAnsi"/>
          <w:i/>
          <w:color w:val="000000" w:themeColor="text1"/>
        </w:rPr>
        <w:t>P</w:t>
      </w:r>
      <w:r w:rsidRPr="004E11E2">
        <w:rPr>
          <w:rFonts w:ascii="Book Antiqua" w:hAnsi="Book Antiqua" w:cstheme="majorHAnsi"/>
          <w:i/>
          <w:color w:val="000000" w:themeColor="text1"/>
        </w:rPr>
        <w:t>lanarian</w:t>
      </w:r>
      <w:r w:rsidRPr="004E11E2">
        <w:rPr>
          <w:rFonts w:ascii="Book Antiqua" w:hAnsi="Book Antiqua" w:cstheme="majorHAnsi"/>
          <w:color w:val="000000" w:themeColor="text1"/>
        </w:rPr>
        <w:t xml:space="preserve"> and </w:t>
      </w:r>
      <w:proofErr w:type="spellStart"/>
      <w:r w:rsidR="00677005" w:rsidRPr="004E11E2">
        <w:rPr>
          <w:rFonts w:ascii="Book Antiqua" w:hAnsi="Book Antiqua" w:cstheme="majorHAnsi"/>
          <w:i/>
          <w:color w:val="000000" w:themeColor="text1"/>
        </w:rPr>
        <w:t>E</w:t>
      </w:r>
      <w:r w:rsidRPr="004E11E2">
        <w:rPr>
          <w:rFonts w:ascii="Book Antiqua" w:hAnsi="Book Antiqua" w:cstheme="majorHAnsi"/>
          <w:i/>
          <w:color w:val="000000" w:themeColor="text1"/>
        </w:rPr>
        <w:t>chinococcus</w:t>
      </w:r>
      <w:proofErr w:type="spellEnd"/>
      <w:r w:rsidRPr="004E11E2">
        <w:rPr>
          <w:rFonts w:ascii="Book Antiqua" w:hAnsi="Book Antiqua" w:cstheme="majorHAnsi"/>
          <w:color w:val="000000" w:themeColor="text1"/>
        </w:rPr>
        <w:t>)</w:t>
      </w:r>
      <w:proofErr w:type="gramStart"/>
      <w:r w:rsidRPr="004E11E2">
        <w:rPr>
          <w:rFonts w:ascii="Book Antiqua" w:hAnsi="Book Antiqua" w:cstheme="majorHAnsi"/>
          <w:color w:val="000000" w:themeColor="text1"/>
        </w:rPr>
        <w:t>,</w:t>
      </w:r>
      <w:proofErr w:type="gramEnd"/>
      <w:r w:rsidRPr="004E11E2">
        <w:rPr>
          <w:rFonts w:ascii="Book Antiqua" w:hAnsi="Book Antiqua" w:cstheme="majorHAnsi"/>
          <w:color w:val="000000" w:themeColor="text1"/>
        </w:rPr>
        <w:t xml:space="preserve"> they investigated the possible presence of </w:t>
      </w:r>
      <w:proofErr w:type="spellStart"/>
      <w:r w:rsidRPr="004E11E2">
        <w:rPr>
          <w:rFonts w:ascii="Book Antiqua" w:hAnsi="Book Antiqua" w:cstheme="majorHAnsi"/>
          <w:color w:val="000000" w:themeColor="text1"/>
        </w:rPr>
        <w:t>neoblast</w:t>
      </w:r>
      <w:proofErr w:type="spellEnd"/>
      <w:r w:rsidRPr="004E11E2">
        <w:rPr>
          <w:rFonts w:ascii="Book Antiqua" w:hAnsi="Book Antiqua" w:cstheme="majorHAnsi"/>
          <w:color w:val="000000" w:themeColor="text1"/>
        </w:rPr>
        <w:t xml:space="preserve">-like cells in the parasite. Using </w:t>
      </w:r>
      <w:r w:rsidRPr="004E11E2">
        <w:rPr>
          <w:rFonts w:ascii="Book Antiqua" w:hAnsi="Book Antiqua" w:cstheme="majorHAnsi"/>
          <w:caps/>
          <w:color w:val="000000" w:themeColor="text1"/>
        </w:rPr>
        <w:t>Edu</w:t>
      </w:r>
      <w:r w:rsidRPr="004E11E2">
        <w:rPr>
          <w:rFonts w:ascii="Book Antiqua" w:hAnsi="Book Antiqua" w:cstheme="majorHAnsi"/>
          <w:color w:val="000000" w:themeColor="text1"/>
        </w:rPr>
        <w:t xml:space="preserve"> labelling, they observe</w:t>
      </w:r>
      <w:r w:rsidR="000E1FA9"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a proliferating population in the mesenchyme of male and female parasites. Similar genes </w:t>
      </w:r>
      <w:r w:rsidR="00B2562C" w:rsidRPr="004E11E2">
        <w:rPr>
          <w:rFonts w:ascii="Book Antiqua" w:hAnsi="Book Antiqua" w:cstheme="majorHAnsi"/>
          <w:color w:val="000000" w:themeColor="text1"/>
        </w:rPr>
        <w:t>to</w:t>
      </w:r>
      <w:r w:rsidRPr="004E11E2">
        <w:rPr>
          <w:rFonts w:ascii="Book Antiqua" w:hAnsi="Book Antiqua" w:cstheme="majorHAnsi"/>
          <w:color w:val="000000" w:themeColor="text1"/>
        </w:rPr>
        <w:t xml:space="preserve"> the ones observed in planarian </w:t>
      </w:r>
      <w:proofErr w:type="spellStart"/>
      <w:r w:rsidRPr="004E11E2">
        <w:rPr>
          <w:rFonts w:ascii="Book Antiqua" w:hAnsi="Book Antiqua" w:cstheme="majorHAnsi"/>
          <w:color w:val="000000" w:themeColor="text1"/>
        </w:rPr>
        <w:t>neoblasts</w:t>
      </w:r>
      <w:proofErr w:type="spellEnd"/>
      <w:r w:rsidRPr="004E11E2">
        <w:rPr>
          <w:rFonts w:ascii="Book Antiqua" w:hAnsi="Book Antiqua" w:cstheme="majorHAnsi"/>
          <w:color w:val="000000" w:themeColor="text1"/>
        </w:rPr>
        <w:t xml:space="preserve"> were downregulated after gamma irradiation, which </w:t>
      </w:r>
      <w:r w:rsidR="000E1FA9" w:rsidRPr="004E11E2">
        <w:rPr>
          <w:rFonts w:ascii="Book Antiqua" w:hAnsi="Book Antiqua" w:cstheme="majorHAnsi"/>
          <w:color w:val="000000" w:themeColor="text1"/>
        </w:rPr>
        <w:t>were</w:t>
      </w:r>
      <w:r w:rsidRPr="004E11E2">
        <w:rPr>
          <w:rFonts w:ascii="Book Antiqua" w:hAnsi="Book Antiqua" w:cstheme="majorHAnsi"/>
          <w:color w:val="000000" w:themeColor="text1"/>
        </w:rPr>
        <w:t xml:space="preserve"> correlated </w:t>
      </w:r>
      <w:r w:rsidR="00677005" w:rsidRPr="004E11E2">
        <w:rPr>
          <w:rFonts w:ascii="Book Antiqua" w:hAnsi="Book Antiqua" w:cstheme="majorHAnsi"/>
          <w:color w:val="000000" w:themeColor="text1"/>
        </w:rPr>
        <w:t>with</w:t>
      </w:r>
      <w:r w:rsidRPr="004E11E2">
        <w:rPr>
          <w:rFonts w:ascii="Book Antiqua" w:hAnsi="Book Antiqua" w:cstheme="majorHAnsi"/>
          <w:color w:val="000000" w:themeColor="text1"/>
        </w:rPr>
        <w:t xml:space="preserve"> a potential stem cell population in the par</w:t>
      </w:r>
      <w:r w:rsidR="0076324B" w:rsidRPr="004E11E2">
        <w:rPr>
          <w:rFonts w:ascii="Book Antiqua" w:hAnsi="Book Antiqua" w:cstheme="majorHAnsi"/>
          <w:color w:val="000000" w:themeColor="text1"/>
        </w:rPr>
        <w:t>a</w:t>
      </w:r>
      <w:r w:rsidRPr="004E11E2">
        <w:rPr>
          <w:rFonts w:ascii="Book Antiqua" w:hAnsi="Book Antiqua" w:cstheme="majorHAnsi"/>
          <w:color w:val="000000" w:themeColor="text1"/>
        </w:rPr>
        <w:t>site. They confirmed the self-renewal and differentiation potential of these cells using EDU/</w:t>
      </w:r>
      <w:proofErr w:type="spellStart"/>
      <w:r w:rsidRPr="004E11E2">
        <w:rPr>
          <w:rFonts w:ascii="Book Antiqua" w:hAnsi="Book Antiqua" w:cstheme="majorHAnsi"/>
          <w:color w:val="000000" w:themeColor="text1"/>
        </w:rPr>
        <w:t>Bromodeoxyuridine</w:t>
      </w:r>
      <w:proofErr w:type="spellEnd"/>
      <w:r w:rsidRPr="004E11E2">
        <w:rPr>
          <w:rFonts w:ascii="Book Antiqua" w:hAnsi="Book Antiqua" w:cstheme="majorHAnsi"/>
          <w:color w:val="000000" w:themeColor="text1"/>
        </w:rPr>
        <w:t xml:space="preserve"> labelling studies and noted that the </w:t>
      </w:r>
      <w:r w:rsidRPr="004E11E2">
        <w:rPr>
          <w:rFonts w:ascii="Book Antiqua" w:hAnsi="Book Antiqua" w:cstheme="majorHAnsi"/>
          <w:i/>
          <w:color w:val="000000" w:themeColor="text1"/>
        </w:rPr>
        <w:t>Sm-</w:t>
      </w:r>
      <w:proofErr w:type="spellStart"/>
      <w:r w:rsidRPr="004E11E2">
        <w:rPr>
          <w:rFonts w:ascii="Book Antiqua" w:hAnsi="Book Antiqua" w:cstheme="majorHAnsi"/>
          <w:i/>
          <w:color w:val="000000" w:themeColor="text1"/>
        </w:rPr>
        <w:t>fgfrA</w:t>
      </w:r>
      <w:proofErr w:type="spellEnd"/>
      <w:r w:rsidRPr="004E11E2">
        <w:rPr>
          <w:rFonts w:ascii="Book Antiqua" w:hAnsi="Book Antiqua" w:cstheme="majorHAnsi"/>
          <w:color w:val="000000" w:themeColor="text1"/>
        </w:rPr>
        <w:t xml:space="preserve"> gene seemed to promote the long-term maintenance of </w:t>
      </w:r>
      <w:proofErr w:type="spellStart"/>
      <w:r w:rsidRPr="004E11E2">
        <w:rPr>
          <w:rFonts w:ascii="Book Antiqua" w:hAnsi="Book Antiqua" w:cstheme="majorHAnsi"/>
          <w:color w:val="000000" w:themeColor="text1"/>
        </w:rPr>
        <w:t>neoblast</w:t>
      </w:r>
      <w:proofErr w:type="spellEnd"/>
      <w:r w:rsidR="00417B0C"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like cells in </w:t>
      </w:r>
      <w:r w:rsidRPr="004E11E2">
        <w:rPr>
          <w:rFonts w:ascii="Book Antiqua" w:hAnsi="Book Antiqua" w:cstheme="majorHAnsi"/>
          <w:i/>
          <w:color w:val="000000" w:themeColor="text1"/>
        </w:rPr>
        <w:t xml:space="preserve">S. </w:t>
      </w:r>
      <w:proofErr w:type="spellStart"/>
      <w:r w:rsidRPr="004E11E2">
        <w:rPr>
          <w:rFonts w:ascii="Book Antiqua" w:hAnsi="Book Antiqua" w:cstheme="majorHAnsi"/>
          <w:i/>
          <w:color w:val="000000" w:themeColor="text1"/>
        </w:rPr>
        <w:t>mansoni</w:t>
      </w:r>
      <w:proofErr w:type="spellEnd"/>
      <w:r w:rsidRPr="004E11E2">
        <w:rPr>
          <w:rFonts w:ascii="Book Antiqua" w:hAnsi="Book Antiqua" w:cstheme="majorHAnsi"/>
          <w:color w:val="000000" w:themeColor="text1"/>
        </w:rPr>
        <w:t xml:space="preserve"> following RNA interference experiments.</w:t>
      </w:r>
      <w:r w:rsidR="000E1FA9"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In order to better characterise these cell populations, they investigate</w:t>
      </w:r>
      <w:r w:rsidR="000E1FA9"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gene expression following gamma radiation </w:t>
      </w:r>
      <w:r w:rsidR="00D136D1" w:rsidRPr="004E11E2">
        <w:rPr>
          <w:rFonts w:ascii="Book Antiqua" w:hAnsi="Book Antiqua" w:cstheme="majorHAnsi"/>
          <w:color w:val="000000" w:themeColor="text1"/>
        </w:rPr>
        <w:t xml:space="preserve">and </w:t>
      </w:r>
      <w:r w:rsidRPr="004E11E2">
        <w:rPr>
          <w:rFonts w:ascii="Book Antiqua" w:hAnsi="Book Antiqua" w:cstheme="majorHAnsi"/>
          <w:color w:val="000000" w:themeColor="text1"/>
        </w:rPr>
        <w:t>perform</w:t>
      </w:r>
      <w:r w:rsidR="00417B0C" w:rsidRPr="004E11E2">
        <w:rPr>
          <w:rFonts w:ascii="Book Antiqua" w:hAnsi="Book Antiqua" w:cstheme="majorHAnsi"/>
          <w:color w:val="000000" w:themeColor="text1"/>
        </w:rPr>
        <w:t>ed</w:t>
      </w:r>
      <w:r w:rsidRPr="004E11E2">
        <w:rPr>
          <w:rFonts w:ascii="Book Antiqua" w:hAnsi="Book Antiqua" w:cstheme="majorHAnsi"/>
          <w:color w:val="000000" w:themeColor="text1"/>
        </w:rPr>
        <w:t xml:space="preserve"> </w:t>
      </w:r>
      <w:r w:rsidR="00677005" w:rsidRPr="004E11E2">
        <w:rPr>
          <w:rFonts w:ascii="Book Antiqua" w:hAnsi="Book Antiqua" w:cstheme="majorHAnsi"/>
          <w:color w:val="000000" w:themeColor="text1"/>
        </w:rPr>
        <w:t>RNA interference</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&lt;EndNote&gt;&lt;Cite&gt;&lt;Author&gt;Collins&lt;/Author&gt;&lt;Year&gt;2016&lt;/Year&gt;&lt;RecNum&gt;0&lt;/RecNum&gt;&lt;IDText&gt;Stem cell progeny contribute to the schistosome host-parasite interface&lt;/IDText&gt;&lt;DisplayText&gt;&lt;style face="superscript"&gt;[14]&lt;/style&gt;&lt;/DisplayText&gt;&lt;record&gt;&lt;dates&gt;&lt;pub-dates&gt;&lt;date&gt;Mar&lt;/date&gt;&lt;/pub-dates&gt;&lt;year&gt;2016&lt;/year&gt;&lt;/dates&gt;&lt;keywords&gt;&lt;keyword&gt;Adult Stem Cells&lt;/keyword&gt;&lt;keyword&gt;Animals&lt;/keyword&gt;&lt;keyword&gt;Host-Parasite Interactions&lt;/keyword&gt;&lt;keyword&gt;Humans&lt;/keyword&gt;&lt;keyword&gt;Schistosoma mansoni&lt;/keyword&gt;&lt;keyword&gt;Schistosomiasis mansoni&lt;/keyword&gt;&lt;keyword&gt;S. mansoni&lt;/keyword&gt;&lt;keyword&gt;developmental biology&lt;/keyword&gt;&lt;keyword&gt;infectious disease&lt;/keyword&gt;&lt;keyword&gt;microbiology&lt;/keyword&gt;&lt;keyword&gt;parasitic diseases&lt;/keyword&gt;&lt;keyword&gt;stem cells&lt;/keyword&gt;&lt;/keywords&gt;&lt;urls&gt;&lt;related-urls&gt;&lt;url&gt;https://www.ncbi.nlm.nih.gov/pubmed/27003592&lt;/url&gt;&lt;/related-urls&gt;&lt;/urls&gt;&lt;isbn&gt;2050-084X&lt;/isbn&gt;&lt;custom2&gt;PMC4841766&lt;/custom2&gt;&lt;titles&gt;&lt;title&gt;Stem cell progeny contribute to the schistosome host-parasite interface&lt;/title&gt;&lt;secondary-title&gt;Elife&lt;/secondary-title&gt;&lt;/titles&gt;&lt;pages&gt;e12473&lt;/pages&gt;&lt;contributors&gt;&lt;authors&gt;&lt;author&gt;Collins, J. J.&lt;/author&gt;&lt;author&gt;Wendt, G. R.&lt;/author&gt;&lt;author&gt;Iyer, H.&lt;/author&gt;&lt;author&gt;Newmark, P. A.&lt;/author&gt;&lt;/authors&gt;&lt;/contributors&gt;&lt;edition&gt;2016/03/22&lt;/edition&gt;&lt;language&gt;eng&lt;/language&gt;&lt;added-date format="utc"&gt;1547719533&lt;/added-date&gt;&lt;ref-type name="Journal Article"&gt;17&lt;/ref-type&gt;&lt;rec-number&gt;21&lt;/rec-number&gt;&lt;last-updated-date format="utc"&gt;1547719533&lt;/last-updated-date&gt;&lt;accession-num&gt;27003592&lt;/accession-num&gt;&lt;electronic-resource-num&gt;10.7554/eLife.12473&lt;/electronic-resource-num&gt;&lt;volume&gt;5&lt;/volume&gt;&lt;/record&gt;&lt;/Cite&gt;&lt;/EndNote&gt;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[14]</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They identif</w:t>
      </w:r>
      <w:r w:rsidR="00B2562C" w:rsidRPr="004E11E2">
        <w:rPr>
          <w:rFonts w:ascii="Book Antiqua" w:hAnsi="Book Antiqua" w:cstheme="majorHAnsi"/>
          <w:color w:val="000000" w:themeColor="text1"/>
        </w:rPr>
        <w:t>ied</w:t>
      </w:r>
      <w:r w:rsidRPr="004E11E2">
        <w:rPr>
          <w:rFonts w:ascii="Book Antiqua" w:hAnsi="Book Antiqua" w:cstheme="majorHAnsi"/>
          <w:color w:val="000000" w:themeColor="text1"/>
        </w:rPr>
        <w:t xml:space="preserve"> 135 downregulated</w:t>
      </w:r>
      <w:r w:rsidR="000E1FA9" w:rsidRPr="004E11E2">
        <w:rPr>
          <w:rFonts w:ascii="Book Antiqua" w:hAnsi="Book Antiqua" w:cstheme="majorHAnsi"/>
          <w:color w:val="000000" w:themeColor="text1"/>
        </w:rPr>
        <w:t xml:space="preserve"> genes</w:t>
      </w:r>
      <w:r w:rsidRPr="004E11E2">
        <w:rPr>
          <w:rFonts w:ascii="Book Antiqua" w:hAnsi="Book Antiqua" w:cstheme="majorHAnsi"/>
          <w:color w:val="000000" w:themeColor="text1"/>
        </w:rPr>
        <w:t xml:space="preserve">, most of </w:t>
      </w:r>
      <w:r w:rsidR="00D136D1" w:rsidRPr="004E11E2">
        <w:rPr>
          <w:rFonts w:ascii="Book Antiqua" w:hAnsi="Book Antiqua" w:cstheme="majorHAnsi"/>
          <w:color w:val="000000" w:themeColor="text1"/>
        </w:rPr>
        <w:t xml:space="preserve">which were </w:t>
      </w:r>
      <w:r w:rsidRPr="004E11E2">
        <w:rPr>
          <w:rFonts w:ascii="Book Antiqua" w:hAnsi="Book Antiqua" w:cstheme="majorHAnsi"/>
          <w:color w:val="000000" w:themeColor="text1"/>
        </w:rPr>
        <w:t xml:space="preserve">involved in parasite’s surface cell populations. By focusing </w:t>
      </w:r>
      <w:r w:rsidR="00B2562C" w:rsidRPr="004E11E2">
        <w:rPr>
          <w:rFonts w:ascii="Book Antiqua" w:hAnsi="Book Antiqua" w:cstheme="majorHAnsi"/>
          <w:color w:val="000000" w:themeColor="text1"/>
        </w:rPr>
        <w:t xml:space="preserve">in </w:t>
      </w:r>
      <w:r w:rsidRPr="004E11E2">
        <w:rPr>
          <w:rFonts w:ascii="Book Antiqua" w:hAnsi="Book Antiqua" w:cstheme="majorHAnsi"/>
          <w:color w:val="000000" w:themeColor="text1"/>
        </w:rPr>
        <w:t xml:space="preserve">more </w:t>
      </w:r>
      <w:r w:rsidRPr="004E11E2">
        <w:rPr>
          <w:rFonts w:ascii="Book Antiqua" w:hAnsi="Book Antiqua" w:cstheme="majorHAnsi"/>
          <w:color w:val="000000" w:themeColor="text1"/>
        </w:rPr>
        <w:lastRenderedPageBreak/>
        <w:t>detail on a specific gene (</w:t>
      </w:r>
      <w:proofErr w:type="spellStart"/>
      <w:r w:rsidRPr="004E11E2">
        <w:rPr>
          <w:rFonts w:ascii="Book Antiqua" w:hAnsi="Book Antiqua" w:cstheme="majorHAnsi"/>
          <w:color w:val="000000" w:themeColor="text1"/>
        </w:rPr>
        <w:t>tetraspanin</w:t>
      </w:r>
      <w:proofErr w:type="spellEnd"/>
      <w:r w:rsidRPr="004E11E2">
        <w:rPr>
          <w:rFonts w:ascii="Book Antiqua" w:hAnsi="Book Antiqua" w:cstheme="majorHAnsi"/>
          <w:color w:val="000000" w:themeColor="text1"/>
        </w:rPr>
        <w:t>,</w:t>
      </w:r>
      <w:r w:rsidRPr="004E11E2">
        <w:rPr>
          <w:rFonts w:ascii="Book Antiqua" w:hAnsi="Book Antiqua" w:cstheme="majorHAnsi"/>
          <w:i/>
          <w:color w:val="000000" w:themeColor="text1"/>
        </w:rPr>
        <w:t xml:space="preserve"> TSP-2</w:t>
      </w:r>
      <w:r w:rsidRPr="004E11E2">
        <w:rPr>
          <w:rFonts w:ascii="Book Antiqua" w:hAnsi="Book Antiqua" w:cstheme="majorHAnsi"/>
          <w:color w:val="000000" w:themeColor="text1"/>
        </w:rPr>
        <w:t>), they observe</w:t>
      </w:r>
      <w:r w:rsidR="00B2562C"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w:t>
      </w:r>
      <w:r w:rsidR="00B2562C" w:rsidRPr="004E11E2">
        <w:rPr>
          <w:rFonts w:ascii="Book Antiqua" w:hAnsi="Book Antiqua" w:cstheme="majorHAnsi"/>
          <w:color w:val="000000" w:themeColor="text1"/>
        </w:rPr>
        <w:t xml:space="preserve">that </w:t>
      </w:r>
      <w:r w:rsidRPr="004E11E2">
        <w:rPr>
          <w:rFonts w:ascii="Book Antiqua" w:hAnsi="Book Antiqua" w:cstheme="majorHAnsi"/>
          <w:color w:val="000000" w:themeColor="text1"/>
        </w:rPr>
        <w:t xml:space="preserve">its expression </w:t>
      </w:r>
      <w:r w:rsidR="00D136D1" w:rsidRPr="004E11E2">
        <w:rPr>
          <w:rFonts w:ascii="Book Antiqua" w:hAnsi="Book Antiqua" w:cstheme="majorHAnsi"/>
          <w:color w:val="000000" w:themeColor="text1"/>
        </w:rPr>
        <w:t>disappeared</w:t>
      </w:r>
      <w:r w:rsidRPr="004E11E2">
        <w:rPr>
          <w:rFonts w:ascii="Book Antiqua" w:hAnsi="Book Antiqua" w:cstheme="majorHAnsi"/>
          <w:color w:val="000000" w:themeColor="text1"/>
        </w:rPr>
        <w:t xml:space="preserve"> </w:t>
      </w:r>
      <w:r w:rsidR="00B2562C" w:rsidRPr="004E11E2">
        <w:rPr>
          <w:rFonts w:ascii="Book Antiqua" w:hAnsi="Book Antiqua" w:cstheme="majorHAnsi"/>
          <w:color w:val="000000" w:themeColor="text1"/>
        </w:rPr>
        <w:t xml:space="preserve">a </w:t>
      </w:r>
      <w:r w:rsidRPr="004E11E2">
        <w:rPr>
          <w:rFonts w:ascii="Book Antiqua" w:hAnsi="Book Antiqua" w:cstheme="majorHAnsi"/>
          <w:color w:val="000000" w:themeColor="text1"/>
        </w:rPr>
        <w:t>couple of days after stem cell population depletion</w:t>
      </w:r>
      <w:r w:rsidR="000E1FA9" w:rsidRPr="004E11E2">
        <w:rPr>
          <w:rFonts w:ascii="Book Antiqua" w:hAnsi="Book Antiqua" w:cstheme="majorHAnsi"/>
          <w:color w:val="000000" w:themeColor="text1"/>
        </w:rPr>
        <w:t>. T</w:t>
      </w:r>
      <w:r w:rsidRPr="004E11E2">
        <w:rPr>
          <w:rFonts w:ascii="Book Antiqua" w:hAnsi="Book Antiqua" w:cstheme="majorHAnsi"/>
          <w:color w:val="000000" w:themeColor="text1"/>
        </w:rPr>
        <w:t xml:space="preserve">hey proposed that </w:t>
      </w:r>
      <w:proofErr w:type="spellStart"/>
      <w:r w:rsidRPr="004E11E2">
        <w:rPr>
          <w:rFonts w:ascii="Book Antiqua" w:hAnsi="Book Antiqua" w:cstheme="majorHAnsi"/>
          <w:color w:val="000000" w:themeColor="text1"/>
        </w:rPr>
        <w:t>neoblast</w:t>
      </w:r>
      <w:proofErr w:type="spellEnd"/>
      <w:r w:rsidRPr="004E11E2">
        <w:rPr>
          <w:rFonts w:ascii="Book Antiqua" w:hAnsi="Book Antiqua" w:cstheme="majorHAnsi"/>
          <w:color w:val="000000" w:themeColor="text1"/>
        </w:rPr>
        <w:t xml:space="preserve"> differentiation was biased toward</w:t>
      </w:r>
      <w:r w:rsidR="00794AA4"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tegument cells</w:t>
      </w:r>
      <w:r w:rsidR="00D136D1"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especially th</w:t>
      </w:r>
      <w:r w:rsidR="000E1FA9" w:rsidRPr="004E11E2">
        <w:rPr>
          <w:rFonts w:ascii="Book Antiqua" w:hAnsi="Book Antiqua" w:cstheme="majorHAnsi"/>
          <w:color w:val="000000" w:themeColor="text1"/>
        </w:rPr>
        <w:t>ose expressing</w:t>
      </w:r>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TSP-2</w:t>
      </w:r>
      <w:r w:rsidRPr="004E11E2">
        <w:rPr>
          <w:rFonts w:ascii="Book Antiqua" w:hAnsi="Book Antiqua" w:cstheme="majorHAnsi"/>
          <w:i/>
          <w:color w:val="000000" w:themeColor="text1"/>
          <w:vertAlign w:val="superscript"/>
        </w:rPr>
        <w:t>+</w:t>
      </w:r>
      <w:r w:rsidR="0039437B" w:rsidRPr="004E11E2">
        <w:rPr>
          <w:rFonts w:ascii="Book Antiqua" w:hAnsi="Book Antiqua" w:cstheme="majorHAnsi"/>
          <w:color w:val="000000" w:themeColor="text1"/>
        </w:rPr>
        <w:t>.</w:t>
      </w:r>
      <w:r w:rsidR="000E1FA9" w:rsidRPr="004E11E2">
        <w:rPr>
          <w:rFonts w:ascii="Book Antiqua" w:hAnsi="Book Antiqua" w:cstheme="majorHAnsi"/>
          <w:color w:val="000000" w:themeColor="text1"/>
        </w:rPr>
        <w:t xml:space="preserve"> </w:t>
      </w:r>
    </w:p>
    <w:p w14:paraId="1C7FBDBB" w14:textId="430E3714"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 xml:space="preserve">Recently, Wang </w:t>
      </w:r>
      <w:r w:rsidRPr="004E11E2">
        <w:rPr>
          <w:rFonts w:ascii="Book Antiqua" w:hAnsi="Book Antiqua" w:cstheme="majorHAnsi"/>
          <w:i/>
          <w:color w:val="000000" w:themeColor="text1"/>
        </w:rPr>
        <w:t>et 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&lt;EndNote&gt;&lt;Cite&gt;&lt;Author&gt;Wang&lt;/Author&gt;&lt;Year&gt;2018&lt;/Year&gt;&lt;RecNum&gt;0&lt;/RecNum&gt;&lt;IDText&gt;Stem cell heterogeneity drives the parasitic life cycle of&lt;/IDText&gt;&lt;DisplayText&gt;&lt;style face="superscript"&gt;[15]&lt;/style&gt;&lt;/DisplayText&gt;&lt;record&gt;&lt;dates&gt;&lt;pub-dates&gt;&lt;date&gt;07&lt;/date&gt;&lt;/pub-dates&gt;&lt;year&gt;2018&lt;/year&gt;&lt;/dates&gt;&lt;keywords&gt;&lt;keyword&gt;Biomphalaria glabrata&lt;/keyword&gt;&lt;keyword&gt;Schistosoma mansoni&lt;/keyword&gt;&lt;keyword&gt;flatworm&lt;/keyword&gt;&lt;keyword&gt;infectious disease&lt;/keyword&gt;&lt;keyword&gt;microbiology&lt;/keyword&gt;&lt;keyword&gt;parasite&lt;/keyword&gt;&lt;keyword&gt;regenerative medicine&lt;/keyword&gt;&lt;keyword&gt;schistosome&lt;/keyword&gt;&lt;keyword&gt;stem cells&lt;/keyword&gt;&lt;/keywords&gt;&lt;urls&gt;&lt;related-urls&gt;&lt;url&gt;https://www.ncbi.nlm.nih.gov/pubmed/29988015&lt;/url&gt;&lt;/related-urls&gt;&lt;/urls&gt;&lt;isbn&gt;2050-084X&lt;/isbn&gt;&lt;custom2&gt;PMC6039179&lt;/custom2&gt;&lt;titles&gt;&lt;title&gt;Stem cell heterogeneity drives the parasitic life cycle of&lt;/title&gt;&lt;secondary-title&gt;Elife&lt;/secondary-title&gt;&lt;/titles&gt;&lt;contributors&gt;&lt;authors&gt;&lt;author&gt;Wang, B.&lt;/author&gt;&lt;author&gt;Lee, J.&lt;/author&gt;&lt;author&gt;Li, P.&lt;/author&gt;&lt;author&gt;Saberi, A.&lt;/author&gt;&lt;author&gt;Yang, H.&lt;/author&gt;&lt;author&gt;Liu, C.&lt;/author&gt;&lt;author&gt;Zhao, M.&lt;/author&gt;&lt;author&gt;Newmark, P. A.&lt;/author&gt;&lt;/authors&gt;&lt;/contributors&gt;&lt;edition&gt;2018/07/10&lt;/edition&gt;&lt;language&gt;eng&lt;/language&gt;&lt;added-date format="utc"&gt;1547719585&lt;/added-date&gt;&lt;ref-type name="Journal Article"&gt;17&lt;/ref-type&gt;&lt;rec-number&gt;22&lt;/rec-number&gt;&lt;last-updated-date format="utc"&gt;1547719585&lt;/last-updated-date&gt;&lt;accession-num&gt;29988015&lt;/accession-num&gt;&lt;electronic-resource-num&gt;10.7554/eLife.35449&lt;/electronic-resource-num&gt;&lt;volume&gt;7&lt;/volume&gt;&lt;/record&gt;&lt;/Cite&gt;&lt;/EndNote&gt;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[15]</w:t>
      </w:r>
      <w:r w:rsidR="003308FF" w:rsidRPr="004E11E2">
        <w:rPr>
          <w:rFonts w:ascii="Book Antiqua" w:hAnsi="Book Antiqua" w:cstheme="majorHAnsi"/>
          <w:iCs/>
          <w:color w:val="000000" w:themeColor="text1"/>
        </w:rPr>
        <w:fldChar w:fldCharType="end"/>
      </w:r>
      <w:r w:rsidRPr="004E11E2">
        <w:rPr>
          <w:rFonts w:ascii="Book Antiqua" w:hAnsi="Book Antiqua" w:cstheme="majorHAnsi"/>
          <w:color w:val="000000" w:themeColor="text1"/>
        </w:rPr>
        <w:t xml:space="preserve"> investigated the role of </w:t>
      </w:r>
      <w:r w:rsidRPr="004E11E2">
        <w:rPr>
          <w:rFonts w:ascii="Book Antiqua" w:hAnsi="Book Antiqua" w:cstheme="majorHAnsi"/>
          <w:i/>
          <w:color w:val="000000" w:themeColor="text1"/>
        </w:rPr>
        <w:t xml:space="preserve">S. </w:t>
      </w:r>
      <w:proofErr w:type="spellStart"/>
      <w:r w:rsidRPr="004E11E2">
        <w:rPr>
          <w:rFonts w:ascii="Book Antiqua" w:hAnsi="Book Antiqua" w:cstheme="majorHAnsi"/>
          <w:i/>
          <w:color w:val="000000" w:themeColor="text1"/>
        </w:rPr>
        <w:t>mansoni</w:t>
      </w:r>
      <w:proofErr w:type="spellEnd"/>
      <w:r w:rsidRPr="004E11E2">
        <w:rPr>
          <w:rFonts w:ascii="Book Antiqua" w:hAnsi="Book Antiqua" w:cstheme="majorHAnsi"/>
          <w:color w:val="000000" w:themeColor="text1"/>
        </w:rPr>
        <w:t xml:space="preserve"> stem cells </w:t>
      </w:r>
      <w:r w:rsidR="009B75F0" w:rsidRPr="004E11E2">
        <w:rPr>
          <w:rFonts w:ascii="Book Antiqua" w:hAnsi="Book Antiqua" w:cstheme="majorHAnsi"/>
          <w:color w:val="000000" w:themeColor="text1"/>
        </w:rPr>
        <w:t xml:space="preserve">throughout </w:t>
      </w:r>
      <w:r w:rsidRPr="004E11E2">
        <w:rPr>
          <w:rFonts w:ascii="Book Antiqua" w:hAnsi="Book Antiqua" w:cstheme="majorHAnsi"/>
          <w:color w:val="000000" w:themeColor="text1"/>
        </w:rPr>
        <w:t>the different parasite stages, including the snail hosting period</w:t>
      </w:r>
      <w:r w:rsidR="00443DF3" w:rsidRPr="004E11E2">
        <w:rPr>
          <w:rFonts w:ascii="Book Antiqua" w:hAnsi="Book Antiqua" w:cstheme="majorHAnsi"/>
          <w:color w:val="000000" w:themeColor="text1"/>
        </w:rPr>
        <w:t xml:space="preserve"> (</w:t>
      </w:r>
      <w:r w:rsidR="00F2357E" w:rsidRPr="004E11E2">
        <w:rPr>
          <w:rFonts w:ascii="Book Antiqua" w:hAnsi="Book Antiqua" w:cstheme="majorHAnsi"/>
          <w:color w:val="000000" w:themeColor="text1"/>
        </w:rPr>
        <w:t xml:space="preserve">Figure </w:t>
      </w:r>
      <w:r w:rsidR="00443DF3" w:rsidRPr="004E11E2">
        <w:rPr>
          <w:rFonts w:ascii="Book Antiqua" w:hAnsi="Book Antiqua" w:cstheme="majorHAnsi"/>
          <w:color w:val="000000" w:themeColor="text1"/>
        </w:rPr>
        <w:t>4)</w:t>
      </w:r>
      <w:r w:rsidRPr="004E11E2">
        <w:rPr>
          <w:rFonts w:ascii="Book Antiqua" w:hAnsi="Book Antiqua" w:cstheme="majorHAnsi"/>
          <w:color w:val="000000" w:themeColor="text1"/>
        </w:rPr>
        <w:t>. Using single RNA seq</w:t>
      </w:r>
      <w:r w:rsidR="00677005" w:rsidRPr="004E11E2">
        <w:rPr>
          <w:rFonts w:ascii="Book Antiqua" w:hAnsi="Book Antiqua" w:cstheme="majorHAnsi"/>
          <w:color w:val="000000" w:themeColor="text1"/>
        </w:rPr>
        <w:t>uencing</w:t>
      </w:r>
      <w:r w:rsidR="00452213" w:rsidRPr="004E11E2">
        <w:rPr>
          <w:rFonts w:ascii="Book Antiqua" w:hAnsi="Book Antiqua" w:cstheme="majorHAnsi"/>
          <w:color w:val="000000" w:themeColor="text1"/>
        </w:rPr>
        <w:t xml:space="preserve"> (RNA-</w:t>
      </w:r>
      <w:proofErr w:type="spellStart"/>
      <w:r w:rsidR="00452213" w:rsidRPr="004E11E2">
        <w:rPr>
          <w:rFonts w:ascii="Book Antiqua" w:hAnsi="Book Antiqua" w:cstheme="majorHAnsi"/>
          <w:color w:val="000000" w:themeColor="text1"/>
        </w:rPr>
        <w:t>seq</w:t>
      </w:r>
      <w:proofErr w:type="spellEnd"/>
      <w:r w:rsidR="00452213"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studies, they identif</w:t>
      </w:r>
      <w:r w:rsidR="009B75F0" w:rsidRPr="004E11E2">
        <w:rPr>
          <w:rFonts w:ascii="Book Antiqua" w:hAnsi="Book Antiqua" w:cstheme="majorHAnsi"/>
          <w:color w:val="000000" w:themeColor="text1"/>
        </w:rPr>
        <w:t>ied</w:t>
      </w:r>
      <w:r w:rsidRPr="004E11E2">
        <w:rPr>
          <w:rFonts w:ascii="Book Antiqua" w:hAnsi="Book Antiqua" w:cstheme="majorHAnsi"/>
          <w:color w:val="000000" w:themeColor="text1"/>
        </w:rPr>
        <w:t xml:space="preserve"> three distinct stem cell populations in the </w:t>
      </w:r>
      <w:proofErr w:type="spellStart"/>
      <w:r w:rsidRPr="004E11E2">
        <w:rPr>
          <w:rFonts w:ascii="Book Antiqua" w:hAnsi="Book Antiqua" w:cstheme="majorHAnsi"/>
          <w:color w:val="000000" w:themeColor="text1"/>
        </w:rPr>
        <w:t>sporozoite</w:t>
      </w:r>
      <w:proofErr w:type="spellEnd"/>
      <w:r w:rsidRPr="004E11E2">
        <w:rPr>
          <w:rFonts w:ascii="Book Antiqua" w:hAnsi="Book Antiqua" w:cstheme="majorHAnsi"/>
          <w:color w:val="000000" w:themeColor="text1"/>
        </w:rPr>
        <w:t xml:space="preserve"> stage base</w:t>
      </w:r>
      <w:r w:rsidR="009B75F0"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on the main expression of </w:t>
      </w:r>
      <w:proofErr w:type="spellStart"/>
      <w:r w:rsidRPr="004E11E2">
        <w:rPr>
          <w:rFonts w:ascii="Book Antiqua" w:hAnsi="Book Antiqua" w:cstheme="majorHAnsi"/>
          <w:i/>
          <w:color w:val="000000" w:themeColor="text1"/>
        </w:rPr>
        <w:t>kfl</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nanos</w:t>
      </w:r>
      <w:proofErr w:type="spellEnd"/>
      <w:r w:rsidRPr="004E11E2">
        <w:rPr>
          <w:rFonts w:ascii="Book Antiqua" w:hAnsi="Book Antiqua" w:cstheme="majorHAnsi"/>
          <w:i/>
          <w:color w:val="000000" w:themeColor="text1"/>
        </w:rPr>
        <w:t xml:space="preserve"> 2</w:t>
      </w:r>
      <w:r w:rsidRPr="004E11E2">
        <w:rPr>
          <w:rFonts w:ascii="Book Antiqua" w:hAnsi="Book Antiqua" w:cstheme="majorHAnsi"/>
          <w:color w:val="000000" w:themeColor="text1"/>
        </w:rPr>
        <w:t xml:space="preserve"> and </w:t>
      </w:r>
      <w:proofErr w:type="spellStart"/>
      <w:r w:rsidRPr="004E11E2">
        <w:rPr>
          <w:rFonts w:ascii="Book Antiqua" w:hAnsi="Book Antiqua" w:cstheme="majorHAnsi"/>
          <w:i/>
          <w:color w:val="000000" w:themeColor="text1"/>
        </w:rPr>
        <w:t>fgfrA</w:t>
      </w:r>
      <w:proofErr w:type="spellEnd"/>
      <w:r w:rsidRPr="004E11E2">
        <w:rPr>
          <w:rFonts w:ascii="Book Antiqua" w:hAnsi="Book Antiqua" w:cstheme="majorHAnsi"/>
          <w:i/>
          <w:color w:val="000000" w:themeColor="text1"/>
        </w:rPr>
        <w:t>,</w:t>
      </w:r>
      <w:r w:rsidR="00F2357E" w:rsidRPr="004E11E2">
        <w:rPr>
          <w:rFonts w:ascii="Book Antiqua" w:hAnsi="Book Antiqua" w:cstheme="majorHAnsi"/>
          <w:i/>
          <w:color w:val="000000" w:themeColor="text1"/>
        </w:rPr>
        <w:t xml:space="preserve"> </w:t>
      </w:r>
      <w:r w:rsidRPr="004E11E2">
        <w:rPr>
          <w:rFonts w:ascii="Book Antiqua" w:hAnsi="Book Antiqua" w:cstheme="majorHAnsi"/>
          <w:i/>
          <w:color w:val="000000" w:themeColor="text1"/>
        </w:rPr>
        <w:t>B genes</w:t>
      </w:r>
      <w:r w:rsidRPr="004E11E2">
        <w:rPr>
          <w:rFonts w:ascii="Book Antiqua" w:hAnsi="Book Antiqua" w:cstheme="majorHAnsi"/>
          <w:color w:val="000000" w:themeColor="text1"/>
        </w:rPr>
        <w:t xml:space="preserve">: </w:t>
      </w:r>
      <w:r w:rsidRPr="004E11E2">
        <w:rPr>
          <w:color w:val="000000" w:themeColor="text1"/>
        </w:rPr>
        <w:t>κ</w:t>
      </w:r>
      <w:r w:rsidRPr="004E11E2">
        <w:rPr>
          <w:rFonts w:ascii="Book Antiqua" w:hAnsi="Book Antiqua" w:cstheme="majorHAnsi"/>
          <w:color w:val="000000" w:themeColor="text1"/>
        </w:rPr>
        <w:t xml:space="preserve"> cells expressing</w:t>
      </w:r>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kfl</w:t>
      </w:r>
      <w:proofErr w:type="spellEnd"/>
      <w:r w:rsidRPr="004E11E2">
        <w:rPr>
          <w:rFonts w:ascii="Book Antiqua" w:hAnsi="Book Antiqua" w:cstheme="majorHAnsi"/>
          <w:i/>
          <w:color w:val="000000" w:themeColor="text1"/>
          <w:vertAlign w:val="superscript"/>
        </w:rPr>
        <w:t>+</w:t>
      </w:r>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nanos</w:t>
      </w:r>
      <w:proofErr w:type="spellEnd"/>
      <w:r w:rsidRPr="004E11E2">
        <w:rPr>
          <w:rFonts w:ascii="Book Antiqua" w:hAnsi="Book Antiqua" w:cstheme="majorHAnsi"/>
          <w:i/>
          <w:color w:val="000000" w:themeColor="text1"/>
        </w:rPr>
        <w:t xml:space="preserve"> 2</w:t>
      </w:r>
      <w:r w:rsidRPr="004E11E2">
        <w:rPr>
          <w:rFonts w:ascii="Book Antiqua" w:hAnsi="Book Antiqua" w:cstheme="majorHAnsi"/>
          <w:i/>
          <w:color w:val="000000" w:themeColor="text1"/>
          <w:vertAlign w:val="superscript"/>
        </w:rPr>
        <w:t>+</w:t>
      </w:r>
      <w:r w:rsidRPr="004E11E2">
        <w:rPr>
          <w:rFonts w:ascii="Book Antiqua" w:hAnsi="Book Antiqua" w:cstheme="majorHAnsi"/>
          <w:color w:val="000000" w:themeColor="text1"/>
        </w:rPr>
        <w:t xml:space="preserve">, </w:t>
      </w:r>
      <w:r w:rsidRPr="004E11E2">
        <w:rPr>
          <w:rFonts w:ascii="Cambria" w:hAnsi="Cambria" w:cs="Cambria"/>
          <w:color w:val="000000" w:themeColor="text1"/>
        </w:rPr>
        <w:t>ϕ</w:t>
      </w:r>
      <w:r w:rsidRPr="004E11E2">
        <w:rPr>
          <w:rFonts w:ascii="Book Antiqua" w:hAnsi="Book Antiqua" w:cstheme="majorHAnsi"/>
          <w:color w:val="000000" w:themeColor="text1"/>
        </w:rPr>
        <w:t xml:space="preserve"> cells expressing </w:t>
      </w:r>
      <w:proofErr w:type="spellStart"/>
      <w:r w:rsidRPr="004E11E2">
        <w:rPr>
          <w:rFonts w:ascii="Book Antiqua" w:hAnsi="Book Antiqua" w:cstheme="majorHAnsi"/>
          <w:color w:val="000000" w:themeColor="text1"/>
        </w:rPr>
        <w:t>fgfrA</w:t>
      </w:r>
      <w:proofErr w:type="spellEnd"/>
      <w:r w:rsidRPr="004E11E2">
        <w:rPr>
          <w:rFonts w:ascii="Book Antiqua" w:hAnsi="Book Antiqua" w:cstheme="majorHAnsi"/>
          <w:color w:val="000000" w:themeColor="text1"/>
        </w:rPr>
        <w:t>,</w:t>
      </w:r>
      <w:r w:rsidR="00F2357E"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B</w:t>
      </w:r>
      <w:r w:rsidRPr="004E11E2">
        <w:rPr>
          <w:rFonts w:ascii="Book Antiqua" w:hAnsi="Book Antiqua" w:cstheme="majorHAnsi"/>
          <w:color w:val="000000" w:themeColor="text1"/>
          <w:vertAlign w:val="superscript"/>
        </w:rPr>
        <w:t>+</w:t>
      </w:r>
      <w:r w:rsidRPr="004E11E2">
        <w:rPr>
          <w:rFonts w:ascii="Book Antiqua" w:hAnsi="Book Antiqua" w:cstheme="majorHAnsi"/>
          <w:color w:val="000000" w:themeColor="text1"/>
        </w:rPr>
        <w:t xml:space="preserve"> and </w:t>
      </w:r>
      <w:r w:rsidRPr="004E11E2">
        <w:rPr>
          <w:color w:val="000000" w:themeColor="text1"/>
        </w:rPr>
        <w:t>δ</w:t>
      </w:r>
      <w:r w:rsidRPr="004E11E2">
        <w:rPr>
          <w:rFonts w:ascii="Book Antiqua" w:hAnsi="Book Antiqua" w:cstheme="majorHAnsi"/>
          <w:color w:val="000000" w:themeColor="text1"/>
        </w:rPr>
        <w:t xml:space="preserve"> cells expression both </w:t>
      </w:r>
      <w:proofErr w:type="spellStart"/>
      <w:r w:rsidRPr="004E11E2">
        <w:rPr>
          <w:rFonts w:ascii="Book Antiqua" w:hAnsi="Book Antiqua" w:cstheme="majorHAnsi"/>
          <w:i/>
          <w:color w:val="000000" w:themeColor="text1"/>
        </w:rPr>
        <w:t>kfl</w:t>
      </w:r>
      <w:proofErr w:type="spellEnd"/>
      <w:r w:rsidRPr="004E11E2">
        <w:rPr>
          <w:rFonts w:ascii="Book Antiqua" w:hAnsi="Book Antiqua" w:cstheme="majorHAnsi"/>
          <w:i/>
          <w:color w:val="000000" w:themeColor="text1"/>
          <w:vertAlign w:val="superscript"/>
        </w:rPr>
        <w:t>+</w:t>
      </w:r>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nanos</w:t>
      </w:r>
      <w:proofErr w:type="spellEnd"/>
      <w:r w:rsidRPr="004E11E2">
        <w:rPr>
          <w:rFonts w:ascii="Book Antiqua" w:hAnsi="Book Antiqua" w:cstheme="majorHAnsi"/>
          <w:i/>
          <w:color w:val="000000" w:themeColor="text1"/>
        </w:rPr>
        <w:t xml:space="preserve"> 2</w:t>
      </w:r>
      <w:r w:rsidRPr="004E11E2">
        <w:rPr>
          <w:rFonts w:ascii="Book Antiqua" w:hAnsi="Book Antiqua" w:cstheme="majorHAnsi"/>
          <w:i/>
          <w:color w:val="000000" w:themeColor="text1"/>
          <w:vertAlign w:val="superscript"/>
        </w:rPr>
        <w:t>+</w:t>
      </w:r>
      <w:r w:rsidRPr="004E11E2">
        <w:rPr>
          <w:rFonts w:ascii="Book Antiqua" w:hAnsi="Book Antiqua" w:cstheme="majorHAnsi"/>
          <w:color w:val="000000" w:themeColor="text1"/>
        </w:rPr>
        <w:t xml:space="preserve"> and </w:t>
      </w:r>
      <w:proofErr w:type="spellStart"/>
      <w:r w:rsidRPr="004E11E2">
        <w:rPr>
          <w:rFonts w:ascii="Book Antiqua" w:hAnsi="Book Antiqua" w:cstheme="majorHAnsi"/>
          <w:i/>
          <w:color w:val="000000" w:themeColor="text1"/>
        </w:rPr>
        <w:t>fgfrA</w:t>
      </w:r>
      <w:proofErr w:type="spellEnd"/>
      <w:r w:rsidRPr="004E11E2">
        <w:rPr>
          <w:rFonts w:ascii="Book Antiqua" w:hAnsi="Book Antiqua" w:cstheme="majorHAnsi"/>
          <w:i/>
          <w:color w:val="000000" w:themeColor="text1"/>
        </w:rPr>
        <w:t>,</w:t>
      </w:r>
      <w:r w:rsidR="00F2357E" w:rsidRPr="004E11E2">
        <w:rPr>
          <w:rFonts w:ascii="Book Antiqua" w:hAnsi="Book Antiqua" w:cstheme="majorHAnsi"/>
          <w:i/>
          <w:color w:val="000000" w:themeColor="text1"/>
        </w:rPr>
        <w:t xml:space="preserve"> </w:t>
      </w:r>
      <w:r w:rsidRPr="004E11E2">
        <w:rPr>
          <w:rFonts w:ascii="Book Antiqua" w:hAnsi="Book Antiqua" w:cstheme="majorHAnsi"/>
          <w:i/>
          <w:color w:val="000000" w:themeColor="text1"/>
        </w:rPr>
        <w:t>B</w:t>
      </w:r>
      <w:r w:rsidRPr="004E11E2">
        <w:rPr>
          <w:rFonts w:ascii="Book Antiqua" w:hAnsi="Book Antiqua" w:cstheme="majorHAnsi"/>
          <w:i/>
          <w:color w:val="000000" w:themeColor="text1"/>
          <w:vertAlign w:val="superscript"/>
        </w:rPr>
        <w:t>+</w:t>
      </w:r>
      <w:r w:rsidRPr="004E11E2">
        <w:rPr>
          <w:rFonts w:ascii="Book Antiqua" w:hAnsi="Book Antiqua" w:cstheme="majorHAnsi"/>
          <w:iCs/>
          <w:color w:val="000000" w:themeColor="text1"/>
        </w:rPr>
        <w:t xml:space="preserve">. </w:t>
      </w:r>
      <w:r w:rsidRPr="004E11E2">
        <w:rPr>
          <w:rFonts w:ascii="Book Antiqua" w:hAnsi="Book Antiqua" w:cstheme="majorHAnsi"/>
          <w:color w:val="000000" w:themeColor="text1"/>
        </w:rPr>
        <w:t xml:space="preserve">During the asexual stages in the snail, </w:t>
      </w:r>
      <w:r w:rsidRPr="004E11E2">
        <w:rPr>
          <w:color w:val="000000" w:themeColor="text1"/>
        </w:rPr>
        <w:t>δ</w:t>
      </w:r>
      <w:r w:rsidRPr="004E11E2">
        <w:rPr>
          <w:rFonts w:ascii="Book Antiqua" w:hAnsi="Book Antiqua" w:cstheme="majorHAnsi"/>
          <w:color w:val="000000" w:themeColor="text1"/>
        </w:rPr>
        <w:t xml:space="preserve"> cells were found in the embryo, as well as </w:t>
      </w:r>
      <w:r w:rsidRPr="004E11E2">
        <w:rPr>
          <w:color w:val="000000" w:themeColor="text1"/>
        </w:rPr>
        <w:t>κ</w:t>
      </w:r>
      <w:r w:rsidRPr="004E11E2">
        <w:rPr>
          <w:rFonts w:ascii="Book Antiqua" w:hAnsi="Book Antiqua" w:cstheme="majorHAnsi"/>
          <w:color w:val="000000" w:themeColor="text1"/>
        </w:rPr>
        <w:t xml:space="preserve"> cells that were also present in extra-embryonic tissues</w:t>
      </w:r>
      <w:r w:rsidR="00677005"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while the </w:t>
      </w:r>
      <w:r w:rsidRPr="004E11E2">
        <w:rPr>
          <w:color w:val="000000" w:themeColor="text1"/>
        </w:rPr>
        <w:t>ϕ</w:t>
      </w:r>
      <w:r w:rsidRPr="004E11E2">
        <w:rPr>
          <w:rFonts w:ascii="Book Antiqua" w:hAnsi="Book Antiqua" w:cstheme="majorHAnsi"/>
          <w:color w:val="000000" w:themeColor="text1"/>
        </w:rPr>
        <w:t xml:space="preserve"> cells were mainly in the parasite</w:t>
      </w:r>
      <w:r w:rsidR="000E1FA9"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outer</w:t>
      </w:r>
      <w:r w:rsidR="000E1FA9"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layer and not in </w:t>
      </w:r>
      <w:r w:rsidR="009B75F0" w:rsidRPr="004E11E2">
        <w:rPr>
          <w:rFonts w:ascii="Book Antiqua" w:hAnsi="Book Antiqua" w:cstheme="majorHAnsi"/>
          <w:color w:val="000000" w:themeColor="text1"/>
        </w:rPr>
        <w:t xml:space="preserve">the </w:t>
      </w:r>
      <w:r w:rsidRPr="004E11E2">
        <w:rPr>
          <w:rFonts w:ascii="Book Antiqua" w:hAnsi="Book Antiqua" w:cstheme="majorHAnsi"/>
          <w:color w:val="000000" w:themeColor="text1"/>
        </w:rPr>
        <w:t xml:space="preserve">daughter embryo. Notably, a fixed number of </w:t>
      </w:r>
      <w:r w:rsidRPr="004E11E2">
        <w:rPr>
          <w:color w:val="000000" w:themeColor="text1"/>
        </w:rPr>
        <w:t>κ</w:t>
      </w:r>
      <w:r w:rsidRPr="004E11E2">
        <w:rPr>
          <w:rFonts w:ascii="Book Antiqua" w:hAnsi="Book Antiqua" w:cstheme="majorHAnsi"/>
          <w:color w:val="000000" w:themeColor="text1"/>
        </w:rPr>
        <w:t xml:space="preserve"> and </w:t>
      </w:r>
      <w:r w:rsidRPr="004E11E2">
        <w:rPr>
          <w:color w:val="000000" w:themeColor="text1"/>
        </w:rPr>
        <w:t>δ</w:t>
      </w:r>
      <w:r w:rsidRPr="004E11E2">
        <w:rPr>
          <w:rFonts w:ascii="Book Antiqua" w:hAnsi="Book Antiqua" w:cstheme="majorHAnsi"/>
          <w:color w:val="000000" w:themeColor="text1"/>
        </w:rPr>
        <w:t xml:space="preserve"> cells seem to be kept by the parasite while in the mammalian host where they form the source of the previously described stem cells. Another subpopulation of stem cell derived from </w:t>
      </w:r>
      <w:r w:rsidRPr="004E11E2">
        <w:rPr>
          <w:color w:val="000000" w:themeColor="text1"/>
        </w:rPr>
        <w:t>κ</w:t>
      </w:r>
      <w:r w:rsidRPr="004E11E2">
        <w:rPr>
          <w:rFonts w:ascii="Book Antiqua" w:hAnsi="Book Antiqua" w:cstheme="majorHAnsi"/>
          <w:color w:val="000000" w:themeColor="text1"/>
        </w:rPr>
        <w:t xml:space="preserve"> cells and expressing </w:t>
      </w:r>
      <w:proofErr w:type="spellStart"/>
      <w:r w:rsidRPr="004E11E2">
        <w:rPr>
          <w:rFonts w:ascii="Book Antiqua" w:hAnsi="Book Antiqua" w:cstheme="majorHAnsi"/>
          <w:i/>
          <w:color w:val="000000" w:themeColor="text1"/>
        </w:rPr>
        <w:t>eledh</w:t>
      </w:r>
      <w:proofErr w:type="spellEnd"/>
      <w:r w:rsidRPr="004E11E2">
        <w:rPr>
          <w:rFonts w:ascii="Book Antiqua" w:hAnsi="Book Antiqua" w:cstheme="majorHAnsi"/>
          <w:color w:val="000000" w:themeColor="text1"/>
        </w:rPr>
        <w:t xml:space="preserve"> gene (a </w:t>
      </w:r>
      <w:proofErr w:type="spellStart"/>
      <w:r w:rsidR="00452213" w:rsidRPr="004E11E2">
        <w:rPr>
          <w:rFonts w:ascii="Book Antiqua" w:hAnsi="Book Antiqua" w:cstheme="majorHAnsi"/>
          <w:i/>
          <w:color w:val="000000" w:themeColor="text1"/>
        </w:rPr>
        <w:t>S</w:t>
      </w:r>
      <w:r w:rsidRPr="004E11E2">
        <w:rPr>
          <w:rFonts w:ascii="Book Antiqua" w:hAnsi="Book Antiqua" w:cstheme="majorHAnsi"/>
          <w:i/>
          <w:color w:val="000000" w:themeColor="text1"/>
        </w:rPr>
        <w:t>chistosome</w:t>
      </w:r>
      <w:proofErr w:type="spellEnd"/>
      <w:r w:rsidR="00452213"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specific factor) </w:t>
      </w:r>
      <w:r w:rsidR="009B75F0" w:rsidRPr="004E11E2">
        <w:rPr>
          <w:rFonts w:ascii="Book Antiqua" w:hAnsi="Book Antiqua" w:cstheme="majorHAnsi"/>
          <w:color w:val="000000" w:themeColor="text1"/>
        </w:rPr>
        <w:t>was</w:t>
      </w:r>
      <w:r w:rsidRPr="004E11E2">
        <w:rPr>
          <w:rFonts w:ascii="Book Antiqua" w:hAnsi="Book Antiqua" w:cstheme="majorHAnsi"/>
          <w:color w:val="000000" w:themeColor="text1"/>
        </w:rPr>
        <w:t xml:space="preserve"> found in </w:t>
      </w:r>
      <w:proofErr w:type="gramStart"/>
      <w:r w:rsidRPr="004E11E2">
        <w:rPr>
          <w:rFonts w:ascii="Book Antiqua" w:hAnsi="Book Antiqua" w:cstheme="majorHAnsi"/>
          <w:color w:val="000000" w:themeColor="text1"/>
        </w:rPr>
        <w:t>juvenal</w:t>
      </w:r>
      <w:proofErr w:type="gramEnd"/>
      <w:r w:rsidRPr="004E11E2">
        <w:rPr>
          <w:rFonts w:ascii="Book Antiqua" w:hAnsi="Book Antiqua" w:cstheme="majorHAnsi"/>
          <w:color w:val="000000" w:themeColor="text1"/>
        </w:rPr>
        <w:t xml:space="preserve"> parasites and named </w:t>
      </w:r>
      <w:r w:rsidRPr="004E11E2">
        <w:rPr>
          <w:color w:val="000000" w:themeColor="text1"/>
        </w:rPr>
        <w:t>ε</w:t>
      </w:r>
      <w:r w:rsidRPr="004E11E2">
        <w:rPr>
          <w:rFonts w:ascii="Book Antiqua" w:hAnsi="Book Antiqua" w:cstheme="majorHAnsi"/>
          <w:color w:val="000000" w:themeColor="text1"/>
        </w:rPr>
        <w:t xml:space="preserve"> cells. These cells can give rise to germline or posterior somatic cells depending on the nanos-1 expression (germline if active).</w:t>
      </w:r>
    </w:p>
    <w:p w14:paraId="0A8E2AD6" w14:textId="55012646" w:rsidR="008F4EA0" w:rsidRPr="004E11E2" w:rsidRDefault="008F4EA0" w:rsidP="00A5647A">
      <w:pPr>
        <w:snapToGrid w:val="0"/>
        <w:spacing w:line="360" w:lineRule="auto"/>
        <w:jc w:val="both"/>
        <w:rPr>
          <w:rFonts w:ascii="Book Antiqua" w:hAnsi="Book Antiqua" w:cstheme="majorHAnsi"/>
          <w:color w:val="000000" w:themeColor="text1"/>
        </w:rPr>
      </w:pPr>
    </w:p>
    <w:p w14:paraId="045E39A6" w14:textId="47E81DC4" w:rsidR="006E7D51"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b/>
          <w:i/>
          <w:color w:val="000000" w:themeColor="text1"/>
        </w:rPr>
        <w:t>Parasite and stem cell models</w:t>
      </w:r>
    </w:p>
    <w:p w14:paraId="42E312E9" w14:textId="1363D3CF" w:rsidR="00E73244" w:rsidRPr="004E11E2" w:rsidRDefault="00E73244"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In addition to the study of parasite’s own stem cells, two worm species</w:t>
      </w:r>
      <w:r w:rsidR="00963846"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t>
      </w:r>
      <w:proofErr w:type="spellStart"/>
      <w:r w:rsidRPr="004E11E2">
        <w:rPr>
          <w:rFonts w:ascii="Book Antiqua" w:hAnsi="Book Antiqua" w:cstheme="majorHAnsi"/>
          <w:i/>
          <w:color w:val="000000" w:themeColor="text1"/>
        </w:rPr>
        <w:t>Planaria</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and </w:t>
      </w:r>
      <w:r w:rsidRPr="004E11E2">
        <w:rPr>
          <w:rFonts w:ascii="Book Antiqua" w:hAnsi="Book Antiqua" w:cstheme="majorHAnsi"/>
          <w:i/>
          <w:color w:val="000000" w:themeColor="text1"/>
        </w:rPr>
        <w:t xml:space="preserve">Caenorhabditis </w:t>
      </w:r>
      <w:proofErr w:type="spellStart"/>
      <w:r w:rsidRPr="004E11E2">
        <w:rPr>
          <w:rFonts w:ascii="Book Antiqua" w:hAnsi="Book Antiqua" w:cstheme="majorHAnsi"/>
          <w:i/>
          <w:color w:val="000000" w:themeColor="text1"/>
        </w:rPr>
        <w:t>elegans</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although they are not or are only rarely parasitic, have served as important models for parasite stem cell and general stem cell biology, respectively, and will therefore be discussed further.</w:t>
      </w:r>
    </w:p>
    <w:p w14:paraId="1367CEBD" w14:textId="638C7570"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proofErr w:type="spellStart"/>
      <w:r w:rsidRPr="004E11E2">
        <w:rPr>
          <w:rFonts w:ascii="Book Antiqua" w:hAnsi="Book Antiqua" w:cstheme="majorHAnsi"/>
          <w:i/>
          <w:color w:val="000000" w:themeColor="text1"/>
        </w:rPr>
        <w:t>Planaria</w:t>
      </w:r>
      <w:proofErr w:type="spellEnd"/>
      <w:r w:rsidRPr="004E11E2">
        <w:rPr>
          <w:rFonts w:ascii="Book Antiqua" w:hAnsi="Book Antiqua" w:cstheme="majorHAnsi"/>
          <w:color w:val="000000" w:themeColor="text1"/>
        </w:rPr>
        <w:t xml:space="preserve"> are flatworms that are only rarely parasitic. They are typically hermaphroditic but can reproduce by fission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&lt;EndNote&gt;&lt;Cite&gt;&lt;Author&gt;Malinowski&lt;/Author&gt;&lt;Year&gt;2017&lt;/Year&gt;&lt;RecNum&gt;0&lt;/RecNum&gt;&lt;IDText&gt;Mechanics dictate where and how freshwater planarians fission&lt;/IDText&gt;&lt;DisplayText&gt;&lt;style face="superscript"&gt;[16]&lt;/style&gt;&lt;/DisplayText&gt;&lt;record&gt;&lt;dates&gt;&lt;pub-dates&gt;&lt;date&gt;10&lt;/date&gt;&lt;/pub-dates&gt;&lt;year&gt;2017&lt;/year&gt;&lt;/dates&gt;&lt;keywords&gt;&lt;keyword&gt;Animals&lt;/keyword&gt;&lt;keyword&gt;Fresh Water&lt;/keyword&gt;&lt;keyword&gt;Planarians&lt;/keyword&gt;&lt;keyword&gt;Regeneration&lt;/keyword&gt;&lt;keyword&gt;Reproduction, Asexual&lt;/keyword&gt;&lt;keyword&gt;biomechanics&lt;/keyword&gt;&lt;keyword&gt;fission&lt;/keyword&gt;&lt;keyword&gt;planarians&lt;/keyword&gt;&lt;keyword&gt;rupture&lt;/keyword&gt;&lt;keyword&gt;traction forces&lt;/keyword&gt;&lt;/keywords&gt;&lt;urls&gt;&lt;related-urls&gt;&lt;url&gt;https://www.ncbi.nlm.nih.gov/pubmed/28973880&lt;/url&gt;&lt;/related-urls&gt;&lt;/urls&gt;&lt;isbn&gt;1091-6490&lt;/isbn&gt;&lt;custom2&gt;PMC5642676&lt;/custom2&gt;&lt;titles&gt;&lt;title&gt;Mechanics dictate where and how freshwater planarians fission&lt;/title&gt;&lt;secondary-title&gt;Proc Natl Acad Sci U S A&lt;/secondary-title&gt;&lt;/titles&gt;&lt;pages&gt;10888-10893&lt;/pages&gt;&lt;number&gt;41&lt;/number&gt;&lt;contributors&gt;&lt;authors&gt;&lt;author&gt;Malinowski, P. T.&lt;/author&gt;&lt;author&gt;Cochet-Escartin, O.&lt;/author&gt;&lt;author&gt;Kaj, K. J.&lt;/author&gt;&lt;author&gt;Ronan, E.&lt;/author&gt;&lt;author&gt;Groisman, A.&lt;/author&gt;&lt;author&gt;Diamond, P. H.&lt;/author&gt;&lt;author&gt;Collins, E. S.&lt;/author&gt;&lt;/authors&gt;&lt;/contributors&gt;&lt;edition&gt;2017/09/25&lt;/edition&gt;&lt;language&gt;eng&lt;/language&gt;&lt;added-date format="utc"&gt;1549020489&lt;/added-date&gt;&lt;ref-type name="Journal Article"&gt;17&lt;/ref-type&gt;&lt;rec-number&gt;37&lt;/rec-number&gt;&lt;last-updated-date format="utc"&gt;1549020489&lt;/last-updated-date&gt;&lt;accession-num&gt;28973880&lt;/accession-num&gt;&lt;electronic-resource-num&gt;10.1073/pnas.1700762114&lt;/electronic-resource-num&gt;&lt;volume&gt;114&lt;/volume&gt;&lt;/record&gt;&lt;/Cite&gt;&lt;/EndNote&gt;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[16]</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These flatworms can be compared to the parasitic trematode </w:t>
      </w:r>
      <w:r w:rsidRPr="004E11E2">
        <w:rPr>
          <w:rFonts w:ascii="Book Antiqua" w:hAnsi="Book Antiqua" w:cstheme="majorHAnsi"/>
          <w:i/>
          <w:color w:val="000000" w:themeColor="text1"/>
        </w:rPr>
        <w:t>Schistosoma</w:t>
      </w:r>
      <w:r w:rsidRPr="004E11E2">
        <w:rPr>
          <w:rFonts w:ascii="Book Antiqua" w:hAnsi="Book Antiqua" w:cstheme="majorHAnsi"/>
          <w:color w:val="000000" w:themeColor="text1"/>
        </w:rPr>
        <w:t xml:space="preserve">. One example of this is from Collins </w:t>
      </w:r>
      <w:r w:rsidRPr="004E11E2">
        <w:rPr>
          <w:rFonts w:ascii="Book Antiqua" w:hAnsi="Book Antiqua" w:cstheme="majorHAnsi"/>
          <w:i/>
          <w:color w:val="000000" w:themeColor="text1"/>
        </w:rPr>
        <w:t>et al</w:t>
      </w:r>
      <w:r w:rsidR="003308FF" w:rsidRPr="004E11E2">
        <w:rPr>
          <w:rFonts w:ascii="Book Antiqua" w:hAnsi="Book Antiqua" w:cstheme="majorHAnsi"/>
          <w:i/>
          <w:color w:val="000000" w:themeColor="text1"/>
        </w:rPr>
        <w:fldChar w:fldCharType="begin"/>
      </w:r>
      <w:r w:rsidR="00EA6B0B" w:rsidRPr="004E11E2">
        <w:rPr>
          <w:rFonts w:ascii="Book Antiqua" w:hAnsi="Book Antiqua" w:cstheme="majorHAnsi"/>
          <w:i/>
          <w:color w:val="000000" w:themeColor="text1"/>
        </w:rPr>
        <w:instrText xml:space="preserve"> ADDIN EN.CITE &lt;EndNote&gt;&lt;Cite&gt;&lt;Author&gt;Collins&lt;/Author&gt;&lt;Year&gt;2013&lt;/Year&gt;&lt;RecNum&gt;0&lt;/RecNum&gt;&lt;IDText&gt;It&amp;apos;s no fluke: the planarian as a model for understanding schistosomes&lt;/IDText&gt;&lt;DisplayText&gt;&lt;style face="superscript"&gt;[17]&lt;/style&gt;&lt;/DisplayText&gt;&lt;record&gt;&lt;keywords&gt;&lt;keyword&gt;Animals&lt;/keyword&gt;&lt;keyword&gt;Humans&lt;/keyword&gt;&lt;keyword&gt;Life Cycle Stages&lt;/keyword&gt;&lt;keyword&gt;Models, Biological&lt;/keyword&gt;&lt;keyword&gt;Planarians&lt;/keyword&gt;&lt;keyword&gt;Schistosoma&lt;/keyword&gt;&lt;keyword&gt;Schistosomiasis&lt;/keyword&gt;&lt;keyword&gt;Species Specificity&lt;/keyword&gt;&lt;/keywords&gt;&lt;urls&gt;&lt;related-urls&gt;&lt;url&gt;https://www.ncbi.nlm.nih.gov/pubmed/23874195&lt;/url&gt;&lt;/related-urls&gt;&lt;/urls&gt;&lt;isbn&gt;1553-7374&lt;/isbn&gt;&lt;custom2&gt;PMC3715406&lt;/custom2&gt;&lt;titles&gt;&lt;title&gt;It&amp;apos;s no fluke: the planarian as a model for understanding schistosomes&lt;/title&gt;&lt;secondary-title&gt;PLoS Pathog&lt;/secondary-title&gt;&lt;/titles&gt;&lt;pages&gt;e1003396&lt;/pages&gt;&lt;number&gt;7&lt;/number&gt;&lt;contributors&gt;&lt;authors&gt;&lt;author&gt;Collins, J. J.&lt;/author&gt;&lt;author&gt;Newmark, P. A.&lt;/author&gt;&lt;/authors&gt;&lt;/contributors&gt;&lt;edition&gt;2013/07/18&lt;/edition&gt;&lt;language&gt;eng&lt;/language&gt;&lt;added-date format="utc"&gt;1547285025&lt;/added-date&gt;&lt;ref-type name="Journal Article"&gt;17&lt;/ref-type&gt;&lt;dates&gt;&lt;year&gt;2013&lt;/year&gt;&lt;/dates&gt;&lt;rec-number&gt;2&lt;/rec-number&gt;&lt;last-updated-date format="utc"&gt;1547285025&lt;/last-updated-date&gt;&lt;accession-num&gt;23874195&lt;/accession-num&gt;&lt;electronic-resource-num&gt;10.1371/journal.ppat.1003396&lt;/electronic-resource-num&gt;&lt;volume&gt;9&lt;/volume&gt;&lt;/record&gt;&lt;/Cite&gt;&lt;/EndNote&gt;</w:instrText>
      </w:r>
      <w:r w:rsidR="003308FF" w:rsidRPr="004E11E2">
        <w:rPr>
          <w:rFonts w:ascii="Book Antiqua" w:hAnsi="Book Antiqua" w:cstheme="majorHAnsi"/>
          <w:i/>
          <w:color w:val="000000" w:themeColor="text1"/>
        </w:rPr>
        <w:fldChar w:fldCharType="separate"/>
      </w:r>
      <w:r w:rsidR="00B16EED" w:rsidRPr="004E11E2">
        <w:rPr>
          <w:rFonts w:ascii="Book Antiqua" w:hAnsi="Book Antiqua" w:cstheme="majorHAnsi"/>
          <w:i/>
          <w:color w:val="000000" w:themeColor="text1"/>
          <w:vertAlign w:val="superscript"/>
        </w:rPr>
        <w:t>[17]</w:t>
      </w:r>
      <w:r w:rsidR="003308FF" w:rsidRPr="004E11E2">
        <w:rPr>
          <w:rFonts w:ascii="Book Antiqua" w:hAnsi="Book Antiqua" w:cstheme="majorHAnsi"/>
          <w:i/>
          <w:color w:val="000000" w:themeColor="text1"/>
        </w:rPr>
        <w:fldChar w:fldCharType="end"/>
      </w:r>
      <w:r w:rsidRPr="004E11E2">
        <w:rPr>
          <w:rFonts w:ascii="Book Antiqua" w:hAnsi="Book Antiqua" w:cstheme="majorHAnsi"/>
          <w:color w:val="000000" w:themeColor="text1"/>
        </w:rPr>
        <w:t xml:space="preserve">, who studied a bioactive peptide in the planarian </w:t>
      </w:r>
      <w:proofErr w:type="spellStart"/>
      <w:r w:rsidRPr="004E11E2">
        <w:rPr>
          <w:rFonts w:ascii="Book Antiqua" w:hAnsi="Book Antiqua" w:cstheme="majorHAnsi"/>
          <w:i/>
          <w:color w:val="000000" w:themeColor="text1"/>
        </w:rPr>
        <w:t>Schmidtea</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mediterranea</w:t>
      </w:r>
      <w:proofErr w:type="spellEnd"/>
      <w:r w:rsidRPr="004E11E2">
        <w:rPr>
          <w:rFonts w:ascii="Book Antiqua" w:hAnsi="Book Antiqua" w:cstheme="majorHAnsi"/>
          <w:color w:val="000000" w:themeColor="text1"/>
        </w:rPr>
        <w:t xml:space="preserve"> and used this to identify novel pro-hormones in </w:t>
      </w:r>
      <w:r w:rsidRPr="004E11E2">
        <w:rPr>
          <w:rFonts w:ascii="Book Antiqua" w:hAnsi="Book Antiqua" w:cstheme="majorHAnsi"/>
          <w:i/>
          <w:color w:val="000000" w:themeColor="text1"/>
        </w:rPr>
        <w:t xml:space="preserve">S. </w:t>
      </w:r>
      <w:proofErr w:type="spellStart"/>
      <w:r w:rsidRPr="004E11E2">
        <w:rPr>
          <w:rFonts w:ascii="Book Antiqua" w:hAnsi="Book Antiqua" w:cstheme="majorHAnsi"/>
          <w:i/>
          <w:color w:val="000000" w:themeColor="text1"/>
        </w:rPr>
        <w:t>mansoni</w:t>
      </w:r>
      <w:proofErr w:type="spellEnd"/>
      <w:r w:rsidRPr="004E11E2">
        <w:rPr>
          <w:rFonts w:ascii="Book Antiqua" w:hAnsi="Book Antiqua" w:cstheme="majorHAnsi"/>
          <w:i/>
          <w:color w:val="000000" w:themeColor="text1"/>
        </w:rPr>
        <w:t>.</w:t>
      </w:r>
    </w:p>
    <w:p w14:paraId="1072E907" w14:textId="79E8FE77"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 xml:space="preserve">Planarian are able to fully regenerate as they </w:t>
      </w:r>
      <w:r w:rsidR="000E1FA9" w:rsidRPr="004E11E2">
        <w:rPr>
          <w:rFonts w:ascii="Book Antiqua" w:hAnsi="Book Antiqua" w:cstheme="majorHAnsi"/>
          <w:color w:val="000000" w:themeColor="text1"/>
        </w:rPr>
        <w:t xml:space="preserve">have </w:t>
      </w:r>
      <w:r w:rsidRPr="004E11E2">
        <w:rPr>
          <w:rFonts w:ascii="Book Antiqua" w:hAnsi="Book Antiqua" w:cstheme="majorHAnsi"/>
          <w:color w:val="000000" w:themeColor="text1"/>
        </w:rPr>
        <w:t xml:space="preserve">a population of stem cells named </w:t>
      </w:r>
      <w:proofErr w:type="spellStart"/>
      <w:r w:rsidRPr="004E11E2">
        <w:rPr>
          <w:rFonts w:ascii="Book Antiqua" w:hAnsi="Book Antiqua" w:cstheme="majorHAnsi"/>
          <w:color w:val="000000" w:themeColor="text1"/>
        </w:rPr>
        <w:t>neoblasts</w:t>
      </w:r>
      <w:proofErr w:type="spellEnd"/>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&lt;EndNote&gt;&lt;Cite&gt;&lt;Author&gt;Baguñà&lt;/Author&gt;&lt;Year&gt;2012&lt;/Year&gt;&lt;RecNum&gt;0&lt;/RecNum&gt;&lt;IDText&gt;The planarian neoblast: the rambling history of its origin and some current black boxes&lt;/IDText&gt;&lt;DisplayText&gt;&lt;style face="superscript"&gt;[18]&lt;/style&gt;&lt;/DisplayText&gt;&lt;record&gt;&lt;keywords&gt;&lt;keyword&gt;Animals&lt;/keyword&gt;&lt;keyword&gt;Planarians&lt;/keyword&gt;&lt;keyword&gt;Pluripotent Stem Cells&lt;/keyword&gt;&lt;keyword&gt;Regeneration&lt;/keyword&gt;&lt;/keywords&gt;&lt;urls&gt;&lt;related-urls&gt;&lt;url&gt;https://www.ncbi.nlm.nih.gov/pubmed/22252540&lt;/url&gt;&lt;/related-urls&gt;&lt;/urls&gt;&lt;isbn&gt;1696-3547&lt;/isbn&gt;&lt;titles&gt;&lt;title&gt;The planarian neoblast: the rambling history of its origin and some current black boxes&lt;/title&gt;&lt;secondary-title&gt;Int J Dev Biol&lt;/secondary-title&gt;&lt;/titles&gt;&lt;pages&gt;19-37&lt;/pages&gt;&lt;number&gt;1-3&lt;/number&gt;&lt;contributors&gt;&lt;authors&gt;&lt;author&gt;Baguñà, J.&lt;/author&gt;&lt;/authors&gt;&lt;/contributors&gt;&lt;language&gt;eng&lt;/language&gt;&lt;added-date format="utc"&gt;1547290574&lt;/added-date&gt;&lt;ref-type name="Journal Article"&gt;17&lt;/ref-type&gt;&lt;dates&gt;&lt;year&gt;2012&lt;/year&gt;&lt;/dates&gt;&lt;rec-number&gt;6&lt;/rec-number&gt;&lt;last-updated-date format="utc"&gt;1547290574&lt;/last-updated-date&gt;&lt;accession-num&gt;22252540&lt;/accession-num&gt;&lt;electronic-resource-num&gt;10.1387/ijdb.113463jb&lt;/electronic-resource-num&gt;&lt;volume&gt;56&lt;/volume&gt;&lt;/record&gt;&lt;/Cite&gt;&lt;/EndNote&gt;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[18]</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Rossi </w:t>
      </w:r>
      <w:r w:rsidRPr="004E11E2">
        <w:rPr>
          <w:rFonts w:ascii="Book Antiqua" w:hAnsi="Book Antiqua" w:cstheme="majorHAnsi"/>
          <w:i/>
          <w:color w:val="000000" w:themeColor="text1"/>
        </w:rPr>
        <w:t>et a</w:t>
      </w:r>
      <w:r w:rsidR="00BB791C" w:rsidRPr="004E11E2">
        <w:rPr>
          <w:rFonts w:ascii="Book Antiqua" w:hAnsi="Book Antiqua" w:cstheme="majorHAnsi"/>
          <w:i/>
          <w:color w:val="000000" w:themeColor="text1"/>
        </w:rPr>
        <w:t>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&lt;EndNote&gt;&lt;Cite&gt;&lt;Author&gt;Rossi&lt;/Author&gt;&lt;Year&gt;2007&lt;/Year&gt;&lt;RecNum&gt;0&lt;/RecNum&gt;&lt;IDText&gt;Deciphering the molecular machinery of stem cells: a look at the neoblast gene expression profile&lt;/IDText&gt;&lt;DisplayText&gt;&lt;style face="superscript"&gt;[19]&lt;/style&gt;&lt;/DisplayText&gt;&lt;record&gt;&lt;keywords&gt;&lt;keyword&gt;Animals&lt;/keyword&gt;&lt;keyword&gt;Chromatin Assembly and Disassembly&lt;/keyword&gt;&lt;keyword&gt;Cluster Analysis&lt;/keyword&gt;&lt;keyword&gt;Gene Expression Profiling&lt;/keyword&gt;&lt;keyword&gt;Gene Expression Regulation&lt;/keyword&gt;&lt;keyword&gt;Oligonucleotide Array Sequence Analysis&lt;/keyword&gt;&lt;keyword&gt;Phenotype&lt;/keyword&gt;&lt;keyword&gt;Planarians&lt;/keyword&gt;&lt;keyword&gt;RNA&lt;/keyword&gt;&lt;keyword&gt;Regeneration&lt;/keyword&gt;&lt;keyword&gt;Stem Cells&lt;/keyword&gt;&lt;keyword&gt;X-Rays&lt;/keyword&gt;&lt;/keywords&gt;&lt;urls&gt;&lt;related-urls&gt;&lt;url&gt;https://www.ncbi.nlm.nih.gov/pubmed/17445279&lt;/url&gt;&lt;/related-urls&gt;&lt;/urls&gt;&lt;isbn&gt;1474-760X&lt;/isbn&gt;&lt;custom2&gt;PMC1896013&lt;/custom2&gt;&lt;titles&gt;&lt;title&gt;Deciphering the molecular machinery of stem cells: a look at the neoblast gene expression profile&lt;/title&gt;&lt;secondary-title&gt;Genome Biol&lt;/secondary-title&gt;&lt;/titles&gt;&lt;pages&gt;R62&lt;/pages&gt;&lt;number&gt;4&lt;/number&gt;&lt;contributors&gt;&lt;authors&gt;&lt;author&gt;Rossi, L.&lt;/author&gt;&lt;author&gt;Salvetti, A.&lt;/author&gt;&lt;author&gt;Marincola, F. M.&lt;/author&gt;&lt;author&gt;Lena, A.&lt;/author&gt;&lt;author&gt;Deri, P.&lt;/author&gt;&lt;author&gt;Mannini, L.&lt;/author&gt;&lt;author&gt;Batistoni, R.&lt;/author&gt;&lt;author&gt;Wang, E.&lt;/author&gt;&lt;author&gt;Gremigni, V.&lt;/author&gt;&lt;/authors&gt;&lt;/contributors&gt;&lt;language&gt;eng&lt;/language&gt;&lt;added-date format="utc"&gt;1547292427&lt;/added-date&gt;&lt;ref-type name="Journal Article"&gt;17&lt;/ref-type&gt;&lt;dates&gt;&lt;year&gt;2007&lt;/year&gt;&lt;/dates&gt;&lt;rec-number&gt;7&lt;/rec-number&gt;&lt;last-updated-date format="utc"&gt;1547292427&lt;/last-updated-date&gt;&lt;accession-num&gt;17445279&lt;/accession-num&gt;&lt;electronic-resource-num&gt;10.1186/gb-2007-8-4-r62&lt;/electronic-resource-num&gt;&lt;volume&gt;8&lt;/volume&gt;&lt;/record&gt;&lt;/Cite&gt;&lt;/EndNote&gt;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[19]</w:t>
      </w:r>
      <w:r w:rsidR="003308FF" w:rsidRPr="004E11E2">
        <w:rPr>
          <w:rFonts w:ascii="Book Antiqua" w:hAnsi="Book Antiqua" w:cstheme="majorHAnsi"/>
          <w:iCs/>
          <w:color w:val="000000" w:themeColor="text1"/>
        </w:rPr>
        <w:fldChar w:fldCharType="end"/>
      </w:r>
      <w:r w:rsidR="00C32C7A" w:rsidRPr="004E11E2">
        <w:rPr>
          <w:rFonts w:ascii="Book Antiqua" w:hAnsi="Book Antiqua" w:cstheme="majorHAnsi"/>
          <w:color w:val="000000" w:themeColor="text1"/>
          <w:vertAlign w:val="superscript"/>
        </w:rPr>
        <w:t xml:space="preserve"> </w:t>
      </w:r>
      <w:r w:rsidRPr="004E11E2">
        <w:rPr>
          <w:rFonts w:ascii="Book Antiqua" w:hAnsi="Book Antiqua" w:cstheme="majorHAnsi"/>
          <w:color w:val="000000" w:themeColor="text1"/>
        </w:rPr>
        <w:t>identif</w:t>
      </w:r>
      <w:r w:rsidR="009B75F0" w:rsidRPr="004E11E2">
        <w:rPr>
          <w:rFonts w:ascii="Book Antiqua" w:hAnsi="Book Antiqua" w:cstheme="majorHAnsi"/>
          <w:color w:val="000000" w:themeColor="text1"/>
        </w:rPr>
        <w:t>ied</w:t>
      </w:r>
      <w:r w:rsidRPr="004E11E2">
        <w:rPr>
          <w:rFonts w:ascii="Book Antiqua" w:hAnsi="Book Antiqua" w:cstheme="majorHAnsi"/>
          <w:color w:val="000000" w:themeColor="text1"/>
        </w:rPr>
        <w:t xml:space="preserve"> a group of 60 genes specific to planarian </w:t>
      </w:r>
      <w:r w:rsidRPr="004E11E2">
        <w:rPr>
          <w:rFonts w:ascii="Book Antiqua" w:hAnsi="Book Antiqua" w:cstheme="majorHAnsi"/>
          <w:color w:val="000000" w:themeColor="text1"/>
        </w:rPr>
        <w:lastRenderedPageBreak/>
        <w:t>stem cells using microarrays and WMISH, many</w:t>
      </w:r>
      <w:r w:rsidR="00AA7746" w:rsidRPr="004E11E2">
        <w:rPr>
          <w:rFonts w:ascii="Book Antiqua" w:hAnsi="Book Antiqua" w:cstheme="majorHAnsi"/>
          <w:color w:val="000000" w:themeColor="text1"/>
        </w:rPr>
        <w:t xml:space="preserve"> of which are</w:t>
      </w:r>
      <w:r w:rsidR="009B75F0"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involved in epigenetic</w:t>
      </w:r>
      <w:r w:rsidR="009B75F0"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and regulation of transcription. Interestingly, </w:t>
      </w:r>
      <w:r w:rsidR="009B75F0" w:rsidRPr="004E11E2">
        <w:rPr>
          <w:rFonts w:ascii="Book Antiqua" w:hAnsi="Book Antiqua" w:cstheme="majorHAnsi"/>
          <w:color w:val="000000" w:themeColor="text1"/>
        </w:rPr>
        <w:t xml:space="preserve">the </w:t>
      </w:r>
      <w:r w:rsidRPr="004E11E2">
        <w:rPr>
          <w:rFonts w:ascii="Book Antiqua" w:hAnsi="Book Antiqua" w:cstheme="majorHAnsi"/>
          <w:color w:val="000000" w:themeColor="text1"/>
        </w:rPr>
        <w:t>planarian seems to be a good model for human nervous system regeneration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&lt;EndNote&gt;&lt;Cite&gt;&lt;Author&gt;Gentile&lt;/Author&gt;&lt;Year&gt;2011&lt;/Year&gt;&lt;RecNum&gt;0&lt;/RecNum&gt;&lt;IDText&gt;The planarian flatworm: an in vivo model for stem cell biology and nervous system regeneration&lt;/IDText&gt;&lt;DisplayText&gt;&lt;style face="superscript"&gt;[20]&lt;/style&gt;&lt;/DisplayText&gt;&lt;record&gt;&lt;dates&gt;&lt;pub-dates&gt;&lt;date&gt;Jan&lt;/date&gt;&lt;/pub-dates&gt;&lt;year&gt;2011&lt;/year&gt;&lt;/dates&gt;&lt;keywords&gt;&lt;keyword&gt;Animals&lt;/keyword&gt;&lt;keyword&gt;Models, Animal&lt;/keyword&gt;&lt;keyword&gt;Nerve Regeneration&lt;/keyword&gt;&lt;keyword&gt;Nervous System Physiological Phenomena&lt;/keyword&gt;&lt;keyword&gt;Planarians&lt;/keyword&gt;&lt;keyword&gt;Research&lt;/keyword&gt;&lt;keyword&gt;Stem Cells&lt;/keyword&gt;&lt;/keywords&gt;&lt;urls&gt;&lt;related-urls&gt;&lt;url&gt;https://www.ncbi.nlm.nih.gov/pubmed/21135057&lt;/url&gt;&lt;/related-urls&gt;&lt;/urls&gt;&lt;isbn&gt;1754-8411&lt;/isbn&gt;&lt;custom2&gt;PMC3014342&lt;/custom2&gt;&lt;titles&gt;&lt;title&gt;The planarian flatworm: an in vivo model for stem cell biology and nervous system regeneration&lt;/title&gt;&lt;secondary-title&gt;Dis Model Mech&lt;/secondary-title&gt;&lt;/titles&gt;&lt;pages&gt;12-9&lt;/pages&gt;&lt;number&gt;1&lt;/number&gt;&lt;contributors&gt;&lt;authors&gt;&lt;author&gt;Gentile, L.&lt;/author&gt;&lt;author&gt;Cebrià, F.&lt;/author&gt;&lt;author&gt;Bartscherer, K.&lt;/author&gt;&lt;/authors&gt;&lt;/contributors&gt;&lt;edition&gt;2010/12/06&lt;/edition&gt;&lt;language&gt;eng&lt;/language&gt;&lt;added-date format="utc"&gt;1547293818&lt;/added-date&gt;&lt;ref-type name="Journal Article"&gt;17&lt;/ref-type&gt;&lt;rec-number&gt;9&lt;/rec-number&gt;&lt;last-updated-date format="utc"&gt;1547293818&lt;/last-updated-date&gt;&lt;accession-num&gt;21135057&lt;/accession-num&gt;&lt;electronic-resource-num&gt;10.1242/dmm.006692&lt;/electronic-resource-num&gt;&lt;volume&gt;4&lt;/volume&gt;&lt;/record&gt;&lt;/Cite&gt;&lt;/EndNote&gt;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[20]</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due to the its high degree of conservation with vertebrates. Moreover, </w:t>
      </w:r>
      <w:proofErr w:type="spellStart"/>
      <w:r w:rsidRPr="004E11E2">
        <w:rPr>
          <w:rFonts w:ascii="Book Antiqua" w:hAnsi="Book Antiqua" w:cstheme="majorHAnsi"/>
          <w:color w:val="000000" w:themeColor="text1"/>
        </w:rPr>
        <w:t>Onal</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et 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&lt;EndNote&gt;&lt;Cite&gt;&lt;Author&gt;Onal&lt;/Author&gt;&lt;Year&gt;2012&lt;/Year&gt;&lt;RecNum&gt;0&lt;/RecNum&gt;&lt;IDText&gt;Gene expression of pluripotency determinants is conserved between mammalian and planarian stem cells&lt;/IDText&gt;&lt;DisplayText&gt;&lt;style face="superscript"&gt;[21]&lt;/style&gt;&lt;/DisplayText&gt;&lt;record&gt;&lt;dates&gt;&lt;pub-dates&gt;&lt;date&gt;Jun&lt;/date&gt;&lt;/pub-dates&gt;&lt;year&gt;2012&lt;/year&gt;&lt;/dates&gt;&lt;keywords&gt;&lt;keyword&gt;Animals&lt;/keyword&gt;&lt;keyword&gt;Cell Differentiation&lt;/keyword&gt;&lt;keyword&gt;Cell Proliferation&lt;/keyword&gt;&lt;keyword&gt;Gene Expression Profiling&lt;/keyword&gt;&lt;keyword&gt;Gene Expression Regulation&lt;/keyword&gt;&lt;keyword&gt;Planarians&lt;/keyword&gt;&lt;keyword&gt;Pluripotent Stem Cells&lt;/keyword&gt;&lt;keyword&gt;Proteome&lt;/keyword&gt;&lt;/keywords&gt;&lt;urls&gt;&lt;related-urls&gt;&lt;url&gt;https://www.ncbi.nlm.nih.gov/pubmed/22543868&lt;/url&gt;&lt;/related-urls&gt;&lt;/urls&gt;&lt;isbn&gt;1460-2075&lt;/isbn&gt;&lt;custom2&gt;PMC3380209&lt;/custom2&gt;&lt;titles&gt;&lt;title&gt;Gene expression of pluripotency determinants is conserved between mammalian and planarian stem cells&lt;/title&gt;&lt;secondary-title&gt;EMBO J&lt;/secondary-title&gt;&lt;/titles&gt;&lt;pages&gt;2755-69&lt;/pages&gt;&lt;number&gt;12&lt;/number&gt;&lt;contributors&gt;&lt;authors&gt;&lt;author&gt;Onal, P.&lt;/author&gt;&lt;author&gt;Grün, D.&lt;/author&gt;&lt;author&gt;Adamidi, C.&lt;/author&gt;&lt;author&gt;Rybak, A.&lt;/author&gt;&lt;author&gt;Solana, J.&lt;/author&gt;&lt;author&gt;Mastrobuoni, G.&lt;/author&gt;&lt;author&gt;Wang, Y.&lt;/author&gt;&lt;author&gt;Rahn, H. P.&lt;/author&gt;&lt;author&gt;Chen, W.&lt;/author&gt;&lt;author&gt;Kempa, S.&lt;/author&gt;&lt;author&gt;Ziebold, U.&lt;/author&gt;&lt;author&gt;Rajewsky, N.&lt;/author&gt;&lt;/authors&gt;&lt;/contributors&gt;&lt;edition&gt;2012/04/27&lt;/edition&gt;&lt;language&gt;eng&lt;/language&gt;&lt;added-date format="utc"&gt;1547297658&lt;/added-date&gt;&lt;ref-type name="Journal Article"&gt;17&lt;/ref-type&gt;&lt;rec-number&gt;10&lt;/rec-number&gt;&lt;last-updated-date format="utc"&gt;1547297658&lt;/last-updated-date&gt;&lt;accession-num&gt;22543868&lt;/accession-num&gt;&lt;electronic-resource-num&gt;10.1038/emboj.2012.110&lt;/electronic-resource-num&gt;&lt;volume&gt;31&lt;/volume&gt;&lt;/record&gt;&lt;/Cite&gt;&lt;/EndNote&gt;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[21]</w:t>
      </w:r>
      <w:r w:rsidR="003308FF" w:rsidRPr="004E11E2">
        <w:rPr>
          <w:rFonts w:ascii="Book Antiqua" w:hAnsi="Book Antiqua" w:cstheme="majorHAnsi"/>
          <w:iCs/>
          <w:color w:val="000000" w:themeColor="text1"/>
        </w:rPr>
        <w:fldChar w:fldCharType="end"/>
      </w:r>
      <w:r w:rsidR="00BB791C" w:rsidRPr="004E11E2">
        <w:rPr>
          <w:rFonts w:ascii="Book Antiqua" w:hAnsi="Book Antiqua" w:cstheme="majorHAnsi"/>
          <w:iCs/>
          <w:color w:val="000000" w:themeColor="text1"/>
          <w:vertAlign w:val="superscript"/>
        </w:rPr>
        <w:t xml:space="preserve"> </w:t>
      </w:r>
      <w:r w:rsidRPr="004E11E2">
        <w:rPr>
          <w:rFonts w:ascii="Book Antiqua" w:hAnsi="Book Antiqua" w:cstheme="majorHAnsi"/>
          <w:color w:val="000000" w:themeColor="text1"/>
        </w:rPr>
        <w:t xml:space="preserve">found that pluripotent genes in human stem cells </w:t>
      </w:r>
      <w:r w:rsidR="009B75F0" w:rsidRPr="004E11E2">
        <w:rPr>
          <w:rFonts w:ascii="Book Antiqua" w:hAnsi="Book Antiqua" w:cstheme="majorHAnsi"/>
          <w:color w:val="000000" w:themeColor="text1"/>
        </w:rPr>
        <w:t>were</w:t>
      </w:r>
      <w:r w:rsidRPr="004E11E2">
        <w:rPr>
          <w:rFonts w:ascii="Book Antiqua" w:hAnsi="Book Antiqua" w:cstheme="majorHAnsi"/>
          <w:color w:val="000000" w:themeColor="text1"/>
        </w:rPr>
        <w:t xml:space="preserve"> conserved in </w:t>
      </w:r>
      <w:r w:rsidR="009B75F0" w:rsidRPr="004E11E2">
        <w:rPr>
          <w:rFonts w:ascii="Book Antiqua" w:hAnsi="Book Antiqua" w:cstheme="majorHAnsi"/>
          <w:color w:val="000000" w:themeColor="text1"/>
        </w:rPr>
        <w:t>the</w:t>
      </w:r>
      <w:r w:rsidR="00406012"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planarian</w:t>
      </w:r>
      <w:r w:rsidR="00406012"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t>
      </w:r>
      <w:r w:rsidR="00406012" w:rsidRPr="004E11E2">
        <w:rPr>
          <w:rFonts w:ascii="Book Antiqua" w:hAnsi="Book Antiqua" w:cstheme="majorHAnsi"/>
          <w:color w:val="000000" w:themeColor="text1"/>
        </w:rPr>
        <w:t>U</w:t>
      </w:r>
      <w:r w:rsidRPr="004E11E2">
        <w:rPr>
          <w:rFonts w:ascii="Book Antiqua" w:hAnsi="Book Antiqua" w:cstheme="majorHAnsi"/>
          <w:color w:val="000000" w:themeColor="text1"/>
        </w:rPr>
        <w:t xml:space="preserve">sing </w:t>
      </w:r>
      <w:r w:rsidR="00CD0E1D" w:rsidRPr="004E11E2">
        <w:rPr>
          <w:rFonts w:ascii="Book Antiqua" w:hAnsi="Book Antiqua" w:cstheme="majorHAnsi"/>
          <w:color w:val="000000" w:themeColor="text1"/>
        </w:rPr>
        <w:t>f</w:t>
      </w:r>
      <w:r w:rsidRPr="004E11E2">
        <w:rPr>
          <w:rFonts w:ascii="Book Antiqua" w:hAnsi="Book Antiqua" w:cstheme="majorHAnsi"/>
          <w:color w:val="000000" w:themeColor="text1"/>
        </w:rPr>
        <w:t xml:space="preserve">luorescence-activated cell sorting coupled </w:t>
      </w:r>
      <w:r w:rsidR="00EE78CA" w:rsidRPr="004E11E2">
        <w:rPr>
          <w:rFonts w:ascii="Book Antiqua" w:hAnsi="Book Antiqua" w:cstheme="majorHAnsi"/>
          <w:color w:val="000000" w:themeColor="text1"/>
        </w:rPr>
        <w:t>with</w:t>
      </w:r>
      <w:r w:rsidRPr="004E11E2">
        <w:rPr>
          <w:rFonts w:ascii="Book Antiqua" w:hAnsi="Book Antiqua" w:cstheme="majorHAnsi"/>
          <w:color w:val="000000" w:themeColor="text1"/>
        </w:rPr>
        <w:t xml:space="preserve"> RNA</w:t>
      </w:r>
      <w:r w:rsidR="00963846" w:rsidRPr="004E11E2">
        <w:rPr>
          <w:rFonts w:ascii="Book Antiqua" w:hAnsi="Book Antiqua" w:cstheme="majorHAnsi"/>
          <w:color w:val="000000" w:themeColor="text1"/>
        </w:rPr>
        <w:t>-</w:t>
      </w:r>
      <w:proofErr w:type="spellStart"/>
      <w:r w:rsidRPr="004E11E2">
        <w:rPr>
          <w:rFonts w:ascii="Book Antiqua" w:hAnsi="Book Antiqua" w:cstheme="majorHAnsi"/>
          <w:color w:val="000000" w:themeColor="text1"/>
        </w:rPr>
        <w:t>seq</w:t>
      </w:r>
      <w:proofErr w:type="spellEnd"/>
      <w:r w:rsidRPr="004E11E2">
        <w:rPr>
          <w:rFonts w:ascii="Book Antiqua" w:hAnsi="Book Antiqua" w:cstheme="majorHAnsi"/>
          <w:color w:val="000000" w:themeColor="text1"/>
        </w:rPr>
        <w:t xml:space="preserve"> studies</w:t>
      </w:r>
      <w:r w:rsidR="00406012" w:rsidRPr="004E11E2">
        <w:rPr>
          <w:rFonts w:ascii="Book Antiqua" w:hAnsi="Book Antiqua" w:cstheme="majorHAnsi"/>
          <w:color w:val="000000" w:themeColor="text1"/>
        </w:rPr>
        <w:t xml:space="preserve">, they specifically identified </w:t>
      </w:r>
      <w:r w:rsidR="00452213" w:rsidRPr="004E11E2">
        <w:rPr>
          <w:rFonts w:ascii="Book Antiqua" w:hAnsi="Book Antiqua" w:cstheme="majorHAnsi"/>
          <w:color w:val="000000" w:themeColor="text1"/>
        </w:rPr>
        <w:t>octamer-binding transcription factor 4</w:t>
      </w:r>
      <w:r w:rsidR="00406012" w:rsidRPr="004E11E2">
        <w:rPr>
          <w:rFonts w:ascii="Book Antiqua" w:hAnsi="Book Antiqua" w:cstheme="majorHAnsi"/>
          <w:color w:val="000000" w:themeColor="text1"/>
        </w:rPr>
        <w:t>, NANOG</w:t>
      </w:r>
      <w:r w:rsidR="00452213" w:rsidRPr="004E11E2">
        <w:rPr>
          <w:rFonts w:ascii="Book Antiqua" w:hAnsi="Book Antiqua" w:cstheme="majorHAnsi"/>
          <w:color w:val="000000" w:themeColor="text1"/>
        </w:rPr>
        <w:t>,</w:t>
      </w:r>
      <w:r w:rsidR="00406012" w:rsidRPr="004E11E2">
        <w:rPr>
          <w:rFonts w:ascii="Book Antiqua" w:hAnsi="Book Antiqua" w:cstheme="majorHAnsi"/>
          <w:color w:val="000000" w:themeColor="text1"/>
        </w:rPr>
        <w:t xml:space="preserve"> and </w:t>
      </w:r>
      <w:r w:rsidR="00452213" w:rsidRPr="004E11E2">
        <w:rPr>
          <w:rStyle w:val="st"/>
          <w:rFonts w:ascii="Book Antiqua" w:hAnsi="Book Antiqua"/>
          <w:color w:val="000000" w:themeColor="text1"/>
        </w:rPr>
        <w:t>sex determining region Y-box 2</w:t>
      </w:r>
      <w:r w:rsidRPr="004E11E2">
        <w:rPr>
          <w:rFonts w:ascii="Book Antiqua" w:hAnsi="Book Antiqua" w:cstheme="majorHAnsi"/>
          <w:color w:val="000000" w:themeColor="text1"/>
        </w:rPr>
        <w:t>. This later study prove</w:t>
      </w:r>
      <w:r w:rsidR="00406012"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that planarian organisms are valuable models to </w:t>
      </w:r>
      <w:r w:rsidR="00406012" w:rsidRPr="004E11E2">
        <w:rPr>
          <w:rFonts w:ascii="Book Antiqua" w:hAnsi="Book Antiqua" w:cstheme="majorHAnsi"/>
          <w:color w:val="000000" w:themeColor="text1"/>
        </w:rPr>
        <w:t xml:space="preserve">better understand </w:t>
      </w:r>
      <w:r w:rsidRPr="004E11E2">
        <w:rPr>
          <w:rFonts w:ascii="Book Antiqua" w:hAnsi="Book Antiqua" w:cstheme="majorHAnsi"/>
          <w:color w:val="000000" w:themeColor="text1"/>
        </w:rPr>
        <w:t>human stem cell</w:t>
      </w:r>
      <w:r w:rsidR="00406012" w:rsidRPr="004E11E2">
        <w:rPr>
          <w:rFonts w:ascii="Book Antiqua" w:hAnsi="Book Antiqua" w:cstheme="majorHAnsi"/>
          <w:color w:val="000000" w:themeColor="text1"/>
        </w:rPr>
        <w:t>s</w:t>
      </w:r>
      <w:r w:rsidRPr="004E11E2">
        <w:rPr>
          <w:rFonts w:ascii="Book Antiqua" w:hAnsi="Book Antiqua" w:cstheme="majorHAnsi"/>
          <w:color w:val="000000" w:themeColor="text1"/>
        </w:rPr>
        <w:t>.</w:t>
      </w:r>
    </w:p>
    <w:p w14:paraId="12342100" w14:textId="6C7E7D91" w:rsidR="006E7D51"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i/>
          <w:color w:val="000000" w:themeColor="text1"/>
        </w:rPr>
        <w:t>C</w:t>
      </w:r>
      <w:r w:rsidR="00963846" w:rsidRPr="004E11E2">
        <w:rPr>
          <w:rFonts w:ascii="Book Antiqua" w:hAnsi="Book Antiqua" w:cstheme="majorHAnsi"/>
          <w:i/>
          <w:color w:val="000000" w:themeColor="text1"/>
        </w:rPr>
        <w:t>.</w:t>
      </w:r>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elegans</w:t>
      </w:r>
      <w:proofErr w:type="spellEnd"/>
      <w:r w:rsidR="0076324B"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is a roundworm belonging to the nematode family. This organism is well known by scientists as it is one of the most studied and best models for fundamental research as summari</w:t>
      </w:r>
      <w:r w:rsidR="00C930C3" w:rsidRPr="004E11E2">
        <w:rPr>
          <w:rFonts w:ascii="Book Antiqua" w:hAnsi="Book Antiqua" w:cstheme="majorHAnsi"/>
          <w:color w:val="000000" w:themeColor="text1"/>
        </w:rPr>
        <w:t>s</w:t>
      </w:r>
      <w:r w:rsidRPr="004E11E2">
        <w:rPr>
          <w:rFonts w:ascii="Book Antiqua" w:hAnsi="Book Antiqua" w:cstheme="majorHAnsi"/>
          <w:color w:val="000000" w:themeColor="text1"/>
        </w:rPr>
        <w:t>e</w:t>
      </w:r>
      <w:r w:rsidR="000E1FA9"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in Kevin </w:t>
      </w:r>
      <w:proofErr w:type="spellStart"/>
      <w:r w:rsidRPr="004E11E2">
        <w:rPr>
          <w:rFonts w:ascii="Book Antiqua" w:hAnsi="Book Antiqua" w:cstheme="majorHAnsi"/>
          <w:color w:val="000000" w:themeColor="text1"/>
        </w:rPr>
        <w:t>Strange’s</w:t>
      </w:r>
      <w:proofErr w:type="spellEnd"/>
      <w:r w:rsidRPr="004E11E2">
        <w:rPr>
          <w:rFonts w:ascii="Book Antiqua" w:hAnsi="Book Antiqua" w:cstheme="majorHAnsi"/>
          <w:color w:val="000000" w:themeColor="text1"/>
        </w:rPr>
        <w:t xml:space="preserve"> review</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&lt;EndNote&gt;&lt;Cite&gt;&lt;Author&gt;Strange&lt;/Author&gt;&lt;Year&gt;2006&lt;/Year&gt;&lt;RecNum&gt;0&lt;/RecNum&gt;&lt;IDText&gt;An overview of C. elegans biology&lt;/IDText&gt;&lt;DisplayText&gt;&lt;style face="superscript"&gt;[22]&lt;/style&gt;&lt;/DisplayText&gt;&lt;record&gt;&lt;keywords&gt;&lt;keyword&gt;Animals&lt;/keyword&gt;&lt;keyword&gt;Caenorhabditis elegans&lt;/keyword&gt;&lt;keyword&gt;Models, Animal&lt;/keyword&gt;&lt;/keywords&gt;&lt;urls&gt;&lt;related-urls&gt;&lt;url&gt;https://www.ncbi.nlm.nih.gov/pubmed/16988422&lt;/url&gt;&lt;/related-urls&gt;&lt;/urls&gt;&lt;isbn&gt;1064-3745&lt;/isbn&gt;&lt;titles&gt;&lt;title&gt;An overview of C. elegans biology&lt;/title&gt;&lt;secondary-title&gt;Methods Mol Biol&lt;/secondary-title&gt;&lt;/titles&gt;&lt;pages&gt;1-11&lt;/pages&gt;&lt;contributors&gt;&lt;authors&gt;&lt;author&gt;Strange, K.&lt;/author&gt;&lt;/authors&gt;&lt;/contributors&gt;&lt;language&gt;eng&lt;/language&gt;&lt;added-date format="utc"&gt;1547301283&lt;/added-date&gt;&lt;ref-type name="Journal Article"&gt;17&lt;/ref-type&gt;&lt;dates&gt;&lt;year&gt;2006&lt;/year&gt;&lt;/dates&gt;&lt;rec-number&gt;11&lt;/rec-number&gt;&lt;last-updated-date format="utc"&gt;1547301283&lt;/last-updated-date&gt;&lt;accession-num&gt;16988422&lt;/accession-num&gt;&lt;electronic-resource-num&gt;10.1385/1-59745-151-7:1&lt;/electronic-resource-num&gt;&lt;volume&gt;351&lt;/volume&gt;&lt;/record&gt;&lt;/Cite&gt;&lt;/EndNote&gt;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[22]</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r w:rsidR="00950029" w:rsidRPr="004E11E2">
        <w:rPr>
          <w:rFonts w:ascii="Book Antiqua" w:hAnsi="Book Antiqua" w:cstheme="majorHAnsi"/>
          <w:color w:val="000000" w:themeColor="text1"/>
        </w:rPr>
        <w:t>It has been extensively use</w:t>
      </w:r>
      <w:r w:rsidR="00BB791C" w:rsidRPr="004E11E2">
        <w:rPr>
          <w:rFonts w:ascii="Book Antiqua" w:hAnsi="Book Antiqua" w:cstheme="majorHAnsi"/>
          <w:color w:val="000000" w:themeColor="text1"/>
        </w:rPr>
        <w:t>d</w:t>
      </w:r>
      <w:r w:rsidR="00950029" w:rsidRPr="004E11E2">
        <w:rPr>
          <w:rFonts w:ascii="Book Antiqua" w:hAnsi="Book Antiqua" w:cstheme="majorHAnsi"/>
          <w:color w:val="000000" w:themeColor="text1"/>
        </w:rPr>
        <w:t xml:space="preserve"> as </w:t>
      </w:r>
      <w:r w:rsidR="00CD0E1D" w:rsidRPr="004E11E2">
        <w:rPr>
          <w:rFonts w:ascii="Book Antiqua" w:hAnsi="Book Antiqua" w:cstheme="majorHAnsi"/>
          <w:color w:val="000000" w:themeColor="text1"/>
        </w:rPr>
        <w:t xml:space="preserve">a </w:t>
      </w:r>
      <w:r w:rsidR="00950029" w:rsidRPr="004E11E2">
        <w:rPr>
          <w:rFonts w:ascii="Book Antiqua" w:hAnsi="Book Antiqua" w:cstheme="majorHAnsi"/>
          <w:color w:val="000000" w:themeColor="text1"/>
        </w:rPr>
        <w:t>parasite model</w:t>
      </w:r>
      <w:r w:rsidR="003308FF" w:rsidRPr="004E11E2">
        <w:rPr>
          <w:rFonts w:ascii="Book Antiqua" w:hAnsi="Book Antiqua" w:cstheme="majorHAnsi"/>
          <w:color w:val="000000" w:themeColor="text1"/>
        </w:rPr>
        <w:fldChar w:fldCharType="begin">
          <w:fldData xml:space="preserve">PEVuZE5vdGU+PENpdGU+PEF1dGhvcj5HaWxsZWFyZDwvQXV0aG9yPjxZZWFyPjIwMDQ8L1llYXI+
PFJlY051bT4wPC9SZWNOdW0+PElEVGV4dD5UaGUgdXNlIG9mIENhZW5vcmhhYmRpdGlzIGVsZWdh
bnMgaW4gcGFyYXNpdGljIG5lbWF0b2RlIHJlc2VhcmNoPC9JRFRleHQ+PERpc3BsYXlUZXh0Pjxz
dHlsZSBmYWNlPSJzdXBlcnNjcmlwdCI+WzIzLCAyNF08L3N0eWxlPjwvRGlzcGxheVRleHQ+PHJl
Y29yZD48a2V5d29yZHM+PGtleXdvcmQ+QW5pbWFsczwva2V5d29yZD48a2V5d29yZD5DYWVub3Jo
YWJkaXRpcyBlbGVnYW5zPC9rZXl3b3JkPjxrZXl3b3JkPkZlbWFsZTwva2V5d29yZD48a2V5d29y
ZD5HZW5lIEV4cHJlc3Npb24gUmVndWxhdGlvbjwva2V5d29yZD48a2V5d29yZD5HZW5vbWUsIEhl
bG1pbnRoPC9rZXl3b3JkPjxrZXl3b3JkPk1hbGU8L2tleXdvcmQ+PGtleXdvcmQ+TmVtYXRvZGE8
L2tleXdvcmQ+PGtleXdvcmQ+UGhlbm90eXBlPC9rZXl3b3JkPjxrZXl3b3JkPlBoeWxvZ2VueTwv
a2V5d29yZD48L2tleXdvcmRzPjx1cmxzPjxyZWxhdGVkLXVybHM+PHVybD5odHRwczovL3d3dy5u
Y2JpLm5sbS5uaWguZ292L3B1Ym1lZC8xNjQ1NDg5OTwvdXJsPjwvcmVsYXRlZC11cmxzPjwvdXJs
cz48aXNibj4xNDY5LTgxNjE8L2lzYm4+PHRpdGxlcz48dGl0bGU+VGhlIHVzZSBvZiBDYWVub3Jo
YWJkaXRpcyBlbGVnYW5zIGluIHBhcmFzaXRpYyBuZW1hdG9kZSByZXNlYXJjaDwvdGl0bGU+PHNl
Y29uZGFyeS10aXRsZT5QYXJhc2l0b2xvZ3k8L3NlY29uZGFyeS10aXRsZT48L3RpdGxlcz48cGFn
ZXM+UzQ5LTcwPC9wYWdlcz48Y29udHJpYnV0b3JzPjxhdXRob3JzPjxhdXRob3I+R2lsbGVhcmQs
IEouIFMuPC9hdXRob3I+PC9hdXRob3JzPjwvY29udHJpYnV0b3JzPjxsYW5ndWFnZT5lbmc8L2xh
bmd1YWdlPjxhZGRlZC1kYXRlIGZvcm1hdD0idXRjIj4xNTQ3MzAzOTgzPC9hZGRlZC1kYXRlPjxy
ZWYtdHlwZSBuYW1lPSJKb3VybmFsIEFydGljbGUiPjE3PC9yZWYtdHlwZT48ZGF0ZXM+PHllYXI+
MjAwNDwveWVhcj48L2RhdGVzPjxyZWMtbnVtYmVyPjEyPC9yZWMtbnVtYmVyPjxsYXN0LXVwZGF0
ZWQtZGF0ZSBmb3JtYXQ9InV0YyI+MTU0NzMwMzk4MzwvbGFzdC11cGRhdGVkLWRhdGU+PGFjY2Vz
c2lvbi1udW0+MTY0NTQ4OTk8L2FjY2Vzc2lvbi1udW0+PGVsZWN0cm9uaWMtcmVzb3VyY2UtbnVt
PjEwLjEwMTcvUzAwMzExODIwMDQwMDY0N1g8L2VsZWN0cm9uaWMtcmVzb3VyY2UtbnVtPjx2b2x1
bWU+MTI4IFN1cHBsIDE8L3ZvbHVtZT48L3JlY29yZD48L0NpdGU+PENpdGU+PEF1dGhvcj5CdXJu
czwvQXV0aG9yPjxZZWFyPjIwMTU8L1llYXI+PFJlY051bT4wPC9SZWNOdW0+PElEVGV4dD5DYWVu
b3JoYWJkaXRpcyBlbGVnYW5zIGlzIGEgdXNlZnVsIG1vZGVsIGZvciBhbnRoZWxtaW50aWMgZGlz
Y292ZXJ5PC9JRFRleHQ+PHJlY29yZD48ZGF0ZXM+PHB1Yi1kYXRlcz48ZGF0ZT5KdW48L2RhdGU+
PC9wdWItZGF0ZXM+PHllYXI+MjAxNTwveWVhcj48L2RhdGVzPjxrZXl3b3Jkcz48a2V5d29yZD5B
bmltYWxzPC9rZXl3b3JkPjxrZXl3b3JkPkFudGhlbG1pbnRpY3M8L2tleXdvcmQ+PGtleXdvcmQ+
Q2Flbm9yaGFiZGl0aXMgZWxlZ2Fuczwva2V5d29yZD48a2V5d29yZD5DYWVub3JoYWJkaXRpcyBl
bGVnYW5zIFByb3RlaW5zPC9rZXl3b3JkPjxrZXl3b3JkPkRydWcgUmVzaXN0YW5jZTwva2V5d29y
ZD48a2V5d29yZD5FbGVjdHJvbiBUcmFuc3BvcnQgQ29tcGxleCBJSTwva2V5d29yZD48a2V5d29y
ZD5IRUsyOTMgQ2VsbHM8L2tleXdvcmQ+PGtleXdvcmQ+SHVtYW5zPC9rZXl3b3JkPjxrZXl3b3Jk
Pk1vZGVscywgTW9sZWN1bGFyPC9rZXl3b3JkPjxrZXl3b3JkPk1vbGVjdWxhciBTdHJ1Y3R1cmU8
L2tleXdvcmQ+PGtleXdvcmQ+UGh5bG9nZW55PC9rZXl3b3JkPjxrZXl3b3JkPlByb3RlaW4gQ29u
Zm9ybWF0aW9uPC9rZXl3b3JkPjxrZXl3b3JkPlNwZWNpZXMgU3BlY2lmaWNpdHk8L2tleXdvcmQ+
PGtleXdvcmQ+U3RydWN0dXJlLUFjdGl2aXR5IFJlbGF0aW9uc2hpcDwva2V5d29yZD48a2V5d29y
ZD5aZWJyYWZpc2g8L2tleXdvcmQ+PC9rZXl3b3Jkcz48dXJscz48cmVsYXRlZC11cmxzPjx1cmw+
aHR0cHM6Ly93d3cubmNiaS5ubG0ubmloLmdvdi9wdWJtZWQvMjYxMDgzNzI8L3VybD48L3JlbGF0
ZWQtdXJscz48L3VybHM+PGlzYm4+MjA0MS0xNzIzPC9pc2JuPjxjdXN0b20yPlBNQzQ0OTExNzY8
L2N1c3RvbTI+PHRpdGxlcz48dGl0bGU+Q2Flbm9yaGFiZGl0aXMgZWxlZ2FucyBpcyBhIHVzZWZ1
bCBtb2RlbCBmb3IgYW50aGVsbWludGljIGRpc2NvdmVyeTwvdGl0bGU+PHNlY29uZGFyeS10aXRs
ZT5OYXQgQ29tbXVuPC9zZWNvbmRhcnktdGl0bGU+PC90aXRsZXM+PHBhZ2VzPjc0ODU8L3BhZ2Vz
Pjxjb250cmlidXRvcnM+PGF1dGhvcnM+PGF1dGhvcj5CdXJucywgQS4gUi48L2F1dGhvcj48YXV0
aG9yPkx1Y2lhbmksIEcuIE0uPC9hdXRob3I+PGF1dGhvcj5NdXNzbywgRy48L2F1dGhvcj48YXV0
aG9yPkJhZ2csIFIuPC9hdXRob3I+PGF1dGhvcj5ZZW8sIE0uPC9hdXRob3I+PGF1dGhvcj5aaGFu
ZywgWS48L2F1dGhvcj48YXV0aG9yPlJhamVuZHJhbiwgTC48L2F1dGhvcj48YXV0aG9yPkdsYXZp
biwgSi48L2F1dGhvcj48YXV0aG9yPkh1bnRlciwgUi48L2F1dGhvcj48YXV0aG9yPlJlZG1hbiwg
RS48L2F1dGhvcj48YXV0aG9yPlN0YXNpdWssIFMuPC9hdXRob3I+PGF1dGhvcj5TY2hlcnR6YmVy
ZywgTS48L2F1dGhvcj48YXV0aG9yPkFuZ3VzIE1jUXVpYmJhbiwgRy48L2F1dGhvcj48YXV0aG9y
PkNhZmZyZXksIEMuIFIuPC9hdXRob3I+PGF1dGhvcj5DdXRsZXIsIFMuIFIuPC9hdXRob3I+PGF1
dGhvcj5UeWVycywgTS48L2F1dGhvcj48YXV0aG9yPkdpYWV2ZXIsIEcuPC9hdXRob3I+PGF1dGhv
cj5OaXNsb3csIEMuPC9hdXRob3I+PGF1dGhvcj5GcmFzZXIsIEEuIEcuPC9hdXRob3I+PGF1dGhv
cj5NYWNSYWUsIEMuIEEuPC9hdXRob3I+PGF1dGhvcj5HaWxsZWFyZCwgSi48L2F1dGhvcj48YXV0
aG9yPlJveSwgUC4gSi48L2F1dGhvcj48L2F1dGhvcnM+PC9jb250cmlidXRvcnM+PGVkaXRpb24+
MjAxNS8wNi8yNTwvZWRpdGlvbj48bGFuZ3VhZ2U+ZW5nPC9sYW5ndWFnZT48YWRkZWQtZGF0ZSBm
b3JtYXQ9InV0YyI+MTU0NzMwNDA0ODwvYWRkZWQtZGF0ZT48cmVmLXR5cGUgbmFtZT0iSm91cm5h
bCBBcnRpY2xlIj4xNzwvcmVmLXR5cGU+PHJlYy1udW1iZXI+MTM8L3JlYy1udW1iZXI+PGxhc3Qt
dXBkYXRlZC1kYXRlIGZvcm1hdD0idXRjIj4xNTQ3MzA0MDQ4PC9sYXN0LXVwZGF0ZWQtZGF0ZT48
YWNjZXNzaW9uLW51bT4yNjEwODM3MjwvYWNjZXNzaW9uLW51bT48ZWxlY3Ryb25pYy1yZXNvdXJj
ZS1udW0+MTAuMTAzOC9uY29tbXM4NDg1PC9lbGVjdHJvbmljLXJlc291cmNlLW51bT48dm9sdW1l
PjY8L3ZvbHVtZT48L3JlY29yZD48L0NpdGU+PC9FbmROb3RlPgB=
</w:fldData>
        </w:fldChar>
      </w:r>
      <w:r w:rsidR="00EA6B0B" w:rsidRPr="004E11E2">
        <w:rPr>
          <w:rFonts w:ascii="Book Antiqua" w:hAnsi="Book Antiqua" w:cstheme="majorHAnsi"/>
          <w:color w:val="000000" w:themeColor="text1"/>
        </w:rPr>
        <w:instrText xml:space="preserve"> ADDIN EN.CITE </w:instrText>
      </w:r>
      <w:r w:rsidR="00EA6B0B" w:rsidRPr="004E11E2">
        <w:rPr>
          <w:rFonts w:ascii="Book Antiqua" w:hAnsi="Book Antiqua" w:cstheme="majorHAnsi"/>
          <w:color w:val="000000" w:themeColor="text1"/>
        </w:rPr>
        <w:fldChar w:fldCharType="begin">
          <w:fldData xml:space="preserve">PEVuZE5vdGU+PENpdGU+PEF1dGhvcj5HaWxsZWFyZDwvQXV0aG9yPjxZZWFyPjIwMDQ8L1llYXI+
PFJlY051bT4wPC9SZWNOdW0+PElEVGV4dD5UaGUgdXNlIG9mIENhZW5vcmhhYmRpdGlzIGVsZWdh
bnMgaW4gcGFyYXNpdGljIG5lbWF0b2RlIHJlc2VhcmNoPC9JRFRleHQ+PERpc3BsYXlUZXh0Pjxz
dHlsZSBmYWNlPSJzdXBlcnNjcmlwdCI+WzIzLCAyNF08L3N0eWxlPjwvRGlzcGxheVRleHQ+PHJl
Y29yZD48a2V5d29yZHM+PGtleXdvcmQ+QW5pbWFsczwva2V5d29yZD48a2V5d29yZD5DYWVub3Jo
YWJkaXRpcyBlbGVnYW5zPC9rZXl3b3JkPjxrZXl3b3JkPkZlbWFsZTwva2V5d29yZD48a2V5d29y
ZD5HZW5lIEV4cHJlc3Npb24gUmVndWxhdGlvbjwva2V5d29yZD48a2V5d29yZD5HZW5vbWUsIEhl
bG1pbnRoPC9rZXl3b3JkPjxrZXl3b3JkPk1hbGU8L2tleXdvcmQ+PGtleXdvcmQ+TmVtYXRvZGE8
L2tleXdvcmQ+PGtleXdvcmQ+UGhlbm90eXBlPC9rZXl3b3JkPjxrZXl3b3JkPlBoeWxvZ2VueTwv
a2V5d29yZD48L2tleXdvcmRzPjx1cmxzPjxyZWxhdGVkLXVybHM+PHVybD5odHRwczovL3d3dy5u
Y2JpLm5sbS5uaWguZ292L3B1Ym1lZC8xNjQ1NDg5OTwvdXJsPjwvcmVsYXRlZC11cmxzPjwvdXJs
cz48aXNibj4xNDY5LTgxNjE8L2lzYm4+PHRpdGxlcz48dGl0bGU+VGhlIHVzZSBvZiBDYWVub3Jo
YWJkaXRpcyBlbGVnYW5zIGluIHBhcmFzaXRpYyBuZW1hdG9kZSByZXNlYXJjaDwvdGl0bGU+PHNl
Y29uZGFyeS10aXRsZT5QYXJhc2l0b2xvZ3k8L3NlY29uZGFyeS10aXRsZT48L3RpdGxlcz48cGFn
ZXM+UzQ5LTcwPC9wYWdlcz48Y29udHJpYnV0b3JzPjxhdXRob3JzPjxhdXRob3I+R2lsbGVhcmQs
IEouIFMuPC9hdXRob3I+PC9hdXRob3JzPjwvY29udHJpYnV0b3JzPjxsYW5ndWFnZT5lbmc8L2xh
bmd1YWdlPjxhZGRlZC1kYXRlIGZvcm1hdD0idXRjIj4xNTQ3MzAzOTgzPC9hZGRlZC1kYXRlPjxy
ZWYtdHlwZSBuYW1lPSJKb3VybmFsIEFydGljbGUiPjE3PC9yZWYtdHlwZT48ZGF0ZXM+PHllYXI+
MjAwNDwveWVhcj48L2RhdGVzPjxyZWMtbnVtYmVyPjEyPC9yZWMtbnVtYmVyPjxsYXN0LXVwZGF0
ZWQtZGF0ZSBmb3JtYXQ9InV0YyI+MTU0NzMwMzk4MzwvbGFzdC11cGRhdGVkLWRhdGU+PGFjY2Vz
c2lvbi1udW0+MTY0NTQ4OTk8L2FjY2Vzc2lvbi1udW0+PGVsZWN0cm9uaWMtcmVzb3VyY2UtbnVt
PjEwLjEwMTcvUzAwMzExODIwMDQwMDY0N1g8L2VsZWN0cm9uaWMtcmVzb3VyY2UtbnVtPjx2b2x1
bWU+MTI4IFN1cHBsIDE8L3ZvbHVtZT48L3JlY29yZD48L0NpdGU+PENpdGU+PEF1dGhvcj5CdXJu
czwvQXV0aG9yPjxZZWFyPjIwMTU8L1llYXI+PFJlY051bT4wPC9SZWNOdW0+PElEVGV4dD5DYWVu
b3JoYWJkaXRpcyBlbGVnYW5zIGlzIGEgdXNlZnVsIG1vZGVsIGZvciBhbnRoZWxtaW50aWMgZGlz
Y292ZXJ5PC9JRFRleHQ+PHJlY29yZD48ZGF0ZXM+PHB1Yi1kYXRlcz48ZGF0ZT5KdW48L2RhdGU+
PC9wdWItZGF0ZXM+PHllYXI+MjAxNTwveWVhcj48L2RhdGVzPjxrZXl3b3Jkcz48a2V5d29yZD5B
bmltYWxzPC9rZXl3b3JkPjxrZXl3b3JkPkFudGhlbG1pbnRpY3M8L2tleXdvcmQ+PGtleXdvcmQ+
Q2Flbm9yaGFiZGl0aXMgZWxlZ2Fuczwva2V5d29yZD48a2V5d29yZD5DYWVub3JoYWJkaXRpcyBl
bGVnYW5zIFByb3RlaW5zPC9rZXl3b3JkPjxrZXl3b3JkPkRydWcgUmVzaXN0YW5jZTwva2V5d29y
ZD48a2V5d29yZD5FbGVjdHJvbiBUcmFuc3BvcnQgQ29tcGxleCBJSTwva2V5d29yZD48a2V5d29y
ZD5IRUsyOTMgQ2VsbHM8L2tleXdvcmQ+PGtleXdvcmQ+SHVtYW5zPC9rZXl3b3JkPjxrZXl3b3Jk
Pk1vZGVscywgTW9sZWN1bGFyPC9rZXl3b3JkPjxrZXl3b3JkPk1vbGVjdWxhciBTdHJ1Y3R1cmU8
L2tleXdvcmQ+PGtleXdvcmQ+UGh5bG9nZW55PC9rZXl3b3JkPjxrZXl3b3JkPlByb3RlaW4gQ29u
Zm9ybWF0aW9uPC9rZXl3b3JkPjxrZXl3b3JkPlNwZWNpZXMgU3BlY2lmaWNpdHk8L2tleXdvcmQ+
PGtleXdvcmQ+U3RydWN0dXJlLUFjdGl2aXR5IFJlbGF0aW9uc2hpcDwva2V5d29yZD48a2V5d29y
ZD5aZWJyYWZpc2g8L2tleXdvcmQ+PC9rZXl3b3Jkcz48dXJscz48cmVsYXRlZC11cmxzPjx1cmw+
aHR0cHM6Ly93d3cubmNiaS5ubG0ubmloLmdvdi9wdWJtZWQvMjYxMDgzNzI8L3VybD48L3JlbGF0
ZWQtdXJscz48L3VybHM+PGlzYm4+MjA0MS0xNzIzPC9pc2JuPjxjdXN0b20yPlBNQzQ0OTExNzY8
L2N1c3RvbTI+PHRpdGxlcz48dGl0bGU+Q2Flbm9yaGFiZGl0aXMgZWxlZ2FucyBpcyBhIHVzZWZ1
bCBtb2RlbCBmb3IgYW50aGVsbWludGljIGRpc2NvdmVyeTwvdGl0bGU+PHNlY29uZGFyeS10aXRs
ZT5OYXQgQ29tbXVuPC9zZWNvbmRhcnktdGl0bGU+PC90aXRsZXM+PHBhZ2VzPjc0ODU8L3BhZ2Vz
Pjxjb250cmlidXRvcnM+PGF1dGhvcnM+PGF1dGhvcj5CdXJucywgQS4gUi48L2F1dGhvcj48YXV0
aG9yPkx1Y2lhbmksIEcuIE0uPC9hdXRob3I+PGF1dGhvcj5NdXNzbywgRy48L2F1dGhvcj48YXV0
aG9yPkJhZ2csIFIuPC9hdXRob3I+PGF1dGhvcj5ZZW8sIE0uPC9hdXRob3I+PGF1dGhvcj5aaGFu
ZywgWS48L2F1dGhvcj48YXV0aG9yPlJhamVuZHJhbiwgTC48L2F1dGhvcj48YXV0aG9yPkdsYXZp
biwgSi48L2F1dGhvcj48YXV0aG9yPkh1bnRlciwgUi48L2F1dGhvcj48YXV0aG9yPlJlZG1hbiwg
RS48L2F1dGhvcj48YXV0aG9yPlN0YXNpdWssIFMuPC9hdXRob3I+PGF1dGhvcj5TY2hlcnR6YmVy
ZywgTS48L2F1dGhvcj48YXV0aG9yPkFuZ3VzIE1jUXVpYmJhbiwgRy48L2F1dGhvcj48YXV0aG9y
PkNhZmZyZXksIEMuIFIuPC9hdXRob3I+PGF1dGhvcj5DdXRsZXIsIFMuIFIuPC9hdXRob3I+PGF1
dGhvcj5UeWVycywgTS48L2F1dGhvcj48YXV0aG9yPkdpYWV2ZXIsIEcuPC9hdXRob3I+PGF1dGhv
cj5OaXNsb3csIEMuPC9hdXRob3I+PGF1dGhvcj5GcmFzZXIsIEEuIEcuPC9hdXRob3I+PGF1dGhv
cj5NYWNSYWUsIEMuIEEuPC9hdXRob3I+PGF1dGhvcj5HaWxsZWFyZCwgSi48L2F1dGhvcj48YXV0
aG9yPlJveSwgUC4gSi48L2F1dGhvcj48L2F1dGhvcnM+PC9jb250cmlidXRvcnM+PGVkaXRpb24+
MjAxNS8wNi8yNTwvZWRpdGlvbj48bGFuZ3VhZ2U+ZW5nPC9sYW5ndWFnZT48YWRkZWQtZGF0ZSBm
b3JtYXQ9InV0YyI+MTU0NzMwNDA0ODwvYWRkZWQtZGF0ZT48cmVmLXR5cGUgbmFtZT0iSm91cm5h
bCBBcnRpY2xlIj4xNzwvcmVmLXR5cGU+PHJlYy1udW1iZXI+MTM8L3JlYy1udW1iZXI+PGxhc3Qt
dXBkYXRlZC1kYXRlIGZvcm1hdD0idXRjIj4xNTQ3MzA0MDQ4PC9sYXN0LXVwZGF0ZWQtZGF0ZT48
YWNjZXNzaW9uLW51bT4yNjEwODM3MjwvYWNjZXNzaW9uLW51bT48ZWxlY3Ryb25pYy1yZXNvdXJj
ZS1udW0+MTAuMTAzOC9uY29tbXM4NDg1PC9lbGVjdHJvbmljLXJlc291cmNlLW51bT48dm9sdW1l
PjY8L3ZvbHVtZT48L3JlY29yZD48L0NpdGU+PC9FbmROb3RlPgB=
</w:fldData>
        </w:fldChar>
      </w:r>
      <w:r w:rsidR="00EA6B0B" w:rsidRPr="004E11E2">
        <w:rPr>
          <w:rFonts w:ascii="Book Antiqua" w:hAnsi="Book Antiqua" w:cstheme="majorHAnsi"/>
          <w:color w:val="000000" w:themeColor="text1"/>
        </w:rPr>
        <w:instrText xml:space="preserve"> ADDIN EN.CITE.DATA </w:instrText>
      </w:r>
      <w:r w:rsidR="00EA6B0B" w:rsidRPr="004E11E2">
        <w:rPr>
          <w:rFonts w:ascii="Book Antiqua" w:hAnsi="Book Antiqua" w:cstheme="majorHAnsi"/>
          <w:color w:val="000000" w:themeColor="text1"/>
        </w:rPr>
      </w:r>
      <w:r w:rsidR="00EA6B0B" w:rsidRPr="004E11E2">
        <w:rPr>
          <w:rFonts w:ascii="Book Antiqua" w:hAnsi="Book Antiqua" w:cstheme="majorHAnsi"/>
          <w:color w:val="000000" w:themeColor="text1"/>
        </w:rPr>
        <w:fldChar w:fldCharType="end"/>
      </w:r>
      <w:r w:rsidR="003308FF" w:rsidRPr="004E11E2">
        <w:rPr>
          <w:rFonts w:ascii="Book Antiqua" w:hAnsi="Book Antiqua" w:cstheme="majorHAnsi"/>
          <w:color w:val="000000" w:themeColor="text1"/>
        </w:rPr>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[23,24]</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r w:rsidR="00406012" w:rsidRPr="004E11E2">
        <w:rPr>
          <w:rFonts w:ascii="Book Antiqua" w:hAnsi="Book Antiqua" w:cstheme="majorHAnsi"/>
          <w:color w:val="000000" w:themeColor="text1"/>
        </w:rPr>
        <w:t>A b</w:t>
      </w:r>
      <w:r w:rsidRPr="004E11E2">
        <w:rPr>
          <w:rFonts w:ascii="Book Antiqua" w:hAnsi="Book Antiqua" w:cstheme="majorHAnsi"/>
          <w:color w:val="000000" w:themeColor="text1"/>
        </w:rPr>
        <w:t>etter understand</w:t>
      </w:r>
      <w:r w:rsidR="00406012" w:rsidRPr="004E11E2">
        <w:rPr>
          <w:rFonts w:ascii="Book Antiqua" w:hAnsi="Book Antiqua" w:cstheme="majorHAnsi"/>
          <w:color w:val="000000" w:themeColor="text1"/>
        </w:rPr>
        <w:t>ing of</w:t>
      </w:r>
      <w:r w:rsidRPr="004E11E2">
        <w:rPr>
          <w:rFonts w:ascii="Book Antiqua" w:hAnsi="Book Antiqua" w:cstheme="majorHAnsi"/>
          <w:color w:val="000000" w:themeColor="text1"/>
        </w:rPr>
        <w:t xml:space="preserve"> </w:t>
      </w:r>
      <w:r w:rsidR="00406012" w:rsidRPr="004E11E2">
        <w:rPr>
          <w:rFonts w:ascii="Book Antiqua" w:hAnsi="Book Antiqua" w:cstheme="majorHAnsi"/>
          <w:i/>
          <w:color w:val="000000" w:themeColor="text1"/>
        </w:rPr>
        <w:t xml:space="preserve">C. </w:t>
      </w:r>
      <w:proofErr w:type="spellStart"/>
      <w:r w:rsidR="00406012" w:rsidRPr="004E11E2">
        <w:rPr>
          <w:rFonts w:ascii="Book Antiqua" w:hAnsi="Book Antiqua" w:cstheme="majorHAnsi"/>
          <w:i/>
          <w:color w:val="000000" w:themeColor="text1"/>
        </w:rPr>
        <w:t>elegans</w:t>
      </w:r>
      <w:proofErr w:type="spellEnd"/>
      <w:r w:rsidRPr="004E11E2">
        <w:rPr>
          <w:rFonts w:ascii="Book Antiqua" w:hAnsi="Book Antiqua" w:cstheme="majorHAnsi"/>
          <w:color w:val="000000" w:themeColor="text1"/>
        </w:rPr>
        <w:t xml:space="preserve"> stem cell biology would allow </w:t>
      </w:r>
      <w:r w:rsidR="00406012" w:rsidRPr="004E11E2">
        <w:rPr>
          <w:rFonts w:ascii="Book Antiqua" w:hAnsi="Book Antiqua" w:cstheme="majorHAnsi"/>
          <w:color w:val="000000" w:themeColor="text1"/>
        </w:rPr>
        <w:t>a</w:t>
      </w:r>
      <w:r w:rsidRPr="004E11E2">
        <w:rPr>
          <w:rFonts w:ascii="Book Antiqua" w:hAnsi="Book Antiqua" w:cstheme="majorHAnsi"/>
          <w:color w:val="000000" w:themeColor="text1"/>
        </w:rPr>
        <w:t xml:space="preserve"> better understand</w:t>
      </w:r>
      <w:r w:rsidR="00406012" w:rsidRPr="004E11E2">
        <w:rPr>
          <w:rFonts w:ascii="Book Antiqua" w:hAnsi="Book Antiqua" w:cstheme="majorHAnsi"/>
          <w:color w:val="000000" w:themeColor="text1"/>
        </w:rPr>
        <w:t>ing of</w:t>
      </w:r>
      <w:r w:rsidRPr="004E11E2">
        <w:rPr>
          <w:rFonts w:ascii="Book Antiqua" w:hAnsi="Book Antiqua" w:cstheme="majorHAnsi"/>
          <w:color w:val="000000" w:themeColor="text1"/>
        </w:rPr>
        <w:t xml:space="preserve"> stem cell biology in general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&lt;EndNote&gt;&lt;Cite&gt;&lt;Author&gt;Joshi&lt;/Author&gt;&lt;Year&gt;2010&lt;/Year&gt;&lt;RecNum&gt;0&lt;/RecNum&gt;&lt;IDText&gt;Caenorhabditis elegans as a model for stem cell biology&lt;/IDText&gt;&lt;DisplayText&gt;&lt;style face="superscript"&gt;[25]&lt;/style&gt;&lt;/DisplayText&gt;&lt;record&gt;&lt;dates&gt;&lt;pub-dates&gt;&lt;date&gt;May&lt;/date&gt;&lt;/pub-dates&gt;&lt;year&gt;2010&lt;/year&gt;&lt;/dates&gt;&lt;keywords&gt;&lt;keyword&gt;Animals&lt;/keyword&gt;&lt;keyword&gt;Caenorhabditis elegans&lt;/keyword&gt;&lt;keyword&gt;Cell Lineage&lt;/keyword&gt;&lt;keyword&gt;Germ Cells&lt;/keyword&gt;&lt;keyword&gt;Stem Cells&lt;/keyword&gt;&lt;/keywords&gt;&lt;urls&gt;&lt;related-urls&gt;&lt;url&gt;https://www.ncbi.nlm.nih.gov/pubmed/20419785&lt;/url&gt;&lt;/related-urls&gt;&lt;/urls&gt;&lt;isbn&gt;1097-0177&lt;/isbn&gt;&lt;custom2&gt;PMC3142749&lt;/custom2&gt;&lt;titles&gt;&lt;title&gt;Caenorhabditis elegans as a model for stem cell biology&lt;/title&gt;&lt;secondary-title&gt;Dev Dyn&lt;/secondary-title&gt;&lt;/titles&gt;&lt;pages&gt;1539-54&lt;/pages&gt;&lt;number&gt;5&lt;/number&gt;&lt;contributors&gt;&lt;authors&gt;&lt;author&gt;Joshi, P. M.&lt;/author&gt;&lt;author&gt;Riddle, M. R.&lt;/author&gt;&lt;author&gt;Djabrayan, N. J.&lt;/author&gt;&lt;author&gt;Rothman, J. H.&lt;/author&gt;&lt;/authors&gt;&lt;/contributors&gt;&lt;language&gt;eng&lt;/language&gt;&lt;added-date format="utc"&gt;1547308275&lt;/added-date&gt;&lt;ref-type name="Journal Article"&gt;17&lt;/ref-type&gt;&lt;rec-number&gt;14&lt;/rec-number&gt;&lt;last-updated-date format="utc"&gt;1547308275&lt;/last-updated-date&gt;&lt;accession-num&gt;20419785&lt;/accession-num&gt;&lt;electronic-resource-num&gt;10.1002/dvdy.22296&lt;/electronic-resource-num&gt;&lt;volume&gt;239&lt;/volume&gt;&lt;/record&gt;&lt;/Cite&gt;&lt;/EndNote&gt;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[25]</w:t>
      </w:r>
      <w:r w:rsidR="003308FF" w:rsidRPr="004E11E2">
        <w:rPr>
          <w:rFonts w:ascii="Book Antiqua" w:hAnsi="Book Antiqua" w:cstheme="majorHAnsi"/>
          <w:iCs/>
          <w:color w:val="000000" w:themeColor="text1"/>
        </w:rPr>
        <w:fldChar w:fldCharType="end"/>
      </w:r>
      <w:r w:rsidRPr="004E11E2">
        <w:rPr>
          <w:rFonts w:ascii="Book Antiqua" w:hAnsi="Book Antiqua" w:cstheme="majorHAnsi"/>
          <w:iCs/>
          <w:color w:val="000000" w:themeColor="text1"/>
        </w:rPr>
        <w:t>.</w:t>
      </w:r>
      <w:r w:rsidRPr="004E11E2">
        <w:rPr>
          <w:rFonts w:ascii="Book Antiqua" w:hAnsi="Book Antiqua" w:cstheme="majorHAnsi"/>
          <w:color w:val="000000" w:themeColor="text1"/>
        </w:rPr>
        <w:t xml:space="preserve"> Among the many studies involving </w:t>
      </w:r>
      <w:r w:rsidRPr="004E11E2">
        <w:rPr>
          <w:rFonts w:ascii="Book Antiqua" w:hAnsi="Book Antiqua" w:cstheme="majorHAnsi"/>
          <w:i/>
          <w:color w:val="000000" w:themeColor="text1"/>
        </w:rPr>
        <w:t xml:space="preserve">C. </w:t>
      </w:r>
      <w:proofErr w:type="spellStart"/>
      <w:r w:rsidRPr="004E11E2">
        <w:rPr>
          <w:rFonts w:ascii="Book Antiqua" w:hAnsi="Book Antiqua" w:cstheme="majorHAnsi"/>
          <w:i/>
          <w:color w:val="000000" w:themeColor="text1"/>
        </w:rPr>
        <w:t>elegans</w:t>
      </w:r>
      <w:proofErr w:type="spellEnd"/>
      <w:r w:rsidRPr="004E11E2">
        <w:rPr>
          <w:rFonts w:ascii="Book Antiqua" w:hAnsi="Book Antiqua" w:cstheme="majorHAnsi"/>
          <w:color w:val="000000" w:themeColor="text1"/>
        </w:rPr>
        <w:t xml:space="preserve"> stem cells, we can cite the work from Seidel </w:t>
      </w:r>
      <w:r w:rsidRPr="004E11E2">
        <w:rPr>
          <w:rFonts w:ascii="Book Antiqua" w:hAnsi="Book Antiqua" w:cstheme="majorHAnsi"/>
          <w:i/>
          <w:color w:val="000000" w:themeColor="text1"/>
        </w:rPr>
        <w:t>et 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&lt;EndNote&gt;&lt;Cite&gt;&lt;Author&gt;Seidel&lt;/Author&gt;&lt;Year&gt;2015&lt;/Year&gt;&lt;RecNum&gt;0&lt;/RecNum&gt;&lt;IDText&gt;Cell-cycle quiescence maintains Caenorhabditis elegans germline stem cells independent of GLP-1/Notch&lt;/IDText&gt;&lt;DisplayText&gt;&lt;style face="superscript"&gt;[26]&lt;/style&gt;&lt;/DisplayText&gt;&lt;record&gt;&lt;dates&gt;&lt;pub-dates&gt;&lt;date&gt;Nov&lt;/date&gt;&lt;/pub-dates&gt;&lt;year&gt;2015&lt;/year&gt;&lt;/dates&gt;&lt;keywords&gt;&lt;keyword&gt;Animals&lt;/keyword&gt;&lt;keyword&gt;Caenorhabditis elegans&lt;/keyword&gt;&lt;keyword&gt;Caenorhabditis elegans Proteins&lt;/keyword&gt;&lt;keyword&gt;Cell Cycle&lt;/keyword&gt;&lt;keyword&gt;Feeding Behavior&lt;/keyword&gt;&lt;keyword&gt;Germ Cells&lt;/keyword&gt;&lt;keyword&gt;Receptors, Notch&lt;/keyword&gt;&lt;keyword&gt;Signal Transduction&lt;/keyword&gt;&lt;keyword&gt;Stem Cells&lt;/keyword&gt;&lt;keyword&gt;C. elegans&lt;/keyword&gt;&lt;keyword&gt;GLP-1/Notch&lt;/keyword&gt;&lt;keyword&gt;cell biology&lt;/keyword&gt;&lt;keyword&gt;cell cycle&lt;/keyword&gt;&lt;keyword&gt;developmental biology&lt;/keyword&gt;&lt;keyword&gt;germline stem cells&lt;/keyword&gt;&lt;keyword&gt;quiescence&lt;/keyword&gt;&lt;keyword&gt;stem cells&lt;/keyword&gt;&lt;/keywords&gt;&lt;urls&gt;&lt;related-urls&gt;&lt;url&gt;https://www.ncbi.nlm.nih.gov/pubmed/26551561&lt;/url&gt;&lt;/related-urls&gt;&lt;/urls&gt;&lt;isbn&gt;2050-084X&lt;/isbn&gt;&lt;custom2&gt;PMC4718729&lt;/custom2&gt;&lt;titles&gt;&lt;title&gt;Cell-cycle quiescence maintains Caenorhabditis elegans germline stem cells independent of GLP-1/Notch&lt;/title&gt;&lt;secondary-title&gt;Elife&lt;/secondary-title&gt;&lt;/titles&gt;&lt;contributors&gt;&lt;authors&gt;&lt;author&gt;Seidel, H. S.&lt;/author&gt;&lt;author&gt;Kimble, J.&lt;/author&gt;&lt;/authors&gt;&lt;/contributors&gt;&lt;edition&gt;2015/11/09&lt;/edition&gt;&lt;language&gt;eng&lt;/language&gt;&lt;added-date format="utc"&gt;1547331781&lt;/added-date&gt;&lt;ref-type name="Journal Article"&gt;17&lt;/ref-type&gt;&lt;rec-number&gt;16&lt;/rec-number&gt;&lt;last-updated-date format="utc"&gt;1547331781&lt;/last-updated-date&gt;&lt;accession-num&gt;26551561&lt;/accession-num&gt;&lt;electronic-resource-num&gt;10.7554/eLife.10832&lt;/electronic-resource-num&gt;&lt;volume&gt;4&lt;/volume&gt;&lt;/record&gt;&lt;/Cite&gt;&lt;/EndNote&gt;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[26]</w:t>
      </w:r>
      <w:r w:rsidR="003308FF" w:rsidRPr="004E11E2">
        <w:rPr>
          <w:rFonts w:ascii="Book Antiqua" w:hAnsi="Book Antiqua" w:cstheme="majorHAnsi"/>
          <w:iCs/>
          <w:color w:val="000000" w:themeColor="text1"/>
        </w:rPr>
        <w:fldChar w:fldCharType="end"/>
      </w:r>
      <w:r w:rsidRPr="004E11E2">
        <w:rPr>
          <w:rFonts w:ascii="Book Antiqua" w:hAnsi="Book Antiqua" w:cstheme="majorHAnsi"/>
          <w:color w:val="000000" w:themeColor="text1"/>
        </w:rPr>
        <w:t xml:space="preserve"> who studied stem cell quiescence following starvation</w:t>
      </w:r>
      <w:r w:rsidR="00BD05AF"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or </w:t>
      </w:r>
      <w:proofErr w:type="spellStart"/>
      <w:r w:rsidRPr="004E11E2">
        <w:rPr>
          <w:rFonts w:ascii="Book Antiqua" w:hAnsi="Book Antiqua" w:cstheme="majorHAnsi"/>
          <w:color w:val="000000" w:themeColor="text1"/>
        </w:rPr>
        <w:t>Noormohammadi</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et al</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&lt;EndNote&gt;&lt;Cite&gt;&lt;Author&gt;Noormohammadi&lt;/Author&gt;&lt;Year&gt;2016&lt;/Year&gt;&lt;RecNum&gt;0&lt;/RecNum&gt;&lt;IDText&gt;Somatic increase of CCT8 mimics proteostasis of human pluripotent stem cells and extends C. elegans lifespan&lt;/IDText&gt;&lt;DisplayText&gt;&lt;style face="superscript"&gt;[27]&lt;/style&gt;&lt;/DisplayText&gt;&lt;record&gt;&lt;dates&gt;&lt;pub-dates&gt;&lt;date&gt;11&lt;/date&gt;&lt;/pub-dates&gt;&lt;year&gt;2016&lt;/year&gt;&lt;/dates&gt;&lt;keywords&gt;&lt;keyword&gt;Animals&lt;/keyword&gt;&lt;keyword&gt;Caenorhabditis elegans&lt;/keyword&gt;&lt;keyword&gt;Cell Differentiation&lt;/keyword&gt;&lt;keyword&gt;Chaperonin Containing TCP-1&lt;/keyword&gt;&lt;keyword&gt;Gene Knockdown Techniques&lt;/keyword&gt;&lt;keyword&gt;HEK293 Cells&lt;/keyword&gt;&lt;keyword&gt;Human Embryonic Stem Cells&lt;/keyword&gt;&lt;keyword&gt;Humans&lt;/keyword&gt;&lt;keyword&gt;Longevity&lt;/keyword&gt;&lt;keyword&gt;Mutation&lt;/keyword&gt;&lt;keyword&gt;Phenotype&lt;/keyword&gt;&lt;keyword&gt;Pluripotent Stem Cells&lt;/keyword&gt;&lt;keyword&gt;Protein Aggregates&lt;/keyword&gt;&lt;keyword&gt;Protein Subunits&lt;/keyword&gt;&lt;keyword&gt;Proteostasis&lt;/keyword&gt;&lt;keyword&gt;Stress, Physiological&lt;/keyword&gt;&lt;/keywords&gt;&lt;urls&gt;&lt;related-urls&gt;&lt;url&gt;https://www.ncbi.nlm.nih.gov/pubmed/27892468&lt;/url&gt;&lt;/related-urls&gt;&lt;/urls&gt;&lt;isbn&gt;2041-1723&lt;/isbn&gt;&lt;custom2&gt;PMC5133698&lt;/custom2&gt;&lt;titles&gt;&lt;title&gt;Somatic increase of CCT8 mimics proteostasis of human pluripotent stem cells and extends C. elegans lifespan&lt;/title&gt;&lt;secondary-title&gt;Nat Commun&lt;/secondary-title&gt;&lt;/titles&gt;&lt;pages&gt;13649&lt;/pages&gt;&lt;contributors&gt;&lt;authors&gt;&lt;author&gt;Noormohammadi, A.&lt;/author&gt;&lt;author&gt;Khodakarami, A.&lt;/author&gt;&lt;author&gt;Gutierrez-Garcia, R.&lt;/author&gt;&lt;author&gt;Lee, H. J.&lt;/author&gt;&lt;author&gt;Koyuncu, S.&lt;/author&gt;&lt;author&gt;König, T.&lt;/author&gt;&lt;author&gt;Schindler, C.&lt;/author&gt;&lt;author&gt;Saez, I.&lt;/author&gt;&lt;author&gt;Fatima, A.&lt;/author&gt;&lt;author&gt;Dieterich, C.&lt;/author&gt;&lt;author&gt;Vilchez, D.&lt;/author&gt;&lt;/authors&gt;&lt;/contributors&gt;&lt;edition&gt;2016/11/28&lt;/edition&gt;&lt;language&gt;eng&lt;/language&gt;&lt;added-date format="utc"&gt;1547331695&lt;/added-date&gt;&lt;ref-type name="Journal Article"&gt;17&lt;/ref-type&gt;&lt;rec-number&gt;15&lt;/rec-number&gt;&lt;last-updated-date format="utc"&gt;1547331695&lt;/last-updated-date&gt;&lt;accession-num&gt;27892468&lt;/accession-num&gt;&lt;electronic-resource-num&gt;10.1038/ncomms13649&lt;/electronic-resource-num&gt;&lt;volume&gt;7&lt;/volume&gt;&lt;/record&gt;&lt;/Cite&gt;&lt;/EndNote&gt;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[27]</w:t>
      </w:r>
      <w:r w:rsidR="003308FF" w:rsidRPr="004E11E2">
        <w:rPr>
          <w:rFonts w:ascii="Book Antiqua" w:hAnsi="Book Antiqua" w:cstheme="majorHAnsi"/>
          <w:iCs/>
          <w:color w:val="000000" w:themeColor="text1"/>
        </w:rPr>
        <w:fldChar w:fldCharType="end"/>
      </w:r>
      <w:r w:rsidRPr="004E11E2">
        <w:rPr>
          <w:rFonts w:ascii="Book Antiqua" w:hAnsi="Book Antiqua" w:cstheme="majorHAnsi"/>
          <w:iCs/>
          <w:color w:val="000000" w:themeColor="text1"/>
        </w:rPr>
        <w:t xml:space="preserve"> </w:t>
      </w:r>
      <w:r w:rsidRPr="004E11E2">
        <w:rPr>
          <w:rFonts w:ascii="Book Antiqua" w:hAnsi="Book Antiqua" w:cstheme="majorHAnsi"/>
          <w:color w:val="000000" w:themeColor="text1"/>
        </w:rPr>
        <w:t xml:space="preserve">who showed that </w:t>
      </w:r>
      <w:proofErr w:type="spellStart"/>
      <w:r w:rsidRPr="004E11E2">
        <w:rPr>
          <w:rFonts w:ascii="Book Antiqua" w:hAnsi="Book Antiqua" w:cstheme="majorHAnsi"/>
          <w:color w:val="000000" w:themeColor="text1"/>
        </w:rPr>
        <w:t>TRiC</w:t>
      </w:r>
      <w:proofErr w:type="spellEnd"/>
      <w:r w:rsidRPr="004E11E2">
        <w:rPr>
          <w:rFonts w:ascii="Book Antiqua" w:hAnsi="Book Antiqua" w:cstheme="majorHAnsi"/>
          <w:color w:val="000000" w:themeColor="text1"/>
        </w:rPr>
        <w:t xml:space="preserve">/CCT assembly </w:t>
      </w:r>
      <w:r w:rsidR="00CD0E1D" w:rsidRPr="004E11E2">
        <w:rPr>
          <w:rFonts w:ascii="Book Antiqua" w:hAnsi="Book Antiqua" w:cstheme="majorHAnsi"/>
          <w:color w:val="000000" w:themeColor="text1"/>
        </w:rPr>
        <w:t>i</w:t>
      </w:r>
      <w:r w:rsidRPr="004E11E2">
        <w:rPr>
          <w:rFonts w:ascii="Book Antiqua" w:hAnsi="Book Antiqua" w:cstheme="majorHAnsi"/>
          <w:color w:val="000000" w:themeColor="text1"/>
        </w:rPr>
        <w:t xml:space="preserve">s linked to pluripotency of human stem cells and resistance to </w:t>
      </w:r>
      <w:proofErr w:type="spellStart"/>
      <w:r w:rsidRPr="004E11E2">
        <w:rPr>
          <w:rFonts w:ascii="Book Antiqua" w:hAnsi="Book Antiqua" w:cstheme="majorHAnsi"/>
          <w:color w:val="000000" w:themeColor="text1"/>
        </w:rPr>
        <w:t>proteotoxic</w:t>
      </w:r>
      <w:proofErr w:type="spellEnd"/>
      <w:r w:rsidRPr="004E11E2">
        <w:rPr>
          <w:rFonts w:ascii="Book Antiqua" w:hAnsi="Book Antiqua" w:cstheme="majorHAnsi"/>
          <w:color w:val="000000" w:themeColor="text1"/>
        </w:rPr>
        <w:t xml:space="preserve"> stress in </w:t>
      </w:r>
      <w:r w:rsidRPr="004E11E2">
        <w:rPr>
          <w:rFonts w:ascii="Book Antiqua" w:hAnsi="Book Antiqua" w:cstheme="majorHAnsi"/>
          <w:i/>
          <w:color w:val="000000" w:themeColor="text1"/>
        </w:rPr>
        <w:t xml:space="preserve">C. </w:t>
      </w:r>
      <w:proofErr w:type="spellStart"/>
      <w:r w:rsidRPr="004E11E2">
        <w:rPr>
          <w:rFonts w:ascii="Book Antiqua" w:hAnsi="Book Antiqua" w:cstheme="majorHAnsi"/>
          <w:i/>
          <w:color w:val="000000" w:themeColor="text1"/>
        </w:rPr>
        <w:t>elegans</w:t>
      </w:r>
      <w:proofErr w:type="spellEnd"/>
      <w:r w:rsidRPr="004E11E2">
        <w:rPr>
          <w:rFonts w:ascii="Book Antiqua" w:hAnsi="Book Antiqua" w:cstheme="majorHAnsi"/>
          <w:color w:val="000000" w:themeColor="text1"/>
        </w:rPr>
        <w:t>.</w:t>
      </w:r>
    </w:p>
    <w:p w14:paraId="3085C329" w14:textId="269D4C99" w:rsidR="008F4EA0" w:rsidRPr="004E11E2" w:rsidRDefault="000E1FA9"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Parasite stem cells are evidently an interesting topic that is becoming increasingly better studied. Although their strong regeneration capacity is beyond that of their human counterparts, they serve to facilitate our understanding of stem cell capabilities and biology in general.</w:t>
      </w:r>
    </w:p>
    <w:p w14:paraId="6A2C7B78" w14:textId="77777777" w:rsidR="00F2357E" w:rsidRPr="004E11E2" w:rsidRDefault="00F2357E" w:rsidP="00A5647A">
      <w:pPr>
        <w:snapToGrid w:val="0"/>
        <w:spacing w:line="360" w:lineRule="auto"/>
        <w:jc w:val="both"/>
        <w:rPr>
          <w:rFonts w:ascii="Book Antiqua" w:hAnsi="Book Antiqua" w:cstheme="majorHAnsi"/>
          <w:color w:val="000000" w:themeColor="text1"/>
        </w:rPr>
      </w:pPr>
    </w:p>
    <w:p w14:paraId="18DA6951" w14:textId="7B904ED0" w:rsidR="008F4EA0"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b/>
          <w:color w:val="000000" w:themeColor="text1"/>
        </w:rPr>
        <w:t>I</w:t>
      </w:r>
      <w:r w:rsidR="0015485A" w:rsidRPr="004E11E2">
        <w:rPr>
          <w:rFonts w:ascii="Book Antiqua" w:hAnsi="Book Antiqua" w:cstheme="majorHAnsi"/>
          <w:b/>
          <w:color w:val="000000" w:themeColor="text1"/>
        </w:rPr>
        <w:t>NTERACTIONS BETWEEN HOST STEM CELLS AND PARASITES</w:t>
      </w:r>
    </w:p>
    <w:p w14:paraId="0E07123C" w14:textId="4FD84BB3" w:rsidR="008F4EA0" w:rsidRPr="004E11E2" w:rsidRDefault="008878E0"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Parasites invade and occupy a number of different niches within their host species. Consequently, they interact with stems cells in a variety of ways.</w:t>
      </w:r>
      <w:r w:rsidR="00DF72D5" w:rsidRPr="004E11E2">
        <w:rPr>
          <w:rFonts w:ascii="Book Antiqua" w:hAnsi="Book Antiqua" w:cstheme="majorHAnsi"/>
          <w:color w:val="000000" w:themeColor="text1"/>
        </w:rPr>
        <w:t xml:space="preserve"> </w:t>
      </w:r>
      <w:r w:rsidR="00774DC6" w:rsidRPr="004E11E2">
        <w:rPr>
          <w:rFonts w:ascii="Book Antiqua" w:hAnsi="Book Antiqua" w:cstheme="majorHAnsi"/>
          <w:color w:val="000000" w:themeColor="text1"/>
        </w:rPr>
        <w:t xml:space="preserve">Many of the </w:t>
      </w:r>
      <w:r w:rsidRPr="004E11E2">
        <w:rPr>
          <w:rFonts w:ascii="Book Antiqua" w:hAnsi="Book Antiqua" w:cstheme="majorHAnsi"/>
          <w:color w:val="000000" w:themeColor="text1"/>
        </w:rPr>
        <w:t xml:space="preserve">interactions are </w:t>
      </w:r>
      <w:r w:rsidR="00774DC6" w:rsidRPr="004E11E2">
        <w:rPr>
          <w:rFonts w:ascii="Book Antiqua" w:hAnsi="Book Antiqua" w:cstheme="majorHAnsi"/>
          <w:color w:val="000000" w:themeColor="text1"/>
        </w:rPr>
        <w:t xml:space="preserve">indirect </w:t>
      </w:r>
      <w:r w:rsidRPr="004E11E2">
        <w:rPr>
          <w:rFonts w:ascii="Book Antiqua" w:hAnsi="Book Antiqua" w:cstheme="majorHAnsi"/>
          <w:color w:val="000000" w:themeColor="text1"/>
        </w:rPr>
        <w:t>due to tissue damage caused by the parasite</w:t>
      </w:r>
      <w:r w:rsidR="00CD0E1D" w:rsidRPr="004E11E2">
        <w:rPr>
          <w:rFonts w:ascii="Book Antiqua" w:hAnsi="Book Antiqua" w:cstheme="majorHAnsi"/>
          <w:color w:val="000000" w:themeColor="text1"/>
        </w:rPr>
        <w:t>,</w:t>
      </w:r>
      <w:r w:rsidR="00774DC6" w:rsidRPr="004E11E2">
        <w:rPr>
          <w:rFonts w:ascii="Book Antiqua" w:hAnsi="Book Antiqua" w:cstheme="majorHAnsi"/>
          <w:color w:val="000000" w:themeColor="text1"/>
        </w:rPr>
        <w:t xml:space="preserve"> which</w:t>
      </w:r>
      <w:r w:rsidRPr="004E11E2">
        <w:rPr>
          <w:rFonts w:ascii="Book Antiqua" w:hAnsi="Book Antiqua" w:cstheme="majorHAnsi"/>
          <w:color w:val="000000" w:themeColor="text1"/>
        </w:rPr>
        <w:t xml:space="preserve"> trigger</w:t>
      </w:r>
      <w:r w:rsidR="00774DC6"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host immunity and damage repair mechanisms. </w:t>
      </w:r>
      <w:r w:rsidR="00774DC6" w:rsidRPr="004E11E2">
        <w:rPr>
          <w:rFonts w:ascii="Book Antiqua" w:hAnsi="Book Antiqua" w:cstheme="majorHAnsi"/>
          <w:color w:val="000000" w:themeColor="text1"/>
        </w:rPr>
        <w:t xml:space="preserve">Other </w:t>
      </w:r>
      <w:r w:rsidRPr="004E11E2">
        <w:rPr>
          <w:rFonts w:ascii="Book Antiqua" w:hAnsi="Book Antiqua" w:cstheme="majorHAnsi"/>
          <w:color w:val="000000" w:themeColor="text1"/>
        </w:rPr>
        <w:t>interactions</w:t>
      </w:r>
      <w:r w:rsidR="00774DC6" w:rsidRPr="004E11E2">
        <w:rPr>
          <w:rFonts w:ascii="Book Antiqua" w:hAnsi="Book Antiqua" w:cstheme="majorHAnsi"/>
          <w:color w:val="000000" w:themeColor="text1"/>
        </w:rPr>
        <w:t xml:space="preserve"> can be more direct whereby</w:t>
      </w:r>
      <w:r w:rsidRPr="004E11E2">
        <w:rPr>
          <w:rFonts w:ascii="Book Antiqua" w:hAnsi="Book Antiqua" w:cstheme="majorHAnsi"/>
          <w:color w:val="000000" w:themeColor="text1"/>
        </w:rPr>
        <w:t xml:space="preserve"> the parasite or soluble parasitic factor</w:t>
      </w:r>
      <w:r w:rsidR="00D8206C"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directly affect stem cell proliferation. An additional layer of complexity is the ability of certain parasites to manipulate their host by not only inducing stem cell proliferation, but </w:t>
      </w:r>
      <w:r w:rsidR="00724220" w:rsidRPr="004E11E2">
        <w:rPr>
          <w:rFonts w:ascii="Book Antiqua" w:hAnsi="Book Antiqua" w:cstheme="majorHAnsi"/>
          <w:color w:val="000000" w:themeColor="text1"/>
        </w:rPr>
        <w:t xml:space="preserve">also </w:t>
      </w:r>
      <w:r w:rsidRPr="004E11E2">
        <w:rPr>
          <w:rFonts w:ascii="Book Antiqua" w:hAnsi="Book Antiqua" w:cstheme="majorHAnsi"/>
          <w:color w:val="000000" w:themeColor="text1"/>
        </w:rPr>
        <w:lastRenderedPageBreak/>
        <w:t>stimulating differentiation into the parasite’s preferred cell type. Evidence of such interactions will be discussed below.</w:t>
      </w:r>
    </w:p>
    <w:p w14:paraId="1C0843EE" w14:textId="77777777" w:rsidR="0015485A" w:rsidRPr="004E11E2" w:rsidRDefault="0015485A" w:rsidP="00A5647A">
      <w:pPr>
        <w:snapToGrid w:val="0"/>
        <w:spacing w:line="360" w:lineRule="auto"/>
        <w:jc w:val="both"/>
        <w:rPr>
          <w:rFonts w:ascii="Book Antiqua" w:hAnsi="Book Antiqua" w:cstheme="majorHAnsi"/>
          <w:b/>
          <w:i/>
          <w:color w:val="000000" w:themeColor="text1"/>
        </w:rPr>
      </w:pPr>
    </w:p>
    <w:p w14:paraId="75709DD1" w14:textId="00291E87" w:rsidR="008A7C79" w:rsidRPr="004E11E2" w:rsidRDefault="0021272D" w:rsidP="00A5647A">
      <w:pPr>
        <w:snapToGrid w:val="0"/>
        <w:spacing w:line="360" w:lineRule="auto"/>
        <w:jc w:val="both"/>
        <w:rPr>
          <w:rFonts w:ascii="Book Antiqua" w:hAnsi="Book Antiqua" w:cstheme="majorHAnsi"/>
          <w:b/>
          <w:i/>
          <w:color w:val="000000" w:themeColor="text1"/>
        </w:rPr>
      </w:pPr>
      <w:r w:rsidRPr="004E11E2">
        <w:rPr>
          <w:rFonts w:ascii="Book Antiqua" w:hAnsi="Book Antiqua" w:cstheme="majorHAnsi"/>
          <w:b/>
          <w:i/>
          <w:color w:val="000000" w:themeColor="text1"/>
        </w:rPr>
        <w:t>Insect hosts</w:t>
      </w:r>
    </w:p>
    <w:p w14:paraId="604B0276" w14:textId="4BA426E0" w:rsidR="008A7C79" w:rsidRPr="004E11E2" w:rsidRDefault="0021272D"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As well as infecting humans and other mammals, various insect species are subject to parasitism. In many cases</w:t>
      </w:r>
      <w:r w:rsidR="00CD0E1D"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insects serve as disease vectors transmitting the parasite from one human to another. The parasites often go through developmental stages within their host insect and therefore impact insect fitness and insect stem cell biology. </w:t>
      </w:r>
    </w:p>
    <w:p w14:paraId="4BD4E1DB" w14:textId="77777777" w:rsidR="0015485A" w:rsidRPr="004E11E2" w:rsidRDefault="0015485A" w:rsidP="00A5647A">
      <w:pPr>
        <w:snapToGrid w:val="0"/>
        <w:spacing w:line="360" w:lineRule="auto"/>
        <w:jc w:val="both"/>
        <w:rPr>
          <w:rFonts w:ascii="Book Antiqua" w:hAnsi="Book Antiqua" w:cstheme="majorHAnsi"/>
          <w:i/>
          <w:color w:val="000000" w:themeColor="text1"/>
        </w:rPr>
      </w:pPr>
    </w:p>
    <w:p w14:paraId="701DB142" w14:textId="4933B3EF" w:rsidR="00FD06B9" w:rsidRPr="004E11E2" w:rsidRDefault="008A7C79" w:rsidP="00A5647A">
      <w:pPr>
        <w:snapToGrid w:val="0"/>
        <w:spacing w:line="360" w:lineRule="auto"/>
        <w:jc w:val="both"/>
        <w:rPr>
          <w:rFonts w:ascii="Book Antiqua" w:hAnsi="Book Antiqua" w:cstheme="majorHAnsi"/>
          <w:i/>
          <w:color w:val="000000" w:themeColor="text1"/>
        </w:rPr>
      </w:pPr>
      <w:r w:rsidRPr="004E11E2">
        <w:rPr>
          <w:rFonts w:ascii="Book Antiqua" w:hAnsi="Book Antiqua" w:cstheme="majorHAnsi"/>
          <w:b/>
          <w:bCs/>
          <w:iCs/>
          <w:color w:val="000000" w:themeColor="text1"/>
        </w:rPr>
        <w:t>Mosquitos</w:t>
      </w:r>
      <w:r w:rsidR="00F2357E" w:rsidRPr="004E11E2">
        <w:rPr>
          <w:rFonts w:ascii="Book Antiqua" w:eastAsiaTheme="minorEastAsia" w:hAnsi="Book Antiqua" w:cstheme="majorHAnsi"/>
          <w:b/>
          <w:bCs/>
          <w:iCs/>
          <w:color w:val="000000" w:themeColor="text1"/>
          <w:lang w:eastAsia="zh-CN"/>
        </w:rPr>
        <w:t xml:space="preserve">: </w:t>
      </w:r>
      <w:r w:rsidR="0021272D" w:rsidRPr="004E11E2">
        <w:rPr>
          <w:rFonts w:ascii="Book Antiqua" w:hAnsi="Book Antiqua" w:cstheme="majorHAnsi"/>
          <w:color w:val="000000" w:themeColor="text1"/>
        </w:rPr>
        <w:t xml:space="preserve">The malaria parasite </w:t>
      </w:r>
      <w:r w:rsidR="0021272D" w:rsidRPr="004E11E2">
        <w:rPr>
          <w:rFonts w:ascii="Book Antiqua" w:hAnsi="Book Antiqua" w:cstheme="majorHAnsi"/>
          <w:i/>
          <w:color w:val="000000" w:themeColor="text1"/>
        </w:rPr>
        <w:t>Plasmodium</w:t>
      </w:r>
      <w:r w:rsidR="0021272D" w:rsidRPr="004E11E2">
        <w:rPr>
          <w:rFonts w:ascii="Book Antiqua" w:hAnsi="Book Antiqua" w:cstheme="majorHAnsi"/>
          <w:color w:val="000000" w:themeColor="text1"/>
        </w:rPr>
        <w:t xml:space="preserve"> uses female </w:t>
      </w:r>
      <w:r w:rsidR="0021272D" w:rsidRPr="004E11E2">
        <w:rPr>
          <w:rFonts w:ascii="Book Antiqua" w:hAnsi="Book Antiqua" w:cstheme="majorHAnsi"/>
          <w:i/>
          <w:color w:val="000000" w:themeColor="text1"/>
        </w:rPr>
        <w:t xml:space="preserve">Anopheles </w:t>
      </w:r>
      <w:r w:rsidR="0021272D" w:rsidRPr="004E11E2">
        <w:rPr>
          <w:rFonts w:ascii="Book Antiqua" w:hAnsi="Book Antiqua" w:cstheme="majorHAnsi"/>
          <w:color w:val="000000" w:themeColor="text1"/>
        </w:rPr>
        <w:t xml:space="preserve">mosquitos, </w:t>
      </w:r>
      <w:r w:rsidR="00236A40" w:rsidRPr="004E11E2">
        <w:rPr>
          <w:rFonts w:ascii="Book Antiqua" w:hAnsi="Book Antiqua" w:cstheme="majorHAnsi"/>
          <w:color w:val="000000" w:themeColor="text1"/>
        </w:rPr>
        <w:t xml:space="preserve">which </w:t>
      </w:r>
      <w:r w:rsidR="0021272D" w:rsidRPr="004E11E2">
        <w:rPr>
          <w:rFonts w:ascii="Book Antiqua" w:hAnsi="Book Antiqua" w:cstheme="majorHAnsi"/>
          <w:color w:val="000000" w:themeColor="text1"/>
        </w:rPr>
        <w:t xml:space="preserve">feed on </w:t>
      </w:r>
      <w:r w:rsidRPr="004E11E2">
        <w:rPr>
          <w:rFonts w:ascii="Book Antiqua" w:hAnsi="Book Antiqua" w:cstheme="majorHAnsi"/>
          <w:color w:val="000000" w:themeColor="text1"/>
        </w:rPr>
        <w:t xml:space="preserve">mammalian </w:t>
      </w:r>
      <w:r w:rsidR="0021272D" w:rsidRPr="004E11E2">
        <w:rPr>
          <w:rFonts w:ascii="Book Antiqua" w:hAnsi="Book Antiqua" w:cstheme="majorHAnsi"/>
          <w:color w:val="000000" w:themeColor="text1"/>
        </w:rPr>
        <w:t>blood</w:t>
      </w:r>
      <w:r w:rsidR="00BD05AF" w:rsidRPr="004E11E2">
        <w:rPr>
          <w:rFonts w:ascii="Book Antiqua" w:hAnsi="Book Antiqua" w:cstheme="majorHAnsi"/>
          <w:color w:val="000000" w:themeColor="text1"/>
        </w:rPr>
        <w:t xml:space="preserve"> </w:t>
      </w:r>
      <w:r w:rsidR="0021272D" w:rsidRPr="004E11E2">
        <w:rPr>
          <w:rFonts w:ascii="Book Antiqua" w:hAnsi="Book Antiqua" w:cstheme="majorHAnsi"/>
          <w:color w:val="000000" w:themeColor="text1"/>
        </w:rPr>
        <w:t xml:space="preserve">as an intermediate host. </w:t>
      </w:r>
      <w:r w:rsidRPr="004E11E2">
        <w:rPr>
          <w:rFonts w:ascii="Book Antiqua" w:hAnsi="Book Antiqua" w:cstheme="majorHAnsi"/>
          <w:color w:val="000000" w:themeColor="text1"/>
        </w:rPr>
        <w:t>Upon consuming a</w:t>
      </w:r>
      <w:r w:rsidR="0021272D" w:rsidRPr="004E11E2">
        <w:rPr>
          <w:rFonts w:ascii="Book Antiqua" w:hAnsi="Book Antiqua" w:cstheme="majorHAnsi"/>
          <w:color w:val="000000" w:themeColor="text1"/>
        </w:rPr>
        <w:t xml:space="preserve"> blood meal</w:t>
      </w:r>
      <w:r w:rsidR="00F01E28"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 the parasite enters the mosquito midgut. Following transversal of the midgut</w:t>
      </w:r>
      <w:r w:rsidR="00BD05AF" w:rsidRPr="004E11E2">
        <w:rPr>
          <w:rFonts w:ascii="Book Antiqua" w:hAnsi="Book Antiqua" w:cstheme="majorHAnsi"/>
          <w:color w:val="000000" w:themeColor="text1"/>
        </w:rPr>
        <w:t xml:space="preserve"> </w:t>
      </w:r>
      <w:r w:rsidR="0021272D" w:rsidRPr="004E11E2">
        <w:rPr>
          <w:rFonts w:ascii="Book Antiqua" w:hAnsi="Book Antiqua" w:cstheme="majorHAnsi"/>
          <w:color w:val="000000" w:themeColor="text1"/>
        </w:rPr>
        <w:t>epithelium</w:t>
      </w:r>
      <w:r w:rsidR="00BD05AF"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 the parasite undergoes a multiplication phase and the progeny migrate to the mosquito salivary gland. These parasites are then injected into another human during a subsequent blood meal. During invasion and intracellular migration of the mosquito midgut epithelium</w:t>
      </w:r>
      <w:r w:rsidR="00F01E28"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 the parasite triggers apoptosis and necrosis of invaded cells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&lt;EndNote&gt;&lt;Cite&gt;&lt;Author&gt;Aly&lt;/Author&gt;&lt;Year&gt;2009&lt;/Year&gt;&lt;RecNum&gt;0&lt;/RecNum&gt;&lt;IDText&gt;Malaria parasite development in the mosquito and infection of the mammalian host&lt;/IDText&gt;&lt;DisplayText&gt;&lt;style face="superscript"&gt;[28]&lt;/style&gt;&lt;/DisplayText&gt;&lt;record&gt;&lt;keywords&gt;&lt;keyword&gt;Animals&lt;/keyword&gt;&lt;keyword&gt;Anopheles&lt;/keyword&gt;&lt;keyword&gt;Humans&lt;/keyword&gt;&lt;keyword&gt;Malaria&lt;/keyword&gt;&lt;keyword&gt;Plasmodium&lt;/keyword&gt;&lt;/keywords&gt;&lt;urls&gt;&lt;related-urls&gt;&lt;url&gt;https://www.ncbi.nlm.nih.gov/pubmed/19575563&lt;/url&gt;&lt;/related-urls&gt;&lt;/urls&gt;&lt;isbn&gt;1545-3251&lt;/isbn&gt;&lt;custom2&gt;PMC2841446&lt;/custom2&gt;&lt;titles&gt;&lt;title&gt;Malaria parasite development in the mosquito and infection of the mammalian host&lt;/title&gt;&lt;secondary-title&gt;Annu Rev Microbiol&lt;/secondary-title&gt;&lt;/titles&gt;&lt;pages&gt;195-221&lt;/pages&gt;&lt;contributors&gt;&lt;authors&gt;&lt;author&gt;Aly, A. S.&lt;/author&gt;&lt;author&gt;Vaughan, A. M.&lt;/author&gt;&lt;author&gt;Kappe, S. H.&lt;/author&gt;&lt;/authors&gt;&lt;/contributors&gt;&lt;language&gt;eng&lt;/language&gt;&lt;added-date format="utc"&gt;1552224658&lt;/added-date&gt;&lt;ref-type name="Journal Article"&gt;17&lt;/ref-type&gt;&lt;dates&gt;&lt;year&gt;2009&lt;/year&gt;&lt;/dates&gt;&lt;rec-number&gt;392&lt;/rec-number&gt;&lt;last-updated-date format="utc"&gt;1552224658&lt;/last-updated-date&gt;&lt;accession-num&gt;19575563&lt;/accession-num&gt;&lt;electronic-resource-num&gt;10.1146/annurev.micro.091208.073403&lt;/electronic-resource-num&gt;&lt;volume&gt;63&lt;/volume&gt;&lt;/record&gt;&lt;/Cite&gt;&lt;/EndNote&gt;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[28]</w:t>
      </w:r>
      <w:r w:rsidR="003308FF" w:rsidRPr="004E11E2">
        <w:rPr>
          <w:rFonts w:ascii="Book Antiqua" w:hAnsi="Book Antiqua" w:cstheme="majorHAnsi"/>
          <w:color w:val="000000" w:themeColor="text1"/>
        </w:rPr>
        <w:fldChar w:fldCharType="end"/>
      </w:r>
      <w:r w:rsidR="0021272D" w:rsidRPr="004E11E2">
        <w:rPr>
          <w:rFonts w:ascii="Book Antiqua" w:hAnsi="Book Antiqua" w:cstheme="majorHAnsi"/>
          <w:color w:val="000000" w:themeColor="text1"/>
        </w:rPr>
        <w:t xml:space="preserve">. Surprisingly, this is not detrimental to mosquito survival. During infection of </w:t>
      </w:r>
      <w:r w:rsidR="0021272D" w:rsidRPr="004E11E2">
        <w:rPr>
          <w:rFonts w:ascii="Book Antiqua" w:hAnsi="Book Antiqua" w:cstheme="majorHAnsi"/>
          <w:i/>
          <w:color w:val="000000" w:themeColor="text1"/>
        </w:rPr>
        <w:t xml:space="preserve">Anopheles </w:t>
      </w:r>
      <w:proofErr w:type="spellStart"/>
      <w:r w:rsidR="0021272D" w:rsidRPr="004E11E2">
        <w:rPr>
          <w:rFonts w:ascii="Book Antiqua" w:hAnsi="Book Antiqua" w:cstheme="majorHAnsi"/>
          <w:i/>
          <w:color w:val="000000" w:themeColor="text1"/>
        </w:rPr>
        <w:t>stephensi</w:t>
      </w:r>
      <w:proofErr w:type="spellEnd"/>
      <w:r w:rsidR="0021272D" w:rsidRPr="004E11E2">
        <w:rPr>
          <w:rFonts w:ascii="Book Antiqua" w:hAnsi="Book Antiqua" w:cstheme="majorHAnsi"/>
          <w:color w:val="000000" w:themeColor="text1"/>
        </w:rPr>
        <w:t xml:space="preserve"> with </w:t>
      </w:r>
      <w:r w:rsidR="0021272D" w:rsidRPr="004E11E2">
        <w:rPr>
          <w:rFonts w:ascii="Book Antiqua" w:hAnsi="Book Antiqua" w:cstheme="majorHAnsi"/>
          <w:i/>
          <w:color w:val="000000" w:themeColor="text1"/>
        </w:rPr>
        <w:t>Plasmodium falciparum,</w:t>
      </w:r>
      <w:r w:rsidR="0021272D" w:rsidRPr="004E11E2">
        <w:rPr>
          <w:rFonts w:ascii="Book Antiqua" w:hAnsi="Book Antiqua" w:cstheme="majorHAnsi"/>
          <w:color w:val="000000" w:themeColor="text1"/>
        </w:rPr>
        <w:t xml:space="preserve"> Baton and Ranford-Cartwright (2007) showed that midgut regenerative cells underwent proliferation and differentiation to replace columnar midgut cells. Moreover, the number of proliferating and differentiating cells correlated with the level of midgut cell destruction. This indicates that the mosquito is able to compensate for parasitic damage through proliferative regeneration, inadvertently permitting parasite transmission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&lt;EndNote&gt;&lt;Cite&gt;&lt;Author&gt;Baton&lt;/Author&gt;&lt;Year&gt;2007&lt;/Year&gt;&lt;RecNum&gt;0&lt;/RecNum&gt;&lt;IDText&gt;Morphological evidence for proliferative regeneration of the Anopheles stephensi midgut epithelium following Plasmodium falciparum ookinete invasion&lt;/IDText&gt;&lt;DisplayText&gt;&lt;style face="superscript"&gt;[29]&lt;/style&gt;&lt;/DisplayText&gt;&lt;record&gt;&lt;dates&gt;&lt;pub-dates&gt;&lt;date&gt;Nov&lt;/date&gt;&lt;/pub-dates&gt;&lt;year&gt;2007&lt;/year&gt;&lt;/dates&gt;&lt;keywords&gt;&lt;keyword&gt;Animals&lt;/keyword&gt;&lt;keyword&gt;Cell Differentiation&lt;/keyword&gt;&lt;keyword&gt;Cell Proliferation&lt;/keyword&gt;&lt;keyword&gt;Culicidae&lt;/keyword&gt;&lt;keyword&gt;Digestive System&lt;/keyword&gt;&lt;keyword&gt;Epithelial Cells&lt;/keyword&gt;&lt;keyword&gt;Female&lt;/keyword&gt;&lt;keyword&gt;Humans&lt;/keyword&gt;&lt;keyword&gt;Insect Vectors&lt;/keyword&gt;&lt;keyword&gt;Life Cycle Stages&lt;/keyword&gt;&lt;keyword&gt;Plasmodium falciparum&lt;/keyword&gt;&lt;/keywords&gt;&lt;urls&gt;&lt;related-urls&gt;&lt;url&gt;https://www.ncbi.nlm.nih.gov/pubmed/17575986&lt;/url&gt;&lt;/related-urls&gt;&lt;/urls&gt;&lt;isbn&gt;0022-2011&lt;/isbn&gt;&lt;titles&gt;&lt;title&gt;Morphological evidence for proliferative regeneration of the Anopheles stephensi midgut epithelium following Plasmodium falciparum ookinete invasion&lt;/title&gt;&lt;secondary-title&gt;J Invertebr Pathol&lt;/secondary-title&gt;&lt;/titles&gt;&lt;pages&gt;244-54&lt;/pages&gt;&lt;number&gt;3&lt;/number&gt;&lt;contributors&gt;&lt;authors&gt;&lt;author&gt;Baton, L. A.&lt;/author&gt;&lt;author&gt;Ranford-Cartwright, L. C.&lt;/author&gt;&lt;/authors&gt;&lt;/contributors&gt;&lt;edition&gt;2007/05/18&lt;/edition&gt;&lt;language&gt;eng&lt;/language&gt;&lt;added-date format="utc"&gt;1549120817&lt;/added-date&gt;&lt;ref-type name="Journal Article"&gt;17&lt;/ref-type&gt;&lt;rec-number&gt;40&lt;/rec-number&gt;&lt;last-updated-date format="utc"&gt;1549121001&lt;/last-updated-date&gt;&lt;accession-num&gt;17575986&lt;/accession-num&gt;&lt;electronic-resource-num&gt;10.1016/j.jip.2007.05.005&lt;/electronic-resource-num&gt;&lt;volume&gt;96&lt;/volume&gt;&lt;/record&gt;&lt;/Cite&gt;&lt;/EndNote&gt;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[29]</w:t>
      </w:r>
      <w:r w:rsidR="003308FF" w:rsidRPr="004E11E2">
        <w:rPr>
          <w:rFonts w:ascii="Book Antiqua" w:hAnsi="Book Antiqua" w:cstheme="majorHAnsi"/>
          <w:color w:val="000000" w:themeColor="text1"/>
        </w:rPr>
        <w:fldChar w:fldCharType="end"/>
      </w:r>
      <w:r w:rsidR="0021272D" w:rsidRPr="004E11E2">
        <w:rPr>
          <w:rFonts w:ascii="Book Antiqua" w:hAnsi="Book Antiqua" w:cstheme="majorHAnsi"/>
          <w:color w:val="000000" w:themeColor="text1"/>
        </w:rPr>
        <w:t>.</w:t>
      </w:r>
    </w:p>
    <w:p w14:paraId="56E5D918" w14:textId="77777777" w:rsidR="0015485A" w:rsidRPr="004E11E2" w:rsidRDefault="0015485A" w:rsidP="00A5647A">
      <w:pPr>
        <w:snapToGrid w:val="0"/>
        <w:spacing w:line="360" w:lineRule="auto"/>
        <w:jc w:val="both"/>
        <w:rPr>
          <w:rFonts w:ascii="Book Antiqua" w:hAnsi="Book Antiqua" w:cstheme="majorHAnsi"/>
          <w:i/>
          <w:color w:val="000000" w:themeColor="text1"/>
        </w:rPr>
      </w:pPr>
    </w:p>
    <w:p w14:paraId="7271884D" w14:textId="54FD9A8E" w:rsidR="0021272D" w:rsidRPr="004E11E2" w:rsidRDefault="00FD06B9" w:rsidP="00A5647A">
      <w:pPr>
        <w:snapToGrid w:val="0"/>
        <w:spacing w:line="360" w:lineRule="auto"/>
        <w:jc w:val="both"/>
        <w:rPr>
          <w:rFonts w:ascii="Book Antiqua" w:hAnsi="Book Antiqua" w:cstheme="majorHAnsi"/>
          <w:b/>
          <w:bCs/>
          <w:iCs/>
          <w:color w:val="000000" w:themeColor="text1"/>
        </w:rPr>
      </w:pPr>
      <w:r w:rsidRPr="004E11E2">
        <w:rPr>
          <w:rFonts w:ascii="Book Antiqua" w:hAnsi="Book Antiqua" w:cstheme="majorHAnsi"/>
          <w:b/>
          <w:bCs/>
          <w:iCs/>
          <w:color w:val="000000" w:themeColor="text1"/>
        </w:rPr>
        <w:t>Honey bees</w:t>
      </w:r>
      <w:r w:rsidR="005B378D" w:rsidRPr="004E11E2">
        <w:rPr>
          <w:rFonts w:ascii="Book Antiqua" w:hAnsi="Book Antiqua" w:cstheme="majorHAnsi"/>
          <w:b/>
          <w:bCs/>
          <w:iCs/>
          <w:color w:val="000000" w:themeColor="text1"/>
        </w:rPr>
        <w:t>:</w:t>
      </w:r>
      <w:r w:rsidR="005B378D" w:rsidRPr="004E11E2">
        <w:rPr>
          <w:rFonts w:ascii="Book Antiqua" w:eastAsiaTheme="minorEastAsia" w:hAnsi="Book Antiqua" w:cstheme="majorHAnsi"/>
          <w:b/>
          <w:bCs/>
          <w:iCs/>
          <w:color w:val="000000" w:themeColor="text1"/>
          <w:lang w:eastAsia="zh-CN"/>
        </w:rPr>
        <w:t xml:space="preserve"> </w:t>
      </w:r>
      <w:r w:rsidR="0021272D" w:rsidRPr="004E11E2">
        <w:rPr>
          <w:rFonts w:ascii="Book Antiqua" w:hAnsi="Book Antiqua" w:cstheme="majorHAnsi"/>
          <w:color w:val="000000" w:themeColor="text1"/>
        </w:rPr>
        <w:t xml:space="preserve">A similar protective mechanism to that described for the mosquito was predicted in the honey bee, </w:t>
      </w:r>
      <w:proofErr w:type="spellStart"/>
      <w:r w:rsidR="0021272D" w:rsidRPr="004E11E2">
        <w:rPr>
          <w:rFonts w:ascii="Book Antiqua" w:hAnsi="Book Antiqua" w:cstheme="majorHAnsi"/>
          <w:i/>
          <w:color w:val="000000" w:themeColor="text1"/>
        </w:rPr>
        <w:t>Apis</w:t>
      </w:r>
      <w:proofErr w:type="spellEnd"/>
      <w:r w:rsidR="0021272D" w:rsidRPr="004E11E2">
        <w:rPr>
          <w:rFonts w:ascii="Book Antiqua" w:hAnsi="Book Antiqua" w:cstheme="majorHAnsi"/>
          <w:i/>
          <w:color w:val="000000" w:themeColor="text1"/>
        </w:rPr>
        <w:t xml:space="preserve"> </w:t>
      </w:r>
      <w:proofErr w:type="spellStart"/>
      <w:r w:rsidR="0021272D" w:rsidRPr="004E11E2">
        <w:rPr>
          <w:rFonts w:ascii="Book Antiqua" w:hAnsi="Book Antiqua" w:cstheme="majorHAnsi"/>
          <w:i/>
          <w:color w:val="000000" w:themeColor="text1"/>
        </w:rPr>
        <w:t>mellifera</w:t>
      </w:r>
      <w:proofErr w:type="spellEnd"/>
      <w:r w:rsidR="0021272D" w:rsidRPr="004E11E2">
        <w:rPr>
          <w:rFonts w:ascii="Book Antiqua" w:hAnsi="Book Antiqua" w:cstheme="majorHAnsi"/>
          <w:i/>
          <w:color w:val="000000" w:themeColor="text1"/>
        </w:rPr>
        <w:t>.</w:t>
      </w:r>
      <w:r w:rsidR="0021272D" w:rsidRPr="004E11E2">
        <w:rPr>
          <w:rFonts w:ascii="Book Antiqua" w:hAnsi="Book Antiqua" w:cstheme="majorHAnsi"/>
          <w:color w:val="000000" w:themeColor="text1"/>
        </w:rPr>
        <w:t xml:space="preserve"> The honey bee endures enterocyte damage during infection with the parasitic microsporidian, </w:t>
      </w:r>
      <w:proofErr w:type="spellStart"/>
      <w:r w:rsidR="0021272D" w:rsidRPr="004E11E2">
        <w:rPr>
          <w:rFonts w:ascii="Book Antiqua" w:hAnsi="Book Antiqua" w:cstheme="majorHAnsi"/>
          <w:i/>
          <w:color w:val="000000" w:themeColor="text1"/>
        </w:rPr>
        <w:t>Nosema</w:t>
      </w:r>
      <w:proofErr w:type="spellEnd"/>
      <w:r w:rsidR="0021272D" w:rsidRPr="004E11E2">
        <w:rPr>
          <w:rFonts w:ascii="Book Antiqua" w:hAnsi="Book Antiqua" w:cstheme="majorHAnsi"/>
          <w:i/>
          <w:color w:val="000000" w:themeColor="text1"/>
        </w:rPr>
        <w:t xml:space="preserve"> </w:t>
      </w:r>
      <w:proofErr w:type="spellStart"/>
      <w:r w:rsidR="0021272D" w:rsidRPr="004E11E2">
        <w:rPr>
          <w:rFonts w:ascii="Book Antiqua" w:hAnsi="Book Antiqua" w:cstheme="majorHAnsi"/>
          <w:i/>
          <w:color w:val="000000" w:themeColor="text1"/>
        </w:rPr>
        <w:t>ceranae</w:t>
      </w:r>
      <w:proofErr w:type="spellEnd"/>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&lt;EndNote&gt;&lt;Cite&gt;&lt;Author&gt;Paris&lt;/Author&gt;&lt;Year&gt;2018&lt;/Year&gt;&lt;RecNum&gt;0&lt;/RecNum&gt;&lt;IDText&gt;Effects of the gut parasite Nosema ceranae on honey bee physiology and behavior&lt;/IDText&gt;&lt;DisplayText&gt;&lt;style face="superscript"&gt;[30]&lt;/style&gt;&lt;/DisplayText&gt;&lt;record&gt;&lt;dates&gt;&lt;pub-dates&gt;&lt;date&gt;Apr&lt;/date&gt;&lt;/pub-dates&gt;&lt;year&gt;2018&lt;/year&gt;&lt;/dates&gt;&lt;urls&gt;&lt;related-urls&gt;&lt;url&gt;https://www.ncbi.nlm.nih.gov/pubmed/29764655&lt;/url&gt;&lt;/related-urls&gt;&lt;/urls&gt;&lt;isbn&gt;2214-5753&lt;/isbn&gt;&lt;titles&gt;&lt;title&gt;Effects of the gut parasite Nosema ceranae on honey bee physiology and behavior&lt;/title&gt;&lt;secondary-title&gt;Curr Opin Insect Sci&lt;/secondary-title&gt;&lt;/titles&gt;&lt;pages&gt;149-154&lt;/pages&gt;&lt;contributors&gt;&lt;authors&gt;&lt;author&gt;Paris, L.&lt;/author&gt;&lt;author&gt;El Alaoui, H.&lt;/author&gt;&lt;author&gt;Delbac, F.&lt;/author&gt;&lt;author&gt;Diogon, M.&lt;/author&gt;&lt;/authors&gt;&lt;/contributors&gt;&lt;edition&gt;2018/03/02&lt;/edition&gt;&lt;language&gt;eng&lt;/language&gt;&lt;added-date format="utc"&gt;1552223742&lt;/added-date&gt;&lt;ref-type name="Journal Article"&gt;17&lt;/ref-type&gt;&lt;rec-number&gt;390&lt;/rec-number&gt;&lt;last-updated-date format="utc"&gt;1552223742&lt;/last-updated-date&gt;&lt;accession-num&gt;29764655&lt;/accession-num&gt;&lt;electronic-resource-num&gt;10.1016/j.cois.2018.02.017&lt;/electronic-resource-num&gt;&lt;volume&gt;26&lt;/volume&gt;&lt;/record&gt;&lt;/Cite&gt;&lt;/EndNote&gt;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[30]</w:t>
      </w:r>
      <w:r w:rsidR="003308FF" w:rsidRPr="004E11E2">
        <w:rPr>
          <w:rFonts w:ascii="Book Antiqua" w:hAnsi="Book Antiqua" w:cstheme="majorHAnsi"/>
          <w:iCs/>
          <w:color w:val="000000" w:themeColor="text1"/>
        </w:rPr>
        <w:fldChar w:fldCharType="end"/>
      </w:r>
      <w:r w:rsidR="0021272D" w:rsidRPr="004E11E2">
        <w:rPr>
          <w:rFonts w:ascii="Book Antiqua" w:hAnsi="Book Antiqua" w:cstheme="majorHAnsi"/>
          <w:color w:val="000000" w:themeColor="text1"/>
        </w:rPr>
        <w:t>. Despite reports elsewhere that G1/S phase genes were upregulated during</w:t>
      </w:r>
      <w:r w:rsidR="0021272D" w:rsidRPr="004E11E2">
        <w:rPr>
          <w:rFonts w:ascii="Book Antiqua" w:hAnsi="Book Antiqua" w:cstheme="majorHAnsi"/>
          <w:i/>
          <w:color w:val="000000" w:themeColor="text1"/>
        </w:rPr>
        <w:t xml:space="preserve"> N. </w:t>
      </w:r>
      <w:proofErr w:type="spellStart"/>
      <w:r w:rsidR="0021272D" w:rsidRPr="004E11E2">
        <w:rPr>
          <w:rFonts w:ascii="Book Antiqua" w:hAnsi="Book Antiqua" w:cstheme="majorHAnsi"/>
          <w:i/>
          <w:color w:val="000000" w:themeColor="text1"/>
        </w:rPr>
        <w:t>ceranae</w:t>
      </w:r>
      <w:proofErr w:type="spellEnd"/>
      <w:r w:rsidR="0021272D" w:rsidRPr="004E11E2">
        <w:rPr>
          <w:rFonts w:ascii="Book Antiqua" w:hAnsi="Book Antiqua" w:cstheme="majorHAnsi"/>
          <w:color w:val="000000" w:themeColor="text1"/>
        </w:rPr>
        <w:t xml:space="preserve"> infection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&lt;EndNote&gt;&lt;Cite&gt;&lt;Author&gt;Martín-Hernández&lt;/Author&gt;&lt;Year&gt;2017&lt;/Year&gt;&lt;RecNum&gt;0&lt;/RecNum&gt;&lt;IDText&gt;Microsporidia infection impacts the host cell&amp;apos;s cycle and reduces host cell apoptosis&lt;/IDText&gt;&lt;DisplayText&gt;&lt;style face="superscript"&gt;[31]&lt;/style&gt;&lt;/DisplayText&gt;&lt;record&gt;&lt;keywords&gt;&lt;keyword&gt;Animals&lt;/keyword&gt;&lt;keyword&gt;Apoptosis&lt;/keyword&gt;&lt;keyword&gt;Bees&lt;/keyword&gt;&lt;keyword&gt;Cell Cycle&lt;/keyword&gt;&lt;keyword&gt;Genes, Insect&lt;/keyword&gt;&lt;keyword&gt;Host-Pathogen Interactions&lt;/keyword&gt;&lt;keyword&gt;Microsporidia&lt;/keyword&gt;&lt;keyword&gt;Microsporidiosis&lt;/keyword&gt;&lt;keyword&gt;Models, Genetic&lt;/keyword&gt;&lt;keyword&gt;Nosema&lt;/keyword&gt;&lt;/keywords&gt;&lt;urls&gt;&lt;related-urls&gt;&lt;url&gt;https://www.ncbi.nlm.nih.gov/pubmed/28152065&lt;/url&gt;&lt;/related-urls&gt;&lt;/urls&gt;&lt;isbn&gt;1932-6203&lt;/isbn&gt;&lt;custom2&gt;PMC5289437&lt;/custom2&gt;&lt;titles&gt;&lt;title&gt;Microsporidia infection impacts the host cell&amp;apos;s cycle and reduces host cell apoptosis&lt;/title&gt;&lt;secondary-title&gt;PLoS One&lt;/secondary-title&gt;&lt;/titles&gt;&lt;pages&gt;e0170183&lt;/pages&gt;&lt;number&gt;2&lt;/number&gt;&lt;contributors&gt;&lt;authors&gt;&lt;author&gt;Martín-Hernández, R.&lt;/author&gt;&lt;author&gt;Higes, M.&lt;/author&gt;&lt;author&gt;Sagastume, S.&lt;/author&gt;&lt;author&gt;Juarranz, Á&lt;/author&gt;&lt;author&gt;Dias-Almeida, J.&lt;/author&gt;&lt;author&gt;Budge, G. E.&lt;/author&gt;&lt;author&gt;Meana, A.&lt;/author&gt;&lt;author&gt;Boonham, N.&lt;/author&gt;&lt;/authors&gt;&lt;/contributors&gt;&lt;edition&gt;2017/02/02&lt;/edition&gt;&lt;language&gt;eng&lt;/language&gt;&lt;added-date format="utc"&gt;1549120817&lt;/added-date&gt;&lt;ref-type name="Journal Article"&gt;17&lt;/ref-type&gt;&lt;dates&gt;&lt;year&gt;2017&lt;/year&gt;&lt;/dates&gt;&lt;rec-number&gt;42&lt;/rec-number&gt;&lt;last-updated-date format="utc"&gt;1549121001&lt;/last-updated-date&gt;&lt;accession-num&gt;28152065&lt;/accession-num&gt;&lt;electronic-resource-num&gt;10.1371/journal.pone.0170183&lt;/electronic-resource-num&gt;&lt;volume&gt;12&lt;/volume&gt;&lt;/record&gt;&lt;/Cite&gt;&lt;/EndNote&gt;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[31]</w:t>
      </w:r>
      <w:r w:rsidR="003308FF" w:rsidRPr="004E11E2">
        <w:rPr>
          <w:rFonts w:ascii="Book Antiqua" w:hAnsi="Book Antiqua" w:cstheme="majorHAnsi"/>
          <w:color w:val="000000" w:themeColor="text1"/>
        </w:rPr>
        <w:fldChar w:fldCharType="end"/>
      </w:r>
      <w:r w:rsidR="0021272D" w:rsidRPr="004E11E2">
        <w:rPr>
          <w:rFonts w:ascii="Book Antiqua" w:hAnsi="Book Antiqua" w:cstheme="majorHAnsi"/>
          <w:color w:val="000000" w:themeColor="text1"/>
        </w:rPr>
        <w:t xml:space="preserve">, </w:t>
      </w:r>
      <w:proofErr w:type="spellStart"/>
      <w:r w:rsidR="0021272D" w:rsidRPr="004E11E2">
        <w:rPr>
          <w:rFonts w:ascii="Book Antiqua" w:hAnsi="Book Antiqua" w:cstheme="majorHAnsi"/>
          <w:color w:val="000000" w:themeColor="text1"/>
        </w:rPr>
        <w:t>Panek</w:t>
      </w:r>
      <w:proofErr w:type="spellEnd"/>
      <w:r w:rsidR="0021272D" w:rsidRPr="004E11E2">
        <w:rPr>
          <w:rFonts w:ascii="Book Antiqua" w:hAnsi="Book Antiqua" w:cstheme="majorHAnsi"/>
          <w:color w:val="000000" w:themeColor="text1"/>
        </w:rPr>
        <w:t xml:space="preserve"> </w:t>
      </w:r>
      <w:r w:rsidR="0021272D" w:rsidRPr="004E11E2">
        <w:rPr>
          <w:rFonts w:ascii="Book Antiqua" w:hAnsi="Book Antiqua" w:cstheme="majorHAnsi"/>
          <w:i/>
          <w:color w:val="000000" w:themeColor="text1"/>
        </w:rPr>
        <w:t>et a</w:t>
      </w:r>
      <w:r w:rsidR="005B378D" w:rsidRPr="004E11E2">
        <w:rPr>
          <w:rFonts w:ascii="Book Antiqua" w:hAnsi="Book Antiqua" w:cstheme="majorHAnsi"/>
          <w:i/>
          <w:color w:val="000000" w:themeColor="text1"/>
        </w:rPr>
        <w:t>l</w:t>
      </w:r>
      <w:r w:rsidR="005B378D" w:rsidRPr="004E11E2">
        <w:rPr>
          <w:rFonts w:ascii="Book Antiqua" w:hAnsi="Book Antiqua" w:cstheme="majorHAnsi"/>
          <w:color w:val="000000" w:themeColor="text1"/>
        </w:rPr>
        <w:fldChar w:fldCharType="begin"/>
      </w:r>
      <w:r w:rsidR="005B378D" w:rsidRPr="004E11E2">
        <w:rPr>
          <w:rFonts w:ascii="Book Antiqua" w:hAnsi="Book Antiqua" w:cstheme="majorHAnsi"/>
          <w:color w:val="000000" w:themeColor="text1"/>
        </w:rPr>
        <w:instrText xml:space="preserve"> ADDIN EN.CITE &lt;EndNote&gt;&lt;Cite&gt;&lt;Author&gt;Panek&lt;/Author&gt;&lt;Year&gt;2018&lt;/Year&gt;&lt;RecNum&gt;0&lt;/RecNum&gt;&lt;IDText&gt;Impact of the microsporidian Nosema ceranae on the gut epithelium renewal of the honeybee, Apis mellifera&lt;/IDText&gt;&lt;DisplayText&gt;&lt;style face="superscript"&gt;[32]&lt;/style&gt;&lt;/DisplayText&gt;&lt;record&gt;&lt;dates&gt;&lt;pub-dates&gt;&lt;date&gt;Nov&lt;/date&gt;&lt;/pub-dates&gt;&lt;year&gt;2018&lt;/year&gt;&lt;/dates&gt;&lt;keywords&gt;&lt;keyword&gt;Gut renewal&lt;/keyword&gt;&lt;keyword&gt;Honeybee&lt;/keyword&gt;&lt;keyword&gt;Infection&lt;/keyword&gt;&lt;keyword&gt;Nosema&lt;/keyword&gt;&lt;keyword&gt;Stem cells&lt;/keyword&gt;&lt;/keywords&gt;&lt;urls&gt;&lt;related-urls&gt;&lt;url&gt;https://www.ncbi.nlm.nih.gov/pubmed/30268675&lt;/url&gt;&lt;/related-urls&gt;&lt;/urls&gt;&lt;isbn&gt;1096-0805&lt;/isbn&gt;&lt;titles&gt;&lt;title&gt;Impact of the microsporidian Nosema ceranae on the gut epithelium renewal of the honeybee, Apis mellifera&lt;/title&gt;&lt;secondary-title&gt;J Invertebr Pathol&lt;/secondary-title&gt;&lt;/titles&gt;&lt;pages&gt;121-128&lt;/pages&gt;&lt;contributors&gt;&lt;authors&gt;&lt;author&gt;Panek, J.&lt;/author&gt;&lt;author&gt;Paris, L.&lt;/author&gt;&lt;author&gt;Roriz, D.&lt;/author&gt;&lt;author&gt;Mone, A.&lt;/author&gt;&lt;author&gt;Dubuffet, A.&lt;/author&gt;&lt;author&gt;Delbac, F.&lt;/author&gt;&lt;author&gt;Diogon, M.&lt;/author&gt;&lt;author&gt;El Alaoui, H.&lt;/author&gt;&lt;/authors&gt;&lt;/contributors&gt;&lt;edition&gt;2018/09/27&lt;/edition&gt;&lt;language&gt;eng&lt;/language&gt;&lt;added-date format="utc"&gt;1549120817&lt;/added-date&gt;&lt;ref-type name="Journal Article"&gt;17&lt;/ref-type&gt;&lt;rec-number&gt;41&lt;/rec-number&gt;&lt;last-updated-date format="utc"&gt;1549121001&lt;/last-updated-date&gt;&lt;accession-num&gt;30268675&lt;/accession-num&gt;&lt;electronic-resource-num&gt;10.1016/j.jip.2018.09.007&lt;/electronic-resource-num&gt;&lt;volume&gt;159&lt;/volume&gt;&lt;/record&gt;&lt;/Cite&gt;&lt;/EndNote&gt;</w:instrText>
      </w:r>
      <w:r w:rsidR="005B378D" w:rsidRPr="004E11E2">
        <w:rPr>
          <w:rFonts w:ascii="Book Antiqua" w:hAnsi="Book Antiqua" w:cstheme="majorHAnsi"/>
          <w:color w:val="000000" w:themeColor="text1"/>
        </w:rPr>
        <w:fldChar w:fldCharType="separate"/>
      </w:r>
      <w:r w:rsidR="005B378D" w:rsidRPr="004E11E2">
        <w:rPr>
          <w:rFonts w:ascii="Book Antiqua" w:hAnsi="Book Antiqua" w:cstheme="majorHAnsi"/>
          <w:color w:val="000000" w:themeColor="text1"/>
          <w:vertAlign w:val="superscript"/>
        </w:rPr>
        <w:t>[32]</w:t>
      </w:r>
      <w:r w:rsidR="005B378D" w:rsidRPr="004E11E2">
        <w:rPr>
          <w:rFonts w:ascii="Book Antiqua" w:hAnsi="Book Antiqua" w:cstheme="majorHAnsi"/>
          <w:color w:val="000000" w:themeColor="text1"/>
        </w:rPr>
        <w:fldChar w:fldCharType="end"/>
      </w:r>
      <w:r w:rsidR="0021272D" w:rsidRPr="004E11E2">
        <w:rPr>
          <w:rFonts w:ascii="Book Antiqua" w:hAnsi="Book Antiqua" w:cstheme="majorHAnsi"/>
          <w:color w:val="000000" w:themeColor="text1"/>
        </w:rPr>
        <w:t xml:space="preserve"> </w:t>
      </w:r>
      <w:r w:rsidR="008A7C79" w:rsidRPr="004E11E2">
        <w:rPr>
          <w:rFonts w:ascii="Book Antiqua" w:hAnsi="Book Antiqua" w:cstheme="majorHAnsi"/>
          <w:color w:val="000000" w:themeColor="text1"/>
        </w:rPr>
        <w:t xml:space="preserve">recently </w:t>
      </w:r>
      <w:r w:rsidR="0021272D" w:rsidRPr="004E11E2">
        <w:rPr>
          <w:rFonts w:ascii="Book Antiqua" w:hAnsi="Book Antiqua" w:cstheme="majorHAnsi"/>
          <w:color w:val="000000" w:themeColor="text1"/>
        </w:rPr>
        <w:t xml:space="preserve">showed a reduction in the replicative capacity of intestinal </w:t>
      </w:r>
      <w:r w:rsidR="0021272D" w:rsidRPr="004E11E2">
        <w:rPr>
          <w:rFonts w:ascii="Book Antiqua" w:hAnsi="Book Antiqua" w:cstheme="majorHAnsi"/>
          <w:color w:val="000000" w:themeColor="text1"/>
        </w:rPr>
        <w:lastRenderedPageBreak/>
        <w:t xml:space="preserve">stem cells during infection. </w:t>
      </w:r>
      <w:r w:rsidR="0021272D" w:rsidRPr="004E11E2">
        <w:rPr>
          <w:rFonts w:ascii="Book Antiqua" w:hAnsi="Book Antiqua" w:cstheme="majorHAnsi"/>
          <w:i/>
          <w:color w:val="000000" w:themeColor="text1"/>
        </w:rPr>
        <w:t>Drosophila</w:t>
      </w:r>
      <w:r w:rsidR="0021272D" w:rsidRPr="004E11E2">
        <w:rPr>
          <w:rFonts w:ascii="Book Antiqua" w:hAnsi="Book Antiqua" w:cstheme="majorHAnsi"/>
          <w:color w:val="000000" w:themeColor="text1"/>
        </w:rPr>
        <w:t xml:space="preserve"> infection with the parasitic wasp </w:t>
      </w:r>
      <w:proofErr w:type="spellStart"/>
      <w:r w:rsidR="0021272D" w:rsidRPr="004E11E2">
        <w:rPr>
          <w:rFonts w:ascii="Book Antiqua" w:hAnsi="Book Antiqua" w:cstheme="majorHAnsi"/>
          <w:i/>
          <w:color w:val="000000" w:themeColor="text1"/>
        </w:rPr>
        <w:t>Leptopilina</w:t>
      </w:r>
      <w:proofErr w:type="spellEnd"/>
      <w:r w:rsidR="0021272D" w:rsidRPr="004E11E2">
        <w:rPr>
          <w:rFonts w:ascii="Book Antiqua" w:hAnsi="Book Antiqua" w:cstheme="majorHAnsi"/>
          <w:i/>
          <w:color w:val="000000" w:themeColor="text1"/>
        </w:rPr>
        <w:t xml:space="preserve"> </w:t>
      </w:r>
      <w:proofErr w:type="spellStart"/>
      <w:r w:rsidR="0021272D" w:rsidRPr="004E11E2">
        <w:rPr>
          <w:rFonts w:ascii="Book Antiqua" w:hAnsi="Book Antiqua" w:cstheme="majorHAnsi"/>
          <w:i/>
          <w:color w:val="000000" w:themeColor="text1"/>
        </w:rPr>
        <w:t>boulardi</w:t>
      </w:r>
      <w:proofErr w:type="spellEnd"/>
      <w:r w:rsidR="0021272D" w:rsidRPr="004E11E2">
        <w:rPr>
          <w:rFonts w:ascii="Book Antiqua" w:hAnsi="Book Antiqua" w:cstheme="majorHAnsi"/>
          <w:color w:val="000000" w:themeColor="text1"/>
        </w:rPr>
        <w:t xml:space="preserve"> induces </w:t>
      </w:r>
      <w:r w:rsidR="00105581" w:rsidRPr="004E11E2">
        <w:rPr>
          <w:rFonts w:ascii="Book Antiqua" w:hAnsi="Book Antiqua" w:cstheme="majorHAnsi"/>
          <w:color w:val="000000" w:themeColor="text1"/>
        </w:rPr>
        <w:t>haematopoiesis</w:t>
      </w:r>
      <w:r w:rsidR="0021272D" w:rsidRPr="004E11E2">
        <w:rPr>
          <w:rFonts w:ascii="Book Antiqua" w:hAnsi="Book Antiqua" w:cstheme="majorHAnsi"/>
          <w:color w:val="000000" w:themeColor="text1"/>
        </w:rPr>
        <w:t xml:space="preserve"> through ROS</w:t>
      </w:r>
      <w:r w:rsidR="00F01E28"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dependent induction of the Toll/NF-KB and EGFR pathways. </w:t>
      </w:r>
      <w:r w:rsidR="0021272D" w:rsidRPr="004E11E2">
        <w:rPr>
          <w:rFonts w:ascii="Book Antiqua" w:hAnsi="Book Antiqua" w:cstheme="majorHAnsi"/>
          <w:i/>
          <w:color w:val="000000" w:themeColor="text1"/>
        </w:rPr>
        <w:t xml:space="preserve">L. </w:t>
      </w:r>
      <w:proofErr w:type="spellStart"/>
      <w:r w:rsidR="0021272D" w:rsidRPr="004E11E2">
        <w:rPr>
          <w:rFonts w:ascii="Book Antiqua" w:hAnsi="Book Antiqua" w:cstheme="majorHAnsi"/>
          <w:i/>
          <w:color w:val="000000" w:themeColor="text1"/>
        </w:rPr>
        <w:t>boulardi</w:t>
      </w:r>
      <w:proofErr w:type="spellEnd"/>
      <w:r w:rsidR="0021272D" w:rsidRPr="004E11E2">
        <w:rPr>
          <w:rFonts w:ascii="Book Antiqua" w:hAnsi="Book Antiqua" w:cstheme="majorHAnsi"/>
          <w:color w:val="000000" w:themeColor="text1"/>
        </w:rPr>
        <w:t xml:space="preserve"> also stimulates the preferential differentiation of </w:t>
      </w:r>
      <w:proofErr w:type="spellStart"/>
      <w:r w:rsidR="0021272D" w:rsidRPr="004E11E2">
        <w:rPr>
          <w:rFonts w:ascii="Book Antiqua" w:hAnsi="Book Antiqua" w:cstheme="majorHAnsi"/>
          <w:color w:val="000000" w:themeColor="text1"/>
        </w:rPr>
        <w:t>lamellocytes</w:t>
      </w:r>
      <w:proofErr w:type="spellEnd"/>
      <w:r w:rsidR="0021272D" w:rsidRPr="004E11E2">
        <w:rPr>
          <w:rFonts w:ascii="Book Antiqua" w:hAnsi="Book Antiqua" w:cstheme="majorHAnsi"/>
          <w:color w:val="000000" w:themeColor="text1"/>
        </w:rPr>
        <w:t xml:space="preserve">, increasing their proportion to nearly 50% of all </w:t>
      </w:r>
      <w:r w:rsidR="00105581" w:rsidRPr="004E11E2">
        <w:rPr>
          <w:rFonts w:ascii="Book Antiqua" w:hAnsi="Book Antiqua" w:cstheme="majorHAnsi"/>
          <w:color w:val="000000" w:themeColor="text1"/>
        </w:rPr>
        <w:t>haemocytes</w:t>
      </w:r>
      <w:r w:rsidR="0021272D" w:rsidRPr="004E11E2">
        <w:rPr>
          <w:rFonts w:ascii="Book Antiqua" w:hAnsi="Book Antiqua" w:cstheme="majorHAnsi"/>
          <w:color w:val="000000" w:themeColor="text1"/>
        </w:rPr>
        <w:t xml:space="preserve">. These cells are specifically involved in pathogen encapsulation as well as killing and implicate the existence of a </w:t>
      </w:r>
      <w:r w:rsidR="005B378D"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do or die</w:t>
      </w:r>
      <w:r w:rsidR="005B378D"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 mechanism</w:t>
      </w:r>
      <w:r w:rsidR="006E62C7" w:rsidRPr="004E11E2">
        <w:rPr>
          <w:rFonts w:ascii="Book Antiqua" w:hAnsi="Book Antiqua" w:cstheme="majorHAnsi"/>
          <w:color w:val="000000" w:themeColor="text1"/>
        </w:rPr>
        <w:t>,</w:t>
      </w:r>
      <w:r w:rsidR="0021272D" w:rsidRPr="004E11E2">
        <w:rPr>
          <w:rFonts w:ascii="Book Antiqua" w:hAnsi="Book Antiqua" w:cstheme="majorHAnsi"/>
          <w:color w:val="000000" w:themeColor="text1"/>
        </w:rPr>
        <w:t xml:space="preserve"> as survival depends on the neutralisation of wasp eggs before they hatch</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&lt;EndNote&gt;&lt;Cite&gt;&lt;Author&gt;Louradour&lt;/Author&gt;&lt;Year&gt;2017&lt;/Year&gt;&lt;RecNum&gt;0&lt;/RecNum&gt;&lt;IDText&gt;Reactive oxygen species-dependent Toll/NF-</w:instrText>
      </w:r>
      <w:r w:rsidR="00EA6B0B" w:rsidRPr="004E11E2">
        <w:rPr>
          <w:rFonts w:ascii="Book Antiqua" w:hAnsi="Book Antiqua" w:cs="Palatino Linotype"/>
          <w:color w:val="000000" w:themeColor="text1"/>
        </w:rPr>
        <w:instrText>κ</w:instrText>
      </w:r>
      <w:r w:rsidR="00EA6B0B" w:rsidRPr="004E11E2">
        <w:rPr>
          <w:rFonts w:ascii="Book Antiqua" w:hAnsi="Book Antiqua" w:cstheme="majorHAnsi"/>
          <w:color w:val="000000" w:themeColor="text1"/>
        </w:rPr>
        <w:instrText>B activation in the&lt;/IDText&gt;&lt;DisplayText&gt;&lt;style face="superscript"&gt;[33]&lt;/style&gt;&lt;/DisplayText&gt;&lt;record&gt;&lt;dates&gt;&lt;pub-dates&gt;&lt;date&gt;11&lt;/date&gt;&lt;/pub-dates&gt;&lt;year&gt;2017&lt;/year&gt;&lt;/dates&gt;&lt;keywords&gt;&lt;keyword&gt;Animals&lt;/keyword&gt;&lt;keyword&gt;Drosophila&lt;/keyword&gt;&lt;keyword&gt;Drosophila Proteins&lt;/keyword&gt;&lt;keyword&gt;ErbB Receptors&lt;/keyword&gt;&lt;keyword&gt;Hematopoiesis&lt;/keyword&gt;&lt;keyword&gt;Host-Parasite Interactions&lt;/keyword&gt;&lt;keyword&gt;Immunity, Innate&lt;/keyword&gt;&lt;keyword&gt;NF-kappa B&lt;/keyword&gt;&lt;keyword&gt;Reactive Oxygen Species&lt;/keyword&gt;&lt;keyword&gt;Receptors, Invertebrate Peptide&lt;/keyword&gt;&lt;keyword&gt;Toll-Like Receptors&lt;/keyword&gt;&lt;keyword&gt;Wasps&lt;/keyword&gt;&lt;keyword&gt;D. melanogaster&lt;/keyword&gt;&lt;keyword&gt;Drosophila&lt;/keyword&gt;&lt;keyword&gt;Toll/NF-kB pathway&lt;/keyword&gt;&lt;keyword&gt;developmental biology&lt;/keyword&gt;&lt;keyword&gt;hematopoiesis&lt;/keyword&gt;&lt;keyword&gt;parasitism&lt;/keyword&gt;&lt;keyword&gt;stem cells&lt;/keyword&gt;&lt;/keywords&gt;&lt;urls&gt;&lt;related-urls&gt;&lt;url&gt;https://www.ncbi.nlm.nih.gov/pubmed/29091025&lt;/url&gt;&lt;/related-urls&gt;&lt;/urls&gt;&lt;isbn&gt;2050-084X&lt;/isbn&gt;&lt;custom2&gt;PMC5681226&lt;/custom2&gt;&lt;titles&gt;&lt;title&gt;Reactive oxygen species-dependent Toll/NF-</w:instrText>
      </w:r>
      <w:r w:rsidR="00EA6B0B" w:rsidRPr="004E11E2">
        <w:rPr>
          <w:rFonts w:ascii="Book Antiqua" w:hAnsi="Book Antiqua" w:cs="Palatino Linotype"/>
          <w:color w:val="000000" w:themeColor="text1"/>
        </w:rPr>
        <w:instrText>κ</w:instrText>
      </w:r>
      <w:r w:rsidR="00EA6B0B" w:rsidRPr="004E11E2">
        <w:rPr>
          <w:rFonts w:ascii="Book Antiqua" w:hAnsi="Book Antiqua" w:cstheme="majorHAnsi"/>
          <w:color w:val="000000" w:themeColor="text1"/>
        </w:rPr>
        <w:instrText>B activation in the&lt;/title&gt;&lt;secondary-title&gt;Elife&lt;/secondary-title&gt;&lt;/titles&gt;&lt;contributors&gt;&lt;authors&gt;&lt;author&gt;Louradour, I.&lt;/author&gt;&lt;author&gt;Sharma, A.&lt;/author&gt;&lt;author&gt;Morin-Poulard, I.&lt;/author&gt;&lt;author&gt;Letourneau, M.&lt;/author&gt;&lt;author&gt;Vincent, A.&lt;/author&gt;&lt;author&gt;Crozatier, M.&lt;/author&gt;&lt;author&gt;Vanzo, N.&lt;/author&gt;&lt;/authors&gt;&lt;/contributors&gt;&lt;edition&gt;2017/11/01&lt;/edition&gt;&lt;language&gt;eng&lt;/language&gt;&lt;added-date format="utc"&gt;1549120817&lt;/added-date&gt;&lt;ref-type name="Journal Article"&gt;17&lt;/ref-type&gt;&lt;rec-number&gt;44&lt;/rec-number&gt;&lt;last-updated-date format="utc"&gt;1549121001&lt;/last-updated-date&gt;&lt;accession-num&gt;29091025&lt;/accession-num&gt;&lt;electronic-resource-num&gt;10.7554/eLife.25496&lt;/electronic-resource-num&gt;&lt;volume&gt;6&lt;/volume&gt;&lt;/record&gt;&lt;/Cite&gt;&lt;/EndNote&gt;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[33]</w:t>
      </w:r>
      <w:r w:rsidR="003308FF" w:rsidRPr="004E11E2">
        <w:rPr>
          <w:rFonts w:ascii="Book Antiqua" w:hAnsi="Book Antiqua" w:cstheme="majorHAnsi"/>
          <w:color w:val="000000" w:themeColor="text1"/>
        </w:rPr>
        <w:fldChar w:fldCharType="end"/>
      </w:r>
      <w:r w:rsidR="0021272D" w:rsidRPr="004E11E2">
        <w:rPr>
          <w:rFonts w:ascii="Book Antiqua" w:hAnsi="Book Antiqua" w:cstheme="majorHAnsi"/>
          <w:color w:val="000000" w:themeColor="text1"/>
        </w:rPr>
        <w:t>. Evidently, insects have utili</w:t>
      </w:r>
      <w:r w:rsidR="00C930C3" w:rsidRPr="004E11E2">
        <w:rPr>
          <w:rFonts w:ascii="Book Antiqua" w:hAnsi="Book Antiqua" w:cstheme="majorHAnsi"/>
          <w:color w:val="000000" w:themeColor="text1"/>
        </w:rPr>
        <w:t>s</w:t>
      </w:r>
      <w:r w:rsidR="0021272D" w:rsidRPr="004E11E2">
        <w:rPr>
          <w:rFonts w:ascii="Book Antiqua" w:hAnsi="Book Antiqua" w:cstheme="majorHAnsi"/>
          <w:color w:val="000000" w:themeColor="text1"/>
        </w:rPr>
        <w:t>ed their stem cell response when necessary to permit endurance or destruction of the parasite insult.</w:t>
      </w:r>
    </w:p>
    <w:p w14:paraId="67EF3E8A" w14:textId="23C34DBD" w:rsidR="0021272D" w:rsidRPr="004E11E2" w:rsidRDefault="0021272D"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color w:val="000000" w:themeColor="text1"/>
        </w:rPr>
        <w:t xml:space="preserve"> </w:t>
      </w:r>
    </w:p>
    <w:p w14:paraId="32FC9B40" w14:textId="168A0ECC" w:rsidR="008F4EA0" w:rsidRPr="004E11E2" w:rsidRDefault="008878E0" w:rsidP="00A5647A">
      <w:pPr>
        <w:snapToGrid w:val="0"/>
        <w:spacing w:line="360" w:lineRule="auto"/>
        <w:jc w:val="both"/>
        <w:rPr>
          <w:rFonts w:ascii="Book Antiqua" w:hAnsi="Book Antiqua" w:cstheme="majorHAnsi"/>
          <w:b/>
          <w:i/>
          <w:color w:val="000000" w:themeColor="text1"/>
        </w:rPr>
      </w:pPr>
      <w:r w:rsidRPr="004E11E2">
        <w:rPr>
          <w:rFonts w:ascii="Book Antiqua" w:hAnsi="Book Antiqua" w:cstheme="majorHAnsi"/>
          <w:b/>
          <w:i/>
          <w:color w:val="000000" w:themeColor="text1"/>
        </w:rPr>
        <w:t xml:space="preserve">Mammalian hosts </w:t>
      </w:r>
    </w:p>
    <w:p w14:paraId="1FDCAFFB" w14:textId="7A3ED194" w:rsidR="008F4EA0" w:rsidRPr="004E11E2" w:rsidRDefault="008878E0" w:rsidP="00A5647A">
      <w:pPr>
        <w:snapToGrid w:val="0"/>
        <w:spacing w:line="360" w:lineRule="auto"/>
        <w:jc w:val="both"/>
        <w:rPr>
          <w:rFonts w:ascii="Book Antiqua" w:hAnsi="Book Antiqua" w:cstheme="majorHAnsi"/>
          <w:b/>
          <w:bCs/>
          <w:iCs/>
          <w:color w:val="000000" w:themeColor="text1"/>
        </w:rPr>
      </w:pPr>
      <w:r w:rsidRPr="004E11E2">
        <w:rPr>
          <w:rFonts w:ascii="Book Antiqua" w:hAnsi="Book Antiqua" w:cstheme="majorHAnsi"/>
          <w:b/>
          <w:bCs/>
          <w:iCs/>
          <w:color w:val="000000" w:themeColor="text1"/>
        </w:rPr>
        <w:t>Helminths</w:t>
      </w:r>
      <w:r w:rsidR="005B378D" w:rsidRPr="004E11E2">
        <w:rPr>
          <w:rFonts w:ascii="Book Antiqua" w:hAnsi="Book Antiqua" w:cstheme="majorHAnsi"/>
          <w:b/>
          <w:bCs/>
          <w:iCs/>
          <w:color w:val="000000" w:themeColor="text1"/>
        </w:rPr>
        <w:t>:</w:t>
      </w:r>
      <w:r w:rsidR="005B378D" w:rsidRPr="004E11E2">
        <w:rPr>
          <w:rFonts w:ascii="Book Antiqua" w:eastAsiaTheme="minorEastAsia" w:hAnsi="Book Antiqua" w:cstheme="majorHAnsi"/>
          <w:b/>
          <w:bCs/>
          <w:iCs/>
          <w:color w:val="000000" w:themeColor="text1"/>
          <w:lang w:eastAsia="zh-CN"/>
        </w:rPr>
        <w:t xml:space="preserve"> </w:t>
      </w:r>
      <w:proofErr w:type="spellStart"/>
      <w:r w:rsidR="00182C9D" w:rsidRPr="004E11E2">
        <w:rPr>
          <w:rFonts w:ascii="Book Antiqua" w:hAnsi="Book Antiqua" w:cstheme="majorHAnsi"/>
          <w:i/>
          <w:color w:val="000000" w:themeColor="text1"/>
        </w:rPr>
        <w:t>Trichinella</w:t>
      </w:r>
      <w:proofErr w:type="spellEnd"/>
      <w:r w:rsidR="00182C9D" w:rsidRPr="004E11E2">
        <w:rPr>
          <w:rFonts w:ascii="Book Antiqua" w:hAnsi="Book Antiqua" w:cstheme="majorHAnsi"/>
          <w:i/>
          <w:color w:val="000000" w:themeColor="text1"/>
        </w:rPr>
        <w:t xml:space="preserve"> spiralis </w:t>
      </w:r>
      <w:r w:rsidR="00182C9D" w:rsidRPr="004E11E2">
        <w:rPr>
          <w:rFonts w:ascii="Book Antiqua" w:hAnsi="Book Antiqua" w:cstheme="majorHAnsi"/>
          <w:color w:val="000000" w:themeColor="text1"/>
        </w:rPr>
        <w:t xml:space="preserve">is a nematode parasite </w:t>
      </w:r>
      <w:r w:rsidR="00D3217C" w:rsidRPr="004E11E2">
        <w:rPr>
          <w:rFonts w:ascii="Book Antiqua" w:hAnsi="Book Antiqua" w:cstheme="majorHAnsi"/>
          <w:color w:val="000000" w:themeColor="text1"/>
        </w:rPr>
        <w:t>that infects many carnivorous and omnivorous animals, including humans</w:t>
      </w:r>
      <w:r w:rsidR="00774DC6" w:rsidRPr="004E11E2">
        <w:rPr>
          <w:rFonts w:ascii="Book Antiqua" w:hAnsi="Book Antiqua" w:cstheme="majorHAnsi"/>
          <w:color w:val="000000" w:themeColor="text1"/>
        </w:rPr>
        <w:t>,</w:t>
      </w:r>
      <w:r w:rsidR="00D3217C" w:rsidRPr="004E11E2">
        <w:rPr>
          <w:rFonts w:ascii="Book Antiqua" w:hAnsi="Book Antiqua" w:cstheme="majorHAnsi"/>
          <w:color w:val="000000" w:themeColor="text1"/>
        </w:rPr>
        <w:t xml:space="preserve"> and can be acquired by ingesting cysts from contaminated/undercooked meat</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 ExcludeAuth="1" ExcludeYear="1"&gt;&lt;RecNum&gt;0&lt;/RecNum&gt;&lt;IDText&gt;CDC-Trichinellosis &lt;/IDText&gt;&lt;DisplayText&gt;&lt;style face="superscript"&gt;[34]&lt;/style&gt;&lt;/DisplayText&gt;&lt;record&gt;&lt;titles&gt;&lt;title&gt;CDC-trichinellosis&lt;/title&gt;&lt;/titles&gt;&lt;added-date format="utc"&gt;1550700801&lt;/added-date&gt;&lt;pub-location&gt;https://www.cdc.gov/parasites/trichinellosis/biology.html&lt;/pub-location&gt;&lt;ref-type name="Web Page"&gt;12&lt;/ref-type&gt;&lt;rec-number&gt;375&lt;/rec-number&gt;&lt;last-updated-date format="utc"&gt;1565377670&lt;/last-updated-date&gt;&lt;/record&gt;&lt;/Cite&gt;&lt;/EndNote&gt;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[34]</w:t>
      </w:r>
      <w:r w:rsidR="003308FF" w:rsidRPr="004E11E2">
        <w:rPr>
          <w:rFonts w:ascii="Book Antiqua" w:hAnsi="Book Antiqua" w:cstheme="majorHAnsi"/>
          <w:color w:val="000000" w:themeColor="text1"/>
        </w:rPr>
        <w:fldChar w:fldCharType="end"/>
      </w:r>
      <w:r w:rsidR="00D3217C" w:rsidRPr="004E11E2">
        <w:rPr>
          <w:rFonts w:ascii="Book Antiqua" w:hAnsi="Book Antiqua" w:cstheme="majorHAnsi"/>
          <w:color w:val="000000" w:themeColor="text1"/>
        </w:rPr>
        <w:t>.</w:t>
      </w:r>
      <w:r w:rsidR="00DF72D5"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Infection of </w:t>
      </w:r>
      <w:proofErr w:type="spellStart"/>
      <w:r w:rsidRPr="004E11E2">
        <w:rPr>
          <w:rFonts w:ascii="Book Antiqua" w:hAnsi="Book Antiqua" w:cstheme="majorHAnsi"/>
          <w:color w:val="000000" w:themeColor="text1"/>
        </w:rPr>
        <w:t>Balb</w:t>
      </w:r>
      <w:proofErr w:type="spellEnd"/>
      <w:r w:rsidRPr="004E11E2">
        <w:rPr>
          <w:rFonts w:ascii="Book Antiqua" w:hAnsi="Book Antiqua" w:cstheme="majorHAnsi"/>
          <w:color w:val="000000" w:themeColor="text1"/>
        </w:rPr>
        <w:t xml:space="preserve">/c mice with parasitic worms such as </w:t>
      </w:r>
      <w:r w:rsidRPr="004E11E2">
        <w:rPr>
          <w:rFonts w:ascii="Book Antiqua" w:hAnsi="Book Antiqua" w:cstheme="majorHAnsi"/>
          <w:i/>
          <w:color w:val="000000" w:themeColor="text1"/>
        </w:rPr>
        <w:t>T</w:t>
      </w:r>
      <w:r w:rsidR="00CD0E1D" w:rsidRPr="004E11E2">
        <w:rPr>
          <w:rFonts w:ascii="Book Antiqua" w:hAnsi="Book Antiqua" w:cstheme="majorHAnsi"/>
          <w:i/>
          <w:color w:val="000000" w:themeColor="text1"/>
        </w:rPr>
        <w:t>.</w:t>
      </w:r>
      <w:r w:rsidRPr="004E11E2">
        <w:rPr>
          <w:rFonts w:ascii="Book Antiqua" w:hAnsi="Book Antiqua" w:cstheme="majorHAnsi"/>
          <w:i/>
          <w:color w:val="000000" w:themeColor="text1"/>
        </w:rPr>
        <w:t xml:space="preserve"> spiralis</w:t>
      </w:r>
      <w:r w:rsidRPr="004E11E2">
        <w:rPr>
          <w:rFonts w:ascii="Book Antiqua" w:hAnsi="Book Antiqua" w:cstheme="majorHAnsi"/>
          <w:color w:val="000000" w:themeColor="text1"/>
        </w:rPr>
        <w:t xml:space="preserve"> or </w:t>
      </w:r>
      <w:proofErr w:type="spellStart"/>
      <w:r w:rsidRPr="004E11E2">
        <w:rPr>
          <w:rFonts w:ascii="Book Antiqua" w:hAnsi="Book Antiqua" w:cstheme="majorHAnsi"/>
          <w:i/>
          <w:color w:val="000000" w:themeColor="text1"/>
        </w:rPr>
        <w:t>Heligmosomoides</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polygyrus</w:t>
      </w:r>
      <w:proofErr w:type="spellEnd"/>
      <w:r w:rsidRPr="004E11E2">
        <w:rPr>
          <w:rFonts w:ascii="Book Antiqua" w:hAnsi="Book Antiqua" w:cstheme="majorHAnsi"/>
          <w:color w:val="000000" w:themeColor="text1"/>
        </w:rPr>
        <w:t xml:space="preserve"> </w:t>
      </w:r>
      <w:r w:rsidR="00D3217C" w:rsidRPr="004E11E2">
        <w:rPr>
          <w:rFonts w:ascii="Book Antiqua" w:hAnsi="Book Antiqua" w:cstheme="majorHAnsi"/>
          <w:color w:val="000000" w:themeColor="text1"/>
        </w:rPr>
        <w:t>(a mouse model for human helminth infections) have been shown to induce</w:t>
      </w:r>
      <w:r w:rsidRPr="004E11E2">
        <w:rPr>
          <w:rFonts w:ascii="Book Antiqua" w:hAnsi="Book Antiqua" w:cstheme="majorHAnsi"/>
          <w:color w:val="000000" w:themeColor="text1"/>
        </w:rPr>
        <w:t xml:space="preserve"> changes in stem cell proliferation within intestinal crypts </w:t>
      </w:r>
      <w:r w:rsidR="00D3217C" w:rsidRPr="004E11E2">
        <w:rPr>
          <w:rFonts w:ascii="Book Antiqua" w:hAnsi="Book Antiqua" w:cstheme="majorHAnsi"/>
          <w:color w:val="000000" w:themeColor="text1"/>
        </w:rPr>
        <w:t>of their host</w:t>
      </w:r>
      <w:r w:rsidR="00774DC6"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 xml:space="preserve">T. spiralis </w:t>
      </w:r>
      <w:r w:rsidRPr="004E11E2">
        <w:rPr>
          <w:rFonts w:ascii="Book Antiqua" w:hAnsi="Book Antiqua" w:cstheme="majorHAnsi"/>
          <w:color w:val="000000" w:themeColor="text1"/>
        </w:rPr>
        <w:t>leads to small intestine inflammation and an initial increase in epithelial stems cells (Ki-67-positive) and/or transient daughter cells (day 2 post infection). This alters the architecture of the intestinal crypt and causes an upward shift in the proliferative zone</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&lt;EndNote&gt;&lt;Cite&gt;&lt;Author&gt;Walsh&lt;/Author&gt;&lt;Year&gt;2009&lt;/Year&gt;&lt;RecNum&gt;0&lt;/RecNum&gt;&lt;IDText&gt;Epithelial stem cell-related alterations in Trichinella spiralis-infected small intestine&lt;/IDText&gt;&lt;DisplayText&gt;&lt;style face="superscript"&gt;[35]&lt;/style&gt;&lt;/DisplayText&gt;&lt;record&gt;&lt;dates&gt;&lt;pub-dates&gt;&lt;date&gt;Jun&lt;/date&gt;&lt;/pub-dates&gt;&lt;year&gt;2009&lt;/year&gt;&lt;/dates&gt;&lt;keywords&gt;&lt;keyword&gt;Animals&lt;/keyword&gt;&lt;keyword&gt;Base Sequence&lt;/keyword&gt;&lt;keyword&gt;Basic Helix-Loop-Helix Transcription Factors&lt;/keyword&gt;&lt;keyword&gt;Cell Proliferation&lt;/keyword&gt;&lt;keyword&gt;DNA Primers&lt;/keyword&gt;&lt;keyword&gt;Female&lt;/keyword&gt;&lt;keyword&gt;Immunohistochemistry&lt;/keyword&gt;&lt;keyword&gt;Intestinal Mucosa&lt;/keyword&gt;&lt;keyword&gt;Intestine, Small&lt;/keyword&gt;&lt;keyword&gt;Mice&lt;/keyword&gt;&lt;keyword&gt;Mice, Inbred BALB C&lt;/keyword&gt;&lt;keyword&gt;Neutralization Tests&lt;/keyword&gt;&lt;keyword&gt;RNA, Messenger&lt;/keyword&gt;&lt;keyword&gt;Reverse Transcriptase Polymerase Chain Reaction&lt;/keyword&gt;&lt;keyword&gt;Stem Cells&lt;/keyword&gt;&lt;keyword&gt;Transforming Growth Factor beta&lt;/keyword&gt;&lt;keyword&gt;Trichinella spiralis&lt;/keyword&gt;&lt;keyword&gt;Trichinellosis&lt;/keyword&gt;&lt;/keywords&gt;&lt;urls&gt;&lt;related-urls&gt;&lt;url&gt;https://www.ncbi.nlm.nih.gov/pubmed/19397593&lt;/url&gt;&lt;/related-urls&gt;&lt;/urls&gt;&lt;isbn&gt;1365-2184&lt;/isbn&gt;&lt;custom2&gt;PMC3017958&lt;/custom2&gt;&lt;titles&gt;&lt;title&gt;Epithelial stem cell-related alterations in Trichinella spiralis-infected small intestine&lt;/title&gt;&lt;secondary-title&gt;Cell Prolif&lt;/secondary-title&gt;&lt;/titles&gt;&lt;pages&gt;394-403&lt;/pages&gt;&lt;number&gt;3&lt;/number&gt;&lt;contributors&gt;&lt;authors&gt;&lt;author&gt;Walsh, R.&lt;/author&gt;&lt;author&gt;Seth, R.&lt;/author&gt;&lt;author&gt;Behnke, J.&lt;/author&gt;&lt;author&gt;Potten, C. S.&lt;/author&gt;&lt;author&gt;Mahida, Y. R.&lt;/author&gt;&lt;/authors&gt;&lt;/contributors&gt;&lt;edition&gt;2009/04/09&lt;/edition&gt;&lt;language&gt;eng&lt;/language&gt;&lt;added-date format="utc"&gt;1549120817&lt;/added-date&gt;&lt;ref-type name="Journal Article"&gt;17&lt;/ref-type&gt;&lt;rec-number&gt;46&lt;/rec-number&gt;&lt;last-updated-date format="utc"&gt;1549121001&lt;/last-updated-date&gt;&lt;accession-num&gt;19397593&lt;/accession-num&gt;&lt;electronic-resource-num&gt;10.1111/j.1365-2184.2009.00605.x&lt;/electronic-resource-num&gt;&lt;volume&gt;42&lt;/volume&gt;&lt;/record&gt;&lt;/Cite&gt;&lt;/EndNote&gt;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[35]</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In another nematode parasite, </w:t>
      </w:r>
      <w:proofErr w:type="spellStart"/>
      <w:r w:rsidRPr="004E11E2">
        <w:rPr>
          <w:rFonts w:ascii="Book Antiqua" w:hAnsi="Book Antiqua" w:cstheme="majorHAnsi"/>
          <w:i/>
          <w:color w:val="000000" w:themeColor="text1"/>
        </w:rPr>
        <w:t>Trichuris</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muris</w:t>
      </w:r>
      <w:proofErr w:type="spellEnd"/>
      <w:r w:rsidRPr="004E11E2">
        <w:rPr>
          <w:rFonts w:ascii="Book Antiqua" w:hAnsi="Book Antiqua" w:cstheme="majorHAnsi"/>
          <w:color w:val="000000" w:themeColor="text1"/>
        </w:rPr>
        <w:t>, such alterations are considered to facilitate expulsion of the parasite from its inter-epithelial niche</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&lt;EndNote&gt;&lt;Cite&gt;&lt;Author&gt;Cliffe&lt;/Author&gt;&lt;Year&gt;2005&lt;/Year&gt;&lt;RecNum&gt;0&lt;/RecNum&gt;&lt;IDText&gt;Accelerated intestinal epithelial cell turnover: a new mechanism of parasite expulsion&lt;/IDText&gt;&lt;DisplayText&gt;&lt;style face="superscript"&gt;[36]&lt;/style&gt;&lt;/DisplayText&gt;&lt;record&gt;&lt;dates&gt;&lt;pub-dates&gt;&lt;date&gt;Jun&lt;/date&gt;&lt;/pub-dates&gt;&lt;year&gt;2005&lt;/year&gt;&lt;/dates&gt;&lt;keywords&gt;&lt;keyword&gt;Animals&lt;/keyword&gt;&lt;keyword&gt;Apoptosis&lt;/keyword&gt;&lt;keyword&gt;Chemokine CXCL10&lt;/keyword&gt;&lt;keyword&gt;Chemokines, CXC&lt;/keyword&gt;&lt;keyword&gt;Chronic Disease&lt;/keyword&gt;&lt;keyword&gt;Disease Models, Animal&lt;/keyword&gt;&lt;keyword&gt;Female&lt;/keyword&gt;&lt;keyword&gt;Interleukin-13&lt;/keyword&gt;&lt;keyword&gt;Interleukin-4&lt;/keyword&gt;&lt;keyword&gt;Intestinal Diseases, Parasitic&lt;/keyword&gt;&lt;keyword&gt;Intestinal Mucosa&lt;/keyword&gt;&lt;keyword&gt;Intestine, Large&lt;/keyword&gt;&lt;keyword&gt;Male&lt;/keyword&gt;&lt;keyword&gt;Mice&lt;/keyword&gt;&lt;keyword&gt;Mice, Inbred AKR&lt;/keyword&gt;&lt;keyword&gt;Mice, Inbred BALB C&lt;/keyword&gt;&lt;keyword&gt;Trichuriasis&lt;/keyword&gt;&lt;keyword&gt;Trichuris&lt;/keyword&gt;&lt;/keywords&gt;&lt;urls&gt;&lt;related-urls&gt;&lt;url&gt;https://www.ncbi.nlm.nih.gov/pubmed/15933199&lt;/url&gt;&lt;/related-urls&gt;&lt;/urls&gt;&lt;isbn&gt;1095-9203&lt;/isbn&gt;&lt;titles&gt;&lt;title&gt;Accelerated intestinal epithelial cell turnover: a new mechanism of parasite expulsion&lt;/title&gt;&lt;secondary-title&gt;Science&lt;/secondary-title&gt;&lt;/titles&gt;&lt;pages&gt;1463-5&lt;/pages&gt;&lt;number&gt;5727&lt;/number&gt;&lt;contributors&gt;&lt;authors&gt;&lt;author&gt;Cliffe, L. J.&lt;/author&gt;&lt;author&gt;Humphreys, N. E.&lt;/author&gt;&lt;author&gt;Lane, T. E.&lt;/author&gt;&lt;author&gt;Potten, C. S.&lt;/author&gt;&lt;author&gt;Booth, C.&lt;/author&gt;&lt;author&gt;Grencis, R. K.&lt;/author&gt;&lt;/authors&gt;&lt;/contributors&gt;&lt;language&gt;eng&lt;/language&gt;&lt;added-date format="utc"&gt;1550699540&lt;/added-date&gt;&lt;ref-type name="Journal Article"&gt;17&lt;/ref-type&gt;&lt;rec-number&gt;168&lt;/rec-number&gt;&lt;last-updated-date format="utc"&gt;1550699859&lt;/last-updated-date&gt;&lt;accession-num&gt;15933199&lt;/accession-num&gt;&lt;electronic-resource-num&gt;10.1126/science.1108661&lt;/electronic-resource-num&gt;&lt;volume&gt;308&lt;/volume&gt;&lt;/record&gt;&lt;/Cite&gt;&lt;/EndNote&gt;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[36]</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However</w:t>
      </w:r>
      <w:r w:rsidR="00531745" w:rsidRPr="004E11E2">
        <w:rPr>
          <w:rFonts w:ascii="Book Antiqua" w:hAnsi="Book Antiqua" w:cstheme="majorHAnsi"/>
          <w:color w:val="000000" w:themeColor="text1"/>
        </w:rPr>
        <w:t xml:space="preserve">, during </w:t>
      </w:r>
      <w:r w:rsidR="00531745" w:rsidRPr="004E11E2">
        <w:rPr>
          <w:rFonts w:ascii="Book Antiqua" w:hAnsi="Book Antiqua" w:cstheme="majorHAnsi"/>
          <w:i/>
          <w:color w:val="000000" w:themeColor="text1"/>
        </w:rPr>
        <w:t>T. spiralis</w:t>
      </w:r>
      <w:r w:rsidR="00531745" w:rsidRPr="004E11E2">
        <w:rPr>
          <w:rFonts w:ascii="Book Antiqua" w:hAnsi="Book Antiqua" w:cstheme="majorHAnsi"/>
          <w:color w:val="000000" w:themeColor="text1"/>
        </w:rPr>
        <w:t xml:space="preserve"> infection</w:t>
      </w:r>
      <w:r w:rsidRPr="004E11E2">
        <w:rPr>
          <w:rFonts w:ascii="Book Antiqua" w:hAnsi="Book Antiqua" w:cstheme="majorHAnsi"/>
          <w:color w:val="000000" w:themeColor="text1"/>
        </w:rPr>
        <w:t>, th</w:t>
      </w:r>
      <w:r w:rsidR="00531745" w:rsidRPr="004E11E2">
        <w:rPr>
          <w:rFonts w:ascii="Book Antiqua" w:hAnsi="Book Antiqua" w:cstheme="majorHAnsi"/>
          <w:color w:val="000000" w:themeColor="text1"/>
        </w:rPr>
        <w:t>e</w:t>
      </w:r>
      <w:r w:rsidRPr="004E11E2">
        <w:rPr>
          <w:rFonts w:ascii="Book Antiqua" w:hAnsi="Book Antiqua" w:cstheme="majorHAnsi"/>
          <w:color w:val="000000" w:themeColor="text1"/>
        </w:rPr>
        <w:t xml:space="preserve"> proliferative response is not sustained</w:t>
      </w:r>
      <w:r w:rsidR="00531745"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t>
      </w:r>
      <w:r w:rsidR="00531745" w:rsidRPr="004E11E2">
        <w:rPr>
          <w:rFonts w:ascii="Book Antiqua" w:hAnsi="Book Antiqua" w:cstheme="majorHAnsi"/>
          <w:color w:val="000000" w:themeColor="text1"/>
        </w:rPr>
        <w:t>T</w:t>
      </w:r>
      <w:r w:rsidRPr="004E11E2">
        <w:rPr>
          <w:rFonts w:ascii="Book Antiqua" w:hAnsi="Book Antiqua" w:cstheme="majorHAnsi"/>
          <w:color w:val="000000" w:themeColor="text1"/>
        </w:rPr>
        <w:t xml:space="preserve">he Ki-67-positive population decreased by days </w:t>
      </w:r>
      <w:r w:rsidR="00531745" w:rsidRPr="004E11E2">
        <w:rPr>
          <w:rFonts w:ascii="Book Antiqua" w:hAnsi="Book Antiqua" w:cstheme="majorHAnsi"/>
          <w:color w:val="000000" w:themeColor="text1"/>
        </w:rPr>
        <w:t xml:space="preserve">6-12 </w:t>
      </w:r>
      <w:r w:rsidRPr="004E11E2">
        <w:rPr>
          <w:rFonts w:ascii="Book Antiqua" w:hAnsi="Book Antiqua" w:cstheme="majorHAnsi"/>
          <w:color w:val="000000" w:themeColor="text1"/>
        </w:rPr>
        <w:t>post-infection, whil</w:t>
      </w:r>
      <w:r w:rsidR="00B94A23" w:rsidRPr="004E11E2">
        <w:rPr>
          <w:rFonts w:ascii="Book Antiqua" w:hAnsi="Book Antiqua" w:cstheme="majorHAnsi"/>
          <w:color w:val="000000" w:themeColor="text1"/>
        </w:rPr>
        <w:t>e</w:t>
      </w:r>
      <w:r w:rsidRPr="004E11E2">
        <w:rPr>
          <w:rFonts w:ascii="Book Antiqua" w:hAnsi="Book Antiqua" w:cstheme="majorHAnsi"/>
          <w:color w:val="000000" w:themeColor="text1"/>
        </w:rPr>
        <w:t xml:space="preserve"> the number of secretory Paneth cells increased </w:t>
      </w:r>
      <w:r w:rsidR="00CF5219" w:rsidRPr="004E11E2">
        <w:rPr>
          <w:rFonts w:ascii="Book Antiqua" w:hAnsi="Book Antiqua" w:cstheme="majorHAnsi"/>
          <w:color w:val="000000" w:themeColor="text1"/>
        </w:rPr>
        <w:t>(possibly due to differentiation)</w:t>
      </w:r>
      <w:r w:rsidRPr="004E11E2">
        <w:rPr>
          <w:rFonts w:ascii="Book Antiqua" w:hAnsi="Book Antiqua" w:cstheme="majorHAnsi"/>
          <w:color w:val="000000" w:themeColor="text1"/>
        </w:rPr>
        <w:t xml:space="preserve">. </w:t>
      </w:r>
      <w:r w:rsidR="007254CD" w:rsidRPr="004E11E2">
        <w:rPr>
          <w:rFonts w:ascii="Book Antiqua" w:hAnsi="Book Antiqua" w:cstheme="majorHAnsi"/>
          <w:color w:val="000000" w:themeColor="text1"/>
        </w:rPr>
        <w:t>This may be advantageous as s</w:t>
      </w:r>
      <w:r w:rsidR="00CF5219" w:rsidRPr="004E11E2">
        <w:rPr>
          <w:rFonts w:ascii="Book Antiqua" w:hAnsi="Book Antiqua" w:cstheme="majorHAnsi"/>
          <w:color w:val="000000" w:themeColor="text1"/>
        </w:rPr>
        <w:t xml:space="preserve">ecretory products from Paneth cells, such as antimicrobial peptides and proteins, are considered important for </w:t>
      </w:r>
      <w:r w:rsidR="007254CD" w:rsidRPr="004E11E2">
        <w:rPr>
          <w:rFonts w:ascii="Book Antiqua" w:hAnsi="Book Antiqua" w:cstheme="majorHAnsi"/>
          <w:color w:val="000000" w:themeColor="text1"/>
        </w:rPr>
        <w:t>host protection against luminal microorganisms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&lt;EndNote&gt;&lt;Cite&gt;&lt;Author&gt;Walsh&lt;/Author&gt;&lt;Year&gt;2009&lt;/Year&gt;&lt;RecNum&gt;0&lt;/RecNum&gt;&lt;IDText&gt;Epithelial stem cell-related alterations in Trichinella spiralis-infected small intestine&lt;/IDText&gt;&lt;DisplayText&gt;&lt;style face="superscript"&gt;[35]&lt;/style&gt;&lt;/DisplayText&gt;&lt;record&gt;&lt;dates&gt;&lt;pub-dates&gt;&lt;date&gt;Jun&lt;/date&gt;&lt;/pub-dates&gt;&lt;year&gt;2009&lt;/year&gt;&lt;/dates&gt;&lt;keywords&gt;&lt;keyword&gt;Animals&lt;/keyword&gt;&lt;keyword&gt;Base Sequence&lt;/keyword&gt;&lt;keyword&gt;Basic Helix-Loop-Helix Transcription Factors&lt;/keyword&gt;&lt;keyword&gt;Cell Proliferation&lt;/keyword&gt;&lt;keyword&gt;DNA Primers&lt;/keyword&gt;&lt;keyword&gt;Female&lt;/keyword&gt;&lt;keyword&gt;Immunohistochemistry&lt;/keyword&gt;&lt;keyword&gt;Intestinal Mucosa&lt;/keyword&gt;&lt;keyword&gt;Intestine, Small&lt;/keyword&gt;&lt;keyword&gt;Mice&lt;/keyword&gt;&lt;keyword&gt;Mice, Inbred BALB C&lt;/keyword&gt;&lt;keyword&gt;Neutralization Tests&lt;/keyword&gt;&lt;keyword&gt;RNA, Messenger&lt;/keyword&gt;&lt;keyword&gt;Reverse Transcriptase Polymerase Chain Reaction&lt;/keyword&gt;&lt;keyword&gt;Stem Cells&lt;/keyword&gt;&lt;keyword&gt;Transforming Growth Factor beta&lt;/keyword&gt;&lt;keyword&gt;Trichinella spiralis&lt;/keyword&gt;&lt;keyword&gt;Trichinellosis&lt;/keyword&gt;&lt;/keywords&gt;&lt;urls&gt;&lt;related-urls&gt;&lt;url&gt;https://www.ncbi.nlm.nih.gov/pubmed/19397593&lt;/url&gt;&lt;/related-urls&gt;&lt;/urls&gt;&lt;isbn&gt;1365-2184&lt;/isbn&gt;&lt;custom2&gt;PMC3017958&lt;/custom2&gt;&lt;titles&gt;&lt;title&gt;Epithelial stem cell-related alterations in Trichinella spiralis-infected small intestine&lt;/title&gt;&lt;secondary-title&gt;Cell Prolif&lt;/secondary-title&gt;&lt;/titles&gt;&lt;pages&gt;394-403&lt;/pages&gt;&lt;number&gt;3&lt;/number&gt;&lt;contributors&gt;&lt;authors&gt;&lt;author&gt;Walsh, R.&lt;/author&gt;&lt;author&gt;Seth, R.&lt;/author&gt;&lt;author&gt;Behnke, J.&lt;/author&gt;&lt;author&gt;Potten, C. S.&lt;/author&gt;&lt;author&gt;Mahida, Y. R.&lt;/author&gt;&lt;/authors&gt;&lt;/contributors&gt;&lt;edition&gt;2009/04/09&lt;/edition&gt;&lt;language&gt;eng&lt;/language&gt;&lt;added-date format="utc"&gt;1549120817&lt;/added-date&gt;&lt;ref-type name="Journal Article"&gt;17&lt;/ref-type&gt;&lt;rec-number&gt;46&lt;/rec-number&gt;&lt;last-updated-date format="utc"&gt;1549121001&lt;/last-updated-date&gt;&lt;accession-num&gt;19397593&lt;/accession-num&gt;&lt;electronic-resource-num&gt;10.1111/j.1365-2184.2009.00605.x&lt;/electronic-resource-num&gt;&lt;volume&gt;42&lt;/volume&gt;&lt;/record&gt;&lt;/Cite&gt;&lt;/EndNote&gt;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[35]</w:t>
      </w:r>
      <w:r w:rsidR="003308FF" w:rsidRPr="004E11E2">
        <w:rPr>
          <w:rFonts w:ascii="Book Antiqua" w:hAnsi="Book Antiqua" w:cstheme="majorHAnsi"/>
          <w:color w:val="000000" w:themeColor="text1"/>
        </w:rPr>
        <w:fldChar w:fldCharType="end"/>
      </w:r>
      <w:r w:rsidR="00FE04BA"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Conversely, adult intestinal stem cells were shown to be repressed in </w:t>
      </w:r>
      <w:proofErr w:type="spellStart"/>
      <w:r w:rsidRPr="004E11E2">
        <w:rPr>
          <w:rFonts w:ascii="Book Antiqua" w:hAnsi="Book Antiqua" w:cstheme="majorHAnsi"/>
          <w:color w:val="000000" w:themeColor="text1"/>
        </w:rPr>
        <w:t>Balb</w:t>
      </w:r>
      <w:proofErr w:type="spellEnd"/>
      <w:r w:rsidRPr="004E11E2">
        <w:rPr>
          <w:rFonts w:ascii="Book Antiqua" w:hAnsi="Book Antiqua" w:cstheme="majorHAnsi"/>
          <w:color w:val="000000" w:themeColor="text1"/>
        </w:rPr>
        <w:t xml:space="preserve">/c mice infected with </w:t>
      </w:r>
      <w:r w:rsidRPr="004E11E2">
        <w:rPr>
          <w:rFonts w:ascii="Book Antiqua" w:hAnsi="Book Antiqua" w:cstheme="majorHAnsi"/>
          <w:i/>
          <w:color w:val="000000" w:themeColor="text1"/>
        </w:rPr>
        <w:t xml:space="preserve">H. </w:t>
      </w:r>
      <w:proofErr w:type="spellStart"/>
      <w:r w:rsidRPr="004E11E2">
        <w:rPr>
          <w:rFonts w:ascii="Book Antiqua" w:hAnsi="Book Antiqua" w:cstheme="majorHAnsi"/>
          <w:i/>
          <w:color w:val="000000" w:themeColor="text1"/>
        </w:rPr>
        <w:t>polygyrus</w:t>
      </w:r>
      <w:proofErr w:type="spellEnd"/>
      <w:r w:rsidRPr="004E11E2">
        <w:rPr>
          <w:rFonts w:ascii="Book Antiqua" w:hAnsi="Book Antiqua" w:cstheme="majorHAnsi"/>
          <w:color w:val="000000" w:themeColor="text1"/>
        </w:rPr>
        <w:t xml:space="preserve">. During infection, granuloma associated crypts exhibited loss of the adult intestinal stem cell markers </w:t>
      </w:r>
      <w:r w:rsidRPr="004E11E2">
        <w:rPr>
          <w:rFonts w:ascii="Book Antiqua" w:hAnsi="Book Antiqua" w:cstheme="majorHAnsi"/>
          <w:i/>
          <w:color w:val="000000" w:themeColor="text1"/>
        </w:rPr>
        <w:t>Lgr5-GFP</w:t>
      </w:r>
      <w:r w:rsidRPr="004E11E2">
        <w:rPr>
          <w:rFonts w:ascii="Book Antiqua" w:hAnsi="Book Antiqua" w:cstheme="majorHAnsi"/>
          <w:color w:val="000000" w:themeColor="text1"/>
        </w:rPr>
        <w:t xml:space="preserve"> and </w:t>
      </w:r>
      <w:r w:rsidRPr="004E11E2">
        <w:rPr>
          <w:rFonts w:ascii="Book Antiqua" w:hAnsi="Book Antiqua" w:cstheme="majorHAnsi"/>
          <w:i/>
          <w:color w:val="000000" w:themeColor="text1"/>
        </w:rPr>
        <w:t>Olfm4</w:t>
      </w:r>
      <w:r w:rsidRPr="004E11E2">
        <w:rPr>
          <w:rFonts w:ascii="Book Antiqua" w:hAnsi="Book Antiqua" w:cstheme="majorHAnsi"/>
          <w:color w:val="000000" w:themeColor="text1"/>
        </w:rPr>
        <w:t>, whil</w:t>
      </w:r>
      <w:r w:rsidR="00621AD7" w:rsidRPr="004E11E2">
        <w:rPr>
          <w:rFonts w:ascii="Book Antiqua" w:hAnsi="Book Antiqua" w:cstheme="majorHAnsi"/>
          <w:color w:val="000000" w:themeColor="text1"/>
        </w:rPr>
        <w:t>e</w:t>
      </w:r>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Ly6a</w:t>
      </w:r>
      <w:r w:rsidRPr="004E11E2">
        <w:rPr>
          <w:rFonts w:ascii="Book Antiqua" w:hAnsi="Book Antiqua" w:cstheme="majorHAnsi"/>
          <w:color w:val="000000" w:themeColor="text1"/>
        </w:rPr>
        <w:t xml:space="preserve"> (which encodes stem cell antigen 1 (Sca-1)), was upregulated. </w:t>
      </w:r>
      <w:proofErr w:type="spellStart"/>
      <w:r w:rsidRPr="004E11E2">
        <w:rPr>
          <w:rFonts w:ascii="Book Antiqua" w:hAnsi="Book Antiqua" w:cstheme="majorHAnsi"/>
          <w:i/>
          <w:color w:val="000000" w:themeColor="text1"/>
        </w:rPr>
        <w:t>Nippostrongylus</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brasiliensis</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a nematode parasite that does not invade intestinal tissue, did not induce Sca-1. This suggests </w:t>
      </w:r>
      <w:r w:rsidRPr="004E11E2">
        <w:rPr>
          <w:rFonts w:ascii="Book Antiqua" w:hAnsi="Book Antiqua" w:cstheme="majorHAnsi"/>
          <w:color w:val="000000" w:themeColor="text1"/>
        </w:rPr>
        <w:lastRenderedPageBreak/>
        <w:t xml:space="preserve">that upregulation of Sca-1 is a specific response to crypt injury induced by </w:t>
      </w:r>
      <w:r w:rsidRPr="004E11E2">
        <w:rPr>
          <w:rFonts w:ascii="Book Antiqua" w:hAnsi="Book Antiqua" w:cstheme="majorHAnsi"/>
          <w:i/>
          <w:color w:val="000000" w:themeColor="text1"/>
        </w:rPr>
        <w:t xml:space="preserve">H. </w:t>
      </w:r>
      <w:proofErr w:type="spellStart"/>
      <w:r w:rsidRPr="004E11E2">
        <w:rPr>
          <w:rFonts w:ascii="Book Antiqua" w:hAnsi="Book Antiqua" w:cstheme="majorHAnsi"/>
          <w:i/>
          <w:color w:val="000000" w:themeColor="text1"/>
        </w:rPr>
        <w:t>polygyrus</w:t>
      </w:r>
      <w:proofErr w:type="spellEnd"/>
      <w:r w:rsidRPr="004E11E2">
        <w:rPr>
          <w:rFonts w:ascii="Book Antiqua" w:hAnsi="Book Antiqua" w:cstheme="majorHAnsi"/>
          <w:color w:val="000000" w:themeColor="text1"/>
        </w:rPr>
        <w:t>. Immune cell</w:t>
      </w:r>
      <w:r w:rsidR="00621AD7" w:rsidRPr="004E11E2">
        <w:rPr>
          <w:rFonts w:ascii="Book Antiqua" w:hAnsi="Book Antiqua" w:cstheme="majorHAnsi"/>
          <w:color w:val="000000" w:themeColor="text1"/>
        </w:rPr>
        <w:t>-</w:t>
      </w:r>
      <w:r w:rsidRPr="004E11E2">
        <w:rPr>
          <w:rFonts w:ascii="Book Antiqua" w:hAnsi="Book Antiqua" w:cstheme="majorHAnsi"/>
          <w:color w:val="000000" w:themeColor="text1"/>
        </w:rPr>
        <w:t>derived</w:t>
      </w:r>
      <w:r w:rsidR="00621AD7" w:rsidRPr="004E11E2">
        <w:rPr>
          <w:rFonts w:ascii="Book Antiqua" w:hAnsi="Book Antiqua" w:cstheme="majorHAnsi"/>
          <w:color w:val="000000" w:themeColor="text1"/>
        </w:rPr>
        <w:t xml:space="preserve"> interferon gamma (</w:t>
      </w:r>
      <w:proofErr w:type="spellStart"/>
      <w:r w:rsidRPr="004E11E2">
        <w:rPr>
          <w:rFonts w:ascii="Book Antiqua" w:hAnsi="Book Antiqua" w:cstheme="majorHAnsi"/>
          <w:color w:val="000000" w:themeColor="text1"/>
        </w:rPr>
        <w:t>IFN</w:t>
      </w:r>
      <w:r w:rsidRPr="004E11E2">
        <w:rPr>
          <w:color w:val="000000" w:themeColor="text1"/>
        </w:rPr>
        <w:t>γ</w:t>
      </w:r>
      <w:proofErr w:type="spellEnd"/>
      <w:r w:rsidR="00621AD7" w:rsidRPr="004E11E2">
        <w:rPr>
          <w:color w:val="000000" w:themeColor="text1"/>
        </w:rPr>
        <w:t>)</w:t>
      </w:r>
      <w:r w:rsidRPr="004E11E2">
        <w:rPr>
          <w:rFonts w:ascii="Book Antiqua" w:hAnsi="Book Antiqua" w:cstheme="majorHAnsi"/>
          <w:color w:val="000000" w:themeColor="text1"/>
        </w:rPr>
        <w:t xml:space="preserve"> was critical for the granuloma associated crypt response. Interestingly, </w:t>
      </w:r>
      <w:r w:rsidR="00FE04BA" w:rsidRPr="004E11E2">
        <w:rPr>
          <w:rFonts w:ascii="Book Antiqua" w:hAnsi="Book Antiqua" w:cstheme="majorHAnsi"/>
          <w:color w:val="000000" w:themeColor="text1"/>
        </w:rPr>
        <w:t>foetal</w:t>
      </w:r>
      <w:r w:rsidRPr="004E11E2">
        <w:rPr>
          <w:rFonts w:ascii="Book Antiqua" w:hAnsi="Book Antiqua" w:cstheme="majorHAnsi"/>
          <w:color w:val="000000" w:themeColor="text1"/>
        </w:rPr>
        <w:t xml:space="preserve"> stem cell markers </w:t>
      </w:r>
      <w:proofErr w:type="spellStart"/>
      <w:r w:rsidRPr="004E11E2">
        <w:rPr>
          <w:rFonts w:ascii="Book Antiqua" w:hAnsi="Book Antiqua" w:cstheme="majorHAnsi"/>
          <w:i/>
          <w:color w:val="000000" w:themeColor="text1"/>
        </w:rPr>
        <w:t>Gjal</w:t>
      </w:r>
      <w:proofErr w:type="spellEnd"/>
      <w:r w:rsidRPr="004E11E2">
        <w:rPr>
          <w:rFonts w:ascii="Book Antiqua" w:hAnsi="Book Antiqua" w:cstheme="majorHAnsi"/>
          <w:color w:val="000000" w:themeColor="text1"/>
        </w:rPr>
        <w:t xml:space="preserve"> and </w:t>
      </w:r>
      <w:r w:rsidRPr="004E11E2">
        <w:rPr>
          <w:rFonts w:ascii="Book Antiqua" w:hAnsi="Book Antiqua" w:cstheme="majorHAnsi"/>
          <w:i/>
          <w:color w:val="000000" w:themeColor="text1"/>
        </w:rPr>
        <w:t>Spp1</w:t>
      </w:r>
      <w:r w:rsidRPr="004E11E2">
        <w:rPr>
          <w:rFonts w:ascii="Book Antiqua" w:hAnsi="Book Antiqua" w:cstheme="majorHAnsi"/>
          <w:color w:val="000000" w:themeColor="text1"/>
        </w:rPr>
        <w:t xml:space="preserve"> were shown to be upregulated in the granuloma associated crypt, implicating a novel mechanism to repair intestinal crypt disruption. </w:t>
      </w:r>
    </w:p>
    <w:p w14:paraId="7057FFD4" w14:textId="433D8060" w:rsidR="008F4EA0" w:rsidRPr="004E11E2" w:rsidRDefault="008878E0" w:rsidP="00A5647A">
      <w:pPr>
        <w:snapToGrid w:val="0"/>
        <w:spacing w:line="360" w:lineRule="auto"/>
        <w:jc w:val="both"/>
        <w:rPr>
          <w:rFonts w:ascii="Book Antiqua" w:hAnsi="Book Antiqua" w:cstheme="majorHAnsi"/>
          <w:b/>
          <w:bCs/>
          <w:iCs/>
          <w:color w:val="000000" w:themeColor="text1"/>
        </w:rPr>
      </w:pPr>
      <w:r w:rsidRPr="004E11E2">
        <w:rPr>
          <w:rFonts w:ascii="Book Antiqua" w:hAnsi="Book Antiqua" w:cstheme="majorHAnsi"/>
          <w:b/>
          <w:bCs/>
          <w:iCs/>
          <w:color w:val="000000" w:themeColor="text1"/>
        </w:rPr>
        <w:t>Toxoplasma</w:t>
      </w:r>
      <w:r w:rsidR="005B378D" w:rsidRPr="004E11E2">
        <w:rPr>
          <w:rFonts w:ascii="Book Antiqua" w:hAnsi="Book Antiqua" w:cstheme="majorHAnsi"/>
          <w:b/>
          <w:bCs/>
          <w:iCs/>
          <w:color w:val="000000" w:themeColor="text1"/>
        </w:rPr>
        <w:t>:</w:t>
      </w:r>
      <w:r w:rsidR="005B378D" w:rsidRPr="004E11E2">
        <w:rPr>
          <w:rFonts w:ascii="Book Antiqua" w:eastAsiaTheme="minorEastAsia" w:hAnsi="Book Antiqua" w:cstheme="majorHAnsi"/>
          <w:b/>
          <w:bCs/>
          <w:iCs/>
          <w:color w:val="000000" w:themeColor="text1"/>
          <w:lang w:eastAsia="zh-CN"/>
        </w:rPr>
        <w:t xml:space="preserve"> </w:t>
      </w:r>
      <w:r w:rsidR="0059136B" w:rsidRPr="004E11E2">
        <w:rPr>
          <w:rFonts w:ascii="Book Antiqua" w:hAnsi="Book Antiqua" w:cstheme="majorHAnsi"/>
          <w:i/>
          <w:color w:val="000000" w:themeColor="text1"/>
        </w:rPr>
        <w:t xml:space="preserve">Toxoplasma </w:t>
      </w:r>
      <w:r w:rsidR="0059136B" w:rsidRPr="004E11E2">
        <w:rPr>
          <w:rFonts w:ascii="Book Antiqua" w:hAnsi="Book Antiqua" w:cstheme="majorHAnsi"/>
          <w:color w:val="000000" w:themeColor="text1"/>
        </w:rPr>
        <w:t>is a single-cell</w:t>
      </w:r>
      <w:r w:rsidR="0025600C" w:rsidRPr="004E11E2">
        <w:rPr>
          <w:rFonts w:ascii="Book Antiqua" w:hAnsi="Book Antiqua" w:cstheme="majorHAnsi"/>
          <w:color w:val="000000" w:themeColor="text1"/>
        </w:rPr>
        <w:t>,</w:t>
      </w:r>
      <w:r w:rsidR="0059136B" w:rsidRPr="004E11E2">
        <w:rPr>
          <w:rFonts w:ascii="Book Antiqua" w:hAnsi="Book Antiqua" w:cstheme="majorHAnsi"/>
          <w:color w:val="000000" w:themeColor="text1"/>
        </w:rPr>
        <w:t xml:space="preserve"> protozoan parasite and is the causative agent of toxoplasmosis</w:t>
      </w:r>
      <w:r w:rsidR="0025600C" w:rsidRPr="004E11E2">
        <w:rPr>
          <w:rFonts w:ascii="Book Antiqua" w:hAnsi="Book Antiqua" w:cstheme="majorHAnsi"/>
          <w:color w:val="000000" w:themeColor="text1"/>
        </w:rPr>
        <w:t xml:space="preserve">. Most human infections are </w:t>
      </w:r>
      <w:r w:rsidR="00851A9B" w:rsidRPr="004E11E2">
        <w:rPr>
          <w:rFonts w:ascii="Book Antiqua" w:hAnsi="Book Antiqua" w:cstheme="majorHAnsi"/>
          <w:color w:val="000000" w:themeColor="text1"/>
        </w:rPr>
        <w:t>asymptomatic,</w:t>
      </w:r>
      <w:r w:rsidR="0025600C" w:rsidRPr="004E11E2">
        <w:rPr>
          <w:rFonts w:ascii="Book Antiqua" w:hAnsi="Book Antiqua" w:cstheme="majorHAnsi"/>
          <w:color w:val="000000" w:themeColor="text1"/>
        </w:rPr>
        <w:t xml:space="preserve"> but the disease is more severe in immune compromised individuals and infants, if the mother were to become infected during pregnancy. Cats are the definitive host and shed the oocysts in their faeces which can be accidentally ingested by humans and other mammals or birds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 ExcludeAuth="1" ExcludeYear="1"&gt;&lt;RecNum&gt;0&lt;/RecNum&gt;&lt;IDText&gt;CDC-toxoplasmosis&lt;/IDText&gt;&lt;DisplayText&gt;&lt;style face="superscript"&gt;[37]&lt;/style&gt;&lt;/DisplayText&gt;&lt;record&gt;&lt;titles&gt;&lt;title&gt;CDC-toxoplasmosis&lt;/title&gt;&lt;/titles&gt;&lt;added-date format="utc"&gt;1552224740&lt;/added-date&gt;&lt;pub-location&gt;https://www.cdc.gov/parasites/toxoplasmosis/&lt;/pub-location&gt;&lt;ref-type name="Generic"&gt;13&lt;/ref-type&gt;&lt;rec-number&gt;393&lt;/rec-number&gt;&lt;last-updated-date format="utc"&gt;1565377829&lt;/last-updated-date&gt;&lt;/record&gt;&lt;/Cite&gt;&lt;/EndNote&gt;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[37]</w:t>
      </w:r>
      <w:r w:rsidR="003308FF" w:rsidRPr="004E11E2">
        <w:rPr>
          <w:rFonts w:ascii="Book Antiqua" w:hAnsi="Book Antiqua" w:cstheme="majorHAnsi"/>
          <w:color w:val="000000" w:themeColor="text1"/>
        </w:rPr>
        <w:fldChar w:fldCharType="end"/>
      </w:r>
      <w:r w:rsidR="0025600C"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T</w:t>
      </w:r>
      <w:r w:rsidR="004F1B21" w:rsidRPr="004E11E2">
        <w:rPr>
          <w:rFonts w:ascii="Book Antiqua" w:hAnsi="Book Antiqua" w:cstheme="majorHAnsi"/>
          <w:i/>
          <w:color w:val="000000" w:themeColor="text1"/>
        </w:rPr>
        <w:t>.</w:t>
      </w:r>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gondii</w:t>
      </w:r>
      <w:proofErr w:type="spellEnd"/>
      <w:r w:rsidRPr="004E11E2">
        <w:rPr>
          <w:rFonts w:ascii="Book Antiqua" w:hAnsi="Book Antiqua" w:cstheme="majorHAnsi"/>
          <w:color w:val="000000" w:themeColor="text1"/>
        </w:rPr>
        <w:t xml:space="preserve"> induce</w:t>
      </w:r>
      <w:r w:rsidR="004F1B21"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apoptosis and inhibit</w:t>
      </w:r>
      <w:r w:rsidR="004F1B21" w:rsidRPr="004E11E2">
        <w:rPr>
          <w:rFonts w:ascii="Book Antiqua" w:hAnsi="Book Antiqua" w:cstheme="majorHAnsi"/>
          <w:color w:val="000000" w:themeColor="text1"/>
        </w:rPr>
        <w:t>s the</w:t>
      </w:r>
      <w:r w:rsidRPr="004E11E2">
        <w:rPr>
          <w:rFonts w:ascii="Book Antiqua" w:hAnsi="Book Antiqua" w:cstheme="majorHAnsi"/>
          <w:color w:val="000000" w:themeColor="text1"/>
        </w:rPr>
        <w:t xml:space="preserve"> differentiation of neuronal stem cells. These interactions are considered major contributors to congenital neuropathology. Various markers of apoptosis were found to be upregulated during the co-culture of </w:t>
      </w:r>
      <w:r w:rsidRPr="004E11E2">
        <w:rPr>
          <w:rFonts w:ascii="Book Antiqua" w:hAnsi="Book Antiqua" w:cstheme="majorHAnsi"/>
          <w:i/>
          <w:color w:val="000000" w:themeColor="text1"/>
        </w:rPr>
        <w:t xml:space="preserve">T. </w:t>
      </w:r>
      <w:proofErr w:type="spellStart"/>
      <w:r w:rsidRPr="004E11E2">
        <w:rPr>
          <w:rFonts w:ascii="Book Antiqua" w:hAnsi="Book Antiqua" w:cstheme="majorHAnsi"/>
          <w:i/>
          <w:color w:val="000000" w:themeColor="text1"/>
        </w:rPr>
        <w:t>gondii</w:t>
      </w:r>
      <w:proofErr w:type="spellEnd"/>
      <w:r w:rsidRPr="004E11E2">
        <w:rPr>
          <w:rFonts w:ascii="Book Antiqua" w:hAnsi="Book Antiqua" w:cstheme="majorHAnsi"/>
          <w:color w:val="000000" w:themeColor="text1"/>
        </w:rPr>
        <w:t xml:space="preserve"> </w:t>
      </w:r>
      <w:proofErr w:type="spellStart"/>
      <w:r w:rsidRPr="004E11E2">
        <w:rPr>
          <w:rFonts w:ascii="Book Antiqua" w:hAnsi="Book Antiqua" w:cstheme="majorHAnsi"/>
          <w:color w:val="000000" w:themeColor="text1"/>
        </w:rPr>
        <w:t>tachyzoites</w:t>
      </w:r>
      <w:proofErr w:type="spellEnd"/>
      <w:r w:rsidRPr="004E11E2">
        <w:rPr>
          <w:rFonts w:ascii="Book Antiqua" w:hAnsi="Book Antiqua" w:cstheme="majorHAnsi"/>
          <w:color w:val="000000" w:themeColor="text1"/>
        </w:rPr>
        <w:t xml:space="preserve"> and neuronal stem cells. These experiments used a trans-well culture system, which only permits the passage of parasitic soluble factors, not the parasite itself. Consequently, inhibition was attributed to </w:t>
      </w:r>
      <w:r w:rsidRPr="004E11E2">
        <w:rPr>
          <w:rFonts w:ascii="Book Antiqua" w:hAnsi="Book Antiqua" w:cstheme="majorHAnsi"/>
          <w:i/>
          <w:color w:val="000000" w:themeColor="text1"/>
        </w:rPr>
        <w:t>T.</w:t>
      </w:r>
      <w:r w:rsidR="006E62C7"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gondii</w:t>
      </w:r>
      <w:proofErr w:type="spellEnd"/>
      <w:r w:rsidRPr="004E11E2">
        <w:rPr>
          <w:rFonts w:ascii="Book Antiqua" w:hAnsi="Book Antiqua" w:cstheme="majorHAnsi"/>
          <w:color w:val="000000" w:themeColor="text1"/>
        </w:rPr>
        <w:t xml:space="preserve"> excreted-secreted antigens (</w:t>
      </w:r>
      <w:proofErr w:type="spellStart"/>
      <w:r w:rsidRPr="004E11E2">
        <w:rPr>
          <w:rFonts w:ascii="Book Antiqua" w:hAnsi="Book Antiqua" w:cstheme="majorHAnsi"/>
          <w:i/>
          <w:color w:val="000000" w:themeColor="text1"/>
        </w:rPr>
        <w:t>Tg</w:t>
      </w:r>
      <w:proofErr w:type="spellEnd"/>
      <w:r w:rsidRPr="004E11E2">
        <w:rPr>
          <w:rFonts w:ascii="Book Antiqua" w:hAnsi="Book Antiqua" w:cstheme="majorHAnsi"/>
          <w:color w:val="000000" w:themeColor="text1"/>
        </w:rPr>
        <w:t>-ESAs).</w:t>
      </w:r>
      <w:r w:rsidR="00C04A76" w:rsidRPr="004E11E2">
        <w:rPr>
          <w:rFonts w:ascii="Book Antiqua" w:hAnsi="Book Antiqua" w:cstheme="majorHAnsi"/>
          <w:color w:val="000000" w:themeColor="text1"/>
        </w:rPr>
        <w:t xml:space="preserve"> The disruption of endoplasmic reticulum homeostasis occurs in many diseases and can lead to the activation of cell death pathways. Wang </w:t>
      </w:r>
      <w:r w:rsidR="00C04A76" w:rsidRPr="004E11E2">
        <w:rPr>
          <w:rFonts w:ascii="Book Antiqua" w:hAnsi="Book Antiqua" w:cstheme="majorHAnsi"/>
          <w:i/>
          <w:color w:val="000000" w:themeColor="text1"/>
        </w:rPr>
        <w:t>et al</w:t>
      </w:r>
      <w:r w:rsidR="005B378D" w:rsidRPr="004E11E2">
        <w:rPr>
          <w:rFonts w:ascii="Book Antiqua" w:hAnsi="Book Antiqua" w:cstheme="majorHAnsi"/>
          <w:color w:val="000000" w:themeColor="text1"/>
        </w:rPr>
        <w:fldChar w:fldCharType="begin"/>
      </w:r>
      <w:r w:rsidR="005B378D" w:rsidRPr="004E11E2">
        <w:rPr>
          <w:rFonts w:ascii="Book Antiqua" w:hAnsi="Book Antiqua" w:cstheme="majorHAnsi"/>
          <w:color w:val="000000" w:themeColor="text1"/>
        </w:rPr>
        <w:instrText xml:space="preserve"> ADDIN EN.CITE &lt;EndNote&gt;&lt;Cite&gt;&lt;Author&gt;Wang&lt;/Author&gt;&lt;Year&gt;2014&lt;/Year&gt;&lt;RecNum&gt;0&lt;/RecNum&gt;&lt;IDText&gt;Toxoplasma gondii induce apoptosis of neural stem cells via endoplasmic reticulum stress pathway&lt;/IDText&gt;&lt;DisplayText&gt;&lt;style face="superscript"&gt;[38]&lt;/style&gt;&lt;/DisplayText&gt;&lt;record&gt;&lt;dates&gt;&lt;pub-dates&gt;&lt;date&gt;Jun&lt;/date&gt;&lt;/pub-dates&gt;&lt;year&gt;2014&lt;/year&gt;&lt;/dates&gt;&lt;keywords&gt;&lt;keyword&gt;Animals&lt;/keyword&gt;&lt;keyword&gt;Apoptosis Regulatory Proteins&lt;/keyword&gt;&lt;keyword&gt;Coculture Techniques&lt;/keyword&gt;&lt;keyword&gt;Embryo, Mammalian&lt;/keyword&gt;&lt;keyword&gt;Endoplasmic Reticulum&lt;/keyword&gt;&lt;keyword&gt;Female&lt;/keyword&gt;&lt;keyword&gt;Male&lt;/keyword&gt;&lt;keyword&gt;Mice&lt;/keyword&gt;&lt;keyword&gt;Mice, Inbred ICR&lt;/keyword&gt;&lt;keyword&gt;Mitochondrial Proteins&lt;/keyword&gt;&lt;keyword&gt;Neural Stem Cells&lt;/keyword&gt;&lt;keyword&gt;Stress, Physiological&lt;/keyword&gt;&lt;keyword&gt;Toxoplasma&lt;/keyword&gt;&lt;/keywords&gt;&lt;urls&gt;&lt;related-urls&gt;&lt;url&gt;https://www.ncbi.nlm.nih.gov/pubmed/24612639&lt;/url&gt;&lt;/related-urls&gt;&lt;/urls&gt;&lt;isbn&gt;1469-8161&lt;/isbn&gt;&lt;titles&gt;&lt;title&gt;Toxoplasma gondii induce apoptosis of neural stem cells via endoplasmic reticulum stress pathway&lt;/title&gt;&lt;secondary-title&gt;Parasitology&lt;/secondary-title&gt;&lt;/titles&gt;&lt;pages&gt;988-95&lt;/pages&gt;&lt;number&gt;7&lt;/number&gt;&lt;contributors&gt;&lt;authors&gt;&lt;author&gt;Wang, T.&lt;/author&gt;&lt;author&gt;Zhou, J.&lt;/author&gt;&lt;author&gt;Gan, X.&lt;/author&gt;&lt;author&gt;Wang, H.&lt;/author&gt;&lt;author&gt;Ding, X.&lt;/author&gt;&lt;author&gt;Chen, L.&lt;/author&gt;&lt;author&gt;Wang, Y.&lt;/author&gt;&lt;author&gt;DU, J.&lt;/author&gt;&lt;author&gt;Shen, J.&lt;/author&gt;&lt;author&gt;Yu, L.&lt;/author&gt;&lt;/authors&gt;&lt;/contributors&gt;&lt;edition&gt;2014/03/10&lt;/edition&gt;&lt;language&gt;eng&lt;/language&gt;&lt;added-date format="utc"&gt;1549120817&lt;/added-date&gt;&lt;ref-type name="Journal Article"&gt;17&lt;/ref-type&gt;&lt;rec-number&gt;49&lt;/rec-number&gt;&lt;last-updated-date format="utc"&gt;1549121001&lt;/last-updated-date&gt;&lt;accession-num&gt;24612639&lt;/accession-num&gt;&lt;electronic-resource-num&gt;10.1017/S0031182014000183&lt;/electronic-resource-num&gt;&lt;volume&gt;141&lt;/volume&gt;&lt;/record&gt;&lt;/Cite&gt;&lt;/EndNote&gt;</w:instrText>
      </w:r>
      <w:r w:rsidR="005B378D" w:rsidRPr="004E11E2">
        <w:rPr>
          <w:rFonts w:ascii="Book Antiqua" w:hAnsi="Book Antiqua" w:cstheme="majorHAnsi"/>
          <w:color w:val="000000" w:themeColor="text1"/>
        </w:rPr>
        <w:fldChar w:fldCharType="separate"/>
      </w:r>
      <w:r w:rsidR="005B378D" w:rsidRPr="004E11E2">
        <w:rPr>
          <w:rFonts w:ascii="Book Antiqua" w:hAnsi="Book Antiqua" w:cstheme="majorHAnsi"/>
          <w:color w:val="000000" w:themeColor="text1"/>
          <w:vertAlign w:val="superscript"/>
        </w:rPr>
        <w:t>[38]</w:t>
      </w:r>
      <w:r w:rsidR="005B378D" w:rsidRPr="004E11E2">
        <w:rPr>
          <w:rFonts w:ascii="Book Antiqua" w:hAnsi="Book Antiqua" w:cstheme="majorHAnsi"/>
          <w:color w:val="000000" w:themeColor="text1"/>
        </w:rPr>
        <w:fldChar w:fldCharType="end"/>
      </w:r>
      <w:r w:rsidR="00C04A76" w:rsidRPr="004E11E2">
        <w:rPr>
          <w:rFonts w:ascii="Book Antiqua" w:hAnsi="Book Antiqua" w:cstheme="majorHAnsi"/>
          <w:color w:val="000000" w:themeColor="text1"/>
        </w:rPr>
        <w:t xml:space="preserve"> showed </w:t>
      </w:r>
      <w:r w:rsidRPr="004E11E2">
        <w:rPr>
          <w:rFonts w:ascii="Book Antiqua" w:hAnsi="Book Antiqua" w:cstheme="majorHAnsi"/>
          <w:color w:val="000000" w:themeColor="text1"/>
        </w:rPr>
        <w:t xml:space="preserve">decreased </w:t>
      </w:r>
      <w:r w:rsidR="00C04A76" w:rsidRPr="004E11E2">
        <w:rPr>
          <w:rFonts w:ascii="Book Antiqua" w:hAnsi="Book Antiqua" w:cstheme="majorHAnsi"/>
          <w:color w:val="000000" w:themeColor="text1"/>
        </w:rPr>
        <w:t xml:space="preserve">apoptosis </w:t>
      </w:r>
      <w:r w:rsidRPr="004E11E2">
        <w:rPr>
          <w:rFonts w:ascii="Book Antiqua" w:hAnsi="Book Antiqua" w:cstheme="majorHAnsi"/>
          <w:color w:val="000000" w:themeColor="text1"/>
        </w:rPr>
        <w:t>following</w:t>
      </w:r>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pre-treatment with the endoplasmic reticulum stress inhibitor TUDCA, implicating the involvement of the endoplasmic reticulum stress pathway</w:t>
      </w:r>
      <w:r w:rsidR="00C04A76"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in the interaction between </w:t>
      </w:r>
      <w:proofErr w:type="spellStart"/>
      <w:r w:rsidRPr="004E11E2">
        <w:rPr>
          <w:rFonts w:ascii="Book Antiqua" w:hAnsi="Book Antiqua" w:cstheme="majorHAnsi"/>
          <w:i/>
          <w:color w:val="000000" w:themeColor="text1"/>
        </w:rPr>
        <w:t>Tg</w:t>
      </w:r>
      <w:proofErr w:type="spellEnd"/>
      <w:r w:rsidRPr="004E11E2">
        <w:rPr>
          <w:rFonts w:ascii="Book Antiqua" w:hAnsi="Book Antiqua" w:cstheme="majorHAnsi"/>
          <w:color w:val="000000" w:themeColor="text1"/>
        </w:rPr>
        <w:t>-ESAs and neuronal stem cell apoptosis.</w:t>
      </w:r>
      <w:r w:rsidR="00C04A76" w:rsidRPr="004E11E2">
        <w:rPr>
          <w:rFonts w:ascii="Book Antiqua" w:hAnsi="Book Antiqua" w:cstheme="majorHAnsi"/>
          <w:color w:val="000000" w:themeColor="text1"/>
        </w:rPr>
        <w:t xml:space="preserve"> </w:t>
      </w:r>
      <w:proofErr w:type="spellStart"/>
      <w:r w:rsidRPr="004E11E2">
        <w:rPr>
          <w:rFonts w:ascii="Book Antiqua" w:hAnsi="Book Antiqua" w:cstheme="majorHAnsi"/>
          <w:i/>
          <w:color w:val="000000" w:themeColor="text1"/>
        </w:rPr>
        <w:t>Tg</w:t>
      </w:r>
      <w:proofErr w:type="spellEnd"/>
      <w:r w:rsidRPr="004E11E2">
        <w:rPr>
          <w:rFonts w:ascii="Book Antiqua" w:hAnsi="Book Antiqua" w:cstheme="majorHAnsi"/>
          <w:color w:val="000000" w:themeColor="text1"/>
        </w:rPr>
        <w:t xml:space="preserve">-ESAs were also found to inhibit the differentiation of neuronal stem cells into neurones and astrocytes. This was determined by measuring the concentration of cell markers, specifically </w:t>
      </w:r>
      <w:r w:rsidRPr="004E11E2">
        <w:rPr>
          <w:color w:val="000000" w:themeColor="text1"/>
        </w:rPr>
        <w:t>β</w:t>
      </w:r>
      <w:r w:rsidRPr="004E11E2">
        <w:rPr>
          <w:rFonts w:ascii="Book Antiqua" w:hAnsi="Book Antiqua" w:cstheme="majorHAnsi"/>
          <w:color w:val="000000" w:themeColor="text1"/>
        </w:rPr>
        <w:t xml:space="preserve">III-tubulin and glial fibrillary acidic protein. These decreased in a dose-dependent manner. A reduction in </w:t>
      </w:r>
      <w:r w:rsidRPr="004E11E2">
        <w:rPr>
          <w:color w:val="000000" w:themeColor="text1"/>
        </w:rPr>
        <w:t>β</w:t>
      </w:r>
      <w:r w:rsidRPr="004E11E2">
        <w:rPr>
          <w:rFonts w:ascii="Book Antiqua" w:hAnsi="Book Antiqua" w:cstheme="majorHAnsi"/>
          <w:color w:val="000000" w:themeColor="text1"/>
        </w:rPr>
        <w:t xml:space="preserve">-catenin and interactivity effects between </w:t>
      </w:r>
      <w:proofErr w:type="spellStart"/>
      <w:r w:rsidRPr="004E11E2">
        <w:rPr>
          <w:rFonts w:ascii="Book Antiqua" w:hAnsi="Book Antiqua" w:cstheme="majorHAnsi"/>
          <w:i/>
          <w:color w:val="000000" w:themeColor="text1"/>
        </w:rPr>
        <w:t>Tg</w:t>
      </w:r>
      <w:proofErr w:type="spellEnd"/>
      <w:r w:rsidRPr="004E11E2">
        <w:rPr>
          <w:rFonts w:ascii="Book Antiqua" w:hAnsi="Book Antiqua" w:cstheme="majorHAnsi"/>
          <w:color w:val="000000" w:themeColor="text1"/>
        </w:rPr>
        <w:t xml:space="preserve">-ESAs and wnt3a (an activator of the </w:t>
      </w:r>
      <w:proofErr w:type="spellStart"/>
      <w:r w:rsidRPr="004E11E2">
        <w:rPr>
          <w:rFonts w:ascii="Book Antiqua" w:hAnsi="Book Antiqua" w:cstheme="majorHAnsi"/>
          <w:color w:val="000000" w:themeColor="text1"/>
        </w:rPr>
        <w:t>Wnt</w:t>
      </w:r>
      <w:proofErr w:type="spellEnd"/>
      <w:r w:rsidRPr="004E11E2">
        <w:rPr>
          <w:rFonts w:ascii="Book Antiqua" w:hAnsi="Book Antiqua" w:cstheme="majorHAnsi"/>
          <w:color w:val="000000" w:themeColor="text1"/>
        </w:rPr>
        <w:t>/</w:t>
      </w:r>
      <w:r w:rsidRPr="004E11E2">
        <w:rPr>
          <w:color w:val="000000" w:themeColor="text1"/>
        </w:rPr>
        <w:t>β</w:t>
      </w:r>
      <w:r w:rsidRPr="004E11E2">
        <w:rPr>
          <w:rFonts w:ascii="Book Antiqua" w:hAnsi="Book Antiqua" w:cstheme="majorHAnsi"/>
          <w:color w:val="000000" w:themeColor="text1"/>
        </w:rPr>
        <w:t xml:space="preserve">-catenin pathway) implicated the involvement of the </w:t>
      </w:r>
      <w:proofErr w:type="spellStart"/>
      <w:r w:rsidRPr="004E11E2">
        <w:rPr>
          <w:rFonts w:ascii="Book Antiqua" w:hAnsi="Book Antiqua" w:cstheme="majorHAnsi"/>
          <w:color w:val="000000" w:themeColor="text1"/>
        </w:rPr>
        <w:t>Wnt</w:t>
      </w:r>
      <w:proofErr w:type="spellEnd"/>
      <w:r w:rsidRPr="004E11E2">
        <w:rPr>
          <w:rFonts w:ascii="Book Antiqua" w:hAnsi="Book Antiqua" w:cstheme="majorHAnsi"/>
          <w:color w:val="000000" w:themeColor="text1"/>
        </w:rPr>
        <w:t>/</w:t>
      </w:r>
      <w:r w:rsidRPr="004E11E2">
        <w:rPr>
          <w:color w:val="000000" w:themeColor="text1"/>
        </w:rPr>
        <w:t>β</w:t>
      </w:r>
      <w:r w:rsidRPr="004E11E2">
        <w:rPr>
          <w:rFonts w:ascii="Book Antiqua" w:hAnsi="Book Antiqua" w:cstheme="majorHAnsi"/>
          <w:color w:val="000000" w:themeColor="text1"/>
        </w:rPr>
        <w:t>-catenin pathway, an important differentiation pathway in neuronal stem cells</w:t>
      </w:r>
      <w:r w:rsidR="003308FF" w:rsidRPr="004E11E2">
        <w:rPr>
          <w:rFonts w:ascii="Book Antiqua" w:hAnsi="Book Antiqua" w:cstheme="majorHAnsi"/>
          <w:color w:val="000000" w:themeColor="text1"/>
        </w:rPr>
        <w:fldChar w:fldCharType="begin">
          <w:fldData xml:space="preserve">PEVuZE5vdGU+PENpdGU+PEF1dGhvcj5HYW48L0F1dGhvcj48WWVhcj4yMDE2PC9ZZWFyPjxSZWNO
dW0+MDwvUmVjTnVtPjxJRFRleHQ+VG94b3BsYXNtYSBnb25kaWkgaW5oaWJpdHMgZGlmZmVyZW50
aWF0aW9uIG9mIEMxNy4yIG5ldXJhbCBzdGVtIGNlbGxzIHRocm91Z2ggV250L86yLWNhdGVuaW4g
c2lnbmFsaW5nIHBhdGh3YXk8L0lEVGV4dD48RGlzcGxheVRleHQ+PHN0eWxlIGZhY2U9InN1cGVy
c2NyaXB0Ij5bMzldPC9zdHlsZT48L0Rpc3BsYXlUZXh0PjxyZWNvcmQ+PGRhdGVzPjxwdWItZGF0
ZXM+PGRhdGU+QXByPC9kYXRlPjwvcHViLWRhdGVzPjx5ZWFyPjIwMTY8L3llYXI+PC9kYXRlcz48
a2V5d29yZHM+PGtleXdvcmQ+QW5pbWFsczwva2V5d29yZD48a2V5d29yZD5BbnRpZ2Vuczwva2V5
d29yZD48a2V5d29yZD5DZWxsIERpZmZlcmVudGlhdGlvbjwva2V5d29yZD48a2V5d29yZD5DZWxs
IE51Y2xldXM8L2tleXdvcmQ+PGtleXdvcmQ+Q2VsbCBQcm9saWZlcmF0aW9uPC9rZXl3b3JkPjxr
ZXl3b3JkPkRvd24tUmVndWxhdGlvbjwva2V5d29yZD48a2V5d29yZD5HbGlhbCBGaWJyaWxsYXJ5
IEFjaWRpYyBQcm90ZWluPC9rZXl3b3JkPjxrZXl3b3JkPkdyZWVuIEZsdW9yZXNjZW50IFByb3Rl
aW5zPC9rZXl3b3JkPjxrZXl3b3JkPk1pY2U8L2tleXdvcmQ+PGtleXdvcmQ+TWljcm9zY29weSwg
Rmx1b3Jlc2NlbmNlPC9rZXl3b3JkPjxrZXl3b3JkPk5ldXJhbCBTdGVtIENlbGxzPC9rZXl3b3Jk
PjxrZXl3b3JkPk5ldXJvbnM8L2tleXdvcmQ+PGtleXdvcmQ+VG94b3BsYXNtYTwva2V5d29yZD48
a2V5d29yZD5XbnQgUHJvdGVpbnM8L2tleXdvcmQ+PGtleXdvcmQ+V250IFNpZ25hbGluZyBQYXRo
d2F5PC9rZXl3b3JkPjxrZXl3b3JkPmJldGEgQ2F0ZW5pbjwva2V5d29yZD48a2V5d29yZD5DMTcu
MiBuZXVyYWwgc3RlbSBjZWxsczwva2V5d29yZD48a2V5d29yZD5EaWZmZXJlbnRpYXRpb248L2tl
eXdvcmQ+PGtleXdvcmQ+RXhjcmV0ZWQtc2VjcmV0ZWQgYW50aWdlbnM8L2tleXdvcmQ+PGtleXdv
cmQ+VG94b3BsYXNtYSBnb25kaWk8L2tleXdvcmQ+PGtleXdvcmQ+zrItQ2F0ZW5pbjwva2V5d29y
ZD48L2tleXdvcmRzPjx1cmxzPjxyZWxhdGVkLXVybHM+PHVybD5odHRwczovL3d3dy5uY2JpLm5s
bS5uaWguZ292L3B1Ym1lZC8yNzAxMjIwNDwvdXJsPjwvcmVsYXRlZC11cmxzPjwvdXJscz48aXNi
bj4xMDkwLTIxMDQ8L2lzYm4+PHRpdGxlcz48dGl0bGU+VG94b3BsYXNtYSBnb25kaWkgaW5oaWJp
dHMgZGlmZmVyZW50aWF0aW9uIG9mIEMxNy4yIG5ldXJhbCBzdGVtIGNlbGxzIHRocm91Z2ggV250
L86yLWNhdGVuaW4gc2lnbmFsaW5nIHBhdGh3YXk8L3RpdGxlPjxzZWNvbmRhcnktdGl0bGU+Qmlv
Y2hlbSBCaW9waHlzIFJlcyBDb21tdW48L3NlY29uZGFyeS10aXRsZT48L3RpdGxlcz48cGFnZXM+
MTg3LTE5MzwvcGFnZXM+PG51bWJlcj4xPC9udW1iZXI+PGNvbnRyaWJ1dG9ycz48YXV0aG9ycz48
YXV0aG9yPkdhbiwgWC48L2F1dGhvcj48YXV0aG9yPlpoYW5nLCBYLjwvYXV0aG9yPjxhdXRob3I+
Q2hlbmcsIFouPC9hdXRob3I+PGF1dGhvcj5DaGVuLCBMLjwvYXV0aG9yPjxhdXRob3I+RGluZywg
WC48L2F1dGhvcj48YXV0aG9yPkR1LCBKLjwvYXV0aG9yPjxhdXRob3I+Q2FpLCBZLjwvYXV0aG9y
PjxhdXRob3I+THVvLCBRLjwvYXV0aG9yPjxhdXRob3I+U2hlbiwgSi48L2F1dGhvcj48YXV0aG9y
PldhbmcsIFkuPC9hdXRob3I+PGF1dGhvcj5ZdSwgTC48L2F1dGhvcj48L2F1dGhvcnM+PC9jb250
cmlidXRvcnM+PGVkaXRpb24+MjAxNi8wMy8yMTwvZWRpdGlvbj48bGFuZ3VhZ2U+ZW5nPC9sYW5n
dWFnZT48YWRkZWQtZGF0ZSBmb3JtYXQ9InV0YyI+MTU0OTEyMDgxNzwvYWRkZWQtZGF0ZT48cmVm
LXR5cGUgbmFtZT0iSm91cm5hbCBBcnRpY2xlIj4xNzwvcmVmLXR5cGU+PHJlYy1udW1iZXI+NTA8
L3JlYy1udW1iZXI+PGxhc3QtdXBkYXRlZC1kYXRlIGZvcm1hdD0idXRjIj4xNTQ5MTIxMDAxPC9s
YXN0LXVwZGF0ZWQtZGF0ZT48YWNjZXNzaW9uLW51bT4yNzAxMjIwNDwvYWNjZXNzaW9uLW51bT48
ZWxlY3Ryb25pYy1yZXNvdXJjZS1udW0+MTAuMTAxNi9qLmJicmMuMjAxNi4wMy4wNzY8L2VsZWN0
cm9uaWMtcmVzb3VyY2UtbnVtPjx2b2x1bWU+NDczPC92b2x1bWU+PC9yZWNvcmQ+PC9DaXRlPjwv
RW5kTm90ZT5=
</w:fldData>
        </w:fldChar>
      </w:r>
      <w:r w:rsidR="00EA6B0B" w:rsidRPr="004E11E2">
        <w:rPr>
          <w:rFonts w:ascii="Book Antiqua" w:hAnsi="Book Antiqua" w:cstheme="majorHAnsi"/>
          <w:color w:val="000000" w:themeColor="text1"/>
        </w:rPr>
        <w:instrText xml:space="preserve"> ADDIN EN.CITE </w:instrText>
      </w:r>
      <w:r w:rsidR="00EA6B0B" w:rsidRPr="004E11E2">
        <w:rPr>
          <w:rFonts w:ascii="Book Antiqua" w:hAnsi="Book Antiqua" w:cstheme="majorHAnsi"/>
          <w:color w:val="000000" w:themeColor="text1"/>
        </w:rPr>
        <w:fldChar w:fldCharType="begin">
          <w:fldData xml:space="preserve">PEVuZE5vdGU+PENpdGU+PEF1dGhvcj5HYW48L0F1dGhvcj48WWVhcj4yMDE2PC9ZZWFyPjxSZWNO
dW0+MDwvUmVjTnVtPjxJRFRleHQ+VG94b3BsYXNtYSBnb25kaWkgaW5oaWJpdHMgZGlmZmVyZW50
aWF0aW9uIG9mIEMxNy4yIG5ldXJhbCBzdGVtIGNlbGxzIHRocm91Z2ggV250L86yLWNhdGVuaW4g
c2lnbmFsaW5nIHBhdGh3YXk8L0lEVGV4dD48RGlzcGxheVRleHQ+PHN0eWxlIGZhY2U9InN1cGVy
c2NyaXB0Ij5bMzldPC9zdHlsZT48L0Rpc3BsYXlUZXh0PjxyZWNvcmQ+PGRhdGVzPjxwdWItZGF0
ZXM+PGRhdGU+QXByPC9kYXRlPjwvcHViLWRhdGVzPjx5ZWFyPjIwMTY8L3llYXI+PC9kYXRlcz48
a2V5d29yZHM+PGtleXdvcmQ+QW5pbWFsczwva2V5d29yZD48a2V5d29yZD5BbnRpZ2Vuczwva2V5
d29yZD48a2V5d29yZD5DZWxsIERpZmZlcmVudGlhdGlvbjwva2V5d29yZD48a2V5d29yZD5DZWxs
IE51Y2xldXM8L2tleXdvcmQ+PGtleXdvcmQ+Q2VsbCBQcm9saWZlcmF0aW9uPC9rZXl3b3JkPjxr
ZXl3b3JkPkRvd24tUmVndWxhdGlvbjwva2V5d29yZD48a2V5d29yZD5HbGlhbCBGaWJyaWxsYXJ5
IEFjaWRpYyBQcm90ZWluPC9rZXl3b3JkPjxrZXl3b3JkPkdyZWVuIEZsdW9yZXNjZW50IFByb3Rl
aW5zPC9rZXl3b3JkPjxrZXl3b3JkPk1pY2U8L2tleXdvcmQ+PGtleXdvcmQ+TWljcm9zY29weSwg
Rmx1b3Jlc2NlbmNlPC9rZXl3b3JkPjxrZXl3b3JkPk5ldXJhbCBTdGVtIENlbGxzPC9rZXl3b3Jk
PjxrZXl3b3JkPk5ldXJvbnM8L2tleXdvcmQ+PGtleXdvcmQ+VG94b3BsYXNtYTwva2V5d29yZD48
a2V5d29yZD5XbnQgUHJvdGVpbnM8L2tleXdvcmQ+PGtleXdvcmQ+V250IFNpZ25hbGluZyBQYXRo
d2F5PC9rZXl3b3JkPjxrZXl3b3JkPmJldGEgQ2F0ZW5pbjwva2V5d29yZD48a2V5d29yZD5DMTcu
MiBuZXVyYWwgc3RlbSBjZWxsczwva2V5d29yZD48a2V5d29yZD5EaWZmZXJlbnRpYXRpb248L2tl
eXdvcmQ+PGtleXdvcmQ+RXhjcmV0ZWQtc2VjcmV0ZWQgYW50aWdlbnM8L2tleXdvcmQ+PGtleXdv
cmQ+VG94b3BsYXNtYSBnb25kaWk8L2tleXdvcmQ+PGtleXdvcmQ+zrItQ2F0ZW5pbjwva2V5d29y
ZD48L2tleXdvcmRzPjx1cmxzPjxyZWxhdGVkLXVybHM+PHVybD5odHRwczovL3d3dy5uY2JpLm5s
bS5uaWguZ292L3B1Ym1lZC8yNzAxMjIwNDwvdXJsPjwvcmVsYXRlZC11cmxzPjwvdXJscz48aXNi
bj4xMDkwLTIxMDQ8L2lzYm4+PHRpdGxlcz48dGl0bGU+VG94b3BsYXNtYSBnb25kaWkgaW5oaWJp
dHMgZGlmZmVyZW50aWF0aW9uIG9mIEMxNy4yIG5ldXJhbCBzdGVtIGNlbGxzIHRocm91Z2ggV250
L86yLWNhdGVuaW4gc2lnbmFsaW5nIHBhdGh3YXk8L3RpdGxlPjxzZWNvbmRhcnktdGl0bGU+Qmlv
Y2hlbSBCaW9waHlzIFJlcyBDb21tdW48L3NlY29uZGFyeS10aXRsZT48L3RpdGxlcz48cGFnZXM+
MTg3LTE5MzwvcGFnZXM+PG51bWJlcj4xPC9udW1iZXI+PGNvbnRyaWJ1dG9ycz48YXV0aG9ycz48
YXV0aG9yPkdhbiwgWC48L2F1dGhvcj48YXV0aG9yPlpoYW5nLCBYLjwvYXV0aG9yPjxhdXRob3I+
Q2hlbmcsIFouPC9hdXRob3I+PGF1dGhvcj5DaGVuLCBMLjwvYXV0aG9yPjxhdXRob3I+RGluZywg
WC48L2F1dGhvcj48YXV0aG9yPkR1LCBKLjwvYXV0aG9yPjxhdXRob3I+Q2FpLCBZLjwvYXV0aG9y
PjxhdXRob3I+THVvLCBRLjwvYXV0aG9yPjxhdXRob3I+U2hlbiwgSi48L2F1dGhvcj48YXV0aG9y
PldhbmcsIFkuPC9hdXRob3I+PGF1dGhvcj5ZdSwgTC48L2F1dGhvcj48L2F1dGhvcnM+PC9jb250
cmlidXRvcnM+PGVkaXRpb24+MjAxNi8wMy8yMTwvZWRpdGlvbj48bGFuZ3VhZ2U+ZW5nPC9sYW5n
dWFnZT48YWRkZWQtZGF0ZSBmb3JtYXQ9InV0YyI+MTU0OTEyMDgxNzwvYWRkZWQtZGF0ZT48cmVm
LXR5cGUgbmFtZT0iSm91cm5hbCBBcnRpY2xlIj4xNzwvcmVmLXR5cGU+PHJlYy1udW1iZXI+NTA8
L3JlYy1udW1iZXI+PGxhc3QtdXBkYXRlZC1kYXRlIGZvcm1hdD0idXRjIj4xNTQ5MTIxMDAxPC9s
YXN0LXVwZGF0ZWQtZGF0ZT48YWNjZXNzaW9uLW51bT4yNzAxMjIwNDwvYWNjZXNzaW9uLW51bT48
ZWxlY3Ryb25pYy1yZXNvdXJjZS1udW0+MTAuMTAxNi9qLmJicmMuMjAxNi4wMy4wNzY8L2VsZWN0
cm9uaWMtcmVzb3VyY2UtbnVtPjx2b2x1bWU+NDczPC92b2x1bWU+PC9yZWNvcmQ+PC9DaXRlPjwv
RW5kTm90ZT5=
</w:fldData>
        </w:fldChar>
      </w:r>
      <w:r w:rsidR="00EA6B0B" w:rsidRPr="004E11E2">
        <w:rPr>
          <w:rFonts w:ascii="Book Antiqua" w:hAnsi="Book Antiqua" w:cstheme="majorHAnsi"/>
          <w:color w:val="000000" w:themeColor="text1"/>
        </w:rPr>
        <w:instrText xml:space="preserve"> ADDIN EN.CITE.DATA </w:instrText>
      </w:r>
      <w:r w:rsidR="00EA6B0B" w:rsidRPr="004E11E2">
        <w:rPr>
          <w:rFonts w:ascii="Book Antiqua" w:hAnsi="Book Antiqua" w:cstheme="majorHAnsi"/>
          <w:color w:val="000000" w:themeColor="text1"/>
        </w:rPr>
      </w:r>
      <w:r w:rsidR="00EA6B0B" w:rsidRPr="004E11E2">
        <w:rPr>
          <w:rFonts w:ascii="Book Antiqua" w:hAnsi="Book Antiqua" w:cstheme="majorHAnsi"/>
          <w:color w:val="000000" w:themeColor="text1"/>
        </w:rPr>
        <w:fldChar w:fldCharType="end"/>
      </w:r>
      <w:r w:rsidR="003308FF" w:rsidRPr="004E11E2">
        <w:rPr>
          <w:rFonts w:ascii="Book Antiqua" w:hAnsi="Book Antiqua" w:cstheme="majorHAnsi"/>
          <w:color w:val="000000" w:themeColor="text1"/>
        </w:rPr>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[39]</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Further work implicated the virulence factor </w:t>
      </w:r>
      <w:proofErr w:type="spellStart"/>
      <w:r w:rsidRPr="004E11E2">
        <w:rPr>
          <w:rFonts w:ascii="Book Antiqua" w:hAnsi="Book Antiqua" w:cstheme="majorHAnsi"/>
          <w:color w:val="000000" w:themeColor="text1"/>
        </w:rPr>
        <w:t>Rhoptry</w:t>
      </w:r>
      <w:proofErr w:type="spellEnd"/>
      <w:r w:rsidRPr="004E11E2">
        <w:rPr>
          <w:rFonts w:ascii="Book Antiqua" w:hAnsi="Book Antiqua" w:cstheme="majorHAnsi"/>
          <w:color w:val="000000" w:themeColor="text1"/>
        </w:rPr>
        <w:t xml:space="preserve"> protein 18 as a partial mediator of the </w:t>
      </w:r>
      <w:r w:rsidR="00B94A23" w:rsidRPr="004E11E2">
        <w:rPr>
          <w:rFonts w:ascii="Book Antiqua" w:hAnsi="Book Antiqua" w:cstheme="majorHAnsi"/>
          <w:color w:val="000000" w:themeColor="text1"/>
        </w:rPr>
        <w:t xml:space="preserve">endoplasmic reticulum stress-induced </w:t>
      </w:r>
      <w:r w:rsidRPr="004E11E2">
        <w:rPr>
          <w:rFonts w:ascii="Book Antiqua" w:hAnsi="Book Antiqua" w:cstheme="majorHAnsi"/>
          <w:color w:val="000000" w:themeColor="text1"/>
        </w:rPr>
        <w:t>apoptosis and cell differentiation (</w:t>
      </w:r>
      <w:proofErr w:type="spellStart"/>
      <w:r w:rsidRPr="004E11E2">
        <w:rPr>
          <w:rFonts w:ascii="Book Antiqua" w:hAnsi="Book Antiqua" w:cstheme="majorHAnsi"/>
          <w:color w:val="000000" w:themeColor="text1"/>
        </w:rPr>
        <w:t>Wnt</w:t>
      </w:r>
      <w:proofErr w:type="spellEnd"/>
      <w:r w:rsidRPr="004E11E2">
        <w:rPr>
          <w:rFonts w:ascii="Book Antiqua" w:hAnsi="Book Antiqua" w:cstheme="majorHAnsi"/>
          <w:color w:val="000000" w:themeColor="text1"/>
        </w:rPr>
        <w:t>/</w:t>
      </w:r>
      <w:r w:rsidRPr="004E11E2">
        <w:rPr>
          <w:color w:val="000000" w:themeColor="text1"/>
        </w:rPr>
        <w:t>β</w:t>
      </w:r>
      <w:r w:rsidRPr="004E11E2">
        <w:rPr>
          <w:rFonts w:ascii="Book Antiqua" w:hAnsi="Book Antiqua" w:cstheme="majorHAnsi"/>
          <w:color w:val="000000" w:themeColor="text1"/>
        </w:rPr>
        <w:t>-catenin) pathways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&lt;EndNote&gt;&lt;Cite&gt;&lt;Author&gt;Zhang&lt;/Author&gt;&lt;Year&gt;2017&lt;/Year&gt;&lt;RecNum&gt;0&lt;/RecNum&gt;&lt;IDText&gt;A mechanistic study of Toxoplasma gondii ROP18 inhibiting differentiation of C17.2 neural stem cells&lt;/IDText&gt;&lt;DisplayText&gt;&lt;style face="superscript"&gt;[40]&lt;/style&gt;&lt;/DisplayText&gt;&lt;record&gt;&lt;dates&gt;&lt;pub-dates&gt;&lt;date&gt;Nov&lt;/date&gt;&lt;/pub-dates&gt;&lt;year&gt;2017&lt;/year&gt;&lt;/dates&gt;&lt;keywords&gt;&lt;keyword&gt;Adenoviridae&lt;/keyword&gt;&lt;keyword&gt;Animals&lt;/keyword&gt;&lt;keyword&gt;Basic Helix-Loop-Helix Transcription Factors&lt;/keyword&gt;&lt;keyword&gt;Cell Differentiation&lt;/keyword&gt;&lt;keyword&gt;Mice&lt;/keyword&gt;&lt;keyword&gt;Nerve Tissue Proteins&lt;/keyword&gt;&lt;keyword&gt;Neural Stem Cells&lt;/keyword&gt;&lt;keyword&gt;Protein-Serine-Threonine Kinases&lt;/keyword&gt;&lt;keyword&gt;Toxoplasma&lt;/keyword&gt;&lt;keyword&gt;Transfection&lt;/keyword&gt;&lt;keyword&gt;Tubulin&lt;/keyword&gt;&lt;keyword&gt;Virulence Factors&lt;/keyword&gt;&lt;keyword&gt;Wnt Signaling Pathway&lt;/keyword&gt;&lt;keyword&gt;C17.2&lt;/keyword&gt;&lt;keyword&gt;Differentiation&lt;/keyword&gt;&lt;keyword&gt;Neural stem cells&lt;/keyword&gt;&lt;keyword&gt;ROP18&lt;/keyword&gt;&lt;keyword&gt;T. gondii&lt;/keyword&gt;&lt;/keywords&gt;&lt;urls&gt;&lt;related-urls&gt;&lt;url&gt;https://www.ncbi.nlm.nih.gov/pubmed/29169404&lt;/url&gt;&lt;/related-urls&gt;&lt;/urls&gt;&lt;isbn&gt;1756-3305&lt;/isbn&gt;&lt;custom2&gt;PMC5701453&lt;/custom2&gt;&lt;titles&gt;&lt;title&gt;A mechanistic study of Toxoplasma gondii ROP18 inhibiting differentiation of C17.2 neural stem cells&lt;/title&gt;&lt;secondary-title&gt;Parasit Vectors&lt;/secondary-title&gt;&lt;/titles&gt;&lt;pages&gt;585&lt;/pages&gt;&lt;number&gt;1&lt;/number&gt;&lt;contributors&gt;&lt;authors&gt;&lt;author&gt;Zhang, X.&lt;/author&gt;&lt;author&gt;Su, R.&lt;/author&gt;&lt;author&gt;Cheng, Z.&lt;/author&gt;&lt;author&gt;Zhu, W.&lt;/author&gt;&lt;author&gt;Li, Y.&lt;/author&gt;&lt;author&gt;Wang, Y.&lt;/author&gt;&lt;author&gt;Du, J.&lt;/author&gt;&lt;author&gt;Cai, Y.&lt;/author&gt;&lt;author&gt;Luo, Q.&lt;/author&gt;&lt;author&gt;Shen, J.&lt;/author&gt;&lt;author&gt;Yu, L.&lt;/author&gt;&lt;/authors&gt;&lt;/contributors&gt;&lt;edition&gt;2017/11/23&lt;/edition&gt;&lt;language&gt;eng&lt;/language&gt;&lt;added-date format="utc"&gt;1549120817&lt;/added-date&gt;&lt;ref-type name="Journal Article"&gt;17&lt;/ref-type&gt;&lt;rec-number&gt;52&lt;/rec-number&gt;&lt;last-updated-date format="utc"&gt;1549121001&lt;/last-updated-date&gt;&lt;accession-num&gt;29169404&lt;/accession-num&gt;&lt;electronic-resource-num&gt;10.1186/s13071-017-2529-2&lt;/electronic-resource-num&gt;&lt;volume&gt;10&lt;/volume&gt;&lt;/record&gt;&lt;/Cite&gt;&lt;/EndNote&gt;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[40]</w:t>
      </w:r>
      <w:r w:rsidR="003308FF" w:rsidRPr="004E11E2">
        <w:rPr>
          <w:rFonts w:ascii="Book Antiqua" w:hAnsi="Book Antiqua" w:cstheme="majorHAnsi"/>
          <w:color w:val="000000" w:themeColor="text1"/>
        </w:rPr>
        <w:fldChar w:fldCharType="end"/>
      </w:r>
      <w:r w:rsidR="00C04A76" w:rsidRPr="004E11E2">
        <w:rPr>
          <w:rFonts w:ascii="Book Antiqua" w:hAnsi="Book Antiqua" w:cstheme="majorHAnsi"/>
          <w:color w:val="000000" w:themeColor="text1"/>
        </w:rPr>
        <w:t>.</w:t>
      </w:r>
    </w:p>
    <w:p w14:paraId="0CCCD9C4" w14:textId="77777777" w:rsidR="0015485A" w:rsidRPr="004E11E2" w:rsidRDefault="0015485A" w:rsidP="00A5647A">
      <w:pPr>
        <w:snapToGrid w:val="0"/>
        <w:spacing w:line="360" w:lineRule="auto"/>
        <w:jc w:val="both"/>
        <w:rPr>
          <w:rFonts w:ascii="Book Antiqua" w:hAnsi="Book Antiqua" w:cstheme="majorHAnsi"/>
          <w:b/>
          <w:i/>
          <w:color w:val="000000" w:themeColor="text1"/>
        </w:rPr>
      </w:pPr>
    </w:p>
    <w:p w14:paraId="7AFE6B70" w14:textId="3CEB6636" w:rsidR="008F4EA0" w:rsidRPr="004E11E2" w:rsidRDefault="008878E0" w:rsidP="00A5647A">
      <w:pPr>
        <w:snapToGrid w:val="0"/>
        <w:spacing w:line="360" w:lineRule="auto"/>
        <w:jc w:val="both"/>
        <w:rPr>
          <w:rFonts w:ascii="Book Antiqua" w:hAnsi="Book Antiqua" w:cstheme="majorHAnsi"/>
          <w:b/>
          <w:bCs/>
          <w:iCs/>
          <w:color w:val="000000" w:themeColor="text1"/>
          <w:lang w:eastAsia="en-GB"/>
        </w:rPr>
      </w:pPr>
      <w:r w:rsidRPr="004E11E2">
        <w:rPr>
          <w:rFonts w:ascii="Book Antiqua" w:hAnsi="Book Antiqua" w:cstheme="majorHAnsi"/>
          <w:b/>
          <w:bCs/>
          <w:iCs/>
          <w:color w:val="000000" w:themeColor="text1"/>
        </w:rPr>
        <w:t>Plasmodium</w:t>
      </w:r>
      <w:r w:rsidR="005B378D" w:rsidRPr="004E11E2">
        <w:rPr>
          <w:rFonts w:ascii="Book Antiqua" w:hAnsi="Book Antiqua" w:cstheme="majorHAnsi"/>
          <w:b/>
          <w:bCs/>
          <w:iCs/>
          <w:color w:val="000000" w:themeColor="text1"/>
        </w:rPr>
        <w:t>:</w:t>
      </w:r>
      <w:r w:rsidR="005B378D" w:rsidRPr="004E11E2">
        <w:rPr>
          <w:rFonts w:ascii="Book Antiqua" w:eastAsiaTheme="minorEastAsia" w:hAnsi="Book Antiqua" w:cstheme="majorHAnsi"/>
          <w:b/>
          <w:bCs/>
          <w:iCs/>
          <w:color w:val="000000" w:themeColor="text1"/>
          <w:lang w:eastAsia="zh-CN"/>
        </w:rPr>
        <w:t xml:space="preserve"> </w:t>
      </w:r>
      <w:r w:rsidR="00502BCB" w:rsidRPr="004E11E2">
        <w:rPr>
          <w:rFonts w:ascii="Book Antiqua" w:hAnsi="Book Antiqua" w:cstheme="majorHAnsi"/>
          <w:color w:val="000000" w:themeColor="text1"/>
          <w:lang w:eastAsia="en-GB"/>
        </w:rPr>
        <w:t xml:space="preserve">Once injected into the human host </w:t>
      </w:r>
      <w:r w:rsidR="00502BCB" w:rsidRPr="004E11E2">
        <w:rPr>
          <w:rFonts w:ascii="Book Antiqua" w:hAnsi="Book Antiqua" w:cstheme="majorHAnsi"/>
          <w:i/>
          <w:color w:val="000000" w:themeColor="text1"/>
          <w:lang w:eastAsia="en-GB"/>
        </w:rPr>
        <w:t>via</w:t>
      </w:r>
      <w:r w:rsidR="00502BCB" w:rsidRPr="004E11E2">
        <w:rPr>
          <w:rFonts w:ascii="Book Antiqua" w:hAnsi="Book Antiqua" w:cstheme="majorHAnsi"/>
          <w:color w:val="000000" w:themeColor="text1"/>
          <w:lang w:eastAsia="en-GB"/>
        </w:rPr>
        <w:t xml:space="preserve"> the bit</w:t>
      </w:r>
      <w:r w:rsidR="00186B0C" w:rsidRPr="004E11E2">
        <w:rPr>
          <w:rFonts w:ascii="Book Antiqua" w:hAnsi="Book Antiqua" w:cstheme="majorHAnsi"/>
          <w:color w:val="000000" w:themeColor="text1"/>
          <w:lang w:eastAsia="en-GB"/>
        </w:rPr>
        <w:t>e</w:t>
      </w:r>
      <w:r w:rsidR="00502BCB" w:rsidRPr="004E11E2">
        <w:rPr>
          <w:rFonts w:ascii="Book Antiqua" w:hAnsi="Book Antiqua" w:cstheme="majorHAnsi"/>
          <w:color w:val="000000" w:themeColor="text1"/>
          <w:lang w:eastAsia="en-GB"/>
        </w:rPr>
        <w:t xml:space="preserve"> of the female </w:t>
      </w:r>
      <w:r w:rsidR="00502BCB" w:rsidRPr="004E11E2">
        <w:rPr>
          <w:rFonts w:ascii="Book Antiqua" w:hAnsi="Book Antiqua" w:cstheme="majorHAnsi"/>
          <w:i/>
          <w:color w:val="000000" w:themeColor="text1"/>
          <w:lang w:eastAsia="en-GB"/>
        </w:rPr>
        <w:t xml:space="preserve">Anopheles </w:t>
      </w:r>
      <w:r w:rsidR="00502BCB" w:rsidRPr="004E11E2">
        <w:rPr>
          <w:rFonts w:ascii="Book Antiqua" w:hAnsi="Book Antiqua" w:cstheme="majorHAnsi"/>
          <w:color w:val="000000" w:themeColor="text1"/>
          <w:lang w:eastAsia="en-GB"/>
        </w:rPr>
        <w:t>mosquito</w:t>
      </w:r>
      <w:r w:rsidR="00B94A23" w:rsidRPr="004E11E2">
        <w:rPr>
          <w:rFonts w:ascii="Book Antiqua" w:hAnsi="Book Antiqua" w:cstheme="majorHAnsi"/>
          <w:color w:val="000000" w:themeColor="text1"/>
          <w:lang w:eastAsia="en-GB"/>
        </w:rPr>
        <w:t>,</w:t>
      </w:r>
      <w:r w:rsidR="0021272D" w:rsidRPr="004E11E2">
        <w:rPr>
          <w:rFonts w:ascii="Book Antiqua" w:hAnsi="Book Antiqua" w:cstheme="majorHAnsi"/>
          <w:color w:val="000000" w:themeColor="text1"/>
          <w:lang w:eastAsia="en-GB"/>
        </w:rPr>
        <w:t xml:space="preserve"> </w:t>
      </w:r>
      <w:r w:rsidR="00502BCB" w:rsidRPr="004E11E2">
        <w:rPr>
          <w:rFonts w:ascii="Book Antiqua" w:hAnsi="Book Antiqua" w:cstheme="majorHAnsi"/>
          <w:color w:val="000000" w:themeColor="text1"/>
          <w:lang w:eastAsia="en-GB"/>
        </w:rPr>
        <w:t>the</w:t>
      </w:r>
      <w:r w:rsidR="0021272D" w:rsidRPr="004E11E2">
        <w:rPr>
          <w:rFonts w:ascii="Book Antiqua" w:hAnsi="Book Antiqua" w:cstheme="majorHAnsi"/>
          <w:color w:val="000000" w:themeColor="text1"/>
          <w:lang w:eastAsia="en-GB"/>
        </w:rPr>
        <w:t xml:space="preserve"> parasites invade hepatocytes and multiply, forming liver </w:t>
      </w:r>
      <w:proofErr w:type="spellStart"/>
      <w:r w:rsidR="0021272D" w:rsidRPr="004E11E2">
        <w:rPr>
          <w:rFonts w:ascii="Book Antiqua" w:hAnsi="Book Antiqua" w:cstheme="majorHAnsi"/>
          <w:color w:val="000000" w:themeColor="text1"/>
          <w:lang w:eastAsia="en-GB"/>
        </w:rPr>
        <w:t>schizonts</w:t>
      </w:r>
      <w:proofErr w:type="spellEnd"/>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 ExcludeAuth="1" ExcludeYear="1"&gt;&lt;RecNum&gt;0&lt;/RecNum&gt;&lt;IDText&gt;CDC-malaria&lt;/IDText&gt;&lt;DisplayText&gt;&lt;style face="superscript"&gt;[41]&lt;/style&gt;&lt;/DisplayText&gt;&lt;record&gt;&lt;titles&gt;&lt;title&gt;CDC-malaria&lt;/title&gt;&lt;/titles&gt;&lt;added-date format="utc"&gt;1552235242&lt;/added-date&gt;&lt;ref-type name="Web Page"&gt;12&lt;/ref-type&gt;&lt;rec-number&gt;395&lt;/rec-number&gt;&lt;publisher&gt;https://www.cdc.gov/malaria/about/biology/index.html&lt;/publisher&gt;&lt;last-updated-date format="utc"&gt;1552235261&lt;/last-updated-date&gt;&lt;/record&gt;&lt;/Cite&gt;&lt;/EndNote&gt;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[41]</w:t>
      </w:r>
      <w:r w:rsidR="003308FF" w:rsidRPr="004E11E2">
        <w:rPr>
          <w:rFonts w:ascii="Book Antiqua" w:hAnsi="Book Antiqua" w:cstheme="majorHAnsi"/>
          <w:color w:val="000000" w:themeColor="text1"/>
          <w:lang w:eastAsia="en-GB"/>
        </w:rPr>
        <w:fldChar w:fldCharType="end"/>
      </w:r>
      <w:r w:rsidR="0021272D" w:rsidRPr="004E11E2">
        <w:rPr>
          <w:rFonts w:ascii="Book Antiqua" w:hAnsi="Book Antiqua" w:cstheme="majorHAnsi"/>
          <w:color w:val="000000" w:themeColor="text1"/>
          <w:lang w:eastAsia="en-GB"/>
        </w:rPr>
        <w:t>. These</w:t>
      </w:r>
      <w:r w:rsidR="00186B0C" w:rsidRPr="004E11E2">
        <w:rPr>
          <w:rFonts w:ascii="Book Antiqua" w:hAnsi="Book Antiqua" w:cstheme="majorHAnsi"/>
          <w:color w:val="000000" w:themeColor="text1"/>
          <w:lang w:eastAsia="en-GB"/>
        </w:rPr>
        <w:t xml:space="preserve"> </w:t>
      </w:r>
      <w:r w:rsidR="0021272D" w:rsidRPr="004E11E2">
        <w:rPr>
          <w:rFonts w:ascii="Book Antiqua" w:hAnsi="Book Antiqua" w:cstheme="majorHAnsi"/>
          <w:color w:val="000000" w:themeColor="text1"/>
          <w:lang w:eastAsia="en-GB"/>
        </w:rPr>
        <w:t xml:space="preserve">burst releasing </w:t>
      </w:r>
      <w:proofErr w:type="spellStart"/>
      <w:r w:rsidR="0021272D" w:rsidRPr="004E11E2">
        <w:rPr>
          <w:rFonts w:ascii="Book Antiqua" w:hAnsi="Book Antiqua" w:cstheme="majorHAnsi"/>
          <w:color w:val="000000" w:themeColor="text1"/>
          <w:lang w:eastAsia="en-GB"/>
        </w:rPr>
        <w:t>merozoites</w:t>
      </w:r>
      <w:proofErr w:type="spellEnd"/>
      <w:r w:rsidR="0021272D" w:rsidRPr="004E11E2">
        <w:rPr>
          <w:rFonts w:ascii="Book Antiqua" w:hAnsi="Book Antiqua" w:cstheme="majorHAnsi"/>
          <w:color w:val="000000" w:themeColor="text1"/>
          <w:lang w:eastAsia="en-GB"/>
        </w:rPr>
        <w:t>, which invade erythrocytes, and begin the asexual reproductive cycle.</w:t>
      </w:r>
      <w:r w:rsidR="00DF72D5"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rPr>
        <w:t xml:space="preserve">During early malarial infection, both MSCs and HSCs are </w:t>
      </w:r>
      <w:r w:rsidR="00083C99" w:rsidRPr="004E11E2">
        <w:rPr>
          <w:rFonts w:ascii="Book Antiqua" w:hAnsi="Book Antiqua" w:cstheme="majorHAnsi"/>
          <w:color w:val="000000" w:themeColor="text1"/>
        </w:rPr>
        <w:t xml:space="preserve">produced </w:t>
      </w:r>
      <w:r w:rsidRPr="004E11E2">
        <w:rPr>
          <w:rFonts w:ascii="Book Antiqua" w:hAnsi="Book Antiqua" w:cstheme="majorHAnsi"/>
          <w:color w:val="000000" w:themeColor="text1"/>
        </w:rPr>
        <w:t>in the bone marrow</w:t>
      </w:r>
      <w:r w:rsidR="00B94A23" w:rsidRPr="004E11E2">
        <w:rPr>
          <w:rFonts w:ascii="Book Antiqua" w:hAnsi="Book Antiqua" w:cstheme="majorHAnsi"/>
          <w:color w:val="000000" w:themeColor="text1"/>
        </w:rPr>
        <w:t xml:space="preserve"> (BM)</w:t>
      </w:r>
      <w:r w:rsidRPr="004E11E2">
        <w:rPr>
          <w:rFonts w:ascii="Book Antiqua" w:hAnsi="Book Antiqua" w:cstheme="majorHAnsi"/>
          <w:color w:val="000000" w:themeColor="text1"/>
        </w:rPr>
        <w:t xml:space="preserve"> and subsequently migrate to the spleen. In</w:t>
      </w:r>
      <w:r w:rsidR="00E11D41" w:rsidRPr="004E11E2">
        <w:rPr>
          <w:rFonts w:ascii="Book Antiqua" w:hAnsi="Book Antiqua" w:cstheme="majorHAnsi"/>
          <w:color w:val="000000" w:themeColor="text1"/>
        </w:rPr>
        <w:t>terestingly</w:t>
      </w:r>
      <w:r w:rsidRPr="004E11E2">
        <w:rPr>
          <w:rFonts w:ascii="Book Antiqua" w:hAnsi="Book Antiqua" w:cstheme="majorHAnsi"/>
          <w:color w:val="000000" w:themeColor="text1"/>
        </w:rPr>
        <w:t>, adoptive transfer of</w:t>
      </w:r>
      <w:r w:rsidR="00A27713" w:rsidRPr="004E11E2">
        <w:rPr>
          <w:rFonts w:ascii="Book Antiqua" w:hAnsi="Book Antiqua" w:cstheme="majorHAnsi"/>
          <w:color w:val="000000" w:themeColor="text1"/>
        </w:rPr>
        <w:t xml:space="preserve"> </w:t>
      </w:r>
      <w:r w:rsidR="00A27713" w:rsidRPr="004E11E2">
        <w:rPr>
          <w:rFonts w:ascii="Book Antiqua" w:hAnsi="Book Antiqua" w:cstheme="majorHAnsi"/>
          <w:i/>
          <w:color w:val="000000" w:themeColor="text1"/>
        </w:rPr>
        <w:t>P</w:t>
      </w:r>
      <w:r w:rsidR="00B94A23" w:rsidRPr="004E11E2">
        <w:rPr>
          <w:rFonts w:ascii="Book Antiqua" w:hAnsi="Book Antiqua" w:cstheme="majorHAnsi"/>
          <w:i/>
          <w:color w:val="000000" w:themeColor="text1"/>
        </w:rPr>
        <w:t>.</w:t>
      </w:r>
      <w:r w:rsidR="00A27713" w:rsidRPr="004E11E2">
        <w:rPr>
          <w:rFonts w:ascii="Book Antiqua" w:hAnsi="Book Antiqua" w:cstheme="majorHAnsi"/>
          <w:i/>
          <w:color w:val="000000" w:themeColor="text1"/>
        </w:rPr>
        <w:t xml:space="preserve"> </w:t>
      </w:r>
      <w:proofErr w:type="spellStart"/>
      <w:r w:rsidR="00A27713" w:rsidRPr="004E11E2">
        <w:rPr>
          <w:rFonts w:ascii="Book Antiqua" w:hAnsi="Book Antiqua" w:cstheme="majorHAnsi"/>
          <w:i/>
          <w:color w:val="000000" w:themeColor="text1"/>
        </w:rPr>
        <w:t>berghei</w:t>
      </w:r>
      <w:proofErr w:type="spellEnd"/>
      <w:r w:rsidR="00A27713" w:rsidRPr="004E11E2">
        <w:rPr>
          <w:rFonts w:ascii="Book Antiqua" w:hAnsi="Book Antiqua" w:cstheme="majorHAnsi"/>
          <w:i/>
          <w:color w:val="000000" w:themeColor="text1"/>
        </w:rPr>
        <w:t>-</w:t>
      </w:r>
      <w:r w:rsidR="00A27713" w:rsidRPr="004E11E2">
        <w:rPr>
          <w:rFonts w:ascii="Book Antiqua" w:hAnsi="Book Antiqua" w:cstheme="majorHAnsi"/>
          <w:color w:val="000000" w:themeColor="text1"/>
        </w:rPr>
        <w:t>induced</w:t>
      </w:r>
      <w:r w:rsidRPr="004E11E2">
        <w:rPr>
          <w:rFonts w:ascii="Book Antiqua" w:hAnsi="Book Antiqua" w:cstheme="majorHAnsi"/>
          <w:color w:val="000000" w:themeColor="text1"/>
        </w:rPr>
        <w:t xml:space="preserve"> MSCs </w:t>
      </w:r>
      <w:r w:rsidR="00A27713" w:rsidRPr="004E11E2">
        <w:rPr>
          <w:rFonts w:ascii="Book Antiqua" w:hAnsi="Book Antiqua" w:cstheme="majorHAnsi"/>
          <w:color w:val="000000" w:themeColor="text1"/>
        </w:rPr>
        <w:t xml:space="preserve">conferred resistance to </w:t>
      </w:r>
      <w:r w:rsidR="00A27713" w:rsidRPr="004E11E2">
        <w:rPr>
          <w:rFonts w:ascii="Book Antiqua" w:hAnsi="Book Antiqua" w:cstheme="majorHAnsi"/>
          <w:i/>
          <w:color w:val="000000" w:themeColor="text1"/>
        </w:rPr>
        <w:t>P</w:t>
      </w:r>
      <w:r w:rsidR="00B94A23" w:rsidRPr="004E11E2">
        <w:rPr>
          <w:rFonts w:ascii="Book Antiqua" w:hAnsi="Book Antiqua" w:cstheme="majorHAnsi"/>
          <w:i/>
          <w:color w:val="000000" w:themeColor="text1"/>
        </w:rPr>
        <w:t xml:space="preserve">. </w:t>
      </w:r>
      <w:proofErr w:type="spellStart"/>
      <w:r w:rsidR="00A27713" w:rsidRPr="004E11E2">
        <w:rPr>
          <w:rFonts w:ascii="Book Antiqua" w:hAnsi="Book Antiqua" w:cstheme="majorHAnsi"/>
          <w:i/>
          <w:color w:val="000000" w:themeColor="text1"/>
        </w:rPr>
        <w:t>berghei</w:t>
      </w:r>
      <w:proofErr w:type="spellEnd"/>
      <w:r w:rsidR="00A27713" w:rsidRPr="004E11E2">
        <w:rPr>
          <w:rFonts w:ascii="Book Antiqua" w:hAnsi="Book Antiqua" w:cstheme="majorHAnsi"/>
          <w:color w:val="000000" w:themeColor="text1"/>
        </w:rPr>
        <w:t xml:space="preserve"> in</w:t>
      </w:r>
      <w:r w:rsidRPr="004E11E2">
        <w:rPr>
          <w:rFonts w:ascii="Book Antiqua" w:hAnsi="Book Antiqua" w:cstheme="majorHAnsi"/>
          <w:color w:val="000000" w:themeColor="text1"/>
        </w:rPr>
        <w:t xml:space="preserve"> naive mice. MSCs were shown to migrate to the spleen, enhance pro-inflammatory cytokine production (specifically </w:t>
      </w:r>
      <w:r w:rsidR="00B94A23" w:rsidRPr="004E11E2">
        <w:rPr>
          <w:rFonts w:ascii="Book Antiqua" w:hAnsi="Book Antiqua" w:cstheme="majorHAnsi"/>
          <w:color w:val="000000" w:themeColor="text1"/>
        </w:rPr>
        <w:t>interleukin 12</w:t>
      </w:r>
      <w:r w:rsidR="00112D86"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IL-12</w:t>
      </w:r>
      <w:r w:rsidR="00112D86" w:rsidRPr="004E11E2">
        <w:rPr>
          <w:rFonts w:ascii="Book Antiqua" w:hAnsi="Book Antiqua" w:cstheme="majorHAnsi"/>
          <w:color w:val="000000" w:themeColor="text1"/>
        </w:rPr>
        <w:t>]</w:t>
      </w:r>
      <w:r w:rsidRPr="004E11E2">
        <w:rPr>
          <w:rFonts w:ascii="Book Antiqua" w:hAnsi="Book Antiqua" w:cstheme="majorHAnsi"/>
          <w:color w:val="000000" w:themeColor="text1"/>
        </w:rPr>
        <w:t>), inhibit anti-inflammatory cytokines (specifically IL-10)</w:t>
      </w:r>
      <w:r w:rsidR="00B94A23"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and inhibit the accumulation of T-regulatory cells, which are induced by malaria as an immune evasion mechanism. Adoptive transfer of MSCs in late stage infections, however, did not alter disease progression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&lt;EndNote&gt;&lt;Cite&gt;&lt;Author&gt;Thakur&lt;/Author&gt;&lt;Year&gt;2013&lt;/Year&gt;&lt;RecNum&gt;0&lt;/RecNum&gt;&lt;IDText&gt;Mesenchymal stem cells play an important role in host protective immune responses against malaria by modulating regulatory T cells&lt;/IDText&gt;&lt;DisplayText&gt;&lt;style face="superscript"&gt;[42]&lt;/style&gt;&lt;/DisplayText&gt;&lt;record&gt;&lt;dates&gt;&lt;pub-dates&gt;&lt;date&gt;Aug&lt;/date&gt;&lt;/pub-dates&gt;&lt;year&gt;2013&lt;/year&gt;&lt;/dates&gt;&lt;keywords&gt;&lt;keyword&gt;Adoptive Transfer&lt;/keyword&gt;&lt;keyword&gt;Animals&lt;/keyword&gt;&lt;keyword&gt;Cells, Cultured&lt;/keyword&gt;&lt;keyword&gt;Cytokines&lt;/keyword&gt;&lt;keyword&gt;Disease Models, Animal&lt;/keyword&gt;&lt;keyword&gt;Hemeproteins&lt;/keyword&gt;&lt;keyword&gt;Interleukin-10&lt;/keyword&gt;&lt;keyword&gt;Interleukin-12&lt;/keyword&gt;&lt;keyword&gt;Malaria&lt;/keyword&gt;&lt;keyword&gt;Mesenchymal Stem Cells&lt;/keyword&gt;&lt;keyword&gt;Mice&lt;/keyword&gt;&lt;keyword&gt;Mice, Inbred BALB C&lt;/keyword&gt;&lt;keyword&gt;Plasmodium berghei&lt;/keyword&gt;&lt;keyword&gt;Spleen&lt;/keyword&gt;&lt;keyword&gt;T-Lymphocytes, Regulatory&lt;/keyword&gt;&lt;keyword&gt;Hemozoin&lt;/keyword&gt;&lt;keyword&gt;Malaria&lt;/keyword&gt;&lt;keyword&gt;Mesenchymal stem cell&lt;/keyword&gt;&lt;keyword&gt;Regulatory T cell&lt;/keyword&gt;&lt;/keywords&gt;&lt;urls&gt;&lt;related-urls&gt;&lt;url&gt;https://www.ncbi.nlm.nih.gov/pubmed/23670483&lt;/url&gt;&lt;/related-urls&gt;&lt;/urls&gt;&lt;isbn&gt;1521-4141&lt;/isbn&gt;&lt;titles&gt;&lt;title&gt;Mesenchymal stem cells play an important role in host protective immune responses against malaria by modulating regulatory T cells&lt;/title&gt;&lt;secondary-title&gt;Eur J Immunol&lt;/secondary-title&gt;&lt;/titles&gt;&lt;pages&gt;2070-7&lt;/pages&gt;&lt;number&gt;8&lt;/number&gt;&lt;contributors&gt;&lt;authors&gt;&lt;author&gt;Thakur, R. S.&lt;/author&gt;&lt;author&gt;Tousif, S.&lt;/author&gt;&lt;author&gt;Awasthi, V.&lt;/author&gt;&lt;author&gt;Sanyal, A.&lt;/author&gt;&lt;author&gt;Atul, P. K.&lt;/author&gt;&lt;author&gt;Punia, P.&lt;/author&gt;&lt;author&gt;Das, J.&lt;/author&gt;&lt;/authors&gt;&lt;/contributors&gt;&lt;edition&gt;2013/06/12&lt;/edition&gt;&lt;language&gt;eng&lt;/language&gt;&lt;added-date format="utc"&gt;1549120817&lt;/added-date&gt;&lt;ref-type name="Journal Article"&gt;17&lt;/ref-type&gt;&lt;rec-number&gt;53&lt;/rec-number&gt;&lt;last-updated-date format="utc"&gt;1549121001&lt;/last-updated-date&gt;&lt;accession-num&gt;23670483&lt;/accession-num&gt;&lt;electronic-resource-num&gt;10.1002/eji.201242882&lt;/electronic-resource-num&gt;&lt;volume&gt;43&lt;/volume&gt;&lt;/record&gt;&lt;/Cite&gt;&lt;/EndNote&gt;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[42]</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r w:rsidR="00DF72D5" w:rsidRPr="004E11E2">
        <w:rPr>
          <w:rFonts w:ascii="Book Antiqua" w:hAnsi="Book Antiqua" w:cstheme="majorHAnsi"/>
          <w:color w:val="000000" w:themeColor="text1"/>
        </w:rPr>
        <w:t xml:space="preserve"> </w:t>
      </w:r>
      <w:r w:rsidR="00A27713" w:rsidRPr="004E11E2">
        <w:rPr>
          <w:rFonts w:ascii="Book Antiqua" w:hAnsi="Book Antiqua" w:cstheme="majorHAnsi"/>
          <w:color w:val="000000" w:themeColor="text1"/>
        </w:rPr>
        <w:t xml:space="preserve">An early haematopoiesis </w:t>
      </w:r>
      <w:r w:rsidR="00032576" w:rsidRPr="004E11E2">
        <w:rPr>
          <w:rFonts w:ascii="Book Antiqua" w:hAnsi="Book Antiqua" w:cstheme="majorHAnsi"/>
          <w:color w:val="000000" w:themeColor="text1"/>
        </w:rPr>
        <w:t>response is considered protective to the host, to counteract erythrocyte loss caused by parasite maturation in red blood cells</w:t>
      </w:r>
      <w:r w:rsidR="00A27713" w:rsidRPr="004E11E2">
        <w:rPr>
          <w:rFonts w:ascii="Book Antiqua" w:hAnsi="Book Antiqua" w:cstheme="majorHAnsi"/>
          <w:color w:val="000000" w:themeColor="text1"/>
        </w:rPr>
        <w:t xml:space="preserve">. Unfortunately, the response </w:t>
      </w:r>
      <w:r w:rsidR="00032576" w:rsidRPr="004E11E2">
        <w:rPr>
          <w:rFonts w:ascii="Book Antiqua" w:hAnsi="Book Antiqua" w:cstheme="majorHAnsi"/>
          <w:color w:val="000000" w:themeColor="text1"/>
        </w:rPr>
        <w:t>cannot</w:t>
      </w:r>
      <w:r w:rsidR="00A27713" w:rsidRPr="004E11E2">
        <w:rPr>
          <w:rFonts w:ascii="Book Antiqua" w:hAnsi="Book Antiqua" w:cstheme="majorHAnsi"/>
          <w:color w:val="000000" w:themeColor="text1"/>
        </w:rPr>
        <w:t xml:space="preserve"> sustained during the course of malaria infection leading to the common disease-associated pathophysiology of anaemia</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&lt;EndNote&gt;&lt;Cite&gt;&lt;Author&gt;Pathak&lt;/Author&gt;&lt;Year&gt;2016&lt;/Year&gt;&lt;RecNum&gt;0&lt;/RecNum&gt;&lt;IDText&gt;Erythropoiesis in Malaria Infections and Factors Modifying the Erythropoietic Response&lt;/IDText&gt;&lt;DisplayText&gt;&lt;style face="superscript"&gt;[43]&lt;/style&gt;&lt;/DisplayText&gt;&lt;record&gt;&lt;urls&gt;&lt;related-urls&gt;&lt;url&gt;https://www.ncbi.nlm.nih.gov/pubmed/27034825&lt;/url&gt;&lt;/related-urls&gt;&lt;/urls&gt;&lt;isbn&gt;2090-1267&lt;/isbn&gt;&lt;custom2&gt;PMC4789361&lt;/custom2&gt;&lt;titles&gt;&lt;title&gt;Erythropoiesis in Malaria Infections and Factors Modifying the Erythropoietic Response&lt;/title&gt;&lt;secondary-title&gt;Anemia&lt;/secondary-title&gt;&lt;/titles&gt;&lt;pages&gt;9310905&lt;/pages&gt;&lt;contributors&gt;&lt;authors&gt;&lt;author&gt;Pathak, V. A.&lt;/author&gt;&lt;author&gt;Ghosh, K.&lt;/author&gt;&lt;/authors&gt;&lt;/contributors&gt;&lt;edition&gt;2016/02/29&lt;/edition&gt;&lt;language&gt;eng&lt;/language&gt;&lt;added-date format="utc"&gt;1550699541&lt;/added-date&gt;&lt;ref-type name="Journal Article"&gt;17&lt;/ref-type&gt;&lt;dates&gt;&lt;year&gt;2016&lt;/year&gt;&lt;/dates&gt;&lt;rec-number&gt;173&lt;/rec-number&gt;&lt;last-updated-date format="utc"&gt;1550699859&lt;/last-updated-date&gt;&lt;accession-num&gt;27034825&lt;/accession-num&gt;&lt;electronic-resource-num&gt;10.1155/2016/9310905&lt;/electronic-resource-num&gt;&lt;volume&gt;2016&lt;/volume&gt;&lt;/record&gt;&lt;/Cite&gt;&lt;/EndNote&gt;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[43]</w:t>
      </w:r>
      <w:r w:rsidR="003308FF" w:rsidRPr="004E11E2">
        <w:rPr>
          <w:rFonts w:ascii="Book Antiqua" w:hAnsi="Book Antiqua" w:cstheme="majorHAnsi"/>
          <w:color w:val="000000" w:themeColor="text1"/>
        </w:rPr>
        <w:fldChar w:fldCharType="end"/>
      </w:r>
      <w:r w:rsidR="00032576" w:rsidRPr="004E11E2">
        <w:rPr>
          <w:rFonts w:ascii="Book Antiqua" w:hAnsi="Book Antiqua" w:cstheme="majorHAnsi"/>
          <w:color w:val="000000" w:themeColor="text1"/>
        </w:rPr>
        <w:t>.</w:t>
      </w:r>
      <w:r w:rsidR="006413AC" w:rsidRPr="004E11E2">
        <w:rPr>
          <w:rFonts w:ascii="Book Antiqua" w:hAnsi="Book Antiqua" w:cstheme="majorHAnsi"/>
          <w:color w:val="000000" w:themeColor="text1"/>
        </w:rPr>
        <w:t xml:space="preserve"> One suggestion is that there is competition for the production of </w:t>
      </w:r>
      <w:proofErr w:type="spellStart"/>
      <w:r w:rsidR="004A443D" w:rsidRPr="004E11E2">
        <w:rPr>
          <w:rFonts w:ascii="Book Antiqua" w:hAnsi="Book Antiqua" w:cstheme="majorHAnsi"/>
          <w:color w:val="000000" w:themeColor="text1"/>
        </w:rPr>
        <w:t>erythropoietic</w:t>
      </w:r>
      <w:proofErr w:type="spellEnd"/>
      <w:r w:rsidR="004A443D" w:rsidRPr="004E11E2">
        <w:rPr>
          <w:rFonts w:ascii="Book Antiqua" w:hAnsi="Book Antiqua" w:cstheme="majorHAnsi"/>
          <w:color w:val="000000" w:themeColor="text1"/>
        </w:rPr>
        <w:t xml:space="preserve"> and </w:t>
      </w:r>
      <w:r w:rsidR="006413AC" w:rsidRPr="004E11E2">
        <w:rPr>
          <w:rFonts w:ascii="Book Antiqua" w:hAnsi="Book Antiqua" w:cstheme="majorHAnsi"/>
          <w:color w:val="000000" w:themeColor="text1"/>
        </w:rPr>
        <w:t>immune cell</w:t>
      </w:r>
      <w:r w:rsidR="004A443D" w:rsidRPr="004E11E2">
        <w:rPr>
          <w:rFonts w:ascii="Book Antiqua" w:hAnsi="Book Antiqua" w:cstheme="majorHAnsi"/>
          <w:color w:val="000000" w:themeColor="text1"/>
        </w:rPr>
        <w:t>, both derived from pluripotent stem cells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&lt;EndNote&gt;&lt;Cite&gt;&lt;Author&gt;Silverman&lt;/Author&gt;&lt;Year&gt;1987&lt;/Year&gt;&lt;RecNum&gt;0&lt;/RecNum&gt;&lt;IDText&gt;Murine malaria decreases hemopoietic stem cells&lt;/IDText&gt;&lt;DisplayText&gt;&lt;style face="superscript"&gt;[44]&lt;/style&gt;&lt;/DisplayText&gt;&lt;record&gt;&lt;dates&gt;&lt;pub-dates&gt;&lt;date&gt;Feb&lt;/date&gt;&lt;/pub-dates&gt;&lt;year&gt;1987&lt;/year&gt;&lt;/dates&gt;&lt;keywords&gt;&lt;keyword&gt;Animals&lt;/keyword&gt;&lt;keyword&gt;Erythropoietin&lt;/keyword&gt;&lt;keyword&gt;Female&lt;/keyword&gt;&lt;keyword&gt;Hematopoietic Stem Cells&lt;/keyword&gt;&lt;keyword&gt;Malaria&lt;/keyword&gt;&lt;keyword&gt;Mice&lt;/keyword&gt;&lt;keyword&gt;Mice, Inbred BALB C&lt;/keyword&gt;&lt;/keywords&gt;&lt;urls&gt;&lt;related-urls&gt;&lt;url&gt;https://www.ncbi.nlm.nih.gov/pubmed/3801660&lt;/url&gt;&lt;/related-urls&gt;&lt;/urls&gt;&lt;isbn&gt;0006-4971&lt;/isbn&gt;&lt;titles&gt;&lt;title&gt;Murine malaria decreases hemopoietic stem cells&lt;/title&gt;&lt;secondary-title&gt;Blood&lt;/secondary-title&gt;&lt;/titles&gt;&lt;pages&gt;408-13&lt;/pages&gt;&lt;number&gt;2&lt;/number&gt;&lt;contributors&gt;&lt;authors&gt;&lt;author&gt;Silverman, P. H.&lt;/author&gt;&lt;author&gt;Schooley, J. C.&lt;/author&gt;&lt;author&gt;Mahlmann, L. J.&lt;/author&gt;&lt;/authors&gt;&lt;/contributors&gt;&lt;language&gt;eng&lt;/language&gt;&lt;added-date format="utc"&gt;1550732876&lt;/added-date&gt;&lt;ref-type name="Journal Article"&gt;17&lt;/ref-type&gt;&lt;rec-number&gt;377&lt;/rec-number&gt;&lt;last-updated-date format="utc"&gt;1550732876&lt;/last-updated-date&gt;&lt;accession-num&gt;3801660&lt;/accession-num&gt;&lt;volume&gt;69&lt;/volume&gt;&lt;/record&gt;&lt;/Cite&gt;&lt;/EndNote&gt;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[44]</w:t>
      </w:r>
      <w:r w:rsidR="003308FF" w:rsidRPr="004E11E2">
        <w:rPr>
          <w:rFonts w:ascii="Book Antiqua" w:hAnsi="Book Antiqua" w:cstheme="majorHAnsi"/>
          <w:color w:val="000000" w:themeColor="text1"/>
        </w:rPr>
        <w:fldChar w:fldCharType="end"/>
      </w:r>
      <w:r w:rsidR="004A443D"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Interestingly, during low oxygen conditions the kidneys produce erythropo</w:t>
      </w:r>
      <w:r w:rsidR="00083C99" w:rsidRPr="004E11E2">
        <w:rPr>
          <w:rFonts w:ascii="Book Antiqua" w:hAnsi="Book Antiqua" w:cstheme="majorHAnsi"/>
          <w:color w:val="000000" w:themeColor="text1"/>
        </w:rPr>
        <w:t>ie</w:t>
      </w:r>
      <w:r w:rsidRPr="004E11E2">
        <w:rPr>
          <w:rFonts w:ascii="Book Antiqua" w:hAnsi="Book Antiqua" w:cstheme="majorHAnsi"/>
          <w:color w:val="000000" w:themeColor="text1"/>
        </w:rPr>
        <w:t xml:space="preserve">tin, which in turn stimulates erythropoiesis. During mouse infection with </w:t>
      </w:r>
      <w:r w:rsidRPr="004E11E2">
        <w:rPr>
          <w:rFonts w:ascii="Book Antiqua" w:hAnsi="Book Antiqua" w:cstheme="majorHAnsi"/>
          <w:i/>
          <w:color w:val="000000" w:themeColor="text1"/>
        </w:rPr>
        <w:t xml:space="preserve">P. </w:t>
      </w:r>
      <w:proofErr w:type="spellStart"/>
      <w:r w:rsidRPr="004E11E2">
        <w:rPr>
          <w:rFonts w:ascii="Book Antiqua" w:hAnsi="Book Antiqua" w:cstheme="majorHAnsi"/>
          <w:i/>
          <w:color w:val="000000" w:themeColor="text1"/>
        </w:rPr>
        <w:t>vinckei</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or </w:t>
      </w:r>
      <w:r w:rsidRPr="004E11E2">
        <w:rPr>
          <w:rFonts w:ascii="Book Antiqua" w:hAnsi="Book Antiqua" w:cstheme="majorHAnsi"/>
          <w:i/>
          <w:color w:val="000000" w:themeColor="text1"/>
        </w:rPr>
        <w:t xml:space="preserve">P. </w:t>
      </w:r>
      <w:proofErr w:type="spellStart"/>
      <w:r w:rsidRPr="004E11E2">
        <w:rPr>
          <w:rFonts w:ascii="Book Antiqua" w:hAnsi="Book Antiqua" w:cstheme="majorHAnsi"/>
          <w:i/>
          <w:color w:val="000000" w:themeColor="text1"/>
        </w:rPr>
        <w:t>chabaudi</w:t>
      </w:r>
      <w:proofErr w:type="spellEnd"/>
      <w:r w:rsidR="006413AC" w:rsidRPr="004E11E2">
        <w:rPr>
          <w:rFonts w:ascii="Book Antiqua" w:hAnsi="Book Antiqua" w:cstheme="majorHAnsi"/>
          <w:i/>
          <w:color w:val="000000" w:themeColor="text1"/>
        </w:rPr>
        <w:t xml:space="preserve">, </w:t>
      </w:r>
      <w:r w:rsidR="006413AC" w:rsidRPr="004E11E2">
        <w:rPr>
          <w:rFonts w:ascii="Book Antiqua" w:hAnsi="Book Antiqua" w:cstheme="majorHAnsi"/>
          <w:color w:val="000000" w:themeColor="text1"/>
        </w:rPr>
        <w:t xml:space="preserve">but not </w:t>
      </w:r>
      <w:r w:rsidR="006413AC" w:rsidRPr="004E11E2">
        <w:rPr>
          <w:rFonts w:ascii="Book Antiqua" w:hAnsi="Book Antiqua" w:cstheme="majorHAnsi"/>
          <w:i/>
          <w:color w:val="000000" w:themeColor="text1"/>
        </w:rPr>
        <w:t xml:space="preserve">P. </w:t>
      </w:r>
      <w:proofErr w:type="spellStart"/>
      <w:r w:rsidR="006413AC" w:rsidRPr="004E11E2">
        <w:rPr>
          <w:rFonts w:ascii="Book Antiqua" w:hAnsi="Book Antiqua" w:cstheme="majorHAnsi"/>
          <w:i/>
          <w:color w:val="000000" w:themeColor="text1"/>
        </w:rPr>
        <w:t>berghei</w:t>
      </w:r>
      <w:proofErr w:type="spellEnd"/>
      <w:r w:rsidR="006413AC"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further erythropoiesis could be stimulated by exposing infected mice to high altitude conditions</w:t>
      </w:r>
      <w:r w:rsidR="00E11D41" w:rsidRPr="004E11E2">
        <w:rPr>
          <w:rFonts w:ascii="Book Antiqua" w:hAnsi="Book Antiqua" w:cstheme="majorHAnsi"/>
          <w:color w:val="000000" w:themeColor="text1"/>
        </w:rPr>
        <w:t xml:space="preserve"> (hypoxia) in a decompression chamber</w:t>
      </w:r>
      <w:r w:rsidRPr="004E11E2">
        <w:rPr>
          <w:rFonts w:ascii="Book Antiqua" w:hAnsi="Book Antiqua" w:cstheme="majorHAnsi"/>
          <w:color w:val="000000" w:themeColor="text1"/>
        </w:rPr>
        <w:t xml:space="preserve">. This indicated that the infection </w:t>
      </w:r>
      <w:r w:rsidR="006413AC" w:rsidRPr="004E11E2">
        <w:rPr>
          <w:rFonts w:ascii="Book Antiqua" w:hAnsi="Book Antiqua" w:cstheme="majorHAnsi"/>
          <w:color w:val="000000" w:themeColor="text1"/>
        </w:rPr>
        <w:t xml:space="preserve">with </w:t>
      </w:r>
      <w:r w:rsidRPr="004E11E2">
        <w:rPr>
          <w:rFonts w:ascii="Book Antiqua" w:hAnsi="Book Antiqua" w:cstheme="majorHAnsi"/>
          <w:i/>
          <w:color w:val="000000" w:themeColor="text1"/>
        </w:rPr>
        <w:t xml:space="preserve">P. </w:t>
      </w:r>
      <w:proofErr w:type="spellStart"/>
      <w:r w:rsidRPr="004E11E2">
        <w:rPr>
          <w:rFonts w:ascii="Book Antiqua" w:hAnsi="Book Antiqua" w:cstheme="majorHAnsi"/>
          <w:i/>
          <w:color w:val="000000" w:themeColor="text1"/>
        </w:rPr>
        <w:t>berghei</w:t>
      </w:r>
      <w:proofErr w:type="spellEnd"/>
      <w:r w:rsidRPr="004E11E2">
        <w:rPr>
          <w:rFonts w:ascii="Book Antiqua" w:hAnsi="Book Antiqua" w:cstheme="majorHAnsi"/>
          <w:color w:val="000000" w:themeColor="text1"/>
        </w:rPr>
        <w:t xml:space="preserve"> had already saturated the maximal erythropoiesis response. The initial increase in HSCs during early infection may be due to </w:t>
      </w:r>
      <w:r w:rsidRPr="004E11E2">
        <w:rPr>
          <w:rFonts w:ascii="Book Antiqua" w:hAnsi="Book Antiqua" w:cstheme="majorHAnsi"/>
          <w:i/>
          <w:color w:val="000000" w:themeColor="text1"/>
        </w:rPr>
        <w:t xml:space="preserve">P. </w:t>
      </w:r>
      <w:proofErr w:type="spellStart"/>
      <w:r w:rsidRPr="004E11E2">
        <w:rPr>
          <w:rFonts w:ascii="Book Antiqua" w:hAnsi="Book Antiqua" w:cstheme="majorHAnsi"/>
          <w:i/>
          <w:color w:val="000000" w:themeColor="text1"/>
        </w:rPr>
        <w:t>berghei’s</w:t>
      </w:r>
      <w:proofErr w:type="spellEnd"/>
      <w:r w:rsidRPr="004E11E2">
        <w:rPr>
          <w:rFonts w:ascii="Book Antiqua" w:hAnsi="Book Antiqua" w:cstheme="majorHAnsi"/>
          <w:color w:val="000000" w:themeColor="text1"/>
        </w:rPr>
        <w:t xml:space="preserve"> preference</w:t>
      </w:r>
      <w:r w:rsidR="00083C99" w:rsidRPr="004E11E2">
        <w:rPr>
          <w:rFonts w:ascii="Book Antiqua" w:hAnsi="Book Antiqua" w:cstheme="majorHAnsi"/>
          <w:color w:val="000000" w:themeColor="text1"/>
        </w:rPr>
        <w:t xml:space="preserve"> for invasion of reticulocytes</w:t>
      </w:r>
      <w:r w:rsidRPr="004E11E2">
        <w:rPr>
          <w:rFonts w:ascii="Book Antiqua" w:hAnsi="Book Antiqua" w:cstheme="majorHAnsi"/>
          <w:color w:val="000000" w:themeColor="text1"/>
        </w:rPr>
        <w:t>. However, cellularity</w:t>
      </w:r>
      <w:r w:rsidR="006413AC" w:rsidRPr="004E11E2">
        <w:rPr>
          <w:rFonts w:ascii="Book Antiqua" w:hAnsi="Book Antiqua" w:cstheme="majorHAnsi"/>
          <w:color w:val="000000" w:themeColor="text1"/>
        </w:rPr>
        <w:t xml:space="preserve"> (total number of nucleated cells)</w:t>
      </w:r>
      <w:r w:rsidRPr="004E11E2">
        <w:rPr>
          <w:rFonts w:ascii="Book Antiqua" w:hAnsi="Book Antiqua" w:cstheme="majorHAnsi"/>
          <w:color w:val="000000" w:themeColor="text1"/>
        </w:rPr>
        <w:t xml:space="preserve"> and subsequently </w:t>
      </w:r>
      <w:proofErr w:type="spellStart"/>
      <w:r w:rsidRPr="004E11E2">
        <w:rPr>
          <w:rFonts w:ascii="Book Antiqua" w:hAnsi="Book Antiqua" w:cstheme="majorHAnsi"/>
          <w:color w:val="000000" w:themeColor="text1"/>
        </w:rPr>
        <w:t>erythropoietic</w:t>
      </w:r>
      <w:proofErr w:type="spellEnd"/>
      <w:r w:rsidRPr="004E11E2">
        <w:rPr>
          <w:rFonts w:ascii="Book Antiqua" w:hAnsi="Book Antiqua" w:cstheme="majorHAnsi"/>
          <w:color w:val="000000" w:themeColor="text1"/>
        </w:rPr>
        <w:t xml:space="preserve"> capacity in the </w:t>
      </w:r>
      <w:r w:rsidR="00B94A23" w:rsidRPr="004E11E2">
        <w:rPr>
          <w:rFonts w:ascii="Book Antiqua" w:hAnsi="Book Antiqua" w:cstheme="majorHAnsi"/>
          <w:color w:val="000000" w:themeColor="text1"/>
        </w:rPr>
        <w:t>BM</w:t>
      </w:r>
      <w:r w:rsidRPr="004E11E2">
        <w:rPr>
          <w:rFonts w:ascii="Book Antiqua" w:hAnsi="Book Antiqua" w:cstheme="majorHAnsi"/>
          <w:color w:val="000000" w:themeColor="text1"/>
        </w:rPr>
        <w:t xml:space="preserve"> decrease</w:t>
      </w:r>
      <w:r w:rsidR="006413AC" w:rsidRPr="004E11E2">
        <w:rPr>
          <w:rFonts w:ascii="Book Antiqua" w:hAnsi="Book Antiqua" w:cstheme="majorHAnsi"/>
          <w:color w:val="000000" w:themeColor="text1"/>
        </w:rPr>
        <w:t>d</w:t>
      </w:r>
      <w:r w:rsidRPr="004E11E2">
        <w:rPr>
          <w:rFonts w:ascii="Book Antiqua" w:hAnsi="Book Antiqua" w:cstheme="majorHAnsi"/>
          <w:color w:val="000000" w:themeColor="text1"/>
        </w:rPr>
        <w:t xml:space="preserve"> during the course of malaria infection.</w:t>
      </w:r>
      <w:r w:rsidR="00DF72D5"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Despite enlargement and an increase in cellularity, the spleen does not compensate to meet the </w:t>
      </w:r>
      <w:proofErr w:type="spellStart"/>
      <w:r w:rsidRPr="004E11E2">
        <w:rPr>
          <w:rFonts w:ascii="Book Antiqua" w:hAnsi="Book Antiqua" w:cstheme="majorHAnsi"/>
          <w:color w:val="000000" w:themeColor="text1"/>
        </w:rPr>
        <w:t>erythropoietic</w:t>
      </w:r>
      <w:proofErr w:type="spellEnd"/>
      <w:r w:rsidRPr="004E11E2">
        <w:rPr>
          <w:rFonts w:ascii="Book Antiqua" w:hAnsi="Book Antiqua" w:cstheme="majorHAnsi"/>
          <w:color w:val="000000" w:themeColor="text1"/>
        </w:rPr>
        <w:t xml:space="preserve"> and </w:t>
      </w:r>
      <w:proofErr w:type="spellStart"/>
      <w:r w:rsidRPr="004E11E2">
        <w:rPr>
          <w:rFonts w:ascii="Book Antiqua" w:hAnsi="Book Antiqua" w:cstheme="majorHAnsi"/>
          <w:color w:val="000000" w:themeColor="text1"/>
        </w:rPr>
        <w:t>hemopoietic</w:t>
      </w:r>
      <w:proofErr w:type="spellEnd"/>
      <w:r w:rsidRPr="004E11E2">
        <w:rPr>
          <w:rFonts w:ascii="Book Antiqua" w:hAnsi="Book Antiqua" w:cstheme="majorHAnsi"/>
          <w:color w:val="000000" w:themeColor="text1"/>
        </w:rPr>
        <w:t xml:space="preserve"> needs of the host, which leads to </w:t>
      </w:r>
      <w:r w:rsidR="0015485A" w:rsidRPr="004E11E2">
        <w:rPr>
          <w:rFonts w:ascii="Book Antiqua" w:hAnsi="Book Antiqua" w:cstheme="majorHAnsi"/>
          <w:color w:val="000000" w:themeColor="text1"/>
        </w:rPr>
        <w:t>anaemia</w:t>
      </w:r>
      <w:r w:rsidRPr="004E11E2">
        <w:rPr>
          <w:rFonts w:ascii="Book Antiqua" w:hAnsi="Book Antiqua" w:cstheme="majorHAnsi"/>
          <w:color w:val="000000" w:themeColor="text1"/>
        </w:rPr>
        <w:t>. Although there are reports that pluripotent stems cells remain in G0 and are therefore protected,</w:t>
      </w:r>
      <w:r w:rsidR="00CD77E0"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the lethality and severity of anaemia during malaria infection may be determined by irreversible </w:t>
      </w:r>
      <w:r w:rsidRPr="004E11E2">
        <w:rPr>
          <w:rFonts w:ascii="Book Antiqua" w:hAnsi="Book Antiqua" w:cstheme="majorHAnsi"/>
          <w:color w:val="000000" w:themeColor="text1"/>
        </w:rPr>
        <w:lastRenderedPageBreak/>
        <w:t>damage to the self-renewal capacity of hematopoi</w:t>
      </w:r>
      <w:r w:rsidR="009A1B8D" w:rsidRPr="004E11E2">
        <w:rPr>
          <w:rFonts w:ascii="Book Antiqua" w:hAnsi="Book Antiqua" w:cstheme="majorHAnsi"/>
          <w:color w:val="000000" w:themeColor="text1"/>
        </w:rPr>
        <w:t>e</w:t>
      </w:r>
      <w:r w:rsidRPr="004E11E2">
        <w:rPr>
          <w:rFonts w:ascii="Book Antiqua" w:hAnsi="Book Antiqua" w:cstheme="majorHAnsi"/>
          <w:color w:val="000000" w:themeColor="text1"/>
        </w:rPr>
        <w:t>t</w:t>
      </w:r>
      <w:r w:rsidR="009A1B8D" w:rsidRPr="004E11E2">
        <w:rPr>
          <w:rFonts w:ascii="Book Antiqua" w:hAnsi="Book Antiqua" w:cstheme="majorHAnsi"/>
          <w:color w:val="000000" w:themeColor="text1"/>
        </w:rPr>
        <w:t>i</w:t>
      </w:r>
      <w:r w:rsidRPr="004E11E2">
        <w:rPr>
          <w:rFonts w:ascii="Book Antiqua" w:hAnsi="Book Antiqua" w:cstheme="majorHAnsi"/>
          <w:color w:val="000000" w:themeColor="text1"/>
        </w:rPr>
        <w:t xml:space="preserve">c stems cells, as observed with chronic </w:t>
      </w:r>
      <w:proofErr w:type="spellStart"/>
      <w:r w:rsidRPr="004E11E2">
        <w:rPr>
          <w:rFonts w:ascii="Book Antiqua" w:hAnsi="Book Antiqua" w:cstheme="majorHAnsi"/>
          <w:color w:val="000000" w:themeColor="text1"/>
        </w:rPr>
        <w:t>leishmania</w:t>
      </w:r>
      <w:proofErr w:type="spellEnd"/>
      <w:r w:rsidRPr="004E11E2">
        <w:rPr>
          <w:rFonts w:ascii="Book Antiqua" w:hAnsi="Book Antiqua" w:cstheme="majorHAnsi"/>
          <w:color w:val="000000" w:themeColor="text1"/>
        </w:rPr>
        <w:t xml:space="preserve"> infection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&lt;EndNote&gt;&lt;Cite&gt;&lt;Author&gt;Maggio-Price&lt;/Author&gt;&lt;Year&gt;1985&lt;/Year&gt;&lt;RecNum&gt;15886&lt;/RecNum&gt;&lt;IDText&gt;Changes in hematopoietic stem cells in bone marrow of mice with Plasmodium berghei malaria&lt;/IDText&gt;&lt;DisplayText&gt;&lt;style face="superscript"&gt;[45]&lt;/style&gt;&lt;/DisplayText&gt;&lt;record&gt;&lt;rec-number&gt;15886&lt;/rec-number&gt;&lt;foreign-keys&gt;&lt;key app="EN" db-id="rxdr92sdq2f221ed2aapz0eszdtaptvexxxa" timestamp="1389359760"&gt;15886&lt;/key&gt;&lt;/foreign-keys&gt;&lt;ref-type name="Journal Article"&gt;17&lt;/ref-type&gt;&lt;contributors&gt;&lt;authors&gt;&lt;author&gt;Maggio-Price, L.&lt;/author&gt;&lt;author&gt;Brookoff, D.&lt;/author&gt;&lt;author&gt;Weiss, L.&lt;/author&gt;&lt;/authors&gt;&lt;/contributors&gt;&lt;titles&gt;&lt;title&gt;Changes in hematopoietic stem cells in bone marrow of mice with Plasmodium berghei malaria&lt;/title&gt;&lt;secondary-title&gt;Blood&lt;/secondary-title&gt;&lt;alt-title&gt;Blood&lt;/alt-title&gt;&lt;/titles&gt;&lt;periodical&gt;&lt;full-title&gt;Blood&lt;/full-title&gt;&lt;abbr-1&gt;Blood&lt;/abbr-1&gt;&lt;/periodical&gt;&lt;alt-periodical&gt;&lt;full-title&gt;Blood&lt;/full-title&gt;&lt;abbr-1&gt;Blood&lt;/abbr-1&gt;&lt;/alt-periodical&gt;&lt;pages&gt;1080-5&lt;/pages&gt;&lt;volume&gt;66&lt;/volume&gt;&lt;number&gt;5&lt;/number&gt;&lt;edition&gt;1985/11/01&lt;/edition&gt;&lt;keywords&gt;&lt;keyword&gt;Animals&lt;/keyword&gt;&lt;keyword&gt;Bone Marrow Cells&lt;/keyword&gt;&lt;keyword&gt;Erythropoiesis&lt;/keyword&gt;&lt;keyword&gt;Erythropoietin/blood&lt;/keyword&gt;&lt;keyword&gt;Female&lt;/keyword&gt;&lt;keyword&gt;Hematocrit&lt;/keyword&gt;&lt;keyword&gt;Hematopoietic Stem Cells/*physiopathology&lt;/keyword&gt;&lt;keyword&gt;Malaria/*blood&lt;/keyword&gt;&lt;keyword&gt;Mice&lt;/keyword&gt;&lt;keyword&gt;Mice, Inbred C57BL&lt;/keyword&gt;&lt;keyword&gt;Plasmodium berghei&lt;/keyword&gt;&lt;keyword&gt;Reticulocytes&lt;/keyword&gt;&lt;keyword&gt;Spleen/cytology&lt;/keyword&gt;&lt;/keywords&gt;&lt;dates&gt;&lt;year&gt;1985&lt;/year&gt;&lt;pub-dates&gt;&lt;date&gt;Nov&lt;/date&gt;&lt;/pub-dates&gt;&lt;/dates&gt;&lt;isbn&gt;0006-4971 (Print)&amp;#xD;0006-4971 (Linking)&lt;/isbn&gt;&lt;accession-num&gt;3902119&lt;/accession-num&gt;&lt;work-type&gt;Research Support, Non-U.S. Gov&amp;apos;t&amp;#xD;Research Support, U.S. Gov&amp;apos;t, P.H.S.&lt;/work-type&gt;&lt;urls&gt;&lt;related-urls&gt;&lt;url&gt;http://www.ncbi.nlm.nih.gov/pubmed/3902119&lt;/url&gt;&lt;/related-urls&gt;&lt;/urls&gt;&lt;language&gt;eng&lt;/language&gt;&lt;/record&gt;&lt;/Cite&gt;&lt;/EndNote&gt;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[45]</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p>
    <w:p w14:paraId="5AFBECA3" w14:textId="77777777" w:rsidR="0015485A" w:rsidRPr="004E11E2" w:rsidRDefault="0015485A" w:rsidP="00A5647A">
      <w:pPr>
        <w:snapToGrid w:val="0"/>
        <w:spacing w:line="360" w:lineRule="auto"/>
        <w:jc w:val="both"/>
        <w:rPr>
          <w:rFonts w:ascii="Book Antiqua" w:hAnsi="Book Antiqua" w:cstheme="majorHAnsi"/>
          <w:i/>
          <w:color w:val="000000" w:themeColor="text1"/>
        </w:rPr>
      </w:pPr>
    </w:p>
    <w:p w14:paraId="0D6C989C" w14:textId="5A8A2E49" w:rsidR="008F4EA0" w:rsidRPr="004E11E2" w:rsidRDefault="008878E0" w:rsidP="00A5647A">
      <w:pPr>
        <w:snapToGrid w:val="0"/>
        <w:spacing w:line="360" w:lineRule="auto"/>
        <w:jc w:val="both"/>
        <w:rPr>
          <w:rFonts w:ascii="Book Antiqua" w:hAnsi="Book Antiqua" w:cstheme="majorHAnsi"/>
          <w:b/>
          <w:bCs/>
          <w:color w:val="000000" w:themeColor="text1"/>
        </w:rPr>
      </w:pPr>
      <w:proofErr w:type="spellStart"/>
      <w:r w:rsidRPr="004E11E2">
        <w:rPr>
          <w:rFonts w:ascii="Book Antiqua" w:hAnsi="Book Antiqua" w:cstheme="majorHAnsi"/>
          <w:b/>
          <w:bCs/>
          <w:i/>
          <w:color w:val="000000" w:themeColor="text1"/>
        </w:rPr>
        <w:t>Leishmania</w:t>
      </w:r>
      <w:proofErr w:type="spellEnd"/>
      <w:r w:rsidR="005B378D" w:rsidRPr="004E11E2">
        <w:rPr>
          <w:rFonts w:ascii="Book Antiqua" w:hAnsi="Book Antiqua" w:cstheme="majorHAnsi"/>
          <w:b/>
          <w:bCs/>
          <w:color w:val="000000" w:themeColor="text1"/>
        </w:rPr>
        <w:t>:</w:t>
      </w:r>
      <w:r w:rsidR="005B378D" w:rsidRPr="004E11E2">
        <w:rPr>
          <w:rFonts w:ascii="Book Antiqua" w:eastAsiaTheme="minorEastAsia" w:hAnsi="Book Antiqua" w:cstheme="majorHAnsi"/>
          <w:b/>
          <w:bCs/>
          <w:color w:val="000000" w:themeColor="text1"/>
          <w:lang w:eastAsia="zh-CN"/>
        </w:rPr>
        <w:t xml:space="preserve">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i/>
          <w:color w:val="000000" w:themeColor="text1"/>
        </w:rPr>
        <w:t xml:space="preserve"> </w:t>
      </w:r>
      <w:proofErr w:type="spellStart"/>
      <w:r w:rsidRPr="004E11E2">
        <w:rPr>
          <w:rFonts w:ascii="Book Antiqua" w:hAnsi="Book Antiqua" w:cstheme="majorHAnsi"/>
          <w:i/>
          <w:color w:val="000000" w:themeColor="text1"/>
        </w:rPr>
        <w:t>spp</w:t>
      </w:r>
      <w:proofErr w:type="spellEnd"/>
      <w:r w:rsidRPr="004E11E2">
        <w:rPr>
          <w:rFonts w:ascii="Book Antiqua" w:hAnsi="Book Antiqua" w:cstheme="majorHAnsi"/>
          <w:color w:val="000000" w:themeColor="text1"/>
        </w:rPr>
        <w:t xml:space="preserve"> have a broad spectrum of interactions with various host stem cell lineages. Although macrophages are their primary host, they have been shown to be capable of infecting a variety of cells including different types of stems cells both </w:t>
      </w:r>
      <w:r w:rsidRPr="004E11E2">
        <w:rPr>
          <w:rFonts w:ascii="Book Antiqua" w:hAnsi="Book Antiqua" w:cstheme="majorHAnsi"/>
          <w:i/>
          <w:color w:val="000000" w:themeColor="text1"/>
        </w:rPr>
        <w:t>in vitro</w:t>
      </w:r>
      <w:r w:rsidRPr="004E11E2">
        <w:rPr>
          <w:rFonts w:ascii="Book Antiqua" w:hAnsi="Book Antiqua" w:cstheme="majorHAnsi"/>
          <w:color w:val="000000" w:themeColor="text1"/>
        </w:rPr>
        <w:t xml:space="preserve"> and </w:t>
      </w:r>
      <w:r w:rsidRPr="004E11E2">
        <w:rPr>
          <w:rFonts w:ascii="Book Antiqua" w:hAnsi="Book Antiqua" w:cstheme="majorHAnsi"/>
          <w:i/>
          <w:color w:val="000000" w:themeColor="text1"/>
        </w:rPr>
        <w:t>in vivo</w:t>
      </w:r>
      <w:r w:rsidR="003308FF" w:rsidRPr="004E11E2">
        <w:rPr>
          <w:rFonts w:ascii="Book Antiqua" w:hAnsi="Book Antiqua" w:cstheme="majorHAnsi"/>
          <w:color w:val="000000" w:themeColor="text1"/>
        </w:rPr>
        <w:fldChar w:fldCharType="begin">
          <w:fldData xml:space="preserve">PEVuZE5vdGU+PENpdGU+PEF1dGhvcj5Mb3BlczwvQXV0aG9yPjxZZWFyPjIwMTY8L1llYXI+PFJl
Y051bT4wPC9SZWNOdW0+PElEVGV4dD5DRDI3MSsgTWVzZW5jaHltYWwgU3RlbSBDZWxscyBhcyBh
IFBvc3NpYmxlIEluZmVjdGlvdXMgTmljaGUgZm9yIExlaXNobWFuaWEgaW5mYW50dW08L0lEVGV4
dD48RGlzcGxheVRleHQ+PHN0eWxlIGZhY2U9InN1cGVyc2NyaXB0Ij5bNDYtNDldPC9zdHlsZT48
L0Rpc3BsYXlUZXh0PjxyZWNvcmQ+PGtleXdvcmRzPjxrZXl3b3JkPkFuaW1hbHM8L2tleXdvcmQ+
PGtleXdvcmQ+RGlzZWFzZSBNb2RlbHMsIEFuaW1hbDwva2V5d29yZD48a2V5d29yZD5IdW1hbnM8
L2tleXdvcmQ+PGtleXdvcmQ+TGVpc2htYW5pYSBpbmZhbnR1bTwva2V5d29yZD48a2V5d29yZD5M
ZWlzaG1hbmlhc2lzLCBWaXNjZXJhbDwva2V5d29yZD48a2V5d29yZD5NYWxlPC9rZXl3b3JkPjxr
ZXl3b3JkPk1lc2VuY2h5bWFsIFN0ZW0gQ2VsbHM8L2tleXdvcmQ+PGtleXdvcmQ+TWljZTwva2V5
d29yZD48a2V5d29yZD5NaWNlLCBJbmJyZWQgQzU3Qkw8L2tleXdvcmQ+PGtleXdvcmQ+UmVjZXB0
b3JzLCBOZXJ2ZSBHcm93dGggRmFjdG9yPC9rZXl3b3JkPjxrZXl3b3JkPlN0ZW0gQ2VsbCBOaWNo
ZTwva2V5d29yZD48L2tleXdvcmRzPjx1cmxzPjxyZWxhdGVkLXVybHM+PHVybD5odHRwczovL3d3
dy5uY2JpLm5sbS5uaWguZ292L3B1Ym1lZC8yNzYyMjkwNzwvdXJsPjwvcmVsYXRlZC11cmxzPjwv
dXJscz48aXNibj4xOTMyLTYyMDM8L2lzYm4+PGN1c3RvbTI+UE1DNTAyMTM1OTwvY3VzdG9tMj48
dGl0bGVzPjx0aXRsZT5DRDI3MSsgTWVzZW5jaHltYWwgU3RlbSBDZWxscyBhcyBhIFBvc3NpYmxl
IEluZmVjdGlvdXMgTmljaGUgZm9yIExlaXNobWFuaWEgaW5mYW50dW08L3RpdGxlPjxzZWNvbmRh
cnktdGl0bGU+UExvUyBPbmU8L3NlY29uZGFyeS10aXRsZT48L3RpdGxlcz48cGFnZXM+ZTAxNjI5
Mjc8L3BhZ2VzPjxudW1iZXI+OTwvbnVtYmVyPjxjb250cmlidXRvcnM+PGF1dGhvcnM+PGF1dGhv
cj5Mb3BlcywgQy4gUy48L2F1dGhvcj48YXV0aG9yPkRhaWZhbGxhLCBOLjwvYXV0aG9yPjxhdXRo
b3I+RGFzLCBCLjwvYXV0aG9yPjxhdXRob3I+RGlhcyBkYSBTaWx2YSwgVi48L2F1dGhvcj48YXV0
aG9yPkNhbXBvcy1OZXRvLCBBLjwvYXV0aG9yPjwvYXV0aG9ycz48L2NvbnRyaWJ1dG9ycz48ZWRp
dGlvbj4yMDE2LzA5LzEzPC9lZGl0aW9uPjxsYW5ndWFnZT5lbmc8L2xhbmd1YWdlPjxhZGRlZC1k
YXRlIGZvcm1hdD0idXRjIj4xNTQ5MTIwODE3PC9hZGRlZC1kYXRlPjxyZWYtdHlwZSBuYW1lPSJK
b3VybmFsIEFydGljbGUiPjE3PC9yZWYtdHlwZT48ZGF0ZXM+PHllYXI+MjAxNjwveWVhcj48L2Rh
dGVzPjxyZWMtbnVtYmVyPjU1PC9yZWMtbnVtYmVyPjxsYXN0LXVwZGF0ZWQtZGF0ZSBmb3JtYXQ9
InV0YyI+MTU0OTEyMTAwMTwvbGFzdC11cGRhdGVkLWRhdGU+PGFjY2Vzc2lvbi1udW0+Mjc2MjI5
MDc8L2FjY2Vzc2lvbi1udW0+PGVsZWN0cm9uaWMtcmVzb3VyY2UtbnVtPjEwLjEzNzEvam91cm5h
bC5wb25lLjAxNjI5Mjc8L2VsZWN0cm9uaWMtcmVzb3VyY2UtbnVtPjx2b2x1bWU+MTE8L3ZvbHVt
ZT48L3JlY29yZD48L0NpdGU+PENpdGU+PEF1dGhvcj5BbGxhaHZlcmRpeWV2PC9BdXRob3I+PFll
YXI+MjAxMTwvWWVhcj48UmVjTnVtPjA8L1JlY051bT48SURUZXh0PkFkaXBvc2UgdGlzc3VlLWRl
cml2ZWQgbWVzZW5jaHltYWwgc3RlbSBjZWxscyBhcyBhIG5ldyBob3N0IGNlbGwgaW4gbGF0ZW50
IGxlaXNobWFuaWFzaXM8L0lEVGV4dD48cmVjb3JkPjxkYXRlcz48cHViLWRhdGVzPjxkYXRlPlNl
cDwvZGF0ZT48L3B1Yi1kYXRlcz48eWVhcj4yMDExPC95ZWFyPjwvZGF0ZXM+PGtleXdvcmRzPjxr
ZXl3b3JkPkFkaXBvc2UgVGlzc3VlPC9rZXl3b3JkPjxrZXl3b3JkPkF6dXJlIFN0YWluczwva2V5
d29yZD48a2V5d29yZD5ETkEsIFByb3Rvem9hbjwva2V5d29yZD48a2V5d29yZD5IdW1hbnM8L2tl
eXdvcmQ+PGtleXdvcmQ+TGVpc2htYW5pYTwva2V5d29yZD48a2V5d29yZD5NZXNlbmNoeW1hbCBT
dGVtIENlbGxzPC9rZXl3b3JkPjxrZXl3b3JkPlBvbHltZXJhc2UgQ2hhaW4gUmVhY3Rpb248L2tl
eXdvcmQ+PC9rZXl3b3Jkcz48dXJscz48cmVsYXRlZC11cmxzPjx1cmw+aHR0cHM6Ly93d3cubmNi
aS5ubG0ubmloLmdvdi9wdWJtZWQvMjE4OTY4MTg8L3VybD48L3JlbGF0ZWQtdXJscz48L3VybHM+
PGlzYm4+MTQ3Ni0xNjQ1PC9pc2JuPjxjdXN0b20yPlBNQzMxNjM4ODA8L2N1c3RvbTI+PHRpdGxl
cz48dGl0bGU+QWRpcG9zZSB0aXNzdWUtZGVyaXZlZCBtZXNlbmNoeW1hbCBzdGVtIGNlbGxzIGFz
IGEgbmV3IGhvc3QgY2VsbCBpbiBsYXRlbnQgbGVpc2htYW5pYXNpczwvdGl0bGU+PHNlY29uZGFy
eS10aXRsZT5BbSBKIFRyb3AgTWVkIEh5Zzwvc2Vjb25kYXJ5LXRpdGxlPjwvdGl0bGVzPjxwYWdl
cz41MzUtOTwvcGFnZXM+PG51bWJlcj4zPC9udW1iZXI+PGNvbnRyaWJ1dG9ycz48YXV0aG9ycz48
YXV0aG9yPkFsbGFodmVyZGl5ZXYsIEEuIE0uPC9hdXRob3I+PGF1dGhvcj5CYWdpcm92YSwgTS48
L2F1dGhvcj48YXV0aG9yPkVsY2ljZWssIFMuPC9hdXRob3I+PGF1dGhvcj5Lb2MsIFIuIEMuPC9h
dXRob3I+PGF1dGhvcj5CYXlkYXIsIFMuIFkuPC9hdXRob3I+PGF1dGhvcj5GaW5kaWtsaSwgTi48
L2F1dGhvcj48YXV0aG9yPk96dGVsLCBPLiBOLjwvYXV0aG9yPjwvYXV0aG9ycz48L2NvbnRyaWJ1
dG9ycz48bGFuZ3VhZ2U+ZW5nPC9sYW5ndWFnZT48YWRkZWQtZGF0ZSBmb3JtYXQ9InV0YyI+MTU0
OTEyMDk3NDwvYWRkZWQtZGF0ZT48cmVmLXR5cGUgbmFtZT0iSm91cm5hbCBBcnRpY2xlIj4xNzwv
cmVmLXR5cGU+PHJlYy1udW1iZXI+ODE8L3JlYy1udW1iZXI+PGxhc3QtdXBkYXRlZC1kYXRlIGZv
cm1hdD0idXRjIj4xNTQ5MTIxMDAxPC9sYXN0LXVwZGF0ZWQtZGF0ZT48YWNjZXNzaW9uLW51bT4y
MTg5NjgxODwvYWNjZXNzaW9uLW51bT48ZWxlY3Ryb25pYy1yZXNvdXJjZS1udW0+MTAuNDI2OS9h
anRtaC4yMDExLjExLTAwMzc8L2VsZWN0cm9uaWMtcmVzb3VyY2UtbnVtPjx2b2x1bWU+ODU8L3Zv
bHVtZT48L3JlY29yZD48L0NpdGU+PENpdGU+PEF1dGhvcj5Cb2dkYW48L0F1dGhvcj48WWVhcj4y
MDAwPC9ZZWFyPjxSZWNOdW0+MDwvUmVjTnVtPjxJRFRleHQ+Rmlicm9ibGFzdHMgYXMgaG9zdCBj
ZWxscyBpbiBsYXRlbnQgbGVpc2htYW5pb3NpczwvSURUZXh0PjxyZWNvcmQ+PGRhdGVzPjxwdWIt
ZGF0ZXM+PGRhdGU+SnVuPC9kYXRlPjwvcHViLWRhdGVzPjx5ZWFyPjIwMDA8L3llYXI+PC9kYXRl
cz48a2V5d29yZHM+PGtleXdvcmQ+QW5pbWFsczwva2V5d29yZD48a2V5d29yZD5GaWJyb2JsYXN0
czwva2V5d29yZD48a2V5d29yZD5MZWlzaG1hbmlhIG1ham9yPC9rZXl3b3JkPjxrZXl3b3JkPkxl
aXNobWFuaWFzaXMsIEN1dGFuZW91czwva2V5d29yZD48a2V5d29yZD5MeW1waCBOb2Rlczwva2V5
d29yZD48a2V5d29yZD5NaWNlPC9rZXl3b3JkPjxrZXl3b3JkPk1pY2UsIEluYnJlZCBCQUxCIEM8
L2tleXdvcmQ+PGtleXdvcmQ+TWljZSwgSW5icmVkIEM1N0JMPC9rZXl3b3JkPjxrZXl3b3JkPk5p
dHJpYyBPeGlkZTwva2V5d29yZD48a2V5d29yZD5QaGFnb2N5dG9zaXM8L2tleXdvcmQ+PGtleXdv
cmQ+UGhlbm90eXBlPC9rZXl3b3JkPjxrZXl3b3JkPlNraW48L2tleXdvcmQ+PC9rZXl3b3Jkcz48
dXJscz48cmVsYXRlZC11cmxzPjx1cmw+aHR0cHM6Ly93d3cubmNiaS5ubG0ubmloLmdvdi9wdWJt
ZWQvMTA4NTkzMzc8L3VybD48L3JlbGF0ZWQtdXJscz48L3VybHM+PGlzYm4+MDAyMi0xMDA3PC9p
c2JuPjxjdXN0b20yPlBNQzIxOTMyMDM8L2N1c3RvbTI+PHRpdGxlcz48dGl0bGU+Rmlicm9ibGFz
dHMgYXMgaG9zdCBjZWxscyBpbiBsYXRlbnQgbGVpc2htYW5pb3NpczwvdGl0bGU+PHNlY29uZGFy
eS10aXRsZT5KIEV4cCBNZWQ8L3NlY29uZGFyeS10aXRsZT48L3RpdGxlcz48cGFnZXM+MjEyMS0z
MDwvcGFnZXM+PG51bWJlcj4xMjwvbnVtYmVyPjxjb250cmlidXRvcnM+PGF1dGhvcnM+PGF1dGhv
cj5Cb2dkYW4sIEMuPC9hdXRob3I+PGF1dGhvcj5Eb25oYXVzZXIsIE4uPC9hdXRob3I+PGF1dGhv
cj5Ew7ZyaW5nLCBSLjwvYXV0aG9yPjxhdXRob3I+UsO2bGxpbmdob2ZmLCBNLjwvYXV0aG9yPjxh
dXRob3I+RGllZmVuYmFjaCwgQS48L2F1dGhvcj48YXV0aG9yPlJpdHRpZywgTS4gRy48L2F1dGhv
cj48L2F1dGhvcnM+PC9jb250cmlidXRvcnM+PGxhbmd1YWdlPmVuZzwvbGFuZ3VhZ2U+PGFkZGVk
LWRhdGUgZm9ybWF0PSJ1dGMiPjE1NDkzNjE4MDk8L2FkZGVkLWRhdGU+PHJlZi10eXBlIG5hbWU9
IkpvdXJuYWwgQXJ0aWNsZSI+MTc8L3JlZi10eXBlPjxyZWMtbnVtYmVyPjE0MTwvcmVjLW51bWJl
cj48bGFzdC11cGRhdGVkLWRhdGUgZm9ybWF0PSJ1dGMiPjE1NDkzNjE5NDQ8L2xhc3QtdXBkYXRl
ZC1kYXRlPjxhY2Nlc3Npb24tbnVtPjEwODU5MzM3PC9hY2Nlc3Npb24tbnVtPjx2b2x1bWU+MTkx
PC92b2x1bWU+PC9yZWNvcmQ+PC9DaXRlPjxDaXRlPjxBdXRob3I+R2FuZ25ldXg8L0F1dGhvcj48
WWVhcj4yMDA1PC9ZZWFyPjxSZWNOdW0+MDwvUmVjTnVtPjxJRFRleHQ+SW4gdml0cm8gYW5kIGV4
IHZpdm8gcGVybWlzc2l2aXR5IG9mIGhlcGF0b2N5dGVzIGZvciBMZWlzaG1hbmlhIGRvbm92YW5p
PC9JRFRleHQ+PHJlY29yZD48ZGF0ZXM+PHB1Yi1kYXRlcz48ZGF0ZT4yMDA1IE5vdi1EZWM8L2Rh
dGU+PC9wdWItZGF0ZXM+PHllYXI+MjAwNTwveWVhcj48L2RhdGVzPjxrZXl3b3Jkcz48a2V5d29y
ZD5BbmltYWxzPC9rZXl3b3JkPjxrZXl3b3JkPkNlbGwgTGluZSwgVHVtb3I8L2tleXdvcmQ+PGtl
eXdvcmQ+Q2VsbHMsIEN1bHR1cmVkPC9rZXl3b3JkPjxrZXl3b3JkPkROQSwgUHJvdG96b2FuPC9r
ZXl3b3JkPjxrZXl3b3JkPkhlcGF0b2N5dGVzPC9rZXl3b3JkPjxrZXl3b3JkPkh1bWFuczwva2V5
d29yZD48a2V5d29yZD5MZWlzaG1hbmlhIGRvbm92YW5pPC9rZXl3b3JkPjxrZXl3b3JkPk1pY2U8
L2tleXdvcmQ+PGtleXdvcmQ+TWljZSwgSW5icmVkIEJBTEIgQzwva2V5d29yZD48a2V5d29yZD5N
aWNlLCBJbmJyZWQgQzU3Qkw8L2tleXdvcmQ+PGtleXdvcmQ+UmF0czwva2V5d29yZD48L2tleXdv
cmRzPjx1cmxzPjxyZWxhdGVkLXVybHM+PHVybD5odHRwczovL3d3dy5uY2JpLm5sbS5uaWguZ292
L3B1Ym1lZC8xNjMxMzQ0MDwvdXJsPjwvcmVsYXRlZC11cmxzPjwvdXJscz48aXNibj4xMDY2LTUy
MzQ8L2lzYm4+PHRpdGxlcz48dGl0bGU+SW4gdml0cm8gYW5kIGV4IHZpdm8gcGVybWlzc2l2aXR5
IG9mIGhlcGF0b2N5dGVzIGZvciBMZWlzaG1hbmlhIGRvbm92YW5pPC90aXRsZT48c2Vjb25kYXJ5
LXRpdGxlPkogRXVrYXJ5b3QgTWljcm9iaW9sPC9zZWNvbmRhcnktdGl0bGU+PC90aXRsZXM+PHBh
Z2VzPjQ4OS05MTwvcGFnZXM+PG51bWJlcj42PC9udW1iZXI+PGNvbnRyaWJ1dG9ycz48YXV0aG9y
cz48YXV0aG9yPkdhbmduZXV4LCBKLiBQLjwvYXV0aG9yPjxhdXRob3I+TGVtZW5hbmQsIE8uPC9h
dXRob3I+PGF1dGhvcj5SZWluaGFyZCwgWS48L2F1dGhvcj48YXV0aG9yPkd1aWd1ZW4sIEMuPC9h
dXRob3I+PGF1dGhvcj5HdWd1ZW4tR3VpbGxvdXpvLCBDLjwvYXV0aG9yPjxhdXRob3I+R3JpcG9u
LCBQLjwvYXV0aG9yPjwvYXV0aG9ycz48L2NvbnRyaWJ1dG9ycz48bGFuZ3VhZ2U+ZW5nPC9sYW5n
dWFnZT48YWRkZWQtZGF0ZSBmb3JtYXQ9InV0YyI+MTU0OTM2MTgwOTwvYWRkZWQtZGF0ZT48cmVm
LXR5cGUgbmFtZT0iSm91cm5hbCBBcnRpY2xlIj4xNzwvcmVmLXR5cGU+PHJlYy1udW1iZXI+MTQy
PC9yZWMtbnVtYmVyPjxsYXN0LXVwZGF0ZWQtZGF0ZSBmb3JtYXQ9InV0YyI+MTU0OTM2MTk0NDwv
bGFzdC11cGRhdGVkLWRhdGU+PGFjY2Vzc2lvbi1udW0+MTYzMTM0NDA8L2FjY2Vzc2lvbi1udW0+
PGVsZWN0cm9uaWMtcmVzb3VyY2UtbnVtPjEwLjExMTEvai4xNTUwLTc0MDguMjAwNS4wMDA1NS54
PC9lbGVjdHJvbmljLXJlc291cmNlLW51bT48dm9sdW1lPjUyPC92b2x1bWU+PC9yZWNvcmQ+PC9D
aXRlPjwvRW5kTm90ZT5=
</w:fldData>
        </w:fldChar>
      </w:r>
      <w:r w:rsidR="00EA6B0B" w:rsidRPr="004E11E2">
        <w:rPr>
          <w:rFonts w:ascii="Book Antiqua" w:hAnsi="Book Antiqua" w:cstheme="majorHAnsi"/>
          <w:color w:val="000000" w:themeColor="text1"/>
        </w:rPr>
        <w:instrText xml:space="preserve"> ADDIN EN.CITE </w:instrText>
      </w:r>
      <w:r w:rsidR="00EA6B0B" w:rsidRPr="004E11E2">
        <w:rPr>
          <w:rFonts w:ascii="Book Antiqua" w:hAnsi="Book Antiqua" w:cstheme="majorHAnsi"/>
          <w:color w:val="000000" w:themeColor="text1"/>
        </w:rPr>
        <w:fldChar w:fldCharType="begin">
          <w:fldData xml:space="preserve">PEVuZE5vdGU+PENpdGU+PEF1dGhvcj5Mb3BlczwvQXV0aG9yPjxZZWFyPjIwMTY8L1llYXI+PFJl
Y051bT4wPC9SZWNOdW0+PElEVGV4dD5DRDI3MSsgTWVzZW5jaHltYWwgU3RlbSBDZWxscyBhcyBh
IFBvc3NpYmxlIEluZmVjdGlvdXMgTmljaGUgZm9yIExlaXNobWFuaWEgaW5mYW50dW08L0lEVGV4
dD48RGlzcGxheVRleHQ+PHN0eWxlIGZhY2U9InN1cGVyc2NyaXB0Ij5bNDYtNDldPC9zdHlsZT48
L0Rpc3BsYXlUZXh0PjxyZWNvcmQ+PGtleXdvcmRzPjxrZXl3b3JkPkFuaW1hbHM8L2tleXdvcmQ+
PGtleXdvcmQ+RGlzZWFzZSBNb2RlbHMsIEFuaW1hbDwva2V5d29yZD48a2V5d29yZD5IdW1hbnM8
L2tleXdvcmQ+PGtleXdvcmQ+TGVpc2htYW5pYSBpbmZhbnR1bTwva2V5d29yZD48a2V5d29yZD5M
ZWlzaG1hbmlhc2lzLCBWaXNjZXJhbDwva2V5d29yZD48a2V5d29yZD5NYWxlPC9rZXl3b3JkPjxr
ZXl3b3JkPk1lc2VuY2h5bWFsIFN0ZW0gQ2VsbHM8L2tleXdvcmQ+PGtleXdvcmQ+TWljZTwva2V5
d29yZD48a2V5d29yZD5NaWNlLCBJbmJyZWQgQzU3Qkw8L2tleXdvcmQ+PGtleXdvcmQ+UmVjZXB0
b3JzLCBOZXJ2ZSBHcm93dGggRmFjdG9yPC9rZXl3b3JkPjxrZXl3b3JkPlN0ZW0gQ2VsbCBOaWNo
ZTwva2V5d29yZD48L2tleXdvcmRzPjx1cmxzPjxyZWxhdGVkLXVybHM+PHVybD5odHRwczovL3d3
dy5uY2JpLm5sbS5uaWguZ292L3B1Ym1lZC8yNzYyMjkwNzwvdXJsPjwvcmVsYXRlZC11cmxzPjwv
dXJscz48aXNibj4xOTMyLTYyMDM8L2lzYm4+PGN1c3RvbTI+UE1DNTAyMTM1OTwvY3VzdG9tMj48
dGl0bGVzPjx0aXRsZT5DRDI3MSsgTWVzZW5jaHltYWwgU3RlbSBDZWxscyBhcyBhIFBvc3NpYmxl
IEluZmVjdGlvdXMgTmljaGUgZm9yIExlaXNobWFuaWEgaW5mYW50dW08L3RpdGxlPjxzZWNvbmRh
cnktdGl0bGU+UExvUyBPbmU8L3NlY29uZGFyeS10aXRsZT48L3RpdGxlcz48cGFnZXM+ZTAxNjI5
Mjc8L3BhZ2VzPjxudW1iZXI+OTwvbnVtYmVyPjxjb250cmlidXRvcnM+PGF1dGhvcnM+PGF1dGhv
cj5Mb3BlcywgQy4gUy48L2F1dGhvcj48YXV0aG9yPkRhaWZhbGxhLCBOLjwvYXV0aG9yPjxhdXRo
b3I+RGFzLCBCLjwvYXV0aG9yPjxhdXRob3I+RGlhcyBkYSBTaWx2YSwgVi48L2F1dGhvcj48YXV0
aG9yPkNhbXBvcy1OZXRvLCBBLjwvYXV0aG9yPjwvYXV0aG9ycz48L2NvbnRyaWJ1dG9ycz48ZWRp
dGlvbj4yMDE2LzA5LzEzPC9lZGl0aW9uPjxsYW5ndWFnZT5lbmc8L2xhbmd1YWdlPjxhZGRlZC1k
YXRlIGZvcm1hdD0idXRjIj4xNTQ5MTIwODE3PC9hZGRlZC1kYXRlPjxyZWYtdHlwZSBuYW1lPSJK
b3VybmFsIEFydGljbGUiPjE3PC9yZWYtdHlwZT48ZGF0ZXM+PHllYXI+MjAxNjwveWVhcj48L2Rh
dGVzPjxyZWMtbnVtYmVyPjU1PC9yZWMtbnVtYmVyPjxsYXN0LXVwZGF0ZWQtZGF0ZSBmb3JtYXQ9
InV0YyI+MTU0OTEyMTAwMTwvbGFzdC11cGRhdGVkLWRhdGU+PGFjY2Vzc2lvbi1udW0+Mjc2MjI5
MDc8L2FjY2Vzc2lvbi1udW0+PGVsZWN0cm9uaWMtcmVzb3VyY2UtbnVtPjEwLjEzNzEvam91cm5h
bC5wb25lLjAxNjI5Mjc8L2VsZWN0cm9uaWMtcmVzb3VyY2UtbnVtPjx2b2x1bWU+MTE8L3ZvbHVt
ZT48L3JlY29yZD48L0NpdGU+PENpdGU+PEF1dGhvcj5BbGxhaHZlcmRpeWV2PC9BdXRob3I+PFll
YXI+MjAxMTwvWWVhcj48UmVjTnVtPjA8L1JlY051bT48SURUZXh0PkFkaXBvc2UgdGlzc3VlLWRl
cml2ZWQgbWVzZW5jaHltYWwgc3RlbSBjZWxscyBhcyBhIG5ldyBob3N0IGNlbGwgaW4gbGF0ZW50
IGxlaXNobWFuaWFzaXM8L0lEVGV4dD48cmVjb3JkPjxkYXRlcz48cHViLWRhdGVzPjxkYXRlPlNl
cDwvZGF0ZT48L3B1Yi1kYXRlcz48eWVhcj4yMDExPC95ZWFyPjwvZGF0ZXM+PGtleXdvcmRzPjxr
ZXl3b3JkPkFkaXBvc2UgVGlzc3VlPC9rZXl3b3JkPjxrZXl3b3JkPkF6dXJlIFN0YWluczwva2V5
d29yZD48a2V5d29yZD5ETkEsIFByb3Rvem9hbjwva2V5d29yZD48a2V5d29yZD5IdW1hbnM8L2tl
eXdvcmQ+PGtleXdvcmQ+TGVpc2htYW5pYTwva2V5d29yZD48a2V5d29yZD5NZXNlbmNoeW1hbCBT
dGVtIENlbGxzPC9rZXl3b3JkPjxrZXl3b3JkPlBvbHltZXJhc2UgQ2hhaW4gUmVhY3Rpb248L2tl
eXdvcmQ+PC9rZXl3b3Jkcz48dXJscz48cmVsYXRlZC11cmxzPjx1cmw+aHR0cHM6Ly93d3cubmNi
aS5ubG0ubmloLmdvdi9wdWJtZWQvMjE4OTY4MTg8L3VybD48L3JlbGF0ZWQtdXJscz48L3VybHM+
PGlzYm4+MTQ3Ni0xNjQ1PC9pc2JuPjxjdXN0b20yPlBNQzMxNjM4ODA8L2N1c3RvbTI+PHRpdGxl
cz48dGl0bGU+QWRpcG9zZSB0aXNzdWUtZGVyaXZlZCBtZXNlbmNoeW1hbCBzdGVtIGNlbGxzIGFz
IGEgbmV3IGhvc3QgY2VsbCBpbiBsYXRlbnQgbGVpc2htYW5pYXNpczwvdGl0bGU+PHNlY29uZGFy
eS10aXRsZT5BbSBKIFRyb3AgTWVkIEh5Zzwvc2Vjb25kYXJ5LXRpdGxlPjwvdGl0bGVzPjxwYWdl
cz41MzUtOTwvcGFnZXM+PG51bWJlcj4zPC9udW1iZXI+PGNvbnRyaWJ1dG9ycz48YXV0aG9ycz48
YXV0aG9yPkFsbGFodmVyZGl5ZXYsIEEuIE0uPC9hdXRob3I+PGF1dGhvcj5CYWdpcm92YSwgTS48
L2F1dGhvcj48YXV0aG9yPkVsY2ljZWssIFMuPC9hdXRob3I+PGF1dGhvcj5Lb2MsIFIuIEMuPC9h
dXRob3I+PGF1dGhvcj5CYXlkYXIsIFMuIFkuPC9hdXRob3I+PGF1dGhvcj5GaW5kaWtsaSwgTi48
L2F1dGhvcj48YXV0aG9yPk96dGVsLCBPLiBOLjwvYXV0aG9yPjwvYXV0aG9ycz48L2NvbnRyaWJ1
dG9ycz48bGFuZ3VhZ2U+ZW5nPC9sYW5ndWFnZT48YWRkZWQtZGF0ZSBmb3JtYXQ9InV0YyI+MTU0
OTEyMDk3NDwvYWRkZWQtZGF0ZT48cmVmLXR5cGUgbmFtZT0iSm91cm5hbCBBcnRpY2xlIj4xNzwv
cmVmLXR5cGU+PHJlYy1udW1iZXI+ODE8L3JlYy1udW1iZXI+PGxhc3QtdXBkYXRlZC1kYXRlIGZv
cm1hdD0idXRjIj4xNTQ5MTIxMDAxPC9sYXN0LXVwZGF0ZWQtZGF0ZT48YWNjZXNzaW9uLW51bT4y
MTg5NjgxODwvYWNjZXNzaW9uLW51bT48ZWxlY3Ryb25pYy1yZXNvdXJjZS1udW0+MTAuNDI2OS9h
anRtaC4yMDExLjExLTAwMzc8L2VsZWN0cm9uaWMtcmVzb3VyY2UtbnVtPjx2b2x1bWU+ODU8L3Zv
bHVtZT48L3JlY29yZD48L0NpdGU+PENpdGU+PEF1dGhvcj5Cb2dkYW48L0F1dGhvcj48WWVhcj4y
MDAwPC9ZZWFyPjxSZWNOdW0+MDwvUmVjTnVtPjxJRFRleHQ+Rmlicm9ibGFzdHMgYXMgaG9zdCBj
ZWxscyBpbiBsYXRlbnQgbGVpc2htYW5pb3NpczwvSURUZXh0PjxyZWNvcmQ+PGRhdGVzPjxwdWIt
ZGF0ZXM+PGRhdGU+SnVuPC9kYXRlPjwvcHViLWRhdGVzPjx5ZWFyPjIwMDA8L3llYXI+PC9kYXRl
cz48a2V5d29yZHM+PGtleXdvcmQ+QW5pbWFsczwva2V5d29yZD48a2V5d29yZD5GaWJyb2JsYXN0
czwva2V5d29yZD48a2V5d29yZD5MZWlzaG1hbmlhIG1ham9yPC9rZXl3b3JkPjxrZXl3b3JkPkxl
aXNobWFuaWFzaXMsIEN1dGFuZW91czwva2V5d29yZD48a2V5d29yZD5MeW1waCBOb2Rlczwva2V5
d29yZD48a2V5d29yZD5NaWNlPC9rZXl3b3JkPjxrZXl3b3JkPk1pY2UsIEluYnJlZCBCQUxCIEM8
L2tleXdvcmQ+PGtleXdvcmQ+TWljZSwgSW5icmVkIEM1N0JMPC9rZXl3b3JkPjxrZXl3b3JkPk5p
dHJpYyBPeGlkZTwva2V5d29yZD48a2V5d29yZD5QaGFnb2N5dG9zaXM8L2tleXdvcmQ+PGtleXdv
cmQ+UGhlbm90eXBlPC9rZXl3b3JkPjxrZXl3b3JkPlNraW48L2tleXdvcmQ+PC9rZXl3b3Jkcz48
dXJscz48cmVsYXRlZC11cmxzPjx1cmw+aHR0cHM6Ly93d3cubmNiaS5ubG0ubmloLmdvdi9wdWJt
ZWQvMTA4NTkzMzc8L3VybD48L3JlbGF0ZWQtdXJscz48L3VybHM+PGlzYm4+MDAyMi0xMDA3PC9p
c2JuPjxjdXN0b20yPlBNQzIxOTMyMDM8L2N1c3RvbTI+PHRpdGxlcz48dGl0bGU+Rmlicm9ibGFz
dHMgYXMgaG9zdCBjZWxscyBpbiBsYXRlbnQgbGVpc2htYW5pb3NpczwvdGl0bGU+PHNlY29uZGFy
eS10aXRsZT5KIEV4cCBNZWQ8L3NlY29uZGFyeS10aXRsZT48L3RpdGxlcz48cGFnZXM+MjEyMS0z
MDwvcGFnZXM+PG51bWJlcj4xMjwvbnVtYmVyPjxjb250cmlidXRvcnM+PGF1dGhvcnM+PGF1dGhv
cj5Cb2dkYW4sIEMuPC9hdXRob3I+PGF1dGhvcj5Eb25oYXVzZXIsIE4uPC9hdXRob3I+PGF1dGhv
cj5Ew7ZyaW5nLCBSLjwvYXV0aG9yPjxhdXRob3I+UsO2bGxpbmdob2ZmLCBNLjwvYXV0aG9yPjxh
dXRob3I+RGllZmVuYmFjaCwgQS48L2F1dGhvcj48YXV0aG9yPlJpdHRpZywgTS4gRy48L2F1dGhv
cj48L2F1dGhvcnM+PC9jb250cmlidXRvcnM+PGxhbmd1YWdlPmVuZzwvbGFuZ3VhZ2U+PGFkZGVk
LWRhdGUgZm9ybWF0PSJ1dGMiPjE1NDkzNjE4MDk8L2FkZGVkLWRhdGU+PHJlZi10eXBlIG5hbWU9
IkpvdXJuYWwgQXJ0aWNsZSI+MTc8L3JlZi10eXBlPjxyZWMtbnVtYmVyPjE0MTwvcmVjLW51bWJl
cj48bGFzdC11cGRhdGVkLWRhdGUgZm9ybWF0PSJ1dGMiPjE1NDkzNjE5NDQ8L2xhc3QtdXBkYXRl
ZC1kYXRlPjxhY2Nlc3Npb24tbnVtPjEwODU5MzM3PC9hY2Nlc3Npb24tbnVtPjx2b2x1bWU+MTkx
PC92b2x1bWU+PC9yZWNvcmQ+PC9DaXRlPjxDaXRlPjxBdXRob3I+R2FuZ25ldXg8L0F1dGhvcj48
WWVhcj4yMDA1PC9ZZWFyPjxSZWNOdW0+MDwvUmVjTnVtPjxJRFRleHQ+SW4gdml0cm8gYW5kIGV4
IHZpdm8gcGVybWlzc2l2aXR5IG9mIGhlcGF0b2N5dGVzIGZvciBMZWlzaG1hbmlhIGRvbm92YW5p
PC9JRFRleHQ+PHJlY29yZD48ZGF0ZXM+PHB1Yi1kYXRlcz48ZGF0ZT4yMDA1IE5vdi1EZWM8L2Rh
dGU+PC9wdWItZGF0ZXM+PHllYXI+MjAwNTwveWVhcj48L2RhdGVzPjxrZXl3b3Jkcz48a2V5d29y
ZD5BbmltYWxzPC9rZXl3b3JkPjxrZXl3b3JkPkNlbGwgTGluZSwgVHVtb3I8L2tleXdvcmQ+PGtl
eXdvcmQ+Q2VsbHMsIEN1bHR1cmVkPC9rZXl3b3JkPjxrZXl3b3JkPkROQSwgUHJvdG96b2FuPC9r
ZXl3b3JkPjxrZXl3b3JkPkhlcGF0b2N5dGVzPC9rZXl3b3JkPjxrZXl3b3JkPkh1bWFuczwva2V5
d29yZD48a2V5d29yZD5MZWlzaG1hbmlhIGRvbm92YW5pPC9rZXl3b3JkPjxrZXl3b3JkPk1pY2U8
L2tleXdvcmQ+PGtleXdvcmQ+TWljZSwgSW5icmVkIEJBTEIgQzwva2V5d29yZD48a2V5d29yZD5N
aWNlLCBJbmJyZWQgQzU3Qkw8L2tleXdvcmQ+PGtleXdvcmQ+UmF0czwva2V5d29yZD48L2tleXdv
cmRzPjx1cmxzPjxyZWxhdGVkLXVybHM+PHVybD5odHRwczovL3d3dy5uY2JpLm5sbS5uaWguZ292
L3B1Ym1lZC8xNjMxMzQ0MDwvdXJsPjwvcmVsYXRlZC11cmxzPjwvdXJscz48aXNibj4xMDY2LTUy
MzQ8L2lzYm4+PHRpdGxlcz48dGl0bGU+SW4gdml0cm8gYW5kIGV4IHZpdm8gcGVybWlzc2l2aXR5
IG9mIGhlcGF0b2N5dGVzIGZvciBMZWlzaG1hbmlhIGRvbm92YW5pPC90aXRsZT48c2Vjb25kYXJ5
LXRpdGxlPkogRXVrYXJ5b3QgTWljcm9iaW9sPC9zZWNvbmRhcnktdGl0bGU+PC90aXRsZXM+PHBh
Z2VzPjQ4OS05MTwvcGFnZXM+PG51bWJlcj42PC9udW1iZXI+PGNvbnRyaWJ1dG9ycz48YXV0aG9y
cz48YXV0aG9yPkdhbmduZXV4LCBKLiBQLjwvYXV0aG9yPjxhdXRob3I+TGVtZW5hbmQsIE8uPC9h
dXRob3I+PGF1dGhvcj5SZWluaGFyZCwgWS48L2F1dGhvcj48YXV0aG9yPkd1aWd1ZW4sIEMuPC9h
dXRob3I+PGF1dGhvcj5HdWd1ZW4tR3VpbGxvdXpvLCBDLjwvYXV0aG9yPjxhdXRob3I+R3JpcG9u
LCBQLjwvYXV0aG9yPjwvYXV0aG9ycz48L2NvbnRyaWJ1dG9ycz48bGFuZ3VhZ2U+ZW5nPC9sYW5n
dWFnZT48YWRkZWQtZGF0ZSBmb3JtYXQ9InV0YyI+MTU0OTM2MTgwOTwvYWRkZWQtZGF0ZT48cmVm
LXR5cGUgbmFtZT0iSm91cm5hbCBBcnRpY2xlIj4xNzwvcmVmLXR5cGU+PHJlYy1udW1iZXI+MTQy
PC9yZWMtbnVtYmVyPjxsYXN0LXVwZGF0ZWQtZGF0ZSBmb3JtYXQ9InV0YyI+MTU0OTM2MTk0NDwv
bGFzdC11cGRhdGVkLWRhdGU+PGFjY2Vzc2lvbi1udW0+MTYzMTM0NDA8L2FjY2Vzc2lvbi1udW0+
PGVsZWN0cm9uaWMtcmVzb3VyY2UtbnVtPjEwLjExMTEvai4xNTUwLTc0MDguMjAwNS4wMDA1NS54
PC9lbGVjdHJvbmljLXJlc291cmNlLW51bT48dm9sdW1lPjUyPC92b2x1bWU+PC9yZWNvcmQ+PC9D
aXRlPjwvRW5kTm90ZT5=
</w:fldData>
        </w:fldChar>
      </w:r>
      <w:r w:rsidR="00EA6B0B" w:rsidRPr="004E11E2">
        <w:rPr>
          <w:rFonts w:ascii="Book Antiqua" w:hAnsi="Book Antiqua" w:cstheme="majorHAnsi"/>
          <w:color w:val="000000" w:themeColor="text1"/>
        </w:rPr>
        <w:instrText xml:space="preserve"> ADDIN EN.CITE.DATA </w:instrText>
      </w:r>
      <w:r w:rsidR="00EA6B0B" w:rsidRPr="004E11E2">
        <w:rPr>
          <w:rFonts w:ascii="Book Antiqua" w:hAnsi="Book Antiqua" w:cstheme="majorHAnsi"/>
          <w:color w:val="000000" w:themeColor="text1"/>
        </w:rPr>
      </w:r>
      <w:r w:rsidR="00EA6B0B" w:rsidRPr="004E11E2">
        <w:rPr>
          <w:rFonts w:ascii="Book Antiqua" w:hAnsi="Book Antiqua" w:cstheme="majorHAnsi"/>
          <w:color w:val="000000" w:themeColor="text1"/>
        </w:rPr>
        <w:fldChar w:fldCharType="end"/>
      </w:r>
      <w:r w:rsidR="003308FF" w:rsidRPr="004E11E2">
        <w:rPr>
          <w:rFonts w:ascii="Book Antiqua" w:hAnsi="Book Antiqua" w:cstheme="majorHAnsi"/>
          <w:color w:val="000000" w:themeColor="text1"/>
        </w:rPr>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[46-49]</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proofErr w:type="spellStart"/>
      <w:r w:rsidRPr="004E11E2">
        <w:rPr>
          <w:rFonts w:ascii="Book Antiqua" w:hAnsi="Book Antiqua" w:cstheme="majorHAnsi"/>
          <w:color w:val="000000" w:themeColor="text1"/>
        </w:rPr>
        <w:t>Allahverdiyev</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et al</w:t>
      </w:r>
      <w:r w:rsidR="005B378D" w:rsidRPr="004E11E2">
        <w:rPr>
          <w:rFonts w:ascii="Book Antiqua" w:hAnsi="Book Antiqua" w:cstheme="majorHAnsi"/>
          <w:color w:val="000000" w:themeColor="text1"/>
        </w:rPr>
        <w:fldChar w:fldCharType="begin"/>
      </w:r>
      <w:r w:rsidR="005B378D" w:rsidRPr="004E11E2">
        <w:rPr>
          <w:rFonts w:ascii="Book Antiqua" w:hAnsi="Book Antiqua" w:cstheme="majorHAnsi"/>
          <w:color w:val="000000" w:themeColor="text1"/>
        </w:rPr>
        <w:instrText xml:space="preserve"> ADDIN EN.CITE &lt;EndNote&gt;&lt;Cite&gt;&lt;Author&gt;Allahverdiyev&lt;/Author&gt;&lt;Year&gt;2011&lt;/Year&gt;&lt;RecNum&gt;0&lt;/RecNum&gt;&lt;IDText&gt;Adipose tissue-derived mesenchymal stem cells as a new host cell in latent leishmaniasis&lt;/IDText&gt;&lt;DisplayText&gt;&lt;style face="superscript"&gt;[47]&lt;/style&gt;&lt;/DisplayText&gt;&lt;record&gt;&lt;dates&gt;&lt;pub-dates&gt;&lt;date&gt;Sep&lt;/date&gt;&lt;/pub-dates&gt;&lt;year&gt;2011&lt;/year&gt;&lt;/dates&gt;&lt;keywords&gt;&lt;keyword&gt;Adipose Tissue&lt;/keyword&gt;&lt;keyword&gt;Azure Stains&lt;/keyword&gt;&lt;keyword&gt;DNA, Protozoan&lt;/keyword&gt;&lt;keyword&gt;Humans&lt;/keyword&gt;&lt;keyword&gt;Leishmania&lt;/keyword&gt;&lt;keyword&gt;Mesenchymal Stem Cells&lt;/keyword&gt;&lt;keyword&gt;Polymerase Chain Reaction&lt;/keyword&gt;&lt;/keywords&gt;&lt;urls&gt;&lt;related-urls&gt;&lt;url&gt;https://www.ncbi.nlm.nih.gov/pubmed/21896818&lt;/url&gt;&lt;/related-urls&gt;&lt;/urls&gt;&lt;isbn&gt;1476-1645&lt;/isbn&gt;&lt;custom2&gt;PMC3163880&lt;/custom2&gt;&lt;titles&gt;&lt;title&gt;Adipose tissue-derived mesenchymal stem cells as a new host cell in latent leishmaniasis&lt;/title&gt;&lt;secondary-title&gt;Am J Trop Med Hyg&lt;/secondary-title&gt;&lt;/titles&gt;&lt;pages&gt;535-9&lt;/pages&gt;&lt;number&gt;3&lt;/number&gt;&lt;contributors&gt;&lt;authors&gt;&lt;author&gt;Allahverdiyev, A. M.&lt;/author&gt;&lt;author&gt;Bagirova, M.&lt;/author&gt;&lt;author&gt;Elcicek, S.&lt;/author&gt;&lt;author&gt;Koc, R. C.&lt;/author&gt;&lt;author&gt;Baydar, S. Y.&lt;/author&gt;&lt;author&gt;Findikli, N.&lt;/author&gt;&lt;author&gt;Oztel, O. N.&lt;/author&gt;&lt;/authors&gt;&lt;/contributors&gt;&lt;language&gt;eng&lt;/language&gt;&lt;added-date format="utc"&gt;1549120974&lt;/added-date&gt;&lt;ref-type name="Journal Article"&gt;17&lt;/ref-type&gt;&lt;rec-number&gt;81&lt;/rec-number&gt;&lt;last-updated-date format="utc"&gt;1549121001&lt;/last-updated-date&gt;&lt;accession-num&gt;21896818&lt;/accession-num&gt;&lt;electronic-resource-num&gt;10.4269/ajtmh.2011.11-0037&lt;/electronic-resource-num&gt;&lt;volume&gt;85&lt;/volume&gt;&lt;/record&gt;&lt;/Cite&gt;&lt;/EndNote&gt;</w:instrText>
      </w:r>
      <w:r w:rsidR="005B378D" w:rsidRPr="004E11E2">
        <w:rPr>
          <w:rFonts w:ascii="Book Antiqua" w:hAnsi="Book Antiqua" w:cstheme="majorHAnsi"/>
          <w:color w:val="000000" w:themeColor="text1"/>
        </w:rPr>
        <w:fldChar w:fldCharType="separate"/>
      </w:r>
      <w:r w:rsidR="005B378D" w:rsidRPr="004E11E2">
        <w:rPr>
          <w:rFonts w:ascii="Book Antiqua" w:hAnsi="Book Antiqua" w:cstheme="majorHAnsi"/>
          <w:color w:val="000000" w:themeColor="text1"/>
          <w:vertAlign w:val="superscript"/>
        </w:rPr>
        <w:t>[47]</w:t>
      </w:r>
      <w:r w:rsidR="005B378D" w:rsidRPr="004E11E2">
        <w:rPr>
          <w:rFonts w:ascii="Book Antiqua" w:hAnsi="Book Antiqua" w:cstheme="majorHAnsi"/>
          <w:color w:val="000000" w:themeColor="text1"/>
        </w:rPr>
        <w:fldChar w:fldCharType="end"/>
      </w:r>
      <w:r w:rsidR="005B378D"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showed </w:t>
      </w:r>
      <w:r w:rsidRPr="004E11E2">
        <w:rPr>
          <w:rFonts w:ascii="Book Antiqua" w:hAnsi="Book Antiqua" w:cstheme="majorHAnsi"/>
          <w:i/>
          <w:color w:val="000000" w:themeColor="text1"/>
        </w:rPr>
        <w:t>in vitro</w:t>
      </w:r>
      <w:r w:rsidRPr="004E11E2">
        <w:rPr>
          <w:rFonts w:ascii="Book Antiqua" w:hAnsi="Book Antiqua" w:cstheme="majorHAnsi"/>
          <w:color w:val="000000" w:themeColor="text1"/>
        </w:rPr>
        <w:t xml:space="preserve"> invasion of adipose tissue-derived mesenchymal stem cells by </w:t>
      </w:r>
      <w:r w:rsidRPr="004E11E2">
        <w:rPr>
          <w:rFonts w:ascii="Book Antiqua" w:hAnsi="Book Antiqua" w:cstheme="majorHAnsi"/>
          <w:i/>
          <w:color w:val="000000" w:themeColor="text1"/>
        </w:rPr>
        <w:t xml:space="preserve">L. </w:t>
      </w:r>
      <w:proofErr w:type="spellStart"/>
      <w:r w:rsidRPr="004E11E2">
        <w:rPr>
          <w:rFonts w:ascii="Book Antiqua" w:hAnsi="Book Antiqua" w:cstheme="majorHAnsi"/>
          <w:i/>
          <w:color w:val="000000" w:themeColor="text1"/>
        </w:rPr>
        <w:t>donovani</w:t>
      </w:r>
      <w:proofErr w:type="spellEnd"/>
      <w:r w:rsidRPr="004E11E2">
        <w:rPr>
          <w:rFonts w:ascii="Book Antiqua" w:hAnsi="Book Antiqua" w:cstheme="majorHAnsi"/>
          <w:i/>
          <w:color w:val="000000" w:themeColor="text1"/>
        </w:rPr>
        <w:t xml:space="preserve">, L. major, L. </w:t>
      </w:r>
      <w:proofErr w:type="spellStart"/>
      <w:r w:rsidRPr="004E11E2">
        <w:rPr>
          <w:rFonts w:ascii="Book Antiqua" w:hAnsi="Book Antiqua" w:cstheme="majorHAnsi"/>
          <w:i/>
          <w:color w:val="000000" w:themeColor="text1"/>
        </w:rPr>
        <w:t>tropica</w:t>
      </w:r>
      <w:proofErr w:type="spellEnd"/>
      <w:r w:rsidR="00B94A23"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and</w:t>
      </w:r>
      <w:r w:rsidRPr="004E11E2">
        <w:rPr>
          <w:rFonts w:ascii="Book Antiqua" w:hAnsi="Book Antiqua" w:cstheme="majorHAnsi"/>
          <w:i/>
          <w:color w:val="000000" w:themeColor="text1"/>
        </w:rPr>
        <w:t xml:space="preserve"> L. </w:t>
      </w:r>
      <w:proofErr w:type="spellStart"/>
      <w:r w:rsidRPr="004E11E2">
        <w:rPr>
          <w:rFonts w:ascii="Book Antiqua" w:hAnsi="Book Antiqua" w:cstheme="majorHAnsi"/>
          <w:i/>
          <w:color w:val="000000" w:themeColor="text1"/>
        </w:rPr>
        <w:t>infantum</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parasites, raising potential concerns about stem cell transplantations and parasite transmission, which is discussed in more detail later. </w:t>
      </w:r>
      <w:r w:rsidR="00B94A23" w:rsidRPr="004E11E2">
        <w:rPr>
          <w:rFonts w:ascii="Book Antiqua" w:hAnsi="Book Antiqua" w:cstheme="majorHAnsi"/>
          <w:color w:val="000000" w:themeColor="text1"/>
        </w:rPr>
        <w:t>BM-</w:t>
      </w:r>
      <w:r w:rsidRPr="004E11E2">
        <w:rPr>
          <w:rFonts w:ascii="Book Antiqua" w:hAnsi="Book Antiqua" w:cstheme="majorHAnsi"/>
          <w:color w:val="000000" w:themeColor="text1"/>
        </w:rPr>
        <w:t xml:space="preserve">derived </w:t>
      </w:r>
      <w:r w:rsidR="00B94A23" w:rsidRPr="004E11E2">
        <w:rPr>
          <w:rFonts w:ascii="Book Antiqua" w:hAnsi="Book Antiqua" w:cstheme="majorHAnsi"/>
          <w:color w:val="000000" w:themeColor="text1"/>
        </w:rPr>
        <w:t>MSCs</w:t>
      </w:r>
      <w:r w:rsidRPr="004E11E2">
        <w:rPr>
          <w:rFonts w:ascii="Book Antiqua" w:hAnsi="Book Antiqua" w:cstheme="majorHAnsi"/>
          <w:color w:val="000000" w:themeColor="text1"/>
        </w:rPr>
        <w:t xml:space="preserve"> (BM-MSCs) were also shown to be vulnerable to </w:t>
      </w:r>
      <w:r w:rsidRPr="004E11E2">
        <w:rPr>
          <w:rFonts w:ascii="Book Antiqua" w:hAnsi="Book Antiqua" w:cstheme="majorHAnsi"/>
          <w:i/>
          <w:color w:val="000000" w:themeColor="text1"/>
        </w:rPr>
        <w:t xml:space="preserve">L. </w:t>
      </w:r>
      <w:proofErr w:type="spellStart"/>
      <w:r w:rsidRPr="004E11E2">
        <w:rPr>
          <w:rFonts w:ascii="Book Antiqua" w:hAnsi="Book Antiqua" w:cstheme="majorHAnsi"/>
          <w:i/>
          <w:color w:val="000000" w:themeColor="text1"/>
        </w:rPr>
        <w:t>infantum</w:t>
      </w:r>
      <w:proofErr w:type="spellEnd"/>
      <w:r w:rsidRPr="004E11E2">
        <w:rPr>
          <w:rFonts w:ascii="Book Antiqua" w:hAnsi="Book Antiqua" w:cstheme="majorHAnsi"/>
          <w:color w:val="000000" w:themeColor="text1"/>
        </w:rPr>
        <w:t xml:space="preserve"> and </w:t>
      </w:r>
      <w:r w:rsidRPr="004E11E2">
        <w:rPr>
          <w:rFonts w:ascii="Book Antiqua" w:hAnsi="Book Antiqua" w:cstheme="majorHAnsi"/>
          <w:i/>
          <w:color w:val="000000" w:themeColor="text1"/>
        </w:rPr>
        <w:t xml:space="preserve">L. </w:t>
      </w:r>
      <w:proofErr w:type="spellStart"/>
      <w:r w:rsidRPr="004E11E2">
        <w:rPr>
          <w:rFonts w:ascii="Book Antiqua" w:hAnsi="Book Antiqua" w:cstheme="majorHAnsi"/>
          <w:i/>
          <w:color w:val="000000" w:themeColor="text1"/>
        </w:rPr>
        <w:t>donovani</w:t>
      </w:r>
      <w:proofErr w:type="spellEnd"/>
      <w:r w:rsidRPr="004E11E2">
        <w:rPr>
          <w:rFonts w:ascii="Book Antiqua" w:hAnsi="Book Antiqua" w:cstheme="majorHAnsi"/>
          <w:color w:val="000000" w:themeColor="text1"/>
        </w:rPr>
        <w:t xml:space="preserve"> invasion in an </w:t>
      </w:r>
      <w:r w:rsidRPr="004E11E2">
        <w:rPr>
          <w:rFonts w:ascii="Book Antiqua" w:hAnsi="Book Antiqua" w:cstheme="majorHAnsi"/>
          <w:i/>
          <w:color w:val="000000" w:themeColor="text1"/>
        </w:rPr>
        <w:t xml:space="preserve">in vivo </w:t>
      </w:r>
      <w:r w:rsidRPr="004E11E2">
        <w:rPr>
          <w:rFonts w:ascii="Book Antiqua" w:hAnsi="Book Antiqua" w:cstheme="majorHAnsi"/>
          <w:color w:val="000000" w:themeColor="text1"/>
        </w:rPr>
        <w:t>mouse model. This was confirmed by confocal microscopy and co-staining with antibodies for parasites and MSCs (CD271</w:t>
      </w:r>
      <w:r w:rsidRPr="004E11E2">
        <w:rPr>
          <w:rFonts w:ascii="Book Antiqua" w:hAnsi="Book Antiqua" w:cstheme="majorHAnsi"/>
          <w:color w:val="000000" w:themeColor="text1"/>
          <w:vertAlign w:val="superscript"/>
        </w:rPr>
        <w:t>+</w:t>
      </w:r>
      <w:r w:rsidRPr="004E11E2">
        <w:rPr>
          <w:rFonts w:ascii="Book Antiqua" w:hAnsi="Book Antiqua" w:cstheme="majorHAnsi"/>
          <w:color w:val="000000" w:themeColor="text1"/>
        </w:rPr>
        <w:t>/Sca1</w:t>
      </w:r>
      <w:r w:rsidRPr="004E11E2">
        <w:rPr>
          <w:rFonts w:ascii="Book Antiqua" w:hAnsi="Book Antiqua" w:cstheme="majorHAnsi"/>
          <w:color w:val="000000" w:themeColor="text1"/>
          <w:vertAlign w:val="superscript"/>
        </w:rPr>
        <w:t>+</w:t>
      </w:r>
      <w:r w:rsidRPr="004E11E2">
        <w:rPr>
          <w:rFonts w:ascii="Book Antiqua" w:hAnsi="Book Antiqua" w:cstheme="majorHAnsi"/>
          <w:color w:val="000000" w:themeColor="text1"/>
        </w:rPr>
        <w:t xml:space="preserve">) isolated from both the </w:t>
      </w:r>
      <w:r w:rsidR="00B94A23" w:rsidRPr="004E11E2">
        <w:rPr>
          <w:rFonts w:ascii="Book Antiqua" w:hAnsi="Book Antiqua" w:cstheme="majorHAnsi"/>
          <w:color w:val="000000" w:themeColor="text1"/>
        </w:rPr>
        <w:t>BM</w:t>
      </w:r>
      <w:r w:rsidRPr="004E11E2">
        <w:rPr>
          <w:rFonts w:ascii="Book Antiqua" w:hAnsi="Book Antiqua" w:cstheme="majorHAnsi"/>
          <w:color w:val="000000" w:themeColor="text1"/>
        </w:rPr>
        <w:t xml:space="preserve"> and spleen of infected mice. Interestingly, the authors not only visualised th</w:t>
      </w:r>
      <w:r w:rsidR="001C7042" w:rsidRPr="004E11E2">
        <w:rPr>
          <w:rFonts w:ascii="Book Antiqua" w:hAnsi="Book Antiqua" w:cstheme="majorHAnsi"/>
          <w:color w:val="000000" w:themeColor="text1"/>
        </w:rPr>
        <w:t>is</w:t>
      </w:r>
      <w:r w:rsidRPr="004E11E2">
        <w:rPr>
          <w:rFonts w:ascii="Book Antiqua" w:hAnsi="Book Antiqua" w:cstheme="majorHAnsi"/>
          <w:color w:val="000000" w:themeColor="text1"/>
        </w:rPr>
        <w:t xml:space="preserve"> invasion events </w:t>
      </w:r>
      <w:r w:rsidRPr="004E11E2">
        <w:rPr>
          <w:rFonts w:ascii="Book Antiqua" w:hAnsi="Book Antiqua" w:cstheme="majorHAnsi"/>
          <w:i/>
          <w:color w:val="000000" w:themeColor="text1"/>
        </w:rPr>
        <w:t xml:space="preserve">ex vivo, </w:t>
      </w:r>
      <w:r w:rsidRPr="004E11E2">
        <w:rPr>
          <w:rFonts w:ascii="Book Antiqua" w:hAnsi="Book Antiqua" w:cstheme="majorHAnsi"/>
          <w:color w:val="000000" w:themeColor="text1"/>
        </w:rPr>
        <w:t>but determined the viability of the amastigotes identified in BM-MSC CD27</w:t>
      </w:r>
      <w:r w:rsidRPr="004E11E2">
        <w:rPr>
          <w:rFonts w:ascii="Book Antiqua" w:hAnsi="Book Antiqua" w:cstheme="majorHAnsi"/>
          <w:color w:val="000000" w:themeColor="text1"/>
          <w:vertAlign w:val="superscript"/>
        </w:rPr>
        <w:t>+</w:t>
      </w:r>
      <w:r w:rsidRPr="004E11E2">
        <w:rPr>
          <w:rFonts w:ascii="Book Antiqua" w:hAnsi="Book Antiqua" w:cstheme="majorHAnsi"/>
          <w:color w:val="000000" w:themeColor="text1"/>
        </w:rPr>
        <w:t>CD45 cells by</w:t>
      </w:r>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inoculating the infected cells into an axenic </w:t>
      </w:r>
      <w:r w:rsidRPr="004E11E2">
        <w:rPr>
          <w:rFonts w:ascii="Book Antiqua" w:hAnsi="Book Antiqua" w:cstheme="majorHAnsi"/>
          <w:i/>
          <w:color w:val="000000" w:themeColor="text1"/>
        </w:rPr>
        <w:t xml:space="preserve">in vitro </w:t>
      </w:r>
      <w:r w:rsidRPr="004E11E2">
        <w:rPr>
          <w:rFonts w:ascii="Book Antiqua" w:hAnsi="Book Antiqua" w:cstheme="majorHAnsi"/>
          <w:color w:val="000000" w:themeColor="text1"/>
        </w:rPr>
        <w:t xml:space="preserve">culture system. </w:t>
      </w:r>
      <w:r w:rsidR="00B94A23" w:rsidRPr="004E11E2">
        <w:rPr>
          <w:rFonts w:ascii="Book Antiqua" w:hAnsi="Book Antiqua" w:cstheme="majorHAnsi"/>
          <w:color w:val="000000" w:themeColor="text1"/>
        </w:rPr>
        <w:t>Then p</w:t>
      </w:r>
      <w:r w:rsidRPr="004E11E2">
        <w:rPr>
          <w:rFonts w:ascii="Book Antiqua" w:hAnsi="Book Antiqua" w:cstheme="majorHAnsi"/>
          <w:color w:val="000000" w:themeColor="text1"/>
        </w:rPr>
        <w:t>romastigote forms were detected. Since MSCs have potent drug efflux pumps</w:t>
      </w:r>
      <w:r w:rsidR="00112D86"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the proposed purpose of this interaction is the potential avoidance of drug-induced death. This is considered particularly important for latent infections that occur despite treatment.</w:t>
      </w:r>
      <w:r w:rsidR="00DF72D5"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Such stem cells niches could also serve a</w:t>
      </w:r>
      <w:r w:rsidR="002B46F2" w:rsidRPr="004E11E2">
        <w:rPr>
          <w:rFonts w:ascii="Book Antiqua" w:hAnsi="Book Antiqua" w:cstheme="majorHAnsi"/>
          <w:color w:val="000000" w:themeColor="text1"/>
        </w:rPr>
        <w:t>s a</w:t>
      </w:r>
      <w:r w:rsidRPr="004E11E2">
        <w:rPr>
          <w:rFonts w:ascii="Book Antiqua" w:hAnsi="Book Antiqua" w:cstheme="majorHAnsi"/>
          <w:color w:val="000000" w:themeColor="text1"/>
        </w:rPr>
        <w:t xml:space="preserve"> </w:t>
      </w:r>
      <w:r w:rsidR="005B378D" w:rsidRPr="004E11E2">
        <w:rPr>
          <w:rFonts w:ascii="Book Antiqua" w:hAnsi="Book Antiqua" w:cstheme="majorHAnsi"/>
          <w:color w:val="000000" w:themeColor="text1"/>
        </w:rPr>
        <w:t>“</w:t>
      </w:r>
      <w:r w:rsidRPr="004E11E2">
        <w:rPr>
          <w:rFonts w:ascii="Book Antiqua" w:hAnsi="Book Antiqua" w:cstheme="majorHAnsi"/>
          <w:color w:val="000000" w:themeColor="text1"/>
        </w:rPr>
        <w:t>hide-out</w:t>
      </w:r>
      <w:r w:rsidR="005B378D"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for parasites during asymptomatic infections</w:t>
      </w:r>
      <w:r w:rsidR="0090279E" w:rsidRPr="004E11E2">
        <w:rPr>
          <w:rFonts w:ascii="Book Antiqua" w:hAnsi="Book Antiqua" w:cstheme="majorHAnsi"/>
          <w:color w:val="000000" w:themeColor="text1"/>
        </w:rPr>
        <w:t>.</w:t>
      </w:r>
    </w:p>
    <w:p w14:paraId="1A2741F6" w14:textId="4BDF1A97" w:rsidR="008F4EA0" w:rsidRPr="004E11E2" w:rsidRDefault="008878E0"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As well as the modulation of host stem cell proliferation, following the</w:t>
      </w:r>
      <w:r w:rsidR="00502BCB" w:rsidRPr="004E11E2">
        <w:rPr>
          <w:rFonts w:ascii="Book Antiqua" w:hAnsi="Book Antiqua" w:cstheme="majorHAnsi"/>
          <w:color w:val="000000" w:themeColor="text1"/>
        </w:rPr>
        <w:t xml:space="preserve"> direct</w:t>
      </w:r>
      <w:r w:rsidRPr="004E11E2">
        <w:rPr>
          <w:rFonts w:ascii="Book Antiqua" w:hAnsi="Book Antiqua" w:cstheme="majorHAnsi"/>
          <w:color w:val="000000" w:themeColor="text1"/>
        </w:rPr>
        <w:t xml:space="preserve"> invasion of stem cells, tissues infected with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parasites have also been reported to display alterations in host cytokine/chemokine expression and stem cell proliferation. </w:t>
      </w:r>
      <w:proofErr w:type="spellStart"/>
      <w:r w:rsidRPr="004E11E2">
        <w:rPr>
          <w:rFonts w:ascii="Book Antiqua" w:hAnsi="Book Antiqua" w:cstheme="majorHAnsi"/>
          <w:color w:val="000000" w:themeColor="text1"/>
        </w:rPr>
        <w:t>Dameshghi</w:t>
      </w:r>
      <w:proofErr w:type="spellEnd"/>
      <w:r w:rsidRPr="004E11E2">
        <w:rPr>
          <w:rFonts w:ascii="Book Antiqua" w:hAnsi="Book Antiqua" w:cstheme="majorHAnsi"/>
          <w:color w:val="000000" w:themeColor="text1"/>
        </w:rPr>
        <w:t xml:space="preserve"> </w:t>
      </w:r>
      <w:r w:rsidRPr="004E11E2">
        <w:rPr>
          <w:rFonts w:ascii="Book Antiqua" w:hAnsi="Book Antiqua" w:cstheme="majorHAnsi"/>
          <w:i/>
          <w:color w:val="000000" w:themeColor="text1"/>
        </w:rPr>
        <w:t xml:space="preserve">et </w:t>
      </w:r>
      <w:proofErr w:type="gramStart"/>
      <w:r w:rsidRPr="004E11E2">
        <w:rPr>
          <w:rFonts w:ascii="Book Antiqua" w:hAnsi="Book Antiqua" w:cstheme="majorHAnsi"/>
          <w:i/>
          <w:color w:val="000000" w:themeColor="text1"/>
        </w:rPr>
        <w:t>al</w:t>
      </w:r>
      <w:proofErr w:type="gramEnd"/>
      <w:r w:rsidR="003308FF" w:rsidRPr="004E11E2">
        <w:rPr>
          <w:rFonts w:ascii="Book Antiqua" w:hAnsi="Book Antiqua" w:cstheme="majorHAnsi"/>
          <w:color w:val="000000" w:themeColor="text1"/>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4E11E2">
        <w:rPr>
          <w:rFonts w:ascii="Book Antiqua" w:hAnsi="Book Antiqua" w:cstheme="majorHAnsi"/>
          <w:color w:val="000000" w:themeColor="text1"/>
        </w:rPr>
        <w:instrText xml:space="preserve"> ADDIN EN.CITE </w:instrText>
      </w:r>
      <w:r w:rsidR="00EA6B0B" w:rsidRPr="004E11E2">
        <w:rPr>
          <w:rFonts w:ascii="Book Antiqua" w:hAnsi="Book Antiqua" w:cstheme="majorHAnsi"/>
          <w:color w:val="000000" w:themeColor="text1"/>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4E11E2">
        <w:rPr>
          <w:rFonts w:ascii="Book Antiqua" w:hAnsi="Book Antiqua" w:cstheme="majorHAnsi"/>
          <w:color w:val="000000" w:themeColor="text1"/>
        </w:rPr>
        <w:instrText xml:space="preserve"> ADDIN EN.CITE.DATA </w:instrText>
      </w:r>
      <w:r w:rsidR="00EA6B0B" w:rsidRPr="004E11E2">
        <w:rPr>
          <w:rFonts w:ascii="Book Antiqua" w:hAnsi="Book Antiqua" w:cstheme="majorHAnsi"/>
          <w:color w:val="000000" w:themeColor="text1"/>
        </w:rPr>
      </w:r>
      <w:r w:rsidR="00EA6B0B" w:rsidRPr="004E11E2">
        <w:rPr>
          <w:rFonts w:ascii="Book Antiqua" w:hAnsi="Book Antiqua" w:cstheme="majorHAnsi"/>
          <w:color w:val="000000" w:themeColor="text1"/>
        </w:rPr>
        <w:fldChar w:fldCharType="end"/>
      </w:r>
      <w:r w:rsidR="003308FF" w:rsidRPr="004E11E2">
        <w:rPr>
          <w:rFonts w:ascii="Book Antiqua" w:hAnsi="Book Antiqua" w:cstheme="majorHAnsi"/>
          <w:color w:val="000000" w:themeColor="text1"/>
        </w:rPr>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[50]</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r w:rsidR="001F2B91" w:rsidRPr="004E11E2">
        <w:rPr>
          <w:rFonts w:ascii="Book Antiqua" w:hAnsi="Book Antiqua" w:cstheme="majorHAnsi"/>
          <w:color w:val="000000" w:themeColor="text1"/>
        </w:rPr>
        <w:t xml:space="preserve">in 2016 </w:t>
      </w:r>
      <w:r w:rsidRPr="004E11E2">
        <w:rPr>
          <w:rFonts w:ascii="Book Antiqua" w:hAnsi="Book Antiqua" w:cstheme="majorHAnsi"/>
          <w:color w:val="000000" w:themeColor="text1"/>
        </w:rPr>
        <w:t xml:space="preserve">isolated macrophages and adipose-derived </w:t>
      </w:r>
      <w:r w:rsidR="00112D86" w:rsidRPr="004E11E2">
        <w:rPr>
          <w:rFonts w:ascii="Book Antiqua" w:hAnsi="Book Antiqua" w:cstheme="majorHAnsi"/>
          <w:color w:val="000000" w:themeColor="text1"/>
        </w:rPr>
        <w:t>MSCs</w:t>
      </w:r>
      <w:r w:rsidRPr="004E11E2">
        <w:rPr>
          <w:rFonts w:ascii="Book Antiqua" w:hAnsi="Book Antiqua" w:cstheme="majorHAnsi"/>
          <w:color w:val="000000" w:themeColor="text1"/>
        </w:rPr>
        <w:t xml:space="preserve"> from mice that were either sensitive or resistant to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color w:val="000000" w:themeColor="text1"/>
        </w:rPr>
        <w:t xml:space="preserve">. Isolated cells were placed, in various combinations, in a trans-well system. </w:t>
      </w:r>
      <w:r w:rsidR="00340EF8" w:rsidRPr="004E11E2">
        <w:rPr>
          <w:rFonts w:ascii="Book Antiqua" w:hAnsi="Book Antiqua" w:cstheme="majorHAnsi"/>
          <w:color w:val="000000" w:themeColor="text1"/>
        </w:rPr>
        <w:t xml:space="preserve">After 72 h of co-culture the MSC chamber was removed and the macrophage supernatant was replaced before challenge with </w:t>
      </w:r>
      <w:r w:rsidR="00340EF8" w:rsidRPr="004E11E2">
        <w:rPr>
          <w:rFonts w:ascii="Book Antiqua" w:hAnsi="Book Antiqua" w:cstheme="majorHAnsi"/>
          <w:i/>
          <w:color w:val="000000" w:themeColor="text1"/>
        </w:rPr>
        <w:t>L. major</w:t>
      </w:r>
      <w:r w:rsidR="00340EF8" w:rsidRPr="004E11E2">
        <w:rPr>
          <w:rFonts w:ascii="Book Antiqua" w:hAnsi="Book Antiqua" w:cstheme="majorHAnsi"/>
          <w:color w:val="000000" w:themeColor="text1"/>
        </w:rPr>
        <w:t xml:space="preserve"> promastigotes.</w:t>
      </w:r>
      <w:r w:rsidR="00AE1C76" w:rsidRPr="004E11E2">
        <w:rPr>
          <w:rFonts w:ascii="Book Antiqua" w:hAnsi="Book Antiqua" w:cstheme="majorHAnsi"/>
          <w:color w:val="000000" w:themeColor="text1"/>
        </w:rPr>
        <w:t xml:space="preserve"> These macrophages, now considered MSC-</w:t>
      </w:r>
      <w:r w:rsidR="005727C8" w:rsidRPr="004E11E2">
        <w:rPr>
          <w:rFonts w:ascii="Book Antiqua" w:hAnsi="Book Antiqua" w:cstheme="majorHAnsi"/>
          <w:color w:val="000000" w:themeColor="text1"/>
        </w:rPr>
        <w:t>educated</w:t>
      </w:r>
      <w:r w:rsidR="00AE1C76" w:rsidRPr="004E11E2">
        <w:rPr>
          <w:rFonts w:ascii="Book Antiqua" w:hAnsi="Book Antiqua" w:cstheme="majorHAnsi"/>
          <w:color w:val="000000" w:themeColor="text1"/>
        </w:rPr>
        <w:t>,</w:t>
      </w:r>
      <w:r w:rsidR="00340EF8"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showed a reduction in phagocytosis</w:t>
      </w:r>
      <w:r w:rsidR="006F6D34" w:rsidRPr="004E11E2">
        <w:rPr>
          <w:rFonts w:ascii="Book Antiqua" w:hAnsi="Book Antiqua" w:cstheme="majorHAnsi"/>
          <w:color w:val="000000" w:themeColor="text1"/>
        </w:rPr>
        <w:t xml:space="preserve">, </w:t>
      </w:r>
      <w:r w:rsidR="00112D86" w:rsidRPr="004E11E2">
        <w:rPr>
          <w:rFonts w:ascii="Book Antiqua" w:hAnsi="Book Antiqua" w:cstheme="majorHAnsi"/>
          <w:color w:val="000000" w:themeColor="text1"/>
        </w:rPr>
        <w:t>n</w:t>
      </w:r>
      <w:r w:rsidR="006F6D34" w:rsidRPr="004E11E2">
        <w:rPr>
          <w:rFonts w:ascii="Book Antiqua" w:hAnsi="Book Antiqua" w:cstheme="majorHAnsi"/>
          <w:color w:val="000000" w:themeColor="text1"/>
        </w:rPr>
        <w:t xml:space="preserve">itric </w:t>
      </w:r>
      <w:r w:rsidR="00112D86" w:rsidRPr="004E11E2">
        <w:rPr>
          <w:rFonts w:ascii="Book Antiqua" w:hAnsi="Book Antiqua" w:cstheme="majorHAnsi"/>
          <w:color w:val="000000" w:themeColor="text1"/>
        </w:rPr>
        <w:t>o</w:t>
      </w:r>
      <w:r w:rsidR="006F6D34" w:rsidRPr="004E11E2">
        <w:rPr>
          <w:rFonts w:ascii="Book Antiqua" w:hAnsi="Book Antiqua" w:cstheme="majorHAnsi"/>
          <w:color w:val="000000" w:themeColor="text1"/>
        </w:rPr>
        <w:t>xide,</w:t>
      </w:r>
      <w:r w:rsidRPr="004E11E2">
        <w:rPr>
          <w:rFonts w:ascii="Book Antiqua" w:hAnsi="Book Antiqua" w:cstheme="majorHAnsi"/>
          <w:color w:val="000000" w:themeColor="text1"/>
        </w:rPr>
        <w:t xml:space="preserve"> IL-10</w:t>
      </w:r>
      <w:r w:rsidR="006F6D34"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 </w:t>
      </w:r>
      <w:r w:rsidR="00112D86" w:rsidRPr="004E11E2">
        <w:rPr>
          <w:rFonts w:ascii="Book Antiqua" w:hAnsi="Book Antiqua" w:cstheme="majorHAnsi"/>
          <w:color w:val="000000" w:themeColor="text1"/>
        </w:rPr>
        <w:t>tumo</w:t>
      </w:r>
      <w:r w:rsidR="00D73A35" w:rsidRPr="004E11E2">
        <w:rPr>
          <w:rFonts w:ascii="Book Antiqua" w:hAnsi="Book Antiqua" w:cstheme="majorHAnsi"/>
          <w:color w:val="000000" w:themeColor="text1"/>
        </w:rPr>
        <w:t>u</w:t>
      </w:r>
      <w:r w:rsidR="00112D86" w:rsidRPr="004E11E2">
        <w:rPr>
          <w:rFonts w:ascii="Book Antiqua" w:hAnsi="Book Antiqua" w:cstheme="majorHAnsi"/>
          <w:color w:val="000000" w:themeColor="text1"/>
        </w:rPr>
        <w:t xml:space="preserve">r necrosis factor alpha </w:t>
      </w:r>
      <w:r w:rsidRPr="004E11E2">
        <w:rPr>
          <w:rFonts w:ascii="Book Antiqua" w:hAnsi="Book Antiqua" w:cstheme="majorHAnsi"/>
          <w:color w:val="000000" w:themeColor="text1"/>
        </w:rPr>
        <w:t>production</w:t>
      </w:r>
      <w:r w:rsidR="006F6D34" w:rsidRPr="004E11E2">
        <w:rPr>
          <w:rFonts w:ascii="Book Antiqua" w:hAnsi="Book Antiqua" w:cstheme="majorHAnsi"/>
          <w:color w:val="000000" w:themeColor="text1"/>
        </w:rPr>
        <w:t xml:space="preserve"> and an induction in inflammatory cytokines </w:t>
      </w:r>
      <w:r w:rsidRPr="004E11E2">
        <w:rPr>
          <w:rFonts w:ascii="Book Antiqua" w:hAnsi="Book Antiqua" w:cstheme="majorHAnsi"/>
          <w:color w:val="000000" w:themeColor="text1"/>
        </w:rPr>
        <w:t xml:space="preserve">in </w:t>
      </w:r>
      <w:r w:rsidRPr="004E11E2">
        <w:rPr>
          <w:rFonts w:ascii="Book Antiqua" w:hAnsi="Book Antiqua" w:cstheme="majorHAnsi"/>
          <w:color w:val="000000" w:themeColor="text1"/>
        </w:rPr>
        <w:lastRenderedPageBreak/>
        <w:t xml:space="preserve">response to </w:t>
      </w:r>
      <w:r w:rsidRPr="004E11E2">
        <w:rPr>
          <w:rFonts w:ascii="Book Antiqua" w:hAnsi="Book Antiqua" w:cstheme="majorHAnsi"/>
          <w:i/>
          <w:color w:val="000000" w:themeColor="text1"/>
        </w:rPr>
        <w:t>L. major</w:t>
      </w:r>
      <w:r w:rsidRPr="004E11E2">
        <w:rPr>
          <w:rFonts w:ascii="Book Antiqua" w:hAnsi="Book Antiqua" w:cstheme="majorHAnsi"/>
          <w:color w:val="000000" w:themeColor="text1"/>
        </w:rPr>
        <w:t xml:space="preserve"> infection</w:t>
      </w:r>
      <w:r w:rsidR="006F6D34" w:rsidRPr="004E11E2">
        <w:rPr>
          <w:rFonts w:ascii="Book Antiqua" w:hAnsi="Book Antiqua" w:cstheme="majorHAnsi"/>
          <w:color w:val="000000" w:themeColor="text1"/>
        </w:rPr>
        <w:t xml:space="preserve">. This response was </w:t>
      </w:r>
      <w:r w:rsidR="003431F1" w:rsidRPr="004E11E2">
        <w:rPr>
          <w:rFonts w:ascii="Book Antiqua" w:hAnsi="Book Antiqua" w:cstheme="majorHAnsi"/>
          <w:color w:val="000000" w:themeColor="text1"/>
        </w:rPr>
        <w:t xml:space="preserve">independent of </w:t>
      </w:r>
      <w:r w:rsidR="006F6D34" w:rsidRPr="004E11E2">
        <w:rPr>
          <w:rFonts w:ascii="Book Antiqua" w:hAnsi="Book Antiqua" w:cstheme="majorHAnsi"/>
          <w:color w:val="000000" w:themeColor="text1"/>
        </w:rPr>
        <w:t xml:space="preserve">prior </w:t>
      </w:r>
      <w:r w:rsidR="003431F1" w:rsidRPr="004E11E2">
        <w:rPr>
          <w:rFonts w:ascii="Book Antiqua" w:hAnsi="Book Antiqua" w:cstheme="majorHAnsi"/>
          <w:color w:val="000000" w:themeColor="text1"/>
        </w:rPr>
        <w:t>sensitivity</w:t>
      </w:r>
      <w:r w:rsidR="006F6D34" w:rsidRPr="004E11E2">
        <w:rPr>
          <w:rFonts w:ascii="Book Antiqua" w:hAnsi="Book Antiqua" w:cstheme="majorHAnsi"/>
          <w:color w:val="000000" w:themeColor="text1"/>
        </w:rPr>
        <w:t xml:space="preserve"> to </w:t>
      </w:r>
      <w:proofErr w:type="spellStart"/>
      <w:r w:rsidR="006F6D34" w:rsidRPr="004E11E2">
        <w:rPr>
          <w:rFonts w:ascii="Book Antiqua" w:hAnsi="Book Antiqua" w:cstheme="majorHAnsi"/>
          <w:i/>
          <w:color w:val="000000" w:themeColor="text1"/>
        </w:rPr>
        <w:t>Leishmania</w:t>
      </w:r>
      <w:proofErr w:type="spellEnd"/>
      <w:r w:rsidR="006F6D34" w:rsidRPr="004E11E2">
        <w:rPr>
          <w:rFonts w:ascii="Book Antiqua" w:hAnsi="Book Antiqua" w:cstheme="majorHAnsi"/>
          <w:color w:val="000000" w:themeColor="text1"/>
        </w:rPr>
        <w:t xml:space="preserve"> (although the magnitude of the response did vary between treatment-group combinations)</w:t>
      </w:r>
      <w:r w:rsidR="003431F1"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This implicates MSCs as the sensors and switchers of immune modulation</w:t>
      </w:r>
      <w:r w:rsidR="00AE1C76"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and support</w:t>
      </w:r>
      <w:r w:rsidR="005727C8" w:rsidRPr="004E11E2">
        <w:rPr>
          <w:rFonts w:ascii="Book Antiqua" w:hAnsi="Book Antiqua" w:cstheme="majorHAnsi"/>
          <w:color w:val="000000" w:themeColor="text1"/>
        </w:rPr>
        <w:t>s</w:t>
      </w:r>
      <w:r w:rsidRPr="004E11E2">
        <w:rPr>
          <w:rFonts w:ascii="Book Antiqua" w:hAnsi="Book Antiqua" w:cstheme="majorHAnsi"/>
          <w:color w:val="000000" w:themeColor="text1"/>
        </w:rPr>
        <w:t xml:space="preserve"> the potential of stem cells as a treatment for </w:t>
      </w:r>
      <w:proofErr w:type="spellStart"/>
      <w:r w:rsidRPr="004E11E2">
        <w:rPr>
          <w:rFonts w:ascii="Book Antiqua" w:hAnsi="Book Antiqua" w:cstheme="majorHAnsi"/>
          <w:color w:val="000000" w:themeColor="text1"/>
        </w:rPr>
        <w:t>leishmaniasis</w:t>
      </w:r>
      <w:proofErr w:type="spellEnd"/>
      <w:r w:rsidRPr="004E11E2">
        <w:rPr>
          <w:rFonts w:ascii="Book Antiqua" w:hAnsi="Book Antiqua" w:cstheme="majorHAnsi"/>
          <w:i/>
          <w:color w:val="000000" w:themeColor="text1"/>
        </w:rPr>
        <w:t>.</w:t>
      </w:r>
      <w:r w:rsidRPr="004E11E2">
        <w:rPr>
          <w:rFonts w:ascii="Book Antiqua" w:hAnsi="Book Antiqua" w:cstheme="majorHAnsi"/>
          <w:color w:val="000000" w:themeColor="text1"/>
        </w:rPr>
        <w:t xml:space="preserve"> Local alterations in hematopoietic activity have also been reported in tissues harbouring </w:t>
      </w:r>
      <w:r w:rsidRPr="004E11E2">
        <w:rPr>
          <w:rFonts w:ascii="Book Antiqua" w:hAnsi="Book Antiqua" w:cstheme="majorHAnsi"/>
          <w:i/>
          <w:color w:val="000000" w:themeColor="text1"/>
        </w:rPr>
        <w:t xml:space="preserve">L. </w:t>
      </w:r>
      <w:proofErr w:type="spellStart"/>
      <w:r w:rsidRPr="004E11E2">
        <w:rPr>
          <w:rFonts w:ascii="Book Antiqua" w:hAnsi="Book Antiqua" w:cstheme="majorHAnsi"/>
          <w:i/>
          <w:color w:val="000000" w:themeColor="text1"/>
        </w:rPr>
        <w:t>donovani</w:t>
      </w:r>
      <w:proofErr w:type="spellEnd"/>
      <w:r w:rsidRPr="004E11E2">
        <w:rPr>
          <w:rFonts w:ascii="Book Antiqua" w:hAnsi="Book Antiqua" w:cstheme="majorHAnsi"/>
          <w:color w:val="000000" w:themeColor="text1"/>
        </w:rPr>
        <w:t xml:space="preserve"> amastigotes </w:t>
      </w:r>
      <w:r w:rsidRPr="004E11E2">
        <w:rPr>
          <w:rFonts w:ascii="Book Antiqua" w:hAnsi="Book Antiqua" w:cstheme="majorHAnsi"/>
          <w:i/>
          <w:color w:val="000000" w:themeColor="text1"/>
        </w:rPr>
        <w:t>in vivo</w:t>
      </w:r>
      <w:r w:rsidR="003308FF" w:rsidRPr="004E11E2">
        <w:rPr>
          <w:rFonts w:ascii="Book Antiqua" w:hAnsi="Book Antiqua" w:cstheme="majorHAnsi"/>
          <w:iCs/>
          <w:color w:val="000000" w:themeColor="text1"/>
        </w:rPr>
        <w:fldChar w:fldCharType="begin"/>
      </w:r>
      <w:r w:rsidR="00EA6B0B" w:rsidRPr="004E11E2">
        <w:rPr>
          <w:rFonts w:ascii="Book Antiqua" w:hAnsi="Book Antiqua" w:cstheme="majorHAnsi"/>
          <w:iCs/>
          <w:color w:val="000000" w:themeColor="text1"/>
        </w:rPr>
        <w:instrText xml:space="preserve"> ADDIN EN.CITE &lt;EndNote&gt;&lt;Cite&gt;&lt;Author&gt;Cotterell&lt;/Author&gt;&lt;Year&gt;2000&lt;/Year&gt;&lt;RecNum&gt;0&lt;/RecNum&gt;&lt;IDText&gt;Enhanced hematopoietic activity accompanies parasite expansion in the spleen and bone marrow of mice infected with Leishmania donovani&lt;/IDText&gt;&lt;DisplayText&gt;&lt;style face="superscript"&gt;[51]&lt;/style&gt;&lt;/DisplayText&gt;&lt;record&gt;&lt;dates&gt;&lt;pub-dates&gt;&lt;date&gt;Apr&lt;/date&gt;&lt;/pub-dates&gt;&lt;year&gt;2000&lt;/year&gt;&lt;/dates&gt;&lt;keywords&gt;&lt;keyword&gt;Animals&lt;/keyword&gt;&lt;keyword&gt;Blood&lt;/keyword&gt;&lt;keyword&gt;Bone Marrow&lt;/keyword&gt;&lt;keyword&gt;Cell Count&lt;/keyword&gt;&lt;keyword&gt;Chemokine CCL3&lt;/keyword&gt;&lt;keyword&gt;Chemokine CCL4&lt;/keyword&gt;&lt;keyword&gt;Chemokines&lt;/keyword&gt;&lt;keyword&gt;Colony-Forming Units Assay&lt;/keyword&gt;&lt;keyword&gt;Cytokines&lt;/keyword&gt;&lt;keyword&gt;Granulocyte-Macrophage Colony-Stimulating Factor&lt;/keyword&gt;&lt;keyword&gt;Hematopoiesis&lt;/keyword&gt;&lt;keyword&gt;Hematopoietic Stem Cells&lt;/keyword&gt;&lt;keyword&gt;Leishmania donovani&lt;/keyword&gt;&lt;keyword&gt;Leishmaniasis, Visceral&lt;/keyword&gt;&lt;keyword&gt;Macrophage Inflammatory Proteins&lt;/keyword&gt;&lt;keyword&gt;Mice&lt;/keyword&gt;&lt;keyword&gt;Mice, Inbred BALB C&lt;/keyword&gt;&lt;keyword&gt;Mice, SCID&lt;/keyword&gt;&lt;keyword&gt;RNA, Messenger&lt;/keyword&gt;&lt;keyword&gt;Spleen&lt;/keyword&gt;&lt;keyword&gt;Time Factors&lt;/keyword&gt;&lt;/keywords&gt;&lt;urls&gt;&lt;related-urls&gt;&lt;url&gt;https://www.ncbi.nlm.nih.gov/pubmed/10722572&lt;/url&gt;&lt;/related-urls&gt;&lt;/urls&gt;&lt;isbn&gt;0019-9567&lt;/isbn&gt;&lt;custom2&gt;PMC97356&lt;/custom2&gt;&lt;titles&gt;&lt;title&gt;Enhanced hematopoietic activity accompanies parasite expansion in the spleen and bone marrow of mice infected with Leishmania donovani&lt;/title&gt;&lt;secondary-title&gt;Infect Immun&lt;/secondary-title&gt;&lt;/titles&gt;&lt;pages&gt;1840-8&lt;/pages&gt;&lt;number&gt;4&lt;/number&gt;&lt;contributors&gt;&lt;authors&gt;&lt;author&gt;Cotterell, S. E.&lt;/author&gt;&lt;author&gt;Engwerda, C. R.&lt;/author&gt;&lt;author&gt;Kaye, P. M.&lt;/author&gt;&lt;/authors&gt;&lt;/contributors&gt;&lt;language&gt;eng&lt;/language&gt;&lt;added-date format="utc"&gt;1549120817&lt;/added-date&gt;&lt;ref-type name="Journal Article"&gt;17&lt;/ref-type&gt;&lt;rec-number&gt;60&lt;/rec-number&gt;&lt;last-updated-date format="utc"&gt;1549121001&lt;/last-updated-date&gt;&lt;accession-num&gt;10722572&lt;/accession-num&gt;&lt;volume&gt;68&lt;/volume&gt;&lt;/record&gt;&lt;/Cite&gt;&lt;/EndNote&gt;</w:instrText>
      </w:r>
      <w:r w:rsidR="003308FF" w:rsidRPr="004E11E2">
        <w:rPr>
          <w:rFonts w:ascii="Book Antiqua" w:hAnsi="Book Antiqua" w:cstheme="majorHAnsi"/>
          <w:iCs/>
          <w:color w:val="000000" w:themeColor="text1"/>
        </w:rPr>
        <w:fldChar w:fldCharType="separate"/>
      </w:r>
      <w:r w:rsidR="00B16EED" w:rsidRPr="004E11E2">
        <w:rPr>
          <w:rFonts w:ascii="Book Antiqua" w:hAnsi="Book Antiqua" w:cstheme="majorHAnsi"/>
          <w:iCs/>
          <w:color w:val="000000" w:themeColor="text1"/>
          <w:vertAlign w:val="superscript"/>
        </w:rPr>
        <w:t>[51]</w:t>
      </w:r>
      <w:r w:rsidR="003308FF" w:rsidRPr="004E11E2">
        <w:rPr>
          <w:rFonts w:ascii="Book Antiqua" w:hAnsi="Book Antiqua" w:cstheme="majorHAnsi"/>
          <w:iCs/>
          <w:color w:val="000000" w:themeColor="text1"/>
        </w:rPr>
        <w:fldChar w:fldCharType="end"/>
      </w:r>
      <w:r w:rsidRPr="004E11E2">
        <w:rPr>
          <w:rFonts w:ascii="Book Antiqua" w:hAnsi="Book Antiqua" w:cstheme="majorHAnsi"/>
          <w:color w:val="000000" w:themeColor="text1"/>
        </w:rPr>
        <w:t xml:space="preserve">. Infection leads to an increase in progenitor cell frequency in the blood, and a correlation was observed between hematopoietic activity and parasite proliferation in the spleen and </w:t>
      </w:r>
      <w:r w:rsidR="00AE1449" w:rsidRPr="004E11E2">
        <w:rPr>
          <w:rFonts w:ascii="Book Antiqua" w:hAnsi="Book Antiqua" w:cstheme="majorHAnsi"/>
          <w:color w:val="000000" w:themeColor="text1"/>
        </w:rPr>
        <w:t>BM</w:t>
      </w:r>
      <w:r w:rsidRPr="004E11E2">
        <w:rPr>
          <w:rFonts w:ascii="Book Antiqua" w:hAnsi="Book Antiqua" w:cstheme="majorHAnsi"/>
          <w:color w:val="000000" w:themeColor="text1"/>
        </w:rPr>
        <w:t xml:space="preserve">. Tissue-specific regulation of cytokine and chemokine expression was also observed, with an increase in those associated with monocyte and granulocyte maturation from </w:t>
      </w:r>
      <w:proofErr w:type="spellStart"/>
      <w:r w:rsidRPr="004E11E2">
        <w:rPr>
          <w:rFonts w:ascii="Book Antiqua" w:hAnsi="Book Antiqua" w:cstheme="majorHAnsi"/>
          <w:color w:val="000000" w:themeColor="text1"/>
        </w:rPr>
        <w:t>multipotential</w:t>
      </w:r>
      <w:proofErr w:type="spellEnd"/>
      <w:r w:rsidRPr="004E11E2">
        <w:rPr>
          <w:rFonts w:ascii="Book Antiqua" w:hAnsi="Book Antiqua" w:cstheme="majorHAnsi"/>
          <w:color w:val="000000" w:themeColor="text1"/>
        </w:rPr>
        <w:t xml:space="preserve"> precursors.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color w:val="000000" w:themeColor="text1"/>
        </w:rPr>
        <w:t>-infected stromal cells also display a</w:t>
      </w:r>
      <w:r w:rsidR="00AE1C76" w:rsidRPr="004E11E2">
        <w:rPr>
          <w:rFonts w:ascii="Book Antiqua" w:hAnsi="Book Antiqua" w:cstheme="majorHAnsi"/>
          <w:color w:val="000000" w:themeColor="text1"/>
        </w:rPr>
        <w:t>n enhanced</w:t>
      </w:r>
      <w:r w:rsidRPr="004E11E2">
        <w:rPr>
          <w:rFonts w:ascii="Book Antiqua" w:hAnsi="Book Antiqua" w:cstheme="majorHAnsi"/>
          <w:color w:val="000000" w:themeColor="text1"/>
        </w:rPr>
        <w:t xml:space="preserve"> capacity </w:t>
      </w:r>
      <w:r w:rsidRPr="004E11E2">
        <w:rPr>
          <w:rFonts w:ascii="Book Antiqua" w:hAnsi="Book Antiqua" w:cstheme="majorHAnsi"/>
          <w:i/>
          <w:color w:val="000000" w:themeColor="text1"/>
        </w:rPr>
        <w:t>in vitro</w:t>
      </w:r>
      <w:r w:rsidRPr="004E11E2">
        <w:rPr>
          <w:rFonts w:ascii="Book Antiqua" w:hAnsi="Book Antiqua" w:cstheme="majorHAnsi"/>
          <w:color w:val="000000" w:themeColor="text1"/>
        </w:rPr>
        <w:t>, through cytokine regulation, to support the differentiation of regulator</w:t>
      </w:r>
      <w:r w:rsidR="00AE1C76" w:rsidRPr="004E11E2">
        <w:rPr>
          <w:rFonts w:ascii="Book Antiqua" w:hAnsi="Book Antiqua" w:cstheme="majorHAnsi"/>
          <w:color w:val="000000" w:themeColor="text1"/>
        </w:rPr>
        <w:t>y</w:t>
      </w:r>
      <w:r w:rsidRPr="004E11E2">
        <w:rPr>
          <w:rFonts w:ascii="Book Antiqua" w:hAnsi="Book Antiqua" w:cstheme="majorHAnsi"/>
          <w:color w:val="000000" w:themeColor="text1"/>
        </w:rPr>
        <w:t xml:space="preserve"> dendritic cells from hematopoietic progenitor cells</w:t>
      </w:r>
      <w:r w:rsidR="003308FF" w:rsidRPr="004E11E2">
        <w:rPr>
          <w:rFonts w:ascii="Book Antiqua" w:hAnsi="Book Antiqua" w:cstheme="majorHAnsi"/>
          <w:color w:val="000000" w:themeColor="text1"/>
        </w:rPr>
        <w:fldChar w:fldCharType="begin">
          <w:fldData xml:space="preserve">PEVuZE5vdGU+PENpdGU+PEF1dGhvcj5OZ3V5ZW4gSG9hbmc8L0F1dGhvcj48WWVhcj4yMDEwPC9Z
ZWFyPjxSZWNOdW0+MDwvUmVjTnVtPjxJRFRleHQ+U3Ryb21hbCBjZWxsLWRlcml2ZWQgQ1hDTDEy
IGFuZCBDQ0w4IGNvb3BlcmF0ZSB0byBzdXBwb3J0IGluY3JlYXNlZCBkZXZlbG9wbWVudCBvZiBy
ZWd1bGF0b3J5IGRlbmRyaXRpYyBjZWxscyBmb2xsb3dpbmcgTGVpc2htYW5pYSBpbmZlY3Rpb248
L0lEVGV4dD48RGlzcGxheVRleHQ+PHN0eWxlIGZhY2U9InN1cGVyc2NyaXB0Ij5bNTJdPC9zdHls
ZT48L0Rpc3BsYXlUZXh0PjxyZWNvcmQ+PGRhdGVzPjxwdWItZGF0ZXM+PGRhdGU+QXVnPC9kYXRl
PjwvcHViLWRhdGVzPjx5ZWFyPjIwMTA8L3llYXI+PC9kYXRlcz48a2V5d29yZHM+PGtleXdvcmQ+
QW5pbWFsczwva2V5d29yZD48a2V5d29yZD5DZWxsIERpZmZlcmVudGlhdGlvbjwva2V5d29yZD48
a2V5d29yZD5DZWxsIExpbmU8L2tleXdvcmQ+PGtleXdvcmQ+Q2VsbHMsIEN1bHR1cmVkPC9rZXl3
b3JkPjxrZXl3b3JkPkNoZW1va2luZSBDQ0w4PC9rZXl3b3JkPjxrZXl3b3JkPkNoZW1va2luZSBD
WENMMTI8L2tleXdvcmQ+PGtleXdvcmQ+Q2x1c3RlciBBbmFseXNpczwva2V5d29yZD48a2V5d29y
ZD5Db2N1bHR1cmUgVGVjaG5pcXVlczwva2V5d29yZD48a2V5d29yZD5DcmljZXRpbmFlPC9rZXl3
b3JkPjxrZXl3b3JkPkRlbmRyaXRpYyBDZWxsczwva2V5d29yZD48a2V5d29yZD5Fbnp5bWUtTGlu
a2VkIEltbXVub3NvcmJlbnQgQXNzYXk8L2tleXdvcmQ+PGtleXdvcmQ+RmxvdyBDeXRvbWV0cnk8
L2tleXdvcmQ+PGtleXdvcmQ+R2VuZSBFeHByZXNzaW9uIFByb2ZpbGluZzwva2V5d29yZD48a2V5
d29yZD5IZW1hdG9wb2lldGljIFN0ZW0gQ2VsbHM8L2tleXdvcmQ+PGtleXdvcmQ+SG9zdC1QYXRo
b2dlbiBJbnRlcmFjdGlvbnM8L2tleXdvcmQ+PGtleXdvcmQ+TGVpc2htYW5pYSBkb25vdmFuaTwv
a2V5d29yZD48a2V5d29yZD5MZWlzaG1hbmlhc2lzLCBWaXNjZXJhbDwva2V5d29yZD48a2V5d29y
ZD5NYWNyb3BoYWdlczwva2V5d29yZD48a2V5d29yZD5NaWNlPC9rZXl3b3JkPjxrZXl3b3JkPk1p
Y2UsIEluYnJlZCBCQUxCIEM8L2tleXdvcmQ+PGtleXdvcmQ+TWljZSwgSW5icmVkIEM1N0JMPC9r
ZXl3b3JkPjxrZXl3b3JkPk9saWdvbnVjbGVvdGlkZSBBcnJheSBTZXF1ZW5jZSBBbmFseXNpczwv
a2V5d29yZD48a2V5d29yZD5SZXZlcnNlIFRyYW5zY3JpcHRhc2UgUG9seW1lcmFzZSBDaGFpbiBS
ZWFjdGlvbjwva2V5d29yZD48a2V5d29yZD5TdHJvbWFsIENlbGxzPC9rZXl3b3JkPjwva2V5d29y
ZHM+PHVybHM+PHJlbGF0ZWQtdXJscz48dXJsPmh0dHBzOi8vd3d3Lm5jYmkubmxtLm5paC5nb3Yv
cHVibWVkLzIwNjI0OTQ4PC91cmw+PC9yZWxhdGVkLXVybHM+PC91cmxzPjxpc2JuPjE1NTAtNjYw
NjwvaXNibj48dGl0bGVzPjx0aXRsZT5TdHJvbWFsIGNlbGwtZGVyaXZlZCBDWENMMTIgYW5kIEND
TDggY29vcGVyYXRlIHRvIHN1cHBvcnQgaW5jcmVhc2VkIGRldmVsb3BtZW50IG9mIHJlZ3VsYXRv
cnkgZGVuZHJpdGljIGNlbGxzIGZvbGxvd2luZyBMZWlzaG1hbmlhIGluZmVjdGlvbjwvdGl0bGU+
PHNlY29uZGFyeS10aXRsZT5KIEltbXVub2w8L3NlY29uZGFyeS10aXRsZT48L3RpdGxlcz48cGFn
ZXM+MjM2MC03MTwvcGFnZXM+PG51bWJlcj40PC9udW1iZXI+PGNvbnRyaWJ1dG9ycz48YXV0aG9y
cz48YXV0aG9yPk5ndXllbiBIb2FuZywgQS4gVC48L2F1dGhvcj48YXV0aG9yPkxpdSwgSC48L2F1
dGhvcj48YXV0aG9yPkp1YXLDqXosIEouPC9hdXRob3I+PGF1dGhvcj5Beml6LCBOLjwvYXV0aG9y
PjxhdXRob3I+S2F5ZSwgUC4gTS48L2F1dGhvcj48YXV0aG9yPlN2ZW5zc29uLCBNLjwvYXV0aG9y
PjwvYXV0aG9ycz48L2NvbnRyaWJ1dG9ycz48ZWRpdGlvbj4yMDEwLzA3LzEyPC9lZGl0aW9uPjxs
YW5ndWFnZT5lbmc8L2xhbmd1YWdlPjxhZGRlZC1kYXRlIGZvcm1hdD0idXRjIj4xNTQ5MTIwODE4
PC9hZGRlZC1kYXRlPjxyZWYtdHlwZSBuYW1lPSJKb3VybmFsIEFydGljbGUiPjE3PC9yZWYtdHlw
ZT48cmVjLW51bWJlcj42MjwvcmVjLW51bWJlcj48bGFzdC11cGRhdGVkLWRhdGUgZm9ybWF0PSJ1
dGMiPjE1NDkxMjEwMDE8L2xhc3QtdXBkYXRlZC1kYXRlPjxhY2Nlc3Npb24tbnVtPjIwNjI0OTQ4
PC9hY2Nlc3Npb24tbnVtPjxlbGVjdHJvbmljLXJlc291cmNlLW51bT4xMC40MDQ5L2ppbW11bm9s
LjA5MDM2NzM8L2VsZWN0cm9uaWMtcmVzb3VyY2UtbnVtPjx2b2x1bWU+MTg1PC92b2x1bWU+PC9y
ZWNvcmQ+PC9DaXRlPjwvRW5kTm90ZT4A
</w:fldData>
        </w:fldChar>
      </w:r>
      <w:r w:rsidR="00EA6B0B" w:rsidRPr="004E11E2">
        <w:rPr>
          <w:rFonts w:ascii="Book Antiqua" w:hAnsi="Book Antiqua" w:cstheme="majorHAnsi"/>
          <w:color w:val="000000" w:themeColor="text1"/>
        </w:rPr>
        <w:instrText xml:space="preserve"> ADDIN EN.CITE </w:instrText>
      </w:r>
      <w:r w:rsidR="00EA6B0B" w:rsidRPr="004E11E2">
        <w:rPr>
          <w:rFonts w:ascii="Book Antiqua" w:hAnsi="Book Antiqua" w:cstheme="majorHAnsi"/>
          <w:color w:val="000000" w:themeColor="text1"/>
        </w:rPr>
        <w:fldChar w:fldCharType="begin">
          <w:fldData xml:space="preserve">PEVuZE5vdGU+PENpdGU+PEF1dGhvcj5OZ3V5ZW4gSG9hbmc8L0F1dGhvcj48WWVhcj4yMDEwPC9Z
ZWFyPjxSZWNOdW0+MDwvUmVjTnVtPjxJRFRleHQ+U3Ryb21hbCBjZWxsLWRlcml2ZWQgQ1hDTDEy
IGFuZCBDQ0w4IGNvb3BlcmF0ZSB0byBzdXBwb3J0IGluY3JlYXNlZCBkZXZlbG9wbWVudCBvZiBy
ZWd1bGF0b3J5IGRlbmRyaXRpYyBjZWxscyBmb2xsb3dpbmcgTGVpc2htYW5pYSBpbmZlY3Rpb248
L0lEVGV4dD48RGlzcGxheVRleHQ+PHN0eWxlIGZhY2U9InN1cGVyc2NyaXB0Ij5bNTJdPC9zdHls
ZT48L0Rpc3BsYXlUZXh0PjxyZWNvcmQ+PGRhdGVzPjxwdWItZGF0ZXM+PGRhdGU+QXVnPC9kYXRl
PjwvcHViLWRhdGVzPjx5ZWFyPjIwMTA8L3llYXI+PC9kYXRlcz48a2V5d29yZHM+PGtleXdvcmQ+
QW5pbWFsczwva2V5d29yZD48a2V5d29yZD5DZWxsIERpZmZlcmVudGlhdGlvbjwva2V5d29yZD48
a2V5d29yZD5DZWxsIExpbmU8L2tleXdvcmQ+PGtleXdvcmQ+Q2VsbHMsIEN1bHR1cmVkPC9rZXl3
b3JkPjxrZXl3b3JkPkNoZW1va2luZSBDQ0w4PC9rZXl3b3JkPjxrZXl3b3JkPkNoZW1va2luZSBD
WENMMTI8L2tleXdvcmQ+PGtleXdvcmQ+Q2x1c3RlciBBbmFseXNpczwva2V5d29yZD48a2V5d29y
ZD5Db2N1bHR1cmUgVGVjaG5pcXVlczwva2V5d29yZD48a2V5d29yZD5DcmljZXRpbmFlPC9rZXl3
b3JkPjxrZXl3b3JkPkRlbmRyaXRpYyBDZWxsczwva2V5d29yZD48a2V5d29yZD5Fbnp5bWUtTGlu
a2VkIEltbXVub3NvcmJlbnQgQXNzYXk8L2tleXdvcmQ+PGtleXdvcmQ+RmxvdyBDeXRvbWV0cnk8
L2tleXdvcmQ+PGtleXdvcmQ+R2VuZSBFeHByZXNzaW9uIFByb2ZpbGluZzwva2V5d29yZD48a2V5
d29yZD5IZW1hdG9wb2lldGljIFN0ZW0gQ2VsbHM8L2tleXdvcmQ+PGtleXdvcmQ+SG9zdC1QYXRo
b2dlbiBJbnRlcmFjdGlvbnM8L2tleXdvcmQ+PGtleXdvcmQ+TGVpc2htYW5pYSBkb25vdmFuaTwv
a2V5d29yZD48a2V5d29yZD5MZWlzaG1hbmlhc2lzLCBWaXNjZXJhbDwva2V5d29yZD48a2V5d29y
ZD5NYWNyb3BoYWdlczwva2V5d29yZD48a2V5d29yZD5NaWNlPC9rZXl3b3JkPjxrZXl3b3JkPk1p
Y2UsIEluYnJlZCBCQUxCIEM8L2tleXdvcmQ+PGtleXdvcmQ+TWljZSwgSW5icmVkIEM1N0JMPC9r
ZXl3b3JkPjxrZXl3b3JkPk9saWdvbnVjbGVvdGlkZSBBcnJheSBTZXF1ZW5jZSBBbmFseXNpczwv
a2V5d29yZD48a2V5d29yZD5SZXZlcnNlIFRyYW5zY3JpcHRhc2UgUG9seW1lcmFzZSBDaGFpbiBS
ZWFjdGlvbjwva2V5d29yZD48a2V5d29yZD5TdHJvbWFsIENlbGxzPC9rZXl3b3JkPjwva2V5d29y
ZHM+PHVybHM+PHJlbGF0ZWQtdXJscz48dXJsPmh0dHBzOi8vd3d3Lm5jYmkubmxtLm5paC5nb3Yv
cHVibWVkLzIwNjI0OTQ4PC91cmw+PC9yZWxhdGVkLXVybHM+PC91cmxzPjxpc2JuPjE1NTAtNjYw
NjwvaXNibj48dGl0bGVzPjx0aXRsZT5TdHJvbWFsIGNlbGwtZGVyaXZlZCBDWENMMTIgYW5kIEND
TDggY29vcGVyYXRlIHRvIHN1cHBvcnQgaW5jcmVhc2VkIGRldmVsb3BtZW50IG9mIHJlZ3VsYXRv
cnkgZGVuZHJpdGljIGNlbGxzIGZvbGxvd2luZyBMZWlzaG1hbmlhIGluZmVjdGlvbjwvdGl0bGU+
PHNlY29uZGFyeS10aXRsZT5KIEltbXVub2w8L3NlY29uZGFyeS10aXRsZT48L3RpdGxlcz48cGFn
ZXM+MjM2MC03MTwvcGFnZXM+PG51bWJlcj40PC9udW1iZXI+PGNvbnRyaWJ1dG9ycz48YXV0aG9y
cz48YXV0aG9yPk5ndXllbiBIb2FuZywgQS4gVC48L2F1dGhvcj48YXV0aG9yPkxpdSwgSC48L2F1
dGhvcj48YXV0aG9yPkp1YXLDqXosIEouPC9hdXRob3I+PGF1dGhvcj5Beml6LCBOLjwvYXV0aG9y
PjxhdXRob3I+S2F5ZSwgUC4gTS48L2F1dGhvcj48YXV0aG9yPlN2ZW5zc29uLCBNLjwvYXV0aG9y
PjwvYXV0aG9ycz48L2NvbnRyaWJ1dG9ycz48ZWRpdGlvbj4yMDEwLzA3LzEyPC9lZGl0aW9uPjxs
YW5ndWFnZT5lbmc8L2xhbmd1YWdlPjxhZGRlZC1kYXRlIGZvcm1hdD0idXRjIj4xNTQ5MTIwODE4
PC9hZGRlZC1kYXRlPjxyZWYtdHlwZSBuYW1lPSJKb3VybmFsIEFydGljbGUiPjE3PC9yZWYtdHlw
ZT48cmVjLW51bWJlcj42MjwvcmVjLW51bWJlcj48bGFzdC11cGRhdGVkLWRhdGUgZm9ybWF0PSJ1
dGMiPjE1NDkxMjEwMDE8L2xhc3QtdXBkYXRlZC1kYXRlPjxhY2Nlc3Npb24tbnVtPjIwNjI0OTQ4
PC9hY2Nlc3Npb24tbnVtPjxlbGVjdHJvbmljLXJlc291cmNlLW51bT4xMC40MDQ5L2ppbW11bm9s
LjA5MDM2NzM8L2VsZWN0cm9uaWMtcmVzb3VyY2UtbnVtPjx2b2x1bWU+MTg1PC92b2x1bWU+PC9y
ZWNvcmQ+PC9DaXRlPjwvRW5kTm90ZT4A
</w:fldData>
        </w:fldChar>
      </w:r>
      <w:r w:rsidR="00EA6B0B" w:rsidRPr="004E11E2">
        <w:rPr>
          <w:rFonts w:ascii="Book Antiqua" w:hAnsi="Book Antiqua" w:cstheme="majorHAnsi"/>
          <w:color w:val="000000" w:themeColor="text1"/>
        </w:rPr>
        <w:instrText xml:space="preserve"> ADDIN EN.CITE.DATA </w:instrText>
      </w:r>
      <w:r w:rsidR="00EA6B0B" w:rsidRPr="004E11E2">
        <w:rPr>
          <w:rFonts w:ascii="Book Antiqua" w:hAnsi="Book Antiqua" w:cstheme="majorHAnsi"/>
          <w:color w:val="000000" w:themeColor="text1"/>
        </w:rPr>
      </w:r>
      <w:r w:rsidR="00EA6B0B" w:rsidRPr="004E11E2">
        <w:rPr>
          <w:rFonts w:ascii="Book Antiqua" w:hAnsi="Book Antiqua" w:cstheme="majorHAnsi"/>
          <w:color w:val="000000" w:themeColor="text1"/>
        </w:rPr>
        <w:fldChar w:fldCharType="end"/>
      </w:r>
      <w:r w:rsidR="003308FF" w:rsidRPr="004E11E2">
        <w:rPr>
          <w:rFonts w:ascii="Book Antiqua" w:hAnsi="Book Antiqua" w:cstheme="majorHAnsi"/>
          <w:color w:val="000000" w:themeColor="text1"/>
        </w:rPr>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[52]</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r w:rsidR="00DF72D5" w:rsidRPr="004E11E2">
        <w:rPr>
          <w:rFonts w:ascii="Book Antiqua" w:hAnsi="Book Antiqua" w:cstheme="majorHAnsi"/>
          <w:color w:val="000000" w:themeColor="text1"/>
        </w:rPr>
        <w:t xml:space="preserve"> </w:t>
      </w:r>
      <w:r w:rsidR="0065588C" w:rsidRPr="004E11E2">
        <w:rPr>
          <w:rFonts w:ascii="Book Antiqua" w:hAnsi="Book Antiqua" w:cstheme="majorHAnsi"/>
          <w:color w:val="000000" w:themeColor="text1"/>
        </w:rPr>
        <w:t>T</w:t>
      </w:r>
      <w:r w:rsidR="00D67424" w:rsidRPr="004E11E2">
        <w:rPr>
          <w:rFonts w:ascii="Book Antiqua" w:hAnsi="Book Antiqua" w:cstheme="majorHAnsi"/>
          <w:color w:val="000000" w:themeColor="text1"/>
        </w:rPr>
        <w:t>he recombinant heat</w:t>
      </w:r>
      <w:r w:rsidR="00112D86" w:rsidRPr="004E11E2">
        <w:rPr>
          <w:rFonts w:ascii="Book Antiqua" w:hAnsi="Book Antiqua" w:cstheme="majorHAnsi"/>
          <w:color w:val="000000" w:themeColor="text1"/>
        </w:rPr>
        <w:t xml:space="preserve"> </w:t>
      </w:r>
      <w:r w:rsidR="00D67424" w:rsidRPr="004E11E2">
        <w:rPr>
          <w:rFonts w:ascii="Book Antiqua" w:hAnsi="Book Antiqua" w:cstheme="majorHAnsi"/>
          <w:color w:val="000000" w:themeColor="text1"/>
        </w:rPr>
        <w:t>shock protein</w:t>
      </w:r>
      <w:r w:rsidR="00112D86" w:rsidRPr="004E11E2">
        <w:rPr>
          <w:rFonts w:ascii="Book Antiqua" w:hAnsi="Book Antiqua" w:cstheme="majorHAnsi"/>
          <w:color w:val="000000" w:themeColor="text1"/>
        </w:rPr>
        <w:t xml:space="preserve"> </w:t>
      </w:r>
      <w:r w:rsidR="00D67424" w:rsidRPr="004E11E2">
        <w:rPr>
          <w:rFonts w:ascii="Book Antiqua" w:hAnsi="Book Antiqua" w:cstheme="majorHAnsi"/>
          <w:color w:val="000000" w:themeColor="text1"/>
        </w:rPr>
        <w:t xml:space="preserve">70, from </w:t>
      </w:r>
      <w:r w:rsidR="0065588C" w:rsidRPr="004E11E2">
        <w:rPr>
          <w:rFonts w:ascii="Book Antiqua" w:hAnsi="Book Antiqua" w:cstheme="majorHAnsi"/>
          <w:color w:val="000000" w:themeColor="text1"/>
        </w:rPr>
        <w:t>a related</w:t>
      </w:r>
      <w:r w:rsidR="00D67424" w:rsidRPr="004E11E2">
        <w:rPr>
          <w:rFonts w:ascii="Book Antiqua" w:hAnsi="Book Antiqua" w:cstheme="majorHAnsi"/>
          <w:color w:val="000000" w:themeColor="text1"/>
        </w:rPr>
        <w:t xml:space="preserve"> </w:t>
      </w:r>
      <w:proofErr w:type="spellStart"/>
      <w:r w:rsidR="00D67424" w:rsidRPr="004E11E2">
        <w:rPr>
          <w:rFonts w:ascii="Book Antiqua" w:hAnsi="Book Antiqua" w:cstheme="majorHAnsi"/>
          <w:color w:val="000000" w:themeColor="text1"/>
        </w:rPr>
        <w:t>kinetoplastid</w:t>
      </w:r>
      <w:proofErr w:type="spellEnd"/>
      <w:r w:rsidR="00D67424" w:rsidRPr="004E11E2">
        <w:rPr>
          <w:rFonts w:ascii="Book Antiqua" w:hAnsi="Book Antiqua" w:cstheme="majorHAnsi"/>
          <w:color w:val="000000" w:themeColor="text1"/>
        </w:rPr>
        <w:t xml:space="preserve"> parasite </w:t>
      </w:r>
      <w:r w:rsidR="00D67424" w:rsidRPr="004E11E2">
        <w:rPr>
          <w:rFonts w:ascii="Book Antiqua" w:hAnsi="Book Antiqua" w:cstheme="majorHAnsi"/>
          <w:i/>
          <w:color w:val="000000" w:themeColor="text1"/>
        </w:rPr>
        <w:t xml:space="preserve">Trypanosoma </w:t>
      </w:r>
      <w:proofErr w:type="spellStart"/>
      <w:r w:rsidR="00D67424" w:rsidRPr="004E11E2">
        <w:rPr>
          <w:rFonts w:ascii="Book Antiqua" w:hAnsi="Book Antiqua" w:cstheme="majorHAnsi"/>
          <w:i/>
          <w:color w:val="000000" w:themeColor="text1"/>
        </w:rPr>
        <w:t>cruzi</w:t>
      </w:r>
      <w:proofErr w:type="spellEnd"/>
      <w:r w:rsidR="00D67424" w:rsidRPr="004E11E2">
        <w:rPr>
          <w:rFonts w:ascii="Book Antiqua" w:hAnsi="Book Antiqua" w:cstheme="majorHAnsi"/>
          <w:color w:val="000000" w:themeColor="text1"/>
        </w:rPr>
        <w:t xml:space="preserve">, was also shown to have an </w:t>
      </w:r>
      <w:r w:rsidR="005D2314" w:rsidRPr="004E11E2">
        <w:rPr>
          <w:rFonts w:ascii="Book Antiqua" w:hAnsi="Book Antiqua" w:cstheme="majorHAnsi"/>
          <w:color w:val="000000" w:themeColor="text1"/>
        </w:rPr>
        <w:t>immune-</w:t>
      </w:r>
      <w:r w:rsidR="00D67424" w:rsidRPr="004E11E2">
        <w:rPr>
          <w:rFonts w:ascii="Book Antiqua" w:hAnsi="Book Antiqua" w:cstheme="majorHAnsi"/>
          <w:color w:val="000000" w:themeColor="text1"/>
        </w:rPr>
        <w:t xml:space="preserve">stimulatory effect on the maturation of dendritic cells from </w:t>
      </w:r>
      <w:r w:rsidR="00AE1449" w:rsidRPr="004E11E2">
        <w:rPr>
          <w:rFonts w:ascii="Book Antiqua" w:hAnsi="Book Antiqua" w:cstheme="majorHAnsi"/>
          <w:color w:val="000000" w:themeColor="text1"/>
        </w:rPr>
        <w:t>BM</w:t>
      </w:r>
      <w:r w:rsidR="00D67424" w:rsidRPr="004E11E2">
        <w:rPr>
          <w:rFonts w:ascii="Book Antiqua" w:hAnsi="Book Antiqua" w:cstheme="majorHAnsi"/>
          <w:color w:val="000000" w:themeColor="text1"/>
        </w:rPr>
        <w:t xml:space="preserve"> precursors. </w:t>
      </w:r>
      <w:r w:rsidR="0065588C" w:rsidRPr="004E11E2">
        <w:rPr>
          <w:rFonts w:ascii="Book Antiqua" w:hAnsi="Book Antiqua" w:cstheme="majorHAnsi"/>
          <w:color w:val="000000" w:themeColor="text1"/>
        </w:rPr>
        <w:t>Remarkably, dendritic cell maturation occurred in the presence of the recombinant protein alone, fused to the KMP11 antigen as well as a 242-amino acid protein fragment</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&lt;EndNote&gt;&lt;Cite&gt;&lt;Author&gt;Planelles&lt;/Author&gt;&lt;Year&gt;2002&lt;/Year&gt;&lt;RecNum&gt;0&lt;/RecNum&gt;&lt;IDText&gt;Trypanosoma cruzi heat-shock protein-70 kDa,alone or fused to the parasite KMP11 antigen, induces functional maturation of murine dendritic cells&lt;/IDText&gt;&lt;DisplayText&gt;&lt;style face="superscript"&gt;[53]&lt;/style&gt;&lt;/DisplayText&gt;&lt;record&gt;&lt;dates&gt;&lt;pub-dates&gt;&lt;date&gt;Jun&lt;/date&gt;&lt;/pub-dates&gt;&lt;year&gt;2002&lt;/year&gt;&lt;/dates&gt;&lt;keywords&gt;&lt;keyword&gt;Animals&lt;/keyword&gt;&lt;keyword&gt;Antigens, Protozoan&lt;/keyword&gt;&lt;keyword&gt;Cells, Cultured&lt;/keyword&gt;&lt;keyword&gt;Dendritic Cells&lt;/keyword&gt;&lt;keyword&gt;HSP70 Heat-Shock Proteins&lt;/keyword&gt;&lt;keyword&gt;Hematopoietic Stem Cells&lt;/keyword&gt;&lt;keyword&gt;Membrane Glycoproteins&lt;/keyword&gt;&lt;keyword&gt;Mice&lt;/keyword&gt;&lt;keyword&gt;Polymyxin B&lt;/keyword&gt;&lt;keyword&gt;Protozoan Proteins&lt;/keyword&gt;&lt;keyword&gt;Recombinant Fusion Proteins&lt;/keyword&gt;&lt;keyword&gt;Recombinant Proteins&lt;/keyword&gt;&lt;keyword&gt;Trypanosoma cruzi&lt;/keyword&gt;&lt;/keywords&gt;&lt;urls&gt;&lt;related-urls&gt;&lt;url&gt;https://www.ncbi.nlm.nih.gov/pubmed/12067411&lt;/url&gt;&lt;/related-urls&gt;&lt;/urls&gt;&lt;isbn&gt;0818-9641&lt;/isbn&gt;&lt;titles&gt;&lt;title&gt;Trypanosoma cruzi heat-shock protein-70 kDa,alone or fused to the parasite KMP11 antigen, induces functional maturation of murine dendritic cells&lt;/title&gt;&lt;secondary-title&gt;Immunol Cell Biol&lt;/secondary-title&gt;&lt;/titles&gt;&lt;pages&gt;241-7&lt;/pages&gt;&lt;number&gt;3&lt;/number&gt;&lt;contributors&gt;&lt;authors&gt;&lt;author&gt;Planelles, L.&lt;/author&gt;&lt;author&gt;Thomas, M.&lt;/author&gt;&lt;author&gt;Pulgar, M.&lt;/author&gt;&lt;author&gt;Marañón, C.&lt;/author&gt;&lt;author&gt;Grabbe, S.&lt;/author&gt;&lt;author&gt;López, M. C.&lt;/author&gt;&lt;/authors&gt;&lt;/contributors&gt;&lt;language&gt;eng&lt;/language&gt;&lt;added-date format="utc"&gt;1550699541&lt;/added-date&gt;&lt;ref-type name="Journal Article"&gt;17&lt;/ref-type&gt;&lt;rec-number&gt;179&lt;/rec-number&gt;&lt;last-updated-date format="utc"&gt;1550699859&lt;/last-updated-date&gt;&lt;accession-num&gt;12067411&lt;/accession-num&gt;&lt;electronic-resource-num&gt;10.1046/j.1440-1711.2002.01081.x&lt;/electronic-resource-num&gt;&lt;volume&gt;80&lt;/volume&gt;&lt;/record&gt;&lt;/Cite&gt;&lt;/EndNote&gt;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[53]</w:t>
      </w:r>
      <w:r w:rsidR="003308FF" w:rsidRPr="004E11E2">
        <w:rPr>
          <w:rFonts w:ascii="Book Antiqua" w:hAnsi="Book Antiqua" w:cstheme="majorHAnsi"/>
          <w:color w:val="000000" w:themeColor="text1"/>
        </w:rPr>
        <w:fldChar w:fldCharType="end"/>
      </w:r>
      <w:r w:rsidR="00AE5041" w:rsidRPr="004E11E2">
        <w:rPr>
          <w:rFonts w:ascii="Book Antiqua" w:hAnsi="Book Antiqua" w:cstheme="majorHAnsi"/>
          <w:color w:val="000000" w:themeColor="text1"/>
        </w:rPr>
        <w:t>.</w:t>
      </w:r>
      <w:r w:rsidR="0065588C" w:rsidRPr="004E11E2">
        <w:rPr>
          <w:rFonts w:ascii="Book Antiqua" w:hAnsi="Book Antiqua" w:cstheme="majorHAnsi"/>
          <w:color w:val="000000" w:themeColor="text1"/>
        </w:rPr>
        <w:t xml:space="preserve"> This again could have implications for therapy. </w:t>
      </w:r>
      <w:r w:rsidRPr="004E11E2">
        <w:rPr>
          <w:rFonts w:ascii="Book Antiqua" w:hAnsi="Book Antiqua" w:cstheme="majorHAnsi"/>
          <w:color w:val="000000" w:themeColor="text1"/>
        </w:rPr>
        <w:t>As the main source of immune cells, it is not surprising that BM-hematopoietic stem</w:t>
      </w:r>
      <w:r w:rsidR="00AE1C76" w:rsidRPr="004E11E2">
        <w:rPr>
          <w:rFonts w:ascii="Book Antiqua" w:hAnsi="Book Antiqua" w:cstheme="majorHAnsi"/>
          <w:color w:val="000000" w:themeColor="text1"/>
        </w:rPr>
        <w:t>/</w:t>
      </w:r>
      <w:r w:rsidRPr="004E11E2">
        <w:rPr>
          <w:rFonts w:ascii="Book Antiqua" w:hAnsi="Book Antiqua" w:cstheme="majorHAnsi"/>
          <w:color w:val="000000" w:themeColor="text1"/>
        </w:rPr>
        <w:t xml:space="preserve">progenitor cells are activated during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i/>
          <w:color w:val="000000" w:themeColor="text1"/>
        </w:rPr>
        <w:t xml:space="preserve"> </w:t>
      </w:r>
      <w:r w:rsidRPr="004E11E2">
        <w:rPr>
          <w:rFonts w:ascii="Book Antiqua" w:hAnsi="Book Antiqua" w:cstheme="majorHAnsi"/>
          <w:color w:val="000000" w:themeColor="text1"/>
        </w:rPr>
        <w:t xml:space="preserve">infection. This is consistent with </w:t>
      </w:r>
      <w:r w:rsidR="005D2314" w:rsidRPr="004E11E2">
        <w:rPr>
          <w:rFonts w:ascii="Book Antiqua" w:hAnsi="Book Antiqua" w:cstheme="majorHAnsi"/>
          <w:color w:val="000000" w:themeColor="text1"/>
        </w:rPr>
        <w:t xml:space="preserve">the </w:t>
      </w:r>
      <w:r w:rsidRPr="004E11E2">
        <w:rPr>
          <w:rFonts w:ascii="Book Antiqua" w:hAnsi="Book Antiqua" w:cstheme="majorHAnsi"/>
          <w:color w:val="000000" w:themeColor="text1"/>
        </w:rPr>
        <w:t xml:space="preserve">stress response </w:t>
      </w:r>
      <w:r w:rsidR="005D2314" w:rsidRPr="004E11E2">
        <w:rPr>
          <w:rFonts w:ascii="Book Antiqua" w:hAnsi="Book Antiqua" w:cstheme="majorHAnsi"/>
          <w:color w:val="000000" w:themeColor="text1"/>
        </w:rPr>
        <w:t>to</w:t>
      </w:r>
      <w:r w:rsidRPr="004E11E2">
        <w:rPr>
          <w:rFonts w:ascii="Book Antiqua" w:hAnsi="Book Antiqua" w:cstheme="majorHAnsi"/>
          <w:color w:val="000000" w:themeColor="text1"/>
        </w:rPr>
        <w:t xml:space="preserve"> other acute infection</w:t>
      </w:r>
      <w:r w:rsidR="005D2314" w:rsidRPr="004E11E2">
        <w:rPr>
          <w:rFonts w:ascii="Book Antiqua" w:hAnsi="Book Antiqua" w:cstheme="majorHAnsi"/>
          <w:color w:val="000000" w:themeColor="text1"/>
        </w:rPr>
        <w:t>s</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&lt;EndNote&gt;&lt;Cite&gt;&lt;Author&gt;Abidin&lt;/Author&gt;&lt;Year&gt;2017&lt;/Year&gt;&lt;RecNum&gt;0&lt;/RecNum&gt;&lt;IDText&gt;Infection-adapted emergency hematopoiesis promotes visceral leishmaniasis&lt;/IDText&gt;&lt;DisplayText&gt;&lt;style face="superscript"&gt;[54]&lt;/style&gt;&lt;/DisplayText&gt;&lt;record&gt;&lt;dates&gt;&lt;pub-dates&gt;&lt;date&gt;Aug&lt;/date&gt;&lt;/pub-dates&gt;&lt;year&gt;2017&lt;/year&gt;&lt;/dates&gt;&lt;keywords&gt;&lt;keyword&gt;Animals&lt;/keyword&gt;&lt;keyword&gt;Cell Differentiation&lt;/keyword&gt;&lt;keyword&gt;Disease Models, Animal&lt;/keyword&gt;&lt;keyword&gt;Flow Cytometry&lt;/keyword&gt;&lt;keyword&gt;Hematopoiesis&lt;/keyword&gt;&lt;keyword&gt;Hematopoietic Stem Cells&lt;/keyword&gt;&lt;keyword&gt;Leishmaniasis, Visceral&lt;/keyword&gt;&lt;keyword&gt;Mice&lt;/keyword&gt;&lt;keyword&gt;Mice, Inbred C57BL&lt;/keyword&gt;&lt;/keywords&gt;&lt;urls&gt;&lt;related-urls&gt;&lt;url&gt;https://www.ncbi.nlm.nih.gov/pubmed/28787450&lt;/url&gt;&lt;/related-urls&gt;&lt;/urls&gt;&lt;isbn&gt;1553-7374&lt;/isbn&gt;&lt;custom2&gt;PMC5560750&lt;/custom2&gt;&lt;titles&gt;&lt;title&gt;Infection-adapted emergency hematopoiesis promotes visceral leishmaniasis&lt;/title&gt;&lt;secondary-title&gt;PLoS Pathog&lt;/secondary-title&gt;&lt;/titles&gt;&lt;pages&gt;e1006422&lt;/pages&gt;&lt;number&gt;8&lt;/number&gt;&lt;contributors&gt;&lt;authors&gt;&lt;author&gt;Abidin, B. M.&lt;/author&gt;&lt;author&gt;Hammami, A.&lt;/author&gt;&lt;author&gt;Stäger, S.&lt;/author&gt;&lt;author&gt;Heinonen, K. M.&lt;/author&gt;&lt;/authors&gt;&lt;/contributors&gt;&lt;edition&gt;2017/08/07&lt;/edition&gt;&lt;language&gt;eng&lt;/language&gt;&lt;added-date format="utc"&gt;1549120818&lt;/added-date&gt;&lt;ref-type name="Journal Article"&gt;17&lt;/ref-type&gt;&lt;rec-number&gt;63&lt;/rec-number&gt;&lt;last-updated-date format="utc"&gt;1549121001&lt;/last-updated-date&gt;&lt;accession-num&gt;28787450&lt;/accession-num&gt;&lt;electronic-resource-num&gt;10.1371/journal.ppat.1006422&lt;/electronic-resource-num&gt;&lt;volume&gt;13&lt;/volume&gt;&lt;/record&gt;&lt;/Cite&gt;&lt;/EndNote&gt;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[54]</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w:t>
      </w:r>
      <w:r w:rsidR="00032122" w:rsidRPr="004E11E2">
        <w:rPr>
          <w:rFonts w:ascii="Book Antiqua" w:hAnsi="Book Antiqua" w:cstheme="majorHAnsi"/>
          <w:color w:val="000000" w:themeColor="text1"/>
        </w:rPr>
        <w:t xml:space="preserve"> </w:t>
      </w:r>
      <w:r w:rsidRPr="004E11E2">
        <w:rPr>
          <w:rFonts w:ascii="Book Antiqua" w:hAnsi="Book Antiqua" w:cstheme="majorHAnsi"/>
          <w:color w:val="000000" w:themeColor="text1"/>
        </w:rPr>
        <w:t xml:space="preserve">However, </w:t>
      </w:r>
      <w:r w:rsidRPr="004E11E2">
        <w:rPr>
          <w:rFonts w:ascii="Book Antiqua" w:hAnsi="Book Antiqua" w:cstheme="majorHAnsi"/>
          <w:i/>
          <w:color w:val="000000" w:themeColor="text1"/>
        </w:rPr>
        <w:t xml:space="preserve">L. </w:t>
      </w:r>
      <w:proofErr w:type="spellStart"/>
      <w:r w:rsidRPr="004E11E2">
        <w:rPr>
          <w:rFonts w:ascii="Book Antiqua" w:hAnsi="Book Antiqua" w:cstheme="majorHAnsi"/>
          <w:i/>
          <w:color w:val="000000" w:themeColor="text1"/>
        </w:rPr>
        <w:t>donovani</w:t>
      </w:r>
      <w:proofErr w:type="spellEnd"/>
      <w:r w:rsidRPr="004E11E2">
        <w:rPr>
          <w:rFonts w:ascii="Book Antiqua" w:hAnsi="Book Antiqua" w:cstheme="majorHAnsi"/>
          <w:color w:val="000000" w:themeColor="text1"/>
        </w:rPr>
        <w:t xml:space="preserve"> was shown to be capable of host manipulation by skewing HSC expansion to the differentiation of non-classical myeloid progenitor cells. Interestingly, cells produced in this manner were not only the preferred target of the parasite but were also more permissive to </w:t>
      </w:r>
      <w:proofErr w:type="spellStart"/>
      <w:r w:rsidRPr="004E11E2">
        <w:rPr>
          <w:rFonts w:ascii="Book Antiqua" w:hAnsi="Book Antiqua" w:cstheme="majorHAnsi"/>
          <w:i/>
          <w:color w:val="000000" w:themeColor="text1"/>
        </w:rPr>
        <w:t>Leishmania</w:t>
      </w:r>
      <w:proofErr w:type="spellEnd"/>
      <w:r w:rsidRPr="004E11E2">
        <w:rPr>
          <w:rFonts w:ascii="Book Antiqua" w:hAnsi="Book Antiqua" w:cstheme="majorHAnsi"/>
          <w:color w:val="000000" w:themeColor="text1"/>
        </w:rPr>
        <w:t xml:space="preserve"> infection</w:t>
      </w:r>
      <w:r w:rsidR="00CB20C8" w:rsidRPr="004E11E2">
        <w:rPr>
          <w:rFonts w:ascii="Book Antiqua" w:hAnsi="Book Antiqua" w:cstheme="majorHAnsi"/>
          <w:color w:val="000000" w:themeColor="text1"/>
        </w:rPr>
        <w:t>, providing evidence of parasite manipulation</w:t>
      </w:r>
      <w:r w:rsidR="003308FF"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&lt;EndNote&gt;&lt;Cite&gt;&lt;Author&gt;Abidin&lt;/Author&gt;&lt;Year&gt;2017&lt;/Year&gt;&lt;RecNum&gt;0&lt;/RecNum&gt;&lt;IDText&gt;Infection-adapted emergency hematopoiesis promotes visceral leishmaniasis&lt;/IDText&gt;&lt;DisplayText&gt;&lt;style face="superscript"&gt;[54]&lt;/style&gt;&lt;/DisplayText&gt;&lt;record&gt;&lt;dates&gt;&lt;pub-dates&gt;&lt;date&gt;Aug&lt;/date&gt;&lt;/pub-dates&gt;&lt;year&gt;2017&lt;/year&gt;&lt;/dates&gt;&lt;keywords&gt;&lt;keyword&gt;Animals&lt;/keyword&gt;&lt;keyword&gt;Cell Differentiation&lt;/keyword&gt;&lt;keyword&gt;Disease Models, Animal&lt;/keyword&gt;&lt;keyword&gt;Flow Cytometry&lt;/keyword&gt;&lt;keyword&gt;Hematopoiesis&lt;/keyword&gt;&lt;keyword&gt;Hematopoietic Stem Cells&lt;/keyword&gt;&lt;keyword&gt;Leishmaniasis, Visceral&lt;/keyword&gt;&lt;keyword&gt;Mice&lt;/keyword&gt;&lt;keyword&gt;Mice, Inbred C57BL&lt;/keyword&gt;&lt;/keywords&gt;&lt;urls&gt;&lt;related-urls&gt;&lt;url&gt;https://www.ncbi.nlm.nih.gov/pubmed/28787450&lt;/url&gt;&lt;/related-urls&gt;&lt;/urls&gt;&lt;isbn&gt;1553-7374&lt;/isbn&gt;&lt;custom2&gt;PMC5560750&lt;/custom2&gt;&lt;titles&gt;&lt;title&gt;Infection-adapted emergency hematopoiesis promotes visceral leishmaniasis&lt;/title&gt;&lt;secondary-title&gt;PLoS Pathog&lt;/secondary-title&gt;&lt;/titles&gt;&lt;pages&gt;e1006422&lt;/pages&gt;&lt;number&gt;8&lt;/number&gt;&lt;contributors&gt;&lt;authors&gt;&lt;author&gt;Abidin, B. M.&lt;/author&gt;&lt;author&gt;Hammami, A.&lt;/author&gt;&lt;author&gt;Stäger, S.&lt;/author&gt;&lt;author&gt;Heinonen, K. M.&lt;/author&gt;&lt;/authors&gt;&lt;/contributors&gt;&lt;edition&gt;2017/08/07&lt;/edition&gt;&lt;language&gt;eng&lt;/language&gt;&lt;added-date format="utc"&gt;1549120818&lt;/added-date&gt;&lt;ref-type name="Journal Article"&gt;17&lt;/ref-type&gt;&lt;rec-number&gt;63&lt;/rec-number&gt;&lt;last-updated-date format="utc"&gt;1549121001&lt;/last-updated-date&gt;&lt;accession-num&gt;28787450&lt;/accession-num&gt;&lt;electronic-resource-num&gt;10.1371/journal.ppat.1006422&lt;/electronic-resource-num&gt;&lt;volume&gt;13&lt;/volume&gt;&lt;/record&gt;&lt;/Cite&gt;&lt;/EndNote&gt;</w:instrText>
      </w:r>
      <w:r w:rsidR="003308FF" w:rsidRPr="004E11E2">
        <w:rPr>
          <w:rFonts w:ascii="Book Antiqua" w:hAnsi="Book Antiqua" w:cstheme="majorHAnsi"/>
          <w:color w:val="000000" w:themeColor="text1"/>
        </w:rPr>
        <w:fldChar w:fldCharType="separate"/>
      </w:r>
      <w:r w:rsidR="00B16EED" w:rsidRPr="004E11E2">
        <w:rPr>
          <w:rFonts w:ascii="Book Antiqua" w:hAnsi="Book Antiqua" w:cstheme="majorHAnsi"/>
          <w:color w:val="000000" w:themeColor="text1"/>
          <w:vertAlign w:val="superscript"/>
        </w:rPr>
        <w:t>[54]</w:t>
      </w:r>
      <w:r w:rsidR="003308FF"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Acute infections can give rise to such expansion that cannot be sustained during chronic infection. Using adoptive transfer of </w:t>
      </w:r>
      <w:proofErr w:type="spellStart"/>
      <w:r w:rsidRPr="004E11E2">
        <w:rPr>
          <w:rFonts w:ascii="Book Antiqua" w:hAnsi="Book Antiqua" w:cstheme="majorHAnsi"/>
          <w:color w:val="000000" w:themeColor="text1"/>
        </w:rPr>
        <w:t>IFN</w:t>
      </w:r>
      <w:r w:rsidRPr="004E11E2">
        <w:rPr>
          <w:color w:val="000000" w:themeColor="text1"/>
        </w:rPr>
        <w:t>γ</w:t>
      </w:r>
      <w:proofErr w:type="spellEnd"/>
      <w:r w:rsidRPr="004E11E2">
        <w:rPr>
          <w:rFonts w:ascii="Book Antiqua" w:hAnsi="Book Antiqua" w:cstheme="majorHAnsi"/>
          <w:color w:val="000000" w:themeColor="text1"/>
        </w:rPr>
        <w:t xml:space="preserve"> sufficient CD4</w:t>
      </w:r>
      <w:r w:rsidRPr="004E11E2">
        <w:rPr>
          <w:rFonts w:ascii="Book Antiqua" w:hAnsi="Book Antiqua" w:cstheme="majorHAnsi"/>
          <w:color w:val="000000" w:themeColor="text1"/>
          <w:vertAlign w:val="superscript"/>
        </w:rPr>
        <w:t>+</w:t>
      </w:r>
      <w:r w:rsidRPr="004E11E2">
        <w:rPr>
          <w:rFonts w:ascii="Book Antiqua" w:hAnsi="Book Antiqua" w:cstheme="majorHAnsi"/>
          <w:color w:val="000000" w:themeColor="text1"/>
        </w:rPr>
        <w:t xml:space="preserve"> T cells into immune-deficient mice, Pinto </w:t>
      </w:r>
      <w:r w:rsidRPr="004E11E2">
        <w:rPr>
          <w:rFonts w:ascii="Book Antiqua" w:hAnsi="Book Antiqua" w:cstheme="majorHAnsi"/>
          <w:i/>
          <w:color w:val="000000" w:themeColor="text1"/>
        </w:rPr>
        <w:t>et al</w:t>
      </w:r>
      <w:r w:rsidR="001C7042" w:rsidRPr="004E11E2">
        <w:rPr>
          <w:rFonts w:ascii="Book Antiqua" w:hAnsi="Book Antiqua" w:cstheme="majorHAnsi"/>
          <w:color w:val="000000" w:themeColor="text1"/>
        </w:rPr>
        <w:fldChar w:fldCharType="begin"/>
      </w:r>
      <w:r w:rsidR="001C7042" w:rsidRPr="004E11E2">
        <w:rPr>
          <w:rFonts w:ascii="Book Antiqua" w:hAnsi="Book Antiqua" w:cstheme="majorHAnsi"/>
          <w:color w:val="000000" w:themeColor="text1"/>
        </w:rPr>
        <w:instrText xml:space="preserve"> ADDIN EN.CITE &lt;EndNote&gt;&lt;Cite&gt;&lt;Author&gt;Pinto&lt;/Author&gt;&lt;Year&gt;2017&lt;/Year&gt;&lt;RecNum&gt;0&lt;/RecNum&gt;&lt;IDText&gt;TNF signalling drives expansion of bone marrow CD4+ T cells responsible for HSC exhaustion in experimental visceral leishmaniasis&lt;/IDText&gt;&lt;DisplayText&gt;&lt;style face="superscript"&gt;[55]&lt;/style&gt;&lt;/DisplayText&gt;&lt;record&gt;&lt;dates&gt;&lt;pub-dates&gt;&lt;date&gt;Jul&lt;/date&gt;&lt;/pub-dates&gt;&lt;year&gt;2017&lt;/year&gt;&lt;/dates&gt;&lt;keywords&gt;&lt;keyword&gt;Animals&lt;/keyword&gt;&lt;keyword&gt;Bone Marrow Cells&lt;/keyword&gt;&lt;keyword&gt;CD4-Positive T-Lymphocytes&lt;/keyword&gt;&lt;keyword&gt;Cell Cycle&lt;/keyword&gt;&lt;keyword&gt;Cell Proliferation&lt;/keyword&gt;&lt;keyword&gt;Hematopoiesis&lt;/keyword&gt;&lt;keyword&gt;Hematopoietic Stem Cells&lt;/keyword&gt;&lt;keyword&gt;Humans&lt;/keyword&gt;&lt;keyword&gt;Interferon-gamma&lt;/keyword&gt;&lt;keyword&gt;Leishmania donovani&lt;/keyword&gt;&lt;keyword&gt;Leishmaniasis, Visceral&lt;/keyword&gt;&lt;keyword&gt;Mice&lt;/keyword&gt;&lt;keyword&gt;Mice, Inbred C57BL&lt;/keyword&gt;&lt;keyword&gt;Signal Transduction&lt;/keyword&gt;&lt;keyword&gt;Tumor Necrosis Factor-alpha&lt;/keyword&gt;&lt;/keywords&gt;&lt;urls&gt;&lt;related-urls&gt;&lt;url&gt;https://www.ncbi.nlm.nih.gov/pubmed/28671989&lt;/url&gt;&lt;/related-urls&gt;&lt;/urls&gt;&lt;isbn&gt;1553-7374&lt;/isbn&gt;&lt;custom2&gt;PMC5510901&lt;/custom2&gt;&lt;titles&gt;&lt;title&gt;TNF signalling drives expansion of bone marrow CD4+ T cells responsible for HSC exhaustion in experimental visceral leishmaniasis&lt;/title&gt;&lt;secondary-title&gt;PLoS Pathog&lt;/secondary-title&gt;&lt;/titles&gt;&lt;pages&gt;e1006465&lt;/pages&gt;&lt;number&gt;7&lt;/number&gt;&lt;contributors&gt;&lt;authors&gt;&lt;author&gt;Pinto, A. I.&lt;/author&gt;&lt;author&gt;Brown, N.&lt;/author&gt;&lt;author&gt;Preham, O.&lt;/author&gt;&lt;author&gt;Doehl, J. S. P.&lt;/author&gt;&lt;author&gt;Ashwin, H.&lt;/author&gt;&lt;author&gt;Kaye, P. M.&lt;/author&gt;&lt;/authors&gt;&lt;/contributors&gt;&lt;edition&gt;2017/07/03&lt;/edition&gt;&lt;language&gt;eng&lt;/language&gt;&lt;added-date format="utc"&gt;1549120818&lt;/added-date&gt;&lt;ref-type name="Journal Article"&gt;17&lt;/ref-type&gt;&lt;rec-number&gt;64&lt;/rec-number&gt;&lt;last-updated-date format="utc"&gt;1549121001&lt;/last-updated-date&gt;&lt;accession-num&gt;28671989&lt;/accession-num&gt;&lt;electronic-resource-num&gt;10.1371/journal.ppat.1006465&lt;/electronic-resource-num&gt;&lt;volume&gt;13&lt;/volume&gt;&lt;/record&gt;&lt;/Cite&gt;&lt;/EndNote&gt;</w:instrText>
      </w:r>
      <w:r w:rsidR="001C7042" w:rsidRPr="004E11E2">
        <w:rPr>
          <w:rFonts w:ascii="Book Antiqua" w:hAnsi="Book Antiqua" w:cstheme="majorHAnsi"/>
          <w:color w:val="000000" w:themeColor="text1"/>
        </w:rPr>
        <w:fldChar w:fldCharType="separate"/>
      </w:r>
      <w:r w:rsidR="001C7042" w:rsidRPr="004E11E2">
        <w:rPr>
          <w:rFonts w:ascii="Book Antiqua" w:hAnsi="Book Antiqua" w:cstheme="majorHAnsi"/>
          <w:color w:val="000000" w:themeColor="text1"/>
          <w:vertAlign w:val="superscript"/>
        </w:rPr>
        <w:t>[55]</w:t>
      </w:r>
      <w:r w:rsidR="001C7042" w:rsidRPr="004E11E2">
        <w:rPr>
          <w:rFonts w:ascii="Book Antiqua" w:hAnsi="Book Antiqua" w:cstheme="majorHAnsi"/>
          <w:color w:val="000000" w:themeColor="text1"/>
        </w:rPr>
        <w:fldChar w:fldCharType="end"/>
      </w:r>
      <w:r w:rsidRPr="004E11E2">
        <w:rPr>
          <w:rFonts w:ascii="Book Antiqua" w:hAnsi="Book Antiqua" w:cstheme="majorHAnsi"/>
          <w:color w:val="000000" w:themeColor="text1"/>
        </w:rPr>
        <w:t xml:space="preserve"> </w:t>
      </w:r>
      <w:r w:rsidR="00AE5041" w:rsidRPr="004E11E2">
        <w:rPr>
          <w:rFonts w:ascii="Book Antiqua" w:hAnsi="Book Antiqua" w:cstheme="majorHAnsi"/>
          <w:color w:val="000000" w:themeColor="text1"/>
        </w:rPr>
        <w:t xml:space="preserve">in </w:t>
      </w:r>
      <w:r w:rsidRPr="004E11E2">
        <w:rPr>
          <w:rFonts w:ascii="Book Antiqua" w:hAnsi="Book Antiqua" w:cstheme="majorHAnsi"/>
          <w:color w:val="000000" w:themeColor="text1"/>
        </w:rPr>
        <w:t xml:space="preserve">2017 showed that chronic stimulation of HSC expansion, by this pathway, leads to hematopoietic exhaustion. In this instance, the reservoir of long-term HSCs irreversibly loses quiescence and enters into an active cell cycle, where they eventually lose their self-renewal capacity. During chronic </w:t>
      </w:r>
      <w:r w:rsidRPr="004E11E2">
        <w:rPr>
          <w:rFonts w:ascii="Book Antiqua" w:hAnsi="Book Antiqua" w:cstheme="majorHAnsi"/>
          <w:color w:val="000000" w:themeColor="text1"/>
        </w:rPr>
        <w:lastRenderedPageBreak/>
        <w:t xml:space="preserve">infections, an effective anti-parasitic response is therefore at the expense of the reservoir of quiescent LT-HSC hematopoietic fitness. </w:t>
      </w:r>
      <w:r w:rsidR="00947C2C" w:rsidRPr="004E11E2">
        <w:rPr>
          <w:rFonts w:ascii="Book Antiqua" w:hAnsi="Book Antiqua" w:cstheme="majorHAnsi"/>
          <w:color w:val="000000" w:themeColor="text1"/>
        </w:rPr>
        <w:t>The importance of this trade-off for sufferers of life-long chronic infections is yet to be determined.</w:t>
      </w:r>
    </w:p>
    <w:p w14:paraId="797AD62D" w14:textId="3F80660C" w:rsidR="006A45D3" w:rsidRPr="004E11E2" w:rsidRDefault="006A45D3" w:rsidP="00A5647A">
      <w:pPr>
        <w:snapToGrid w:val="0"/>
        <w:spacing w:line="360" w:lineRule="auto"/>
        <w:ind w:firstLineChars="100" w:firstLine="240"/>
        <w:jc w:val="both"/>
        <w:rPr>
          <w:rFonts w:ascii="Book Antiqua" w:hAnsi="Book Antiqua" w:cstheme="majorHAnsi"/>
          <w:color w:val="000000" w:themeColor="text1"/>
        </w:rPr>
      </w:pPr>
      <w:r w:rsidRPr="004E11E2">
        <w:rPr>
          <w:rFonts w:ascii="Book Antiqua" w:hAnsi="Book Antiqua" w:cstheme="majorHAnsi"/>
          <w:color w:val="000000" w:themeColor="text1"/>
        </w:rPr>
        <w:t>Evidently, parasites can develop a range of complex interactions with their host’s stem cells by modulating their expression and fate. Although the growing body of research into this area in recent years (</w:t>
      </w:r>
      <w:r w:rsidR="001C7042" w:rsidRPr="004E11E2">
        <w:rPr>
          <w:rFonts w:ascii="Book Antiqua" w:hAnsi="Book Antiqua" w:cstheme="majorHAnsi"/>
          <w:color w:val="000000" w:themeColor="text1"/>
        </w:rPr>
        <w:t xml:space="preserve">Figure </w:t>
      </w:r>
      <w:r w:rsidRPr="004E11E2">
        <w:rPr>
          <w:rFonts w:ascii="Book Antiqua" w:hAnsi="Book Antiqua" w:cstheme="majorHAnsi"/>
          <w:color w:val="000000" w:themeColor="text1"/>
        </w:rPr>
        <w:t xml:space="preserve">3) has meant that we know more now than ever before, the field remains in its infancy. Most of the aforementioned studies were conducted in insect or mouse models, as obvious technical and ethical issues limit human </w:t>
      </w:r>
      <w:r w:rsidRPr="004E11E2">
        <w:rPr>
          <w:rFonts w:ascii="Book Antiqua" w:hAnsi="Book Antiqua" w:cstheme="majorHAnsi"/>
          <w:i/>
          <w:color w:val="000000" w:themeColor="text1"/>
        </w:rPr>
        <w:t>in vivo</w:t>
      </w:r>
      <w:r w:rsidRPr="004E11E2">
        <w:rPr>
          <w:rFonts w:ascii="Book Antiqua" w:hAnsi="Book Antiqua" w:cstheme="majorHAnsi"/>
          <w:color w:val="000000" w:themeColor="text1"/>
        </w:rPr>
        <w:t xml:space="preserve"> investigations. Due to the complexity of parasite life cycles, often having distinct development stages in multiple host tissues, studies into general parasite biology during human infection are also limited by the </w:t>
      </w:r>
      <w:r w:rsidRPr="004E11E2">
        <w:rPr>
          <w:rFonts w:ascii="Book Antiqua" w:hAnsi="Book Antiqua" w:cstheme="majorHAnsi"/>
          <w:i/>
          <w:color w:val="000000" w:themeColor="text1"/>
        </w:rPr>
        <w:t>in vitro</w:t>
      </w:r>
      <w:r w:rsidRPr="004E11E2">
        <w:rPr>
          <w:rFonts w:ascii="Book Antiqua" w:hAnsi="Book Antiqua" w:cstheme="majorHAnsi"/>
          <w:color w:val="000000" w:themeColor="text1"/>
        </w:rPr>
        <w:t xml:space="preserve"> culture systems we have available. However, as our </w:t>
      </w:r>
      <w:r w:rsidRPr="004E11E2">
        <w:rPr>
          <w:rFonts w:ascii="Book Antiqua" w:hAnsi="Book Antiqua" w:cstheme="majorHAnsi"/>
          <w:i/>
          <w:color w:val="000000" w:themeColor="text1"/>
        </w:rPr>
        <w:t>in vitro</w:t>
      </w:r>
      <w:r w:rsidRPr="004E11E2">
        <w:rPr>
          <w:rFonts w:ascii="Book Antiqua" w:hAnsi="Book Antiqua" w:cstheme="majorHAnsi"/>
          <w:color w:val="000000" w:themeColor="text1"/>
        </w:rPr>
        <w:t xml:space="preserve"> capabilities for stem cells production have expended </w:t>
      </w:r>
      <w:proofErr w:type="spellStart"/>
      <w:r w:rsidRPr="004E11E2">
        <w:rPr>
          <w:rFonts w:ascii="Book Antiqua" w:hAnsi="Book Antiqua" w:cstheme="majorHAnsi"/>
          <w:color w:val="000000" w:themeColor="text1"/>
        </w:rPr>
        <w:t>parasitologist</w:t>
      </w:r>
      <w:proofErr w:type="spellEnd"/>
      <w:r w:rsidRPr="004E11E2">
        <w:rPr>
          <w:rFonts w:ascii="Book Antiqua" w:hAnsi="Book Antiqua" w:cstheme="majorHAnsi"/>
          <w:color w:val="000000" w:themeColor="text1"/>
        </w:rPr>
        <w:t xml:space="preserve"> can utilise stems cells in order to recreate and study parasite development within a variety of host tissues that were previously inaccessible. Examples of such studies are detailed in Table 1. The availability of these valuable model systems will not only permit a better understanding of parasite biology but may open up new avenues for parasite treatment.</w:t>
      </w:r>
    </w:p>
    <w:p w14:paraId="6F70F471" w14:textId="77777777" w:rsidR="006A45D3" w:rsidRPr="004E11E2" w:rsidRDefault="006A45D3" w:rsidP="00A5647A">
      <w:pPr>
        <w:snapToGrid w:val="0"/>
        <w:spacing w:line="360" w:lineRule="auto"/>
        <w:jc w:val="both"/>
        <w:rPr>
          <w:rFonts w:ascii="Book Antiqua" w:hAnsi="Book Antiqua" w:cstheme="majorHAnsi"/>
          <w:color w:val="000000" w:themeColor="text1"/>
        </w:rPr>
      </w:pPr>
    </w:p>
    <w:p w14:paraId="7538623E" w14:textId="0206BDDC" w:rsidR="00EA7DC8" w:rsidRPr="004E11E2" w:rsidRDefault="00EA7DC8"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b/>
          <w:bCs/>
          <w:color w:val="000000" w:themeColor="text1"/>
          <w:lang w:eastAsia="en-GB"/>
        </w:rPr>
        <w:t>S</w:t>
      </w:r>
      <w:r w:rsidR="0015485A" w:rsidRPr="004E11E2">
        <w:rPr>
          <w:rFonts w:ascii="Book Antiqua" w:hAnsi="Book Antiqua" w:cstheme="majorHAnsi"/>
          <w:b/>
          <w:bCs/>
          <w:color w:val="000000" w:themeColor="text1"/>
          <w:lang w:eastAsia="en-GB"/>
        </w:rPr>
        <w:t>TEM CELL AND PARASITE THERAPIES</w:t>
      </w:r>
    </w:p>
    <w:p w14:paraId="03BC4C21" w14:textId="22365D99" w:rsidR="00DA1757" w:rsidRPr="004E11E2" w:rsidRDefault="00DA1757"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Stem cell therapies have be</w:t>
      </w:r>
      <w:r w:rsidR="00674B0E" w:rsidRPr="004E11E2">
        <w:rPr>
          <w:rFonts w:ascii="Book Antiqua" w:hAnsi="Book Antiqua" w:cstheme="majorHAnsi"/>
          <w:color w:val="000000" w:themeColor="text1"/>
          <w:lang w:eastAsia="en-GB"/>
        </w:rPr>
        <w:t>come increasingly</w:t>
      </w:r>
      <w:r w:rsidRPr="004E11E2">
        <w:rPr>
          <w:rFonts w:ascii="Book Antiqua" w:hAnsi="Book Antiqua" w:cstheme="majorHAnsi"/>
          <w:color w:val="000000" w:themeColor="text1"/>
          <w:lang w:eastAsia="en-GB"/>
        </w:rPr>
        <w:t xml:space="preserve"> more applied as potential cure</w:t>
      </w:r>
      <w:r w:rsidR="00674B0E"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for important diseases such as </w:t>
      </w:r>
      <w:r w:rsidR="00274481" w:rsidRPr="004E11E2">
        <w:rPr>
          <w:rFonts w:ascii="Book Antiqua" w:hAnsi="Book Antiqua" w:cstheme="majorHAnsi"/>
          <w:color w:val="000000" w:themeColor="text1"/>
          <w:lang w:eastAsia="en-GB"/>
        </w:rPr>
        <w:t>liver injuries, muscle degeneration or anaemia</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&lt;EndNote&gt;&lt;Cite&gt;&lt;Author&gt;Mahla&lt;/Author&gt;&lt;Year&gt;2016&lt;/Year&gt;&lt;RecNum&gt;0&lt;/RecNum&gt;&lt;IDText&gt;Stem Cells Applications in Regenerative Medicine and Disease Therapeutics&lt;/IDText&gt;&lt;DisplayText&gt;&lt;style face="superscript"&gt;[56]&lt;/style&gt;&lt;/DisplayText&gt;&lt;record&gt;&lt;urls&gt;&lt;related-urls&gt;&lt;url&gt;https://www.ncbi.nlm.nih.gov/pubmed/27516776&lt;/url&gt;&lt;/related-urls&gt;&lt;/urls&gt;&lt;isbn&gt;1687-8876&lt;/isbn&gt;&lt;custom2&gt;PMC4969512&lt;/custom2&gt;&lt;titles&gt;&lt;title&gt;Stem Cells Applications in Regenerative Medicine and Disease Therapeutics&lt;/title&gt;&lt;secondary-title&gt;Int J Cell Biol&lt;/secondary-title&gt;&lt;/titles&gt;&lt;pages&gt;6940283&lt;/pages&gt;&lt;contributors&gt;&lt;authors&gt;&lt;author&gt;Mahla, R. S.&lt;/author&gt;&lt;/authors&gt;&lt;/contributors&gt;&lt;edition&gt;2016/07/19&lt;/edition&gt;&lt;language&gt;eng&lt;/language&gt;&lt;added-date format="utc"&gt;1550699541&lt;/added-date&gt;&lt;ref-type name="Journal Article"&gt;17&lt;/ref-type&gt;&lt;dates&gt;&lt;year&gt;2016&lt;/year&gt;&lt;/dates&gt;&lt;rec-number&gt;182&lt;/rec-number&gt;&lt;last-updated-date format="utc"&gt;1550699859&lt;/last-updated-date&gt;&lt;accession-num&gt;27516776&lt;/accession-num&gt;&lt;electronic-resource-num&gt;10.1155/2016/6940283&lt;/electronic-resource-num&gt;&lt;volume&gt;2016&lt;/volume&gt;&lt;/record&gt;&lt;/Cite&gt;&lt;/EndNote&gt;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[56]</w:t>
      </w:r>
      <w:r w:rsidR="003308FF" w:rsidRPr="004E11E2">
        <w:rPr>
          <w:rFonts w:ascii="Book Antiqua" w:hAnsi="Book Antiqua" w:cstheme="majorHAnsi"/>
          <w:color w:val="000000" w:themeColor="text1"/>
          <w:lang w:eastAsia="en-GB"/>
        </w:rPr>
        <w:fldChar w:fldCharType="end"/>
      </w:r>
      <w:r w:rsidR="00274481" w:rsidRPr="004E11E2">
        <w:rPr>
          <w:rFonts w:ascii="Book Antiqua" w:hAnsi="Book Antiqua" w:cstheme="majorHAnsi"/>
          <w:color w:val="000000" w:themeColor="text1"/>
          <w:lang w:eastAsia="en-GB"/>
        </w:rPr>
        <w:t>. These therapies aim</w:t>
      </w:r>
      <w:r w:rsidR="00674B0E" w:rsidRPr="004E11E2">
        <w:rPr>
          <w:rFonts w:ascii="Book Antiqua" w:hAnsi="Book Antiqua" w:cstheme="majorHAnsi"/>
          <w:color w:val="000000" w:themeColor="text1"/>
          <w:lang w:eastAsia="en-GB"/>
        </w:rPr>
        <w:t xml:space="preserve"> to</w:t>
      </w:r>
      <w:r w:rsidR="00274481" w:rsidRPr="004E11E2">
        <w:rPr>
          <w:rFonts w:ascii="Book Antiqua" w:hAnsi="Book Antiqua" w:cstheme="majorHAnsi"/>
          <w:color w:val="000000" w:themeColor="text1"/>
          <w:lang w:eastAsia="en-GB"/>
        </w:rPr>
        <w:t xml:space="preserve"> replac</w:t>
      </w:r>
      <w:r w:rsidR="00674B0E" w:rsidRPr="004E11E2">
        <w:rPr>
          <w:rFonts w:ascii="Book Antiqua" w:hAnsi="Book Antiqua" w:cstheme="majorHAnsi"/>
          <w:color w:val="000000" w:themeColor="text1"/>
          <w:lang w:eastAsia="en-GB"/>
        </w:rPr>
        <w:t xml:space="preserve">e </w:t>
      </w:r>
      <w:r w:rsidR="00274481" w:rsidRPr="004E11E2">
        <w:rPr>
          <w:rFonts w:ascii="Book Antiqua" w:hAnsi="Book Antiqua" w:cstheme="majorHAnsi"/>
          <w:color w:val="000000" w:themeColor="text1"/>
          <w:lang w:eastAsia="en-GB"/>
        </w:rPr>
        <w:t xml:space="preserve">dysfunctional cells or tissues </w:t>
      </w:r>
      <w:r w:rsidR="00674B0E" w:rsidRPr="004E11E2">
        <w:rPr>
          <w:rFonts w:ascii="Book Antiqua" w:hAnsi="Book Antiqua" w:cstheme="majorHAnsi"/>
          <w:color w:val="000000" w:themeColor="text1"/>
          <w:lang w:eastAsia="en-GB"/>
        </w:rPr>
        <w:t xml:space="preserve">with the transplantation of </w:t>
      </w:r>
      <w:r w:rsidR="00274481" w:rsidRPr="004E11E2">
        <w:rPr>
          <w:rFonts w:ascii="Book Antiqua" w:hAnsi="Book Antiqua" w:cstheme="majorHAnsi"/>
          <w:color w:val="000000" w:themeColor="text1"/>
          <w:lang w:eastAsia="en-GB"/>
        </w:rPr>
        <w:t xml:space="preserve">newly generated and functional </w:t>
      </w:r>
      <w:r w:rsidR="00674B0E" w:rsidRPr="004E11E2">
        <w:rPr>
          <w:rFonts w:ascii="Book Antiqua" w:hAnsi="Book Antiqua" w:cstheme="majorHAnsi"/>
          <w:color w:val="000000" w:themeColor="text1"/>
          <w:lang w:eastAsia="en-GB"/>
        </w:rPr>
        <w:t>s</w:t>
      </w:r>
      <w:r w:rsidR="00274481" w:rsidRPr="004E11E2">
        <w:rPr>
          <w:rFonts w:ascii="Book Antiqua" w:hAnsi="Book Antiqua" w:cstheme="majorHAnsi"/>
          <w:color w:val="000000" w:themeColor="text1"/>
          <w:lang w:eastAsia="en-GB"/>
        </w:rPr>
        <w:t>tem cells.</w:t>
      </w:r>
      <w:r w:rsidR="00674B0E" w:rsidRPr="004E11E2">
        <w:rPr>
          <w:rFonts w:ascii="Book Antiqua" w:hAnsi="Book Antiqua" w:cstheme="majorHAnsi"/>
          <w:color w:val="000000" w:themeColor="text1"/>
          <w:lang w:eastAsia="en-GB"/>
        </w:rPr>
        <w:t xml:space="preserve"> In addition to</w:t>
      </w:r>
      <w:r w:rsidR="00C83C9F" w:rsidRPr="004E11E2">
        <w:rPr>
          <w:rFonts w:ascii="Book Antiqua" w:hAnsi="Book Antiqua" w:cstheme="majorHAnsi"/>
          <w:color w:val="000000" w:themeColor="text1"/>
          <w:lang w:eastAsia="en-GB"/>
        </w:rPr>
        <w:t xml:space="preserve"> these applications, a new field of use for stem cell therapy </w:t>
      </w:r>
      <w:r w:rsidR="00674B0E" w:rsidRPr="004E11E2">
        <w:rPr>
          <w:rFonts w:ascii="Book Antiqua" w:hAnsi="Book Antiqua" w:cstheme="majorHAnsi"/>
          <w:color w:val="000000" w:themeColor="text1"/>
          <w:lang w:eastAsia="en-GB"/>
        </w:rPr>
        <w:t xml:space="preserve">has </w:t>
      </w:r>
      <w:r w:rsidR="00C83C9F" w:rsidRPr="004E11E2">
        <w:rPr>
          <w:rFonts w:ascii="Book Antiqua" w:hAnsi="Book Antiqua" w:cstheme="majorHAnsi"/>
          <w:color w:val="000000" w:themeColor="text1"/>
          <w:lang w:eastAsia="en-GB"/>
        </w:rPr>
        <w:t>recently emerged: parasitic treatment.</w:t>
      </w:r>
      <w:r w:rsidR="00674B0E" w:rsidRPr="004E11E2">
        <w:rPr>
          <w:rFonts w:ascii="Book Antiqua" w:hAnsi="Book Antiqua" w:cstheme="majorHAnsi"/>
          <w:color w:val="000000" w:themeColor="text1"/>
          <w:lang w:eastAsia="en-GB"/>
        </w:rPr>
        <w:t xml:space="preserve"> T</w:t>
      </w:r>
      <w:r w:rsidR="00C83C9F" w:rsidRPr="004E11E2">
        <w:rPr>
          <w:rFonts w:ascii="Book Antiqua" w:hAnsi="Book Antiqua" w:cstheme="majorHAnsi"/>
          <w:color w:val="000000" w:themeColor="text1"/>
          <w:lang w:eastAsia="en-GB"/>
        </w:rPr>
        <w:t xml:space="preserve">he aim of these treatments is not to </w:t>
      </w:r>
      <w:r w:rsidR="00674B0E" w:rsidRPr="004E11E2">
        <w:rPr>
          <w:rFonts w:ascii="Book Antiqua" w:hAnsi="Book Antiqua" w:cstheme="majorHAnsi"/>
          <w:color w:val="000000" w:themeColor="text1"/>
          <w:lang w:eastAsia="en-GB"/>
        </w:rPr>
        <w:t>directly target the</w:t>
      </w:r>
      <w:r w:rsidR="00C83C9F" w:rsidRPr="004E11E2">
        <w:rPr>
          <w:rFonts w:ascii="Book Antiqua" w:hAnsi="Book Antiqua" w:cstheme="majorHAnsi"/>
          <w:color w:val="000000" w:themeColor="text1"/>
          <w:lang w:eastAsia="en-GB"/>
        </w:rPr>
        <w:t xml:space="preserve"> parasite itself </w:t>
      </w:r>
      <w:r w:rsidR="00674B0E" w:rsidRPr="004E11E2">
        <w:rPr>
          <w:rFonts w:ascii="Book Antiqua" w:hAnsi="Book Antiqua" w:cstheme="majorHAnsi"/>
          <w:color w:val="000000" w:themeColor="text1"/>
          <w:lang w:eastAsia="en-GB"/>
        </w:rPr>
        <w:t>but to help</w:t>
      </w:r>
      <w:r w:rsidR="00C83C9F" w:rsidRPr="004E11E2">
        <w:rPr>
          <w:rFonts w:ascii="Book Antiqua" w:hAnsi="Book Antiqua" w:cstheme="majorHAnsi"/>
          <w:color w:val="000000" w:themeColor="text1"/>
          <w:lang w:eastAsia="en-GB"/>
        </w:rPr>
        <w:t xml:space="preserve"> </w:t>
      </w:r>
      <w:r w:rsidR="00674B0E" w:rsidRPr="004E11E2">
        <w:rPr>
          <w:rFonts w:ascii="Book Antiqua" w:hAnsi="Book Antiqua" w:cstheme="majorHAnsi"/>
          <w:color w:val="000000" w:themeColor="text1"/>
          <w:lang w:eastAsia="en-GB"/>
        </w:rPr>
        <w:t>the</w:t>
      </w:r>
      <w:r w:rsidR="00C83C9F" w:rsidRPr="004E11E2">
        <w:rPr>
          <w:rFonts w:ascii="Book Antiqua" w:hAnsi="Book Antiqua" w:cstheme="majorHAnsi"/>
          <w:color w:val="000000" w:themeColor="text1"/>
          <w:lang w:eastAsia="en-GB"/>
        </w:rPr>
        <w:t xml:space="preserve"> patient</w:t>
      </w:r>
      <w:r w:rsidR="00674B0E" w:rsidRPr="004E11E2">
        <w:rPr>
          <w:rFonts w:ascii="Book Antiqua" w:hAnsi="Book Antiqua" w:cstheme="majorHAnsi"/>
          <w:color w:val="000000" w:themeColor="text1"/>
          <w:lang w:eastAsia="en-GB"/>
        </w:rPr>
        <w:t xml:space="preserve"> fight and</w:t>
      </w:r>
      <w:r w:rsidR="00C83C9F" w:rsidRPr="004E11E2">
        <w:rPr>
          <w:rFonts w:ascii="Book Antiqua" w:hAnsi="Book Antiqua" w:cstheme="majorHAnsi"/>
          <w:color w:val="000000" w:themeColor="text1"/>
          <w:lang w:eastAsia="en-GB"/>
        </w:rPr>
        <w:t xml:space="preserve"> recove</w:t>
      </w:r>
      <w:r w:rsidR="00674B0E" w:rsidRPr="004E11E2">
        <w:rPr>
          <w:rFonts w:ascii="Book Antiqua" w:hAnsi="Book Antiqua" w:cstheme="majorHAnsi"/>
          <w:color w:val="000000" w:themeColor="text1"/>
          <w:lang w:eastAsia="en-GB"/>
        </w:rPr>
        <w:t>r</w:t>
      </w:r>
      <w:r w:rsidR="00C83C9F" w:rsidRPr="004E11E2">
        <w:rPr>
          <w:rFonts w:ascii="Book Antiqua" w:hAnsi="Book Antiqua" w:cstheme="majorHAnsi"/>
          <w:color w:val="000000" w:themeColor="text1"/>
          <w:lang w:eastAsia="en-GB"/>
        </w:rPr>
        <w:t xml:space="preserve"> post infection</w:t>
      </w:r>
      <w:r w:rsidR="00674B0E" w:rsidRPr="004E11E2">
        <w:rPr>
          <w:rFonts w:ascii="Book Antiqua" w:hAnsi="Book Antiqua" w:cstheme="majorHAnsi"/>
          <w:color w:val="000000" w:themeColor="text1"/>
          <w:lang w:eastAsia="en-GB"/>
        </w:rPr>
        <w:t>,</w:t>
      </w:r>
      <w:r w:rsidR="00C83C9F" w:rsidRPr="004E11E2">
        <w:rPr>
          <w:rFonts w:ascii="Book Antiqua" w:hAnsi="Book Antiqua" w:cstheme="majorHAnsi"/>
          <w:color w:val="000000" w:themeColor="text1"/>
          <w:lang w:eastAsia="en-GB"/>
        </w:rPr>
        <w:t xml:space="preserve"> as we will discuss further in this section.</w:t>
      </w:r>
    </w:p>
    <w:p w14:paraId="36A89C04" w14:textId="77777777" w:rsidR="00DA1757" w:rsidRPr="004E11E2" w:rsidRDefault="00DA1757" w:rsidP="00A5647A">
      <w:pPr>
        <w:snapToGrid w:val="0"/>
        <w:spacing w:line="360" w:lineRule="auto"/>
        <w:jc w:val="both"/>
        <w:rPr>
          <w:rFonts w:ascii="Book Antiqua" w:hAnsi="Book Antiqua" w:cstheme="majorHAnsi"/>
          <w:color w:val="000000" w:themeColor="text1"/>
          <w:lang w:eastAsia="en-GB"/>
        </w:rPr>
      </w:pPr>
    </w:p>
    <w:p w14:paraId="7FD03C88" w14:textId="57AE5EA9" w:rsidR="0015485A" w:rsidRPr="004E11E2" w:rsidRDefault="00EA7DC8"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b/>
          <w:bCs/>
          <w:i/>
          <w:iCs/>
          <w:color w:val="000000" w:themeColor="text1"/>
          <w:lang w:eastAsia="en-GB"/>
        </w:rPr>
        <w:t>Trypanosoma</w:t>
      </w:r>
      <w:r w:rsidRPr="004E11E2">
        <w:rPr>
          <w:rFonts w:ascii="Book Antiqua" w:hAnsi="Book Antiqua" w:cstheme="majorHAnsi"/>
          <w:color w:val="000000" w:themeColor="text1"/>
          <w:lang w:eastAsia="en-GB"/>
        </w:rPr>
        <w:t xml:space="preserve"> </w:t>
      </w:r>
    </w:p>
    <w:p w14:paraId="0984D553" w14:textId="2CCBC9B4" w:rsidR="00F20F84" w:rsidRPr="004E11E2" w:rsidRDefault="00F20F84"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The first parasite infection that we will cover is </w:t>
      </w:r>
      <w:r w:rsidR="00290A00" w:rsidRPr="004E11E2">
        <w:rPr>
          <w:rFonts w:ascii="Book Antiqua" w:hAnsi="Book Antiqua" w:cstheme="majorHAnsi"/>
          <w:color w:val="000000" w:themeColor="text1"/>
          <w:lang w:eastAsia="en-GB"/>
        </w:rPr>
        <w:t xml:space="preserve">the </w:t>
      </w:r>
      <w:proofErr w:type="spellStart"/>
      <w:r w:rsidR="00290A00" w:rsidRPr="004E11E2">
        <w:rPr>
          <w:rFonts w:ascii="Book Antiqua" w:hAnsi="Book Antiqua" w:cstheme="majorHAnsi"/>
          <w:color w:val="000000" w:themeColor="text1"/>
          <w:lang w:eastAsia="en-GB"/>
        </w:rPr>
        <w:t>kinetoplastid</w:t>
      </w:r>
      <w:proofErr w:type="spellEnd"/>
      <w:r w:rsidR="00290A00" w:rsidRPr="004E11E2">
        <w:rPr>
          <w:rFonts w:ascii="Book Antiqua" w:hAnsi="Book Antiqua" w:cstheme="majorHAnsi"/>
          <w:color w:val="000000" w:themeColor="text1"/>
          <w:lang w:eastAsia="en-GB"/>
        </w:rPr>
        <w:t xml:space="preserve"> parasite </w:t>
      </w:r>
      <w:r w:rsidR="00290A00" w:rsidRPr="004E11E2">
        <w:rPr>
          <w:rFonts w:ascii="Book Antiqua" w:hAnsi="Book Antiqua" w:cstheme="majorHAnsi"/>
          <w:i/>
          <w:color w:val="000000" w:themeColor="text1"/>
          <w:lang w:eastAsia="en-GB"/>
        </w:rPr>
        <w:t xml:space="preserve">T. </w:t>
      </w:r>
      <w:proofErr w:type="spellStart"/>
      <w:r w:rsidR="00290A00" w:rsidRPr="004E11E2">
        <w:rPr>
          <w:rFonts w:ascii="Book Antiqua" w:hAnsi="Book Antiqua" w:cstheme="majorHAnsi"/>
          <w:i/>
          <w:color w:val="000000" w:themeColor="text1"/>
          <w:lang w:eastAsia="en-GB"/>
        </w:rPr>
        <w:t>cruzi</w:t>
      </w:r>
      <w:proofErr w:type="spellEnd"/>
      <w:r w:rsidR="00290A00" w:rsidRPr="004E11E2">
        <w:rPr>
          <w:rFonts w:ascii="Book Antiqua" w:hAnsi="Book Antiqua" w:cstheme="majorHAnsi"/>
          <w:color w:val="000000" w:themeColor="text1"/>
          <w:lang w:eastAsia="en-GB"/>
        </w:rPr>
        <w:t xml:space="preserve">. This parasite is </w:t>
      </w:r>
      <w:r w:rsidRPr="004E11E2">
        <w:rPr>
          <w:rFonts w:ascii="Book Antiqua" w:hAnsi="Book Antiqua" w:cstheme="majorHAnsi"/>
          <w:color w:val="000000" w:themeColor="text1"/>
          <w:lang w:eastAsia="en-GB"/>
        </w:rPr>
        <w:t>responsible for Chagas disease</w:t>
      </w:r>
      <w:r w:rsidR="00A70E32"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that affect</w:t>
      </w:r>
      <w:r w:rsidR="00290A00"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up to 7 million people, </w:t>
      </w:r>
      <w:r w:rsidR="00290A00" w:rsidRPr="004E11E2">
        <w:rPr>
          <w:rFonts w:ascii="Book Antiqua" w:hAnsi="Book Antiqua" w:cstheme="majorHAnsi"/>
          <w:color w:val="000000" w:themeColor="text1"/>
          <w:lang w:eastAsia="en-GB"/>
        </w:rPr>
        <w:t xml:space="preserve">and predominantly occurs </w:t>
      </w:r>
      <w:r w:rsidRPr="004E11E2">
        <w:rPr>
          <w:rFonts w:ascii="Book Antiqua" w:hAnsi="Book Antiqua" w:cstheme="majorHAnsi"/>
          <w:color w:val="000000" w:themeColor="text1"/>
          <w:lang w:eastAsia="en-GB"/>
        </w:rPr>
        <w:t>in Latin America</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&lt;EndNote&gt;&lt;Cite&gt;&lt;Author&gt;WHO&lt;/Author&gt;&lt;Year&gt;2018&lt;/Year&gt;&lt;RecNum&gt;0&lt;/RecNum&gt;&lt;IDText&gt;Chagas disease (American trypanosomiasis)&lt;/IDText&gt;&lt;DisplayText&gt;&lt;style face="superscript"&gt;[57]&lt;/style&gt;&lt;/DisplayText&gt;&lt;record&gt;&lt;titles&gt;&lt;title&gt;Chagas disease (American trypanosomiasis)&lt;/title&gt;&lt;/titles&gt;&lt;contributors&gt;&lt;authors&gt;&lt;author&gt;WHO&lt;/author&gt;&lt;/authors&gt;&lt;/contributors&gt;&lt;added-date format="utc"&gt;1549293441&lt;/added-date&gt;&lt;pub-location&gt;https://www.who.int/news-room/fact-sheets/detail/chagas-disease-(american-trypanosomiasis)&lt;/pub-location&gt;&lt;ref-type name="Web Page"&gt;12&lt;/ref-type&gt;&lt;dates&gt;&lt;year&gt;2018&lt;/year&gt;&lt;/dates&gt;&lt;rec-number&gt;90&lt;/rec-number&gt;&lt;last-updated-date format="utc"&gt;1565378638&lt;/last-updated-date&gt;&lt;/record&gt;&lt;/Cite&gt;&lt;/EndNote&gt;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[57]</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w:t>
      </w:r>
      <w:r w:rsidR="00E8679E" w:rsidRPr="004E11E2">
        <w:rPr>
          <w:rFonts w:ascii="Book Antiqua" w:hAnsi="Book Antiqua" w:cstheme="majorHAnsi"/>
          <w:color w:val="000000" w:themeColor="text1"/>
          <w:lang w:eastAsia="en-GB"/>
        </w:rPr>
        <w:t xml:space="preserve"> </w:t>
      </w:r>
      <w:r w:rsidR="00290A00" w:rsidRPr="004E11E2">
        <w:rPr>
          <w:rFonts w:ascii="Book Antiqua" w:hAnsi="Book Antiqua" w:cstheme="majorHAnsi"/>
          <w:color w:val="000000" w:themeColor="text1"/>
          <w:lang w:eastAsia="en-GB"/>
        </w:rPr>
        <w:t>T</w:t>
      </w:r>
      <w:r w:rsidR="00E8679E" w:rsidRPr="004E11E2">
        <w:rPr>
          <w:rFonts w:ascii="Book Antiqua" w:hAnsi="Book Antiqua" w:cstheme="majorHAnsi"/>
          <w:color w:val="000000" w:themeColor="text1"/>
          <w:lang w:eastAsia="en-GB"/>
        </w:rPr>
        <w:t xml:space="preserve">he </w:t>
      </w:r>
      <w:r w:rsidR="00290A00" w:rsidRPr="004E11E2">
        <w:rPr>
          <w:rFonts w:ascii="Book Antiqua" w:hAnsi="Book Antiqua" w:cstheme="majorHAnsi"/>
          <w:color w:val="000000" w:themeColor="text1"/>
          <w:lang w:eastAsia="en-GB"/>
        </w:rPr>
        <w:t xml:space="preserve">disease </w:t>
      </w:r>
      <w:r w:rsidR="00E8679E" w:rsidRPr="004E11E2">
        <w:rPr>
          <w:rFonts w:ascii="Book Antiqua" w:hAnsi="Book Antiqua" w:cstheme="majorHAnsi"/>
          <w:color w:val="000000" w:themeColor="text1"/>
          <w:lang w:eastAsia="en-GB"/>
        </w:rPr>
        <w:t xml:space="preserve">is curable if treated </w:t>
      </w:r>
      <w:r w:rsidR="00E8679E" w:rsidRPr="004E11E2">
        <w:rPr>
          <w:rFonts w:ascii="Book Antiqua" w:hAnsi="Book Antiqua" w:cstheme="majorHAnsi"/>
          <w:color w:val="000000" w:themeColor="text1"/>
          <w:lang w:eastAsia="en-GB"/>
        </w:rPr>
        <w:lastRenderedPageBreak/>
        <w:t xml:space="preserve">during early </w:t>
      </w:r>
      <w:r w:rsidR="00290A00" w:rsidRPr="004E11E2">
        <w:rPr>
          <w:rFonts w:ascii="Book Antiqua" w:hAnsi="Book Antiqua" w:cstheme="majorHAnsi"/>
          <w:color w:val="000000" w:themeColor="text1"/>
          <w:lang w:eastAsia="en-GB"/>
        </w:rPr>
        <w:t>stage of</w:t>
      </w:r>
      <w:r w:rsidR="003138C8" w:rsidRPr="004E11E2">
        <w:rPr>
          <w:rFonts w:ascii="Book Antiqua" w:hAnsi="Book Antiqua" w:cstheme="majorHAnsi"/>
          <w:color w:val="000000" w:themeColor="text1"/>
          <w:lang w:eastAsia="en-GB"/>
        </w:rPr>
        <w:t xml:space="preserve"> </w:t>
      </w:r>
      <w:r w:rsidR="00E8679E" w:rsidRPr="004E11E2">
        <w:rPr>
          <w:rFonts w:ascii="Book Antiqua" w:hAnsi="Book Antiqua" w:cstheme="majorHAnsi"/>
          <w:color w:val="000000" w:themeColor="text1"/>
          <w:lang w:eastAsia="en-GB"/>
        </w:rPr>
        <w:t>infection,</w:t>
      </w:r>
      <w:r w:rsidR="00290A00" w:rsidRPr="004E11E2">
        <w:rPr>
          <w:rFonts w:ascii="Book Antiqua" w:hAnsi="Book Antiqua" w:cstheme="majorHAnsi"/>
          <w:color w:val="000000" w:themeColor="text1"/>
          <w:lang w:eastAsia="en-GB"/>
        </w:rPr>
        <w:t xml:space="preserve"> however </w:t>
      </w:r>
      <w:r w:rsidR="00E8679E" w:rsidRPr="004E11E2">
        <w:rPr>
          <w:rFonts w:ascii="Book Antiqua" w:hAnsi="Book Antiqua" w:cstheme="majorHAnsi"/>
          <w:color w:val="000000" w:themeColor="text1"/>
          <w:lang w:eastAsia="en-GB"/>
        </w:rPr>
        <w:t>treatment efficacy decreases with time.</w:t>
      </w:r>
      <w:r w:rsidR="00CE0746" w:rsidRPr="004E11E2">
        <w:rPr>
          <w:rFonts w:ascii="Book Antiqua" w:hAnsi="Book Antiqua" w:cstheme="majorHAnsi"/>
          <w:color w:val="000000" w:themeColor="text1"/>
          <w:lang w:eastAsia="en-GB"/>
        </w:rPr>
        <w:t xml:space="preserve"> </w:t>
      </w:r>
      <w:r w:rsidR="00290A00" w:rsidRPr="004E11E2">
        <w:rPr>
          <w:rFonts w:ascii="Book Antiqua" w:hAnsi="Book Antiqua" w:cstheme="majorHAnsi"/>
          <w:color w:val="000000" w:themeColor="text1"/>
          <w:lang w:eastAsia="en-GB"/>
        </w:rPr>
        <w:t>There are two distinct</w:t>
      </w:r>
      <w:r w:rsidR="00CE0746" w:rsidRPr="004E11E2">
        <w:rPr>
          <w:rFonts w:ascii="Book Antiqua" w:hAnsi="Book Antiqua" w:cstheme="majorHAnsi"/>
          <w:color w:val="000000" w:themeColor="text1"/>
          <w:lang w:eastAsia="en-GB"/>
        </w:rPr>
        <w:t xml:space="preserve"> infection stages: acute and chronic. The former stage can last up to </w:t>
      </w:r>
      <w:r w:rsidR="00AD173B" w:rsidRPr="004E11E2">
        <w:rPr>
          <w:rFonts w:ascii="Book Antiqua" w:hAnsi="Book Antiqua" w:cstheme="majorHAnsi"/>
          <w:color w:val="000000" w:themeColor="text1"/>
          <w:lang w:eastAsia="en-GB"/>
        </w:rPr>
        <w:t xml:space="preserve">2 </w:t>
      </w:r>
      <w:proofErr w:type="spellStart"/>
      <w:r w:rsidR="00AD173B" w:rsidRPr="004E11E2">
        <w:rPr>
          <w:rFonts w:ascii="Book Antiqua" w:hAnsi="Book Antiqua" w:cstheme="majorHAnsi"/>
          <w:color w:val="000000" w:themeColor="text1"/>
          <w:lang w:eastAsia="en-GB"/>
        </w:rPr>
        <w:t>wk</w:t>
      </w:r>
      <w:proofErr w:type="spellEnd"/>
      <w:r w:rsidR="00CE0746" w:rsidRPr="004E11E2">
        <w:rPr>
          <w:rFonts w:ascii="Book Antiqua" w:hAnsi="Book Antiqua" w:cstheme="majorHAnsi"/>
          <w:color w:val="000000" w:themeColor="text1"/>
          <w:lang w:eastAsia="en-GB"/>
        </w:rPr>
        <w:t xml:space="preserve"> and</w:t>
      </w:r>
      <w:r w:rsidR="00290A00" w:rsidRPr="004E11E2">
        <w:rPr>
          <w:rFonts w:ascii="Book Antiqua" w:hAnsi="Book Antiqua" w:cstheme="majorHAnsi"/>
          <w:color w:val="000000" w:themeColor="text1"/>
          <w:lang w:eastAsia="en-GB"/>
        </w:rPr>
        <w:t>,</w:t>
      </w:r>
      <w:r w:rsidR="00CE0746" w:rsidRPr="004E11E2">
        <w:rPr>
          <w:rFonts w:ascii="Book Antiqua" w:hAnsi="Book Antiqua" w:cstheme="majorHAnsi"/>
          <w:color w:val="000000" w:themeColor="text1"/>
          <w:lang w:eastAsia="en-GB"/>
        </w:rPr>
        <w:t xml:space="preserve"> </w:t>
      </w:r>
      <w:r w:rsidR="00290A00" w:rsidRPr="004E11E2">
        <w:rPr>
          <w:rFonts w:ascii="Book Antiqua" w:hAnsi="Book Antiqua" w:cstheme="majorHAnsi"/>
          <w:color w:val="000000" w:themeColor="text1"/>
          <w:lang w:eastAsia="en-GB"/>
        </w:rPr>
        <w:t xml:space="preserve">though the patient may have a high </w:t>
      </w:r>
      <w:proofErr w:type="spellStart"/>
      <w:r w:rsidR="00105581" w:rsidRPr="004E11E2">
        <w:rPr>
          <w:rFonts w:ascii="Book Antiqua" w:hAnsi="Book Antiqua" w:cstheme="majorHAnsi"/>
          <w:color w:val="000000" w:themeColor="text1"/>
          <w:lang w:eastAsia="en-GB"/>
        </w:rPr>
        <w:t>parasitaemia</w:t>
      </w:r>
      <w:proofErr w:type="spellEnd"/>
      <w:r w:rsidR="00290A00" w:rsidRPr="004E11E2">
        <w:rPr>
          <w:rFonts w:ascii="Book Antiqua" w:hAnsi="Book Antiqua" w:cstheme="majorHAnsi"/>
          <w:color w:val="000000" w:themeColor="text1"/>
          <w:lang w:eastAsia="en-GB"/>
        </w:rPr>
        <w:t xml:space="preserve">, </w:t>
      </w:r>
      <w:r w:rsidR="00CE0746" w:rsidRPr="004E11E2">
        <w:rPr>
          <w:rFonts w:ascii="Book Antiqua" w:hAnsi="Book Antiqua" w:cstheme="majorHAnsi"/>
          <w:color w:val="000000" w:themeColor="text1"/>
          <w:lang w:eastAsia="en-GB"/>
        </w:rPr>
        <w:t>the symptoms remain relatively mild and non-specific</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&lt;EndNote&gt;&lt;Cite&gt;&lt;Author&gt;Malik&lt;/Author&gt;&lt;Year&gt;2015&lt;/Year&gt;&lt;RecNum&gt;0&lt;/RecNum&gt;&lt;IDText&gt;The Epidemiology, Clinical Manifestations, and Management of Chagas Heart Disease&lt;/IDText&gt;&lt;DisplayText&gt;&lt;style face="superscript"&gt;[58]&lt;/style&gt;&lt;/DisplayText&gt;&lt;record&gt;&lt;dates&gt;&lt;pub-dates&gt;&lt;date&gt;Sep&lt;/date&gt;&lt;/pub-dates&gt;&lt;year&gt;2015&lt;/year&gt;&lt;/dates&gt;&lt;keywords&gt;&lt;keyword&gt;Antiparasitic Agents&lt;/keyword&gt;&lt;keyword&gt;Cardiovascular Agents&lt;/keyword&gt;&lt;keyword&gt;Chagas Cardiomyopathy&lt;/keyword&gt;&lt;keyword&gt;Defibrillators, Implantable&lt;/keyword&gt;&lt;keyword&gt;Electric Countershock&lt;/keyword&gt;&lt;keyword&gt;Humans&lt;/keyword&gt;&lt;keyword&gt;Predictive Value of Tests&lt;/keyword&gt;&lt;keyword&gt;Risk Factors&lt;/keyword&gt;&lt;keyword&gt;Treatment Outcome&lt;/keyword&gt;&lt;/keywords&gt;&lt;urls&gt;&lt;related-urls&gt;&lt;url&gt;https://www.ncbi.nlm.nih.gov/pubmed/25993972&lt;/url&gt;&lt;/related-urls&gt;&lt;/urls&gt;&lt;isbn&gt;1932-8737&lt;/isbn&gt;&lt;titles&gt;&lt;title&gt;The Epidemiology, Clinical Manifestations, and Management of Chagas Heart Disease&lt;/title&gt;&lt;secondary-title&gt;Clin Cardiol&lt;/secondary-title&gt;&lt;/titles&gt;&lt;pages&gt;565-9&lt;/pages&gt;&lt;number&gt;9&lt;/number&gt;&lt;contributors&gt;&lt;authors&gt;&lt;author&gt;Malik, L. H.&lt;/author&gt;&lt;author&gt;Singh, G. D.&lt;/author&gt;&lt;author&gt;Amsterdam, E. A.&lt;/author&gt;&lt;/authors&gt;&lt;/contributors&gt;&lt;edition&gt;2015/05/21&lt;/edition&gt;&lt;language&gt;eng&lt;/language&gt;&lt;added-date format="utc"&gt;1549293441&lt;/added-date&gt;&lt;ref-type name="Journal Article"&gt;17&lt;/ref-type&gt;&lt;rec-number&gt;93&lt;/rec-number&gt;&lt;last-updated-date format="utc"&gt;1549293502&lt;/last-updated-date&gt;&lt;accession-num&gt;25993972&lt;/accession-num&gt;&lt;electronic-resource-num&gt;10.1002/clc.22421&lt;/electronic-resource-num&gt;&lt;volume&gt;38&lt;/volume&gt;&lt;/record&gt;&lt;/Cite&gt;&lt;/EndNote&gt;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[58]</w:t>
      </w:r>
      <w:r w:rsidR="003308FF" w:rsidRPr="004E11E2">
        <w:rPr>
          <w:rFonts w:ascii="Book Antiqua" w:hAnsi="Book Antiqua" w:cstheme="majorHAnsi"/>
          <w:color w:val="000000" w:themeColor="text1"/>
          <w:lang w:eastAsia="en-GB"/>
        </w:rPr>
        <w:fldChar w:fldCharType="end"/>
      </w:r>
      <w:r w:rsidR="00CE0746" w:rsidRPr="004E11E2">
        <w:rPr>
          <w:rFonts w:ascii="Book Antiqua" w:hAnsi="Book Antiqua" w:cstheme="majorHAnsi"/>
          <w:color w:val="000000" w:themeColor="text1"/>
          <w:lang w:eastAsia="en-GB"/>
        </w:rPr>
        <w:t>.</w:t>
      </w:r>
      <w:r w:rsidR="00641D53" w:rsidRPr="004E11E2">
        <w:rPr>
          <w:rFonts w:ascii="Book Antiqua" w:hAnsi="Book Antiqua" w:cstheme="majorHAnsi"/>
          <w:color w:val="000000" w:themeColor="text1"/>
          <w:lang w:eastAsia="en-GB"/>
        </w:rPr>
        <w:t xml:space="preserve"> The lat</w:t>
      </w:r>
      <w:r w:rsidR="00290A00" w:rsidRPr="004E11E2">
        <w:rPr>
          <w:rFonts w:ascii="Book Antiqua" w:hAnsi="Book Antiqua" w:cstheme="majorHAnsi"/>
          <w:color w:val="000000" w:themeColor="text1"/>
          <w:lang w:eastAsia="en-GB"/>
        </w:rPr>
        <w:t>t</w:t>
      </w:r>
      <w:r w:rsidR="00641D53" w:rsidRPr="004E11E2">
        <w:rPr>
          <w:rFonts w:ascii="Book Antiqua" w:hAnsi="Book Antiqua" w:cstheme="majorHAnsi"/>
          <w:color w:val="000000" w:themeColor="text1"/>
          <w:lang w:eastAsia="en-GB"/>
        </w:rPr>
        <w:t>er stage can be subdivided into determinate and indeterminate phases. The determinate phase is marked by an equilibrium stage where host and parasites co-exist with no damage. Following a</w:t>
      </w:r>
      <w:r w:rsidR="00290A00" w:rsidRPr="004E11E2">
        <w:rPr>
          <w:rFonts w:ascii="Book Antiqua" w:hAnsi="Book Antiqua" w:cstheme="majorHAnsi"/>
          <w:color w:val="000000" w:themeColor="text1"/>
          <w:lang w:eastAsia="en-GB"/>
        </w:rPr>
        <w:t>n</w:t>
      </w:r>
      <w:r w:rsidR="00641D53" w:rsidRPr="004E11E2">
        <w:rPr>
          <w:rFonts w:ascii="Book Antiqua" w:hAnsi="Book Antiqua" w:cstheme="majorHAnsi"/>
          <w:color w:val="000000" w:themeColor="text1"/>
          <w:lang w:eastAsia="en-GB"/>
        </w:rPr>
        <w:t xml:space="preserve"> </w:t>
      </w:r>
      <w:r w:rsidR="00290A00" w:rsidRPr="004E11E2">
        <w:rPr>
          <w:rFonts w:ascii="Book Antiqua" w:hAnsi="Book Antiqua" w:cstheme="majorHAnsi"/>
          <w:color w:val="000000" w:themeColor="text1"/>
          <w:lang w:eastAsia="en-GB"/>
        </w:rPr>
        <w:t>unknown</w:t>
      </w:r>
      <w:r w:rsidR="00641D53" w:rsidRPr="004E11E2">
        <w:rPr>
          <w:rFonts w:ascii="Book Antiqua" w:hAnsi="Book Antiqua" w:cstheme="majorHAnsi"/>
          <w:color w:val="000000" w:themeColor="text1"/>
          <w:lang w:eastAsia="en-GB"/>
        </w:rPr>
        <w:t xml:space="preserve"> mechanism, up to 30% of the patients will </w:t>
      </w:r>
      <w:r w:rsidR="00EB42C3" w:rsidRPr="004E11E2">
        <w:rPr>
          <w:rFonts w:ascii="Book Antiqua" w:hAnsi="Book Antiqua" w:cstheme="majorHAnsi"/>
          <w:color w:val="000000" w:themeColor="text1"/>
          <w:lang w:eastAsia="en-GB"/>
        </w:rPr>
        <w:t>switch to the indeterminate phase.</w:t>
      </w:r>
      <w:r w:rsidR="00604E8C" w:rsidRPr="004E11E2">
        <w:rPr>
          <w:rFonts w:ascii="Book Antiqua" w:hAnsi="Book Antiqua" w:cstheme="majorHAnsi"/>
          <w:color w:val="000000" w:themeColor="text1"/>
          <w:lang w:eastAsia="en-GB"/>
        </w:rPr>
        <w:t xml:space="preserve"> During this stage, Chagas disease-associated severe complications </w:t>
      </w:r>
      <w:r w:rsidR="00B06D9F" w:rsidRPr="004E11E2">
        <w:rPr>
          <w:rFonts w:ascii="Book Antiqua" w:hAnsi="Book Antiqua" w:cstheme="majorHAnsi"/>
          <w:color w:val="000000" w:themeColor="text1"/>
          <w:lang w:eastAsia="en-GB"/>
        </w:rPr>
        <w:t xml:space="preserve">such as gastrointestinal or chronic heart diseases </w:t>
      </w:r>
      <w:r w:rsidR="00290A00" w:rsidRPr="004E11E2">
        <w:rPr>
          <w:rFonts w:ascii="Book Antiqua" w:hAnsi="Book Antiqua" w:cstheme="majorHAnsi"/>
          <w:color w:val="000000" w:themeColor="text1"/>
          <w:lang w:eastAsia="en-GB"/>
        </w:rPr>
        <w:t>occur</w:t>
      </w:r>
      <w:r w:rsidR="00B06D9F" w:rsidRPr="004E11E2">
        <w:rPr>
          <w:rFonts w:ascii="Book Antiqua" w:hAnsi="Book Antiqua" w:cstheme="majorHAnsi"/>
          <w:color w:val="000000" w:themeColor="text1"/>
          <w:lang w:eastAsia="en-GB"/>
        </w:rPr>
        <w:t>.</w:t>
      </w:r>
      <w:r w:rsidR="00CC430B" w:rsidRPr="004E11E2">
        <w:rPr>
          <w:rFonts w:ascii="Book Antiqua" w:hAnsi="Book Antiqua" w:cstheme="majorHAnsi"/>
          <w:color w:val="000000" w:themeColor="text1"/>
          <w:lang w:eastAsia="en-GB"/>
        </w:rPr>
        <w:t xml:space="preserve"> Chagas heart disease remains the most severe and prevalent </w:t>
      </w:r>
      <w:r w:rsidR="00290A00" w:rsidRPr="004E11E2">
        <w:rPr>
          <w:rFonts w:ascii="Book Antiqua" w:hAnsi="Book Antiqua" w:cstheme="majorHAnsi"/>
          <w:color w:val="000000" w:themeColor="text1"/>
          <w:lang w:eastAsia="en-GB"/>
        </w:rPr>
        <w:t xml:space="preserve">complication </w:t>
      </w:r>
      <w:r w:rsidR="00CC430B" w:rsidRPr="004E11E2">
        <w:rPr>
          <w:rFonts w:ascii="Book Antiqua" w:hAnsi="Book Antiqua" w:cstheme="majorHAnsi"/>
          <w:color w:val="000000" w:themeColor="text1"/>
          <w:lang w:eastAsia="en-GB"/>
        </w:rPr>
        <w:t>(45% of the chronic patients), which explain</w:t>
      </w:r>
      <w:r w:rsidR="00290A00" w:rsidRPr="004E11E2">
        <w:rPr>
          <w:rFonts w:ascii="Book Antiqua" w:hAnsi="Book Antiqua" w:cstheme="majorHAnsi"/>
          <w:color w:val="000000" w:themeColor="text1"/>
          <w:lang w:eastAsia="en-GB"/>
        </w:rPr>
        <w:t>s</w:t>
      </w:r>
      <w:r w:rsidR="00CC430B" w:rsidRPr="004E11E2">
        <w:rPr>
          <w:rFonts w:ascii="Book Antiqua" w:hAnsi="Book Antiqua" w:cstheme="majorHAnsi"/>
          <w:color w:val="000000" w:themeColor="text1"/>
          <w:lang w:eastAsia="en-GB"/>
        </w:rPr>
        <w:t xml:space="preserve"> why it has been</w:t>
      </w:r>
      <w:r w:rsidR="00290A00" w:rsidRPr="004E11E2">
        <w:rPr>
          <w:rFonts w:ascii="Book Antiqua" w:hAnsi="Book Antiqua" w:cstheme="majorHAnsi"/>
          <w:color w:val="000000" w:themeColor="text1"/>
          <w:lang w:eastAsia="en-GB"/>
        </w:rPr>
        <w:t xml:space="preserve"> more</w:t>
      </w:r>
      <w:r w:rsidR="00CC430B" w:rsidRPr="004E11E2">
        <w:rPr>
          <w:rFonts w:ascii="Book Antiqua" w:hAnsi="Book Antiqua" w:cstheme="majorHAnsi"/>
          <w:color w:val="000000" w:themeColor="text1"/>
          <w:lang w:eastAsia="en-GB"/>
        </w:rPr>
        <w:t xml:space="preserve"> extensively described.</w:t>
      </w:r>
      <w:r w:rsidR="00AF66E0" w:rsidRPr="004E11E2">
        <w:rPr>
          <w:rFonts w:ascii="Book Antiqua" w:hAnsi="Book Antiqua" w:cstheme="majorHAnsi"/>
          <w:color w:val="000000" w:themeColor="text1"/>
          <w:lang w:eastAsia="en-GB"/>
        </w:rPr>
        <w:t xml:space="preserve"> It is characterised by an extensive fibrosis of the myocardium that can evolve </w:t>
      </w:r>
      <w:r w:rsidR="00290A00" w:rsidRPr="004E11E2">
        <w:rPr>
          <w:rFonts w:ascii="Book Antiqua" w:hAnsi="Book Antiqua" w:cstheme="majorHAnsi"/>
          <w:color w:val="000000" w:themeColor="text1"/>
          <w:lang w:eastAsia="en-GB"/>
        </w:rPr>
        <w:t>in</w:t>
      </w:r>
      <w:r w:rsidR="00AF66E0" w:rsidRPr="004E11E2">
        <w:rPr>
          <w:rFonts w:ascii="Book Antiqua" w:hAnsi="Book Antiqua" w:cstheme="majorHAnsi"/>
          <w:color w:val="000000" w:themeColor="text1"/>
          <w:lang w:eastAsia="en-GB"/>
        </w:rPr>
        <w:t>to chronic heart failure</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&lt;EndNote&gt;&lt;Cite&gt;&lt;Author&gt;Bocchi&lt;/Author&gt;&lt;Year&gt;2017&lt;/Year&gt;&lt;RecNum&gt;0&lt;/RecNum&gt;&lt;IDText&gt;Chronic Chagas Heart Disease Management: From Etiology to Cardiomyopathy Treatment&lt;/IDText&gt;&lt;DisplayText&gt;&lt;style face="superscript"&gt;[59]&lt;/style&gt;&lt;/DisplayText&gt;&lt;record&gt;&lt;dates&gt;&lt;pub-dates&gt;&lt;date&gt;Sep&lt;/date&gt;&lt;/pub-dates&gt;&lt;year&gt;2017&lt;/year&gt;&lt;/dates&gt;&lt;keywords&gt;&lt;keyword&gt;Arrhythmias, Cardiac&lt;/keyword&gt;&lt;keyword&gt;Chagas Cardiomyopathy&lt;/keyword&gt;&lt;keyword&gt;Chronic Disease&lt;/keyword&gt;&lt;keyword&gt;Heart Failure&lt;/keyword&gt;&lt;keyword&gt;Humans&lt;/keyword&gt;&lt;keyword&gt;Prognosis&lt;/keyword&gt;&lt;keyword&gt;Trypanosoma cruzi&lt;/keyword&gt;&lt;keyword&gt;heart failure&lt;/keyword&gt;&lt;keyword&gt;heart transplantation&lt;/keyword&gt;&lt;keyword&gt;prognosis&lt;/keyword&gt;&lt;keyword&gt;sudden death&lt;/keyword&gt;&lt;/keywords&gt;&lt;urls&gt;&lt;related-urls&gt;&lt;url&gt;https://www.ncbi.nlm.nih.gov/pubmed/28911515&lt;/url&gt;&lt;/related-urls&gt;&lt;/urls&gt;&lt;isbn&gt;1558-3597&lt;/isbn&gt;&lt;titles&gt;&lt;title&gt;Chronic Chagas Heart Disease Management: From Etiology to Cardiomyopathy Treatment&lt;/title&gt;&lt;secondary-title&gt;J Am Coll Cardiol&lt;/secondary-title&gt;&lt;/titles&gt;&lt;pages&gt;1510-1524&lt;/pages&gt;&lt;number&gt;12&lt;/number&gt;&lt;contributors&gt;&lt;authors&gt;&lt;author&gt;Bocchi, E. A.&lt;/author&gt;&lt;author&gt;Bestetti, R. B.&lt;/author&gt;&lt;author&gt;Scanavacca, M. I.&lt;/author&gt;&lt;author&gt;Cunha Neto, E.&lt;/author&gt;&lt;author&gt;Issa, V. S.&lt;/author&gt;&lt;/authors&gt;&lt;/contributors&gt;&lt;language&gt;eng&lt;/language&gt;&lt;added-date format="utc"&gt;1549293441&lt;/added-date&gt;&lt;ref-type name="Journal Article"&gt;17&lt;/ref-type&gt;&lt;rec-number&gt;98&lt;/rec-number&gt;&lt;last-updated-date format="utc"&gt;1549293502&lt;/last-updated-date&gt;&lt;accession-num&gt;28911515&lt;/accession-num&gt;&lt;electronic-resource-num&gt;10.1016/j.jacc.2017.08.004&lt;/electronic-resource-num&gt;&lt;volume&gt;70&lt;/volume&gt;&lt;/record&gt;&lt;/Cite&gt;&lt;/EndNote&gt;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[59]</w:t>
      </w:r>
      <w:r w:rsidR="003308FF" w:rsidRPr="004E11E2">
        <w:rPr>
          <w:rFonts w:ascii="Book Antiqua" w:hAnsi="Book Antiqua" w:cstheme="majorHAnsi"/>
          <w:color w:val="000000" w:themeColor="text1"/>
          <w:lang w:eastAsia="en-GB"/>
        </w:rPr>
        <w:fldChar w:fldCharType="end"/>
      </w:r>
      <w:r w:rsidR="00AF66E0" w:rsidRPr="004E11E2">
        <w:rPr>
          <w:rFonts w:ascii="Book Antiqua" w:hAnsi="Book Antiqua" w:cstheme="majorHAnsi"/>
          <w:color w:val="000000" w:themeColor="text1"/>
          <w:lang w:eastAsia="en-GB"/>
        </w:rPr>
        <w:t>.</w:t>
      </w:r>
      <w:r w:rsidR="00B17519" w:rsidRPr="004E11E2">
        <w:rPr>
          <w:rFonts w:ascii="Book Antiqua" w:hAnsi="Book Antiqua" w:cstheme="majorHAnsi"/>
          <w:color w:val="000000" w:themeColor="text1"/>
          <w:lang w:eastAsia="en-GB"/>
        </w:rPr>
        <w:t xml:space="preserve"> The treatment</w:t>
      </w:r>
      <w:r w:rsidR="00290A00" w:rsidRPr="004E11E2">
        <w:rPr>
          <w:rFonts w:ascii="Book Antiqua" w:hAnsi="Book Antiqua" w:cstheme="majorHAnsi"/>
          <w:color w:val="000000" w:themeColor="text1"/>
          <w:lang w:eastAsia="en-GB"/>
        </w:rPr>
        <w:t xml:space="preserve"> </w:t>
      </w:r>
      <w:r w:rsidR="00B17519" w:rsidRPr="004E11E2">
        <w:rPr>
          <w:rFonts w:ascii="Book Antiqua" w:hAnsi="Book Antiqua" w:cstheme="majorHAnsi"/>
          <w:color w:val="000000" w:themeColor="text1"/>
          <w:lang w:eastAsia="en-GB"/>
        </w:rPr>
        <w:t>for Chagas heart disease cases are symptom depend</w:t>
      </w:r>
      <w:r w:rsidR="005632D7" w:rsidRPr="004E11E2">
        <w:rPr>
          <w:rFonts w:ascii="Book Antiqua" w:hAnsi="Book Antiqua" w:cstheme="majorHAnsi"/>
          <w:color w:val="000000" w:themeColor="text1"/>
          <w:lang w:eastAsia="en-GB"/>
        </w:rPr>
        <w:t>ent</w:t>
      </w:r>
      <w:r w:rsidR="00B17519" w:rsidRPr="004E11E2">
        <w:rPr>
          <w:rFonts w:ascii="Book Antiqua" w:hAnsi="Book Antiqua" w:cstheme="majorHAnsi"/>
          <w:color w:val="000000" w:themeColor="text1"/>
          <w:lang w:eastAsia="en-GB"/>
        </w:rPr>
        <w:t xml:space="preserve"> but can </w:t>
      </w:r>
      <w:r w:rsidR="005632D7" w:rsidRPr="004E11E2">
        <w:rPr>
          <w:rFonts w:ascii="Book Antiqua" w:hAnsi="Book Antiqua" w:cstheme="majorHAnsi"/>
          <w:color w:val="000000" w:themeColor="text1"/>
          <w:lang w:eastAsia="en-GB"/>
        </w:rPr>
        <w:t>eventually lead to a heart transplant</w:t>
      </w:r>
      <w:r w:rsidR="00290A00" w:rsidRPr="004E11E2">
        <w:rPr>
          <w:rFonts w:ascii="Book Antiqua" w:hAnsi="Book Antiqua" w:cstheme="majorHAnsi"/>
          <w:color w:val="000000" w:themeColor="text1"/>
          <w:lang w:eastAsia="en-GB"/>
        </w:rPr>
        <w:t>.</w:t>
      </w:r>
      <w:r w:rsidR="005632D7" w:rsidRPr="004E11E2">
        <w:rPr>
          <w:rFonts w:ascii="Book Antiqua" w:hAnsi="Book Antiqua" w:cstheme="majorHAnsi"/>
          <w:color w:val="000000" w:themeColor="text1"/>
          <w:lang w:eastAsia="en-GB"/>
        </w:rPr>
        <w:t xml:space="preserve"> </w:t>
      </w:r>
      <w:r w:rsidR="00290A00" w:rsidRPr="004E11E2">
        <w:rPr>
          <w:rFonts w:ascii="Book Antiqua" w:hAnsi="Book Antiqua" w:cstheme="majorHAnsi"/>
          <w:color w:val="000000" w:themeColor="text1"/>
          <w:lang w:eastAsia="en-GB"/>
        </w:rPr>
        <w:t>This has further associated</w:t>
      </w:r>
      <w:r w:rsidR="005632D7" w:rsidRPr="004E11E2">
        <w:rPr>
          <w:rFonts w:ascii="Book Antiqua" w:hAnsi="Book Antiqua" w:cstheme="majorHAnsi"/>
          <w:color w:val="000000" w:themeColor="text1"/>
          <w:lang w:eastAsia="en-GB"/>
        </w:rPr>
        <w:t xml:space="preserve"> consequences</w:t>
      </w:r>
      <w:r w:rsidR="00251757" w:rsidRPr="004E11E2">
        <w:rPr>
          <w:rFonts w:ascii="Book Antiqua" w:hAnsi="Book Antiqua" w:cstheme="majorHAnsi"/>
          <w:color w:val="000000" w:themeColor="text1"/>
          <w:lang w:eastAsia="en-GB"/>
        </w:rPr>
        <w:t xml:space="preserve"> and </w:t>
      </w:r>
      <w:r w:rsidR="005632D7" w:rsidRPr="004E11E2">
        <w:rPr>
          <w:rFonts w:ascii="Book Antiqua" w:hAnsi="Book Antiqua" w:cstheme="majorHAnsi"/>
          <w:color w:val="000000" w:themeColor="text1"/>
          <w:lang w:eastAsia="en-GB"/>
        </w:rPr>
        <w:t>due to immunosuppression</w:t>
      </w:r>
      <w:r w:rsidR="00251757" w:rsidRPr="004E11E2">
        <w:rPr>
          <w:rFonts w:ascii="Book Antiqua" w:hAnsi="Book Antiqua" w:cstheme="majorHAnsi"/>
          <w:color w:val="000000" w:themeColor="text1"/>
          <w:lang w:eastAsia="en-GB"/>
        </w:rPr>
        <w:t xml:space="preserve"> could lead to the </w:t>
      </w:r>
      <w:r w:rsidR="005632D7" w:rsidRPr="004E11E2">
        <w:rPr>
          <w:rFonts w:ascii="Book Antiqua" w:hAnsi="Book Antiqua" w:cstheme="majorHAnsi"/>
          <w:color w:val="000000" w:themeColor="text1"/>
          <w:lang w:eastAsia="en-GB"/>
        </w:rPr>
        <w:t>reactivation of the parasitic infection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&lt;EndNote&gt;&lt;Cite&gt;&lt;Author&gt;Goldenberg&lt;/Author&gt;&lt;Year&gt;2008&lt;/Year&gt;&lt;RecNum&gt;0&lt;/RecNum&gt;&lt;IDText&gt;Bone marrow cell therapy ameliorates and reverses chagasic cardiomyopathy in a mouse model&lt;/IDText&gt;&lt;DisplayText&gt;&lt;style face="superscript"&gt;[60]&lt;/style&gt;&lt;/DisplayText&gt;&lt;record&gt;&lt;dates&gt;&lt;pub-dates&gt;&lt;date&gt;Feb&lt;/date&gt;&lt;/pub-dates&gt;&lt;year&gt;2008&lt;/year&gt;&lt;/dates&gt;&lt;keywords&gt;&lt;keyword&gt;Animals&lt;/keyword&gt;&lt;keyword&gt;Bone Marrow Transplantation&lt;/keyword&gt;&lt;keyword&gt;Chagas Cardiomyopathy&lt;/keyword&gt;&lt;keyword&gt;Disease Models, Animal&lt;/keyword&gt;&lt;keyword&gt;Female&lt;/keyword&gt;&lt;keyword&gt;Hypertrophy, Right Ventricular&lt;/keyword&gt;&lt;keyword&gt;Magnetic Resonance Imaging&lt;/keyword&gt;&lt;keyword&gt;Mice&lt;/keyword&gt;&lt;keyword&gt;Mice, Inbred Strains&lt;/keyword&gt;&lt;/keywords&gt;&lt;urls&gt;&lt;related-urls&gt;&lt;url&gt;https://www.ncbi.nlm.nih.gov/pubmed/18237267&lt;/url&gt;&lt;/related-urls&gt;&lt;/urls&gt;&lt;isbn&gt;0022-1899&lt;/isbn&gt;&lt;custom2&gt;PMC2671018&lt;/custom2&gt;&lt;titles&gt;&lt;title&gt;Bone marrow cell therapy ameliorates and reverses chagasic cardiomyopathy in a mouse model&lt;/title&gt;&lt;secondary-title&gt;J Infect Dis&lt;/secondary-title&gt;&lt;/titles&gt;&lt;pages&gt;544-7&lt;/pages&gt;&lt;number&gt;4&lt;/number&gt;&lt;contributors&gt;&lt;authors&gt;&lt;author&gt;Goldenberg, R. C.&lt;/author&gt;&lt;author&gt;Jelicks, L. A.&lt;/author&gt;&lt;author&gt;Fortes, F. S.&lt;/author&gt;&lt;author&gt;Weiss, L. M.&lt;/author&gt;&lt;author&gt;Rocha, L. L.&lt;/author&gt;&lt;author&gt;Zhao, D.&lt;/author&gt;&lt;author&gt;Carvalho, A. C.&lt;/author&gt;&lt;author&gt;Spray, D. C.&lt;/author&gt;&lt;author&gt;Tanowitz, H. B.&lt;/author&gt;&lt;/authors&gt;&lt;/contributors&gt;&lt;language&gt;eng&lt;/language&gt;&lt;added-date format="utc"&gt;1549293441&lt;/added-date&gt;&lt;ref-type name="Journal Article"&gt;17&lt;/ref-type&gt;&lt;rec-number&gt;99&lt;/rec-number&gt;&lt;last-updated-date format="utc"&gt;1549293502&lt;/last-updated-date&gt;&lt;accession-num&gt;18237267&lt;/accession-num&gt;&lt;electronic-resource-num&gt;10.1086/526793&lt;/electronic-resource-num&gt;&lt;volume&gt;197&lt;/volume&gt;&lt;/record&gt;&lt;/Cite&gt;&lt;/EndNote&gt;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[60]</w:t>
      </w:r>
      <w:r w:rsidR="003308FF" w:rsidRPr="004E11E2">
        <w:rPr>
          <w:rFonts w:ascii="Book Antiqua" w:hAnsi="Book Antiqua" w:cstheme="majorHAnsi"/>
          <w:color w:val="000000" w:themeColor="text1"/>
          <w:lang w:eastAsia="en-GB"/>
        </w:rPr>
        <w:fldChar w:fldCharType="end"/>
      </w:r>
      <w:r w:rsidR="007D67D4" w:rsidRPr="004E11E2">
        <w:rPr>
          <w:rFonts w:ascii="Book Antiqua" w:hAnsi="Book Antiqua" w:cstheme="majorHAnsi"/>
          <w:color w:val="000000" w:themeColor="text1"/>
          <w:lang w:eastAsia="en-GB"/>
        </w:rPr>
        <w:t>. It is thus very important to find an alternative method to repair cardiac tissue affected by the parasite.</w:t>
      </w:r>
      <w:r w:rsidR="00823986" w:rsidRPr="004E11E2">
        <w:rPr>
          <w:rFonts w:ascii="Book Antiqua" w:hAnsi="Book Antiqua" w:cstheme="majorHAnsi"/>
          <w:color w:val="000000" w:themeColor="text1"/>
          <w:lang w:eastAsia="en-GB"/>
        </w:rPr>
        <w:t xml:space="preserve"> </w:t>
      </w:r>
      <w:proofErr w:type="spellStart"/>
      <w:r w:rsidR="00823986" w:rsidRPr="004E11E2">
        <w:rPr>
          <w:rFonts w:ascii="Book Antiqua" w:hAnsi="Book Antiqua" w:cstheme="majorHAnsi"/>
          <w:color w:val="000000" w:themeColor="text1"/>
          <w:lang w:eastAsia="en-GB"/>
        </w:rPr>
        <w:t>Soares</w:t>
      </w:r>
      <w:proofErr w:type="spellEnd"/>
      <w:r w:rsidR="00823986" w:rsidRPr="004E11E2">
        <w:rPr>
          <w:rFonts w:ascii="Book Antiqua" w:hAnsi="Book Antiqua" w:cstheme="majorHAnsi"/>
          <w:color w:val="000000" w:themeColor="text1"/>
          <w:lang w:eastAsia="en-GB"/>
        </w:rPr>
        <w:t xml:space="preserve"> </w:t>
      </w:r>
      <w:r w:rsidR="00823986" w:rsidRPr="004E11E2">
        <w:rPr>
          <w:rFonts w:ascii="Book Antiqua" w:hAnsi="Book Antiqua" w:cstheme="majorHAnsi"/>
          <w:i/>
          <w:color w:val="000000" w:themeColor="text1"/>
          <w:lang w:eastAsia="en-GB"/>
        </w:rPr>
        <w:t>et a</w:t>
      </w:r>
      <w:r w:rsidR="001C7042" w:rsidRPr="004E11E2">
        <w:rPr>
          <w:rFonts w:ascii="Book Antiqua" w:hAnsi="Book Antiqua" w:cstheme="majorHAnsi"/>
          <w:i/>
          <w:color w:val="000000" w:themeColor="text1"/>
          <w:lang w:eastAsia="en-GB"/>
        </w:rPr>
        <w:t>l</w:t>
      </w:r>
      <w:r w:rsidR="001C7042" w:rsidRPr="004E11E2">
        <w:rPr>
          <w:rFonts w:ascii="Book Antiqua" w:hAnsi="Book Antiqua" w:cstheme="majorHAnsi"/>
          <w:color w:val="000000" w:themeColor="text1"/>
          <w:lang w:eastAsia="en-GB"/>
        </w:rPr>
        <w:fldChar w:fldCharType="begin"/>
      </w:r>
      <w:r w:rsidR="001C7042" w:rsidRPr="004E11E2">
        <w:rPr>
          <w:rFonts w:ascii="Book Antiqua" w:hAnsi="Book Antiqua" w:cstheme="majorHAnsi"/>
          <w:color w:val="000000" w:themeColor="text1"/>
          <w:lang w:eastAsia="en-GB"/>
        </w:rPr>
        <w:instrText xml:space="preserve"> ADDIN EN.CITE &lt;EndNote&gt;&lt;Cite&gt;&lt;Author&gt;Soares&lt;/Author&gt;&lt;Year&gt;2004&lt;/Year&gt;&lt;RecNum&gt;0&lt;/RecNum&gt;&lt;IDText&gt;Transplanted bone marrow cells repair heart tissue and reduce myocarditis in chronic chagasic mice&lt;/IDText&gt;&lt;DisplayText&gt;&lt;style face="superscript"&gt;[61]&lt;/style&gt;&lt;/DisplayText&gt;&lt;record&gt;&lt;dates&gt;&lt;pub-dates&gt;&lt;date&gt;Feb&lt;/date&gt;&lt;/pub-dates&gt;&lt;year&gt;2004&lt;/year&gt;&lt;/dates&gt;&lt;keywords&gt;&lt;keyword&gt;Animals&lt;/keyword&gt;&lt;keyword&gt;Apoptosis&lt;/keyword&gt;&lt;keyword&gt;Bone Marrow Transplantation&lt;/keyword&gt;&lt;keyword&gt;Cell Movement&lt;/keyword&gt;&lt;keyword&gt;Chagas Cardiomyopathy&lt;/keyword&gt;&lt;keyword&gt;Chronic Disease&lt;/keyword&gt;&lt;keyword&gt;Disease Models, Animal&lt;/keyword&gt;&lt;keyword&gt;Female&lt;/keyword&gt;&lt;keyword&gt;Fibrosis&lt;/keyword&gt;&lt;keyword&gt;Fluorescent Antibody Technique&lt;/keyword&gt;&lt;keyword&gt;In Situ Nick-End Labeling&lt;/keyword&gt;&lt;keyword&gt;Male&lt;/keyword&gt;&lt;keyword&gt;Myocardium&lt;/keyword&gt;&lt;keyword&gt;Trypanosoma cruzi&lt;/keyword&gt;&lt;/keywords&gt;&lt;urls&gt;&lt;related-urls&gt;&lt;url&gt;https://www.ncbi.nlm.nih.gov/pubmed/14742250&lt;/url&gt;&lt;/related-urls&gt;&lt;/urls&gt;&lt;isbn&gt;0002-9440&lt;/isbn&gt;&lt;custom2&gt;PMC1602272&lt;/custom2&gt;&lt;titles&gt;&lt;title&gt;Transplanted bone marrow cells repair heart tissue and reduce myocarditis in chronic chagasic mice&lt;/title&gt;&lt;secondary-title&gt;Am J Pathol&lt;/secondary-title&gt;&lt;/titles&gt;&lt;pages&gt;441-7&lt;/pages&gt;&lt;number&gt;2&lt;/number&gt;&lt;contributors&gt;&lt;authors&gt;&lt;author&gt;Soares, M. B.&lt;/author&gt;&lt;author&gt;Lima, R. S.&lt;/author&gt;&lt;author&gt;Rocha, L. L.&lt;/author&gt;&lt;author&gt;Takyia, C. M.&lt;/author&gt;&lt;author&gt;Pontes-de-Carvalho, L.&lt;/author&gt;&lt;author&gt;de Carvalho, A. C.&lt;/author&gt;&lt;author&gt;Ribeiro-dos-Santos, R.&lt;/author&gt;&lt;/authors&gt;&lt;/contributors&gt;&lt;language&gt;eng&lt;/language&gt;&lt;added-date format="utc"&gt;1549293441&lt;/added-date&gt;&lt;ref-type name="Journal Article"&gt;17&lt;/ref-type&gt;&lt;rec-number&gt;101&lt;/rec-number&gt;&lt;last-updated-date format="utc"&gt;1549293502&lt;/last-updated-date&gt;&lt;accession-num&gt;14742250&lt;/accession-num&gt;&lt;volume&gt;164&lt;/volume&gt;&lt;/record&gt;&lt;/Cite&gt;&lt;/EndNote&gt;</w:instrText>
      </w:r>
      <w:r w:rsidR="001C7042" w:rsidRPr="004E11E2">
        <w:rPr>
          <w:rFonts w:ascii="Book Antiqua" w:hAnsi="Book Antiqua" w:cstheme="majorHAnsi"/>
          <w:color w:val="000000" w:themeColor="text1"/>
          <w:lang w:eastAsia="en-GB"/>
        </w:rPr>
        <w:fldChar w:fldCharType="separate"/>
      </w:r>
      <w:r w:rsidR="001C7042" w:rsidRPr="004E11E2">
        <w:rPr>
          <w:rFonts w:ascii="Book Antiqua" w:hAnsi="Book Antiqua" w:cstheme="majorHAnsi"/>
          <w:color w:val="000000" w:themeColor="text1"/>
          <w:vertAlign w:val="superscript"/>
          <w:lang w:eastAsia="en-GB"/>
        </w:rPr>
        <w:t>[61]</w:t>
      </w:r>
      <w:r w:rsidR="001C7042" w:rsidRPr="004E11E2">
        <w:rPr>
          <w:rFonts w:ascii="Book Antiqua" w:hAnsi="Book Antiqua" w:cstheme="majorHAnsi"/>
          <w:color w:val="000000" w:themeColor="text1"/>
          <w:lang w:eastAsia="en-GB"/>
        </w:rPr>
        <w:fldChar w:fldCharType="end"/>
      </w:r>
      <w:r w:rsidR="00823986" w:rsidRPr="004E11E2">
        <w:rPr>
          <w:rFonts w:ascii="Book Antiqua" w:hAnsi="Book Antiqua" w:cstheme="majorHAnsi"/>
          <w:color w:val="000000" w:themeColor="text1"/>
          <w:lang w:eastAsia="en-GB"/>
        </w:rPr>
        <w:t xml:space="preserve"> in 20</w:t>
      </w:r>
      <w:r w:rsidR="00A70E32" w:rsidRPr="004E11E2">
        <w:rPr>
          <w:rFonts w:ascii="Book Antiqua" w:hAnsi="Book Antiqua" w:cstheme="majorHAnsi"/>
          <w:color w:val="000000" w:themeColor="text1"/>
          <w:lang w:eastAsia="en-GB"/>
        </w:rPr>
        <w:t>0</w:t>
      </w:r>
      <w:r w:rsidR="00823986" w:rsidRPr="004E11E2">
        <w:rPr>
          <w:rFonts w:ascii="Book Antiqua" w:hAnsi="Book Antiqua" w:cstheme="majorHAnsi"/>
          <w:color w:val="000000" w:themeColor="text1"/>
          <w:lang w:eastAsia="en-GB"/>
        </w:rPr>
        <w:t>4</w:t>
      </w:r>
      <w:r w:rsidR="005021AD" w:rsidRPr="004E11E2">
        <w:rPr>
          <w:rFonts w:ascii="Book Antiqua" w:hAnsi="Book Antiqua" w:cstheme="majorHAnsi"/>
          <w:color w:val="000000" w:themeColor="text1"/>
          <w:lang w:eastAsia="en-GB"/>
        </w:rPr>
        <w:t xml:space="preserve"> </w:t>
      </w:r>
      <w:r w:rsidR="00823986" w:rsidRPr="004E11E2">
        <w:rPr>
          <w:rFonts w:ascii="Book Antiqua" w:hAnsi="Book Antiqua" w:cstheme="majorHAnsi"/>
          <w:color w:val="000000" w:themeColor="text1"/>
          <w:lang w:eastAsia="en-GB"/>
        </w:rPr>
        <w:t>were the first to use MSCs to treat heart failure following a parasitic infection.</w:t>
      </w:r>
      <w:r w:rsidR="00FB1F25" w:rsidRPr="004E11E2">
        <w:rPr>
          <w:rFonts w:ascii="Book Antiqua" w:hAnsi="Book Antiqua" w:cstheme="majorHAnsi"/>
          <w:color w:val="000000" w:themeColor="text1"/>
          <w:lang w:eastAsia="en-GB"/>
        </w:rPr>
        <w:t xml:space="preserve"> </w:t>
      </w:r>
      <w:r w:rsidR="004237C9" w:rsidRPr="004E11E2">
        <w:rPr>
          <w:rFonts w:ascii="Book Antiqua" w:hAnsi="Book Antiqua" w:cstheme="majorHAnsi"/>
          <w:color w:val="000000" w:themeColor="text1"/>
          <w:lang w:eastAsia="en-GB"/>
        </w:rPr>
        <w:t xml:space="preserve">They transplanted </w:t>
      </w:r>
      <w:r w:rsidR="00AE1449" w:rsidRPr="004E11E2">
        <w:rPr>
          <w:rFonts w:ascii="Book Antiqua" w:hAnsi="Book Antiqua" w:cstheme="majorHAnsi"/>
          <w:color w:val="000000" w:themeColor="text1"/>
          <w:lang w:eastAsia="en-GB"/>
        </w:rPr>
        <w:t xml:space="preserve">BM </w:t>
      </w:r>
      <w:r w:rsidR="004237C9" w:rsidRPr="004E11E2">
        <w:rPr>
          <w:rFonts w:ascii="Book Antiqua" w:hAnsi="Book Antiqua" w:cstheme="majorHAnsi"/>
          <w:color w:val="000000" w:themeColor="text1"/>
          <w:lang w:eastAsia="en-GB"/>
        </w:rPr>
        <w:t>of</w:t>
      </w:r>
      <w:r w:rsidR="00251757" w:rsidRPr="004E11E2">
        <w:rPr>
          <w:rFonts w:ascii="Book Antiqua" w:hAnsi="Book Antiqua" w:cstheme="majorHAnsi"/>
          <w:color w:val="000000" w:themeColor="text1"/>
          <w:lang w:eastAsia="en-GB"/>
        </w:rPr>
        <w:t xml:space="preserve"> a</w:t>
      </w:r>
      <w:r w:rsidR="004237C9" w:rsidRPr="004E11E2">
        <w:rPr>
          <w:rFonts w:ascii="Book Antiqua" w:hAnsi="Book Antiqua" w:cstheme="majorHAnsi"/>
          <w:color w:val="000000" w:themeColor="text1"/>
          <w:lang w:eastAsia="en-GB"/>
        </w:rPr>
        <w:t xml:space="preserve"> healthy mouse into</w:t>
      </w:r>
      <w:r w:rsidR="00251757" w:rsidRPr="004E11E2">
        <w:rPr>
          <w:rFonts w:ascii="Book Antiqua" w:hAnsi="Book Antiqua" w:cstheme="majorHAnsi"/>
          <w:color w:val="000000" w:themeColor="text1"/>
          <w:lang w:eastAsia="en-GB"/>
        </w:rPr>
        <w:t xml:space="preserve"> a</w:t>
      </w:r>
      <w:r w:rsidR="004237C9" w:rsidRPr="004E11E2">
        <w:rPr>
          <w:rFonts w:ascii="Book Antiqua" w:hAnsi="Book Antiqua" w:cstheme="majorHAnsi"/>
          <w:color w:val="000000" w:themeColor="text1"/>
          <w:lang w:eastAsia="en-GB"/>
        </w:rPr>
        <w:t xml:space="preserve"> mouse model of Chagas heart disease and observe</w:t>
      </w:r>
      <w:r w:rsidR="00251757" w:rsidRPr="004E11E2">
        <w:rPr>
          <w:rFonts w:ascii="Book Antiqua" w:hAnsi="Book Antiqua" w:cstheme="majorHAnsi"/>
          <w:color w:val="000000" w:themeColor="text1"/>
          <w:lang w:eastAsia="en-GB"/>
        </w:rPr>
        <w:t>d</w:t>
      </w:r>
      <w:r w:rsidR="004237C9" w:rsidRPr="004E11E2">
        <w:rPr>
          <w:rFonts w:ascii="Book Antiqua" w:hAnsi="Book Antiqua" w:cstheme="majorHAnsi"/>
          <w:color w:val="000000" w:themeColor="text1"/>
          <w:lang w:eastAsia="en-GB"/>
        </w:rPr>
        <w:t xml:space="preserve"> a reduction </w:t>
      </w:r>
      <w:r w:rsidR="00251757" w:rsidRPr="004E11E2">
        <w:rPr>
          <w:rFonts w:ascii="Book Antiqua" w:hAnsi="Book Antiqua" w:cstheme="majorHAnsi"/>
          <w:color w:val="000000" w:themeColor="text1"/>
          <w:lang w:eastAsia="en-GB"/>
        </w:rPr>
        <w:t xml:space="preserve">in </w:t>
      </w:r>
      <w:r w:rsidR="004237C9" w:rsidRPr="004E11E2">
        <w:rPr>
          <w:rFonts w:ascii="Book Antiqua" w:hAnsi="Book Antiqua" w:cstheme="majorHAnsi"/>
          <w:color w:val="000000" w:themeColor="text1"/>
          <w:lang w:eastAsia="en-GB"/>
        </w:rPr>
        <w:t>inflammation and</w:t>
      </w:r>
      <w:r w:rsidR="00251757" w:rsidRPr="004E11E2">
        <w:rPr>
          <w:rFonts w:ascii="Book Antiqua" w:hAnsi="Book Antiqua" w:cstheme="majorHAnsi"/>
          <w:color w:val="000000" w:themeColor="text1"/>
          <w:lang w:eastAsia="en-GB"/>
        </w:rPr>
        <w:t xml:space="preserve"> </w:t>
      </w:r>
      <w:r w:rsidR="004237C9" w:rsidRPr="004E11E2">
        <w:rPr>
          <w:rFonts w:ascii="Book Antiqua" w:hAnsi="Book Antiqua" w:cstheme="majorHAnsi"/>
          <w:color w:val="000000" w:themeColor="text1"/>
          <w:lang w:eastAsia="en-GB"/>
        </w:rPr>
        <w:t>fibrotic areas by 80% a</w:t>
      </w:r>
      <w:r w:rsidR="00251757" w:rsidRPr="004E11E2">
        <w:rPr>
          <w:rFonts w:ascii="Book Antiqua" w:hAnsi="Book Antiqua" w:cstheme="majorHAnsi"/>
          <w:color w:val="000000" w:themeColor="text1"/>
          <w:lang w:eastAsia="en-GB"/>
        </w:rPr>
        <w:t>n</w:t>
      </w:r>
      <w:r w:rsidR="004237C9" w:rsidRPr="004E11E2">
        <w:rPr>
          <w:rFonts w:ascii="Book Antiqua" w:hAnsi="Book Antiqua" w:cstheme="majorHAnsi"/>
          <w:color w:val="000000" w:themeColor="text1"/>
          <w:lang w:eastAsia="en-GB"/>
        </w:rPr>
        <w:t>d 90% respectively.</w:t>
      </w:r>
      <w:r w:rsidR="009609B4" w:rsidRPr="004E11E2">
        <w:rPr>
          <w:rFonts w:ascii="Book Antiqua" w:hAnsi="Book Antiqua" w:cstheme="majorHAnsi"/>
          <w:color w:val="000000" w:themeColor="text1"/>
          <w:lang w:eastAsia="en-GB"/>
        </w:rPr>
        <w:t xml:space="preserve"> Interestingly, </w:t>
      </w:r>
      <w:r w:rsidR="00892604" w:rsidRPr="004E11E2">
        <w:rPr>
          <w:rFonts w:ascii="Book Antiqua" w:hAnsi="Book Antiqua" w:cstheme="majorHAnsi"/>
          <w:color w:val="000000" w:themeColor="text1"/>
          <w:lang w:eastAsia="en-GB"/>
        </w:rPr>
        <w:t>BMC treatment</w:t>
      </w:r>
      <w:r w:rsidR="00251757" w:rsidRPr="004E11E2">
        <w:rPr>
          <w:rFonts w:ascii="Book Antiqua" w:hAnsi="Book Antiqua" w:cstheme="majorHAnsi"/>
          <w:color w:val="000000" w:themeColor="text1"/>
          <w:lang w:eastAsia="en-GB"/>
        </w:rPr>
        <w:t xml:space="preserve"> was shown to </w:t>
      </w:r>
      <w:r w:rsidR="00892604" w:rsidRPr="004E11E2">
        <w:rPr>
          <w:rFonts w:ascii="Book Antiqua" w:hAnsi="Book Antiqua" w:cstheme="majorHAnsi"/>
          <w:color w:val="000000" w:themeColor="text1"/>
          <w:lang w:eastAsia="en-GB"/>
        </w:rPr>
        <w:t>affec</w:t>
      </w:r>
      <w:r w:rsidR="00251757" w:rsidRPr="004E11E2">
        <w:rPr>
          <w:rFonts w:ascii="Book Antiqua" w:hAnsi="Book Antiqua" w:cstheme="majorHAnsi"/>
          <w:color w:val="000000" w:themeColor="text1"/>
          <w:lang w:eastAsia="en-GB"/>
        </w:rPr>
        <w:t>t</w:t>
      </w:r>
      <w:r w:rsidR="00F82C80" w:rsidRPr="004E11E2">
        <w:rPr>
          <w:rFonts w:ascii="Book Antiqua" w:hAnsi="Book Antiqua" w:cstheme="majorHAnsi"/>
          <w:color w:val="000000" w:themeColor="text1"/>
          <w:lang w:eastAsia="en-GB"/>
        </w:rPr>
        <w:t xml:space="preserve"> </w:t>
      </w:r>
      <w:r w:rsidR="00251757" w:rsidRPr="004E11E2">
        <w:rPr>
          <w:rFonts w:ascii="Book Antiqua" w:hAnsi="Book Antiqua" w:cstheme="majorHAnsi"/>
          <w:color w:val="000000" w:themeColor="text1"/>
          <w:lang w:eastAsia="en-GB"/>
        </w:rPr>
        <w:t>the</w:t>
      </w:r>
      <w:r w:rsidR="00892604" w:rsidRPr="004E11E2">
        <w:rPr>
          <w:rFonts w:ascii="Book Antiqua" w:hAnsi="Book Antiqua" w:cstheme="majorHAnsi"/>
          <w:color w:val="000000" w:themeColor="text1"/>
          <w:lang w:eastAsia="en-GB"/>
        </w:rPr>
        <w:t xml:space="preserve"> myocardium transcriptome by </w:t>
      </w:r>
      <w:r w:rsidR="00877156" w:rsidRPr="004E11E2">
        <w:rPr>
          <w:rFonts w:ascii="Book Antiqua" w:hAnsi="Book Antiqua" w:cstheme="majorHAnsi"/>
          <w:color w:val="000000" w:themeColor="text1"/>
          <w:lang w:eastAsia="en-GB"/>
        </w:rPr>
        <w:t xml:space="preserve">decreasing the expression of </w:t>
      </w:r>
      <w:r w:rsidR="00892604" w:rsidRPr="004E11E2">
        <w:rPr>
          <w:rFonts w:ascii="Book Antiqua" w:hAnsi="Book Antiqua" w:cstheme="majorHAnsi"/>
          <w:color w:val="000000" w:themeColor="text1"/>
          <w:lang w:eastAsia="en-GB"/>
        </w:rPr>
        <w:t>upregulat</w:t>
      </w:r>
      <w:r w:rsidR="00877156" w:rsidRPr="004E11E2">
        <w:rPr>
          <w:rFonts w:ascii="Book Antiqua" w:hAnsi="Book Antiqua" w:cstheme="majorHAnsi"/>
          <w:color w:val="000000" w:themeColor="text1"/>
          <w:lang w:eastAsia="en-GB"/>
        </w:rPr>
        <w:t>ed</w:t>
      </w:r>
      <w:r w:rsidR="00892604" w:rsidRPr="004E11E2">
        <w:rPr>
          <w:rFonts w:ascii="Book Antiqua" w:hAnsi="Book Antiqua" w:cstheme="majorHAnsi"/>
          <w:color w:val="000000" w:themeColor="text1"/>
          <w:lang w:eastAsia="en-GB"/>
        </w:rPr>
        <w:t xml:space="preserve"> genes involved in inflammation and fibrotic events in </w:t>
      </w:r>
      <w:r w:rsidR="00892604" w:rsidRPr="004E11E2">
        <w:rPr>
          <w:rFonts w:ascii="Book Antiqua" w:hAnsi="Book Antiqua" w:cstheme="majorHAnsi"/>
          <w:i/>
          <w:color w:val="000000" w:themeColor="text1"/>
          <w:lang w:eastAsia="en-GB"/>
        </w:rPr>
        <w:t xml:space="preserve">T. </w:t>
      </w:r>
      <w:proofErr w:type="spellStart"/>
      <w:r w:rsidR="00892604" w:rsidRPr="004E11E2">
        <w:rPr>
          <w:rFonts w:ascii="Book Antiqua" w:hAnsi="Book Antiqua" w:cstheme="majorHAnsi"/>
          <w:i/>
          <w:color w:val="000000" w:themeColor="text1"/>
          <w:lang w:eastAsia="en-GB"/>
        </w:rPr>
        <w:t>cruzi</w:t>
      </w:r>
      <w:proofErr w:type="spellEnd"/>
      <w:r w:rsidR="005021AD" w:rsidRPr="004E11E2">
        <w:rPr>
          <w:rFonts w:ascii="Book Antiqua" w:hAnsi="Book Antiqua" w:cstheme="majorHAnsi"/>
          <w:color w:val="000000" w:themeColor="text1"/>
          <w:lang w:eastAsia="en-GB"/>
        </w:rPr>
        <w:t>-</w:t>
      </w:r>
      <w:r w:rsidR="00892604" w:rsidRPr="004E11E2">
        <w:rPr>
          <w:rFonts w:ascii="Book Antiqua" w:hAnsi="Book Antiqua" w:cstheme="majorHAnsi"/>
          <w:color w:val="000000" w:themeColor="text1"/>
          <w:lang w:eastAsia="en-GB"/>
        </w:rPr>
        <w:t xml:space="preserve">infected </w:t>
      </w:r>
      <w:proofErr w:type="gramStart"/>
      <w:r w:rsidR="00892604" w:rsidRPr="004E11E2">
        <w:rPr>
          <w:rFonts w:ascii="Book Antiqua" w:hAnsi="Book Antiqua" w:cstheme="majorHAnsi"/>
          <w:color w:val="000000" w:themeColor="text1"/>
          <w:lang w:eastAsia="en-GB"/>
        </w:rPr>
        <w:t>mice</w:t>
      </w:r>
      <w:proofErr w:type="gramEnd"/>
      <w:r w:rsidR="003308FF" w:rsidRPr="004E11E2">
        <w:rPr>
          <w:rFonts w:ascii="Book Antiqua" w:hAnsi="Book Antiqua" w:cstheme="majorHAnsi"/>
          <w:color w:val="000000" w:themeColor="text1"/>
          <w:lang w:eastAsia="en-GB"/>
        </w:rPr>
        <w:fldChar w:fldCharType="begin">
          <w:fldData xml:space="preserve">PEVuZE5vdGU+PENpdGU+PEF1dGhvcj5Tb2FyZXM8L0F1dGhvcj48WWVhcj4yMDExPC9ZZWFyPjxS
ZWNOdW0+MDwvUmVjTnVtPjxJRFRleHQ+UmV2ZXJzaW9uIG9mIGdlbmUgZXhwcmVzc2lvbiBhbHRl
cmF0aW9ucyBpbiBoZWFydHMgb2YgbWljZSB3aXRoIGNocm9uaWMgY2hhZ2FzaWMgY2FyZGlvbXlv
cGF0aHkgYWZ0ZXIgdHJhbnNwbGFudGF0aW9uIG9mIGJvbmUgbWFycm93IGNlbGxzPC9JRFRleHQ+
PERpc3BsYXlUZXh0PjxzdHlsZSBmYWNlPSJzdXBlcnNjcmlwdCI+WzYyXTwvc3R5bGU+PC9EaXNw
bGF5VGV4dD48cmVjb3JkPjxkYXRlcz48cHViLWRhdGVzPjxkYXRlPk1heTwvZGF0ZT48L3B1Yi1k
YXRlcz48eWVhcj4yMDExPC95ZWFyPjwvZGF0ZXM+PGtleXdvcmRzPjxrZXl3b3JkPkFuaW1hbHM8
L2tleXdvcmQ+PGtleXdvcmQ+Qm9uZSBNYXJyb3cgVHJhbnNwbGFudGF0aW9uPC9rZXl3b3JkPjxr
ZXl3b3JkPkNoYWdhcyBDYXJkaW9teW9wYXRoeTwva2V5d29yZD48a2V5d29yZD5DaHJvbmljIERp
c2Vhc2U8L2tleXdvcmQ+PGtleXdvcmQ+RGlzZWFzZSBNb2RlbHMsIEFuaW1hbDwva2V5d29yZD48
a2V5d29yZD5GZW1hbGU8L2tleXdvcmQ+PGtleXdvcmQ+Rmlicm9zaXM8L2tleXdvcmQ+PGtleXdv
cmQ+R2FsZWN0aW4gMzwva2V5d29yZD48a2V5d29yZD5HZW5lIEV4cHJlc3Npb24gUHJvZmlsaW5n
PC9rZXl3b3JkPjxrZXl3b3JkPkdlbmUgRXhwcmVzc2lvbiBSZWd1bGF0aW9uPC9rZXl3b3JkPjxr
ZXl3b3JkPk1hbGU8L2tleXdvcmQ+PGtleXdvcmQ+TWljZTwva2V5d29yZD48a2V5d29yZD5NaWNl
LCBJbmJyZWQgQzU3Qkw8L2tleXdvcmQ+PGtleXdvcmQ+TXlvY2FyZGl1bTwva2V5d29yZD48a2V5
d29yZD5PbGlnb251Y2xlb3RpZGUgQXJyYXkgU2VxdWVuY2UgQW5hbHlzaXM8L2tleXdvcmQ+PGtl
eXdvcmQ+U3luZGVjYW4tNDwva2V5d29yZD48a2V5d29yZD5UcnlwYW5vc29tYSBjcnV6aTwva2V5
d29yZD48a2V5d29yZD52b24gV2lsbGVicmFuZCBGYWN0b3I8L2tleXdvcmQ+PC9rZXl3b3Jkcz48
dXJscz48cmVsYXRlZC11cmxzPjx1cmw+aHR0cHM6Ly93d3cubmNiaS5ubG0ubmloLmdvdi9wdWJt
ZWQvMjE0Njc4NDM8L3VybD48L3JlbGF0ZWQtdXJscz48L3VybHM+PGlzYm4+MTU1MS00MDA1PC9p
c2JuPjxjdXN0b20yPlBNQzMxMTcwNDQ8L2N1c3RvbTI+PHRpdGxlcz48dGl0bGU+UmV2ZXJzaW9u
IG9mIGdlbmUgZXhwcmVzc2lvbiBhbHRlcmF0aW9ucyBpbiBoZWFydHMgb2YgbWljZSB3aXRoIGNo
cm9uaWMgY2hhZ2FzaWMgY2FyZGlvbXlvcGF0aHkgYWZ0ZXIgdHJhbnNwbGFudGF0aW9uIG9mIGJv
bmUgbWFycm93IGNlbGxzPC90aXRsZT48c2Vjb25kYXJ5LXRpdGxlPkNlbGwgQ3ljbGU8L3NlY29u
ZGFyeS10aXRsZT48L3RpdGxlcz48cGFnZXM+MTQ0OC01NTwvcGFnZXM+PG51bWJlcj45PC9udW1i
ZXI+PGNvbnRyaWJ1dG9ycz48YXV0aG9ycz48YXV0aG9yPlNvYXJlcywgTS4gQi48L2F1dGhvcj48
YXV0aG9yPkxpbWEsIFIuIFMuPC9hdXRob3I+PGF1dGhvcj5Tb3V6YSwgQi4gUy48L2F1dGhvcj48
YXV0aG9yPlZhc2NvbmNlbG9zLCBKLiBGLjwvYXV0aG9yPjxhdXRob3I+Um9jaGEsIEwuIEwuPC9h
dXRob3I+PGF1dGhvcj5Eb3MgU2FudG9zLCBSLiBSLjwvYXV0aG9yPjxhdXRob3I+SWFjb2Jhcywg
Uy48L2F1dGhvcj48YXV0aG9yPkdvbGRlbmJlcmcsIFIuIEMuPC9hdXRob3I+PGF1dGhvcj5MaXNh
bnRpLCBNLiBQLjwvYXV0aG9yPjxhdXRob3I+SWFjb2JhcywgRC4gQS48L2F1dGhvcj48YXV0aG9y
PlRhbm93aXR6LCBILiBCLjwvYXV0aG9yPjxhdXRob3I+U3ByYXksIEQuIEMuPC9hdXRob3I+PGF1
dGhvcj5DYW1wb3MgZGUgQ2FydmFsaG8sIEEuIEMuPC9hdXRob3I+PC9hdXRob3JzPjwvY29udHJp
YnV0b3JzPjxlZGl0aW9uPjIwMTEvMDUvMDE8L2VkaXRpb24+PGxhbmd1YWdlPmVuZzwvbGFuZ3Vh
Z2U+PGFkZGVkLWRhdGUgZm9ybWF0PSJ1dGMiPjE1NTA2OTk1NDE8L2FkZGVkLWRhdGU+PHJlZi10
eXBlIG5hbWU9IkpvdXJuYWwgQXJ0aWNsZSI+MTc8L3JlZi10eXBlPjxyZWMtbnVtYmVyPjE5Nzwv
cmVjLW51bWJlcj48bGFzdC11cGRhdGVkLWRhdGUgZm9ybWF0PSJ1dGMiPjE1NTA2OTk4NTk8L2xh
c3QtdXBkYXRlZC1kYXRlPjxhY2Nlc3Npb24tbnVtPjIxNDY3ODQzPC9hY2Nlc3Npb24tbnVtPjxl
bGVjdHJvbmljLXJlc291cmNlLW51bT4xMC40MTYxL2NjLjEwLjkuMTU0ODc8L2VsZWN0cm9uaWMt
cmVzb3VyY2UtbnVtPjx2b2x1bWU+MTA8L3ZvbHVtZT48L3JlY29yZD48L0NpdGU+PC9FbmROb3Rl
PgB=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PEVuZE5vdGU+PENpdGU+PEF1dGhvcj5Tb2FyZXM8L0F1dGhvcj48WWVhcj4yMDExPC9ZZWFyPjxS
ZWNOdW0+MDwvUmVjTnVtPjxJRFRleHQ+UmV2ZXJzaW9uIG9mIGdlbmUgZXhwcmVzc2lvbiBhbHRl
cmF0aW9ucyBpbiBoZWFydHMgb2YgbWljZSB3aXRoIGNocm9uaWMgY2hhZ2FzaWMgY2FyZGlvbXlv
cGF0aHkgYWZ0ZXIgdHJhbnNwbGFudGF0aW9uIG9mIGJvbmUgbWFycm93IGNlbGxzPC9JRFRleHQ+
PERpc3BsYXlUZXh0PjxzdHlsZSBmYWNlPSJzdXBlcnNjcmlwdCI+WzYyXTwvc3R5bGU+PC9EaXNw
bGF5VGV4dD48cmVjb3JkPjxkYXRlcz48cHViLWRhdGVzPjxkYXRlPk1heTwvZGF0ZT48L3B1Yi1k
YXRlcz48eWVhcj4yMDExPC95ZWFyPjwvZGF0ZXM+PGtleXdvcmRzPjxrZXl3b3JkPkFuaW1hbHM8
L2tleXdvcmQ+PGtleXdvcmQ+Qm9uZSBNYXJyb3cgVHJhbnNwbGFudGF0aW9uPC9rZXl3b3JkPjxr
ZXl3b3JkPkNoYWdhcyBDYXJkaW9teW9wYXRoeTwva2V5d29yZD48a2V5d29yZD5DaHJvbmljIERp
c2Vhc2U8L2tleXdvcmQ+PGtleXdvcmQ+RGlzZWFzZSBNb2RlbHMsIEFuaW1hbDwva2V5d29yZD48
a2V5d29yZD5GZW1hbGU8L2tleXdvcmQ+PGtleXdvcmQ+Rmlicm9zaXM8L2tleXdvcmQ+PGtleXdv
cmQ+R2FsZWN0aW4gMzwva2V5d29yZD48a2V5d29yZD5HZW5lIEV4cHJlc3Npb24gUHJvZmlsaW5n
PC9rZXl3b3JkPjxrZXl3b3JkPkdlbmUgRXhwcmVzc2lvbiBSZWd1bGF0aW9uPC9rZXl3b3JkPjxr
ZXl3b3JkPk1hbGU8L2tleXdvcmQ+PGtleXdvcmQ+TWljZTwva2V5d29yZD48a2V5d29yZD5NaWNl
LCBJbmJyZWQgQzU3Qkw8L2tleXdvcmQ+PGtleXdvcmQ+TXlvY2FyZGl1bTwva2V5d29yZD48a2V5
d29yZD5PbGlnb251Y2xlb3RpZGUgQXJyYXkgU2VxdWVuY2UgQW5hbHlzaXM8L2tleXdvcmQ+PGtl
eXdvcmQ+U3luZGVjYW4tNDwva2V5d29yZD48a2V5d29yZD5UcnlwYW5vc29tYSBjcnV6aTwva2V5
d29yZD48a2V5d29yZD52b24gV2lsbGVicmFuZCBGYWN0b3I8L2tleXdvcmQ+PC9rZXl3b3Jkcz48
dXJscz48cmVsYXRlZC11cmxzPjx1cmw+aHR0cHM6Ly93d3cubmNiaS5ubG0ubmloLmdvdi9wdWJt
ZWQvMjE0Njc4NDM8L3VybD48L3JlbGF0ZWQtdXJscz48L3VybHM+PGlzYm4+MTU1MS00MDA1PC9p
c2JuPjxjdXN0b20yPlBNQzMxMTcwNDQ8L2N1c3RvbTI+PHRpdGxlcz48dGl0bGU+UmV2ZXJzaW9u
IG9mIGdlbmUgZXhwcmVzc2lvbiBhbHRlcmF0aW9ucyBpbiBoZWFydHMgb2YgbWljZSB3aXRoIGNo
cm9uaWMgY2hhZ2FzaWMgY2FyZGlvbXlvcGF0aHkgYWZ0ZXIgdHJhbnNwbGFudGF0aW9uIG9mIGJv
bmUgbWFycm93IGNlbGxzPC90aXRsZT48c2Vjb25kYXJ5LXRpdGxlPkNlbGwgQ3ljbGU8L3NlY29u
ZGFyeS10aXRsZT48L3RpdGxlcz48cGFnZXM+MTQ0OC01NTwvcGFnZXM+PG51bWJlcj45PC9udW1i
ZXI+PGNvbnRyaWJ1dG9ycz48YXV0aG9ycz48YXV0aG9yPlNvYXJlcywgTS4gQi48L2F1dGhvcj48
YXV0aG9yPkxpbWEsIFIuIFMuPC9hdXRob3I+PGF1dGhvcj5Tb3V6YSwgQi4gUy48L2F1dGhvcj48
YXV0aG9yPlZhc2NvbmNlbG9zLCBKLiBGLjwvYXV0aG9yPjxhdXRob3I+Um9jaGEsIEwuIEwuPC9h
dXRob3I+PGF1dGhvcj5Eb3MgU2FudG9zLCBSLiBSLjwvYXV0aG9yPjxhdXRob3I+SWFjb2Jhcywg
Uy48L2F1dGhvcj48YXV0aG9yPkdvbGRlbmJlcmcsIFIuIEMuPC9hdXRob3I+PGF1dGhvcj5MaXNh
bnRpLCBNLiBQLjwvYXV0aG9yPjxhdXRob3I+SWFjb2JhcywgRC4gQS48L2F1dGhvcj48YXV0aG9y
PlRhbm93aXR6LCBILiBCLjwvYXV0aG9yPjxhdXRob3I+U3ByYXksIEQuIEMuPC9hdXRob3I+PGF1
dGhvcj5DYW1wb3MgZGUgQ2FydmFsaG8sIEEuIEMuPC9hdXRob3I+PC9hdXRob3JzPjwvY29udHJp
YnV0b3JzPjxlZGl0aW9uPjIwMTEvMDUvMDE8L2VkaXRpb24+PGxhbmd1YWdlPmVuZzwvbGFuZ3Vh
Z2U+PGFkZGVkLWRhdGUgZm9ybWF0PSJ1dGMiPjE1NTA2OTk1NDE8L2FkZGVkLWRhdGU+PHJlZi10
eXBlIG5hbWU9IkpvdXJuYWwgQXJ0aWNsZSI+MTc8L3JlZi10eXBlPjxyZWMtbnVtYmVyPjE5Nzwv
cmVjLW51bWJlcj48bGFzdC11cGRhdGVkLWRhdGUgZm9ybWF0PSJ1dGMiPjE1NTA2OTk4NTk8L2xh
c3QtdXBkYXRlZC1kYXRlPjxhY2Nlc3Npb24tbnVtPjIxNDY3ODQzPC9hY2Nlc3Npb24tbnVtPjxl
bGVjdHJvbmljLXJlc291cmNlLW51bT4xMC40MTYxL2NjLjEwLjkuMTU0ODc8L2VsZWN0cm9uaWMt
cmVzb3VyY2UtbnVtPjx2b2x1bWU+MTA8L3ZvbHVtZT48L3JlY29yZD48L0NpdGU+PC9FbmROb3Rl
PgB=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[62]</w:t>
      </w:r>
      <w:r w:rsidR="003308FF" w:rsidRPr="004E11E2">
        <w:rPr>
          <w:rFonts w:ascii="Book Antiqua" w:hAnsi="Book Antiqua" w:cstheme="majorHAnsi"/>
          <w:color w:val="000000" w:themeColor="text1"/>
          <w:lang w:eastAsia="en-GB"/>
        </w:rPr>
        <w:fldChar w:fldCharType="end"/>
      </w:r>
      <w:r w:rsidR="00892604" w:rsidRPr="004E11E2">
        <w:rPr>
          <w:rFonts w:ascii="Book Antiqua" w:hAnsi="Book Antiqua" w:cstheme="majorHAnsi"/>
          <w:color w:val="000000" w:themeColor="text1"/>
          <w:lang w:eastAsia="en-GB"/>
        </w:rPr>
        <w:t>.</w:t>
      </w:r>
      <w:r w:rsidR="005C06CF" w:rsidRPr="004E11E2">
        <w:rPr>
          <w:rFonts w:ascii="Book Antiqua" w:hAnsi="Book Antiqua" w:cstheme="majorHAnsi"/>
          <w:color w:val="000000" w:themeColor="text1"/>
          <w:lang w:eastAsia="en-GB"/>
        </w:rPr>
        <w:t xml:space="preserve"> </w:t>
      </w:r>
      <w:r w:rsidR="00F82C80" w:rsidRPr="004E11E2">
        <w:rPr>
          <w:rFonts w:ascii="Book Antiqua" w:hAnsi="Book Antiqua" w:cstheme="majorHAnsi"/>
          <w:color w:val="000000" w:themeColor="text1"/>
          <w:lang w:eastAsia="en-GB"/>
        </w:rPr>
        <w:t>One striking example is</w:t>
      </w:r>
      <w:r w:rsidR="005021AD" w:rsidRPr="004E11E2">
        <w:rPr>
          <w:rFonts w:ascii="Book Antiqua" w:hAnsi="Book Antiqua" w:cstheme="majorHAnsi"/>
          <w:color w:val="000000" w:themeColor="text1"/>
          <w:lang w:eastAsia="en-GB"/>
        </w:rPr>
        <w:t xml:space="preserve"> the</w:t>
      </w:r>
      <w:r w:rsidR="00F82C80" w:rsidRPr="004E11E2">
        <w:rPr>
          <w:rFonts w:ascii="Book Antiqua" w:hAnsi="Book Antiqua" w:cstheme="majorHAnsi"/>
          <w:color w:val="000000" w:themeColor="text1"/>
          <w:lang w:eastAsia="en-GB"/>
        </w:rPr>
        <w:t xml:space="preserve"> strong downregulation of </w:t>
      </w:r>
      <w:r w:rsidR="005C06CF" w:rsidRPr="004E11E2">
        <w:rPr>
          <w:rFonts w:ascii="Book Antiqua" w:hAnsi="Book Antiqua" w:cstheme="majorHAnsi"/>
          <w:color w:val="000000" w:themeColor="text1"/>
          <w:lang w:eastAsia="en-GB"/>
        </w:rPr>
        <w:t>Galectin</w:t>
      </w:r>
      <w:r w:rsidR="00AE3A8E" w:rsidRPr="004E11E2">
        <w:rPr>
          <w:rFonts w:ascii="Book Antiqua" w:hAnsi="Book Antiqua" w:cstheme="majorHAnsi"/>
          <w:color w:val="000000" w:themeColor="text1"/>
          <w:lang w:eastAsia="en-GB"/>
        </w:rPr>
        <w:t>-3</w:t>
      </w:r>
      <w:r w:rsidR="00F82C80" w:rsidRPr="004E11E2">
        <w:rPr>
          <w:rFonts w:ascii="Book Antiqua" w:hAnsi="Book Antiqua" w:cstheme="majorHAnsi"/>
          <w:color w:val="000000" w:themeColor="text1"/>
          <w:lang w:eastAsia="en-GB"/>
        </w:rPr>
        <w:t>. Galectin-3 is</w:t>
      </w:r>
      <w:r w:rsidR="00251757" w:rsidRPr="004E11E2">
        <w:rPr>
          <w:rFonts w:ascii="Book Antiqua" w:hAnsi="Book Antiqua" w:cstheme="majorHAnsi"/>
          <w:color w:val="000000" w:themeColor="text1"/>
          <w:lang w:eastAsia="en-GB"/>
        </w:rPr>
        <w:t xml:space="preserve"> a</w:t>
      </w:r>
      <w:r w:rsidR="00AE3A8E" w:rsidRPr="004E11E2">
        <w:rPr>
          <w:rFonts w:ascii="Book Antiqua" w:hAnsi="Book Antiqua" w:cstheme="majorHAnsi"/>
          <w:color w:val="000000" w:themeColor="text1"/>
          <w:lang w:eastAsia="en-GB"/>
        </w:rPr>
        <w:t xml:space="preserve"> protein that is expressed by macrophages and correlate</w:t>
      </w:r>
      <w:r w:rsidR="00251757" w:rsidRPr="004E11E2">
        <w:rPr>
          <w:rFonts w:ascii="Book Antiqua" w:hAnsi="Book Antiqua" w:cstheme="majorHAnsi"/>
          <w:color w:val="000000" w:themeColor="text1"/>
          <w:lang w:eastAsia="en-GB"/>
        </w:rPr>
        <w:t>s</w:t>
      </w:r>
      <w:r w:rsidR="00AE3A8E" w:rsidRPr="004E11E2">
        <w:rPr>
          <w:rFonts w:ascii="Book Antiqua" w:hAnsi="Book Antiqua" w:cstheme="majorHAnsi"/>
          <w:color w:val="000000" w:themeColor="text1"/>
          <w:lang w:eastAsia="en-GB"/>
        </w:rPr>
        <w:t xml:space="preserve"> </w:t>
      </w:r>
      <w:r w:rsidR="00F82C80" w:rsidRPr="004E11E2">
        <w:rPr>
          <w:rFonts w:ascii="Book Antiqua" w:hAnsi="Book Antiqua" w:cstheme="majorHAnsi"/>
          <w:color w:val="000000" w:themeColor="text1"/>
          <w:lang w:eastAsia="en-GB"/>
        </w:rPr>
        <w:t>w</w:t>
      </w:r>
      <w:r w:rsidR="00251757" w:rsidRPr="004E11E2">
        <w:rPr>
          <w:rFonts w:ascii="Book Antiqua" w:hAnsi="Book Antiqua" w:cstheme="majorHAnsi"/>
          <w:color w:val="000000" w:themeColor="text1"/>
          <w:lang w:eastAsia="en-GB"/>
        </w:rPr>
        <w:t>ith</w:t>
      </w:r>
      <w:r w:rsidR="00AE3A8E" w:rsidRPr="004E11E2">
        <w:rPr>
          <w:rFonts w:ascii="Book Antiqua" w:hAnsi="Book Antiqua" w:cstheme="majorHAnsi"/>
          <w:color w:val="000000" w:themeColor="text1"/>
          <w:lang w:eastAsia="en-GB"/>
        </w:rPr>
        <w:t xml:space="preserve"> inflammation in</w:t>
      </w:r>
      <w:r w:rsidR="00251757" w:rsidRPr="004E11E2">
        <w:rPr>
          <w:rFonts w:ascii="Book Antiqua" w:hAnsi="Book Antiqua" w:cstheme="majorHAnsi"/>
          <w:color w:val="000000" w:themeColor="text1"/>
          <w:lang w:eastAsia="en-GB"/>
        </w:rPr>
        <w:t xml:space="preserve"> the</w:t>
      </w:r>
      <w:r w:rsidR="00AE3A8E" w:rsidRPr="004E11E2">
        <w:rPr>
          <w:rFonts w:ascii="Book Antiqua" w:hAnsi="Book Antiqua" w:cstheme="majorHAnsi"/>
          <w:color w:val="000000" w:themeColor="text1"/>
          <w:lang w:eastAsia="en-GB"/>
        </w:rPr>
        <w:t xml:space="preserve"> m</w:t>
      </w:r>
      <w:r w:rsidR="00251757" w:rsidRPr="004E11E2">
        <w:rPr>
          <w:rFonts w:ascii="Book Antiqua" w:hAnsi="Book Antiqua" w:cstheme="majorHAnsi"/>
          <w:color w:val="000000" w:themeColor="text1"/>
          <w:lang w:eastAsia="en-GB"/>
        </w:rPr>
        <w:t>ouse</w:t>
      </w:r>
      <w:r w:rsidR="00AE3A8E" w:rsidRPr="004E11E2">
        <w:rPr>
          <w:rFonts w:ascii="Book Antiqua" w:hAnsi="Book Antiqua" w:cstheme="majorHAnsi"/>
          <w:color w:val="000000" w:themeColor="text1"/>
          <w:lang w:eastAsia="en-GB"/>
        </w:rPr>
        <w:t xml:space="preserve"> model of Chagas heart disease</w:t>
      </w:r>
      <w:r w:rsidR="001E4334" w:rsidRPr="004E11E2">
        <w:rPr>
          <w:rFonts w:ascii="Book Antiqua" w:hAnsi="Book Antiqua" w:cstheme="majorHAnsi"/>
          <w:color w:val="000000" w:themeColor="text1"/>
          <w:lang w:eastAsia="en-GB"/>
        </w:rPr>
        <w:t xml:space="preserve"> </w:t>
      </w:r>
      <w:r w:rsidR="001E4334" w:rsidRPr="004E11E2">
        <w:rPr>
          <w:rFonts w:ascii="Book Antiqua" w:hAnsi="Book Antiqua" w:cstheme="majorHAnsi"/>
          <w:i/>
          <w:color w:val="000000" w:themeColor="text1"/>
          <w:lang w:eastAsia="en-GB"/>
        </w:rPr>
        <w:t xml:space="preserve">via </w:t>
      </w:r>
      <w:r w:rsidR="001E4334" w:rsidRPr="004E11E2">
        <w:rPr>
          <w:rFonts w:ascii="Book Antiqua" w:hAnsi="Book Antiqua" w:cstheme="majorHAnsi"/>
          <w:color w:val="000000" w:themeColor="text1"/>
          <w:lang w:eastAsia="en-GB"/>
        </w:rPr>
        <w:t xml:space="preserve">its involvement in </w:t>
      </w:r>
      <w:r w:rsidR="00AE3A8E" w:rsidRPr="004E11E2">
        <w:rPr>
          <w:rFonts w:ascii="Book Antiqua" w:hAnsi="Book Antiqua" w:cstheme="majorHAnsi"/>
          <w:color w:val="000000" w:themeColor="text1"/>
          <w:lang w:eastAsia="en-GB"/>
        </w:rPr>
        <w:t>the induction of collagen production, proliferation of cardiac fibroblast and T-cell apoptosis suppression.</w:t>
      </w:r>
      <w:r w:rsidR="001E4334" w:rsidRPr="004E11E2">
        <w:rPr>
          <w:rFonts w:ascii="Book Antiqua" w:hAnsi="Book Antiqua" w:cstheme="majorHAnsi"/>
          <w:color w:val="000000" w:themeColor="text1"/>
          <w:lang w:eastAsia="en-GB"/>
        </w:rPr>
        <w:t xml:space="preserve"> </w:t>
      </w:r>
      <w:r w:rsidR="00AE3A8E" w:rsidRPr="004E11E2">
        <w:rPr>
          <w:rFonts w:ascii="Book Antiqua" w:hAnsi="Book Antiqua" w:cstheme="majorHAnsi"/>
          <w:color w:val="000000" w:themeColor="text1"/>
          <w:lang w:eastAsia="en-GB"/>
        </w:rPr>
        <w:t>This work</w:t>
      </w:r>
      <w:r w:rsidR="00F82C80" w:rsidRPr="004E11E2">
        <w:rPr>
          <w:rFonts w:ascii="Book Antiqua" w:hAnsi="Book Antiqua" w:cstheme="majorHAnsi"/>
          <w:color w:val="000000" w:themeColor="text1"/>
          <w:lang w:eastAsia="en-GB"/>
        </w:rPr>
        <w:t xml:space="preserve"> implicates Galectin-3 as a potential therapeutic target and </w:t>
      </w:r>
      <w:r w:rsidR="00AE3A8E" w:rsidRPr="004E11E2">
        <w:rPr>
          <w:rFonts w:ascii="Book Antiqua" w:hAnsi="Book Antiqua" w:cstheme="majorHAnsi"/>
          <w:color w:val="000000" w:themeColor="text1"/>
          <w:lang w:eastAsia="en-GB"/>
        </w:rPr>
        <w:t>highlight</w:t>
      </w:r>
      <w:r w:rsidR="006B0CB0" w:rsidRPr="004E11E2">
        <w:rPr>
          <w:rFonts w:ascii="Book Antiqua" w:hAnsi="Book Antiqua" w:cstheme="majorHAnsi"/>
          <w:color w:val="000000" w:themeColor="text1"/>
          <w:lang w:eastAsia="en-GB"/>
        </w:rPr>
        <w:t>s</w:t>
      </w:r>
      <w:r w:rsidR="00AE3A8E" w:rsidRPr="004E11E2">
        <w:rPr>
          <w:rFonts w:ascii="Book Antiqua" w:hAnsi="Book Antiqua" w:cstheme="majorHAnsi"/>
          <w:color w:val="000000" w:themeColor="text1"/>
          <w:lang w:eastAsia="en-GB"/>
        </w:rPr>
        <w:t xml:space="preserve"> the </w:t>
      </w:r>
      <w:r w:rsidR="00F82C80" w:rsidRPr="004E11E2">
        <w:rPr>
          <w:rFonts w:ascii="Book Antiqua" w:hAnsi="Book Antiqua" w:cstheme="majorHAnsi"/>
          <w:color w:val="000000" w:themeColor="text1"/>
          <w:lang w:eastAsia="en-GB"/>
        </w:rPr>
        <w:t xml:space="preserve">possible </w:t>
      </w:r>
      <w:r w:rsidR="00AE3A8E" w:rsidRPr="004E11E2">
        <w:rPr>
          <w:rFonts w:ascii="Book Antiqua" w:hAnsi="Book Antiqua" w:cstheme="majorHAnsi"/>
          <w:color w:val="000000" w:themeColor="text1"/>
          <w:lang w:eastAsia="en-GB"/>
        </w:rPr>
        <w:t xml:space="preserve">use of BMC </w:t>
      </w:r>
      <w:r w:rsidR="006B0CB0" w:rsidRPr="004E11E2">
        <w:rPr>
          <w:rFonts w:ascii="Book Antiqua" w:hAnsi="Book Antiqua" w:cstheme="majorHAnsi"/>
          <w:color w:val="000000" w:themeColor="text1"/>
          <w:lang w:eastAsia="en-GB"/>
        </w:rPr>
        <w:t xml:space="preserve">injection </w:t>
      </w:r>
      <w:r w:rsidR="00AE3A8E" w:rsidRPr="004E11E2">
        <w:rPr>
          <w:rFonts w:ascii="Book Antiqua" w:hAnsi="Book Antiqua" w:cstheme="majorHAnsi"/>
          <w:color w:val="000000" w:themeColor="text1"/>
          <w:lang w:eastAsia="en-GB"/>
        </w:rPr>
        <w:t xml:space="preserve">as anti-inflammatory and anti-fibrotic treatment of </w:t>
      </w:r>
      <w:r w:rsidR="006B0CB0" w:rsidRPr="004E11E2">
        <w:rPr>
          <w:rFonts w:ascii="Book Antiqua" w:hAnsi="Book Antiqua" w:cstheme="majorHAnsi"/>
          <w:color w:val="000000" w:themeColor="text1"/>
          <w:lang w:eastAsia="en-GB"/>
        </w:rPr>
        <w:t>Chagas’s heart disease.</w:t>
      </w:r>
    </w:p>
    <w:p w14:paraId="76EFD9BC" w14:textId="27995E11" w:rsidR="007370C2" w:rsidRPr="004E11E2" w:rsidRDefault="00AD13E8"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F</w:t>
      </w:r>
      <w:r w:rsidR="005D6BFC" w:rsidRPr="004E11E2">
        <w:rPr>
          <w:rFonts w:ascii="Book Antiqua" w:hAnsi="Book Antiqua" w:cstheme="majorHAnsi"/>
          <w:color w:val="000000" w:themeColor="text1"/>
          <w:lang w:eastAsia="en-GB"/>
        </w:rPr>
        <w:t xml:space="preserve">ollowing </w:t>
      </w:r>
      <w:r w:rsidRPr="004E11E2">
        <w:rPr>
          <w:rFonts w:ascii="Book Antiqua" w:hAnsi="Book Antiqua" w:cstheme="majorHAnsi"/>
          <w:color w:val="000000" w:themeColor="text1"/>
          <w:lang w:eastAsia="en-GB"/>
        </w:rPr>
        <w:t xml:space="preserve">the initial success with mouse-models (reviewed by </w:t>
      </w:r>
      <w:proofErr w:type="spellStart"/>
      <w:r w:rsidRPr="004E11E2">
        <w:rPr>
          <w:rFonts w:ascii="Book Antiqua" w:hAnsi="Book Antiqua" w:cstheme="majorHAnsi"/>
          <w:color w:val="000000" w:themeColor="text1"/>
          <w:lang w:eastAsia="en-GB"/>
        </w:rPr>
        <w:t>Carvalho</w:t>
      </w:r>
      <w:proofErr w:type="spellEnd"/>
      <w:r w:rsidRPr="004E11E2">
        <w:rPr>
          <w:rFonts w:ascii="Book Antiqua" w:hAnsi="Book Antiqua" w:cstheme="majorHAnsi"/>
          <w:color w:val="000000" w:themeColor="text1"/>
          <w:lang w:eastAsia="en-GB"/>
        </w:rPr>
        <w:t xml:space="preserve"> </w:t>
      </w:r>
      <w:r w:rsidRPr="004E11E2">
        <w:rPr>
          <w:rFonts w:ascii="Book Antiqua" w:hAnsi="Book Antiqua" w:cstheme="majorHAnsi"/>
          <w:i/>
          <w:color w:val="000000" w:themeColor="text1"/>
          <w:lang w:eastAsia="en-GB"/>
        </w:rPr>
        <w:t>et al</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&lt;EndNote&gt;&lt;Cite&gt;&lt;Author&gt;Carvalho&lt;/Author&gt;&lt;Year&gt;2017&lt;/Year&gt;&lt;RecNum&gt;0&lt;/RecNum&gt;&lt;IDText&gt;Cell therapies for Chagas disease&lt;/IDText&gt;&lt;DisplayText&gt;&lt;style face="superscript"&gt;[63]&lt;/style&gt;&lt;/DisplayText&gt;&lt;record&gt;&lt;dates&gt;&lt;pub-dates&gt;&lt;date&gt;11&lt;/date&gt;&lt;/pub-dates&gt;&lt;year&gt;2017&lt;/year&gt;&lt;/dates&gt;&lt;keywords&gt;&lt;keyword&gt;Animals&lt;/keyword&gt;&lt;keyword&gt;Bone Marrow Transplantation&lt;/keyword&gt;&lt;keyword&gt;Cell- and Tissue-Based Therapy&lt;/keyword&gt;&lt;keyword&gt;Chagas Cardiomyopathy&lt;/keyword&gt;&lt;keyword&gt;Chagas Disease&lt;/keyword&gt;&lt;keyword&gt;Clinical Trials as Topic&lt;/keyword&gt;&lt;keyword&gt;Disease Models, Animal&lt;/keyword&gt;&lt;keyword&gt;Heart Transplantation&lt;/keyword&gt;&lt;keyword&gt;Humans&lt;/keyword&gt;&lt;keyword&gt;Mice&lt;/keyword&gt;&lt;keyword&gt;Chagas disease&lt;/keyword&gt;&lt;keyword&gt;bone marrow cells&lt;/keyword&gt;&lt;keyword&gt;cardiomyopathy&lt;/keyword&gt;&lt;keyword&gt;cell therapy&lt;/keyword&gt;&lt;keyword&gt;mesenchymal stromal cells&lt;/keyword&gt;&lt;/keywords&gt;&lt;urls&gt;&lt;related-urls&gt;&lt;url&gt;https://www.ncbi.nlm.nih.gov/pubmed/28887011&lt;/url&gt;&lt;/related-urls&gt;&lt;/urls&gt;&lt;isbn&gt;1477-2566&lt;/isbn&gt;&lt;titles&gt;&lt;title&gt;Cell therapies for Chagas disease&lt;/title&gt;&lt;secondary-title&gt;Cytotherapy&lt;/secondary-title&gt;&lt;/titles&gt;&lt;pages&gt;1339-1349&lt;/pages&gt;&lt;number&gt;11&lt;/number&gt;&lt;contributors&gt;&lt;authors&gt;&lt;author&gt;Carvalho, A. B.&lt;/author&gt;&lt;author&gt;Goldenberg, R. C. D.S&lt;/author&gt;&lt;author&gt;Campos de Carvalho, A. C.&lt;/author&gt;&lt;/authors&gt;&lt;/contributors&gt;&lt;edition&gt;2017/09/05&lt;/edition&gt;&lt;language&gt;eng&lt;/language&gt;&lt;added-date format="utc"&gt;1550699541&lt;/added-date&gt;&lt;ref-type name="Journal Article"&gt;17&lt;/ref-type&gt;&lt;rec-number&gt;198&lt;/rec-number&gt;&lt;last-updated-date format="utc"&gt;1550699859&lt;/last-updated-date&gt;&lt;accession-num&gt;28887011&lt;/accession-num&gt;&lt;electronic-resource-num&gt;10.1016/j.jcyt.2017.07.014&lt;/electronic-resource-num&gt;&lt;volume&gt;19&lt;/volume&gt;&lt;/record&gt;&lt;/Cite&gt;&lt;/EndNote&gt;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[63]</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the next </w:t>
      </w:r>
      <w:r w:rsidR="005D6BFC" w:rsidRPr="004E11E2">
        <w:rPr>
          <w:rFonts w:ascii="Book Antiqua" w:hAnsi="Book Antiqua" w:cstheme="majorHAnsi"/>
          <w:color w:val="000000" w:themeColor="text1"/>
          <w:lang w:eastAsia="en-GB"/>
        </w:rPr>
        <w:t xml:space="preserve">step was to </w:t>
      </w:r>
      <w:r w:rsidRPr="004E11E2">
        <w:rPr>
          <w:rFonts w:ascii="Book Antiqua" w:hAnsi="Book Antiqua" w:cstheme="majorHAnsi"/>
          <w:color w:val="000000" w:themeColor="text1"/>
          <w:lang w:eastAsia="en-GB"/>
        </w:rPr>
        <w:t xml:space="preserve">evaluate whether such results could be achieved during human </w:t>
      </w:r>
      <w:r w:rsidRPr="004E11E2">
        <w:rPr>
          <w:rFonts w:ascii="Book Antiqua" w:hAnsi="Book Antiqua" w:cstheme="majorHAnsi"/>
          <w:color w:val="000000" w:themeColor="text1"/>
          <w:lang w:eastAsia="en-GB"/>
        </w:rPr>
        <w:lastRenderedPageBreak/>
        <w:t>infection</w:t>
      </w:r>
      <w:r w:rsidR="00016DC4" w:rsidRPr="004E11E2">
        <w:rPr>
          <w:rFonts w:ascii="Book Antiqua" w:hAnsi="Book Antiqua" w:cstheme="majorHAnsi"/>
          <w:color w:val="000000" w:themeColor="text1"/>
          <w:lang w:eastAsia="en-GB"/>
        </w:rPr>
        <w:t xml:space="preserve">. The first </w:t>
      </w:r>
      <w:proofErr w:type="spellStart"/>
      <w:r w:rsidR="00016DC4" w:rsidRPr="004E11E2">
        <w:rPr>
          <w:rFonts w:ascii="Book Antiqua" w:hAnsi="Book Antiqua" w:cstheme="majorHAnsi"/>
          <w:color w:val="000000" w:themeColor="text1"/>
          <w:lang w:eastAsia="en-GB"/>
        </w:rPr>
        <w:t>clinal</w:t>
      </w:r>
      <w:proofErr w:type="spellEnd"/>
      <w:r w:rsidR="00016DC4" w:rsidRPr="004E11E2">
        <w:rPr>
          <w:rFonts w:ascii="Book Antiqua" w:hAnsi="Book Antiqua" w:cstheme="majorHAnsi"/>
          <w:color w:val="000000" w:themeColor="text1"/>
          <w:lang w:eastAsia="en-GB"/>
        </w:rPr>
        <w:t xml:space="preserve"> trial took place on a </w:t>
      </w:r>
      <w:r w:rsidR="00FD5D8F" w:rsidRPr="004E11E2">
        <w:rPr>
          <w:rFonts w:ascii="Book Antiqua" w:hAnsi="Book Antiqua" w:cstheme="majorHAnsi"/>
          <w:color w:val="000000" w:themeColor="text1"/>
          <w:lang w:eastAsia="en-GB"/>
        </w:rPr>
        <w:t>52-year-old</w:t>
      </w:r>
      <w:r w:rsidR="00016DC4" w:rsidRPr="004E11E2">
        <w:rPr>
          <w:rFonts w:ascii="Book Antiqua" w:hAnsi="Book Antiqua" w:cstheme="majorHAnsi"/>
          <w:color w:val="000000" w:themeColor="text1"/>
          <w:lang w:eastAsia="en-GB"/>
        </w:rPr>
        <w:t xml:space="preserve"> man suffering of heart failure due to </w:t>
      </w:r>
      <w:r w:rsidR="00016DC4" w:rsidRPr="004E11E2">
        <w:rPr>
          <w:rFonts w:ascii="Book Antiqua" w:hAnsi="Book Antiqua" w:cstheme="majorHAnsi"/>
          <w:i/>
          <w:color w:val="000000" w:themeColor="text1"/>
          <w:lang w:eastAsia="en-GB"/>
        </w:rPr>
        <w:t xml:space="preserve">T. </w:t>
      </w:r>
      <w:proofErr w:type="spellStart"/>
      <w:r w:rsidR="00016DC4" w:rsidRPr="004E11E2">
        <w:rPr>
          <w:rFonts w:ascii="Book Antiqua" w:hAnsi="Book Antiqua" w:cstheme="majorHAnsi"/>
          <w:i/>
          <w:color w:val="000000" w:themeColor="text1"/>
          <w:lang w:eastAsia="en-GB"/>
        </w:rPr>
        <w:t>cruzi</w:t>
      </w:r>
      <w:proofErr w:type="spellEnd"/>
      <w:r w:rsidR="00016DC4" w:rsidRPr="004E11E2">
        <w:rPr>
          <w:rFonts w:ascii="Book Antiqua" w:hAnsi="Book Antiqua" w:cstheme="majorHAnsi"/>
          <w:i/>
          <w:color w:val="000000" w:themeColor="text1"/>
          <w:lang w:eastAsia="en-GB"/>
        </w:rPr>
        <w:t xml:space="preserve"> </w:t>
      </w:r>
      <w:r w:rsidR="00016DC4" w:rsidRPr="004E11E2">
        <w:rPr>
          <w:rFonts w:ascii="Book Antiqua" w:hAnsi="Book Antiqua" w:cstheme="majorHAnsi"/>
          <w:color w:val="000000" w:themeColor="text1"/>
          <w:lang w:eastAsia="en-GB"/>
        </w:rPr>
        <w:t>infection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&lt;EndNote&gt;&lt;Cite&gt;&lt;Author&gt;Vilas-Boas&lt;/Author&gt;&lt;Year&gt;2004&lt;/Year&gt;&lt;RecNum&gt;0&lt;/RecNum&gt;&lt;IDText&gt;Bone marrow cell transplantation to the myocardium of a patient with heart failure due to Chagas&amp;apos; disease&lt;/IDText&gt;&lt;DisplayText&gt;&lt;style face="superscript"&gt;[64]&lt;/style&gt;&lt;/DisplayText&gt;&lt;record&gt;&lt;dates&gt;&lt;pub-dates&gt;&lt;date&gt;Feb&lt;/date&gt;&lt;/pub-dates&gt;&lt;year&gt;2004&lt;/year&gt;&lt;/dates&gt;&lt;keywords&gt;&lt;keyword&gt;Bone Marrow Transplantation&lt;/keyword&gt;&lt;keyword&gt;Cardiac Output, Low&lt;/keyword&gt;&lt;keyword&gt;Chagas Cardiomyopathy&lt;/keyword&gt;&lt;keyword&gt;Chronic Disease&lt;/keyword&gt;&lt;keyword&gt;Humans&lt;/keyword&gt;&lt;keyword&gt;Male&lt;/keyword&gt;&lt;keyword&gt;Middle Aged&lt;/keyword&gt;&lt;keyword&gt;Myocardium&lt;/keyword&gt;&lt;/keywords&gt;&lt;urls&gt;&lt;related-urls&gt;&lt;url&gt;https://www.ncbi.nlm.nih.gov/pubmed/15042255&lt;/url&gt;&lt;/related-urls&gt;&lt;/urls&gt;&lt;isbn&gt;0066-782X&lt;/isbn&gt;&lt;titles&gt;&lt;title&gt;Bone marrow cell transplantation to the myocardium of a patient with heart failure due to Chagas&amp;apos; disease&lt;/title&gt;&lt;secondary-title&gt;Arq Bras Cardiol&lt;/secondary-title&gt;&lt;/titles&gt;&lt;pages&gt;185-7, 181-4&lt;/pages&gt;&lt;number&gt;2&lt;/number&gt;&lt;contributors&gt;&lt;authors&gt;&lt;author&gt;Vilas-Boas, F.&lt;/author&gt;&lt;author&gt;Feitosa, G. S.&lt;/author&gt;&lt;author&gt;Soares, M. B.&lt;/author&gt;&lt;author&gt;Pinho-Filho, J. A.&lt;/author&gt;&lt;author&gt;Mota, A.&lt;/author&gt;&lt;author&gt;Almeida, A. J.&lt;/author&gt;&lt;author&gt;Carvalho, C.&lt;/author&gt;&lt;author&gt;de Carvalho, H. G.&lt;/author&gt;&lt;author&gt;de Oliveira, A. D.&lt;/author&gt;&lt;author&gt;dos Santos, R. R.&lt;/author&gt;&lt;/authors&gt;&lt;/contributors&gt;&lt;edition&gt;2004/03/17&lt;/edition&gt;&lt;language&gt;eng|por&lt;/language&gt;&lt;added-date format="utc"&gt;1550699541&lt;/added-date&gt;&lt;ref-type name="Journal Article"&gt;17&lt;/ref-type&gt;&lt;rec-number&gt;199&lt;/rec-number&gt;&lt;last-updated-date format="utc"&gt;1550699859&lt;/last-updated-date&gt;&lt;accession-num&gt;15042255&lt;/accession-num&gt;&lt;volume&gt;82&lt;/volume&gt;&lt;/record&gt;&lt;/Cite&gt;&lt;/EndNote&gt;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[64]</w:t>
      </w:r>
      <w:r w:rsidR="003308FF" w:rsidRPr="004E11E2">
        <w:rPr>
          <w:rFonts w:ascii="Book Antiqua" w:hAnsi="Book Antiqua" w:cstheme="majorHAnsi"/>
          <w:color w:val="000000" w:themeColor="text1"/>
          <w:lang w:eastAsia="en-GB"/>
        </w:rPr>
        <w:fldChar w:fldCharType="end"/>
      </w:r>
      <w:r w:rsidR="00016DC4" w:rsidRPr="004E11E2">
        <w:rPr>
          <w:rFonts w:ascii="Book Antiqua" w:hAnsi="Book Antiqua" w:cstheme="majorHAnsi"/>
          <w:color w:val="000000" w:themeColor="text1"/>
          <w:lang w:eastAsia="en-GB"/>
        </w:rPr>
        <w:t>.</w:t>
      </w:r>
      <w:r w:rsidR="00FD5D8F" w:rsidRPr="004E11E2">
        <w:rPr>
          <w:rFonts w:ascii="Book Antiqua" w:hAnsi="Book Antiqua" w:cstheme="majorHAnsi"/>
          <w:color w:val="000000" w:themeColor="text1"/>
          <w:lang w:eastAsia="en-GB"/>
        </w:rPr>
        <w:t xml:space="preserve"> Purified mononuclear cells</w:t>
      </w:r>
      <w:r w:rsidR="00F82C80" w:rsidRPr="004E11E2">
        <w:rPr>
          <w:rFonts w:ascii="Book Antiqua" w:hAnsi="Book Antiqua" w:cstheme="majorHAnsi"/>
          <w:color w:val="000000" w:themeColor="text1"/>
          <w:lang w:eastAsia="en-GB"/>
        </w:rPr>
        <w:t>,</w:t>
      </w:r>
      <w:r w:rsidR="00FD5D8F" w:rsidRPr="004E11E2">
        <w:rPr>
          <w:rFonts w:ascii="Book Antiqua" w:hAnsi="Book Antiqua" w:cstheme="majorHAnsi"/>
          <w:color w:val="000000" w:themeColor="text1"/>
          <w:lang w:eastAsia="en-GB"/>
        </w:rPr>
        <w:t xml:space="preserve"> isolated from healthy </w:t>
      </w:r>
      <w:r w:rsidR="00AE1449" w:rsidRPr="004E11E2">
        <w:rPr>
          <w:rFonts w:ascii="Book Antiqua" w:hAnsi="Book Antiqua" w:cstheme="majorHAnsi"/>
          <w:color w:val="000000" w:themeColor="text1"/>
          <w:lang w:eastAsia="en-GB"/>
        </w:rPr>
        <w:t>BM</w:t>
      </w:r>
      <w:r w:rsidR="00F82C80" w:rsidRPr="004E11E2">
        <w:rPr>
          <w:rFonts w:ascii="Book Antiqua" w:hAnsi="Book Antiqua" w:cstheme="majorHAnsi"/>
          <w:color w:val="000000" w:themeColor="text1"/>
          <w:lang w:eastAsia="en-GB"/>
        </w:rPr>
        <w:t>,</w:t>
      </w:r>
      <w:r w:rsidR="00FD5D8F" w:rsidRPr="004E11E2">
        <w:rPr>
          <w:rFonts w:ascii="Book Antiqua" w:hAnsi="Book Antiqua" w:cstheme="majorHAnsi"/>
          <w:color w:val="000000" w:themeColor="text1"/>
          <w:lang w:eastAsia="en-GB"/>
        </w:rPr>
        <w:t xml:space="preserve"> w</w:t>
      </w:r>
      <w:r w:rsidR="00F82C80" w:rsidRPr="004E11E2">
        <w:rPr>
          <w:rFonts w:ascii="Book Antiqua" w:hAnsi="Book Antiqua" w:cstheme="majorHAnsi"/>
          <w:color w:val="000000" w:themeColor="text1"/>
          <w:lang w:eastAsia="en-GB"/>
        </w:rPr>
        <w:t>ere</w:t>
      </w:r>
      <w:r w:rsidR="00FD5D8F" w:rsidRPr="004E11E2">
        <w:rPr>
          <w:rFonts w:ascii="Book Antiqua" w:hAnsi="Book Antiqua" w:cstheme="majorHAnsi"/>
          <w:color w:val="000000" w:themeColor="text1"/>
          <w:lang w:eastAsia="en-GB"/>
        </w:rPr>
        <w:t xml:space="preserve"> injected into the patient and an improved ventricular function </w:t>
      </w:r>
      <w:r w:rsidR="00F82C80" w:rsidRPr="004E11E2">
        <w:rPr>
          <w:rFonts w:ascii="Book Antiqua" w:hAnsi="Book Antiqua" w:cstheme="majorHAnsi"/>
          <w:color w:val="000000" w:themeColor="text1"/>
          <w:lang w:eastAsia="en-GB"/>
        </w:rPr>
        <w:t>was</w:t>
      </w:r>
      <w:r w:rsidR="00FD5D8F" w:rsidRPr="004E11E2">
        <w:rPr>
          <w:rFonts w:ascii="Book Antiqua" w:hAnsi="Book Antiqua" w:cstheme="majorHAnsi"/>
          <w:color w:val="000000" w:themeColor="text1"/>
          <w:lang w:eastAsia="en-GB"/>
        </w:rPr>
        <w:t xml:space="preserve"> observe</w:t>
      </w:r>
      <w:r w:rsidR="00F82C80" w:rsidRPr="004E11E2">
        <w:rPr>
          <w:rFonts w:ascii="Book Antiqua" w:hAnsi="Book Antiqua" w:cstheme="majorHAnsi"/>
          <w:color w:val="000000" w:themeColor="text1"/>
          <w:lang w:eastAsia="en-GB"/>
        </w:rPr>
        <w:t>d</w:t>
      </w:r>
      <w:r w:rsidR="00FD5D8F" w:rsidRPr="004E11E2">
        <w:rPr>
          <w:rFonts w:ascii="Book Antiqua" w:hAnsi="Book Antiqua" w:cstheme="majorHAnsi"/>
          <w:color w:val="000000" w:themeColor="text1"/>
          <w:lang w:eastAsia="en-GB"/>
        </w:rPr>
        <w:t xml:space="preserve"> 30 d post-transplantation. This first success lead to additional studies </w:t>
      </w:r>
      <w:r w:rsidR="00F82C80" w:rsidRPr="004E11E2">
        <w:rPr>
          <w:rFonts w:ascii="Book Antiqua" w:hAnsi="Book Antiqua" w:cstheme="majorHAnsi"/>
          <w:color w:val="000000" w:themeColor="text1"/>
          <w:lang w:eastAsia="en-GB"/>
        </w:rPr>
        <w:t xml:space="preserve">which further </w:t>
      </w:r>
      <w:r w:rsidR="00FD5D8F" w:rsidRPr="004E11E2">
        <w:rPr>
          <w:rFonts w:ascii="Book Antiqua" w:hAnsi="Book Antiqua" w:cstheme="majorHAnsi"/>
          <w:color w:val="000000" w:themeColor="text1"/>
          <w:lang w:eastAsia="en-GB"/>
        </w:rPr>
        <w:t xml:space="preserve">expanded to </w:t>
      </w:r>
      <w:r w:rsidR="00F82C80" w:rsidRPr="004E11E2">
        <w:rPr>
          <w:rFonts w:ascii="Book Antiqua" w:hAnsi="Book Antiqua" w:cstheme="majorHAnsi"/>
          <w:color w:val="000000" w:themeColor="text1"/>
          <w:lang w:eastAsia="en-GB"/>
        </w:rPr>
        <w:t xml:space="preserve">a </w:t>
      </w:r>
      <w:r w:rsidR="00FD5D8F" w:rsidRPr="004E11E2">
        <w:rPr>
          <w:rFonts w:ascii="Book Antiqua" w:hAnsi="Book Antiqua" w:cstheme="majorHAnsi"/>
          <w:color w:val="000000" w:themeColor="text1"/>
          <w:lang w:eastAsia="en-GB"/>
        </w:rPr>
        <w:t>multi-centre randomised clinical trial.</w:t>
      </w:r>
      <w:r w:rsidR="009766FF" w:rsidRPr="004E11E2">
        <w:rPr>
          <w:rFonts w:ascii="Book Antiqua" w:hAnsi="Book Antiqua" w:cstheme="majorHAnsi"/>
          <w:color w:val="000000" w:themeColor="text1"/>
          <w:lang w:eastAsia="en-GB"/>
        </w:rPr>
        <w:t xml:space="preserve"> </w:t>
      </w:r>
      <w:r w:rsidR="00A4200A" w:rsidRPr="004E11E2">
        <w:rPr>
          <w:rFonts w:ascii="Book Antiqua" w:hAnsi="Book Antiqua" w:cstheme="majorHAnsi"/>
          <w:color w:val="000000" w:themeColor="text1"/>
          <w:lang w:eastAsia="en-GB"/>
        </w:rPr>
        <w:t>Over a total of 183 patient</w:t>
      </w:r>
      <w:r w:rsidR="00F82C80" w:rsidRPr="004E11E2">
        <w:rPr>
          <w:rFonts w:ascii="Book Antiqua" w:hAnsi="Book Antiqua" w:cstheme="majorHAnsi"/>
          <w:color w:val="000000" w:themeColor="text1"/>
          <w:lang w:eastAsia="en-GB"/>
        </w:rPr>
        <w:t>s were</w:t>
      </w:r>
      <w:r w:rsidR="00A4200A" w:rsidRPr="004E11E2">
        <w:rPr>
          <w:rFonts w:ascii="Book Antiqua" w:hAnsi="Book Antiqua" w:cstheme="majorHAnsi"/>
          <w:color w:val="000000" w:themeColor="text1"/>
          <w:lang w:eastAsia="en-GB"/>
        </w:rPr>
        <w:t xml:space="preserve"> treated with </w:t>
      </w:r>
      <w:r w:rsidR="00AE1449" w:rsidRPr="004E11E2">
        <w:rPr>
          <w:rFonts w:ascii="Book Antiqua" w:hAnsi="Book Antiqua" w:cstheme="majorHAnsi"/>
          <w:color w:val="000000" w:themeColor="text1"/>
          <w:lang w:eastAsia="en-GB"/>
        </w:rPr>
        <w:t>BM</w:t>
      </w:r>
      <w:r w:rsidR="00A4200A" w:rsidRPr="004E11E2">
        <w:rPr>
          <w:rFonts w:ascii="Book Antiqua" w:hAnsi="Book Antiqua" w:cstheme="majorHAnsi"/>
          <w:color w:val="000000" w:themeColor="text1"/>
          <w:lang w:eastAsia="en-GB"/>
        </w:rPr>
        <w:t xml:space="preserve"> mononuclear cells in conjunction with </w:t>
      </w:r>
      <w:r w:rsidR="005021AD" w:rsidRPr="004E11E2">
        <w:rPr>
          <w:rFonts w:ascii="Book Antiqua" w:hAnsi="Book Antiqua" w:cstheme="majorHAnsi"/>
          <w:color w:val="000000" w:themeColor="text1"/>
          <w:lang w:eastAsia="en-GB"/>
        </w:rPr>
        <w:t>g</w:t>
      </w:r>
      <w:r w:rsidR="00A4200A" w:rsidRPr="004E11E2">
        <w:rPr>
          <w:rFonts w:ascii="Book Antiqua" w:hAnsi="Book Antiqua" w:cstheme="majorHAnsi"/>
          <w:color w:val="000000" w:themeColor="text1"/>
          <w:lang w:eastAsia="en-GB"/>
        </w:rPr>
        <w:t>ranulocyte-colony stimulating factor</w:t>
      </w:r>
      <w:r w:rsidR="00F82C80" w:rsidRPr="004E11E2">
        <w:rPr>
          <w:rFonts w:ascii="Book Antiqua" w:hAnsi="Book Antiqua" w:cstheme="majorHAnsi"/>
          <w:color w:val="000000" w:themeColor="text1"/>
          <w:lang w:eastAsia="en-GB"/>
        </w:rPr>
        <w:t xml:space="preserve">. </w:t>
      </w:r>
      <w:r w:rsidR="002A1890" w:rsidRPr="004E11E2">
        <w:rPr>
          <w:rFonts w:ascii="Book Antiqua" w:hAnsi="Book Antiqua" w:cstheme="majorHAnsi"/>
          <w:color w:val="000000" w:themeColor="text1"/>
          <w:lang w:eastAsia="en-GB"/>
        </w:rPr>
        <w:t>Unfortunately</w:t>
      </w:r>
      <w:r w:rsidRPr="004E11E2">
        <w:rPr>
          <w:rFonts w:ascii="Book Antiqua" w:hAnsi="Book Antiqua" w:cstheme="majorHAnsi"/>
          <w:color w:val="000000" w:themeColor="text1"/>
          <w:lang w:eastAsia="en-GB"/>
        </w:rPr>
        <w:t xml:space="preserve">, </w:t>
      </w:r>
      <w:r w:rsidR="00A4200A" w:rsidRPr="004E11E2">
        <w:rPr>
          <w:rFonts w:ascii="Book Antiqua" w:hAnsi="Book Antiqua" w:cstheme="majorHAnsi"/>
          <w:color w:val="000000" w:themeColor="text1"/>
          <w:lang w:eastAsia="en-GB"/>
        </w:rPr>
        <w:t xml:space="preserve">no </w:t>
      </w:r>
      <w:r w:rsidRPr="004E11E2">
        <w:rPr>
          <w:rFonts w:ascii="Book Antiqua" w:hAnsi="Book Antiqua" w:cstheme="majorHAnsi"/>
          <w:color w:val="000000" w:themeColor="text1"/>
          <w:lang w:eastAsia="en-GB"/>
        </w:rPr>
        <w:t xml:space="preserve">improvement in </w:t>
      </w:r>
      <w:r w:rsidR="00A4200A" w:rsidRPr="004E11E2">
        <w:rPr>
          <w:rFonts w:ascii="Book Antiqua" w:hAnsi="Book Antiqua" w:cstheme="majorHAnsi"/>
          <w:color w:val="000000" w:themeColor="text1"/>
          <w:lang w:eastAsia="en-GB"/>
        </w:rPr>
        <w:t>cardiac function w</w:t>
      </w:r>
      <w:r w:rsidR="000E1FA9" w:rsidRPr="004E11E2">
        <w:rPr>
          <w:rFonts w:ascii="Book Antiqua" w:hAnsi="Book Antiqua" w:cstheme="majorHAnsi"/>
          <w:color w:val="000000" w:themeColor="text1"/>
          <w:lang w:eastAsia="en-GB"/>
        </w:rPr>
        <w:t>as</w:t>
      </w:r>
      <w:r w:rsidR="00A4200A" w:rsidRPr="004E11E2">
        <w:rPr>
          <w:rFonts w:ascii="Book Antiqua" w:hAnsi="Book Antiqua" w:cstheme="majorHAnsi"/>
          <w:color w:val="000000" w:themeColor="text1"/>
          <w:lang w:eastAsia="en-GB"/>
        </w:rPr>
        <w:t xml:space="preserve"> observed</w:t>
      </w:r>
      <w:r w:rsidR="003308FF" w:rsidRPr="004E11E2">
        <w:rPr>
          <w:rFonts w:ascii="Book Antiqua" w:hAnsi="Book Antiqua" w:cstheme="majorHAnsi"/>
          <w:color w:val="000000" w:themeColor="text1"/>
          <w:lang w:eastAsia="en-GB"/>
        </w:rPr>
        <w:fldChar w:fldCharType="begin">
          <w:fldData xml:space="preserve">PEVuZE5vdGU+PENpdGU+PEF1dGhvcj5SaWJlaXJvIERvcyBTYW50b3M8L0F1dGhvcj48WWVhcj4y
MDEyPC9ZZWFyPjxSZWNOdW0+MDwvUmVjTnVtPjxJRFRleHQ+Q2VsbCB0aGVyYXB5IGluIENoYWdh
cyBjYXJkaW9teW9wYXRoeSAoQ2hhZ2FzIGFybSBvZiB0aGUgbXVsdGljZW50ZXIgcmFuZG9taXpl
ZCB0cmlhbCBvZiBjZWxsIHRoZXJhcHkgaW4gY2FyZGlvcGF0aGllcyBzdHVkeSk6IGEgbXVsdGlj
ZW50ZXIgcmFuZG9taXplZCB0cmlhbDwvSURUZXh0PjxEaXNwbGF5VGV4dD48c3R5bGUgZmFjZT0i
c3VwZXJzY3JpcHQiPls2NV08L3N0eWxlPjwvRGlzcGxheVRleHQ+PHJlY29yZD48ZGF0ZXM+PHB1
Yi1kYXRlcz48ZGF0ZT5NYXk8L2RhdGU+PC9wdWItZGF0ZXM+PHllYXI+MjAxMjwveWVhcj48L2Rh
dGVzPjxrZXl3b3Jkcz48a2V5d29yZD5BZG9sZXNjZW50PC9rZXl3b3JkPjxrZXl3b3JkPkFkdWx0
PC9rZXl3b3JkPjxrZXl3b3JkPkFnZWQ8L2tleXdvcmQ+PGtleXdvcmQ+Qm9uZSBNYXJyb3cgVHJh
bnNwbGFudGF0aW9uPC9rZXl3b3JkPjxrZXl3b3JkPkNoYWdhcyBDYXJkaW9teW9wYXRoeTwva2V5
d29yZD48a2V5d29yZD5DaHJvbmljIERpc2Vhc2U8L2tleXdvcmQ+PGtleXdvcmQ+RmVtYWxlPC9r
ZXl3b3JkPjxrZXl3b3JkPkZvbGxvdy1VcCBTdHVkaWVzPC9rZXl3b3JkPjxrZXl3b3JkPkh1bWFu
czwva2V5d29yZD48a2V5d29yZD5JbmplY3Rpb25zLCBJbnRyYWxlc2lvbmFsPC9rZXl3b3JkPjxr
ZXl3b3JkPk1hbGU8L2tleXdvcmQ+PGtleXdvcmQ+TWlkZGxlIEFnZWQ8L2tleXdvcmQ+PGtleXdv
cmQ+TW90b3IgQWN0aXZpdHk8L2tleXdvcmQ+PGtleXdvcmQ+UXVhbGl0eSBvZiBMaWZlPC9rZXl3
b3JkPjxrZXl3b3JkPlRyYW5zcGxhbnRhdGlvbiwgQXV0b2xvZ291czwva2V5d29yZD48a2V5d29y
ZD5UcmVhdG1lbnQgRmFpbHVyZTwva2V5d29yZD48a2V5d29yZD5WZW50cmljdWxhciBGdW5jdGlv
biwgTGVmdDwva2V5d29yZD48a2V5d29yZD5Zb3VuZyBBZHVsdDwva2V5d29yZD48L2tleXdvcmRz
Pjx1cmxzPjxyZWxhdGVkLXVybHM+PHVybD5odHRwczovL3d3dy5uY2JpLm5sbS5uaWguZ292L3B1
Ym1lZC8yMjUyMzMwNjwvdXJsPjwvcmVsYXRlZC11cmxzPjwvdXJscz48aXNibj4xNTI0LTQ1Mzk8
L2lzYm4+PHRpdGxlcz48dGl0bGU+Q2VsbCB0aGVyYXB5IGluIENoYWdhcyBjYXJkaW9teW9wYXRo
eSAoQ2hhZ2FzIGFybSBvZiB0aGUgbXVsdGljZW50ZXIgcmFuZG9taXplZCB0cmlhbCBvZiBjZWxs
IHRoZXJhcHkgaW4gY2FyZGlvcGF0aGllcyBzdHVkeSk6IGEgbXVsdGljZW50ZXIgcmFuZG9taXpl
ZCB0cmlhbDwvdGl0bGU+PHNlY29uZGFyeS10aXRsZT5DaXJjdWxhdGlvbjwvc2Vjb25kYXJ5LXRp
dGxlPjwvdGl0bGVzPjxwYWdlcz4yNDU0LTYxPC9wYWdlcz48bnVtYmVyPjIwPC9udW1iZXI+PGNv
bnRyaWJ1dG9ycz48YXV0aG9ycz48YXV0aG9yPlJpYmVpcm8gRG9zIFNhbnRvcywgUi48L2F1dGhv
cj48YXV0aG9yPlJhc3NpLCBTLjwvYXV0aG9yPjxhdXRob3I+RmVpdG9zYSwgRy48L2F1dGhvcj48
YXV0aG9yPkdyZWNjbywgTy4gVC48L2F1dGhvcj48YXV0aG9yPlJhc3NpLCBBLjwvYXV0aG9yPjxh
dXRob3I+ZGEgQ3VuaGEsIEEuIEIuPC9hdXRob3I+PGF1dGhvcj5kZSBDYXJ2YWxobywgVi4gQi48
L2F1dGhvcj48YXV0aG9yPkd1YXJpdGEtU291emEsIEwuIEMuPC9hdXRob3I+PGF1dGhvcj5kZSBP
bGl2ZWlyYSwgVy48L2F1dGhvcj48YXV0aG9yPlR1cmEsIEIuIFIuPC9hdXRob3I+PGF1dGhvcj5T
b2FyZXMsIE0uIEIuPC9hdXRob3I+PGF1dGhvcj5DYW1wb3MgZGUgQ2FydmFsaG8sIEEuIEMuPC9h
dXRob3I+PGF1dGhvcj5DaGFnYXMgQXJtIG9mIHRoZSBNaUhlYXJ0IFN0dWR5IEludmVzdGlnYXRv
cnM8L2F1dGhvcj48L2F1dGhvcnM+PC9jb250cmlidXRvcnM+PGVkaXRpb24+MjAxMi8wNC8yMDwv
ZWRpdGlvbj48bGFuZ3VhZ2U+ZW5nPC9sYW5ndWFnZT48YWRkZWQtZGF0ZSBmb3JtYXQ9InV0YyI+
MTU1MDY5OTU0MTwvYWRkZWQtZGF0ZT48cmVmLXR5cGUgbmFtZT0iSm91cm5hbCBBcnRpY2xlIj4x
NzwvcmVmLXR5cGU+PHJlYy1udW1iZXI+MjAwPC9yZWMtbnVtYmVyPjxsYXN0LXVwZGF0ZWQtZGF0
ZSBmb3JtYXQ9InV0YyI+MTU1MDY5OTg1OTwvbGFzdC11cGRhdGVkLWRhdGU+PGFjY2Vzc2lvbi1u
dW0+MjI1MjMzMDY8L2FjY2Vzc2lvbi1udW0+PGVsZWN0cm9uaWMtcmVzb3VyY2UtbnVtPjEwLjEx
NjEvQ0lSQ1VMQVRJT05BSEEuMTExLjA2Nzc4NTwvZWxlY3Ryb25pYy1yZXNvdXJjZS1udW0+PHZv
bHVtZT4xMjU8L3ZvbHVtZT48L3JlY29yZD48L0NpdGU+PC9FbmROb3RlPgB=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PEVuZE5vdGU+PENpdGU+PEF1dGhvcj5SaWJlaXJvIERvcyBTYW50b3M8L0F1dGhvcj48WWVhcj4y
MDEyPC9ZZWFyPjxSZWNOdW0+MDwvUmVjTnVtPjxJRFRleHQ+Q2VsbCB0aGVyYXB5IGluIENoYWdh
cyBjYXJkaW9teW9wYXRoeSAoQ2hhZ2FzIGFybSBvZiB0aGUgbXVsdGljZW50ZXIgcmFuZG9taXpl
ZCB0cmlhbCBvZiBjZWxsIHRoZXJhcHkgaW4gY2FyZGlvcGF0aGllcyBzdHVkeSk6IGEgbXVsdGlj
ZW50ZXIgcmFuZG9taXplZCB0cmlhbDwvSURUZXh0PjxEaXNwbGF5VGV4dD48c3R5bGUgZmFjZT0i
c3VwZXJzY3JpcHQiPls2NV08L3N0eWxlPjwvRGlzcGxheVRleHQ+PHJlY29yZD48ZGF0ZXM+PHB1
Yi1kYXRlcz48ZGF0ZT5NYXk8L2RhdGU+PC9wdWItZGF0ZXM+PHllYXI+MjAxMjwveWVhcj48L2Rh
dGVzPjxrZXl3b3Jkcz48a2V5d29yZD5BZG9sZXNjZW50PC9rZXl3b3JkPjxrZXl3b3JkPkFkdWx0
PC9rZXl3b3JkPjxrZXl3b3JkPkFnZWQ8L2tleXdvcmQ+PGtleXdvcmQ+Qm9uZSBNYXJyb3cgVHJh
bnNwbGFudGF0aW9uPC9rZXl3b3JkPjxrZXl3b3JkPkNoYWdhcyBDYXJkaW9teW9wYXRoeTwva2V5
d29yZD48a2V5d29yZD5DaHJvbmljIERpc2Vhc2U8L2tleXdvcmQ+PGtleXdvcmQ+RmVtYWxlPC9r
ZXl3b3JkPjxrZXl3b3JkPkZvbGxvdy1VcCBTdHVkaWVzPC9rZXl3b3JkPjxrZXl3b3JkPkh1bWFu
czwva2V5d29yZD48a2V5d29yZD5JbmplY3Rpb25zLCBJbnRyYWxlc2lvbmFsPC9rZXl3b3JkPjxr
ZXl3b3JkPk1hbGU8L2tleXdvcmQ+PGtleXdvcmQ+TWlkZGxlIEFnZWQ8L2tleXdvcmQ+PGtleXdv
cmQ+TW90b3IgQWN0aXZpdHk8L2tleXdvcmQ+PGtleXdvcmQ+UXVhbGl0eSBvZiBMaWZlPC9rZXl3
b3JkPjxrZXl3b3JkPlRyYW5zcGxhbnRhdGlvbiwgQXV0b2xvZ291czwva2V5d29yZD48a2V5d29y
ZD5UcmVhdG1lbnQgRmFpbHVyZTwva2V5d29yZD48a2V5d29yZD5WZW50cmljdWxhciBGdW5jdGlv
biwgTGVmdDwva2V5d29yZD48a2V5d29yZD5Zb3VuZyBBZHVsdDwva2V5d29yZD48L2tleXdvcmRz
Pjx1cmxzPjxyZWxhdGVkLXVybHM+PHVybD5odHRwczovL3d3dy5uY2JpLm5sbS5uaWguZ292L3B1
Ym1lZC8yMjUyMzMwNjwvdXJsPjwvcmVsYXRlZC11cmxzPjwvdXJscz48aXNibj4xNTI0LTQ1Mzk8
L2lzYm4+PHRpdGxlcz48dGl0bGU+Q2VsbCB0aGVyYXB5IGluIENoYWdhcyBjYXJkaW9teW9wYXRo
eSAoQ2hhZ2FzIGFybSBvZiB0aGUgbXVsdGljZW50ZXIgcmFuZG9taXplZCB0cmlhbCBvZiBjZWxs
IHRoZXJhcHkgaW4gY2FyZGlvcGF0aGllcyBzdHVkeSk6IGEgbXVsdGljZW50ZXIgcmFuZG9taXpl
ZCB0cmlhbDwvdGl0bGU+PHNlY29uZGFyeS10aXRsZT5DaXJjdWxhdGlvbjwvc2Vjb25kYXJ5LXRp
dGxlPjwvdGl0bGVzPjxwYWdlcz4yNDU0LTYxPC9wYWdlcz48bnVtYmVyPjIwPC9udW1iZXI+PGNv
bnRyaWJ1dG9ycz48YXV0aG9ycz48YXV0aG9yPlJpYmVpcm8gRG9zIFNhbnRvcywgUi48L2F1dGhv
cj48YXV0aG9yPlJhc3NpLCBTLjwvYXV0aG9yPjxhdXRob3I+RmVpdG9zYSwgRy48L2F1dGhvcj48
YXV0aG9yPkdyZWNjbywgTy4gVC48L2F1dGhvcj48YXV0aG9yPlJhc3NpLCBBLjwvYXV0aG9yPjxh
dXRob3I+ZGEgQ3VuaGEsIEEuIEIuPC9hdXRob3I+PGF1dGhvcj5kZSBDYXJ2YWxobywgVi4gQi48
L2F1dGhvcj48YXV0aG9yPkd1YXJpdGEtU291emEsIEwuIEMuPC9hdXRob3I+PGF1dGhvcj5kZSBP
bGl2ZWlyYSwgVy48L2F1dGhvcj48YXV0aG9yPlR1cmEsIEIuIFIuPC9hdXRob3I+PGF1dGhvcj5T
b2FyZXMsIE0uIEIuPC9hdXRob3I+PGF1dGhvcj5DYW1wb3MgZGUgQ2FydmFsaG8sIEEuIEMuPC9h
dXRob3I+PGF1dGhvcj5DaGFnYXMgQXJtIG9mIHRoZSBNaUhlYXJ0IFN0dWR5IEludmVzdGlnYXRv
cnM8L2F1dGhvcj48L2F1dGhvcnM+PC9jb250cmlidXRvcnM+PGVkaXRpb24+MjAxMi8wNC8yMDwv
ZWRpdGlvbj48bGFuZ3VhZ2U+ZW5nPC9sYW5ndWFnZT48YWRkZWQtZGF0ZSBmb3JtYXQ9InV0YyI+
MTU1MDY5OTU0MTwvYWRkZWQtZGF0ZT48cmVmLXR5cGUgbmFtZT0iSm91cm5hbCBBcnRpY2xlIj4x
NzwvcmVmLXR5cGU+PHJlYy1udW1iZXI+MjAwPC9yZWMtbnVtYmVyPjxsYXN0LXVwZGF0ZWQtZGF0
ZSBmb3JtYXQ9InV0YyI+MTU1MDY5OTg1OTwvbGFzdC11cGRhdGVkLWRhdGU+PGFjY2Vzc2lvbi1u
dW0+MjI1MjMzMDY8L2FjY2Vzc2lvbi1udW0+PGVsZWN0cm9uaWMtcmVzb3VyY2UtbnVtPjEwLjEx
NjEvQ0lSQ1VMQVRJT05BSEEuMTExLjA2Nzc4NTwvZWxlY3Ryb25pYy1yZXNvdXJjZS1udW0+PHZv
bHVtZT4xMjU8L3ZvbHVtZT48L3JlY29yZD48L0NpdGU+PC9FbmROb3RlPgB=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[65]</w:t>
      </w:r>
      <w:r w:rsidR="003308FF" w:rsidRPr="004E11E2">
        <w:rPr>
          <w:rFonts w:ascii="Book Antiqua" w:hAnsi="Book Antiqua" w:cstheme="majorHAnsi"/>
          <w:color w:val="000000" w:themeColor="text1"/>
          <w:lang w:eastAsia="en-GB"/>
        </w:rPr>
        <w:fldChar w:fldCharType="end"/>
      </w:r>
      <w:r w:rsidR="00A4200A" w:rsidRPr="004E11E2">
        <w:rPr>
          <w:rFonts w:ascii="Book Antiqua" w:hAnsi="Book Antiqua" w:cstheme="majorHAnsi"/>
          <w:color w:val="000000" w:themeColor="text1"/>
          <w:lang w:eastAsia="en-GB"/>
        </w:rPr>
        <w:t>.</w:t>
      </w:r>
      <w:r w:rsidR="00641982"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Alt</w:t>
      </w:r>
      <w:r w:rsidR="007370C2" w:rsidRPr="004E11E2">
        <w:rPr>
          <w:rFonts w:ascii="Book Antiqua" w:hAnsi="Book Antiqua" w:cstheme="majorHAnsi"/>
          <w:color w:val="000000" w:themeColor="text1"/>
          <w:lang w:eastAsia="en-GB"/>
        </w:rPr>
        <w:t xml:space="preserve">hough the results </w:t>
      </w:r>
      <w:r w:rsidRPr="004E11E2">
        <w:rPr>
          <w:rFonts w:ascii="Book Antiqua" w:hAnsi="Book Antiqua" w:cstheme="majorHAnsi"/>
          <w:color w:val="000000" w:themeColor="text1"/>
          <w:lang w:eastAsia="en-GB"/>
        </w:rPr>
        <w:t xml:space="preserve">with the </w:t>
      </w:r>
      <w:r w:rsidR="00AE1449" w:rsidRPr="004E11E2">
        <w:rPr>
          <w:rFonts w:ascii="Book Antiqua" w:hAnsi="Book Antiqua" w:cstheme="majorHAnsi"/>
          <w:color w:val="000000" w:themeColor="text1"/>
          <w:lang w:eastAsia="en-GB"/>
        </w:rPr>
        <w:t>BM</w:t>
      </w:r>
      <w:r w:rsidR="005021AD" w:rsidRPr="004E11E2">
        <w:rPr>
          <w:rFonts w:ascii="Book Antiqua" w:hAnsi="Book Antiqua" w:cstheme="majorHAnsi"/>
          <w:color w:val="000000" w:themeColor="text1"/>
          <w:lang w:eastAsia="en-GB"/>
        </w:rPr>
        <w:t>-</w:t>
      </w:r>
      <w:r w:rsidRPr="004E11E2">
        <w:rPr>
          <w:rFonts w:ascii="Book Antiqua" w:hAnsi="Book Antiqua" w:cstheme="majorHAnsi"/>
          <w:color w:val="000000" w:themeColor="text1"/>
          <w:lang w:eastAsia="en-GB"/>
        </w:rPr>
        <w:t xml:space="preserve">derived mononuclear cells were </w:t>
      </w:r>
      <w:r w:rsidR="007370C2" w:rsidRPr="004E11E2">
        <w:rPr>
          <w:rFonts w:ascii="Book Antiqua" w:hAnsi="Book Antiqua" w:cstheme="majorHAnsi"/>
          <w:color w:val="000000" w:themeColor="text1"/>
          <w:lang w:eastAsia="en-GB"/>
        </w:rPr>
        <w:t xml:space="preserve">not as good as expected, </w:t>
      </w:r>
      <w:r w:rsidR="007A2A1B" w:rsidRPr="004E11E2">
        <w:rPr>
          <w:rFonts w:ascii="Book Antiqua" w:hAnsi="Book Antiqua" w:cstheme="majorHAnsi"/>
          <w:color w:val="000000" w:themeColor="text1"/>
          <w:lang w:eastAsia="en-GB"/>
        </w:rPr>
        <w:t>the use</w:t>
      </w:r>
      <w:r w:rsidR="002A1890" w:rsidRPr="004E11E2">
        <w:rPr>
          <w:rFonts w:ascii="Book Antiqua" w:hAnsi="Book Antiqua" w:cstheme="majorHAnsi"/>
          <w:color w:val="000000" w:themeColor="text1"/>
          <w:lang w:eastAsia="en-GB"/>
        </w:rPr>
        <w:t xml:space="preserve"> of</w:t>
      </w:r>
      <w:r w:rsidRPr="004E11E2">
        <w:rPr>
          <w:rFonts w:ascii="Book Antiqua" w:hAnsi="Book Antiqua" w:cstheme="majorHAnsi"/>
          <w:color w:val="000000" w:themeColor="text1"/>
          <w:lang w:eastAsia="en-GB"/>
        </w:rPr>
        <w:t xml:space="preserve"> a different type of stem cells,</w:t>
      </w:r>
      <w:r w:rsidR="007A2A1B"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MSCs, did yield some interesting results</w:t>
      </w:r>
      <w:r w:rsidR="00641982" w:rsidRPr="004E11E2">
        <w:rPr>
          <w:rFonts w:ascii="Book Antiqua" w:hAnsi="Book Antiqua" w:cstheme="majorHAnsi"/>
          <w:color w:val="000000" w:themeColor="text1"/>
          <w:lang w:eastAsia="en-GB"/>
        </w:rPr>
        <w:t xml:space="preserve"> and </w:t>
      </w:r>
      <w:r w:rsidRPr="004E11E2">
        <w:rPr>
          <w:rFonts w:ascii="Book Antiqua" w:hAnsi="Book Antiqua" w:cstheme="majorHAnsi"/>
          <w:color w:val="000000" w:themeColor="text1"/>
          <w:lang w:eastAsia="en-GB"/>
        </w:rPr>
        <w:t xml:space="preserve">showed </w:t>
      </w:r>
      <w:r w:rsidR="007A2A1B" w:rsidRPr="004E11E2">
        <w:rPr>
          <w:rFonts w:ascii="Book Antiqua" w:hAnsi="Book Antiqua" w:cstheme="majorHAnsi"/>
          <w:color w:val="000000" w:themeColor="text1"/>
          <w:lang w:eastAsia="en-GB"/>
        </w:rPr>
        <w:t xml:space="preserve">immunomodulatory properties </w:t>
      </w:r>
      <w:r w:rsidR="00641982" w:rsidRPr="004E11E2">
        <w:rPr>
          <w:rFonts w:ascii="Book Antiqua" w:hAnsi="Book Antiqua" w:cstheme="majorHAnsi"/>
          <w:color w:val="000000" w:themeColor="text1"/>
          <w:lang w:eastAsia="en-GB"/>
        </w:rPr>
        <w:t xml:space="preserve">as well as </w:t>
      </w:r>
      <w:r w:rsidR="002A1890" w:rsidRPr="004E11E2">
        <w:rPr>
          <w:rFonts w:ascii="Book Antiqua" w:hAnsi="Book Antiqua" w:cstheme="majorHAnsi"/>
          <w:color w:val="000000" w:themeColor="text1"/>
          <w:lang w:eastAsia="en-GB"/>
        </w:rPr>
        <w:t>the potential for use in</w:t>
      </w:r>
      <w:r w:rsidR="007A2A1B" w:rsidRPr="004E11E2">
        <w:rPr>
          <w:rFonts w:ascii="Book Antiqua" w:hAnsi="Book Antiqua" w:cstheme="majorHAnsi"/>
          <w:color w:val="000000" w:themeColor="text1"/>
          <w:lang w:eastAsia="en-GB"/>
        </w:rPr>
        <w:t xml:space="preserve"> chronic </w:t>
      </w:r>
      <w:proofErr w:type="spellStart"/>
      <w:r w:rsidR="007A2A1B" w:rsidRPr="004E11E2">
        <w:rPr>
          <w:rFonts w:ascii="Book Antiqua" w:hAnsi="Book Antiqua" w:cstheme="majorHAnsi"/>
          <w:color w:val="000000" w:themeColor="text1"/>
          <w:lang w:eastAsia="en-GB"/>
        </w:rPr>
        <w:t>chagasic</w:t>
      </w:r>
      <w:proofErr w:type="spellEnd"/>
      <w:r w:rsidR="007A2A1B" w:rsidRPr="004E11E2">
        <w:rPr>
          <w:rFonts w:ascii="Book Antiqua" w:hAnsi="Book Antiqua" w:cstheme="majorHAnsi"/>
          <w:color w:val="000000" w:themeColor="text1"/>
          <w:lang w:eastAsia="en-GB"/>
        </w:rPr>
        <w:t xml:space="preserve"> cardiomyopathies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&lt;EndNote&gt;&lt;Cite&gt;&lt;Author&gt;Jasmin&lt;/Author&gt;&lt;Year&gt;2012&lt;/Year&gt;&lt;RecNum&gt;0&lt;/RecNum&gt;&lt;IDText&gt;Mesenchymal bone marrow cell therapy in a mouse model of chagas disease. Where do the cells go?&lt;/IDText&gt;&lt;DisplayText&gt;&lt;style face="superscript"&gt;[66]&lt;/style&gt;&lt;/DisplayText&gt;&lt;record&gt;&lt;keywords&gt;&lt;keyword&gt;Animals&lt;/keyword&gt;&lt;keyword&gt;Biological Availability&lt;/keyword&gt;&lt;keyword&gt;Bone Marrow Cells&lt;/keyword&gt;&lt;keyword&gt;Bone Marrow Transplantation&lt;/keyword&gt;&lt;keyword&gt;Chagas Cardiomyopathy&lt;/keyword&gt;&lt;keyword&gt;Disease Models, Animal&lt;/keyword&gt;&lt;keyword&gt;Liver&lt;/keyword&gt;&lt;keyword&gt;Lung&lt;/keyword&gt;&lt;keyword&gt;Male&lt;/keyword&gt;&lt;keyword&gt;Mice&lt;/keyword&gt;&lt;keyword&gt;Myocardium&lt;/keyword&gt;&lt;keyword&gt;Spleen&lt;/keyword&gt;&lt;keyword&gt;Staining and Labeling&lt;/keyword&gt;&lt;/keywords&gt;&lt;urls&gt;&lt;related-urls&gt;&lt;url&gt;https://www.ncbi.nlm.nih.gov/pubmed/23272265&lt;/url&gt;&lt;/related-urls&gt;&lt;/urls&gt;&lt;isbn&gt;1935-2735&lt;/isbn&gt;&lt;custom2&gt;PMC3521704&lt;/custom2&gt;&lt;titles&gt;&lt;title&gt;Mesenchymal bone marrow cell therapy in a mouse model of chagas disease. Where do the cells go?&lt;/title&gt;&lt;secondary-title&gt;PLoS Negl Trop Dis&lt;/secondary-title&gt;&lt;/titles&gt;&lt;pages&gt;e1971&lt;/pages&gt;&lt;number&gt;12&lt;/number&gt;&lt;contributors&gt;&lt;authors&gt;&lt;author&gt;Jasmin,&lt;/author&gt;&lt;author&gt;Jelicks, L. A.&lt;/author&gt;&lt;author&gt;Koba, W.&lt;/author&gt;&lt;author&gt;Tanowitz, H. B.&lt;/author&gt;&lt;author&gt;Mendez-Otero, R.&lt;/author&gt;&lt;author&gt;Campos de Carvalho, A. C.&lt;/author&gt;&lt;author&gt;Spray, D. C.&lt;/author&gt;&lt;/authors&gt;&lt;/contributors&gt;&lt;edition&gt;2012/12/13&lt;/edition&gt;&lt;language&gt;eng&lt;/language&gt;&lt;added-date format="utc"&gt;1550699541&lt;/added-date&gt;&lt;ref-type name="Journal Article"&gt;17&lt;/ref-type&gt;&lt;dates&gt;&lt;year&gt;2012&lt;/year&gt;&lt;/dates&gt;&lt;rec-number&gt;201&lt;/rec-number&gt;&lt;last-updated-date format="utc"&gt;1550699859&lt;/last-updated-date&gt;&lt;accession-num&gt;23272265&lt;/accession-num&gt;&lt;electronic-resource-num&gt;10.1371/journal.pntd.0001971&lt;/electronic-resource-num&gt;&lt;volume&gt;6&lt;/volume&gt;&lt;/record&gt;&lt;/Cite&gt;&lt;/EndNote&gt;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[66]</w:t>
      </w:r>
      <w:r w:rsidR="003308FF" w:rsidRPr="004E11E2">
        <w:rPr>
          <w:rFonts w:ascii="Book Antiqua" w:hAnsi="Book Antiqua" w:cstheme="majorHAnsi"/>
          <w:color w:val="000000" w:themeColor="text1"/>
          <w:lang w:eastAsia="en-GB"/>
        </w:rPr>
        <w:fldChar w:fldCharType="end"/>
      </w:r>
      <w:r w:rsidR="002A43F2" w:rsidRPr="004E11E2">
        <w:rPr>
          <w:rFonts w:ascii="Book Antiqua" w:hAnsi="Book Antiqua" w:cstheme="majorHAnsi"/>
          <w:color w:val="000000" w:themeColor="text1"/>
          <w:lang w:eastAsia="en-GB"/>
        </w:rPr>
        <w:t xml:space="preserve">. </w:t>
      </w:r>
      <w:r w:rsidR="00F35C5C" w:rsidRPr="004E11E2">
        <w:rPr>
          <w:rFonts w:ascii="Book Antiqua" w:hAnsi="Book Antiqua" w:cstheme="majorHAnsi"/>
          <w:color w:val="000000" w:themeColor="text1"/>
          <w:lang w:eastAsia="en-GB"/>
        </w:rPr>
        <w:t>Notably, o</w:t>
      </w:r>
      <w:r w:rsidR="002A43F2" w:rsidRPr="004E11E2">
        <w:rPr>
          <w:rFonts w:ascii="Book Antiqua" w:hAnsi="Book Antiqua" w:cstheme="majorHAnsi"/>
          <w:color w:val="000000" w:themeColor="text1"/>
          <w:lang w:eastAsia="en-GB"/>
        </w:rPr>
        <w:t xml:space="preserve">nly a small fraction of injected MSCs </w:t>
      </w:r>
      <w:r w:rsidR="008B0BEB" w:rsidRPr="004E11E2">
        <w:rPr>
          <w:rFonts w:ascii="Book Antiqua" w:hAnsi="Book Antiqua" w:cstheme="majorHAnsi"/>
          <w:color w:val="000000" w:themeColor="text1"/>
          <w:lang w:eastAsia="en-GB"/>
        </w:rPr>
        <w:t>actually migrate</w:t>
      </w:r>
      <w:r w:rsidRPr="004E11E2">
        <w:rPr>
          <w:rFonts w:ascii="Book Antiqua" w:hAnsi="Book Antiqua" w:cstheme="majorHAnsi"/>
          <w:color w:val="000000" w:themeColor="text1"/>
          <w:lang w:eastAsia="en-GB"/>
        </w:rPr>
        <w:t>d</w:t>
      </w:r>
      <w:r w:rsidR="008B0BEB" w:rsidRPr="004E11E2">
        <w:rPr>
          <w:rFonts w:ascii="Book Antiqua" w:hAnsi="Book Antiqua" w:cstheme="majorHAnsi"/>
          <w:color w:val="000000" w:themeColor="text1"/>
          <w:lang w:eastAsia="en-GB"/>
        </w:rPr>
        <w:t xml:space="preserve"> to the heart in a </w:t>
      </w:r>
      <w:r w:rsidR="007310C7" w:rsidRPr="004E11E2">
        <w:rPr>
          <w:rFonts w:ascii="Book Antiqua" w:hAnsi="Book Antiqua" w:cstheme="majorHAnsi"/>
          <w:color w:val="000000" w:themeColor="text1"/>
          <w:lang w:eastAsia="en-GB"/>
        </w:rPr>
        <w:t>C</w:t>
      </w:r>
      <w:r w:rsidR="008B0BEB" w:rsidRPr="004E11E2">
        <w:rPr>
          <w:rFonts w:ascii="Book Antiqua" w:hAnsi="Book Antiqua" w:cstheme="majorHAnsi"/>
          <w:color w:val="000000" w:themeColor="text1"/>
          <w:lang w:eastAsia="en-GB"/>
        </w:rPr>
        <w:t>hagas mouse model. Indeed, nearly 70% could be found in liver, lungs</w:t>
      </w:r>
      <w:r w:rsidR="005021AD" w:rsidRPr="004E11E2">
        <w:rPr>
          <w:rFonts w:ascii="Book Antiqua" w:hAnsi="Book Antiqua" w:cstheme="majorHAnsi"/>
          <w:color w:val="000000" w:themeColor="text1"/>
          <w:lang w:eastAsia="en-GB"/>
        </w:rPr>
        <w:t>,</w:t>
      </w:r>
      <w:r w:rsidR="008B0BEB" w:rsidRPr="004E11E2">
        <w:rPr>
          <w:rFonts w:ascii="Book Antiqua" w:hAnsi="Book Antiqua" w:cstheme="majorHAnsi"/>
          <w:color w:val="000000" w:themeColor="text1"/>
          <w:lang w:eastAsia="en-GB"/>
        </w:rPr>
        <w:t xml:space="preserve"> and spleen.</w:t>
      </w:r>
      <w:r w:rsidR="006D7929" w:rsidRPr="004E11E2">
        <w:rPr>
          <w:rFonts w:ascii="Book Antiqua" w:hAnsi="Book Antiqua" w:cstheme="majorHAnsi"/>
          <w:color w:val="000000" w:themeColor="text1"/>
          <w:lang w:eastAsia="en-GB"/>
        </w:rPr>
        <w:t xml:space="preserve"> Nevertheless, a reduction of the right ventricular dilatation </w:t>
      </w:r>
      <w:r w:rsidR="00AC4A44" w:rsidRPr="004E11E2">
        <w:rPr>
          <w:rFonts w:ascii="Book Antiqua" w:hAnsi="Book Antiqua" w:cstheme="majorHAnsi"/>
          <w:color w:val="000000" w:themeColor="text1"/>
          <w:lang w:eastAsia="en-GB"/>
        </w:rPr>
        <w:t>was observed after MSC transplantation in Chagas mouse models.</w:t>
      </w:r>
      <w:r w:rsidR="00733B0E" w:rsidRPr="004E11E2">
        <w:rPr>
          <w:rFonts w:ascii="Book Antiqua" w:hAnsi="Book Antiqua" w:cstheme="majorHAnsi"/>
          <w:color w:val="000000" w:themeColor="text1"/>
          <w:lang w:eastAsia="en-GB"/>
        </w:rPr>
        <w:t xml:space="preserve"> A further study </w:t>
      </w:r>
      <w:r w:rsidR="007A35A8" w:rsidRPr="004E11E2">
        <w:rPr>
          <w:rFonts w:ascii="Book Antiqua" w:hAnsi="Book Antiqua" w:cstheme="majorHAnsi"/>
          <w:color w:val="000000" w:themeColor="text1"/>
          <w:lang w:eastAsia="en-GB"/>
        </w:rPr>
        <w:t xml:space="preserve">showed that MSC treatment could influence gene expression and more especially the extracellular matrix protein laminin </w:t>
      </w:r>
      <w:r w:rsidR="007A35A8" w:rsidRPr="004E11E2">
        <w:rPr>
          <w:color w:val="000000" w:themeColor="text1"/>
          <w:lang w:eastAsia="en-GB"/>
        </w:rPr>
        <w:t>γ</w:t>
      </w:r>
      <w:r w:rsidR="007A35A8" w:rsidRPr="004E11E2">
        <w:rPr>
          <w:rFonts w:ascii="Book Antiqua" w:hAnsi="Book Antiqua" w:cstheme="majorHAnsi"/>
          <w:color w:val="000000" w:themeColor="text1"/>
          <w:lang w:eastAsia="en-GB"/>
        </w:rPr>
        <w:t>1 that was upregulated in infected mice compared to the MSCs treated ones</w:t>
      </w:r>
      <w:r w:rsidR="003308FF" w:rsidRPr="004E11E2">
        <w:rPr>
          <w:rFonts w:ascii="Book Antiqua" w:hAnsi="Book Antiqua" w:cstheme="majorHAnsi"/>
          <w:color w:val="000000" w:themeColor="text1"/>
          <w:lang w:eastAsia="en-GB"/>
        </w:rPr>
        <w:fldChar w:fldCharType="begin">
          <w:fldData xml:space="preserve">PEVuZE5vdGU+PENpdGU+PEF1dGhvcj5KYXNtaW48L0F1dGhvcj48WWVhcj4yMDE0PC9ZZWFyPjxS
ZWNOdW0+MDwvUmVjTnVtPjxJRFRleHQ+TW9sZWN1bGFyIGltYWdpbmcsIGJpb2Rpc3RyaWJ1dGlv
biBhbmQgZWZmaWNhY3kgb2YgbWVzZW5jaHltYWwgYm9uZSBtYXJyb3cgY2VsbCB0aGVyYXB5IGlu
IGEgbW91c2UgbW9kZWwgb2YgQ2hhZ2FzIGRpc2Vhc2U8L0lEVGV4dD48RGlzcGxheVRleHQ+PHN0
eWxlIGZhY2U9InN1cGVyc2NyaXB0Ij5bNjddPC9zdHlsZT48L0Rpc3BsYXlUZXh0PjxyZWNvcmQ+
PGRhdGVzPjxwdWItZGF0ZXM+PGRhdGU+Tm92PC9kYXRlPjwvcHViLWRhdGVzPjx5ZWFyPjIwMTQ8
L3llYXI+PC9kYXRlcz48a2V5d29yZHM+PGtleXdvcmQ+QW5pbWFsczwva2V5d29yZD48a2V5d29y
ZD5Cb25lIE1hcnJvdyBUcmFuc3BsYW50YXRpb248L2tleXdvcmQ+PGtleXdvcmQ+Q2hhZ2FzIERp
c2Vhc2U8L2tleXdvcmQ+PGtleXdvcmQ+Q2hlbW9raW5lIENYQ0wxMjwva2V5d29yZD48a2V5d29y
ZD5DeXRva2luZXM8L2tleXdvcmQ+PGtleXdvcmQ+RGlzZWFzZSBNb2RlbHMsIEFuaW1hbDwva2V5
d29yZD48a2V5d29yZD5IZWFydDwva2V5d29yZD48a2V5d29yZD5NYWduZXRpYyBSZXNvbmFuY2Ug
SW1hZ2luZzwva2V5d29yZD48a2V5d29yZD5NYWxlPC9rZXl3b3JkPjxrZXl3b3JkPk1lc2VuY2h5
bWFsIFN0ZW0gQ2VsbCBUcmFuc3BsYW50YXRpb248L2tleXdvcmQ+PGtleXdvcmQ+TWljZTwva2V5
d29yZD48a2V5d29yZD5Nb2xlY3VsYXIgSW1hZ2luZzwva2V5d29yZD48a2V5d29yZD5NeW9jYXJk
aXVtPC9rZXl3b3JkPjxrZXl3b3JkPlByb3RvLU9uY29nZW5lIFByb3RlaW5zIGMta2l0PC9rZXl3
b3JkPjxrZXl3b3JkPlJhZGlvZ3JhcGh5PC9rZXl3b3JkPjxrZXl3b3JkPlRyZWF0bWVudCBPdXRj
b21lPC9rZXl3b3JkPjxrZXl3b3JkPkNhcmRpb215b3BhdGh5PC9rZXl3b3JkPjxrZXl3b3JkPkNl
bGxzIHRyYWNraW5nPC9rZXl3b3JkPjxrZXl3b3JkPkNlbGx1bGFyIHRoZXJhcHk8L2tleXdvcmQ+
PGtleXdvcmQ+Q2hhZ2FzIGRpc2Vhc2U8L2tleXdvcmQ+PGtleXdvcmQ+TWVzZW5jaHltYWwgc3Rl
bSBjZWxsczwva2V5d29yZD48L2tleXdvcmRzPjx1cmxzPjxyZWxhdGVkLXVybHM+PHVybD5odHRw
czovL3d3dy5uY2JpLm5sbS5uaWguZ292L3B1Ym1lZC8yNTIxODA1NDwvdXJsPjwvcmVsYXRlZC11
cmxzPjwvdXJscz48aXNibj4xNzY5LTcxNFg8L2lzYm4+PGN1c3RvbTI+UE1DNDM2MDkxODwvY3Vz
dG9tMj48dGl0bGVzPjx0aXRsZT5Nb2xlY3VsYXIgaW1hZ2luZywgYmlvZGlzdHJpYnV0aW9uIGFu
ZCBlZmZpY2FjeSBvZiBtZXNlbmNoeW1hbCBib25lIG1hcnJvdyBjZWxsIHRoZXJhcHkgaW4gYSBt
b3VzZSBtb2RlbCBvZiBDaGFnYXMgZGlzZWFzZTwvdGl0bGU+PHNlY29uZGFyeS10aXRsZT5NaWNy
b2JlcyBJbmZlY3Q8L3NlY29uZGFyeS10aXRsZT48L3RpdGxlcz48cGFnZXM+OTIzLTkzNTwvcGFn
ZXM+PG51bWJlcj4xMTwvbnVtYmVyPjxjb250cmlidXRvcnM+PGF1dGhvcnM+PGF1dGhvcj5KYXNt
aW4sPC9hdXRob3I+PGF1dGhvcj5KZWxpY2tzLCBMLiBBLjwvYXV0aG9yPjxhdXRob3I+VGFub3dp
dHosIEguIEIuPC9hdXRob3I+PGF1dGhvcj5QZXRlcnMsIFYuIE0uPC9hdXRob3I+PGF1dGhvcj5N
ZW5kZXotT3Rlcm8sIFIuPC9hdXRob3I+PGF1dGhvcj5kZSBDYXJ2YWxobywgQS4gQy4gQy48L2F1
dGhvcj48YXV0aG9yPlNwcmF5LCBELiBDLjwvYXV0aG9yPjwvYXV0aG9ycz48L2NvbnRyaWJ1dG9y
cz48ZWRpdGlvbj4yMDE0LzA5LzE2PC9lZGl0aW9uPjxsYW5ndWFnZT5lbmc8L2xhbmd1YWdlPjxh
ZGRlZC1kYXRlIGZvcm1hdD0idXRjIj4xNTUwNjk5NTQxPC9hZGRlZC1kYXRlPjxyZWYtdHlwZSBu
YW1lPSJKb3VybmFsIEFydGljbGUiPjE3PC9yZWYtdHlwZT48cmVjLW51bWJlcj4yMDI8L3JlYy1u
dW1iZXI+PGxhc3QtdXBkYXRlZC1kYXRlIGZvcm1hdD0idXRjIj4xNTUwNjk5ODU5PC9sYXN0LXVw
ZGF0ZWQtZGF0ZT48YWNjZXNzaW9uLW51bT4yNTIxODA1NDwvYWNjZXNzaW9uLW51bT48ZWxlY3Ry
b25pYy1yZXNvdXJjZS1udW0+MTAuMTAxNi9qLm1pY2luZi4yMDE0LjA4LjAxNjwvZWxlY3Ryb25p
Yy1yZXNvdXJjZS1udW0+PHZvbHVtZT4xNjwvdm9sdW1lPjwvcmVjb3JkPjwvQ2l0ZT48L0VuZE5v
dGU+AG==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PEVuZE5vdGU+PENpdGU+PEF1dGhvcj5KYXNtaW48L0F1dGhvcj48WWVhcj4yMDE0PC9ZZWFyPjxS
ZWNOdW0+MDwvUmVjTnVtPjxJRFRleHQ+TW9sZWN1bGFyIGltYWdpbmcsIGJpb2Rpc3RyaWJ1dGlv
biBhbmQgZWZmaWNhY3kgb2YgbWVzZW5jaHltYWwgYm9uZSBtYXJyb3cgY2VsbCB0aGVyYXB5IGlu
IGEgbW91c2UgbW9kZWwgb2YgQ2hhZ2FzIGRpc2Vhc2U8L0lEVGV4dD48RGlzcGxheVRleHQ+PHN0
eWxlIGZhY2U9InN1cGVyc2NyaXB0Ij5bNjddPC9zdHlsZT48L0Rpc3BsYXlUZXh0PjxyZWNvcmQ+
PGRhdGVzPjxwdWItZGF0ZXM+PGRhdGU+Tm92PC9kYXRlPjwvcHViLWRhdGVzPjx5ZWFyPjIwMTQ8
L3llYXI+PC9kYXRlcz48a2V5d29yZHM+PGtleXdvcmQ+QW5pbWFsczwva2V5d29yZD48a2V5d29y
ZD5Cb25lIE1hcnJvdyBUcmFuc3BsYW50YXRpb248L2tleXdvcmQ+PGtleXdvcmQ+Q2hhZ2FzIERp
c2Vhc2U8L2tleXdvcmQ+PGtleXdvcmQ+Q2hlbW9raW5lIENYQ0wxMjwva2V5d29yZD48a2V5d29y
ZD5DeXRva2luZXM8L2tleXdvcmQ+PGtleXdvcmQ+RGlzZWFzZSBNb2RlbHMsIEFuaW1hbDwva2V5
d29yZD48a2V5d29yZD5IZWFydDwva2V5d29yZD48a2V5d29yZD5NYWduZXRpYyBSZXNvbmFuY2Ug
SW1hZ2luZzwva2V5d29yZD48a2V5d29yZD5NYWxlPC9rZXl3b3JkPjxrZXl3b3JkPk1lc2VuY2h5
bWFsIFN0ZW0gQ2VsbCBUcmFuc3BsYW50YXRpb248L2tleXdvcmQ+PGtleXdvcmQ+TWljZTwva2V5
d29yZD48a2V5d29yZD5Nb2xlY3VsYXIgSW1hZ2luZzwva2V5d29yZD48a2V5d29yZD5NeW9jYXJk
aXVtPC9rZXl3b3JkPjxrZXl3b3JkPlByb3RvLU9uY29nZW5lIFByb3RlaW5zIGMta2l0PC9rZXl3
b3JkPjxrZXl3b3JkPlJhZGlvZ3JhcGh5PC9rZXl3b3JkPjxrZXl3b3JkPlRyZWF0bWVudCBPdXRj
b21lPC9rZXl3b3JkPjxrZXl3b3JkPkNhcmRpb215b3BhdGh5PC9rZXl3b3JkPjxrZXl3b3JkPkNl
bGxzIHRyYWNraW5nPC9rZXl3b3JkPjxrZXl3b3JkPkNlbGx1bGFyIHRoZXJhcHk8L2tleXdvcmQ+
PGtleXdvcmQ+Q2hhZ2FzIGRpc2Vhc2U8L2tleXdvcmQ+PGtleXdvcmQ+TWVzZW5jaHltYWwgc3Rl
bSBjZWxsczwva2V5d29yZD48L2tleXdvcmRzPjx1cmxzPjxyZWxhdGVkLXVybHM+PHVybD5odHRw
czovL3d3dy5uY2JpLm5sbS5uaWguZ292L3B1Ym1lZC8yNTIxODA1NDwvdXJsPjwvcmVsYXRlZC11
cmxzPjwvdXJscz48aXNibj4xNzY5LTcxNFg8L2lzYm4+PGN1c3RvbTI+UE1DNDM2MDkxODwvY3Vz
dG9tMj48dGl0bGVzPjx0aXRsZT5Nb2xlY3VsYXIgaW1hZ2luZywgYmlvZGlzdHJpYnV0aW9uIGFu
ZCBlZmZpY2FjeSBvZiBtZXNlbmNoeW1hbCBib25lIG1hcnJvdyBjZWxsIHRoZXJhcHkgaW4gYSBt
b3VzZSBtb2RlbCBvZiBDaGFnYXMgZGlzZWFzZTwvdGl0bGU+PHNlY29uZGFyeS10aXRsZT5NaWNy
b2JlcyBJbmZlY3Q8L3NlY29uZGFyeS10aXRsZT48L3RpdGxlcz48cGFnZXM+OTIzLTkzNTwvcGFn
ZXM+PG51bWJlcj4xMTwvbnVtYmVyPjxjb250cmlidXRvcnM+PGF1dGhvcnM+PGF1dGhvcj5KYXNt
aW4sPC9hdXRob3I+PGF1dGhvcj5KZWxpY2tzLCBMLiBBLjwvYXV0aG9yPjxhdXRob3I+VGFub3dp
dHosIEguIEIuPC9hdXRob3I+PGF1dGhvcj5QZXRlcnMsIFYuIE0uPC9hdXRob3I+PGF1dGhvcj5N
ZW5kZXotT3Rlcm8sIFIuPC9hdXRob3I+PGF1dGhvcj5kZSBDYXJ2YWxobywgQS4gQy4gQy48L2F1
dGhvcj48YXV0aG9yPlNwcmF5LCBELiBDLjwvYXV0aG9yPjwvYXV0aG9ycz48L2NvbnRyaWJ1dG9y
cz48ZWRpdGlvbj4yMDE0LzA5LzE2PC9lZGl0aW9uPjxsYW5ndWFnZT5lbmc8L2xhbmd1YWdlPjxh
ZGRlZC1kYXRlIGZvcm1hdD0idXRjIj4xNTUwNjk5NTQxPC9hZGRlZC1kYXRlPjxyZWYtdHlwZSBu
YW1lPSJKb3VybmFsIEFydGljbGUiPjE3PC9yZWYtdHlwZT48cmVjLW51bWJlcj4yMDI8L3JlYy1u
dW1iZXI+PGxhc3QtdXBkYXRlZC1kYXRlIGZvcm1hdD0idXRjIj4xNTUwNjk5ODU5PC9sYXN0LXVw
ZGF0ZWQtZGF0ZT48YWNjZXNzaW9uLW51bT4yNTIxODA1NDwvYWNjZXNzaW9uLW51bT48ZWxlY3Ry
b25pYy1yZXNvdXJjZS1udW0+MTAuMTAxNi9qLm1pY2luZi4yMDE0LjA4LjAxNjwvZWxlY3Ryb25p
Yy1yZXNvdXJjZS1udW0+PHZvbHVtZT4xNjwvdm9sdW1lPjwvcmVjb3JkPjwvQ2l0ZT48L0VuZE5v
dGU+AG==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[67]</w:t>
      </w:r>
      <w:r w:rsidR="003308FF" w:rsidRPr="004E11E2">
        <w:rPr>
          <w:rFonts w:ascii="Book Antiqua" w:hAnsi="Book Antiqua" w:cstheme="majorHAnsi"/>
          <w:color w:val="000000" w:themeColor="text1"/>
          <w:lang w:eastAsia="en-GB"/>
        </w:rPr>
        <w:fldChar w:fldCharType="end"/>
      </w:r>
      <w:r w:rsidR="007A35A8" w:rsidRPr="004E11E2">
        <w:rPr>
          <w:rFonts w:ascii="Book Antiqua" w:hAnsi="Book Antiqua" w:cstheme="majorHAnsi"/>
          <w:color w:val="000000" w:themeColor="text1"/>
          <w:lang w:eastAsia="en-GB"/>
        </w:rPr>
        <w:t>.</w:t>
      </w:r>
      <w:r w:rsidR="00DE662E" w:rsidRPr="004E11E2">
        <w:rPr>
          <w:rFonts w:ascii="Book Antiqua" w:hAnsi="Book Antiqua" w:cstheme="majorHAnsi"/>
          <w:color w:val="000000" w:themeColor="text1"/>
          <w:lang w:eastAsia="en-GB"/>
        </w:rPr>
        <w:t xml:space="preserve"> Interestingly, two </w:t>
      </w:r>
      <w:r w:rsidR="0001157A" w:rsidRPr="004E11E2">
        <w:rPr>
          <w:rFonts w:ascii="Book Antiqua" w:hAnsi="Book Antiqua" w:cstheme="majorHAnsi"/>
          <w:color w:val="000000" w:themeColor="text1"/>
          <w:lang w:eastAsia="en-GB"/>
        </w:rPr>
        <w:t xml:space="preserve">antagonist factors (the pro-inflammatory </w:t>
      </w:r>
      <w:proofErr w:type="spellStart"/>
      <w:r w:rsidR="0001157A" w:rsidRPr="004E11E2">
        <w:rPr>
          <w:rFonts w:ascii="Book Antiqua" w:hAnsi="Book Antiqua" w:cstheme="majorHAnsi"/>
          <w:color w:val="000000" w:themeColor="text1"/>
          <w:lang w:eastAsia="en-GB"/>
        </w:rPr>
        <w:t>INF</w:t>
      </w:r>
      <w:r w:rsidR="0001157A" w:rsidRPr="004E11E2">
        <w:rPr>
          <w:color w:val="000000" w:themeColor="text1"/>
          <w:lang w:eastAsia="en-GB"/>
        </w:rPr>
        <w:t>γ</w:t>
      </w:r>
      <w:proofErr w:type="spellEnd"/>
      <w:r w:rsidR="0001157A" w:rsidRPr="004E11E2">
        <w:rPr>
          <w:rFonts w:ascii="Book Antiqua" w:hAnsi="Book Antiqua" w:cstheme="majorHAnsi"/>
          <w:color w:val="000000" w:themeColor="text1"/>
          <w:lang w:eastAsia="en-GB"/>
        </w:rPr>
        <w:t xml:space="preserve"> and the anti-inflammatory IL-10) that were upregulated in infected mice are down-regulated after MSC treatment.</w:t>
      </w:r>
      <w:r w:rsidR="004B12E5" w:rsidRPr="004E11E2">
        <w:rPr>
          <w:rFonts w:ascii="Book Antiqua" w:hAnsi="Book Antiqua" w:cstheme="majorHAnsi"/>
          <w:color w:val="000000" w:themeColor="text1"/>
          <w:lang w:eastAsia="en-GB"/>
        </w:rPr>
        <w:t xml:space="preserve"> </w:t>
      </w:r>
      <w:r w:rsidR="003A3AE0" w:rsidRPr="004E11E2">
        <w:rPr>
          <w:rFonts w:ascii="Book Antiqua" w:hAnsi="Book Antiqua" w:cstheme="majorHAnsi"/>
          <w:color w:val="000000" w:themeColor="text1"/>
          <w:lang w:eastAsia="en-GB"/>
        </w:rPr>
        <w:t>The</w:t>
      </w:r>
      <w:r w:rsidR="00132B9B" w:rsidRPr="004E11E2">
        <w:rPr>
          <w:rFonts w:ascii="Book Antiqua" w:hAnsi="Book Antiqua" w:cstheme="majorHAnsi"/>
          <w:color w:val="000000" w:themeColor="text1"/>
          <w:lang w:eastAsia="en-GB"/>
        </w:rPr>
        <w:t xml:space="preserve"> pro-inflammatory stromal cell-derived factor-1</w:t>
      </w:r>
      <w:r w:rsidR="003A3AE0" w:rsidRPr="004E11E2">
        <w:rPr>
          <w:rFonts w:ascii="Book Antiqua" w:hAnsi="Book Antiqua" w:cstheme="majorHAnsi"/>
          <w:color w:val="000000" w:themeColor="text1"/>
          <w:lang w:eastAsia="en-GB"/>
        </w:rPr>
        <w:t xml:space="preserve"> gene was also upregulated after MSC treatment, which could be correlated to the attraction of additional stem cells to the damage</w:t>
      </w:r>
      <w:r w:rsidR="002A1890" w:rsidRPr="004E11E2">
        <w:rPr>
          <w:rFonts w:ascii="Book Antiqua" w:hAnsi="Book Antiqua" w:cstheme="majorHAnsi"/>
          <w:color w:val="000000" w:themeColor="text1"/>
          <w:lang w:eastAsia="en-GB"/>
        </w:rPr>
        <w:t>d</w:t>
      </w:r>
      <w:r w:rsidR="003A3AE0" w:rsidRPr="004E11E2">
        <w:rPr>
          <w:rFonts w:ascii="Book Antiqua" w:hAnsi="Book Antiqua" w:cstheme="majorHAnsi"/>
          <w:color w:val="000000" w:themeColor="text1"/>
          <w:lang w:eastAsia="en-GB"/>
        </w:rPr>
        <w:t xml:space="preserve"> area. More recently, </w:t>
      </w:r>
      <w:proofErr w:type="spellStart"/>
      <w:r w:rsidR="003A3AE0" w:rsidRPr="004E11E2">
        <w:rPr>
          <w:rFonts w:ascii="Book Antiqua" w:hAnsi="Book Antiqua" w:cstheme="majorHAnsi"/>
          <w:color w:val="000000" w:themeColor="text1"/>
          <w:lang w:eastAsia="en-GB"/>
        </w:rPr>
        <w:t>Larocca</w:t>
      </w:r>
      <w:proofErr w:type="spellEnd"/>
      <w:r w:rsidR="003A3AE0" w:rsidRPr="004E11E2">
        <w:rPr>
          <w:rFonts w:ascii="Book Antiqua" w:hAnsi="Book Antiqua" w:cstheme="majorHAnsi"/>
          <w:color w:val="000000" w:themeColor="text1"/>
          <w:lang w:eastAsia="en-GB"/>
        </w:rPr>
        <w:t xml:space="preserve"> </w:t>
      </w:r>
      <w:r w:rsidR="003A3AE0" w:rsidRPr="004E11E2">
        <w:rPr>
          <w:rFonts w:ascii="Book Antiqua" w:hAnsi="Book Antiqua" w:cstheme="majorHAnsi"/>
          <w:i/>
          <w:color w:val="000000" w:themeColor="text1"/>
          <w:lang w:eastAsia="en-GB"/>
        </w:rPr>
        <w:t>et al</w:t>
      </w:r>
      <w:r w:rsidR="003308FF" w:rsidRPr="004E11E2">
        <w:rPr>
          <w:rFonts w:ascii="Book Antiqua" w:hAnsi="Book Antiqua" w:cstheme="majorHAnsi"/>
          <w:iCs/>
          <w:color w:val="000000" w:themeColor="text1"/>
          <w:lang w:eastAsia="en-GB"/>
        </w:rPr>
        <w:fldChar w:fldCharType="begin"/>
      </w:r>
      <w:r w:rsidR="00EA6B0B" w:rsidRPr="004E11E2">
        <w:rPr>
          <w:rFonts w:ascii="Book Antiqua" w:hAnsi="Book Antiqua" w:cstheme="majorHAnsi"/>
          <w:iCs/>
          <w:color w:val="000000" w:themeColor="text1"/>
          <w:lang w:eastAsia="en-GB"/>
        </w:rPr>
        <w:instrText xml:space="preserve"> ADDIN EN.CITE &lt;EndNote&gt;&lt;Cite&gt;&lt;Author&gt;Larocca&lt;/Author&gt;&lt;Year&gt;2013&lt;/Year&gt;&lt;RecNum&gt;0&lt;/RecNum&gt;&lt;IDText&gt;Transplantation of adipose tissue mesenchymal stem cells in experimental chronic chagasic cardiopathy&lt;/IDText&gt;&lt;DisplayText&gt;&lt;style face="superscript"&gt;[68]&lt;/style&gt;&lt;/DisplayText&gt;&lt;record&gt;&lt;dates&gt;&lt;pub-dates&gt;&lt;date&gt;May&lt;/date&gt;&lt;/pub-dates&gt;&lt;year&gt;2013&lt;/year&gt;&lt;/dates&gt;&lt;keywords&gt;&lt;keyword&gt;Adipose Tissue&lt;/keyword&gt;&lt;keyword&gt;Analysis of Variance&lt;/keyword&gt;&lt;keyword&gt;Animals&lt;/keyword&gt;&lt;keyword&gt;Arrhythmias, Cardiac&lt;/keyword&gt;&lt;keyword&gt;Chagas Cardiomyopathy&lt;/keyword&gt;&lt;keyword&gt;Disease Models, Animal&lt;/keyword&gt;&lt;keyword&gt;Fibrosis&lt;/keyword&gt;&lt;keyword&gt;Inflammation&lt;/keyword&gt;&lt;keyword&gt;Injections, Intraperitoneal&lt;/keyword&gt;&lt;keyword&gt;Mesenchymal Stem Cell Transplantation&lt;/keyword&gt;&lt;keyword&gt;Mice&lt;/keyword&gt;&lt;keyword&gt;Mice, Inbred C57BL&lt;/keyword&gt;&lt;keyword&gt;Physical Conditioning, Animal&lt;/keyword&gt;&lt;keyword&gt;Random Allocation&lt;/keyword&gt;&lt;keyword&gt;Trypanosoma cruzi&lt;/keyword&gt;&lt;/keywords&gt;&lt;urls&gt;&lt;related-urls&gt;&lt;url&gt;https://www.ncbi.nlm.nih.gov/pubmed/23568098&lt;/url&gt;&lt;/related-urls&gt;&lt;/urls&gt;&lt;isbn&gt;1678-4170&lt;/isbn&gt;&lt;titles&gt;&lt;title&gt;Transplantation of adipose tissue mesenchymal stem cells in experimental chronic chagasic cardiopathy&lt;/title&gt;&lt;secondary-title&gt;Arq Bras Cardiol&lt;/secondary-title&gt;&lt;/titles&gt;&lt;pages&gt;460-8&lt;/pages&gt;&lt;number&gt;5&lt;/number&gt;&lt;contributors&gt;&lt;authors&gt;&lt;author&gt;Larocca, T. F.&lt;/author&gt;&lt;author&gt;Souza, B. S.&lt;/author&gt;&lt;author&gt;Silva, C. A.&lt;/author&gt;&lt;author&gt;Kaneto, C. M.&lt;/author&gt;&lt;author&gt;Alcantara, A. C.&lt;/author&gt;&lt;author&gt;Azevedo, C. M.&lt;/author&gt;&lt;author&gt;Castro, M. F.&lt;/author&gt;&lt;author&gt;Macambira, S. G.&lt;/author&gt;&lt;author&gt;Soares, M. B.&lt;/author&gt;&lt;author&gt;Ribeiro-dos-Santos, R.&lt;/author&gt;&lt;/authors&gt;&lt;/contributors&gt;&lt;edition&gt;2013/04/09&lt;/edition&gt;&lt;language&gt;eng|por&lt;/language&gt;&lt;added-date format="utc"&gt;1550699541&lt;/added-date&gt;&lt;ref-type name="Journal Article"&gt;17&lt;/ref-type&gt;&lt;rec-number&gt;203&lt;/rec-number&gt;&lt;last-updated-date format="utc"&gt;1550699859&lt;/last-updated-date&gt;&lt;accession-num&gt;23568098&lt;/accession-num&gt;&lt;electronic-resource-num&gt;10.5935/abc.20130058&lt;/electronic-resource-num&gt;&lt;volume&gt;100&lt;/volume&gt;&lt;/record&gt;&lt;/Cite&gt;&lt;/EndNote&gt;</w:instrText>
      </w:r>
      <w:r w:rsidR="003308FF" w:rsidRPr="004E11E2">
        <w:rPr>
          <w:rFonts w:ascii="Book Antiqua" w:hAnsi="Book Antiqua" w:cstheme="majorHAnsi"/>
          <w:iCs/>
          <w:color w:val="000000" w:themeColor="text1"/>
          <w:lang w:eastAsia="en-GB"/>
        </w:rPr>
        <w:fldChar w:fldCharType="separate"/>
      </w:r>
      <w:r w:rsidR="00B16EED" w:rsidRPr="004E11E2">
        <w:rPr>
          <w:rFonts w:ascii="Book Antiqua" w:hAnsi="Book Antiqua" w:cstheme="majorHAnsi"/>
          <w:iCs/>
          <w:color w:val="000000" w:themeColor="text1"/>
          <w:vertAlign w:val="superscript"/>
          <w:lang w:eastAsia="en-GB"/>
        </w:rPr>
        <w:t>[68]</w:t>
      </w:r>
      <w:r w:rsidR="003308FF" w:rsidRPr="004E11E2">
        <w:rPr>
          <w:rFonts w:ascii="Book Antiqua" w:hAnsi="Book Antiqua" w:cstheme="majorHAnsi"/>
          <w:iCs/>
          <w:color w:val="000000" w:themeColor="text1"/>
          <w:lang w:eastAsia="en-GB"/>
        </w:rPr>
        <w:fldChar w:fldCharType="end"/>
      </w:r>
      <w:r w:rsidR="003A3AE0" w:rsidRPr="004E11E2">
        <w:rPr>
          <w:rFonts w:ascii="Book Antiqua" w:hAnsi="Book Antiqua" w:cstheme="majorHAnsi"/>
          <w:color w:val="000000" w:themeColor="text1"/>
          <w:lang w:eastAsia="en-GB"/>
        </w:rPr>
        <w:t xml:space="preserve"> </w:t>
      </w:r>
      <w:r w:rsidR="000E1FA9" w:rsidRPr="004E11E2">
        <w:rPr>
          <w:rFonts w:ascii="Book Antiqua" w:hAnsi="Book Antiqua" w:cstheme="majorHAnsi"/>
          <w:color w:val="000000" w:themeColor="text1"/>
          <w:lang w:eastAsia="en-GB"/>
        </w:rPr>
        <w:t>did</w:t>
      </w:r>
      <w:r w:rsidR="003A3AE0" w:rsidRPr="004E11E2">
        <w:rPr>
          <w:rFonts w:ascii="Book Antiqua" w:hAnsi="Book Antiqua" w:cstheme="majorHAnsi"/>
          <w:color w:val="000000" w:themeColor="text1"/>
          <w:lang w:eastAsia="en-GB"/>
        </w:rPr>
        <w:t xml:space="preserve"> not observe any cardiac function improvement</w:t>
      </w:r>
      <w:r w:rsidR="000E1FA9" w:rsidRPr="004E11E2">
        <w:rPr>
          <w:rFonts w:ascii="Book Antiqua" w:hAnsi="Book Antiqua" w:cstheme="majorHAnsi"/>
          <w:color w:val="000000" w:themeColor="text1"/>
          <w:lang w:eastAsia="en-GB"/>
        </w:rPr>
        <w:t>s</w:t>
      </w:r>
      <w:r w:rsidR="003A3AE0" w:rsidRPr="004E11E2">
        <w:rPr>
          <w:rFonts w:ascii="Book Antiqua" w:hAnsi="Book Antiqua" w:cstheme="majorHAnsi"/>
          <w:color w:val="000000" w:themeColor="text1"/>
          <w:lang w:eastAsia="en-GB"/>
        </w:rPr>
        <w:t xml:space="preserve"> following adipose-derived MSCs but a decrease in fibrosis and inflammatory cells.</w:t>
      </w:r>
      <w:r w:rsidR="002A1890" w:rsidRPr="004E11E2">
        <w:rPr>
          <w:rFonts w:ascii="Book Antiqua" w:hAnsi="Book Antiqua" w:cstheme="majorHAnsi"/>
          <w:color w:val="000000" w:themeColor="text1"/>
          <w:lang w:eastAsia="en-GB"/>
        </w:rPr>
        <w:t xml:space="preserve"> Evidently, there has been some difficulty in defining effective stem cell therapeutic targets</w:t>
      </w:r>
      <w:r w:rsidR="003E0860" w:rsidRPr="004E11E2">
        <w:rPr>
          <w:rFonts w:ascii="Book Antiqua" w:hAnsi="Book Antiqua" w:cstheme="majorHAnsi"/>
          <w:color w:val="000000" w:themeColor="text1"/>
          <w:lang w:eastAsia="en-GB"/>
        </w:rPr>
        <w:t>,</w:t>
      </w:r>
      <w:r w:rsidR="002A1890" w:rsidRPr="004E11E2">
        <w:rPr>
          <w:rFonts w:ascii="Book Antiqua" w:hAnsi="Book Antiqua" w:cstheme="majorHAnsi"/>
          <w:color w:val="000000" w:themeColor="text1"/>
          <w:lang w:eastAsia="en-GB"/>
        </w:rPr>
        <w:t xml:space="preserve"> and </w:t>
      </w:r>
      <w:r w:rsidR="003E0860" w:rsidRPr="004E11E2">
        <w:rPr>
          <w:rFonts w:ascii="Book Antiqua" w:hAnsi="Book Antiqua" w:cstheme="majorHAnsi"/>
          <w:color w:val="000000" w:themeColor="text1"/>
          <w:lang w:eastAsia="en-GB"/>
        </w:rPr>
        <w:t xml:space="preserve">further </w:t>
      </w:r>
      <w:r w:rsidR="002A1890" w:rsidRPr="004E11E2">
        <w:rPr>
          <w:rFonts w:ascii="Book Antiqua" w:hAnsi="Book Antiqua" w:cstheme="majorHAnsi"/>
          <w:color w:val="000000" w:themeColor="text1"/>
          <w:lang w:eastAsia="en-GB"/>
        </w:rPr>
        <w:t>translating these from Chagas heart disease mouse models to the human disease system</w:t>
      </w:r>
      <w:r w:rsidR="003E0860" w:rsidRPr="004E11E2">
        <w:rPr>
          <w:rFonts w:ascii="Book Antiqua" w:hAnsi="Book Antiqua" w:cstheme="majorHAnsi"/>
          <w:color w:val="000000" w:themeColor="text1"/>
          <w:lang w:eastAsia="en-GB"/>
        </w:rPr>
        <w:t>,</w:t>
      </w:r>
      <w:r w:rsidR="002A1890" w:rsidRPr="004E11E2">
        <w:rPr>
          <w:rFonts w:ascii="Book Antiqua" w:hAnsi="Book Antiqua" w:cstheme="majorHAnsi"/>
          <w:color w:val="000000" w:themeColor="text1"/>
          <w:lang w:eastAsia="en-GB"/>
        </w:rPr>
        <w:t xml:space="preserve"> but the value of such a treatment warrants further research into this area.</w:t>
      </w:r>
    </w:p>
    <w:p w14:paraId="6B3BF8A4" w14:textId="77777777" w:rsidR="0015485A" w:rsidRPr="004E11E2" w:rsidRDefault="0015485A" w:rsidP="00A5647A">
      <w:pPr>
        <w:snapToGrid w:val="0"/>
        <w:spacing w:line="360" w:lineRule="auto"/>
        <w:jc w:val="both"/>
        <w:rPr>
          <w:rFonts w:ascii="Book Antiqua" w:hAnsi="Book Antiqua" w:cstheme="majorHAnsi"/>
          <w:b/>
          <w:bCs/>
          <w:i/>
          <w:iCs/>
          <w:color w:val="000000" w:themeColor="text1"/>
          <w:lang w:eastAsia="en-GB"/>
        </w:rPr>
      </w:pPr>
    </w:p>
    <w:p w14:paraId="77707DF1" w14:textId="154365EA" w:rsidR="003A3AE0" w:rsidRPr="004E11E2" w:rsidRDefault="00EA7DC8" w:rsidP="00A5647A">
      <w:pPr>
        <w:snapToGrid w:val="0"/>
        <w:spacing w:line="360" w:lineRule="auto"/>
        <w:jc w:val="both"/>
        <w:rPr>
          <w:rFonts w:ascii="Book Antiqua" w:hAnsi="Book Antiqua" w:cstheme="majorHAnsi"/>
          <w:b/>
          <w:bCs/>
          <w:color w:val="000000" w:themeColor="text1"/>
          <w:lang w:eastAsia="en-GB"/>
        </w:rPr>
      </w:pPr>
      <w:proofErr w:type="spellStart"/>
      <w:r w:rsidRPr="004E11E2">
        <w:rPr>
          <w:rFonts w:ascii="Book Antiqua" w:hAnsi="Book Antiqua" w:cstheme="majorHAnsi"/>
          <w:b/>
          <w:bCs/>
          <w:i/>
          <w:iCs/>
          <w:color w:val="000000" w:themeColor="text1"/>
          <w:lang w:eastAsia="en-GB"/>
        </w:rPr>
        <w:t>Leishmania</w:t>
      </w:r>
      <w:proofErr w:type="spellEnd"/>
      <w:r w:rsidRPr="004E11E2">
        <w:rPr>
          <w:rFonts w:ascii="Book Antiqua" w:hAnsi="Book Antiqua" w:cstheme="majorHAnsi"/>
          <w:b/>
          <w:bCs/>
          <w:i/>
          <w:iCs/>
          <w:color w:val="000000" w:themeColor="text1"/>
          <w:lang w:eastAsia="en-GB"/>
        </w:rPr>
        <w:t xml:space="preserve"> </w:t>
      </w:r>
      <w:proofErr w:type="spellStart"/>
      <w:r w:rsidRPr="004E11E2">
        <w:rPr>
          <w:rFonts w:ascii="Book Antiqua" w:hAnsi="Book Antiqua" w:cstheme="majorHAnsi"/>
          <w:b/>
          <w:bCs/>
          <w:i/>
          <w:iCs/>
          <w:color w:val="000000" w:themeColor="text1"/>
          <w:lang w:eastAsia="en-GB"/>
        </w:rPr>
        <w:t>spp</w:t>
      </w:r>
      <w:proofErr w:type="spellEnd"/>
    </w:p>
    <w:p w14:paraId="6E5C2ADA" w14:textId="41BA73E3" w:rsidR="007440DE" w:rsidRPr="004E11E2" w:rsidRDefault="00747C82" w:rsidP="00A5647A">
      <w:pPr>
        <w:snapToGrid w:val="0"/>
        <w:spacing w:line="360" w:lineRule="auto"/>
        <w:jc w:val="both"/>
        <w:rPr>
          <w:rFonts w:ascii="Book Antiqua" w:hAnsi="Book Antiqua" w:cstheme="majorHAnsi"/>
          <w:color w:val="000000" w:themeColor="text1"/>
          <w:lang w:eastAsia="en-GB"/>
        </w:rPr>
      </w:pPr>
      <w:proofErr w:type="spellStart"/>
      <w:r w:rsidRPr="004E11E2">
        <w:rPr>
          <w:rFonts w:ascii="Book Antiqua" w:hAnsi="Book Antiqua" w:cstheme="majorHAnsi"/>
          <w:color w:val="000000" w:themeColor="text1"/>
          <w:lang w:eastAsia="en-GB"/>
        </w:rPr>
        <w:t>Leishmania</w:t>
      </w:r>
      <w:r w:rsidR="00E07E22" w:rsidRPr="004E11E2">
        <w:rPr>
          <w:rFonts w:ascii="Book Antiqua" w:hAnsi="Book Antiqua" w:cstheme="majorHAnsi"/>
          <w:color w:val="000000" w:themeColor="text1"/>
          <w:lang w:eastAsia="en-GB"/>
        </w:rPr>
        <w:t>sis</w:t>
      </w:r>
      <w:proofErr w:type="spellEnd"/>
      <w:r w:rsidRPr="004E11E2">
        <w:rPr>
          <w:rFonts w:ascii="Book Antiqua" w:hAnsi="Book Antiqua" w:cstheme="majorHAnsi"/>
          <w:color w:val="000000" w:themeColor="text1"/>
          <w:lang w:eastAsia="en-GB"/>
        </w:rPr>
        <w:t xml:space="preserve"> is a parasitic infection that can take different forms depend</w:t>
      </w:r>
      <w:r w:rsidR="003E0860" w:rsidRPr="004E11E2">
        <w:rPr>
          <w:rFonts w:ascii="Book Antiqua" w:hAnsi="Book Antiqua" w:cstheme="majorHAnsi"/>
          <w:color w:val="000000" w:themeColor="text1"/>
          <w:lang w:eastAsia="en-GB"/>
        </w:rPr>
        <w:t>ent on</w:t>
      </w:r>
      <w:r w:rsidRPr="004E11E2">
        <w:rPr>
          <w:rFonts w:ascii="Book Antiqua" w:hAnsi="Book Antiqua" w:cstheme="majorHAnsi"/>
          <w:color w:val="000000" w:themeColor="text1"/>
          <w:lang w:eastAsia="en-GB"/>
        </w:rPr>
        <w:t xml:space="preserve"> the parasitic strain. Three distinct forms affect different targets: the cutaneous form </w:t>
      </w:r>
      <w:r w:rsidR="00641982" w:rsidRPr="004E11E2">
        <w:rPr>
          <w:rFonts w:ascii="Book Antiqua" w:hAnsi="Book Antiqua" w:cstheme="majorHAnsi"/>
          <w:color w:val="000000" w:themeColor="text1"/>
          <w:lang w:eastAsia="en-GB"/>
        </w:rPr>
        <w:t xml:space="preserve">(that </w:t>
      </w:r>
      <w:r w:rsidR="00641982" w:rsidRPr="004E11E2">
        <w:rPr>
          <w:rFonts w:ascii="Book Antiqua" w:hAnsi="Book Antiqua" w:cstheme="majorHAnsi"/>
          <w:color w:val="000000" w:themeColor="text1"/>
          <w:lang w:eastAsia="en-GB"/>
        </w:rPr>
        <w:lastRenderedPageBreak/>
        <w:t xml:space="preserve">can be caused by almost any </w:t>
      </w:r>
      <w:proofErr w:type="spellStart"/>
      <w:r w:rsidR="00641982" w:rsidRPr="004E11E2">
        <w:rPr>
          <w:rFonts w:ascii="Book Antiqua" w:hAnsi="Book Antiqua" w:cstheme="majorHAnsi"/>
          <w:i/>
          <w:color w:val="000000" w:themeColor="text1"/>
          <w:lang w:eastAsia="en-GB"/>
        </w:rPr>
        <w:t>leishman</w:t>
      </w:r>
      <w:r w:rsidR="009F39CD" w:rsidRPr="004E11E2">
        <w:rPr>
          <w:rFonts w:ascii="Book Antiqua" w:hAnsi="Book Antiqua" w:cstheme="majorHAnsi"/>
          <w:i/>
          <w:color w:val="000000" w:themeColor="text1"/>
          <w:lang w:eastAsia="en-GB"/>
        </w:rPr>
        <w:t>ia</w:t>
      </w:r>
      <w:proofErr w:type="spellEnd"/>
      <w:r w:rsidR="009F39CD" w:rsidRPr="004E11E2">
        <w:rPr>
          <w:rFonts w:ascii="Book Antiqua" w:hAnsi="Book Antiqua" w:cstheme="majorHAnsi"/>
          <w:color w:val="000000" w:themeColor="text1"/>
          <w:lang w:eastAsia="en-GB"/>
        </w:rPr>
        <w:t xml:space="preserve"> </w:t>
      </w:r>
      <w:proofErr w:type="spellStart"/>
      <w:r w:rsidR="009F39CD" w:rsidRPr="004E11E2">
        <w:rPr>
          <w:rFonts w:ascii="Book Antiqua" w:hAnsi="Book Antiqua" w:cstheme="majorHAnsi"/>
          <w:i/>
          <w:iCs/>
          <w:color w:val="000000" w:themeColor="text1"/>
          <w:lang w:eastAsia="en-GB"/>
        </w:rPr>
        <w:t>spp</w:t>
      </w:r>
      <w:proofErr w:type="spellEnd"/>
      <w:r w:rsidR="009F39CD"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affect</w:t>
      </w:r>
      <w:r w:rsidR="003E0860"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the skin with the presence of lesions, the </w:t>
      </w:r>
      <w:proofErr w:type="spellStart"/>
      <w:r w:rsidRPr="004E11E2">
        <w:rPr>
          <w:rFonts w:ascii="Book Antiqua" w:hAnsi="Book Antiqua" w:cstheme="majorHAnsi"/>
          <w:color w:val="000000" w:themeColor="text1"/>
          <w:lang w:eastAsia="en-GB"/>
        </w:rPr>
        <w:t>mucocutaneous</w:t>
      </w:r>
      <w:proofErr w:type="spellEnd"/>
      <w:r w:rsidRPr="004E11E2">
        <w:rPr>
          <w:rFonts w:ascii="Book Antiqua" w:hAnsi="Book Antiqua" w:cstheme="majorHAnsi"/>
          <w:color w:val="000000" w:themeColor="text1"/>
          <w:lang w:eastAsia="en-GB"/>
        </w:rPr>
        <w:t xml:space="preserve"> form </w:t>
      </w:r>
      <w:r w:rsidR="009F39CD" w:rsidRPr="004E11E2">
        <w:rPr>
          <w:rFonts w:ascii="Book Antiqua" w:hAnsi="Book Antiqua" w:cstheme="majorHAnsi"/>
          <w:color w:val="000000" w:themeColor="text1"/>
          <w:lang w:eastAsia="en-GB"/>
        </w:rPr>
        <w:t xml:space="preserve">(caused by </w:t>
      </w:r>
      <w:r w:rsidR="009F39CD" w:rsidRPr="004E11E2">
        <w:rPr>
          <w:rFonts w:ascii="Book Antiqua" w:hAnsi="Book Antiqua" w:cstheme="majorHAnsi"/>
          <w:i/>
          <w:color w:val="000000" w:themeColor="text1"/>
          <w:lang w:eastAsia="en-GB"/>
        </w:rPr>
        <w:t xml:space="preserve">L. </w:t>
      </w:r>
      <w:proofErr w:type="spellStart"/>
      <w:r w:rsidR="009F39CD" w:rsidRPr="004E11E2">
        <w:rPr>
          <w:rFonts w:ascii="Book Antiqua" w:hAnsi="Book Antiqua" w:cstheme="majorHAnsi"/>
          <w:i/>
          <w:color w:val="000000" w:themeColor="text1"/>
          <w:lang w:eastAsia="en-GB"/>
        </w:rPr>
        <w:t>Donovani</w:t>
      </w:r>
      <w:proofErr w:type="spellEnd"/>
      <w:r w:rsidR="009F39CD" w:rsidRPr="004E11E2">
        <w:rPr>
          <w:rFonts w:ascii="Book Antiqua" w:hAnsi="Book Antiqua" w:cstheme="majorHAnsi"/>
          <w:color w:val="000000" w:themeColor="text1"/>
          <w:lang w:eastAsia="en-GB"/>
        </w:rPr>
        <w:t xml:space="preserve"> and </w:t>
      </w:r>
      <w:r w:rsidR="009F39CD" w:rsidRPr="004E11E2">
        <w:rPr>
          <w:rFonts w:ascii="Book Antiqua" w:hAnsi="Book Antiqua" w:cstheme="majorHAnsi"/>
          <w:i/>
          <w:color w:val="000000" w:themeColor="text1"/>
          <w:lang w:eastAsia="en-GB"/>
        </w:rPr>
        <w:t xml:space="preserve">L. </w:t>
      </w:r>
      <w:proofErr w:type="spellStart"/>
      <w:r w:rsidR="009F39CD" w:rsidRPr="004E11E2">
        <w:rPr>
          <w:rFonts w:ascii="Book Antiqua" w:hAnsi="Book Antiqua" w:cstheme="majorHAnsi"/>
          <w:i/>
          <w:color w:val="000000" w:themeColor="text1"/>
          <w:lang w:eastAsia="en-GB"/>
        </w:rPr>
        <w:t>infantum</w:t>
      </w:r>
      <w:proofErr w:type="spellEnd"/>
      <w:r w:rsidR="009F39CD"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lead</w:t>
      </w:r>
      <w:r w:rsidR="003E0860"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to a partial or full destruction of mucosal membranes around the </w:t>
      </w:r>
      <w:r w:rsidR="005F3262" w:rsidRPr="004E11E2">
        <w:rPr>
          <w:rFonts w:ascii="Book Antiqua" w:hAnsi="Book Antiqua" w:cstheme="majorHAnsi"/>
          <w:color w:val="000000" w:themeColor="text1"/>
          <w:lang w:eastAsia="en-GB"/>
        </w:rPr>
        <w:t xml:space="preserve">mouth, nose or throat while </w:t>
      </w:r>
      <w:r w:rsidR="003E0860" w:rsidRPr="004E11E2">
        <w:rPr>
          <w:rFonts w:ascii="Book Antiqua" w:hAnsi="Book Antiqua" w:cstheme="majorHAnsi"/>
          <w:color w:val="000000" w:themeColor="text1"/>
          <w:lang w:eastAsia="en-GB"/>
        </w:rPr>
        <w:t xml:space="preserve">the </w:t>
      </w:r>
      <w:r w:rsidR="005F3262" w:rsidRPr="004E11E2">
        <w:rPr>
          <w:rFonts w:ascii="Book Antiqua" w:hAnsi="Book Antiqua" w:cstheme="majorHAnsi"/>
          <w:color w:val="000000" w:themeColor="text1"/>
          <w:lang w:eastAsia="en-GB"/>
        </w:rPr>
        <w:t xml:space="preserve">visceral </w:t>
      </w:r>
      <w:r w:rsidR="003E0860" w:rsidRPr="004E11E2">
        <w:rPr>
          <w:rFonts w:ascii="Book Antiqua" w:hAnsi="Book Antiqua" w:cstheme="majorHAnsi"/>
          <w:color w:val="000000" w:themeColor="text1"/>
          <w:lang w:eastAsia="en-GB"/>
        </w:rPr>
        <w:t xml:space="preserve">form </w:t>
      </w:r>
      <w:r w:rsidR="005F3262" w:rsidRPr="004E11E2">
        <w:rPr>
          <w:rFonts w:ascii="Book Antiqua" w:hAnsi="Book Antiqua" w:cstheme="majorHAnsi"/>
          <w:color w:val="000000" w:themeColor="text1"/>
          <w:lang w:eastAsia="en-GB"/>
        </w:rPr>
        <w:t>affect</w:t>
      </w:r>
      <w:r w:rsidR="003E0860" w:rsidRPr="004E11E2">
        <w:rPr>
          <w:rFonts w:ascii="Book Antiqua" w:hAnsi="Book Antiqua" w:cstheme="majorHAnsi"/>
          <w:color w:val="000000" w:themeColor="text1"/>
          <w:lang w:eastAsia="en-GB"/>
        </w:rPr>
        <w:t>s</w:t>
      </w:r>
      <w:r w:rsidR="005F3262" w:rsidRPr="004E11E2">
        <w:rPr>
          <w:rFonts w:ascii="Book Antiqua" w:hAnsi="Book Antiqua" w:cstheme="majorHAnsi"/>
          <w:color w:val="000000" w:themeColor="text1"/>
          <w:lang w:eastAsia="en-GB"/>
        </w:rPr>
        <w:t xml:space="preserve"> the liver, </w:t>
      </w:r>
      <w:r w:rsidR="00AE1449" w:rsidRPr="004E11E2">
        <w:rPr>
          <w:rFonts w:ascii="Book Antiqua" w:hAnsi="Book Antiqua" w:cstheme="majorHAnsi"/>
          <w:color w:val="000000" w:themeColor="text1"/>
          <w:lang w:eastAsia="en-GB"/>
        </w:rPr>
        <w:t>BM,</w:t>
      </w:r>
      <w:r w:rsidR="005F3262" w:rsidRPr="004E11E2">
        <w:rPr>
          <w:rFonts w:ascii="Book Antiqua" w:hAnsi="Book Antiqua" w:cstheme="majorHAnsi"/>
          <w:color w:val="000000" w:themeColor="text1"/>
          <w:lang w:eastAsia="en-GB"/>
        </w:rPr>
        <w:t xml:space="preserve"> and spleen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&lt;EndNote&gt;&lt;Cite&gt;&lt;Author&gt;WHO&lt;/Author&gt;&lt;Year&gt;2016&lt;/Year&gt;&lt;RecNum&gt;0&lt;/RecNum&gt;&lt;IDText&gt;Leishmaniasis&lt;/IDText&gt;&lt;DisplayText&gt;&lt;style face="superscript"&gt;[69]&lt;/style&gt;&lt;/DisplayText&gt;&lt;record&gt;&lt;titles&gt;&lt;title&gt;Leishmaniasis&lt;/title&gt;&lt;/titles&gt;&lt;contributors&gt;&lt;authors&gt;&lt;author&gt;WHO&lt;/author&gt;&lt;/authors&gt;&lt;/contributors&gt;&lt;added-date format="utc"&gt;1550699541&lt;/added-date&gt;&lt;pub-location&gt;http://www.who.int/mediacentre/factsheets/fs375/en/&lt;/pub-location&gt;&lt;ref-type name="Web Page"&gt;12&lt;/ref-type&gt;&lt;dates&gt;&lt;year&gt;2016&lt;/year&gt;&lt;/dates&gt;&lt;rec-number&gt;204&lt;/rec-number&gt;&lt;last-updated-date format="utc"&gt;1565378612&lt;/last-updated-date&gt;&lt;/record&gt;&lt;/Cite&gt;&lt;/EndNote&gt;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[69]</w:t>
      </w:r>
      <w:r w:rsidR="003308FF" w:rsidRPr="004E11E2">
        <w:rPr>
          <w:rFonts w:ascii="Book Antiqua" w:hAnsi="Book Antiqua" w:cstheme="majorHAnsi"/>
          <w:color w:val="000000" w:themeColor="text1"/>
          <w:lang w:eastAsia="en-GB"/>
        </w:rPr>
        <w:fldChar w:fldCharType="end"/>
      </w:r>
      <w:r w:rsidR="005F3262" w:rsidRPr="004E11E2">
        <w:rPr>
          <w:rFonts w:ascii="Book Antiqua" w:hAnsi="Book Antiqua" w:cstheme="majorHAnsi"/>
          <w:color w:val="000000" w:themeColor="text1"/>
          <w:lang w:eastAsia="en-GB"/>
        </w:rPr>
        <w:t>.</w:t>
      </w:r>
      <w:r w:rsidR="00031F47" w:rsidRPr="004E11E2">
        <w:rPr>
          <w:rFonts w:ascii="Book Antiqua" w:hAnsi="Book Antiqua" w:cstheme="majorHAnsi"/>
          <w:color w:val="000000" w:themeColor="text1"/>
          <w:lang w:eastAsia="en-GB"/>
        </w:rPr>
        <w:t xml:space="preserve"> </w:t>
      </w:r>
      <w:proofErr w:type="spellStart"/>
      <w:r w:rsidR="00031F47" w:rsidRPr="004E11E2">
        <w:rPr>
          <w:rFonts w:ascii="Book Antiqua" w:hAnsi="Book Antiqua" w:cstheme="majorHAnsi"/>
          <w:color w:val="000000" w:themeColor="text1"/>
          <w:lang w:eastAsia="en-GB"/>
        </w:rPr>
        <w:t>Leishmaniasis</w:t>
      </w:r>
      <w:proofErr w:type="spellEnd"/>
      <w:r w:rsidR="00031F47" w:rsidRPr="004E11E2">
        <w:rPr>
          <w:rFonts w:ascii="Book Antiqua" w:hAnsi="Book Antiqua" w:cstheme="majorHAnsi"/>
          <w:color w:val="000000" w:themeColor="text1"/>
          <w:lang w:eastAsia="en-GB"/>
        </w:rPr>
        <w:t xml:space="preserve"> </w:t>
      </w:r>
      <w:r w:rsidR="00B85116" w:rsidRPr="004E11E2">
        <w:rPr>
          <w:rFonts w:ascii="Book Antiqua" w:hAnsi="Book Antiqua" w:cstheme="majorHAnsi"/>
          <w:color w:val="000000" w:themeColor="text1"/>
          <w:lang w:eastAsia="en-GB"/>
        </w:rPr>
        <w:t xml:space="preserve">symptoms can </w:t>
      </w:r>
      <w:r w:rsidR="003E0860" w:rsidRPr="004E11E2">
        <w:rPr>
          <w:rFonts w:ascii="Book Antiqua" w:hAnsi="Book Antiqua" w:cstheme="majorHAnsi"/>
          <w:color w:val="000000" w:themeColor="text1"/>
          <w:lang w:eastAsia="en-GB"/>
        </w:rPr>
        <w:t>also be</w:t>
      </w:r>
      <w:r w:rsidR="00B85116" w:rsidRPr="004E11E2">
        <w:rPr>
          <w:rFonts w:ascii="Book Antiqua" w:hAnsi="Book Antiqua" w:cstheme="majorHAnsi"/>
          <w:color w:val="000000" w:themeColor="text1"/>
          <w:lang w:eastAsia="en-GB"/>
        </w:rPr>
        <w:t xml:space="preserve"> due to</w:t>
      </w:r>
      <w:r w:rsidR="003E0860" w:rsidRPr="004E11E2">
        <w:rPr>
          <w:rFonts w:ascii="Book Antiqua" w:hAnsi="Book Antiqua" w:cstheme="majorHAnsi"/>
          <w:color w:val="000000" w:themeColor="text1"/>
          <w:lang w:eastAsia="en-GB"/>
        </w:rPr>
        <w:t xml:space="preserve"> an</w:t>
      </w:r>
      <w:r w:rsidR="00B85116" w:rsidRPr="004E11E2">
        <w:rPr>
          <w:rFonts w:ascii="Book Antiqua" w:hAnsi="Book Antiqua" w:cstheme="majorHAnsi"/>
          <w:color w:val="000000" w:themeColor="text1"/>
          <w:lang w:eastAsia="en-GB"/>
        </w:rPr>
        <w:t xml:space="preserve"> alteration of the host immune response</w:t>
      </w:r>
      <w:r w:rsidR="003E0860" w:rsidRPr="004E11E2">
        <w:rPr>
          <w:rFonts w:ascii="Book Antiqua" w:hAnsi="Book Antiqua" w:cstheme="majorHAnsi"/>
          <w:color w:val="000000" w:themeColor="text1"/>
          <w:lang w:eastAsia="en-GB"/>
        </w:rPr>
        <w:t>.</w:t>
      </w:r>
      <w:r w:rsidR="00B85116" w:rsidRPr="004E11E2">
        <w:rPr>
          <w:rFonts w:ascii="Book Antiqua" w:hAnsi="Book Antiqua" w:cstheme="majorHAnsi"/>
          <w:color w:val="000000" w:themeColor="text1"/>
          <w:lang w:eastAsia="en-GB"/>
        </w:rPr>
        <w:t xml:space="preserve"> </w:t>
      </w:r>
      <w:r w:rsidR="003E0860" w:rsidRPr="004E11E2">
        <w:rPr>
          <w:rFonts w:ascii="Book Antiqua" w:hAnsi="Book Antiqua" w:cstheme="majorHAnsi"/>
          <w:color w:val="000000" w:themeColor="text1"/>
          <w:lang w:eastAsia="en-GB"/>
        </w:rPr>
        <w:t>K</w:t>
      </w:r>
      <w:r w:rsidR="00B85116" w:rsidRPr="004E11E2">
        <w:rPr>
          <w:rFonts w:ascii="Book Antiqua" w:hAnsi="Book Antiqua" w:cstheme="majorHAnsi"/>
          <w:color w:val="000000" w:themeColor="text1"/>
          <w:lang w:eastAsia="en-GB"/>
        </w:rPr>
        <w:t>nowing that MSCs can modulate</w:t>
      </w:r>
      <w:r w:rsidR="003E0860" w:rsidRPr="004E11E2">
        <w:rPr>
          <w:rFonts w:ascii="Book Antiqua" w:hAnsi="Book Antiqua" w:cstheme="majorHAnsi"/>
          <w:color w:val="000000" w:themeColor="text1"/>
          <w:lang w:eastAsia="en-GB"/>
        </w:rPr>
        <w:t xml:space="preserve"> the</w:t>
      </w:r>
      <w:r w:rsidR="00B85116" w:rsidRPr="004E11E2">
        <w:rPr>
          <w:rFonts w:ascii="Book Antiqua" w:hAnsi="Book Antiqua" w:cstheme="majorHAnsi"/>
          <w:color w:val="000000" w:themeColor="text1"/>
          <w:lang w:eastAsia="en-GB"/>
        </w:rPr>
        <w:t xml:space="preserve"> immune response</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&lt;EndNote&gt;&lt;Cite&gt;&lt;Author&gt;Bifari&lt;/Author&gt;&lt;Year&gt;2008&lt;/Year&gt;&lt;RecNum&gt;0&lt;/RecNum&gt;&lt;IDText&gt;Immune Modulation by Mesenchymal Stem Cells&lt;/IDText&gt;&lt;DisplayText&gt;&lt;style face="superscript"&gt;[70]&lt;/style&gt;&lt;/DisplayText&gt;&lt;record&gt;&lt;urls&gt;&lt;related-urls&gt;&lt;url&gt;https://www.ncbi.nlm.nih.gov/pubmed/21547117&lt;/url&gt;&lt;/related-urls&gt;&lt;/urls&gt;&lt;isbn&gt;1660-3796&lt;/isbn&gt;&lt;custom2&gt;PMC3083287&lt;/custom2&gt;&lt;titles&gt;&lt;title&gt;Immune Modulation by Mesenchymal Stem Cells&lt;/title&gt;&lt;secondary-title&gt;Transfus Med Hemother&lt;/secondary-title&gt;&lt;/titles&gt;&lt;pages&gt;194-204&lt;/pages&gt;&lt;number&gt;3&lt;/number&gt;&lt;contributors&gt;&lt;authors&gt;&lt;author&gt;Bifari, F.&lt;/author&gt;&lt;author&gt;Lisi, V.&lt;/author&gt;&lt;author&gt;Mimiola, E.&lt;/author&gt;&lt;author&gt;Pasini, A.&lt;/author&gt;&lt;author&gt;Krampera, M.&lt;/author&gt;&lt;/authors&gt;&lt;/contributors&gt;&lt;edition&gt;2008/05/16&lt;/edition&gt;&lt;language&gt;eng&lt;/language&gt;&lt;added-date format="utc"&gt;1550699541&lt;/added-date&gt;&lt;ref-type name="Journal Article"&gt;17&lt;/ref-type&gt;&lt;dates&gt;&lt;year&gt;2008&lt;/year&gt;&lt;/dates&gt;&lt;rec-number&gt;208&lt;/rec-number&gt;&lt;last-updated-date format="utc"&gt;1550699859&lt;/last-updated-date&gt;&lt;accession-num&gt;21547117&lt;/accession-num&gt;&lt;electronic-resource-num&gt;10.1159/000128968&lt;/electronic-resource-num&gt;&lt;volume&gt;35&lt;/volume&gt;&lt;/record&gt;&lt;/Cite&gt;&lt;/EndNote&gt;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[70]</w:t>
      </w:r>
      <w:r w:rsidR="003308FF" w:rsidRPr="004E11E2">
        <w:rPr>
          <w:rFonts w:ascii="Book Antiqua" w:hAnsi="Book Antiqua" w:cstheme="majorHAnsi"/>
          <w:color w:val="000000" w:themeColor="text1"/>
          <w:lang w:eastAsia="en-GB"/>
        </w:rPr>
        <w:fldChar w:fldCharType="end"/>
      </w:r>
      <w:r w:rsidR="00B85116" w:rsidRPr="004E11E2">
        <w:rPr>
          <w:rFonts w:ascii="Book Antiqua" w:hAnsi="Book Antiqua" w:cstheme="majorHAnsi"/>
          <w:color w:val="000000" w:themeColor="text1"/>
          <w:lang w:eastAsia="en-GB"/>
        </w:rPr>
        <w:t xml:space="preserve">, it </w:t>
      </w:r>
      <w:r w:rsidR="003E0860" w:rsidRPr="004E11E2">
        <w:rPr>
          <w:rFonts w:ascii="Book Antiqua" w:hAnsi="Book Antiqua" w:cstheme="majorHAnsi"/>
          <w:color w:val="000000" w:themeColor="text1"/>
          <w:lang w:eastAsia="en-GB"/>
        </w:rPr>
        <w:t>seems reasonable to</w:t>
      </w:r>
      <w:r w:rsidR="00B85116" w:rsidRPr="004E11E2">
        <w:rPr>
          <w:rFonts w:ascii="Book Antiqua" w:hAnsi="Book Antiqua" w:cstheme="majorHAnsi"/>
          <w:color w:val="000000" w:themeColor="text1"/>
          <w:lang w:eastAsia="en-GB"/>
        </w:rPr>
        <w:t xml:space="preserve"> use these cells as therapy against cutaneous </w:t>
      </w:r>
      <w:proofErr w:type="spellStart"/>
      <w:r w:rsidR="00B85116" w:rsidRPr="004E11E2">
        <w:rPr>
          <w:rFonts w:ascii="Book Antiqua" w:hAnsi="Book Antiqua" w:cstheme="majorHAnsi"/>
          <w:color w:val="000000" w:themeColor="text1"/>
          <w:lang w:eastAsia="en-GB"/>
        </w:rPr>
        <w:t>leishmania</w:t>
      </w:r>
      <w:proofErr w:type="spellEnd"/>
      <w:r w:rsidR="00B85116" w:rsidRPr="004E11E2">
        <w:rPr>
          <w:rFonts w:ascii="Book Antiqua" w:hAnsi="Book Antiqua" w:cstheme="majorHAnsi"/>
          <w:color w:val="000000" w:themeColor="text1"/>
          <w:lang w:eastAsia="en-GB"/>
        </w:rPr>
        <w:t xml:space="preserve"> as Pereira </w:t>
      </w:r>
      <w:r w:rsidR="00B85116" w:rsidRPr="004E11E2">
        <w:rPr>
          <w:rFonts w:ascii="Book Antiqua" w:hAnsi="Book Antiqua" w:cstheme="majorHAnsi"/>
          <w:i/>
          <w:color w:val="000000" w:themeColor="text1"/>
          <w:lang w:eastAsia="en-GB"/>
        </w:rPr>
        <w:t>et al</w:t>
      </w:r>
      <w:r w:rsidR="00FE2787" w:rsidRPr="004E11E2">
        <w:rPr>
          <w:rFonts w:ascii="Book Antiqua" w:hAnsi="Book Antiqua" w:cstheme="majorHAnsi"/>
          <w:color w:val="000000" w:themeColor="text1"/>
          <w:lang w:eastAsia="en-GB"/>
        </w:rPr>
        <w:fldChar w:fldCharType="begin"/>
      </w:r>
      <w:r w:rsidR="00FE2787" w:rsidRPr="004E11E2">
        <w:rPr>
          <w:rFonts w:ascii="Book Antiqua" w:hAnsi="Book Antiqua" w:cstheme="majorHAnsi"/>
          <w:color w:val="000000" w:themeColor="text1"/>
          <w:lang w:eastAsia="en-GB"/>
        </w:rPr>
        <w:instrText xml:space="preserve"> ADDIN EN.CITE &lt;EndNote&gt;&lt;Cite&gt;&lt;Author&gt;Pereira&lt;/Author&gt;&lt;Year&gt;2017&lt;/Year&gt;&lt;RecNum&gt;0&lt;/RecNum&gt;&lt;IDText&gt;Effects of Bone Marrow Mesenchymal Stromal Cell Therapy in Experimental Cutaneous Leishmaniasis in BALB/c Mice Induced by&lt;/IDText&gt;&lt;DisplayText&gt;&lt;style face="superscript"&gt;[71]&lt;/style&gt;&lt;/DisplayText&gt;&lt;record&gt;&lt;keywords&gt;&lt;keyword&gt;BALB/c&lt;/keyword&gt;&lt;keyword&gt;IL-10&lt;/keyword&gt;&lt;keyword&gt;Leishmania amazonensis&lt;/keyword&gt;&lt;keyword&gt;Leishmaniasis&lt;/keyword&gt;&lt;keyword&gt;cell therapy&lt;/keyword&gt;&lt;keyword&gt;mesenchymal stromal cell&lt;/keyword&gt;&lt;/keywords&gt;&lt;urls&gt;&lt;related-urls&gt;&lt;url&gt;https://www.ncbi.nlm.nih.gov/pubmed/28848541&lt;/url&gt;&lt;/related-urls&gt;&lt;/urls&gt;&lt;isbn&gt;1664-3224&lt;/isbn&gt;&lt;custom2&gt;PMC5554126&lt;/custom2&gt;&lt;titles&gt;&lt;title&gt;Effects of Bone Marrow Mesenchymal Stromal Cell Therapy in Experimental Cutaneous Leishmaniasis in BALB/c Mice Induced by&lt;/title&gt;&lt;secondary-title&gt;Front Immunol&lt;/secondary-title&gt;&lt;/titles&gt;&lt;pages&gt;893&lt;/pages&gt;&lt;contributors&gt;&lt;authors&gt;&lt;author&gt;Pereira, J. C.&lt;/author&gt;&lt;author&gt;Ramos, T. D.&lt;/author&gt;&lt;author&gt;Silva, J. D.&lt;/author&gt;&lt;author&gt;de Mello, M. F.&lt;/author&gt;&lt;author&gt;Pratti, J. E. S.&lt;/author&gt;&lt;author&gt;da Fonseca-Martins, A. M.&lt;/author&gt;&lt;author&gt;Firmino-Cruz, L.&lt;/author&gt;&lt;author&gt;Kitoko, J. Z.&lt;/author&gt;&lt;author&gt;Chaves, S. P.&lt;/author&gt;&lt;author&gt;Gomes, D. C. O.&lt;/author&gt;&lt;author&gt;Diaz, B. L.&lt;/author&gt;&lt;author&gt;Rocco, P. R. M.&lt;/author&gt;&lt;author&gt;de Matos Guedes, H. L.&lt;/author&gt;&lt;/authors&gt;&lt;/contributors&gt;&lt;edition&gt;2017/08/10&lt;/edition&gt;&lt;language&gt;eng&lt;/language&gt;&lt;added-date format="utc"&gt;1550699541&lt;/added-date&gt;&lt;ref-type name="Journal Article"&gt;17&lt;/ref-type&gt;&lt;dates&gt;&lt;year&gt;2017&lt;/year&gt;&lt;/dates&gt;&lt;rec-number&gt;209&lt;/rec-number&gt;&lt;last-updated-date format="utc"&gt;1550699859&lt;/last-updated-date&gt;&lt;accession-num&gt;28848541&lt;/accession-num&gt;&lt;electronic-resource-num&gt;10.3389/fimmu.2017.00893&lt;/electronic-resource-num&gt;&lt;volume&gt;8&lt;/volume&gt;&lt;/record&gt;&lt;/Cite&gt;&lt;/EndNote&gt;</w:instrText>
      </w:r>
      <w:r w:rsidR="00FE2787" w:rsidRPr="004E11E2">
        <w:rPr>
          <w:rFonts w:ascii="Book Antiqua" w:hAnsi="Book Antiqua" w:cstheme="majorHAnsi"/>
          <w:color w:val="000000" w:themeColor="text1"/>
          <w:lang w:eastAsia="en-GB"/>
        </w:rPr>
        <w:fldChar w:fldCharType="separate"/>
      </w:r>
      <w:r w:rsidR="00FE2787" w:rsidRPr="004E11E2">
        <w:rPr>
          <w:rFonts w:ascii="Book Antiqua" w:hAnsi="Book Antiqua" w:cstheme="majorHAnsi"/>
          <w:color w:val="000000" w:themeColor="text1"/>
          <w:vertAlign w:val="superscript"/>
          <w:lang w:eastAsia="en-GB"/>
        </w:rPr>
        <w:t>[71]</w:t>
      </w:r>
      <w:r w:rsidR="00FE2787" w:rsidRPr="004E11E2">
        <w:rPr>
          <w:rFonts w:ascii="Book Antiqua" w:hAnsi="Book Antiqua" w:cstheme="majorHAnsi"/>
          <w:color w:val="000000" w:themeColor="text1"/>
          <w:lang w:eastAsia="en-GB"/>
        </w:rPr>
        <w:fldChar w:fldCharType="end"/>
      </w:r>
      <w:r w:rsidR="00B85116" w:rsidRPr="004E11E2">
        <w:rPr>
          <w:rFonts w:ascii="Book Antiqua" w:hAnsi="Book Antiqua" w:cstheme="majorHAnsi"/>
          <w:color w:val="000000" w:themeColor="text1"/>
          <w:lang w:eastAsia="en-GB"/>
        </w:rPr>
        <w:t xml:space="preserve"> </w:t>
      </w:r>
      <w:r w:rsidR="003E0860" w:rsidRPr="004E11E2">
        <w:rPr>
          <w:rFonts w:ascii="Book Antiqua" w:hAnsi="Book Antiqua" w:cstheme="majorHAnsi"/>
          <w:color w:val="000000" w:themeColor="text1"/>
          <w:lang w:eastAsia="en-GB"/>
        </w:rPr>
        <w:t>investigated</w:t>
      </w:r>
      <w:r w:rsidR="00B85116" w:rsidRPr="004E11E2">
        <w:rPr>
          <w:rFonts w:ascii="Book Antiqua" w:hAnsi="Book Antiqua" w:cstheme="majorHAnsi"/>
          <w:color w:val="000000" w:themeColor="text1"/>
          <w:lang w:eastAsia="en-GB"/>
        </w:rPr>
        <w:t>.</w:t>
      </w:r>
      <w:r w:rsidR="00E13629" w:rsidRPr="004E11E2">
        <w:rPr>
          <w:rFonts w:ascii="Book Antiqua" w:hAnsi="Book Antiqua" w:cstheme="majorHAnsi"/>
          <w:color w:val="000000" w:themeColor="text1"/>
          <w:lang w:eastAsia="en-GB"/>
        </w:rPr>
        <w:t xml:space="preserve"> Unfortunately, they </w:t>
      </w:r>
      <w:r w:rsidR="003E0860" w:rsidRPr="004E11E2">
        <w:rPr>
          <w:rFonts w:ascii="Book Antiqua" w:hAnsi="Book Antiqua" w:cstheme="majorHAnsi"/>
          <w:color w:val="000000" w:themeColor="text1"/>
          <w:lang w:eastAsia="en-GB"/>
        </w:rPr>
        <w:t>did</w:t>
      </w:r>
      <w:r w:rsidR="00641982" w:rsidRPr="004E11E2">
        <w:rPr>
          <w:rFonts w:ascii="Book Antiqua" w:hAnsi="Book Antiqua" w:cstheme="majorHAnsi"/>
          <w:color w:val="000000" w:themeColor="text1"/>
          <w:lang w:eastAsia="en-GB"/>
        </w:rPr>
        <w:t xml:space="preserve"> </w:t>
      </w:r>
      <w:r w:rsidR="003E0860" w:rsidRPr="004E11E2">
        <w:rPr>
          <w:rFonts w:ascii="Book Antiqua" w:hAnsi="Book Antiqua" w:cstheme="majorHAnsi"/>
          <w:color w:val="000000" w:themeColor="text1"/>
          <w:lang w:eastAsia="en-GB"/>
        </w:rPr>
        <w:t>n</w:t>
      </w:r>
      <w:r w:rsidR="00641982" w:rsidRPr="004E11E2">
        <w:rPr>
          <w:rFonts w:ascii="Book Antiqua" w:hAnsi="Book Antiqua" w:cstheme="majorHAnsi"/>
          <w:color w:val="000000" w:themeColor="text1"/>
          <w:lang w:eastAsia="en-GB"/>
        </w:rPr>
        <w:t>o</w:t>
      </w:r>
      <w:r w:rsidR="003E0860" w:rsidRPr="004E11E2">
        <w:rPr>
          <w:rFonts w:ascii="Book Antiqua" w:hAnsi="Book Antiqua" w:cstheme="majorHAnsi"/>
          <w:color w:val="000000" w:themeColor="text1"/>
          <w:lang w:eastAsia="en-GB"/>
        </w:rPr>
        <w:t xml:space="preserve">t observe </w:t>
      </w:r>
      <w:r w:rsidR="00E13629" w:rsidRPr="004E11E2">
        <w:rPr>
          <w:rFonts w:ascii="Book Antiqua" w:hAnsi="Book Antiqua" w:cstheme="majorHAnsi"/>
          <w:color w:val="000000" w:themeColor="text1"/>
          <w:lang w:eastAsia="en-GB"/>
        </w:rPr>
        <w:t>any protective effect</w:t>
      </w:r>
      <w:r w:rsidR="003E0860" w:rsidRPr="004E11E2">
        <w:rPr>
          <w:rFonts w:ascii="Book Antiqua" w:hAnsi="Book Antiqua" w:cstheme="majorHAnsi"/>
          <w:color w:val="000000" w:themeColor="text1"/>
          <w:lang w:eastAsia="en-GB"/>
        </w:rPr>
        <w:t>,</w:t>
      </w:r>
      <w:r w:rsidR="00E13629" w:rsidRPr="004E11E2">
        <w:rPr>
          <w:rFonts w:ascii="Book Antiqua" w:hAnsi="Book Antiqua" w:cstheme="majorHAnsi"/>
          <w:color w:val="000000" w:themeColor="text1"/>
          <w:lang w:eastAsia="en-GB"/>
        </w:rPr>
        <w:t xml:space="preserve"> post-MSC injection</w:t>
      </w:r>
      <w:r w:rsidR="003E0860" w:rsidRPr="004E11E2">
        <w:rPr>
          <w:rFonts w:ascii="Book Antiqua" w:hAnsi="Book Antiqua" w:cstheme="majorHAnsi"/>
          <w:color w:val="000000" w:themeColor="text1"/>
          <w:lang w:eastAsia="en-GB"/>
        </w:rPr>
        <w:t>,</w:t>
      </w:r>
      <w:r w:rsidR="00E13629" w:rsidRPr="004E11E2">
        <w:rPr>
          <w:rFonts w:ascii="Book Antiqua" w:hAnsi="Book Antiqua" w:cstheme="majorHAnsi"/>
          <w:color w:val="000000" w:themeColor="text1"/>
          <w:lang w:eastAsia="en-GB"/>
        </w:rPr>
        <w:t xml:space="preserve"> in </w:t>
      </w:r>
      <w:r w:rsidR="003E0860" w:rsidRPr="004E11E2">
        <w:rPr>
          <w:rFonts w:ascii="Book Antiqua" w:hAnsi="Book Antiqua" w:cstheme="majorHAnsi"/>
          <w:color w:val="000000" w:themeColor="text1"/>
          <w:lang w:eastAsia="en-GB"/>
        </w:rPr>
        <w:t xml:space="preserve">a </w:t>
      </w:r>
      <w:r w:rsidR="00E13629" w:rsidRPr="004E11E2">
        <w:rPr>
          <w:rFonts w:ascii="Book Antiqua" w:hAnsi="Book Antiqua" w:cstheme="majorHAnsi"/>
          <w:color w:val="000000" w:themeColor="text1"/>
          <w:lang w:eastAsia="en-GB"/>
        </w:rPr>
        <w:t>mouse model</w:t>
      </w:r>
      <w:r w:rsidR="003E0860" w:rsidRPr="004E11E2">
        <w:rPr>
          <w:rFonts w:ascii="Book Antiqua" w:hAnsi="Book Antiqua" w:cstheme="majorHAnsi"/>
          <w:color w:val="000000" w:themeColor="text1"/>
          <w:lang w:eastAsia="en-GB"/>
        </w:rPr>
        <w:t xml:space="preserve"> </w:t>
      </w:r>
      <w:r w:rsidR="00E13629" w:rsidRPr="004E11E2">
        <w:rPr>
          <w:rFonts w:ascii="Book Antiqua" w:hAnsi="Book Antiqua" w:cstheme="majorHAnsi"/>
          <w:color w:val="000000" w:themeColor="text1"/>
          <w:lang w:eastAsia="en-GB"/>
        </w:rPr>
        <w:t xml:space="preserve">of cutaneous infection and even </w:t>
      </w:r>
      <w:r w:rsidR="003E0860" w:rsidRPr="004E11E2">
        <w:rPr>
          <w:rFonts w:ascii="Book Antiqua" w:hAnsi="Book Antiqua" w:cstheme="majorHAnsi"/>
          <w:color w:val="000000" w:themeColor="text1"/>
          <w:lang w:eastAsia="en-GB"/>
        </w:rPr>
        <w:t xml:space="preserve">reported an </w:t>
      </w:r>
      <w:r w:rsidR="00E13629" w:rsidRPr="004E11E2">
        <w:rPr>
          <w:rFonts w:ascii="Book Antiqua" w:hAnsi="Book Antiqua" w:cstheme="majorHAnsi"/>
          <w:color w:val="000000" w:themeColor="text1"/>
          <w:lang w:eastAsia="en-GB"/>
        </w:rPr>
        <w:t xml:space="preserve">increase </w:t>
      </w:r>
      <w:r w:rsidR="003E0860" w:rsidRPr="004E11E2">
        <w:rPr>
          <w:rFonts w:ascii="Book Antiqua" w:hAnsi="Book Antiqua" w:cstheme="majorHAnsi"/>
          <w:color w:val="000000" w:themeColor="text1"/>
          <w:lang w:eastAsia="en-GB"/>
        </w:rPr>
        <w:t>in</w:t>
      </w:r>
      <w:r w:rsidR="00E13629" w:rsidRPr="004E11E2">
        <w:rPr>
          <w:rFonts w:ascii="Book Antiqua" w:hAnsi="Book Antiqua" w:cstheme="majorHAnsi"/>
          <w:color w:val="000000" w:themeColor="text1"/>
          <w:lang w:eastAsia="en-GB"/>
        </w:rPr>
        <w:t xml:space="preserve"> parasitic burden </w:t>
      </w:r>
      <w:r w:rsidR="003E0860" w:rsidRPr="004E11E2">
        <w:rPr>
          <w:rFonts w:ascii="Book Antiqua" w:hAnsi="Book Antiqua" w:cstheme="majorHAnsi"/>
          <w:color w:val="000000" w:themeColor="text1"/>
          <w:lang w:eastAsia="en-GB"/>
        </w:rPr>
        <w:t xml:space="preserve">dependent on </w:t>
      </w:r>
      <w:r w:rsidR="00E13629" w:rsidRPr="004E11E2">
        <w:rPr>
          <w:rFonts w:ascii="Book Antiqua" w:hAnsi="Book Antiqua" w:cstheme="majorHAnsi"/>
          <w:color w:val="000000" w:themeColor="text1"/>
          <w:lang w:eastAsia="en-GB"/>
        </w:rPr>
        <w:t xml:space="preserve">the </w:t>
      </w:r>
      <w:r w:rsidR="003E0860" w:rsidRPr="004E11E2">
        <w:rPr>
          <w:rFonts w:ascii="Book Antiqua" w:hAnsi="Book Antiqua" w:cstheme="majorHAnsi"/>
          <w:color w:val="000000" w:themeColor="text1"/>
          <w:lang w:eastAsia="en-GB"/>
        </w:rPr>
        <w:t xml:space="preserve">route of </w:t>
      </w:r>
      <w:r w:rsidR="00E13629" w:rsidRPr="004E11E2">
        <w:rPr>
          <w:rFonts w:ascii="Book Antiqua" w:hAnsi="Book Antiqua" w:cstheme="majorHAnsi"/>
          <w:color w:val="000000" w:themeColor="text1"/>
          <w:lang w:eastAsia="en-GB"/>
        </w:rPr>
        <w:t>MSC administration. This increase was correlated to an increase of IL-10 producing CD4</w:t>
      </w:r>
      <w:r w:rsidR="00E13629" w:rsidRPr="004E11E2">
        <w:rPr>
          <w:rFonts w:ascii="Book Antiqua" w:hAnsi="Book Antiqua" w:cstheme="majorHAnsi"/>
          <w:color w:val="000000" w:themeColor="text1"/>
          <w:vertAlign w:val="superscript"/>
          <w:lang w:eastAsia="en-GB"/>
        </w:rPr>
        <w:t>+</w:t>
      </w:r>
      <w:r w:rsidR="00E13629" w:rsidRPr="004E11E2">
        <w:rPr>
          <w:rFonts w:ascii="Book Antiqua" w:hAnsi="Book Antiqua" w:cstheme="majorHAnsi"/>
          <w:color w:val="000000" w:themeColor="text1"/>
          <w:lang w:eastAsia="en-GB"/>
        </w:rPr>
        <w:t xml:space="preserve"> and CD8</w:t>
      </w:r>
      <w:r w:rsidR="00E13629" w:rsidRPr="004E11E2">
        <w:rPr>
          <w:rFonts w:ascii="Book Antiqua" w:hAnsi="Book Antiqua" w:cstheme="majorHAnsi"/>
          <w:color w:val="000000" w:themeColor="text1"/>
          <w:vertAlign w:val="superscript"/>
          <w:lang w:eastAsia="en-GB"/>
        </w:rPr>
        <w:t>+</w:t>
      </w:r>
      <w:r w:rsidR="00E13629" w:rsidRPr="004E11E2">
        <w:rPr>
          <w:rFonts w:ascii="Book Antiqua" w:hAnsi="Book Antiqua" w:cstheme="majorHAnsi"/>
          <w:color w:val="000000" w:themeColor="text1"/>
          <w:lang w:eastAsia="en-GB"/>
        </w:rPr>
        <w:t xml:space="preserve"> T cells in the spleen. </w:t>
      </w:r>
      <w:r w:rsidR="00641982" w:rsidRPr="004E11E2">
        <w:rPr>
          <w:rFonts w:ascii="Book Antiqua" w:hAnsi="Book Antiqua" w:cstheme="majorHAnsi"/>
          <w:color w:val="000000" w:themeColor="text1"/>
          <w:lang w:eastAsia="en-GB"/>
        </w:rPr>
        <w:t xml:space="preserve">Of note, </w:t>
      </w:r>
      <w:r w:rsidR="00E13629" w:rsidRPr="004E11E2">
        <w:rPr>
          <w:rFonts w:ascii="Book Antiqua" w:hAnsi="Book Antiqua" w:cstheme="majorHAnsi"/>
          <w:color w:val="000000" w:themeColor="text1"/>
          <w:lang w:eastAsia="en-GB"/>
        </w:rPr>
        <w:t xml:space="preserve">Il-10 </w:t>
      </w:r>
      <w:r w:rsidR="007440DE" w:rsidRPr="004E11E2">
        <w:rPr>
          <w:rFonts w:ascii="Book Antiqua" w:hAnsi="Book Antiqua" w:cstheme="majorHAnsi"/>
          <w:color w:val="000000" w:themeColor="text1"/>
          <w:lang w:eastAsia="en-GB"/>
        </w:rPr>
        <w:t>is an anti-inflammatory cytokine that can limit the ability of macrophages to kill intracellular organisms and the lack of T-cell-derived IL-10 enhance</w:t>
      </w:r>
      <w:r w:rsidR="00822CF1" w:rsidRPr="004E11E2">
        <w:rPr>
          <w:rFonts w:ascii="Book Antiqua" w:hAnsi="Book Antiqua" w:cstheme="majorHAnsi"/>
          <w:color w:val="000000" w:themeColor="text1"/>
          <w:lang w:eastAsia="en-GB"/>
        </w:rPr>
        <w:t>s</w:t>
      </w:r>
      <w:r w:rsidR="007440DE" w:rsidRPr="004E11E2">
        <w:rPr>
          <w:rFonts w:ascii="Book Antiqua" w:hAnsi="Book Antiqua" w:cstheme="majorHAnsi"/>
          <w:color w:val="000000" w:themeColor="text1"/>
          <w:lang w:eastAsia="en-GB"/>
        </w:rPr>
        <w:t xml:space="preserve"> protection from </w:t>
      </w:r>
      <w:r w:rsidR="007440DE" w:rsidRPr="004E11E2">
        <w:rPr>
          <w:rFonts w:ascii="Book Antiqua" w:hAnsi="Book Antiqua" w:cstheme="majorHAnsi"/>
          <w:i/>
          <w:color w:val="000000" w:themeColor="text1"/>
          <w:lang w:eastAsia="en-GB"/>
        </w:rPr>
        <w:t>L. major</w:t>
      </w:r>
      <w:r w:rsidR="007440DE" w:rsidRPr="004E11E2">
        <w:rPr>
          <w:rFonts w:ascii="Book Antiqua" w:hAnsi="Book Antiqua" w:cstheme="majorHAnsi"/>
          <w:color w:val="000000" w:themeColor="text1"/>
          <w:lang w:eastAsia="en-GB"/>
        </w:rPr>
        <w:t xml:space="preserve"> infection in mouse</w:t>
      </w:r>
      <w:r w:rsidR="00641982" w:rsidRPr="004E11E2">
        <w:rPr>
          <w:rFonts w:ascii="Book Antiqua" w:hAnsi="Book Antiqua" w:cstheme="majorHAnsi"/>
          <w:color w:val="000000" w:themeColor="text1"/>
          <w:lang w:eastAsia="en-GB"/>
        </w:rPr>
        <w:t xml:space="preserve"> as previously described</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&lt;EndNote&gt;&lt;Cite&gt;&lt;Author&gt;Schwarz&lt;/Author&gt;&lt;Year&gt;2013&lt;/Year&gt;&lt;RecNum&gt;0&lt;/RecNum&gt;&lt;IDText&gt;T cell-derived IL-10 determines leishmaniasis disease outcome and is suppressed by a dendritic cell based vaccine&lt;/IDText&gt;&lt;DisplayText&gt;&lt;style face="superscript"&gt;[72]&lt;/style&gt;&lt;/DisplayText&gt;&lt;record&gt;&lt;keywords&gt;&lt;keyword&gt;Animals&lt;/keyword&gt;&lt;keyword&gt;Dendritic Cells&lt;/keyword&gt;&lt;keyword&gt;Interferon-gamma&lt;/keyword&gt;&lt;keyword&gt;Interleukin-10&lt;/keyword&gt;&lt;keyword&gt;Interleukin-4&lt;/keyword&gt;&lt;keyword&gt;Leishmania major&lt;/keyword&gt;&lt;keyword&gt;Leishmaniasis Vaccines&lt;/keyword&gt;&lt;keyword&gt;Leishmaniasis, Cutaneous&lt;/keyword&gt;&lt;keyword&gt;Lymph Nodes&lt;/keyword&gt;&lt;keyword&gt;Mice&lt;/keyword&gt;&lt;keyword&gt;Mice, Inbred BALB C&lt;/keyword&gt;&lt;keyword&gt;Mice, Knockout&lt;/keyword&gt;&lt;keyword&gt;Th1 Cells&lt;/keyword&gt;&lt;keyword&gt;Th2 Cells&lt;/keyword&gt;&lt;/keywords&gt;&lt;urls&gt;&lt;related-urls&gt;&lt;url&gt;https://www.ncbi.nlm.nih.gov/pubmed/23825956&lt;/url&gt;&lt;/related-urls&gt;&lt;/urls&gt;&lt;isbn&gt;1553-7374&lt;/isbn&gt;&lt;custom2&gt;PMC3694851&lt;/custom2&gt;&lt;titles&gt;&lt;title&gt;T cell-derived IL-10 determines leishmaniasis disease outcome and is suppressed by a dendritic cell based vaccine&lt;/title&gt;&lt;secondary-title&gt;PLoS Pathog&lt;/secondary-title&gt;&lt;/titles&gt;&lt;pages&gt;e1003476&lt;/pages&gt;&lt;number&gt;6&lt;/number&gt;&lt;contributors&gt;&lt;authors&gt;&lt;author&gt;Schwarz, T.&lt;/author&gt;&lt;author&gt;Remer, K. A.&lt;/author&gt;&lt;author&gt;Nahrendorf, W.&lt;/author&gt;&lt;author&gt;Masic, A.&lt;/author&gt;&lt;author&gt;Siewe, L.&lt;/author&gt;&lt;author&gt;Müller, W.&lt;/author&gt;&lt;author&gt;Roers, A.&lt;/author&gt;&lt;author&gt;Moll, H.&lt;/author&gt;&lt;/authors&gt;&lt;/contributors&gt;&lt;edition&gt;2013/06/27&lt;/edition&gt;&lt;language&gt;eng&lt;/language&gt;&lt;added-date format="utc"&gt;1550699541&lt;/added-date&gt;&lt;ref-type name="Journal Article"&gt;17&lt;/ref-type&gt;&lt;dates&gt;&lt;year&gt;2013&lt;/year&gt;&lt;/dates&gt;&lt;rec-number&gt;212&lt;/rec-number&gt;&lt;last-updated-date format="utc"&gt;1550699859&lt;/last-updated-date&gt;&lt;accession-num&gt;23825956&lt;/accession-num&gt;&lt;electronic-resource-num&gt;10.1371/journal.ppat.1003476&lt;/electronic-resource-num&gt;&lt;volume&gt;9&lt;/volume&gt;&lt;/record&gt;&lt;/Cite&gt;&lt;/EndNote&gt;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[72]</w:t>
      </w:r>
      <w:r w:rsidR="003308FF" w:rsidRPr="004E11E2">
        <w:rPr>
          <w:rFonts w:ascii="Book Antiqua" w:hAnsi="Book Antiqua" w:cstheme="majorHAnsi"/>
          <w:color w:val="000000" w:themeColor="text1"/>
          <w:lang w:eastAsia="en-GB"/>
        </w:rPr>
        <w:fldChar w:fldCharType="end"/>
      </w:r>
      <w:r w:rsidR="007440DE" w:rsidRPr="004E11E2">
        <w:rPr>
          <w:rFonts w:ascii="Book Antiqua" w:hAnsi="Book Antiqua" w:cstheme="majorHAnsi"/>
          <w:color w:val="000000" w:themeColor="text1"/>
          <w:lang w:eastAsia="en-GB"/>
        </w:rPr>
        <w:t>.</w:t>
      </w:r>
      <w:r w:rsidR="00822CF1" w:rsidRPr="004E11E2">
        <w:rPr>
          <w:rFonts w:ascii="Book Antiqua" w:hAnsi="Book Antiqua" w:cstheme="majorHAnsi"/>
          <w:color w:val="000000" w:themeColor="text1"/>
          <w:lang w:eastAsia="en-GB"/>
        </w:rPr>
        <w:t xml:space="preserve"> </w:t>
      </w:r>
      <w:r w:rsidR="007440DE" w:rsidRPr="004E11E2">
        <w:rPr>
          <w:rFonts w:ascii="Book Antiqua" w:hAnsi="Book Antiqua" w:cstheme="majorHAnsi"/>
          <w:color w:val="000000" w:themeColor="text1"/>
          <w:lang w:eastAsia="en-GB"/>
        </w:rPr>
        <w:t>Beside</w:t>
      </w:r>
      <w:r w:rsidR="00822CF1" w:rsidRPr="004E11E2">
        <w:rPr>
          <w:rFonts w:ascii="Book Antiqua" w:hAnsi="Book Antiqua" w:cstheme="majorHAnsi"/>
          <w:color w:val="000000" w:themeColor="text1"/>
          <w:lang w:eastAsia="en-GB"/>
        </w:rPr>
        <w:t>s</w:t>
      </w:r>
      <w:r w:rsidR="00634125" w:rsidRPr="004E11E2">
        <w:rPr>
          <w:rFonts w:ascii="Book Antiqua" w:hAnsi="Book Antiqua" w:cstheme="majorHAnsi"/>
          <w:color w:val="000000" w:themeColor="text1"/>
          <w:lang w:eastAsia="en-GB"/>
        </w:rPr>
        <w:t xml:space="preserve"> </w:t>
      </w:r>
      <w:r w:rsidR="007440DE" w:rsidRPr="004E11E2">
        <w:rPr>
          <w:rFonts w:ascii="Book Antiqua" w:hAnsi="Book Antiqua" w:cstheme="majorHAnsi"/>
          <w:color w:val="000000" w:themeColor="text1"/>
          <w:lang w:eastAsia="en-GB"/>
        </w:rPr>
        <w:t xml:space="preserve">cutaneous </w:t>
      </w:r>
      <w:proofErr w:type="spellStart"/>
      <w:r w:rsidR="007440DE" w:rsidRPr="004E11E2">
        <w:rPr>
          <w:rFonts w:ascii="Book Antiqua" w:hAnsi="Book Antiqua" w:cstheme="majorHAnsi"/>
          <w:color w:val="000000" w:themeColor="text1"/>
          <w:lang w:eastAsia="en-GB"/>
        </w:rPr>
        <w:t>leishmaniasis</w:t>
      </w:r>
      <w:proofErr w:type="spellEnd"/>
      <w:r w:rsidR="007440DE" w:rsidRPr="004E11E2">
        <w:rPr>
          <w:rFonts w:ascii="Book Antiqua" w:hAnsi="Book Antiqua" w:cstheme="majorHAnsi"/>
          <w:color w:val="000000" w:themeColor="text1"/>
          <w:lang w:eastAsia="en-GB"/>
        </w:rPr>
        <w:t>,</w:t>
      </w:r>
      <w:r w:rsidR="00C61FA7" w:rsidRPr="004E11E2">
        <w:rPr>
          <w:rFonts w:ascii="Book Antiqua" w:hAnsi="Book Antiqua" w:cstheme="majorHAnsi"/>
          <w:color w:val="000000" w:themeColor="text1"/>
          <w:lang w:eastAsia="en-GB"/>
        </w:rPr>
        <w:t xml:space="preserve"> stem cell therapies could be applied to other </w:t>
      </w:r>
      <w:proofErr w:type="spellStart"/>
      <w:r w:rsidR="00C61FA7" w:rsidRPr="004E11E2">
        <w:rPr>
          <w:rFonts w:ascii="Book Antiqua" w:hAnsi="Book Antiqua" w:cstheme="majorHAnsi"/>
          <w:i/>
          <w:color w:val="000000" w:themeColor="text1"/>
          <w:lang w:eastAsia="en-GB"/>
        </w:rPr>
        <w:t>Leishmania</w:t>
      </w:r>
      <w:proofErr w:type="spellEnd"/>
      <w:r w:rsidR="00C61FA7" w:rsidRPr="004E11E2">
        <w:rPr>
          <w:rFonts w:ascii="Book Antiqua" w:hAnsi="Book Antiqua" w:cstheme="majorHAnsi"/>
          <w:color w:val="000000" w:themeColor="text1"/>
          <w:lang w:eastAsia="en-GB"/>
        </w:rPr>
        <w:t xml:space="preserve"> strains such as the visceral and </w:t>
      </w:r>
      <w:proofErr w:type="spellStart"/>
      <w:r w:rsidR="00C61FA7" w:rsidRPr="004E11E2">
        <w:rPr>
          <w:rFonts w:ascii="Book Antiqua" w:hAnsi="Book Antiqua" w:cstheme="majorHAnsi"/>
          <w:color w:val="000000" w:themeColor="text1"/>
          <w:lang w:eastAsia="en-GB"/>
        </w:rPr>
        <w:t>mucocutaneous</w:t>
      </w:r>
      <w:proofErr w:type="spellEnd"/>
      <w:r w:rsidR="00C61FA7" w:rsidRPr="004E11E2">
        <w:rPr>
          <w:rFonts w:ascii="Book Antiqua" w:hAnsi="Book Antiqua" w:cstheme="majorHAnsi"/>
          <w:color w:val="000000" w:themeColor="text1"/>
          <w:lang w:eastAsia="en-GB"/>
        </w:rPr>
        <w:t xml:space="preserve"> forms of the disease. Studying </w:t>
      </w:r>
      <w:r w:rsidR="00C61FA7" w:rsidRPr="004E11E2">
        <w:rPr>
          <w:rFonts w:ascii="Book Antiqua" w:hAnsi="Book Antiqua" w:cstheme="majorHAnsi"/>
          <w:i/>
          <w:color w:val="000000" w:themeColor="text1"/>
          <w:lang w:eastAsia="en-GB"/>
        </w:rPr>
        <w:t>L. major</w:t>
      </w:r>
      <w:r w:rsidR="00C61FA7" w:rsidRPr="004E11E2">
        <w:rPr>
          <w:rFonts w:ascii="Book Antiqua" w:hAnsi="Book Antiqua" w:cstheme="majorHAnsi"/>
          <w:color w:val="000000" w:themeColor="text1"/>
          <w:lang w:eastAsia="en-GB"/>
        </w:rPr>
        <w:t xml:space="preserve"> (responsible for the visceral form), </w:t>
      </w:r>
      <w:proofErr w:type="spellStart"/>
      <w:r w:rsidR="00132B9B" w:rsidRPr="004E11E2">
        <w:rPr>
          <w:rFonts w:ascii="Book Antiqua" w:hAnsi="Book Antiqua" w:cstheme="majorHAnsi"/>
          <w:color w:val="000000" w:themeColor="text1"/>
          <w:lang w:eastAsia="en-GB"/>
        </w:rPr>
        <w:t>Dameshghi</w:t>
      </w:r>
      <w:proofErr w:type="spellEnd"/>
      <w:r w:rsidR="00C61FA7" w:rsidRPr="004E11E2">
        <w:rPr>
          <w:rFonts w:ascii="Book Antiqua" w:hAnsi="Book Antiqua" w:cstheme="majorHAnsi"/>
          <w:color w:val="000000" w:themeColor="text1"/>
          <w:lang w:eastAsia="en-GB"/>
        </w:rPr>
        <w:t xml:space="preserve"> </w:t>
      </w:r>
      <w:r w:rsidR="00C61FA7" w:rsidRPr="004E11E2">
        <w:rPr>
          <w:rFonts w:ascii="Book Antiqua" w:hAnsi="Book Antiqua" w:cstheme="majorHAnsi"/>
          <w:i/>
          <w:color w:val="000000" w:themeColor="text1"/>
          <w:lang w:eastAsia="en-GB"/>
        </w:rPr>
        <w:t>et al</w:t>
      </w:r>
      <w:r w:rsidR="003308FF" w:rsidRPr="004E11E2">
        <w:rPr>
          <w:rFonts w:ascii="Book Antiqua" w:hAnsi="Book Antiqua" w:cstheme="majorHAnsi"/>
          <w:color w:val="000000" w:themeColor="text1"/>
          <w:lang w:eastAsia="en-GB"/>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PEVuZE5vdGU+PENpdGU+PEF1dGhvcj5EYW1lc2hnaGk8L0F1dGhvcj48WWVhcj4yMDE2PC9ZZWFy
PjxSZWNOdW0+MDwvUmVjTnVtPjxJRFRleHQ+TWVzZW5jaHltYWwgc3RlbSBjZWxscyBhbHRlciBt
YWNyb3BoYWdlIGltbXVuZSByZXNwb25zZXMgdG8gTGVpc2htYW5pYSBtYWpvciBpbmZlY3Rpb24g
aW4gYm90aCBzdXNjZXB0aWJsZSBhbmQgcmVzaXN0YW5jZSBtaWNlPC9JRFRleHQ+PERpc3BsYXlU
ZXh0PjxzdHlsZSBmYWNlPSJzdXBlcnNjcmlwdCI+WzUwXTwvc3R5bGU+PC9EaXNwbGF5VGV4dD48
cmVjb3JkPjxkYXRlcz48cHViLWRhdGVzPjxkYXRlPkZlYjwvZGF0ZT48L3B1Yi1kYXRlcz48eWVh
cj4yMDE2PC95ZWFyPjwvZGF0ZXM+PGtleXdvcmRzPjxrZXl3b3JkPkFuaW1hbHM8L2tleXdvcmQ+
PGtleXdvcmQ+Q29jdWx0dXJlIFRlY2huaXF1ZXM8L2tleXdvcmQ+PGtleXdvcmQ+Q3l0b2tpbmVz
PC9rZXl3b3JkPjxrZXl3b3JkPkRpc2Vhc2UgTW9kZWxzLCBBbmltYWw8L2tleXdvcmQ+PGtleXdv
cmQ+RGlzZWFzZSBSZXNpc3RhbmNlPC9rZXl3b3JkPjxrZXl3b3JkPkRpc2Vhc2UgU3VzY2VwdGli
aWxpdHk8L2tleXdvcmQ+PGtleXdvcmQ+RmVtYWxlPC9rZXl3b3JkPjxrZXl3b3JkPkltbXVub3Bo
ZW5vdHlwaW5nPC9rZXl3b3JkPjxrZXl3b3JkPkluZmxhbW1hdGlvbiBNZWRpYXRvcnM8L2tleXdv
cmQ+PGtleXdvcmQ+TGVpc2htYW5pYSBtYWpvcjwva2V5d29yZD48a2V5d29yZD5MZWlzaG1hbmlh
c2lzLCBDdXRhbmVvdXM8L2tleXdvcmQ+PGtleXdvcmQ+TWFjcm9waGFnZXM8L2tleXdvcmQ+PGtl
eXdvcmQ+TWFjcm9waGFnZXMsIFBlcml0b25lYWw8L2tleXdvcmQ+PGtleXdvcmQ+TWVzZW5jaHlt
YWwgU3RlbSBDZWxsczwva2V5d29yZD48a2V5d29yZD5NaWNlPC9rZXl3b3JkPjxrZXl3b3JkPk5p
dHJpYyBPeGlkZTwva2V5d29yZD48a2V5d29yZD5QaGFnb2N5dG9zaXM8L2tleXdvcmQ+PGtleXdv
cmQ+UGhlbm90eXBlPC9rZXl3b3JkPjxrZXl3b3JkPkxlaXNobWFuaWEgbWFqb3I8L2tleXdvcmQ+
PGtleXdvcmQ+TWFjcm9waGFnZTwva2V5d29yZD48a2V5d29yZD5NZXNlbmNoeW1hbCBzdGVtIGNl
bGw8L2tleXdvcmQ+PGtleXdvcmQ+TW91c2Ugc3RyYWluPC9rZXl3b3JkPjwva2V5d29yZHM+PHVy
bHM+PHJlbGF0ZWQtdXJscz48dXJsPmh0dHBzOi8vd3d3Lm5jYmkubmxtLm5paC5nb3YvcHVibWVk
LzI2NzAzODE4PC91cmw+PC9yZWxhdGVkLXVybHM+PC91cmxzPjxpc2JuPjE4NzktMDU0MjwvaXNi
bj48dGl0bGVzPjx0aXRsZT5NZXNlbmNoeW1hbCBzdGVtIGNlbGxzIGFsdGVyIG1hY3JvcGhhZ2Ug
aW1tdW5lIHJlc3BvbnNlcyB0byBMZWlzaG1hbmlhIG1ham9yIGluZmVjdGlvbiBpbiBib3RoIHN1
c2NlcHRpYmxlIGFuZCByZXNpc3RhbmNlIG1pY2U8L3RpdGxlPjxzZWNvbmRhcnktdGl0bGU+SW1t
dW5vbCBMZXR0PC9zZWNvbmRhcnktdGl0bGU+PC90aXRsZXM+PHBhZ2VzPjE1LTI2PC9wYWdlcz48
Y29udHJpYnV0b3JzPjxhdXRob3JzPjxhdXRob3I+RGFtZXNoZ2hpLCBTLjwvYXV0aG9yPjxhdXRo
b3I+WmF2YXJhbi1Ib3NzZWluaSwgQS48L2F1dGhvcj48YXV0aG9yPlNvdWRpLCBTLjwvYXV0aG9y
PjxhdXRob3I+U2hpcmF6aSwgRi4gSi48L2F1dGhvcj48YXV0aG9yPk5vamVoZGVoaSwgUy48L2F1
dGhvcj48YXV0aG9yPkhhc2hlbWksIFMuIE0uPC9hdXRob3I+PC9hdXRob3JzPjwvY29udHJpYnV0
b3JzPjxlZGl0aW9uPjIwMTUvMTIvMTU8L2VkaXRpb24+PGxhbmd1YWdlPmVuZzwvbGFuZ3VhZ2U+
PGFkZGVkLWRhdGUgZm9ybWF0PSJ1dGMiPjE1NDkxMjA4MTc8L2FkZGVkLWRhdGU+PHJlZi10eXBl
IG5hbWU9IkpvdXJuYWwgQXJ0aWNsZSI+MTc8L3JlZi10eXBlPjxyZWMtbnVtYmVyPjU5PC9yZWMt
bnVtYmVyPjxsYXN0LXVwZGF0ZWQtZGF0ZSBmb3JtYXQ9InV0YyI+MTU0OTEyMTAwMTwvbGFzdC11
cGRhdGVkLWRhdGU+PGFjY2Vzc2lvbi1udW0+MjY3MDM4MTg8L2FjY2Vzc2lvbi1udW0+PGVsZWN0
cm9uaWMtcmVzb3VyY2UtbnVtPjEwLjEwMTYvai5pbWxldC4yMDE1LjEyLjAwMjwvZWxlY3Ryb25p
Yy1yZXNvdXJjZS1udW0+PHZvbHVtZT4xNzA8L3ZvbHVtZT48L3JlY29yZD48L0NpdGU+PC9FbmRO
b3RlPgB=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[50]</w:t>
      </w:r>
      <w:r w:rsidR="003308FF" w:rsidRPr="004E11E2">
        <w:rPr>
          <w:rFonts w:ascii="Book Antiqua" w:hAnsi="Book Antiqua" w:cstheme="majorHAnsi"/>
          <w:color w:val="000000" w:themeColor="text1"/>
          <w:lang w:eastAsia="en-GB"/>
        </w:rPr>
        <w:fldChar w:fldCharType="end"/>
      </w:r>
      <w:r w:rsidR="00C61FA7" w:rsidRPr="004E11E2">
        <w:rPr>
          <w:rFonts w:ascii="Book Antiqua" w:hAnsi="Book Antiqua" w:cstheme="majorHAnsi"/>
          <w:color w:val="000000" w:themeColor="text1"/>
          <w:lang w:eastAsia="en-GB"/>
        </w:rPr>
        <w:t xml:space="preserve"> </w:t>
      </w:r>
      <w:r w:rsidR="00FA64C5" w:rsidRPr="004E11E2">
        <w:rPr>
          <w:rFonts w:ascii="Book Antiqua" w:hAnsi="Book Antiqua" w:cstheme="majorHAnsi"/>
          <w:color w:val="000000" w:themeColor="text1"/>
          <w:lang w:eastAsia="en-GB"/>
        </w:rPr>
        <w:t>obtain</w:t>
      </w:r>
      <w:r w:rsidR="00822CF1" w:rsidRPr="004E11E2">
        <w:rPr>
          <w:rFonts w:ascii="Book Antiqua" w:hAnsi="Book Antiqua" w:cstheme="majorHAnsi"/>
          <w:color w:val="000000" w:themeColor="text1"/>
          <w:lang w:eastAsia="en-GB"/>
        </w:rPr>
        <w:t>ed</w:t>
      </w:r>
      <w:r w:rsidR="00FA64C5" w:rsidRPr="004E11E2">
        <w:rPr>
          <w:rFonts w:ascii="Book Antiqua" w:hAnsi="Book Antiqua" w:cstheme="majorHAnsi"/>
          <w:color w:val="000000" w:themeColor="text1"/>
          <w:lang w:eastAsia="en-GB"/>
        </w:rPr>
        <w:t xml:space="preserve"> promising</w:t>
      </w:r>
      <w:r w:rsidR="00822CF1" w:rsidRPr="004E11E2">
        <w:rPr>
          <w:rFonts w:ascii="Book Antiqua" w:hAnsi="Book Antiqua" w:cstheme="majorHAnsi"/>
          <w:color w:val="000000" w:themeColor="text1"/>
          <w:lang w:eastAsia="en-GB"/>
        </w:rPr>
        <w:t xml:space="preserve"> immunomodulatory results from a </w:t>
      </w:r>
      <w:r w:rsidR="00FA64C5" w:rsidRPr="004E11E2">
        <w:rPr>
          <w:rFonts w:ascii="Book Antiqua" w:hAnsi="Book Antiqua" w:cstheme="majorHAnsi"/>
          <w:color w:val="000000" w:themeColor="text1"/>
          <w:lang w:eastAsia="en-GB"/>
        </w:rPr>
        <w:t xml:space="preserve">cell-based assay, nevertheless the results still have to be translated to an </w:t>
      </w:r>
      <w:r w:rsidR="00FA64C5" w:rsidRPr="004E11E2">
        <w:rPr>
          <w:rFonts w:ascii="Book Antiqua" w:hAnsi="Book Antiqua" w:cstheme="majorHAnsi"/>
          <w:i/>
          <w:color w:val="000000" w:themeColor="text1"/>
          <w:lang w:eastAsia="en-GB"/>
        </w:rPr>
        <w:t xml:space="preserve">in vivo </w:t>
      </w:r>
      <w:r w:rsidR="00FA64C5" w:rsidRPr="004E11E2">
        <w:rPr>
          <w:rFonts w:ascii="Book Antiqua" w:hAnsi="Book Antiqua" w:cstheme="majorHAnsi"/>
          <w:color w:val="000000" w:themeColor="text1"/>
          <w:lang w:eastAsia="en-GB"/>
        </w:rPr>
        <w:t>system.</w:t>
      </w:r>
    </w:p>
    <w:p w14:paraId="45F6E586" w14:textId="77777777" w:rsidR="0015485A" w:rsidRPr="004E11E2" w:rsidRDefault="0015485A" w:rsidP="00A5647A">
      <w:pPr>
        <w:snapToGrid w:val="0"/>
        <w:spacing w:line="360" w:lineRule="auto"/>
        <w:jc w:val="both"/>
        <w:rPr>
          <w:rFonts w:ascii="Book Antiqua" w:hAnsi="Book Antiqua" w:cstheme="majorHAnsi"/>
          <w:b/>
          <w:bCs/>
          <w:i/>
          <w:iCs/>
          <w:color w:val="000000" w:themeColor="text1"/>
          <w:lang w:eastAsia="en-GB"/>
        </w:rPr>
      </w:pPr>
    </w:p>
    <w:p w14:paraId="2908B713" w14:textId="36EE2A9F" w:rsidR="007678A0" w:rsidRPr="004E11E2" w:rsidRDefault="00EA7DC8"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b/>
          <w:bCs/>
          <w:i/>
          <w:iCs/>
          <w:color w:val="000000" w:themeColor="text1"/>
          <w:lang w:eastAsia="en-GB"/>
        </w:rPr>
        <w:t>Schistosoma</w:t>
      </w:r>
    </w:p>
    <w:p w14:paraId="7F00D3AA" w14:textId="48800F1D" w:rsidR="00D33890" w:rsidRPr="004E11E2" w:rsidRDefault="00D33890"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Schistosomiasis is caused by </w:t>
      </w:r>
      <w:r w:rsidR="0064410F" w:rsidRPr="004E11E2">
        <w:rPr>
          <w:rFonts w:ascii="Book Antiqua" w:hAnsi="Book Antiqua" w:cstheme="majorHAnsi"/>
          <w:color w:val="000000" w:themeColor="text1"/>
          <w:lang w:eastAsia="en-GB"/>
        </w:rPr>
        <w:t xml:space="preserve">a </w:t>
      </w:r>
      <w:r w:rsidRPr="004E11E2">
        <w:rPr>
          <w:rFonts w:ascii="Book Antiqua" w:hAnsi="Book Antiqua" w:cstheme="majorHAnsi"/>
          <w:color w:val="000000" w:themeColor="text1"/>
          <w:lang w:eastAsia="en-GB"/>
        </w:rPr>
        <w:t>parasitic trematode</w:t>
      </w:r>
      <w:r w:rsidR="0064410F" w:rsidRPr="004E11E2">
        <w:rPr>
          <w:rFonts w:ascii="Book Antiqua" w:hAnsi="Book Antiqua" w:cstheme="majorHAnsi"/>
          <w:color w:val="000000" w:themeColor="text1"/>
          <w:lang w:eastAsia="en-GB"/>
        </w:rPr>
        <w:t>. These</w:t>
      </w:r>
      <w:r w:rsidRPr="004E11E2">
        <w:rPr>
          <w:rFonts w:ascii="Book Antiqua" w:hAnsi="Book Antiqua" w:cstheme="majorHAnsi"/>
          <w:color w:val="000000" w:themeColor="text1"/>
          <w:lang w:eastAsia="en-GB"/>
        </w:rPr>
        <w:t xml:space="preserve"> worms remain in the host</w:t>
      </w:r>
      <w:r w:rsidR="00FE34F6" w:rsidRPr="004E11E2">
        <w:rPr>
          <w:rFonts w:ascii="Book Antiqua" w:hAnsi="Book Antiqua" w:cstheme="majorHAnsi"/>
          <w:color w:val="000000" w:themeColor="text1"/>
          <w:lang w:eastAsia="en-GB"/>
        </w:rPr>
        <w:t xml:space="preserve">’s </w:t>
      </w:r>
      <w:r w:rsidRPr="004E11E2">
        <w:rPr>
          <w:rFonts w:ascii="Book Antiqua" w:hAnsi="Book Antiqua" w:cstheme="majorHAnsi"/>
          <w:color w:val="000000" w:themeColor="text1"/>
          <w:lang w:eastAsia="en-GB"/>
        </w:rPr>
        <w:t>blood vessel</w:t>
      </w:r>
      <w:r w:rsidR="00FE34F6" w:rsidRPr="004E11E2">
        <w:rPr>
          <w:rFonts w:ascii="Book Antiqua" w:hAnsi="Book Antiqua" w:cstheme="majorHAnsi"/>
          <w:color w:val="000000" w:themeColor="text1"/>
          <w:lang w:eastAsia="en-GB"/>
        </w:rPr>
        <w:t>s where the female lay</w:t>
      </w:r>
      <w:r w:rsidR="0064410F" w:rsidRPr="004E11E2">
        <w:rPr>
          <w:rFonts w:ascii="Book Antiqua" w:hAnsi="Book Antiqua" w:cstheme="majorHAnsi"/>
          <w:color w:val="000000" w:themeColor="text1"/>
          <w:lang w:eastAsia="en-GB"/>
        </w:rPr>
        <w:t>s</w:t>
      </w:r>
      <w:r w:rsidR="00FE34F6" w:rsidRPr="004E11E2">
        <w:rPr>
          <w:rFonts w:ascii="Book Antiqua" w:hAnsi="Book Antiqua" w:cstheme="majorHAnsi"/>
          <w:color w:val="000000" w:themeColor="text1"/>
          <w:lang w:eastAsia="en-GB"/>
        </w:rPr>
        <w:t xml:space="preserve"> </w:t>
      </w:r>
      <w:r w:rsidR="0064410F" w:rsidRPr="004E11E2">
        <w:rPr>
          <w:rFonts w:ascii="Book Antiqua" w:hAnsi="Book Antiqua" w:cstheme="majorHAnsi"/>
          <w:color w:val="000000" w:themeColor="text1"/>
          <w:lang w:eastAsia="en-GB"/>
        </w:rPr>
        <w:t xml:space="preserve">the </w:t>
      </w:r>
      <w:r w:rsidR="00FE34F6" w:rsidRPr="004E11E2">
        <w:rPr>
          <w:rFonts w:ascii="Book Antiqua" w:hAnsi="Book Antiqua" w:cstheme="majorHAnsi"/>
          <w:color w:val="000000" w:themeColor="text1"/>
          <w:lang w:eastAsia="en-GB"/>
        </w:rPr>
        <w:t xml:space="preserve">eggs that </w:t>
      </w:r>
      <w:r w:rsidR="0064410F" w:rsidRPr="004E11E2">
        <w:rPr>
          <w:rFonts w:ascii="Book Antiqua" w:hAnsi="Book Antiqua" w:cstheme="majorHAnsi"/>
          <w:color w:val="000000" w:themeColor="text1"/>
          <w:lang w:eastAsia="en-GB"/>
        </w:rPr>
        <w:t>are</w:t>
      </w:r>
      <w:r w:rsidR="00FE34F6" w:rsidRPr="004E11E2">
        <w:rPr>
          <w:rFonts w:ascii="Book Antiqua" w:hAnsi="Book Antiqua" w:cstheme="majorHAnsi"/>
          <w:color w:val="000000" w:themeColor="text1"/>
          <w:lang w:eastAsia="en-GB"/>
        </w:rPr>
        <w:t xml:space="preserve"> the primary cause of pathology </w:t>
      </w:r>
      <w:r w:rsidR="0064410F" w:rsidRPr="004E11E2">
        <w:rPr>
          <w:rFonts w:ascii="Book Antiqua" w:hAnsi="Book Antiqua" w:cstheme="majorHAnsi"/>
          <w:color w:val="000000" w:themeColor="text1"/>
          <w:lang w:eastAsia="en-GB"/>
        </w:rPr>
        <w:t>during</w:t>
      </w:r>
      <w:r w:rsidR="00FE34F6" w:rsidRPr="004E11E2">
        <w:rPr>
          <w:rFonts w:ascii="Book Antiqua" w:hAnsi="Book Antiqua" w:cstheme="majorHAnsi"/>
          <w:color w:val="000000" w:themeColor="text1"/>
          <w:lang w:eastAsia="en-GB"/>
        </w:rPr>
        <w:t xml:space="preserve"> chronic disease</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&lt;EndNote&gt;&lt;Cite&gt;&lt;Author&gt;Olveda&lt;/Author&gt;&lt;Year&gt;2013&lt;/Year&gt;&lt;RecNum&gt;0&lt;/RecNum&gt;&lt;IDText&gt;Bilharzia: Pathology, Diagnosis, Management and Control&lt;/IDText&gt;&lt;DisplayText&gt;&lt;style face="superscript"&gt;[73]&lt;/style&gt;&lt;/DisplayText&gt;&lt;record&gt;&lt;dates&gt;&lt;pub-dates&gt;&lt;date&gt;Aug&lt;/date&gt;&lt;/pub-dates&gt;&lt;year&gt;2013&lt;/year&gt;&lt;/dates&gt;&lt;keywords&gt;&lt;keyword&gt;Bilharzia&lt;/keyword&gt;&lt;keyword&gt;Diagnosis&lt;/keyword&gt;&lt;keyword&gt;Management&lt;/keyword&gt;&lt;keyword&gt;Neglected tropical disease&lt;/keyword&gt;&lt;keyword&gt;Schistosomiasis&lt;/keyword&gt;&lt;keyword&gt;Treatment&lt;/keyword&gt;&lt;/keywords&gt;&lt;urls&gt;&lt;related-urls&gt;&lt;url&gt;https://www.ncbi.nlm.nih.gov/pubmed/25346933&lt;/url&gt;&lt;/related-urls&gt;&lt;/urls&gt;&lt;isbn&gt;2329-9088&lt;/isbn&gt;&lt;custom2&gt;PMC4208666&lt;/custom2&gt;&lt;titles&gt;&lt;title&gt;Bilharzia: Pathology, Diagnosis, Management and Control&lt;/title&gt;&lt;secondary-title&gt;Trop Med Surg&lt;/secondary-title&gt;&lt;/titles&gt;&lt;number&gt;4&lt;/number&gt;&lt;contributors&gt;&lt;authors&gt;&lt;author&gt;Olveda, D. U.&lt;/author&gt;&lt;author&gt;Li, Y.&lt;/author&gt;&lt;author&gt;Olveda, R. M.&lt;/author&gt;&lt;author&gt;Lam, A. K.&lt;/author&gt;&lt;author&gt;Chau, T. N.&lt;/author&gt;&lt;author&gt;Harn, D. A.&lt;/author&gt;&lt;author&gt;Williams, G. M.&lt;/author&gt;&lt;author&gt;Gray, D. J.&lt;/author&gt;&lt;author&gt;Ross, A. G.&lt;/author&gt;&lt;/authors&gt;&lt;/contributors&gt;&lt;language&gt;eng&lt;/language&gt;&lt;added-date format="utc"&gt;1549293442&lt;/added-date&gt;&lt;ref-type name="Journal Article"&gt;17&lt;/ref-type&gt;&lt;rec-number&gt;110&lt;/rec-number&gt;&lt;last-updated-date format="utc"&gt;1549293502&lt;/last-updated-date&gt;&lt;accession-num&gt;25346933&lt;/accession-num&gt;&lt;electronic-resource-num&gt;10.4172/2329-9088.1000135&lt;/electronic-resource-num&gt;&lt;volume&gt;1&lt;/volume&gt;&lt;/record&gt;&lt;/Cite&gt;&lt;/EndNote&gt;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[73]</w:t>
      </w:r>
      <w:r w:rsidR="003308FF" w:rsidRPr="004E11E2">
        <w:rPr>
          <w:rFonts w:ascii="Book Antiqua" w:hAnsi="Book Antiqua" w:cstheme="majorHAnsi"/>
          <w:color w:val="000000" w:themeColor="text1"/>
          <w:lang w:eastAsia="en-GB"/>
        </w:rPr>
        <w:fldChar w:fldCharType="end"/>
      </w:r>
      <w:r w:rsidR="00FE34F6" w:rsidRPr="004E11E2">
        <w:rPr>
          <w:rFonts w:ascii="Book Antiqua" w:hAnsi="Book Antiqua" w:cstheme="majorHAnsi"/>
          <w:color w:val="000000" w:themeColor="text1"/>
          <w:lang w:eastAsia="en-GB"/>
        </w:rPr>
        <w:t>. Proteolytic enzymes released by the eggs trigger a T-helper type 2 response that can lead to the fibrosis of affected tissues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&lt;EndNote&gt;&lt;Cite&gt;&lt;Author&gt;Gryseels&lt;/Author&gt;&lt;Year&gt;2006&lt;/Year&gt;&lt;RecNum&gt;0&lt;/RecNum&gt;&lt;IDText&gt;Human schistosomiasis&lt;/IDText&gt;&lt;DisplayText&gt;&lt;style face="superscript"&gt;[74]&lt;/style&gt;&lt;/DisplayText&gt;&lt;record&gt;&lt;dates&gt;&lt;pub-dates&gt;&lt;date&gt;Sep&lt;/date&gt;&lt;/pub-dates&gt;&lt;year&gt;2006&lt;/year&gt;&lt;/dates&gt;&lt;keywords&gt;&lt;keyword&gt;Animals&lt;/keyword&gt;&lt;keyword&gt;Anthelmintics&lt;/keyword&gt;&lt;keyword&gt;Female&lt;/keyword&gt;&lt;keyword&gt;Humans&lt;/keyword&gt;&lt;keyword&gt;Male&lt;/keyword&gt;&lt;keyword&gt;Praziquantel&lt;/keyword&gt;&lt;keyword&gt;Schistosoma&lt;/keyword&gt;&lt;keyword&gt;Schistosomiasis&lt;/keyword&gt;&lt;/keywords&gt;&lt;urls&gt;&lt;related-urls&gt;&lt;url&gt;https://www.ncbi.nlm.nih.gov/pubmed/16997665&lt;/url&gt;&lt;/related-urls&gt;&lt;/urls&gt;&lt;isbn&gt;1474-547X&lt;/isbn&gt;&lt;titles&gt;&lt;title&gt;Human schistosomiasis&lt;/title&gt;&lt;secondary-title&gt;Lancet&lt;/secondary-title&gt;&lt;/titles&gt;&lt;pages&gt;1106-18&lt;/pages&gt;&lt;number&gt;9541&lt;/number&gt;&lt;contributors&gt;&lt;authors&gt;&lt;author&gt;Gryseels, B.&lt;/author&gt;&lt;author&gt;Polman, K.&lt;/author&gt;&lt;author&gt;Clerinx, J.&lt;/author&gt;&lt;author&gt;Kestens, L.&lt;/author&gt;&lt;/authors&gt;&lt;/contributors&gt;&lt;language&gt;eng&lt;/language&gt;&lt;added-date format="utc"&gt;1549293442&lt;/added-date&gt;&lt;ref-type name="Journal Article"&gt;17&lt;/ref-type&gt;&lt;rec-number&gt;112&lt;/rec-number&gt;&lt;last-updated-date format="utc"&gt;1549293502&lt;/last-updated-date&gt;&lt;accession-num&gt;16997665&lt;/accession-num&gt;&lt;electronic-resource-num&gt;10.1016/S0140-6736(06)69440-3&lt;/electronic-resource-num&gt;&lt;volume&gt;368&lt;/volume&gt;&lt;/record&gt;&lt;/Cite&gt;&lt;/EndNote&gt;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[74]</w:t>
      </w:r>
      <w:r w:rsidR="003308FF" w:rsidRPr="004E11E2">
        <w:rPr>
          <w:rFonts w:ascii="Book Antiqua" w:hAnsi="Book Antiqua" w:cstheme="majorHAnsi"/>
          <w:color w:val="000000" w:themeColor="text1"/>
          <w:lang w:eastAsia="en-GB"/>
        </w:rPr>
        <w:fldChar w:fldCharType="end"/>
      </w:r>
      <w:r w:rsidR="00FE34F6" w:rsidRPr="004E11E2">
        <w:rPr>
          <w:rFonts w:ascii="Book Antiqua" w:hAnsi="Book Antiqua" w:cstheme="majorHAnsi"/>
          <w:color w:val="000000" w:themeColor="text1"/>
          <w:lang w:eastAsia="en-GB"/>
        </w:rPr>
        <w:t xml:space="preserve">. </w:t>
      </w:r>
      <w:r w:rsidR="0064410F" w:rsidRPr="004E11E2">
        <w:rPr>
          <w:rFonts w:ascii="Book Antiqua" w:hAnsi="Book Antiqua" w:cstheme="majorHAnsi"/>
          <w:color w:val="000000" w:themeColor="text1"/>
          <w:lang w:eastAsia="en-GB"/>
        </w:rPr>
        <w:t>There are</w:t>
      </w:r>
      <w:r w:rsidR="00FE34F6" w:rsidRPr="004E11E2">
        <w:rPr>
          <w:rFonts w:ascii="Book Antiqua" w:hAnsi="Book Antiqua" w:cstheme="majorHAnsi"/>
          <w:color w:val="000000" w:themeColor="text1"/>
          <w:lang w:eastAsia="en-GB"/>
        </w:rPr>
        <w:t xml:space="preserve"> two main types of schistosomiasis infection: Urogenital schistosomiasis caused by </w:t>
      </w:r>
      <w:r w:rsidR="00FE34F6" w:rsidRPr="004E11E2">
        <w:rPr>
          <w:rFonts w:ascii="Book Antiqua" w:hAnsi="Book Antiqua" w:cstheme="majorHAnsi"/>
          <w:i/>
          <w:iCs/>
          <w:color w:val="000000" w:themeColor="text1"/>
          <w:lang w:eastAsia="en-GB"/>
        </w:rPr>
        <w:t xml:space="preserve">S. </w:t>
      </w:r>
      <w:proofErr w:type="spellStart"/>
      <w:r w:rsidR="00FE34F6" w:rsidRPr="004E11E2">
        <w:rPr>
          <w:rFonts w:ascii="Book Antiqua" w:hAnsi="Book Antiqua" w:cstheme="majorHAnsi"/>
          <w:i/>
          <w:iCs/>
          <w:color w:val="000000" w:themeColor="text1"/>
          <w:lang w:eastAsia="en-GB"/>
        </w:rPr>
        <w:t>haematobium</w:t>
      </w:r>
      <w:proofErr w:type="spellEnd"/>
      <w:r w:rsidR="00FE34F6" w:rsidRPr="004E11E2">
        <w:rPr>
          <w:rFonts w:ascii="Book Antiqua" w:hAnsi="Book Antiqua" w:cstheme="majorHAnsi"/>
          <w:color w:val="000000" w:themeColor="text1"/>
          <w:lang w:eastAsia="en-GB"/>
        </w:rPr>
        <w:t xml:space="preserve"> and </w:t>
      </w:r>
      <w:r w:rsidR="003A2F0A" w:rsidRPr="004E11E2">
        <w:rPr>
          <w:rFonts w:ascii="Book Antiqua" w:hAnsi="Book Antiqua" w:cstheme="majorHAnsi"/>
          <w:color w:val="000000" w:themeColor="text1"/>
          <w:lang w:eastAsia="en-GB"/>
        </w:rPr>
        <w:t>hepatic</w:t>
      </w:r>
      <w:r w:rsidR="00FE34F6" w:rsidRPr="004E11E2">
        <w:rPr>
          <w:rFonts w:ascii="Book Antiqua" w:hAnsi="Book Antiqua" w:cstheme="majorHAnsi"/>
          <w:color w:val="000000" w:themeColor="text1"/>
          <w:lang w:eastAsia="en-GB"/>
        </w:rPr>
        <w:t xml:space="preserve"> schistosomiasis caused by </w:t>
      </w:r>
      <w:r w:rsidR="00FE34F6" w:rsidRPr="004E11E2">
        <w:rPr>
          <w:rFonts w:ascii="Book Antiqua" w:hAnsi="Book Antiqua" w:cstheme="majorHAnsi"/>
          <w:i/>
          <w:iCs/>
          <w:color w:val="000000" w:themeColor="text1"/>
          <w:lang w:eastAsia="en-GB"/>
        </w:rPr>
        <w:t xml:space="preserve">S. </w:t>
      </w:r>
      <w:proofErr w:type="spellStart"/>
      <w:r w:rsidR="00FE34F6" w:rsidRPr="004E11E2">
        <w:rPr>
          <w:rFonts w:ascii="Book Antiqua" w:hAnsi="Book Antiqua" w:cstheme="majorHAnsi"/>
          <w:i/>
          <w:iCs/>
          <w:color w:val="000000" w:themeColor="text1"/>
          <w:lang w:eastAsia="en-GB"/>
        </w:rPr>
        <w:t>mansoni</w:t>
      </w:r>
      <w:proofErr w:type="spellEnd"/>
      <w:r w:rsidR="00FE34F6" w:rsidRPr="004E11E2">
        <w:rPr>
          <w:rFonts w:ascii="Book Antiqua" w:hAnsi="Book Antiqua" w:cstheme="majorHAnsi"/>
          <w:i/>
          <w:iCs/>
          <w:color w:val="000000" w:themeColor="text1"/>
          <w:lang w:eastAsia="en-GB"/>
        </w:rPr>
        <w:t xml:space="preserve">, S. </w:t>
      </w:r>
      <w:proofErr w:type="spellStart"/>
      <w:r w:rsidR="00FE34F6" w:rsidRPr="004E11E2">
        <w:rPr>
          <w:rFonts w:ascii="Book Antiqua" w:hAnsi="Book Antiqua" w:cstheme="majorHAnsi"/>
          <w:i/>
          <w:iCs/>
          <w:color w:val="000000" w:themeColor="text1"/>
          <w:lang w:eastAsia="en-GB"/>
        </w:rPr>
        <w:t>intercalatum</w:t>
      </w:r>
      <w:proofErr w:type="spellEnd"/>
      <w:r w:rsidR="00FE34F6" w:rsidRPr="004E11E2">
        <w:rPr>
          <w:rFonts w:ascii="Book Antiqua" w:hAnsi="Book Antiqua" w:cstheme="majorHAnsi"/>
          <w:i/>
          <w:iCs/>
          <w:color w:val="000000" w:themeColor="text1"/>
          <w:lang w:eastAsia="en-GB"/>
        </w:rPr>
        <w:t xml:space="preserve">, S. </w:t>
      </w:r>
      <w:proofErr w:type="spellStart"/>
      <w:r w:rsidR="00FE34F6" w:rsidRPr="004E11E2">
        <w:rPr>
          <w:rFonts w:ascii="Book Antiqua" w:hAnsi="Book Antiqua" w:cstheme="majorHAnsi"/>
          <w:i/>
          <w:iCs/>
          <w:color w:val="000000" w:themeColor="text1"/>
          <w:lang w:eastAsia="en-GB"/>
        </w:rPr>
        <w:t>japonicum</w:t>
      </w:r>
      <w:proofErr w:type="spellEnd"/>
      <w:r w:rsidR="00D73A35" w:rsidRPr="004E11E2">
        <w:rPr>
          <w:rFonts w:ascii="Book Antiqua" w:hAnsi="Book Antiqua" w:cstheme="majorHAnsi"/>
          <w:iCs/>
          <w:color w:val="000000" w:themeColor="text1"/>
          <w:lang w:eastAsia="en-GB"/>
        </w:rPr>
        <w:t>,</w:t>
      </w:r>
      <w:r w:rsidR="00FE34F6" w:rsidRPr="004E11E2">
        <w:rPr>
          <w:rFonts w:ascii="Book Antiqua" w:hAnsi="Book Antiqua" w:cstheme="majorHAnsi"/>
          <w:i/>
          <w:iCs/>
          <w:color w:val="000000" w:themeColor="text1"/>
          <w:lang w:eastAsia="en-GB"/>
        </w:rPr>
        <w:t xml:space="preserve"> </w:t>
      </w:r>
      <w:r w:rsidR="00FE34F6" w:rsidRPr="004E11E2">
        <w:rPr>
          <w:rFonts w:ascii="Book Antiqua" w:hAnsi="Book Antiqua" w:cstheme="majorHAnsi"/>
          <w:color w:val="000000" w:themeColor="text1"/>
          <w:lang w:eastAsia="en-GB"/>
        </w:rPr>
        <w:t xml:space="preserve">and </w:t>
      </w:r>
      <w:r w:rsidR="00FE34F6" w:rsidRPr="004E11E2">
        <w:rPr>
          <w:rFonts w:ascii="Book Antiqua" w:hAnsi="Book Antiqua" w:cstheme="majorHAnsi"/>
          <w:i/>
          <w:iCs/>
          <w:color w:val="000000" w:themeColor="text1"/>
          <w:lang w:eastAsia="en-GB"/>
        </w:rPr>
        <w:t xml:space="preserve">S. </w:t>
      </w:r>
      <w:proofErr w:type="spellStart"/>
      <w:r w:rsidR="00FE34F6" w:rsidRPr="004E11E2">
        <w:rPr>
          <w:rFonts w:ascii="Book Antiqua" w:hAnsi="Book Antiqua" w:cstheme="majorHAnsi"/>
          <w:i/>
          <w:iCs/>
          <w:color w:val="000000" w:themeColor="text1"/>
          <w:lang w:eastAsia="en-GB"/>
        </w:rPr>
        <w:t>mekongi</w:t>
      </w:r>
      <w:proofErr w:type="spellEnd"/>
      <w:r w:rsidR="003308FF" w:rsidRPr="004E11E2">
        <w:rPr>
          <w:rFonts w:ascii="Book Antiqua" w:hAnsi="Book Antiqua" w:cstheme="majorHAnsi"/>
          <w:i/>
          <w:iCs/>
          <w:color w:val="000000" w:themeColor="text1"/>
          <w:lang w:eastAsia="en-GB"/>
        </w:rPr>
        <w:fldChar w:fldCharType="begin"/>
      </w:r>
      <w:r w:rsidR="00EA6B0B" w:rsidRPr="004E11E2">
        <w:rPr>
          <w:rFonts w:ascii="Book Antiqua" w:hAnsi="Book Antiqua" w:cstheme="majorHAnsi"/>
          <w:i/>
          <w:iCs/>
          <w:color w:val="000000" w:themeColor="text1"/>
          <w:lang w:eastAsia="en-GB"/>
        </w:rPr>
        <w:instrText xml:space="preserve"> ADDIN EN.CITE &lt;EndNote&gt;&lt;Cite&gt;&lt;Author&gt;Gray&lt;/Author&gt;&lt;Year&gt;2011&lt;/Year&gt;&lt;RecNum&gt;0&lt;/RecNum&gt;&lt;IDText&gt;Diagnosis and management of schistosomiasis&lt;/IDText&gt;&lt;DisplayText&gt;&lt;style face="superscript"&gt;[75]&lt;/style&gt;&lt;/DisplayText&gt;&lt;record&gt;&lt;dates&gt;&lt;pub-dates&gt;&lt;date&gt;May&lt;/date&gt;&lt;/pub-dates&gt;&lt;year&gt;2011&lt;/year&gt;&lt;/dates&gt;&lt;keywords&gt;&lt;keyword&gt;Acute Disease&lt;/keyword&gt;&lt;keyword&gt;Chronic Disease&lt;/keyword&gt;&lt;keyword&gt;Female&lt;/keyword&gt;&lt;keyword&gt;Genital Diseases, Female&lt;/keyword&gt;&lt;keyword&gt;Genital Diseases, Male&lt;/keyword&gt;&lt;keyword&gt;Humans&lt;/keyword&gt;&lt;keyword&gt;Intestinal Diseases, Parasitic&lt;/keyword&gt;&lt;keyword&gt;Magnetic Resonance Imaging&lt;/keyword&gt;&lt;keyword&gt;Male&lt;/keyword&gt;&lt;keyword&gt;Neuroschistosomiasis&lt;/keyword&gt;&lt;keyword&gt;Schistosomiasis&lt;/keyword&gt;&lt;keyword&gt;Schistosomiasis haematobia&lt;/keyword&gt;&lt;keyword&gt;Tomography, X-Ray Computed&lt;/keyword&gt;&lt;/keywords&gt;&lt;urls&gt;&lt;related-urls&gt;&lt;url&gt;https://www.ncbi.nlm.nih.gov/pubmed/21586478&lt;/url&gt;&lt;/related-urls&gt;&lt;/urls&gt;&lt;isbn&gt;1756-1833&lt;/isbn&gt;&lt;custom2&gt;PMC3230106&lt;/custom2&gt;&lt;titles&gt;&lt;title&gt;Diagnosis and management of schistosomiasis&lt;/title&gt;&lt;secondary-title&gt;BMJ&lt;/secondary-title&gt;&lt;/titles&gt;&lt;pages&gt;d2651&lt;/pages&gt;&lt;contributors&gt;&lt;authors&gt;&lt;author&gt;Gray, D. J.&lt;/author&gt;&lt;author&gt;Ross, A. G.&lt;/author&gt;&lt;author&gt;Li, Y. S.&lt;/author&gt;&lt;author&gt;McManus, D. P.&lt;/author&gt;&lt;/authors&gt;&lt;/contributors&gt;&lt;edition&gt;2011/05/17&lt;/edition&gt;&lt;language&gt;eng&lt;/language&gt;&lt;added-date format="utc"&gt;1552234048&lt;/added-date&gt;&lt;ref-type name="Journal Article"&gt;17&lt;/ref-type&gt;&lt;rec-number&gt;394&lt;/rec-number&gt;&lt;last-updated-date format="utc"&gt;1552234048&lt;/last-updated-date&gt;&lt;accession-num&gt;21586478&lt;/accession-num&gt;&lt;electronic-resource-num&gt;10.1136/bmj.d2651&lt;/electronic-resource-num&gt;&lt;volume&gt;342&lt;/volume&gt;&lt;/record&gt;&lt;/Cite&gt;&lt;/EndNote&gt;</w:instrText>
      </w:r>
      <w:r w:rsidR="003308FF" w:rsidRPr="004E11E2">
        <w:rPr>
          <w:rFonts w:ascii="Book Antiqua" w:hAnsi="Book Antiqua" w:cstheme="majorHAnsi"/>
          <w:i/>
          <w:iCs/>
          <w:color w:val="000000" w:themeColor="text1"/>
          <w:lang w:eastAsia="en-GB"/>
        </w:rPr>
        <w:fldChar w:fldCharType="separate"/>
      </w:r>
      <w:r w:rsidR="00B16EED" w:rsidRPr="004E11E2">
        <w:rPr>
          <w:rFonts w:ascii="Book Antiqua" w:hAnsi="Book Antiqua" w:cstheme="majorHAnsi"/>
          <w:i/>
          <w:iCs/>
          <w:color w:val="000000" w:themeColor="text1"/>
          <w:vertAlign w:val="superscript"/>
          <w:lang w:eastAsia="en-GB"/>
        </w:rPr>
        <w:t>[75]</w:t>
      </w:r>
      <w:r w:rsidR="003308FF" w:rsidRPr="004E11E2">
        <w:rPr>
          <w:rFonts w:ascii="Book Antiqua" w:hAnsi="Book Antiqua" w:cstheme="majorHAnsi"/>
          <w:i/>
          <w:iCs/>
          <w:color w:val="000000" w:themeColor="text1"/>
          <w:lang w:eastAsia="en-GB"/>
        </w:rPr>
        <w:fldChar w:fldCharType="end"/>
      </w:r>
      <w:r w:rsidR="00C36AF7" w:rsidRPr="004E11E2">
        <w:rPr>
          <w:rFonts w:ascii="Book Antiqua" w:hAnsi="Book Antiqua" w:cstheme="majorHAnsi"/>
          <w:i/>
          <w:iCs/>
          <w:color w:val="000000" w:themeColor="text1"/>
          <w:lang w:eastAsia="en-GB"/>
        </w:rPr>
        <w:t>.</w:t>
      </w:r>
      <w:r w:rsidR="000D110B" w:rsidRPr="004E11E2">
        <w:rPr>
          <w:rFonts w:ascii="Book Antiqua" w:hAnsi="Book Antiqua" w:cstheme="majorHAnsi"/>
          <w:iCs/>
          <w:color w:val="000000" w:themeColor="text1"/>
          <w:lang w:eastAsia="en-GB"/>
        </w:rPr>
        <w:t xml:space="preserve"> The urogenital sch</w:t>
      </w:r>
      <w:r w:rsidR="003A2F0A" w:rsidRPr="004E11E2">
        <w:rPr>
          <w:rFonts w:ascii="Book Antiqua" w:hAnsi="Book Antiqua" w:cstheme="majorHAnsi"/>
          <w:iCs/>
          <w:color w:val="000000" w:themeColor="text1"/>
          <w:lang w:eastAsia="en-GB"/>
        </w:rPr>
        <w:t>i</w:t>
      </w:r>
      <w:r w:rsidR="000D110B" w:rsidRPr="004E11E2">
        <w:rPr>
          <w:rFonts w:ascii="Book Antiqua" w:hAnsi="Book Antiqua" w:cstheme="majorHAnsi"/>
          <w:iCs/>
          <w:color w:val="000000" w:themeColor="text1"/>
          <w:lang w:eastAsia="en-GB"/>
        </w:rPr>
        <w:t>stosomiasis</w:t>
      </w:r>
      <w:r w:rsidR="003A2F0A" w:rsidRPr="004E11E2">
        <w:rPr>
          <w:rFonts w:ascii="Book Antiqua" w:hAnsi="Book Antiqua" w:cstheme="majorHAnsi"/>
          <w:iCs/>
          <w:color w:val="000000" w:themeColor="text1"/>
          <w:lang w:eastAsia="en-GB"/>
        </w:rPr>
        <w:t xml:space="preserve"> can lead to </w:t>
      </w:r>
      <w:r w:rsidR="003A2F0A" w:rsidRPr="004E11E2">
        <w:rPr>
          <w:rFonts w:ascii="Book Antiqua" w:hAnsi="Book Antiqua" w:cstheme="majorHAnsi"/>
          <w:color w:val="000000" w:themeColor="text1"/>
          <w:lang w:eastAsia="en-GB"/>
        </w:rPr>
        <w:t>fibrosis of the bladder and lower ureters and</w:t>
      </w:r>
      <w:r w:rsidR="0064410F" w:rsidRPr="004E11E2">
        <w:rPr>
          <w:rFonts w:ascii="Book Antiqua" w:hAnsi="Book Antiqua" w:cstheme="majorHAnsi"/>
          <w:color w:val="000000" w:themeColor="text1"/>
          <w:lang w:eastAsia="en-GB"/>
        </w:rPr>
        <w:t xml:space="preserve"> can</w:t>
      </w:r>
      <w:r w:rsidR="003A2F0A" w:rsidRPr="004E11E2">
        <w:rPr>
          <w:rFonts w:ascii="Book Antiqua" w:hAnsi="Book Antiqua" w:cstheme="majorHAnsi"/>
          <w:color w:val="000000" w:themeColor="text1"/>
          <w:lang w:eastAsia="en-GB"/>
        </w:rPr>
        <w:t xml:space="preserve"> even evolve to kidney failure. The hepatic schistosomiasis shows two distinct forms: fibrotic hepatic disease and early inflammatory. The fibrotic hepatic disease (</w:t>
      </w:r>
      <w:proofErr w:type="spellStart"/>
      <w:r w:rsidR="003A2F0A" w:rsidRPr="004E11E2">
        <w:rPr>
          <w:rFonts w:ascii="Book Antiqua" w:hAnsi="Book Antiqua" w:cstheme="majorHAnsi"/>
          <w:color w:val="000000" w:themeColor="text1"/>
          <w:lang w:eastAsia="en-GB"/>
        </w:rPr>
        <w:t>Symmer’s</w:t>
      </w:r>
      <w:proofErr w:type="spellEnd"/>
      <w:r w:rsidR="003A2F0A" w:rsidRPr="004E11E2">
        <w:rPr>
          <w:rFonts w:ascii="Book Antiqua" w:hAnsi="Book Antiqua" w:cstheme="majorHAnsi"/>
          <w:color w:val="000000" w:themeColor="text1"/>
          <w:lang w:eastAsia="en-GB"/>
        </w:rPr>
        <w:t xml:space="preserve"> </w:t>
      </w:r>
      <w:proofErr w:type="spellStart"/>
      <w:r w:rsidR="003A2F0A" w:rsidRPr="004E11E2">
        <w:rPr>
          <w:rFonts w:ascii="Book Antiqua" w:hAnsi="Book Antiqua" w:cstheme="majorHAnsi"/>
          <w:color w:val="000000" w:themeColor="text1"/>
          <w:lang w:eastAsia="en-GB"/>
        </w:rPr>
        <w:t>pipestem</w:t>
      </w:r>
      <w:proofErr w:type="spellEnd"/>
      <w:r w:rsidR="003A2F0A" w:rsidRPr="004E11E2">
        <w:rPr>
          <w:rFonts w:ascii="Book Antiqua" w:hAnsi="Book Antiqua" w:cstheme="majorHAnsi"/>
          <w:color w:val="000000" w:themeColor="text1"/>
          <w:lang w:eastAsia="en-GB"/>
        </w:rPr>
        <w:t xml:space="preserve"> fibrosis) is caused by </w:t>
      </w:r>
      <w:r w:rsidR="003A2F0A" w:rsidRPr="004E11E2">
        <w:rPr>
          <w:rFonts w:ascii="Book Antiqua" w:hAnsi="Book Antiqua" w:cstheme="majorHAnsi"/>
          <w:color w:val="000000" w:themeColor="text1"/>
          <w:lang w:eastAsia="en-GB"/>
        </w:rPr>
        <w:lastRenderedPageBreak/>
        <w:t xml:space="preserve">the deposition of collagen in the </w:t>
      </w:r>
      <w:proofErr w:type="spellStart"/>
      <w:r w:rsidR="003A2F0A" w:rsidRPr="004E11E2">
        <w:rPr>
          <w:rFonts w:ascii="Book Antiqua" w:hAnsi="Book Antiqua" w:cstheme="majorHAnsi"/>
          <w:color w:val="000000" w:themeColor="text1"/>
          <w:lang w:eastAsia="en-GB"/>
        </w:rPr>
        <w:t>periportal</w:t>
      </w:r>
      <w:proofErr w:type="spellEnd"/>
      <w:r w:rsidR="003A2F0A" w:rsidRPr="004E11E2">
        <w:rPr>
          <w:rFonts w:ascii="Book Antiqua" w:hAnsi="Book Antiqua" w:cstheme="majorHAnsi"/>
          <w:color w:val="000000" w:themeColor="text1"/>
          <w:lang w:eastAsia="en-GB"/>
        </w:rPr>
        <w:t xml:space="preserve"> spaces, leading to the tissue’s hypoxia</w:t>
      </w:r>
      <w:r w:rsidR="00C36AF7" w:rsidRPr="004E11E2">
        <w:rPr>
          <w:rFonts w:ascii="Book Antiqua" w:hAnsi="Book Antiqua" w:cstheme="majorHAnsi"/>
          <w:color w:val="000000" w:themeColor="text1"/>
          <w:lang w:eastAsia="en-GB"/>
        </w:rPr>
        <w:t>.</w:t>
      </w:r>
      <w:r w:rsidR="00DF72D5" w:rsidRPr="004E11E2">
        <w:rPr>
          <w:rFonts w:ascii="Book Antiqua" w:hAnsi="Book Antiqua" w:cstheme="majorHAnsi"/>
          <w:color w:val="000000" w:themeColor="text1"/>
          <w:lang w:eastAsia="en-GB"/>
        </w:rPr>
        <w:t xml:space="preserve"> </w:t>
      </w:r>
      <w:r w:rsidR="003A2F0A" w:rsidRPr="004E11E2">
        <w:rPr>
          <w:rFonts w:ascii="Book Antiqua" w:hAnsi="Book Antiqua" w:cstheme="majorHAnsi"/>
          <w:color w:val="000000" w:themeColor="text1"/>
          <w:lang w:eastAsia="en-GB"/>
        </w:rPr>
        <w:t xml:space="preserve">Studies have already been conducted to investigate the potential of MSCs to cure these symptoms and a decrease of liver fibrosis has been observed in treated mouse models of </w:t>
      </w:r>
      <w:r w:rsidR="003A2F0A" w:rsidRPr="004E11E2">
        <w:rPr>
          <w:rFonts w:ascii="Book Antiqua" w:hAnsi="Book Antiqua" w:cstheme="majorHAnsi"/>
          <w:i/>
          <w:color w:val="000000" w:themeColor="text1"/>
          <w:lang w:eastAsia="en-GB"/>
        </w:rPr>
        <w:t xml:space="preserve">S. </w:t>
      </w:r>
      <w:proofErr w:type="spellStart"/>
      <w:r w:rsidR="003A2F0A" w:rsidRPr="004E11E2">
        <w:rPr>
          <w:rFonts w:ascii="Book Antiqua" w:hAnsi="Book Antiqua" w:cstheme="majorHAnsi"/>
          <w:i/>
          <w:color w:val="000000" w:themeColor="text1"/>
          <w:lang w:eastAsia="en-GB"/>
        </w:rPr>
        <w:t>manson</w:t>
      </w:r>
      <w:r w:rsidR="00D75893" w:rsidRPr="004E11E2">
        <w:rPr>
          <w:rFonts w:ascii="Book Antiqua" w:hAnsi="Book Antiqua" w:cstheme="majorHAnsi"/>
          <w:i/>
          <w:color w:val="000000" w:themeColor="text1"/>
          <w:lang w:eastAsia="en-GB"/>
        </w:rPr>
        <w:t>i</w:t>
      </w:r>
      <w:proofErr w:type="spellEnd"/>
      <w:r w:rsidR="003308FF" w:rsidRPr="004E11E2">
        <w:rPr>
          <w:rFonts w:ascii="Book Antiqua" w:hAnsi="Book Antiqua" w:cstheme="majorHAnsi"/>
          <w:iCs/>
          <w:color w:val="000000" w:themeColor="text1"/>
          <w:lang w:eastAsia="en-GB"/>
        </w:rPr>
        <w:fldChar w:fldCharType="begin"/>
      </w:r>
      <w:r w:rsidR="00EA6B0B" w:rsidRPr="004E11E2">
        <w:rPr>
          <w:rFonts w:ascii="Book Antiqua" w:hAnsi="Book Antiqua" w:cstheme="majorHAnsi"/>
          <w:iCs/>
          <w:color w:val="000000" w:themeColor="text1"/>
          <w:lang w:eastAsia="en-GB"/>
        </w:rPr>
        <w:instrText xml:space="preserve"> ADDIN EN.CITE &lt;EndNote&gt;&lt;Cite&gt;&lt;Author&gt;Fikry&lt;/Author&gt;&lt;Year&gt;2016&lt;/Year&gt;&lt;RecNum&gt;0&lt;/RecNum&gt;&lt;IDText&gt;Therapeutic Potential of Bone Marrow-Derived Mesenchymal Stem Cells on Experimental Liver Injury Induced by Schistosoma mansoni: A Histological Study&lt;/IDText&gt;&lt;DisplayText&gt;&lt;style face="superscript"&gt;[76]&lt;/style&gt;&lt;/DisplayText&gt;&lt;record&gt;&lt;dates&gt;&lt;pub-dates&gt;&lt;date&gt;May&lt;/date&gt;&lt;/pub-dates&gt;&lt;year&gt;2016&lt;/year&gt;&lt;/dates&gt;&lt;keywords&gt;&lt;keyword&gt;Liver fibrosis&lt;/keyword&gt;&lt;keyword&gt;Mesenchymal stem cells&lt;/keyword&gt;&lt;keyword&gt;Oval cells&lt;/keyword&gt;&lt;keyword&gt;S. mansoni&lt;/keyword&gt;&lt;/keywords&gt;&lt;urls&gt;&lt;related-urls&gt;&lt;url&gt;https://www.ncbi.nlm.nih.gov/pubmed/27426091&lt;/url&gt;&lt;/related-urls&gt;&lt;/urls&gt;&lt;isbn&gt;2005-3606&lt;/isbn&gt;&lt;custom2&gt;PMC4961109&lt;/custom2&gt;&lt;titles&gt;&lt;title&gt;Therapeutic Potential of Bone Marrow-Derived Mesenchymal Stem Cells on Experimental Liver Injury Induced by Schistosoma mansoni: A Histological Study&lt;/title&gt;&lt;secondary-title&gt;Int J Stem Cells&lt;/secondary-title&gt;&lt;/titles&gt;&lt;pages&gt;96-106&lt;/pages&gt;&lt;number&gt;1&lt;/number&gt;&lt;contributors&gt;&lt;authors&gt;&lt;author&gt;Fikry, H.&lt;/author&gt;&lt;author&gt;Gawad, S. A.&lt;/author&gt;&lt;author&gt;Baher, W.&lt;/author&gt;&lt;/authors&gt;&lt;/contributors&gt;&lt;language&gt;eng&lt;/language&gt;&lt;added-date format="utc"&gt;1549293442&lt;/added-date&gt;&lt;ref-type name="Journal Article"&gt;17&lt;/ref-type&gt;&lt;rec-number&gt;118&lt;/rec-number&gt;&lt;last-updated-date format="utc"&gt;1549293502&lt;/last-updated-date&gt;&lt;accession-num&gt;27426091&lt;/accession-num&gt;&lt;electronic-resource-num&gt;10.15283/ijsc.2016.9.1.96&lt;/electronic-resource-num&gt;&lt;volume&gt;9&lt;/volume&gt;&lt;/record&gt;&lt;/Cite&gt;&lt;/EndNote&gt;</w:instrText>
      </w:r>
      <w:r w:rsidR="003308FF" w:rsidRPr="004E11E2">
        <w:rPr>
          <w:rFonts w:ascii="Book Antiqua" w:hAnsi="Book Antiqua" w:cstheme="majorHAnsi"/>
          <w:iCs/>
          <w:color w:val="000000" w:themeColor="text1"/>
          <w:lang w:eastAsia="en-GB"/>
        </w:rPr>
        <w:fldChar w:fldCharType="separate"/>
      </w:r>
      <w:r w:rsidR="00B16EED" w:rsidRPr="004E11E2">
        <w:rPr>
          <w:rFonts w:ascii="Book Antiqua" w:hAnsi="Book Antiqua" w:cstheme="majorHAnsi"/>
          <w:iCs/>
          <w:color w:val="000000" w:themeColor="text1"/>
          <w:vertAlign w:val="superscript"/>
          <w:lang w:eastAsia="en-GB"/>
        </w:rPr>
        <w:t>[76]</w:t>
      </w:r>
      <w:r w:rsidR="003308FF" w:rsidRPr="004E11E2">
        <w:rPr>
          <w:rFonts w:ascii="Book Antiqua" w:hAnsi="Book Antiqua" w:cstheme="majorHAnsi"/>
          <w:iCs/>
          <w:color w:val="000000" w:themeColor="text1"/>
          <w:lang w:eastAsia="en-GB"/>
        </w:rPr>
        <w:fldChar w:fldCharType="end"/>
      </w:r>
      <w:r w:rsidR="00032A6D" w:rsidRPr="004E11E2">
        <w:rPr>
          <w:rFonts w:ascii="Book Antiqua" w:hAnsi="Book Antiqua" w:cstheme="majorHAnsi"/>
          <w:iCs/>
          <w:color w:val="000000" w:themeColor="text1"/>
          <w:lang w:eastAsia="en-GB"/>
        </w:rPr>
        <w:t>.</w:t>
      </w:r>
      <w:r w:rsidR="00032A6D" w:rsidRPr="004E11E2">
        <w:rPr>
          <w:rFonts w:ascii="Book Antiqua" w:hAnsi="Book Antiqua" w:cstheme="majorHAnsi"/>
          <w:color w:val="000000" w:themeColor="text1"/>
          <w:lang w:eastAsia="en-GB"/>
        </w:rPr>
        <w:t xml:space="preserve"> Moreover, </w:t>
      </w:r>
      <w:r w:rsidR="00FE2787" w:rsidRPr="004E11E2">
        <w:rPr>
          <w:rFonts w:ascii="Book Antiqua" w:hAnsi="Book Antiqua"/>
          <w:bCs/>
          <w:color w:val="000000" w:themeColor="text1"/>
        </w:rPr>
        <w:t>El-</w:t>
      </w:r>
      <w:proofErr w:type="spellStart"/>
      <w:r w:rsidR="00FE2787" w:rsidRPr="004E11E2">
        <w:rPr>
          <w:rFonts w:ascii="Book Antiqua" w:hAnsi="Book Antiqua"/>
          <w:bCs/>
          <w:color w:val="000000" w:themeColor="text1"/>
        </w:rPr>
        <w:t>Shennawy</w:t>
      </w:r>
      <w:proofErr w:type="spellEnd"/>
      <w:r w:rsidR="00032A6D" w:rsidRPr="004E11E2">
        <w:rPr>
          <w:rFonts w:ascii="Book Antiqua" w:hAnsi="Book Antiqua" w:cstheme="majorHAnsi"/>
          <w:color w:val="000000" w:themeColor="text1"/>
          <w:lang w:eastAsia="en-GB"/>
        </w:rPr>
        <w:t xml:space="preserve"> </w:t>
      </w:r>
      <w:r w:rsidR="00032A6D" w:rsidRPr="004E11E2">
        <w:rPr>
          <w:rFonts w:ascii="Book Antiqua" w:hAnsi="Book Antiqua" w:cstheme="majorHAnsi"/>
          <w:i/>
          <w:color w:val="000000" w:themeColor="text1"/>
          <w:lang w:eastAsia="en-GB"/>
        </w:rPr>
        <w:t>et al</w:t>
      </w:r>
      <w:r w:rsidR="003308FF" w:rsidRPr="004E11E2">
        <w:rPr>
          <w:rFonts w:ascii="Book Antiqua" w:hAnsi="Book Antiqua" w:cstheme="majorHAnsi"/>
          <w:iCs/>
          <w:color w:val="000000" w:themeColor="text1"/>
          <w:lang w:eastAsia="en-GB"/>
        </w:rPr>
        <w:fldChar w:fldCharType="begin"/>
      </w:r>
      <w:r w:rsidR="00EA6B0B" w:rsidRPr="004E11E2">
        <w:rPr>
          <w:rFonts w:ascii="Book Antiqua" w:hAnsi="Book Antiqua" w:cstheme="majorHAnsi"/>
          <w:iCs/>
          <w:color w:val="000000" w:themeColor="text1"/>
          <w:lang w:eastAsia="en-GB"/>
        </w:rPr>
        <w:instrText xml:space="preserve"> ADDIN EN.CITE &lt;EndNote&gt;&lt;Cite&gt;&lt;Author&gt;El-Shennawy&lt;/Author&gt;&lt;Year&gt;2015&lt;/Year&gt;&lt;RecNum&gt;0&lt;/RecNum&gt;&lt;IDText&gt;Therapeutic Potential of Mesenchymal Stem Cells on Early and Late Experimental Hepatic Schistosomiasis Model&lt;/IDText&gt;&lt;DisplayText&gt;&lt;style face="superscript"&gt;[77]&lt;/style&gt;&lt;/DisplayText&gt;&lt;record&gt;&lt;dates&gt;&lt;pub-dates&gt;&lt;date&gt;Oct&lt;/date&gt;&lt;/pub-dates&gt;&lt;year&gt;2015&lt;/year&gt;&lt;/dates&gt;&lt;keywords&gt;&lt;keyword&gt;Actins&lt;/keyword&gt;&lt;keyword&gt;Alanine Transaminase&lt;/keyword&gt;&lt;keyword&gt;Animals&lt;/keyword&gt;&lt;keyword&gt;Biomphalaria&lt;/keyword&gt;&lt;keyword&gt;Cell- and Tissue-Based Therapy&lt;/keyword&gt;&lt;keyword&gt;Disease Models, Animal&lt;/keyword&gt;&lt;keyword&gt;Female&lt;/keyword&gt;&lt;keyword&gt;Genes, sry&lt;/keyword&gt;&lt;keyword&gt;Immunohistochemistry&lt;/keyword&gt;&lt;keyword&gt;Liver&lt;/keyword&gt;&lt;keyword&gt;Liver Function Tests&lt;/keyword&gt;&lt;keyword&gt;Male&lt;/keyword&gt;&lt;keyword&gt;Mesenchymal Stem Cells&lt;/keyword&gt;&lt;keyword&gt;Mice&lt;/keyword&gt;&lt;keyword&gt;Mice, Inbred BALB C&lt;/keyword&gt;&lt;keyword&gt;Polymerase Chain Reaction&lt;/keyword&gt;&lt;keyword&gt;Schistosomiasis mansoni&lt;/keyword&gt;&lt;keyword&gt;Serum Albumin&lt;/keyword&gt;&lt;/keywords&gt;&lt;urls&gt;&lt;related-urls&gt;&lt;url&gt;https://www.ncbi.nlm.nih.gov/pubmed/26010300&lt;/url&gt;&lt;/related-urls&gt;&lt;/urls&gt;&lt;isbn&gt;1937-2345&lt;/isbn&gt;&lt;titles&gt;&lt;title&gt;Therapeutic Potential of Mesenchymal Stem Cells on Early and Late Experimental Hepatic Schistosomiasis Model&lt;/title&gt;&lt;secondary-title&gt;J Parasitol&lt;/secondary-title&gt;&lt;/titles&gt;&lt;pages&gt;587-97&lt;/pages&gt;&lt;number&gt;5&lt;/number&gt;&lt;contributors&gt;&lt;authors&gt;&lt;author&gt;El-Shennawy, S. F.&lt;/author&gt;&lt;author&gt;Abdel Aaty, H. E.&lt;/author&gt;&lt;author&gt;Radwan, N. A.&lt;/author&gt;&lt;author&gt;Abdel-Hameed, D. M.&lt;/author&gt;&lt;author&gt;Alam-Eldin, Y. H.&lt;/author&gt;&lt;author&gt;El-Ashkar, A. M.&lt;/author&gt;&lt;author&gt;Abu-Zahra, F. A.&lt;/author&gt;&lt;/authors&gt;&lt;/contributors&gt;&lt;edition&gt;2015/05/26&lt;/edition&gt;&lt;language&gt;eng&lt;/language&gt;&lt;added-date format="utc"&gt;1549293442&lt;/added-date&gt;&lt;ref-type name="Journal Article"&gt;17&lt;/ref-type&gt;&lt;rec-number&gt;119&lt;/rec-number&gt;&lt;last-updated-date format="utc"&gt;1549293502&lt;/last-updated-date&gt;&lt;accession-num&gt;26010300&lt;/accession-num&gt;&lt;electronic-resource-num&gt;10.1645/15-754.1&lt;/electronic-resource-num&gt;&lt;volume&gt;101&lt;/volume&gt;&lt;/record&gt;&lt;/Cite&gt;&lt;/EndNote&gt;</w:instrText>
      </w:r>
      <w:r w:rsidR="003308FF" w:rsidRPr="004E11E2">
        <w:rPr>
          <w:rFonts w:ascii="Book Antiqua" w:hAnsi="Book Antiqua" w:cstheme="majorHAnsi"/>
          <w:iCs/>
          <w:color w:val="000000" w:themeColor="text1"/>
          <w:lang w:eastAsia="en-GB"/>
        </w:rPr>
        <w:fldChar w:fldCharType="separate"/>
      </w:r>
      <w:r w:rsidR="00B16EED" w:rsidRPr="004E11E2">
        <w:rPr>
          <w:rFonts w:ascii="Book Antiqua" w:hAnsi="Book Antiqua" w:cstheme="majorHAnsi"/>
          <w:iCs/>
          <w:color w:val="000000" w:themeColor="text1"/>
          <w:vertAlign w:val="superscript"/>
          <w:lang w:eastAsia="en-GB"/>
        </w:rPr>
        <w:t>[77]</w:t>
      </w:r>
      <w:r w:rsidR="003308FF" w:rsidRPr="004E11E2">
        <w:rPr>
          <w:rFonts w:ascii="Book Antiqua" w:hAnsi="Book Antiqua" w:cstheme="majorHAnsi"/>
          <w:iCs/>
          <w:color w:val="000000" w:themeColor="text1"/>
          <w:lang w:eastAsia="en-GB"/>
        </w:rPr>
        <w:fldChar w:fldCharType="end"/>
      </w:r>
      <w:r w:rsidR="00032A6D" w:rsidRPr="004E11E2">
        <w:rPr>
          <w:rFonts w:ascii="Book Antiqua" w:hAnsi="Book Antiqua" w:cstheme="majorHAnsi"/>
          <w:iCs/>
          <w:color w:val="000000" w:themeColor="text1"/>
          <w:lang w:eastAsia="en-GB"/>
        </w:rPr>
        <w:t xml:space="preserve"> </w:t>
      </w:r>
      <w:r w:rsidR="00032A6D" w:rsidRPr="004E11E2">
        <w:rPr>
          <w:rFonts w:ascii="Book Antiqua" w:hAnsi="Book Antiqua" w:cstheme="majorHAnsi"/>
          <w:color w:val="000000" w:themeColor="text1"/>
          <w:lang w:eastAsia="en-GB"/>
        </w:rPr>
        <w:t xml:space="preserve">recently showed that a treatment with </w:t>
      </w:r>
      <w:r w:rsidR="00AE1449" w:rsidRPr="004E11E2">
        <w:rPr>
          <w:rFonts w:ascii="Book Antiqua" w:hAnsi="Book Antiqua" w:cstheme="majorHAnsi"/>
          <w:color w:val="000000" w:themeColor="text1"/>
          <w:lang w:eastAsia="en-GB"/>
        </w:rPr>
        <w:t>BM</w:t>
      </w:r>
      <w:r w:rsidR="00032A6D" w:rsidRPr="004E11E2">
        <w:rPr>
          <w:rFonts w:ascii="Book Antiqua" w:hAnsi="Book Antiqua" w:cstheme="majorHAnsi"/>
          <w:color w:val="000000" w:themeColor="text1"/>
          <w:lang w:eastAsia="en-GB"/>
        </w:rPr>
        <w:t>-MSCs significantly decreased the granulomas size and the expression of alpha-</w:t>
      </w:r>
      <w:r w:rsidR="00D73A35" w:rsidRPr="004E11E2">
        <w:rPr>
          <w:rFonts w:ascii="Book Antiqua" w:hAnsi="Book Antiqua" w:cstheme="majorHAnsi"/>
          <w:color w:val="000000" w:themeColor="text1"/>
          <w:lang w:eastAsia="en-GB"/>
        </w:rPr>
        <w:t>smooth muscle actin</w:t>
      </w:r>
      <w:r w:rsidR="00032A6D" w:rsidRPr="004E11E2">
        <w:rPr>
          <w:rFonts w:ascii="Book Antiqua" w:hAnsi="Book Antiqua" w:cstheme="majorHAnsi"/>
          <w:color w:val="000000" w:themeColor="text1"/>
          <w:lang w:eastAsia="en-GB"/>
        </w:rPr>
        <w:t xml:space="preserve"> (a fibrosis factor) in hepatic stellate cells. The anti-fibrotic effect of the MSCs </w:t>
      </w:r>
      <w:r w:rsidR="0064410F" w:rsidRPr="004E11E2">
        <w:rPr>
          <w:rFonts w:ascii="Book Antiqua" w:hAnsi="Book Antiqua" w:cstheme="majorHAnsi"/>
          <w:color w:val="000000" w:themeColor="text1"/>
          <w:lang w:eastAsia="en-GB"/>
        </w:rPr>
        <w:t xml:space="preserve">was </w:t>
      </w:r>
      <w:r w:rsidR="00032A6D" w:rsidRPr="004E11E2">
        <w:rPr>
          <w:rFonts w:ascii="Book Antiqua" w:hAnsi="Book Antiqua" w:cstheme="majorHAnsi"/>
          <w:color w:val="000000" w:themeColor="text1"/>
          <w:lang w:eastAsia="en-GB"/>
        </w:rPr>
        <w:t>not limited to these features and it include</w:t>
      </w:r>
      <w:r w:rsidR="0064410F" w:rsidRPr="004E11E2">
        <w:rPr>
          <w:rFonts w:ascii="Book Antiqua" w:hAnsi="Book Antiqua" w:cstheme="majorHAnsi"/>
          <w:color w:val="000000" w:themeColor="text1"/>
          <w:lang w:eastAsia="en-GB"/>
        </w:rPr>
        <w:t>d</w:t>
      </w:r>
      <w:r w:rsidR="00032A6D" w:rsidRPr="004E11E2">
        <w:rPr>
          <w:rFonts w:ascii="Book Antiqua" w:hAnsi="Book Antiqua" w:cstheme="majorHAnsi"/>
          <w:color w:val="000000" w:themeColor="text1"/>
          <w:lang w:eastAsia="en-GB"/>
        </w:rPr>
        <w:t xml:space="preserve"> the inhibition of collagen deposition, a downregulation of transforming growth factor </w:t>
      </w:r>
      <w:r w:rsidR="00032A6D" w:rsidRPr="004E11E2">
        <w:rPr>
          <w:color w:val="000000" w:themeColor="text1"/>
          <w:lang w:eastAsia="en-GB"/>
        </w:rPr>
        <w:t>β</w:t>
      </w:r>
      <w:r w:rsidR="00032A6D" w:rsidRPr="004E11E2">
        <w:rPr>
          <w:rFonts w:ascii="Book Antiqua" w:hAnsi="Book Antiqua" w:cstheme="majorHAnsi"/>
          <w:color w:val="000000" w:themeColor="text1"/>
          <w:lang w:eastAsia="en-GB"/>
        </w:rPr>
        <w:t xml:space="preserve">1 and an upregulation of </w:t>
      </w:r>
      <w:r w:rsidR="00D73A35" w:rsidRPr="004E11E2">
        <w:rPr>
          <w:rFonts w:ascii="Book Antiqua" w:hAnsi="Book Antiqua" w:cstheme="majorHAnsi"/>
          <w:color w:val="000000" w:themeColor="text1"/>
          <w:lang w:eastAsia="en-GB"/>
        </w:rPr>
        <w:t>matrix metalloprotease 9</w:t>
      </w:r>
      <w:r w:rsidR="00032A6D" w:rsidRPr="004E11E2">
        <w:rPr>
          <w:rFonts w:ascii="Book Antiqua" w:hAnsi="Book Antiqua" w:cstheme="majorHAnsi"/>
          <w:color w:val="000000" w:themeColor="text1"/>
          <w:lang w:eastAsia="en-GB"/>
        </w:rPr>
        <w:t>, a matrix metalloprotease that leads to hepatic stellate cells apoptosis.</w:t>
      </w:r>
      <w:r w:rsidR="00234D68" w:rsidRPr="004E11E2">
        <w:rPr>
          <w:rFonts w:ascii="Book Antiqua" w:hAnsi="Book Antiqua" w:cstheme="majorHAnsi"/>
          <w:color w:val="000000" w:themeColor="text1"/>
          <w:lang w:eastAsia="en-GB"/>
        </w:rPr>
        <w:t xml:space="preserve"> As hepatic stellate cells are involved in the hepatic fibrosis process during liver injury</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&lt;EndNote&gt;&lt;Cite&gt;&lt;Author&gt;Puche&lt;/Author&gt;&lt;Year&gt;2013&lt;/Year&gt;&lt;RecNum&gt;0&lt;/RecNum&gt;&lt;IDText&gt;Hepatic stellate cells and liver fibrosis&lt;/IDText&gt;&lt;DisplayText&gt;&lt;style face="superscript"&gt;[78]&lt;/style&gt;&lt;/DisplayText&gt;&lt;record&gt;&lt;dates&gt;&lt;pub-dates&gt;&lt;date&gt;Oct&lt;/date&gt;&lt;/pub-dates&gt;&lt;year&gt;2013&lt;/year&gt;&lt;/dates&gt;&lt;keywords&gt;&lt;keyword&gt;Animals&lt;/keyword&gt;&lt;keyword&gt;Fibrosis&lt;/keyword&gt;&lt;keyword&gt;Hepatic Stellate Cells&lt;/keyword&gt;&lt;keyword&gt;Humans&lt;/keyword&gt;&lt;keyword&gt;Liver&lt;/keyword&gt;&lt;/keywords&gt;&lt;urls&gt;&lt;related-urls&gt;&lt;url&gt;https://www.ncbi.nlm.nih.gov/pubmed/24265236&lt;/url&gt;&lt;/related-urls&gt;&lt;/urls&gt;&lt;isbn&gt;2040-4603&lt;/isbn&gt;&lt;titles&gt;&lt;title&gt;Hepatic stellate cells and liver fibrosis&lt;/title&gt;&lt;secondary-title&gt;Compr Physiol&lt;/secondary-title&gt;&lt;/titles&gt;&lt;pages&gt;1473-92&lt;/pages&gt;&lt;number&gt;4&lt;/number&gt;&lt;contributors&gt;&lt;authors&gt;&lt;author&gt;Puche, J. E.&lt;/author&gt;&lt;author&gt;Saiman, Y.&lt;/author&gt;&lt;author&gt;Friedman, S. L.&lt;/author&gt;&lt;/authors&gt;&lt;/contributors&gt;&lt;language&gt;eng&lt;/language&gt;&lt;added-date format="utc"&gt;1550699542&lt;/added-date&gt;&lt;ref-type name="Journal Article"&gt;17&lt;/ref-type&gt;&lt;rec-number&gt;233&lt;/rec-number&gt;&lt;last-updated-date format="utc"&gt;1550699859&lt;/last-updated-date&gt;&lt;accession-num&gt;24265236&lt;/accession-num&gt;&lt;electronic-resource-num&gt;10.1002/cphy.c120035&lt;/electronic-resource-num&gt;&lt;volume&gt;3&lt;/volume&gt;&lt;/record&gt;&lt;/Cite&gt;&lt;/EndNote&gt;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[78]</w:t>
      </w:r>
      <w:r w:rsidR="003308FF" w:rsidRPr="004E11E2">
        <w:rPr>
          <w:rFonts w:ascii="Book Antiqua" w:hAnsi="Book Antiqua" w:cstheme="majorHAnsi"/>
          <w:color w:val="000000" w:themeColor="text1"/>
          <w:lang w:eastAsia="en-GB"/>
        </w:rPr>
        <w:fldChar w:fldCharType="end"/>
      </w:r>
      <w:r w:rsidR="00234D68" w:rsidRPr="004E11E2">
        <w:rPr>
          <w:rFonts w:ascii="Book Antiqua" w:hAnsi="Book Antiqua" w:cstheme="majorHAnsi"/>
          <w:color w:val="000000" w:themeColor="text1"/>
          <w:lang w:eastAsia="en-GB"/>
        </w:rPr>
        <w:t xml:space="preserve">, early injection of MSCs to trigger their apoptosis </w:t>
      </w:r>
      <w:r w:rsidR="000E1FA9" w:rsidRPr="004E11E2">
        <w:rPr>
          <w:rFonts w:ascii="Book Antiqua" w:hAnsi="Book Antiqua" w:cstheme="majorHAnsi"/>
          <w:color w:val="000000" w:themeColor="text1"/>
          <w:lang w:eastAsia="en-GB"/>
        </w:rPr>
        <w:t xml:space="preserve">may </w:t>
      </w:r>
      <w:r w:rsidR="00234D68" w:rsidRPr="004E11E2">
        <w:rPr>
          <w:rFonts w:ascii="Book Antiqua" w:hAnsi="Book Antiqua" w:cstheme="majorHAnsi"/>
          <w:color w:val="000000" w:themeColor="text1"/>
          <w:lang w:eastAsia="en-GB"/>
        </w:rPr>
        <w:t>lead to a more efficient cure</w:t>
      </w:r>
      <w:r w:rsidR="00AC6A8C" w:rsidRPr="004E11E2">
        <w:rPr>
          <w:rFonts w:ascii="Book Antiqua" w:hAnsi="Book Antiqua" w:cstheme="majorHAnsi"/>
          <w:color w:val="000000" w:themeColor="text1"/>
          <w:lang w:eastAsia="en-GB"/>
        </w:rPr>
        <w:t>. MSCs have</w:t>
      </w:r>
      <w:r w:rsidR="0064410F" w:rsidRPr="004E11E2">
        <w:rPr>
          <w:rFonts w:ascii="Book Antiqua" w:hAnsi="Book Antiqua" w:cstheme="majorHAnsi"/>
          <w:color w:val="000000" w:themeColor="text1"/>
          <w:lang w:eastAsia="en-GB"/>
        </w:rPr>
        <w:t xml:space="preserve"> also</w:t>
      </w:r>
      <w:r w:rsidR="00AC6A8C" w:rsidRPr="004E11E2">
        <w:rPr>
          <w:rFonts w:ascii="Book Antiqua" w:hAnsi="Book Antiqua" w:cstheme="majorHAnsi"/>
          <w:color w:val="000000" w:themeColor="text1"/>
          <w:lang w:eastAsia="en-GB"/>
        </w:rPr>
        <w:t xml:space="preserve"> been used to treat </w:t>
      </w:r>
      <w:r w:rsidR="00AC6A8C" w:rsidRPr="004E11E2">
        <w:rPr>
          <w:rFonts w:ascii="Book Antiqua" w:hAnsi="Book Antiqua" w:cstheme="majorHAnsi"/>
          <w:i/>
          <w:color w:val="000000" w:themeColor="text1"/>
          <w:lang w:eastAsia="en-GB"/>
        </w:rPr>
        <w:t xml:space="preserve">S. </w:t>
      </w:r>
      <w:proofErr w:type="spellStart"/>
      <w:r w:rsidR="00AC6A8C" w:rsidRPr="004E11E2">
        <w:rPr>
          <w:rFonts w:ascii="Book Antiqua" w:hAnsi="Book Antiqua" w:cstheme="majorHAnsi"/>
          <w:i/>
          <w:color w:val="000000" w:themeColor="text1"/>
          <w:lang w:eastAsia="en-GB"/>
        </w:rPr>
        <w:t>japonicum</w:t>
      </w:r>
      <w:proofErr w:type="spellEnd"/>
      <w:r w:rsidR="00AC6A8C" w:rsidRPr="004E11E2">
        <w:rPr>
          <w:rFonts w:ascii="Book Antiqua" w:hAnsi="Book Antiqua" w:cstheme="majorHAnsi"/>
          <w:color w:val="000000" w:themeColor="text1"/>
          <w:lang w:eastAsia="en-GB"/>
        </w:rPr>
        <w:t xml:space="preserve"> mouse models using single injections or in combination with </w:t>
      </w:r>
      <w:proofErr w:type="spellStart"/>
      <w:r w:rsidR="00AC6A8C" w:rsidRPr="004E11E2">
        <w:rPr>
          <w:rFonts w:ascii="Book Antiqua" w:hAnsi="Book Antiqua" w:cstheme="majorHAnsi"/>
          <w:color w:val="000000" w:themeColor="text1"/>
          <w:lang w:eastAsia="en-GB"/>
        </w:rPr>
        <w:t>praziquantel</w:t>
      </w:r>
      <w:proofErr w:type="spellEnd"/>
      <w:r w:rsidR="00AC6A8C" w:rsidRPr="004E11E2">
        <w:rPr>
          <w:rFonts w:ascii="Book Antiqua" w:hAnsi="Book Antiqua" w:cstheme="majorHAnsi"/>
          <w:color w:val="000000" w:themeColor="text1"/>
          <w:lang w:eastAsia="en-GB"/>
        </w:rPr>
        <w:t xml:space="preserve"> (current drug treatment against schistosomiasis) and a recovery of the spleen and liver </w:t>
      </w:r>
      <w:r w:rsidR="0064410F" w:rsidRPr="004E11E2">
        <w:rPr>
          <w:rFonts w:ascii="Book Antiqua" w:hAnsi="Book Antiqua" w:cstheme="majorHAnsi"/>
          <w:color w:val="000000" w:themeColor="text1"/>
          <w:lang w:eastAsia="en-GB"/>
        </w:rPr>
        <w:t>was</w:t>
      </w:r>
      <w:r w:rsidR="00AC6A8C" w:rsidRPr="004E11E2">
        <w:rPr>
          <w:rFonts w:ascii="Book Antiqua" w:hAnsi="Book Antiqua" w:cstheme="majorHAnsi"/>
          <w:color w:val="000000" w:themeColor="text1"/>
          <w:lang w:eastAsia="en-GB"/>
        </w:rPr>
        <w:t xml:space="preserve"> observed </w:t>
      </w:r>
      <w:r w:rsidR="0064410F" w:rsidRPr="004E11E2">
        <w:rPr>
          <w:rFonts w:ascii="Book Antiqua" w:hAnsi="Book Antiqua" w:cstheme="majorHAnsi"/>
          <w:color w:val="000000" w:themeColor="text1"/>
          <w:lang w:eastAsia="en-GB"/>
        </w:rPr>
        <w:t xml:space="preserve">due </w:t>
      </w:r>
      <w:r w:rsidR="00AC6A8C" w:rsidRPr="004E11E2">
        <w:rPr>
          <w:rFonts w:ascii="Book Antiqua" w:hAnsi="Book Antiqua" w:cstheme="majorHAnsi"/>
          <w:color w:val="000000" w:themeColor="text1"/>
          <w:lang w:eastAsia="en-GB"/>
        </w:rPr>
        <w:t>to the inhibition of the collagen deposition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&lt;EndNote&gt;&lt;Cite&gt;&lt;Author&gt;Xu&lt;/Author&gt;&lt;Year&gt;2012&lt;/Year&gt;&lt;RecNum&gt;0&lt;/RecNum&gt;&lt;IDText&gt;Mesenchymal stem cells relieve fibrosis of Schistosoma japonicum-induced mouse liver injury&lt;/IDText&gt;&lt;DisplayText&gt;&lt;style face="superscript"&gt;[79]&lt;/style&gt;&lt;/DisplayText&gt;&lt;record&gt;&lt;dates&gt;&lt;pub-dates&gt;&lt;date&gt;May&lt;/date&gt;&lt;/pub-dates&gt;&lt;year&gt;2012&lt;/year&gt;&lt;/dates&gt;&lt;keywords&gt;&lt;keyword&gt;Actins&lt;/keyword&gt;&lt;keyword&gt;Animals&lt;/keyword&gt;&lt;keyword&gt;Collagen Type III&lt;/keyword&gt;&lt;keyword&gt;Combined Modality Therapy&lt;/keyword&gt;&lt;keyword&gt;Epithelial-Mesenchymal Transition&lt;/keyword&gt;&lt;keyword&gt;Female&lt;/keyword&gt;&lt;keyword&gt;Hyaluronic Acid&lt;/keyword&gt;&lt;keyword&gt;Liver&lt;/keyword&gt;&lt;keyword&gt;Liver Cirrhosis&lt;/keyword&gt;&lt;keyword&gt;Mesenchymal Stem Cell Transplantation&lt;/keyword&gt;&lt;keyword&gt;Mesenchymal Stem Cells&lt;/keyword&gt;&lt;keyword&gt;Mice&lt;/keyword&gt;&lt;keyword&gt;Praziquantel&lt;/keyword&gt;&lt;keyword&gt;Random Allocation&lt;/keyword&gt;&lt;keyword&gt;Schistosoma japonicum&lt;/keyword&gt;&lt;keyword&gt;Schistosomiasis japonica&lt;/keyword&gt;&lt;keyword&gt;Transforming Growth Factor beta1&lt;/keyword&gt;&lt;keyword&gt;Vimentin&lt;/keyword&gt;&lt;/keywords&gt;&lt;urls&gt;&lt;related-urls&gt;&lt;url&gt;https://www.ncbi.nlm.nih.gov/pubmed/22678013&lt;/url&gt;&lt;/related-urls&gt;&lt;/urls&gt;&lt;isbn&gt;1535-3699&lt;/isbn&gt;&lt;titles&gt;&lt;title&gt;Mesenchymal stem cells relieve fibrosis of Schistosoma japonicum-induced mouse liver injury&lt;/title&gt;&lt;secondary-title&gt;Exp Biol Med (Maywood)&lt;/secondary-title&gt;&lt;/titles&gt;&lt;pages&gt;585-92&lt;/pages&gt;&lt;number&gt;5&lt;/number&gt;&lt;contributors&gt;&lt;authors&gt;&lt;author&gt;Xu, H.&lt;/author&gt;&lt;author&gt;Qian, H.&lt;/author&gt;&lt;author&gt;Zhu, W.&lt;/author&gt;&lt;author&gt;Zhang, X.&lt;/author&gt;&lt;author&gt;Yan, Y.&lt;/author&gt;&lt;author&gt;Mao, F.&lt;/author&gt;&lt;author&gt;Wang, M.&lt;/author&gt;&lt;author&gt;Xu, W.&lt;/author&gt;&lt;/authors&gt;&lt;/contributors&gt;&lt;language&gt;eng&lt;/language&gt;&lt;added-date format="utc"&gt;1549293442&lt;/added-date&gt;&lt;ref-type name="Journal Article"&gt;17&lt;/ref-type&gt;&lt;rec-number&gt;122&lt;/rec-number&gt;&lt;last-updated-date format="utc"&gt;1549293502&lt;/last-updated-date&gt;&lt;accession-num&gt;22678013&lt;/accession-num&gt;&lt;electronic-resource-num&gt;10.1258/ebm.2012.011362&lt;/electronic-resource-num&gt;&lt;volume&gt;237&lt;/volume&gt;&lt;/record&gt;&lt;/Cite&gt;&lt;/EndNote&gt;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[79]</w:t>
      </w:r>
      <w:r w:rsidR="003308FF" w:rsidRPr="004E11E2">
        <w:rPr>
          <w:rFonts w:ascii="Book Antiqua" w:hAnsi="Book Antiqua" w:cstheme="majorHAnsi"/>
          <w:color w:val="000000" w:themeColor="text1"/>
          <w:lang w:eastAsia="en-GB"/>
        </w:rPr>
        <w:fldChar w:fldCharType="end"/>
      </w:r>
      <w:r w:rsidR="00AC6A8C" w:rsidRPr="004E11E2">
        <w:rPr>
          <w:rFonts w:ascii="Book Antiqua" w:hAnsi="Book Antiqua" w:cstheme="majorHAnsi"/>
          <w:color w:val="000000" w:themeColor="text1"/>
          <w:lang w:eastAsia="en-GB"/>
        </w:rPr>
        <w:t xml:space="preserve">. Another stem cell source has been tested by </w:t>
      </w:r>
      <w:proofErr w:type="spellStart"/>
      <w:r w:rsidR="00AC6A8C" w:rsidRPr="004E11E2">
        <w:rPr>
          <w:rFonts w:ascii="Book Antiqua" w:hAnsi="Book Antiqua" w:cstheme="majorHAnsi"/>
          <w:color w:val="000000" w:themeColor="text1"/>
          <w:lang w:eastAsia="en-GB"/>
        </w:rPr>
        <w:t>Elkhafif</w:t>
      </w:r>
      <w:proofErr w:type="spellEnd"/>
      <w:r w:rsidR="00AC6A8C" w:rsidRPr="004E11E2">
        <w:rPr>
          <w:rFonts w:ascii="Book Antiqua" w:hAnsi="Book Antiqua" w:cstheme="majorHAnsi"/>
          <w:color w:val="000000" w:themeColor="text1"/>
          <w:lang w:eastAsia="en-GB"/>
        </w:rPr>
        <w:t xml:space="preserve"> </w:t>
      </w:r>
      <w:r w:rsidR="00AC6A8C" w:rsidRPr="004E11E2">
        <w:rPr>
          <w:rFonts w:ascii="Book Antiqua" w:hAnsi="Book Antiqua" w:cstheme="majorHAnsi"/>
          <w:i/>
          <w:color w:val="000000" w:themeColor="text1"/>
          <w:lang w:eastAsia="en-GB"/>
        </w:rPr>
        <w:t>et al</w:t>
      </w:r>
      <w:r w:rsidR="00FE2787" w:rsidRPr="004E11E2">
        <w:rPr>
          <w:rFonts w:ascii="Book Antiqua" w:hAnsi="Book Antiqua" w:cstheme="majorHAnsi"/>
          <w:color w:val="000000" w:themeColor="text1"/>
          <w:lang w:eastAsia="en-GB"/>
        </w:rPr>
        <w:fldChar w:fldCharType="begin"/>
      </w:r>
      <w:r w:rsidR="00FE2787" w:rsidRPr="004E11E2">
        <w:rPr>
          <w:rFonts w:ascii="Book Antiqua" w:hAnsi="Book Antiqua" w:cstheme="majorHAnsi"/>
          <w:color w:val="000000" w:themeColor="text1"/>
          <w:lang w:eastAsia="en-GB"/>
        </w:rPr>
        <w:instrText xml:space="preserve"> ADDIN EN.CITE &lt;EndNote&gt;&lt;Cite&gt;&lt;Author&gt;Elkhafif&lt;/Author&gt;&lt;Year&gt;2011&lt;/Year&gt;&lt;RecNum&gt;0&lt;/RecNum&gt;&lt;IDText&gt;CD133(+) human umbilical cord blood stem cells enhance angiogenesis in experimental chronic hepatic fibrosis&lt;/IDText&gt;&lt;DisplayText&gt;&lt;style face="superscript"&gt;[80]&lt;/style&gt;&lt;/DisplayText&gt;&lt;record&gt;&lt;dates&gt;&lt;pub-dates&gt;&lt;date&gt;Jan&lt;/date&gt;&lt;/pub-dates&gt;&lt;year&gt;2011&lt;/year&gt;&lt;/dates&gt;&lt;keywords&gt;&lt;keyword&gt;AC133 Antigen&lt;/keyword&gt;&lt;keyword&gt;Adult&lt;/keyword&gt;&lt;keyword&gt;Animals&lt;/keyword&gt;&lt;keyword&gt;Antigens, CD&lt;/keyword&gt;&lt;keyword&gt;Female&lt;/keyword&gt;&lt;keyword&gt;Fetal Blood&lt;/keyword&gt;&lt;keyword&gt;Glycoproteins&lt;/keyword&gt;&lt;keyword&gt;Humans&lt;/keyword&gt;&lt;keyword&gt;Immunohistochemistry&lt;/keyword&gt;&lt;keyword&gt;Infant, Newborn&lt;/keyword&gt;&lt;keyword&gt;Liver Cirrhosis&lt;/keyword&gt;&lt;keyword&gt;Mice&lt;/keyword&gt;&lt;keyword&gt;Microscopy, Electron&lt;/keyword&gt;&lt;keyword&gt;Neovascularization, Physiologic&lt;/keyword&gt;&lt;keyword&gt;Peptides&lt;/keyword&gt;&lt;keyword&gt;Stem Cell Transplantation&lt;/keyword&gt;&lt;keyword&gt;Stem Cells&lt;/keyword&gt;&lt;keyword&gt;Young Adult&lt;/keyword&gt;&lt;/keywords&gt;&lt;urls&gt;&lt;related-urls&gt;&lt;url&gt;https://www.ncbi.nlm.nih.gov/pubmed/21143528&lt;/url&gt;&lt;/related-urls&gt;&lt;/urls&gt;&lt;isbn&gt;1600-0463&lt;/isbn&gt;&lt;titles&gt;&lt;title&gt;CD133(+) human umbilical cord blood stem cells enhance angiogenesis in experimental chronic hepatic fibrosis&lt;/title&gt;&lt;secondary-title&gt;APMIS&lt;/secondary-title&gt;&lt;/titles&gt;&lt;pages&gt;66-75&lt;/pages&gt;&lt;number&gt;1&lt;/number&gt;&lt;contributors&gt;&lt;authors&gt;&lt;author&gt;Elkhafif, N.&lt;/author&gt;&lt;author&gt;El Baz, H.&lt;/author&gt;&lt;author&gt;Hammam, O.&lt;/author&gt;&lt;author&gt;Hassan, S.&lt;/author&gt;&lt;author&gt;Salah, F.&lt;/author&gt;&lt;author&gt;Mansour, W.&lt;/author&gt;&lt;author&gt;Mansy, S.&lt;/author&gt;&lt;author&gt;Yehia, H.&lt;/author&gt;&lt;author&gt;Zaki, A.&lt;/author&gt;&lt;author&gt;Magdy, R.&lt;/author&gt;&lt;/authors&gt;&lt;/contributors&gt;&lt;edition&gt;2010/11/17&lt;/edition&gt;&lt;language&gt;eng&lt;/language&gt;&lt;added-date format="utc"&gt;1549293442&lt;/added-date&gt;&lt;ref-type name="Journal Article"&gt;17&lt;/ref-type&gt;&lt;rec-number&gt;117&lt;/rec-number&gt;&lt;last-updated-date format="utc"&gt;1549293502&lt;/last-updated-date&gt;&lt;accession-num&gt;21143528&lt;/accession-num&gt;&lt;electronic-resource-num&gt;10.1111/j.1600-0463.2010.02693.x&lt;/electronic-resource-num&gt;&lt;volume&gt;119&lt;/volume&gt;&lt;/record&gt;&lt;/Cite&gt;&lt;/EndNote&gt;</w:instrText>
      </w:r>
      <w:r w:rsidR="00FE2787" w:rsidRPr="004E11E2">
        <w:rPr>
          <w:rFonts w:ascii="Book Antiqua" w:hAnsi="Book Antiqua" w:cstheme="majorHAnsi"/>
          <w:color w:val="000000" w:themeColor="text1"/>
          <w:lang w:eastAsia="en-GB"/>
        </w:rPr>
        <w:fldChar w:fldCharType="separate"/>
      </w:r>
      <w:r w:rsidR="00FE2787" w:rsidRPr="004E11E2">
        <w:rPr>
          <w:rFonts w:ascii="Book Antiqua" w:hAnsi="Book Antiqua" w:cstheme="majorHAnsi"/>
          <w:color w:val="000000" w:themeColor="text1"/>
          <w:vertAlign w:val="superscript"/>
          <w:lang w:eastAsia="en-GB"/>
        </w:rPr>
        <w:t>[80]</w:t>
      </w:r>
      <w:r w:rsidR="00FE2787" w:rsidRPr="004E11E2">
        <w:rPr>
          <w:rFonts w:ascii="Book Antiqua" w:hAnsi="Book Antiqua" w:cstheme="majorHAnsi"/>
          <w:color w:val="000000" w:themeColor="text1"/>
          <w:lang w:eastAsia="en-GB"/>
        </w:rPr>
        <w:fldChar w:fldCharType="end"/>
      </w:r>
      <w:r w:rsidR="00AC6A8C" w:rsidRPr="004E11E2">
        <w:rPr>
          <w:rFonts w:ascii="Book Antiqua" w:hAnsi="Book Antiqua" w:cstheme="majorHAnsi"/>
          <w:color w:val="000000" w:themeColor="text1"/>
          <w:lang w:eastAsia="en-GB"/>
        </w:rPr>
        <w:t xml:space="preserve"> in 2011 who used CD133</w:t>
      </w:r>
      <w:r w:rsidR="00AC6A8C" w:rsidRPr="004E11E2">
        <w:rPr>
          <w:rFonts w:ascii="Book Antiqua" w:hAnsi="Book Antiqua" w:cstheme="majorHAnsi"/>
          <w:color w:val="000000" w:themeColor="text1"/>
          <w:vertAlign w:val="superscript"/>
          <w:lang w:eastAsia="en-GB"/>
        </w:rPr>
        <w:t>+</w:t>
      </w:r>
      <w:r w:rsidR="00AC6A8C" w:rsidRPr="004E11E2">
        <w:rPr>
          <w:rFonts w:ascii="Book Antiqua" w:hAnsi="Book Antiqua" w:cstheme="majorHAnsi"/>
          <w:color w:val="000000" w:themeColor="text1"/>
          <w:lang w:eastAsia="en-GB"/>
        </w:rPr>
        <w:t xml:space="preserve"> human umbilical cord blood stem cells to trigger the production of new blood vessels in order to promote vascularisation.</w:t>
      </w:r>
      <w:r w:rsidR="00C9605E" w:rsidRPr="004E11E2">
        <w:rPr>
          <w:rFonts w:ascii="Book Antiqua" w:hAnsi="Book Antiqua" w:cstheme="majorHAnsi"/>
          <w:color w:val="000000" w:themeColor="text1"/>
          <w:lang w:eastAsia="en-GB"/>
        </w:rPr>
        <w:t xml:space="preserve"> This neo-vascularisation created a permissive environment allowing better survival of damage</w:t>
      </w:r>
      <w:r w:rsidR="0064410F" w:rsidRPr="004E11E2">
        <w:rPr>
          <w:rFonts w:ascii="Book Antiqua" w:hAnsi="Book Antiqua" w:cstheme="majorHAnsi"/>
          <w:color w:val="000000" w:themeColor="text1"/>
          <w:lang w:eastAsia="en-GB"/>
        </w:rPr>
        <w:t>d</w:t>
      </w:r>
      <w:r w:rsidR="00C9605E" w:rsidRPr="004E11E2">
        <w:rPr>
          <w:rFonts w:ascii="Book Antiqua" w:hAnsi="Book Antiqua" w:cstheme="majorHAnsi"/>
          <w:color w:val="000000" w:themeColor="text1"/>
          <w:lang w:eastAsia="en-GB"/>
        </w:rPr>
        <w:t xml:space="preserve"> cells.</w:t>
      </w:r>
    </w:p>
    <w:p w14:paraId="0855D17F" w14:textId="77777777" w:rsidR="0015485A" w:rsidRPr="004E11E2" w:rsidRDefault="0015485A" w:rsidP="00A5647A">
      <w:pPr>
        <w:snapToGrid w:val="0"/>
        <w:spacing w:line="360" w:lineRule="auto"/>
        <w:jc w:val="both"/>
        <w:rPr>
          <w:rFonts w:ascii="Book Antiqua" w:hAnsi="Book Antiqua" w:cstheme="majorHAnsi"/>
          <w:b/>
          <w:bCs/>
          <w:i/>
          <w:iCs/>
          <w:color w:val="000000" w:themeColor="text1"/>
          <w:lang w:eastAsia="en-GB"/>
        </w:rPr>
      </w:pPr>
    </w:p>
    <w:p w14:paraId="1FEE9D98" w14:textId="5DDFF5AB" w:rsidR="00AC6A8C" w:rsidRPr="004E11E2" w:rsidRDefault="00EA7DC8"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b/>
          <w:bCs/>
          <w:i/>
          <w:iCs/>
          <w:color w:val="000000" w:themeColor="text1"/>
          <w:lang w:eastAsia="en-GB"/>
        </w:rPr>
        <w:t>Plasmodium</w:t>
      </w:r>
    </w:p>
    <w:p w14:paraId="7F32027F" w14:textId="45853FEB" w:rsidR="00AC6F23" w:rsidRPr="004E11E2" w:rsidRDefault="0064410F"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The </w:t>
      </w:r>
      <w:r w:rsidR="00AC6A8C" w:rsidRPr="004E11E2">
        <w:rPr>
          <w:rFonts w:ascii="Book Antiqua" w:hAnsi="Book Antiqua" w:cstheme="majorHAnsi"/>
          <w:color w:val="000000" w:themeColor="text1"/>
          <w:lang w:eastAsia="en-GB"/>
        </w:rPr>
        <w:t>Plasmodium parasite</w:t>
      </w:r>
      <w:r w:rsidRPr="004E11E2">
        <w:rPr>
          <w:rFonts w:ascii="Book Antiqua" w:hAnsi="Book Antiqua" w:cstheme="majorHAnsi"/>
          <w:color w:val="000000" w:themeColor="text1"/>
          <w:lang w:eastAsia="en-GB"/>
        </w:rPr>
        <w:t>,</w:t>
      </w:r>
      <w:r w:rsidR="00D0787E"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 xml:space="preserve">the causative agent of malaria, </w:t>
      </w:r>
      <w:r w:rsidR="00AC6A8C" w:rsidRPr="004E11E2">
        <w:rPr>
          <w:rFonts w:ascii="Book Antiqua" w:hAnsi="Book Antiqua" w:cstheme="majorHAnsi"/>
          <w:color w:val="000000" w:themeColor="text1"/>
          <w:lang w:eastAsia="en-GB"/>
        </w:rPr>
        <w:t xml:space="preserve">is an important </w:t>
      </w:r>
      <w:r w:rsidRPr="004E11E2">
        <w:rPr>
          <w:rFonts w:ascii="Book Antiqua" w:hAnsi="Book Antiqua" w:cstheme="majorHAnsi"/>
          <w:color w:val="000000" w:themeColor="text1"/>
          <w:lang w:eastAsia="en-GB"/>
        </w:rPr>
        <w:t xml:space="preserve">public </w:t>
      </w:r>
      <w:r w:rsidR="00AC6A8C" w:rsidRPr="004E11E2">
        <w:rPr>
          <w:rFonts w:ascii="Book Antiqua" w:hAnsi="Book Antiqua" w:cstheme="majorHAnsi"/>
          <w:color w:val="000000" w:themeColor="text1"/>
          <w:lang w:eastAsia="en-GB"/>
        </w:rPr>
        <w:t>health t</w:t>
      </w:r>
      <w:r w:rsidRPr="004E11E2">
        <w:rPr>
          <w:rFonts w:ascii="Book Antiqua" w:hAnsi="Book Antiqua" w:cstheme="majorHAnsi"/>
          <w:color w:val="000000" w:themeColor="text1"/>
          <w:lang w:eastAsia="en-GB"/>
        </w:rPr>
        <w:t>h</w:t>
      </w:r>
      <w:r w:rsidR="00AC6A8C" w:rsidRPr="004E11E2">
        <w:rPr>
          <w:rFonts w:ascii="Book Antiqua" w:hAnsi="Book Antiqua" w:cstheme="majorHAnsi"/>
          <w:color w:val="000000" w:themeColor="text1"/>
          <w:lang w:eastAsia="en-GB"/>
        </w:rPr>
        <w:t>reat. Symptoms of the infection are initially non-specific and include headache, fever and fatigue</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&lt;EndNote&gt;&lt;Cite&gt;&lt;Author&gt;WHO&lt;/Author&gt;&lt;Year&gt;2018&lt;/Year&gt;&lt;RecNum&gt;0&lt;/RecNum&gt;&lt;IDText&gt;Malaria&lt;/IDText&gt;&lt;DisplayText&gt;&lt;style face="superscript"&gt;[81]&lt;/style&gt;&lt;/DisplayText&gt;&lt;record&gt;&lt;titles&gt;&lt;title&gt;Malaria&lt;/title&gt;&lt;/titles&gt;&lt;contributors&gt;&lt;authors&gt;&lt;author&gt;WHO&lt;/author&gt;&lt;/authors&gt;&lt;/contributors&gt;&lt;added-date format="utc"&gt;1549293442&lt;/added-date&gt;&lt;pub-location&gt;https://www.who.int/news-room/fact-sheets/detail/malaria&lt;/pub-location&gt;&lt;ref-type name="Web Page"&gt;12&lt;/ref-type&gt;&lt;dates&gt;&lt;year&gt;2018&lt;/year&gt;&lt;/dates&gt;&lt;rec-number&gt;124&lt;/rec-number&gt;&lt;last-updated-date format="utc"&gt;1565378570&lt;/last-updated-date&gt;&lt;/record&gt;&lt;/Cite&gt;&lt;/EndNote&gt;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[81]</w:t>
      </w:r>
      <w:r w:rsidR="003308FF" w:rsidRPr="004E11E2">
        <w:rPr>
          <w:rFonts w:ascii="Book Antiqua" w:hAnsi="Book Antiqua" w:cstheme="majorHAnsi"/>
          <w:color w:val="000000" w:themeColor="text1"/>
          <w:lang w:eastAsia="en-GB"/>
        </w:rPr>
        <w:fldChar w:fldCharType="end"/>
      </w:r>
      <w:r w:rsidR="0007697C"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How t</w:t>
      </w:r>
      <w:r w:rsidR="0007697C" w:rsidRPr="004E11E2">
        <w:rPr>
          <w:rFonts w:ascii="Book Antiqua" w:hAnsi="Book Antiqua" w:cstheme="majorHAnsi"/>
          <w:color w:val="000000" w:themeColor="text1"/>
          <w:lang w:eastAsia="en-GB"/>
        </w:rPr>
        <w:t>he infection</w:t>
      </w:r>
      <w:r w:rsidRPr="004E11E2">
        <w:rPr>
          <w:rFonts w:ascii="Book Antiqua" w:hAnsi="Book Antiqua" w:cstheme="majorHAnsi"/>
          <w:color w:val="000000" w:themeColor="text1"/>
          <w:lang w:eastAsia="en-GB"/>
        </w:rPr>
        <w:t xml:space="preserve"> progresses</w:t>
      </w:r>
      <w:r w:rsidR="0007697C" w:rsidRPr="004E11E2">
        <w:rPr>
          <w:rFonts w:ascii="Book Antiqua" w:hAnsi="Book Antiqua" w:cstheme="majorHAnsi"/>
          <w:color w:val="000000" w:themeColor="text1"/>
          <w:lang w:eastAsia="en-GB"/>
        </w:rPr>
        <w:t xml:space="preserve"> will then be defined as uncomplicated or severe (complicated) malaria. The severe form can be fatal with symptoms including consciousness, convulsions, bleeding, anaemia, renal impairment and pulmonary oedema</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&lt;EndNote&gt;&lt;Cite&gt;&lt;Author&gt;Basu&lt;/Author&gt;&lt;Year&gt;2017&lt;/Year&gt;&lt;RecNum&gt;0&lt;/RecNum&gt;&lt;IDText&gt;Malaria: An Update&lt;/IDText&gt;&lt;DisplayText&gt;&lt;style face="superscript"&gt;[82]&lt;/style&gt;&lt;/DisplayText&gt;&lt;record&gt;&lt;dates&gt;&lt;pub-dates&gt;&lt;date&gt;Jul&lt;/date&gt;&lt;/pub-dates&gt;&lt;year&gt;2017&lt;/year&gt;&lt;/dates&gt;&lt;keywords&gt;&lt;keyword&gt;Antimalarials&lt;/keyword&gt;&lt;keyword&gt;Child&lt;/keyword&gt;&lt;keyword&gt;Humans&lt;/keyword&gt;&lt;keyword&gt;India&lt;/keyword&gt;&lt;keyword&gt;Malaria&lt;/keyword&gt;&lt;keyword&gt;Malaria, Falciparum&lt;/keyword&gt;&lt;keyword&gt;Malaria, Vivax&lt;/keyword&gt;&lt;keyword&gt;Children&lt;/keyword&gt;&lt;keyword&gt;Diagnosis&lt;/keyword&gt;&lt;keyword&gt;Malaria&lt;/keyword&gt;&lt;keyword&gt;Treatment&lt;/keyword&gt;&lt;/keywords&gt;&lt;urls&gt;&lt;related-urls&gt;&lt;url&gt;https://www.ncbi.nlm.nih.gov/pubmed/28357581&lt;/url&gt;&lt;/related-urls&gt;&lt;/urls&gt;&lt;isbn&gt;0973-7693&lt;/isbn&gt;&lt;titles&gt;&lt;title&gt;Malaria: An Update&lt;/title&gt;&lt;secondary-title&gt;Indian J Pediatr&lt;/secondary-title&gt;&lt;/titles&gt;&lt;pages&gt;521-528&lt;/pages&gt;&lt;number&gt;7&lt;/number&gt;&lt;contributors&gt;&lt;authors&gt;&lt;author&gt;Basu, S.&lt;/author&gt;&lt;author&gt;Sahi, P. K.&lt;/author&gt;&lt;/authors&gt;&lt;/contributors&gt;&lt;edition&gt;2017/03/30&lt;/edition&gt;&lt;language&gt;eng&lt;/language&gt;&lt;added-date format="utc"&gt;1549293442&lt;/added-date&gt;&lt;ref-type name="Journal Article"&gt;17&lt;/ref-type&gt;&lt;rec-number&gt;128&lt;/rec-number&gt;&lt;last-updated-date format="utc"&gt;1549293502&lt;/last-updated-date&gt;&lt;accession-num&gt;28357581&lt;/accession-num&gt;&lt;electronic-resource-num&gt;10.1007/s12098-017-2332-2&lt;/electronic-resource-num&gt;&lt;volume&gt;84&lt;/volume&gt;&lt;/record&gt;&lt;/Cite&gt;&lt;/EndNote&gt;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[82]</w:t>
      </w:r>
      <w:r w:rsidR="003308FF" w:rsidRPr="004E11E2">
        <w:rPr>
          <w:rFonts w:ascii="Book Antiqua" w:hAnsi="Book Antiqua" w:cstheme="majorHAnsi"/>
          <w:color w:val="000000" w:themeColor="text1"/>
          <w:lang w:eastAsia="en-GB"/>
        </w:rPr>
        <w:fldChar w:fldCharType="end"/>
      </w:r>
      <w:r w:rsidR="0007697C" w:rsidRPr="004E11E2">
        <w:rPr>
          <w:rFonts w:ascii="Book Antiqua" w:hAnsi="Book Antiqua" w:cstheme="majorHAnsi"/>
          <w:color w:val="000000" w:themeColor="text1"/>
          <w:lang w:eastAsia="en-GB"/>
        </w:rPr>
        <w:t>. The</w:t>
      </w:r>
      <w:r w:rsidR="00D0787E" w:rsidRPr="004E11E2">
        <w:rPr>
          <w:rFonts w:ascii="Book Antiqua" w:hAnsi="Book Antiqua" w:cstheme="majorHAnsi"/>
          <w:color w:val="000000" w:themeColor="text1"/>
          <w:lang w:eastAsia="en-GB"/>
        </w:rPr>
        <w:t xml:space="preserve"> erythrocyte is one niche exploited by</w:t>
      </w:r>
      <w:r w:rsidR="0007697C" w:rsidRPr="004E11E2">
        <w:rPr>
          <w:rFonts w:ascii="Book Antiqua" w:hAnsi="Book Antiqua" w:cstheme="majorHAnsi"/>
          <w:color w:val="000000" w:themeColor="text1"/>
          <w:lang w:eastAsia="en-GB"/>
        </w:rPr>
        <w:t xml:space="preserve"> parasite</w:t>
      </w:r>
      <w:r w:rsidR="00D0787E" w:rsidRPr="004E11E2">
        <w:rPr>
          <w:rFonts w:ascii="Book Antiqua" w:hAnsi="Book Antiqua" w:cstheme="majorHAnsi"/>
          <w:color w:val="000000" w:themeColor="text1"/>
          <w:lang w:eastAsia="en-GB"/>
        </w:rPr>
        <w:t xml:space="preserve"> in the human host and during a 48 or 72 h </w:t>
      </w:r>
      <w:proofErr w:type="spellStart"/>
      <w:r w:rsidR="00D0787E" w:rsidRPr="004E11E2">
        <w:rPr>
          <w:rFonts w:ascii="Book Antiqua" w:hAnsi="Book Antiqua" w:cstheme="majorHAnsi"/>
          <w:color w:val="000000" w:themeColor="text1"/>
          <w:lang w:eastAsia="en-GB"/>
        </w:rPr>
        <w:t>erythrocytic</w:t>
      </w:r>
      <w:proofErr w:type="spellEnd"/>
      <w:r w:rsidR="00D0787E" w:rsidRPr="004E11E2">
        <w:rPr>
          <w:rFonts w:ascii="Book Antiqua" w:hAnsi="Book Antiqua" w:cstheme="majorHAnsi"/>
          <w:color w:val="000000" w:themeColor="text1"/>
          <w:lang w:eastAsia="en-GB"/>
        </w:rPr>
        <w:t xml:space="preserve"> cycle </w:t>
      </w:r>
      <w:r w:rsidR="00E35928" w:rsidRPr="004E11E2">
        <w:rPr>
          <w:rFonts w:ascii="Book Antiqua" w:hAnsi="Book Antiqua" w:cstheme="majorHAnsi"/>
          <w:color w:val="000000" w:themeColor="text1"/>
          <w:lang w:eastAsia="en-GB"/>
        </w:rPr>
        <w:t xml:space="preserve">(dependent on the species) </w:t>
      </w:r>
      <w:r w:rsidR="00D0787E" w:rsidRPr="004E11E2">
        <w:rPr>
          <w:rFonts w:ascii="Book Antiqua" w:hAnsi="Book Antiqua" w:cstheme="majorHAnsi"/>
          <w:color w:val="000000" w:themeColor="text1"/>
          <w:lang w:eastAsia="en-GB"/>
        </w:rPr>
        <w:t xml:space="preserve">the parasite </w:t>
      </w:r>
      <w:r w:rsidR="00E35928" w:rsidRPr="004E11E2">
        <w:rPr>
          <w:rFonts w:ascii="Book Antiqua" w:hAnsi="Book Antiqua" w:cstheme="majorHAnsi"/>
          <w:color w:val="000000" w:themeColor="text1"/>
          <w:lang w:eastAsia="en-GB"/>
        </w:rPr>
        <w:t>continuously occupies</w:t>
      </w:r>
      <w:r w:rsidR="00D0787E" w:rsidRPr="004E11E2">
        <w:rPr>
          <w:rFonts w:ascii="Book Antiqua" w:hAnsi="Book Antiqua" w:cstheme="majorHAnsi"/>
          <w:color w:val="000000" w:themeColor="text1"/>
          <w:lang w:eastAsia="en-GB"/>
        </w:rPr>
        <w:t xml:space="preserve">, destroys </w:t>
      </w:r>
      <w:r w:rsidR="00E35928" w:rsidRPr="004E11E2">
        <w:rPr>
          <w:rFonts w:ascii="Book Antiqua" w:hAnsi="Book Antiqua" w:cstheme="majorHAnsi"/>
          <w:color w:val="000000" w:themeColor="text1"/>
          <w:lang w:eastAsia="en-GB"/>
        </w:rPr>
        <w:t>and invades yet more red blood cells</w:t>
      </w:r>
      <w:r w:rsidR="0007697C" w:rsidRPr="004E11E2">
        <w:rPr>
          <w:rFonts w:ascii="Book Antiqua" w:hAnsi="Book Antiqua" w:cstheme="majorHAnsi"/>
          <w:color w:val="000000" w:themeColor="text1"/>
          <w:lang w:eastAsia="en-GB"/>
        </w:rPr>
        <w:t xml:space="preserve">, thus </w:t>
      </w:r>
      <w:r w:rsidR="00E35928" w:rsidRPr="004E11E2">
        <w:rPr>
          <w:rFonts w:ascii="Book Antiqua" w:hAnsi="Book Antiqua" w:cstheme="majorHAnsi"/>
          <w:color w:val="000000" w:themeColor="text1"/>
          <w:lang w:eastAsia="en-GB"/>
        </w:rPr>
        <w:t>having a</w:t>
      </w:r>
      <w:r w:rsidR="0007697C" w:rsidRPr="004E11E2">
        <w:rPr>
          <w:rFonts w:ascii="Book Antiqua" w:hAnsi="Book Antiqua" w:cstheme="majorHAnsi"/>
          <w:color w:val="000000" w:themeColor="text1"/>
          <w:lang w:eastAsia="en-GB"/>
        </w:rPr>
        <w:t xml:space="preserve"> huge impact on blood cell homeostasis. Knowing this feature, the use of HSC</w:t>
      </w:r>
      <w:r w:rsidR="00D0787E" w:rsidRPr="004E11E2">
        <w:rPr>
          <w:rFonts w:ascii="Book Antiqua" w:hAnsi="Book Antiqua" w:cstheme="majorHAnsi"/>
          <w:color w:val="000000" w:themeColor="text1"/>
          <w:lang w:eastAsia="en-GB"/>
        </w:rPr>
        <w:t xml:space="preserve"> could be </w:t>
      </w:r>
      <w:r w:rsidR="0007697C" w:rsidRPr="004E11E2">
        <w:rPr>
          <w:rFonts w:ascii="Book Antiqua" w:hAnsi="Book Antiqua" w:cstheme="majorHAnsi"/>
          <w:color w:val="000000" w:themeColor="text1"/>
          <w:lang w:eastAsia="en-GB"/>
        </w:rPr>
        <w:t xml:space="preserve">an interesting </w:t>
      </w:r>
      <w:r w:rsidR="00D0787E" w:rsidRPr="004E11E2">
        <w:rPr>
          <w:rFonts w:ascii="Book Antiqua" w:hAnsi="Book Antiqua" w:cstheme="majorHAnsi"/>
          <w:color w:val="000000" w:themeColor="text1"/>
          <w:lang w:eastAsia="en-GB"/>
        </w:rPr>
        <w:t xml:space="preserve">therapeutic </w:t>
      </w:r>
      <w:r w:rsidR="0007697C" w:rsidRPr="004E11E2">
        <w:rPr>
          <w:rFonts w:ascii="Book Antiqua" w:hAnsi="Book Antiqua" w:cstheme="majorHAnsi"/>
          <w:color w:val="000000" w:themeColor="text1"/>
          <w:lang w:eastAsia="en-GB"/>
        </w:rPr>
        <w:t>approach</w:t>
      </w:r>
      <w:r w:rsidR="00D0787E" w:rsidRPr="004E11E2">
        <w:rPr>
          <w:rFonts w:ascii="Book Antiqua" w:hAnsi="Book Antiqua" w:cstheme="majorHAnsi"/>
          <w:color w:val="000000" w:themeColor="text1"/>
          <w:lang w:eastAsia="en-GB"/>
        </w:rPr>
        <w:t>.</w:t>
      </w:r>
      <w:r w:rsidR="0007697C" w:rsidRPr="004E11E2">
        <w:rPr>
          <w:rFonts w:ascii="Book Antiqua" w:hAnsi="Book Antiqua" w:cstheme="majorHAnsi"/>
          <w:color w:val="000000" w:themeColor="text1"/>
          <w:lang w:eastAsia="en-GB"/>
        </w:rPr>
        <w:t xml:space="preserve"> </w:t>
      </w:r>
      <w:r w:rsidR="00D0787E" w:rsidRPr="004E11E2">
        <w:rPr>
          <w:rFonts w:ascii="Book Antiqua" w:hAnsi="Book Antiqua" w:cstheme="majorHAnsi"/>
          <w:color w:val="000000" w:themeColor="text1"/>
          <w:lang w:eastAsia="en-GB"/>
        </w:rPr>
        <w:t xml:space="preserve">Indeed, </w:t>
      </w:r>
      <w:proofErr w:type="spellStart"/>
      <w:r w:rsidR="0007697C" w:rsidRPr="004E11E2">
        <w:rPr>
          <w:rFonts w:ascii="Book Antiqua" w:hAnsi="Book Antiqua" w:cstheme="majorHAnsi"/>
          <w:color w:val="000000" w:themeColor="text1"/>
          <w:lang w:eastAsia="en-GB"/>
        </w:rPr>
        <w:lastRenderedPageBreak/>
        <w:t>Belyaev</w:t>
      </w:r>
      <w:proofErr w:type="spellEnd"/>
      <w:r w:rsidR="0007697C" w:rsidRPr="004E11E2">
        <w:rPr>
          <w:rFonts w:ascii="Book Antiqua" w:hAnsi="Book Antiqua" w:cstheme="majorHAnsi"/>
          <w:color w:val="000000" w:themeColor="text1"/>
          <w:lang w:eastAsia="en-GB"/>
        </w:rPr>
        <w:t xml:space="preserve"> </w:t>
      </w:r>
      <w:r w:rsidR="0007697C" w:rsidRPr="004E11E2">
        <w:rPr>
          <w:rFonts w:ascii="Book Antiqua" w:hAnsi="Book Antiqua" w:cstheme="majorHAnsi"/>
          <w:i/>
          <w:iCs/>
          <w:color w:val="000000" w:themeColor="text1"/>
          <w:lang w:eastAsia="en-GB"/>
        </w:rPr>
        <w:t>et al</w:t>
      </w:r>
      <w:r w:rsidR="00FE2787" w:rsidRPr="004E11E2">
        <w:rPr>
          <w:rFonts w:ascii="Book Antiqua" w:hAnsi="Book Antiqua" w:cstheme="majorHAnsi"/>
          <w:color w:val="000000" w:themeColor="text1"/>
          <w:lang w:eastAsia="en-GB"/>
        </w:rPr>
        <w:fldChar w:fldCharType="begin"/>
      </w:r>
      <w:r w:rsidR="00FE2787" w:rsidRPr="004E11E2">
        <w:rPr>
          <w:rFonts w:ascii="Book Antiqua" w:hAnsi="Book Antiqua" w:cstheme="majorHAnsi"/>
          <w:color w:val="000000" w:themeColor="text1"/>
          <w:lang w:eastAsia="en-GB"/>
        </w:rPr>
        <w:instrText xml:space="preserve"> ADDIN EN.CITE &lt;EndNote&gt;&lt;Cite&gt;&lt;Author&gt;Belyaev&lt;/Author&gt;&lt;Year&gt;2010&lt;/Year&gt;&lt;RecNum&gt;0&lt;/RecNum&gt;&lt;IDText&gt;Induction of an IL7-R(+)c-Kit(hi) myelolymphoid progenitor critically dependent on IFN-gamma signaling during acute malaria&lt;/IDText&gt;&lt;DisplayText&gt;&lt;style face="superscript"&gt;[83]&lt;/style&gt;&lt;/DisplayText&gt;&lt;record&gt;&lt;dates&gt;&lt;pub-dates&gt;&lt;date&gt;Jun&lt;/date&gt;&lt;/pub-dates&gt;&lt;year&gt;2010&lt;/year&gt;&lt;/dates&gt;&lt;keywords&gt;&lt;keyword&gt;Adaptive Immunity&lt;/keyword&gt;&lt;keyword&gt;Animals&lt;/keyword&gt;&lt;keyword&gt;Hematopoietic Stem Cells&lt;/keyword&gt;&lt;keyword&gt;Humans&lt;/keyword&gt;&lt;keyword&gt;Immunity, Innate&lt;/keyword&gt;&lt;keyword&gt;Interferon-gamma&lt;/keyword&gt;&lt;keyword&gt;Malaria&lt;/keyword&gt;&lt;keyword&gt;Mice&lt;/keyword&gt;&lt;keyword&gt;Myeloid Progenitor Cells&lt;/keyword&gt;&lt;keyword&gt;Plasmodium chabaudi&lt;/keyword&gt;&lt;keyword&gt;Proto-Oncogene Proteins c-kit&lt;/keyword&gt;&lt;keyword&gt;Receptors, Interleukin-7&lt;/keyword&gt;&lt;keyword&gt;Signal Transduction&lt;/keyword&gt;&lt;keyword&gt;T-Lymphocyte Subsets&lt;/keyword&gt;&lt;/keywords&gt;&lt;urls&gt;&lt;related-urls&gt;&lt;url&gt;https://www.ncbi.nlm.nih.gov/pubmed/20431620&lt;/url&gt;&lt;/related-urls&gt;&lt;/urls&gt;&lt;isbn&gt;1529-2916&lt;/isbn&gt;&lt;titles&gt;&lt;title&gt;Induction of an IL7-R(+)c-Kit(hi) myelolymphoid progenitor critically dependent on IFN-gamma signaling during acute malaria&lt;/title&gt;&lt;secondary-title&gt;Nat Immunol&lt;/secondary-title&gt;&lt;/titles&gt;&lt;pages&gt;477-85&lt;/pages&gt;&lt;number&gt;6&lt;/number&gt;&lt;contributors&gt;&lt;authors&gt;&lt;author&gt;Belyaev, N. N.&lt;/author&gt;&lt;author&gt;Brown, D. E.&lt;/author&gt;&lt;author&gt;Diaz, A. I.&lt;/author&gt;&lt;author&gt;Rae, A.&lt;/author&gt;&lt;author&gt;Jarra, W.&lt;/author&gt;&lt;author&gt;Thompson, J.&lt;/author&gt;&lt;author&gt;Langhorne, J.&lt;/author&gt;&lt;author&gt;Potocnik, A. J.&lt;/author&gt;&lt;/authors&gt;&lt;/contributors&gt;&lt;edition&gt;2010/05/02&lt;/edition&gt;&lt;language&gt;eng&lt;/language&gt;&lt;added-date format="utc"&gt;1549293442&lt;/added-date&gt;&lt;ref-type name="Journal Article"&gt;17&lt;/ref-type&gt;&lt;rec-number&gt;130&lt;/rec-number&gt;&lt;last-updated-date format="utc"&gt;1549293502&lt;/last-updated-date&gt;&lt;accession-num&gt;20431620&lt;/accession-num&gt;&lt;electronic-resource-num&gt;10.1038/ni.1869&lt;/electronic-resource-num&gt;&lt;volume&gt;11&lt;/volume&gt;&lt;/record&gt;&lt;/Cite&gt;&lt;/EndNote&gt;</w:instrText>
      </w:r>
      <w:r w:rsidR="00FE2787" w:rsidRPr="004E11E2">
        <w:rPr>
          <w:rFonts w:ascii="Book Antiqua" w:hAnsi="Book Antiqua" w:cstheme="majorHAnsi"/>
          <w:color w:val="000000" w:themeColor="text1"/>
          <w:lang w:eastAsia="en-GB"/>
        </w:rPr>
        <w:fldChar w:fldCharType="separate"/>
      </w:r>
      <w:r w:rsidR="00FE2787" w:rsidRPr="004E11E2">
        <w:rPr>
          <w:rFonts w:ascii="Book Antiqua" w:hAnsi="Book Antiqua" w:cstheme="majorHAnsi"/>
          <w:color w:val="000000" w:themeColor="text1"/>
          <w:vertAlign w:val="superscript"/>
          <w:lang w:eastAsia="en-GB"/>
        </w:rPr>
        <w:t>[83]</w:t>
      </w:r>
      <w:r w:rsidR="00FE2787" w:rsidRPr="004E11E2">
        <w:rPr>
          <w:rFonts w:ascii="Book Antiqua" w:hAnsi="Book Antiqua" w:cstheme="majorHAnsi"/>
          <w:color w:val="000000" w:themeColor="text1"/>
          <w:lang w:eastAsia="en-GB"/>
        </w:rPr>
        <w:fldChar w:fldCharType="end"/>
      </w:r>
      <w:r w:rsidR="0007697C" w:rsidRPr="004E11E2">
        <w:rPr>
          <w:rFonts w:ascii="Book Antiqua" w:hAnsi="Book Antiqua" w:cstheme="majorHAnsi"/>
          <w:color w:val="000000" w:themeColor="text1"/>
          <w:lang w:eastAsia="en-GB"/>
        </w:rPr>
        <w:t xml:space="preserve"> in 2010</w:t>
      </w:r>
      <w:r w:rsidR="00D0787E" w:rsidRPr="004E11E2">
        <w:rPr>
          <w:rFonts w:ascii="Book Antiqua" w:hAnsi="Book Antiqua" w:cstheme="majorHAnsi"/>
          <w:color w:val="000000" w:themeColor="text1"/>
          <w:lang w:eastAsia="en-GB"/>
        </w:rPr>
        <w:t xml:space="preserve"> </w:t>
      </w:r>
      <w:r w:rsidR="0007697C" w:rsidRPr="004E11E2">
        <w:rPr>
          <w:rFonts w:ascii="Book Antiqua" w:hAnsi="Book Antiqua" w:cstheme="majorHAnsi"/>
          <w:color w:val="000000" w:themeColor="text1"/>
          <w:lang w:eastAsia="en-GB"/>
        </w:rPr>
        <w:t>identified</w:t>
      </w:r>
      <w:r w:rsidR="00D0787E" w:rsidRPr="004E11E2">
        <w:rPr>
          <w:rFonts w:ascii="Book Antiqua" w:hAnsi="Book Antiqua" w:cstheme="majorHAnsi"/>
          <w:color w:val="000000" w:themeColor="text1"/>
          <w:lang w:eastAsia="en-GB"/>
        </w:rPr>
        <w:t>,</w:t>
      </w:r>
      <w:r w:rsidR="0007697C" w:rsidRPr="004E11E2">
        <w:rPr>
          <w:rFonts w:ascii="Book Antiqua" w:hAnsi="Book Antiqua" w:cstheme="majorHAnsi"/>
          <w:color w:val="000000" w:themeColor="text1"/>
          <w:lang w:eastAsia="en-GB"/>
        </w:rPr>
        <w:t xml:space="preserve"> in the </w:t>
      </w:r>
      <w:r w:rsidR="00AE1449" w:rsidRPr="004E11E2">
        <w:rPr>
          <w:rFonts w:ascii="Book Antiqua" w:hAnsi="Book Antiqua" w:cstheme="majorHAnsi"/>
          <w:color w:val="000000" w:themeColor="text1"/>
          <w:lang w:eastAsia="en-GB"/>
        </w:rPr>
        <w:t>BM</w:t>
      </w:r>
      <w:r w:rsidR="0007697C" w:rsidRPr="004E11E2">
        <w:rPr>
          <w:rFonts w:ascii="Book Antiqua" w:hAnsi="Book Antiqua" w:cstheme="majorHAnsi"/>
          <w:color w:val="000000" w:themeColor="text1"/>
          <w:lang w:eastAsia="en-GB"/>
        </w:rPr>
        <w:t xml:space="preserve"> of </w:t>
      </w:r>
      <w:r w:rsidR="0007697C" w:rsidRPr="004E11E2">
        <w:rPr>
          <w:rFonts w:ascii="Book Antiqua" w:hAnsi="Book Antiqua" w:cstheme="majorHAnsi"/>
          <w:i/>
          <w:color w:val="000000" w:themeColor="text1"/>
          <w:lang w:eastAsia="en-GB"/>
        </w:rPr>
        <w:t xml:space="preserve">P. </w:t>
      </w:r>
      <w:proofErr w:type="spellStart"/>
      <w:r w:rsidR="0007697C" w:rsidRPr="004E11E2">
        <w:rPr>
          <w:rFonts w:ascii="Book Antiqua" w:hAnsi="Book Antiqua" w:cstheme="majorHAnsi"/>
          <w:i/>
          <w:color w:val="000000" w:themeColor="text1"/>
          <w:lang w:eastAsia="en-GB"/>
        </w:rPr>
        <w:t>chabaudi</w:t>
      </w:r>
      <w:proofErr w:type="spellEnd"/>
      <w:r w:rsidR="0007697C" w:rsidRPr="004E11E2">
        <w:rPr>
          <w:rFonts w:ascii="Book Antiqua" w:hAnsi="Book Antiqua" w:cstheme="majorHAnsi"/>
          <w:i/>
          <w:color w:val="000000" w:themeColor="text1"/>
          <w:lang w:eastAsia="en-GB"/>
        </w:rPr>
        <w:t xml:space="preserve"> </w:t>
      </w:r>
      <w:r w:rsidR="0007697C" w:rsidRPr="004E11E2">
        <w:rPr>
          <w:rFonts w:ascii="Book Antiqua" w:hAnsi="Book Antiqua" w:cstheme="majorHAnsi"/>
          <w:color w:val="000000" w:themeColor="text1"/>
          <w:lang w:eastAsia="en-GB"/>
        </w:rPr>
        <w:t xml:space="preserve">infected mice, a new subset of haematopoietic progenitors triggered by </w:t>
      </w:r>
      <w:proofErr w:type="spellStart"/>
      <w:r w:rsidR="0007697C" w:rsidRPr="004E11E2">
        <w:rPr>
          <w:rFonts w:ascii="Book Antiqua" w:hAnsi="Book Antiqua" w:cstheme="majorHAnsi"/>
          <w:color w:val="000000" w:themeColor="text1"/>
          <w:lang w:eastAsia="en-GB"/>
        </w:rPr>
        <w:t>IFN</w:t>
      </w:r>
      <w:r w:rsidR="0007697C" w:rsidRPr="004E11E2">
        <w:rPr>
          <w:color w:val="000000" w:themeColor="text1"/>
          <w:lang w:eastAsia="en-GB"/>
        </w:rPr>
        <w:t>γ</w:t>
      </w:r>
      <w:proofErr w:type="spellEnd"/>
      <w:r w:rsidR="0007697C" w:rsidRPr="004E11E2">
        <w:rPr>
          <w:rFonts w:ascii="Book Antiqua" w:hAnsi="Book Antiqua" w:cstheme="majorHAnsi"/>
          <w:color w:val="000000" w:themeColor="text1"/>
          <w:lang w:eastAsia="en-GB"/>
        </w:rPr>
        <w:t xml:space="preserve"> signal. The injection of t</w:t>
      </w:r>
      <w:r w:rsidR="005165CC" w:rsidRPr="004E11E2">
        <w:rPr>
          <w:rFonts w:ascii="Book Antiqua" w:hAnsi="Book Antiqua" w:cstheme="majorHAnsi"/>
          <w:color w:val="000000" w:themeColor="text1"/>
          <w:lang w:eastAsia="en-GB"/>
        </w:rPr>
        <w:t xml:space="preserve">hese healthy atypical HSC progenitors within infected mice showed a greater clearance of infected erythrocytes leading to a decrease </w:t>
      </w:r>
      <w:r w:rsidR="00D0787E" w:rsidRPr="004E11E2">
        <w:rPr>
          <w:rFonts w:ascii="Book Antiqua" w:hAnsi="Book Antiqua" w:cstheme="majorHAnsi"/>
          <w:color w:val="000000" w:themeColor="text1"/>
          <w:lang w:eastAsia="en-GB"/>
        </w:rPr>
        <w:t>in infection-associated</w:t>
      </w:r>
      <w:r w:rsidR="005165CC" w:rsidRPr="004E11E2">
        <w:rPr>
          <w:rFonts w:ascii="Book Antiqua" w:hAnsi="Book Antiqua" w:cstheme="majorHAnsi"/>
          <w:color w:val="000000" w:themeColor="text1"/>
          <w:lang w:eastAsia="en-GB"/>
        </w:rPr>
        <w:t xml:space="preserve"> an</w:t>
      </w:r>
      <w:r w:rsidR="000A300D" w:rsidRPr="004E11E2">
        <w:rPr>
          <w:rFonts w:ascii="Book Antiqua" w:hAnsi="Book Antiqua" w:cstheme="majorHAnsi"/>
          <w:color w:val="000000" w:themeColor="text1"/>
          <w:lang w:eastAsia="en-GB"/>
        </w:rPr>
        <w:t>a</w:t>
      </w:r>
      <w:r w:rsidR="005165CC" w:rsidRPr="004E11E2">
        <w:rPr>
          <w:rFonts w:ascii="Book Antiqua" w:hAnsi="Book Antiqua" w:cstheme="majorHAnsi"/>
          <w:color w:val="000000" w:themeColor="text1"/>
          <w:lang w:eastAsia="en-GB"/>
        </w:rPr>
        <w:t xml:space="preserve">emia. </w:t>
      </w:r>
      <w:r w:rsidR="00223B85" w:rsidRPr="004E11E2">
        <w:rPr>
          <w:rFonts w:ascii="Book Antiqua" w:hAnsi="Book Antiqua" w:cstheme="majorHAnsi"/>
          <w:color w:val="000000" w:themeColor="text1"/>
          <w:lang w:eastAsia="en-GB"/>
        </w:rPr>
        <w:t xml:space="preserve">MSCs </w:t>
      </w:r>
      <w:r w:rsidR="00B518FB" w:rsidRPr="004E11E2">
        <w:rPr>
          <w:rFonts w:ascii="Book Antiqua" w:hAnsi="Book Antiqua" w:cstheme="majorHAnsi"/>
          <w:color w:val="000000" w:themeColor="text1"/>
          <w:lang w:eastAsia="en-GB"/>
        </w:rPr>
        <w:t xml:space="preserve">isolated from </w:t>
      </w:r>
      <w:r w:rsidR="00223B85" w:rsidRPr="004E11E2">
        <w:rPr>
          <w:rFonts w:ascii="Book Antiqua" w:hAnsi="Book Antiqua" w:cstheme="majorHAnsi"/>
          <w:color w:val="000000" w:themeColor="text1"/>
          <w:lang w:eastAsia="en-GB"/>
        </w:rPr>
        <w:t xml:space="preserve">the spleen of </w:t>
      </w:r>
      <w:r w:rsidR="00223B85" w:rsidRPr="004E11E2">
        <w:rPr>
          <w:rFonts w:ascii="Book Antiqua" w:hAnsi="Book Antiqua" w:cstheme="majorHAnsi"/>
          <w:i/>
          <w:color w:val="000000" w:themeColor="text1"/>
          <w:lang w:eastAsia="en-GB"/>
        </w:rPr>
        <w:t xml:space="preserve">P. </w:t>
      </w:r>
      <w:proofErr w:type="spellStart"/>
      <w:r w:rsidR="00223B85" w:rsidRPr="004E11E2">
        <w:rPr>
          <w:rFonts w:ascii="Book Antiqua" w:hAnsi="Book Antiqua" w:cstheme="majorHAnsi"/>
          <w:i/>
          <w:color w:val="000000" w:themeColor="text1"/>
          <w:lang w:eastAsia="en-GB"/>
        </w:rPr>
        <w:t>berghei</w:t>
      </w:r>
      <w:proofErr w:type="spellEnd"/>
      <w:r w:rsidR="00223B85" w:rsidRPr="004E11E2">
        <w:rPr>
          <w:rFonts w:ascii="Book Antiqua" w:hAnsi="Book Antiqua" w:cstheme="majorHAnsi"/>
          <w:color w:val="000000" w:themeColor="text1"/>
          <w:lang w:eastAsia="en-GB"/>
        </w:rPr>
        <w:t xml:space="preserve"> infected mice, </w:t>
      </w:r>
      <w:r w:rsidR="00B518FB" w:rsidRPr="004E11E2">
        <w:rPr>
          <w:rFonts w:ascii="Book Antiqua" w:hAnsi="Book Antiqua" w:cstheme="majorHAnsi"/>
          <w:color w:val="000000" w:themeColor="text1"/>
          <w:lang w:eastAsia="en-GB"/>
        </w:rPr>
        <w:t xml:space="preserve">could be transplanted to naïve mice prior </w:t>
      </w:r>
      <w:r w:rsidR="005E6E8B" w:rsidRPr="004E11E2">
        <w:rPr>
          <w:rFonts w:ascii="Book Antiqua" w:hAnsi="Book Antiqua" w:cstheme="majorHAnsi"/>
          <w:color w:val="000000" w:themeColor="text1"/>
          <w:lang w:eastAsia="en-GB"/>
        </w:rPr>
        <w:t xml:space="preserve">their </w:t>
      </w:r>
      <w:r w:rsidR="00B518FB" w:rsidRPr="004E11E2">
        <w:rPr>
          <w:rFonts w:ascii="Book Antiqua" w:hAnsi="Book Antiqua" w:cstheme="majorHAnsi"/>
          <w:color w:val="000000" w:themeColor="text1"/>
          <w:lang w:eastAsia="en-GB"/>
        </w:rPr>
        <w:t xml:space="preserve">exposition to </w:t>
      </w:r>
      <w:r w:rsidR="005E6E8B" w:rsidRPr="004E11E2">
        <w:rPr>
          <w:rFonts w:ascii="Book Antiqua" w:hAnsi="Book Antiqua" w:cstheme="majorHAnsi"/>
          <w:i/>
          <w:color w:val="000000" w:themeColor="text1"/>
          <w:lang w:eastAsia="en-GB"/>
        </w:rPr>
        <w:t xml:space="preserve">P. </w:t>
      </w:r>
      <w:proofErr w:type="spellStart"/>
      <w:r w:rsidR="005E6E8B" w:rsidRPr="004E11E2">
        <w:rPr>
          <w:rFonts w:ascii="Book Antiqua" w:hAnsi="Book Antiqua" w:cstheme="majorHAnsi"/>
          <w:i/>
          <w:color w:val="000000" w:themeColor="text1"/>
          <w:lang w:eastAsia="en-GB"/>
        </w:rPr>
        <w:t>berghei</w:t>
      </w:r>
      <w:proofErr w:type="spellEnd"/>
      <w:r w:rsidR="003308FF" w:rsidRPr="004E11E2">
        <w:rPr>
          <w:rFonts w:ascii="Book Antiqua" w:hAnsi="Book Antiqua" w:cstheme="majorHAnsi"/>
          <w:iCs/>
          <w:color w:val="000000" w:themeColor="text1"/>
          <w:lang w:eastAsia="en-GB"/>
        </w:rPr>
        <w:fldChar w:fldCharType="begin"/>
      </w:r>
      <w:r w:rsidR="00EA6B0B" w:rsidRPr="004E11E2">
        <w:rPr>
          <w:rFonts w:ascii="Book Antiqua" w:hAnsi="Book Antiqua" w:cstheme="majorHAnsi"/>
          <w:iCs/>
          <w:color w:val="000000" w:themeColor="text1"/>
          <w:lang w:eastAsia="en-GB"/>
        </w:rPr>
        <w:instrText xml:space="preserve"> ADDIN EN.CITE &lt;EndNote&gt;&lt;Cite&gt;&lt;Author&gt;Thakur&lt;/Author&gt;&lt;Year&gt;2013&lt;/Year&gt;&lt;RecNum&gt;0&lt;/RecNum&gt;&lt;IDText&gt;Mesenchymal stem cells play an important role in host protective immune responses against malaria by modulating regulatory T cells&lt;/IDText&gt;&lt;DisplayText&gt;&lt;style face="superscript"&gt;[42]&lt;/style&gt;&lt;/DisplayText&gt;&lt;record&gt;&lt;dates&gt;&lt;pub-dates&gt;&lt;date&gt;Aug&lt;/date&gt;&lt;/pub-dates&gt;&lt;year&gt;2013&lt;/year&gt;&lt;/dates&gt;&lt;keywords&gt;&lt;keyword&gt;Adoptive Transfer&lt;/keyword&gt;&lt;keyword&gt;Animals&lt;/keyword&gt;&lt;keyword&gt;Cells, Cultured&lt;/keyword&gt;&lt;keyword&gt;Cytokines&lt;/keyword&gt;&lt;keyword&gt;Disease Models, Animal&lt;/keyword&gt;&lt;keyword&gt;Hemeproteins&lt;/keyword&gt;&lt;keyword&gt;Interleukin-10&lt;/keyword&gt;&lt;keyword&gt;Interleukin-12&lt;/keyword&gt;&lt;keyword&gt;Malaria&lt;/keyword&gt;&lt;keyword&gt;Mesenchymal Stem Cells&lt;/keyword&gt;&lt;keyword&gt;Mice&lt;/keyword&gt;&lt;keyword&gt;Mice, Inbred BALB C&lt;/keyword&gt;&lt;keyword&gt;Plasmodium berghei&lt;/keyword&gt;&lt;keyword&gt;Spleen&lt;/keyword&gt;&lt;keyword&gt;T-Lymphocytes, Regulatory&lt;/keyword&gt;&lt;keyword&gt;Hemozoin&lt;/keyword&gt;&lt;keyword&gt;Malaria&lt;/keyword&gt;&lt;keyword&gt;Mesenchymal stem cell&lt;/keyword&gt;&lt;keyword&gt;Regulatory T cell&lt;/keyword&gt;&lt;/keywords&gt;&lt;urls&gt;&lt;related-urls&gt;&lt;url&gt;https://www.ncbi.nlm.nih.gov/pubmed/23670483&lt;/url&gt;&lt;/related-urls&gt;&lt;/urls&gt;&lt;isbn&gt;1521-4141&lt;/isbn&gt;&lt;titles&gt;&lt;title&gt;Mesenchymal stem cells play an important role in host protective immune responses against malaria by modulating regulatory T cells&lt;/title&gt;&lt;secondary-title&gt;Eur J Immunol&lt;/secondary-title&gt;&lt;/titles&gt;&lt;pages&gt;2070-7&lt;/pages&gt;&lt;number&gt;8&lt;/number&gt;&lt;contributors&gt;&lt;authors&gt;&lt;author&gt;Thakur, R. S.&lt;/author&gt;&lt;author&gt;Tousif, S.&lt;/author&gt;&lt;author&gt;Awasthi, V.&lt;/author&gt;&lt;author&gt;Sanyal, A.&lt;/author&gt;&lt;author&gt;Atul, P. K.&lt;/author&gt;&lt;author&gt;Punia, P.&lt;/author&gt;&lt;author&gt;Das, J.&lt;/author&gt;&lt;/authors&gt;&lt;/contributors&gt;&lt;edition&gt;2013/06/12&lt;/edition&gt;&lt;language&gt;eng&lt;/language&gt;&lt;added-date format="utc"&gt;1549120817&lt;/added-date&gt;&lt;ref-type name="Journal Article"&gt;17&lt;/ref-type&gt;&lt;rec-number&gt;53&lt;/rec-number&gt;&lt;last-updated-date format="utc"&gt;1549121001&lt;/last-updated-date&gt;&lt;accession-num&gt;23670483&lt;/accession-num&gt;&lt;electronic-resource-num&gt;10.1002/eji.201242882&lt;/electronic-resource-num&gt;&lt;volume&gt;43&lt;/volume&gt;&lt;/record&gt;&lt;/Cite&gt;&lt;/EndNote&gt;</w:instrText>
      </w:r>
      <w:r w:rsidR="003308FF" w:rsidRPr="004E11E2">
        <w:rPr>
          <w:rFonts w:ascii="Book Antiqua" w:hAnsi="Book Antiqua" w:cstheme="majorHAnsi"/>
          <w:iCs/>
          <w:color w:val="000000" w:themeColor="text1"/>
          <w:lang w:eastAsia="en-GB"/>
        </w:rPr>
        <w:fldChar w:fldCharType="separate"/>
      </w:r>
      <w:r w:rsidR="00B16EED" w:rsidRPr="004E11E2">
        <w:rPr>
          <w:rFonts w:ascii="Book Antiqua" w:hAnsi="Book Antiqua" w:cstheme="majorHAnsi"/>
          <w:iCs/>
          <w:color w:val="000000" w:themeColor="text1"/>
          <w:vertAlign w:val="superscript"/>
          <w:lang w:eastAsia="en-GB"/>
        </w:rPr>
        <w:t>[42]</w:t>
      </w:r>
      <w:r w:rsidR="003308FF" w:rsidRPr="004E11E2">
        <w:rPr>
          <w:rFonts w:ascii="Book Antiqua" w:hAnsi="Book Antiqua" w:cstheme="majorHAnsi"/>
          <w:iCs/>
          <w:color w:val="000000" w:themeColor="text1"/>
          <w:lang w:eastAsia="en-GB"/>
        </w:rPr>
        <w:fldChar w:fldCharType="end"/>
      </w:r>
      <w:r w:rsidR="005E6E8B" w:rsidRPr="004E11E2">
        <w:rPr>
          <w:rFonts w:ascii="Book Antiqua" w:hAnsi="Book Antiqua" w:cstheme="majorHAnsi"/>
          <w:color w:val="000000" w:themeColor="text1"/>
          <w:lang w:eastAsia="en-GB"/>
        </w:rPr>
        <w:t xml:space="preserve">. Interestingly, these MSCs produced protective cytokines such as </w:t>
      </w:r>
      <w:r w:rsidR="00D73A35" w:rsidRPr="004E11E2">
        <w:rPr>
          <w:rFonts w:ascii="Book Antiqua" w:hAnsi="Book Antiqua" w:cstheme="majorHAnsi"/>
          <w:color w:val="000000" w:themeColor="text1"/>
          <w:lang w:eastAsia="en-GB"/>
        </w:rPr>
        <w:t xml:space="preserve">tumour necrosis factor alpha </w:t>
      </w:r>
      <w:r w:rsidR="005E6E8B" w:rsidRPr="004E11E2">
        <w:rPr>
          <w:rFonts w:ascii="Book Antiqua" w:hAnsi="Book Antiqua" w:cstheme="majorHAnsi"/>
          <w:color w:val="000000" w:themeColor="text1"/>
          <w:lang w:eastAsia="en-GB"/>
        </w:rPr>
        <w:t>and IL-1</w:t>
      </w:r>
      <w:r w:rsidR="005E6E8B" w:rsidRPr="004E11E2">
        <w:rPr>
          <w:color w:val="000000" w:themeColor="text1"/>
          <w:lang w:eastAsia="en-GB"/>
        </w:rPr>
        <w:t>β</w:t>
      </w:r>
      <w:r w:rsidR="005E6E8B" w:rsidRPr="004E11E2">
        <w:rPr>
          <w:rFonts w:ascii="Book Antiqua" w:hAnsi="Book Antiqua" w:cstheme="majorHAnsi"/>
          <w:color w:val="000000" w:themeColor="text1"/>
          <w:lang w:eastAsia="en-GB"/>
        </w:rPr>
        <w:t xml:space="preserve"> that</w:t>
      </w:r>
      <w:r w:rsidR="00D0787E" w:rsidRPr="004E11E2">
        <w:rPr>
          <w:rFonts w:ascii="Book Antiqua" w:hAnsi="Book Antiqua" w:cstheme="majorHAnsi"/>
          <w:color w:val="000000" w:themeColor="text1"/>
          <w:lang w:eastAsia="en-GB"/>
        </w:rPr>
        <w:t xml:space="preserve"> </w:t>
      </w:r>
      <w:r w:rsidR="005E6E8B" w:rsidRPr="004E11E2">
        <w:rPr>
          <w:rFonts w:ascii="Book Antiqua" w:hAnsi="Book Antiqua" w:cstheme="majorHAnsi"/>
          <w:color w:val="000000" w:themeColor="text1"/>
          <w:lang w:eastAsia="en-GB"/>
        </w:rPr>
        <w:t>decrease</w:t>
      </w:r>
      <w:r w:rsidR="00D0787E" w:rsidRPr="004E11E2">
        <w:rPr>
          <w:rFonts w:ascii="Book Antiqua" w:hAnsi="Book Antiqua" w:cstheme="majorHAnsi"/>
          <w:color w:val="000000" w:themeColor="text1"/>
          <w:lang w:eastAsia="en-GB"/>
        </w:rPr>
        <w:t>d</w:t>
      </w:r>
      <w:r w:rsidR="005E6E8B" w:rsidRPr="004E11E2">
        <w:rPr>
          <w:rFonts w:ascii="Book Antiqua" w:hAnsi="Book Antiqua" w:cstheme="majorHAnsi"/>
          <w:color w:val="000000" w:themeColor="text1"/>
          <w:lang w:eastAsia="en-GB"/>
        </w:rPr>
        <w:t xml:space="preserve"> the production of </w:t>
      </w:r>
      <w:proofErr w:type="spellStart"/>
      <w:r w:rsidR="005E6E8B" w:rsidRPr="004E11E2">
        <w:rPr>
          <w:rFonts w:ascii="Book Antiqua" w:hAnsi="Book Antiqua" w:cstheme="majorHAnsi"/>
          <w:color w:val="000000" w:themeColor="text1"/>
          <w:lang w:eastAsia="en-GB"/>
        </w:rPr>
        <w:t>haemozoin</w:t>
      </w:r>
      <w:proofErr w:type="spellEnd"/>
      <w:r w:rsidR="005E6E8B" w:rsidRPr="004E11E2">
        <w:rPr>
          <w:rFonts w:ascii="Book Antiqua" w:hAnsi="Book Antiqua" w:cstheme="majorHAnsi"/>
          <w:color w:val="000000" w:themeColor="text1"/>
          <w:lang w:eastAsia="en-GB"/>
        </w:rPr>
        <w:t xml:space="preserve"> (product from the erythrocyte haem degradation). This helps to counteract host evasion mechanisms used by the parasite as </w:t>
      </w:r>
      <w:proofErr w:type="spellStart"/>
      <w:r w:rsidR="005E6E8B" w:rsidRPr="004E11E2">
        <w:rPr>
          <w:rFonts w:ascii="Book Antiqua" w:hAnsi="Book Antiqua" w:cstheme="majorHAnsi"/>
          <w:color w:val="000000" w:themeColor="text1"/>
          <w:lang w:eastAsia="en-GB"/>
        </w:rPr>
        <w:t>hemozoin</w:t>
      </w:r>
      <w:proofErr w:type="spellEnd"/>
      <w:r w:rsidR="005E6E8B" w:rsidRPr="004E11E2">
        <w:rPr>
          <w:rFonts w:ascii="Book Antiqua" w:hAnsi="Book Antiqua" w:cstheme="majorHAnsi"/>
          <w:color w:val="000000" w:themeColor="text1"/>
          <w:lang w:eastAsia="en-GB"/>
        </w:rPr>
        <w:t xml:space="preserve"> inhibits macrophages a</w:t>
      </w:r>
      <w:r w:rsidR="00AC6F23" w:rsidRPr="004E11E2">
        <w:rPr>
          <w:rFonts w:ascii="Book Antiqua" w:hAnsi="Book Antiqua" w:cstheme="majorHAnsi"/>
          <w:color w:val="000000" w:themeColor="text1"/>
          <w:lang w:eastAsia="en-GB"/>
        </w:rPr>
        <w:t>nd decrease</w:t>
      </w:r>
      <w:r w:rsidR="00D0787E" w:rsidRPr="004E11E2">
        <w:rPr>
          <w:rFonts w:ascii="Book Antiqua" w:hAnsi="Book Antiqua" w:cstheme="majorHAnsi"/>
          <w:color w:val="000000" w:themeColor="text1"/>
          <w:lang w:eastAsia="en-GB"/>
        </w:rPr>
        <w:t>s</w:t>
      </w:r>
      <w:r w:rsidR="00AC6F23" w:rsidRPr="004E11E2">
        <w:rPr>
          <w:rFonts w:ascii="Book Antiqua" w:hAnsi="Book Antiqua" w:cstheme="majorHAnsi"/>
          <w:color w:val="000000" w:themeColor="text1"/>
          <w:lang w:eastAsia="en-GB"/>
        </w:rPr>
        <w:t xml:space="preserve"> the number of </w:t>
      </w:r>
      <w:proofErr w:type="spellStart"/>
      <w:r w:rsidR="00AC6F23" w:rsidRPr="004E11E2">
        <w:rPr>
          <w:rFonts w:ascii="Book Antiqua" w:hAnsi="Book Antiqua" w:cstheme="majorHAnsi"/>
          <w:color w:val="000000" w:themeColor="text1"/>
          <w:lang w:eastAsia="en-GB"/>
        </w:rPr>
        <w:t>Treg</w:t>
      </w:r>
      <w:proofErr w:type="spellEnd"/>
      <w:r w:rsidR="00AC6F23" w:rsidRPr="004E11E2">
        <w:rPr>
          <w:rFonts w:ascii="Book Antiqua" w:hAnsi="Book Antiqua" w:cstheme="majorHAnsi"/>
          <w:color w:val="000000" w:themeColor="text1"/>
          <w:lang w:eastAsia="en-GB"/>
        </w:rPr>
        <w:t xml:space="preserve"> cells in the spleen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&lt;EndNote&gt;&lt;Cite&gt;&lt;Author&gt;Hansen&lt;/Author&gt;&lt;Year&gt;2010&lt;/Year&gt;&lt;RecNum&gt;0&lt;/RecNum&gt;&lt;IDText&gt;Natural regulatory T cells in malaria: host or parasite allies?&lt;/IDText&gt;&lt;DisplayText&gt;&lt;style face="superscript"&gt;[84]&lt;/style&gt;&lt;/DisplayText&gt;&lt;record&gt;&lt;dates&gt;&lt;pub-dates&gt;&lt;date&gt;Apr&lt;/date&gt;&lt;/pub-dates&gt;&lt;year&gt;2010&lt;/year&gt;&lt;/dates&gt;&lt;keywords&gt;&lt;keyword&gt;Animals&lt;/keyword&gt;&lt;keyword&gt;Host-Parasite Interactions&lt;/keyword&gt;&lt;keyword&gt;Humans&lt;/keyword&gt;&lt;keyword&gt;Malaria, Falciparum&lt;/keyword&gt;&lt;keyword&gt;T-Lymphocytes, Regulatory&lt;/keyword&gt;&lt;/keywords&gt;&lt;urls&gt;&lt;related-urls&gt;&lt;url&gt;https://www.ncbi.nlm.nih.gov/pubmed/20442856&lt;/url&gt;&lt;/related-urls&gt;&lt;/urls&gt;&lt;isbn&gt;1553-7374&lt;/isbn&gt;&lt;custom2&gt;PMC2861684&lt;/custom2&gt;&lt;titles&gt;&lt;title&gt;Natural regulatory T cells in malaria: host or parasite allies?&lt;/title&gt;&lt;secondary-title&gt;PLoS Pathog&lt;/secondary-title&gt;&lt;/titles&gt;&lt;pages&gt;e1000771&lt;/pages&gt;&lt;number&gt;4&lt;/number&gt;&lt;contributors&gt;&lt;authors&gt;&lt;author&gt;Hansen, D. S.&lt;/author&gt;&lt;author&gt;Schofield, L.&lt;/author&gt;&lt;/authors&gt;&lt;/contributors&gt;&lt;edition&gt;2010/04/29&lt;/edition&gt;&lt;language&gt;eng&lt;/language&gt;&lt;added-date format="utc"&gt;1552923410&lt;/added-date&gt;&lt;ref-type name="Journal Article"&gt;17&lt;/ref-type&gt;&lt;rec-number&gt;397&lt;/rec-number&gt;&lt;last-updated-date format="utc"&gt;1552923410&lt;/last-updated-date&gt;&lt;accession-num&gt;20442856&lt;/accession-num&gt;&lt;electronic-resource-num&gt;10.1371/journal.ppat.1000771&lt;/electronic-resource-num&gt;&lt;volume&gt;6&lt;/volume&gt;&lt;/record&gt;&lt;/Cite&gt;&lt;/EndNote&gt;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[84]</w:t>
      </w:r>
      <w:r w:rsidR="003308FF" w:rsidRPr="004E11E2">
        <w:rPr>
          <w:rFonts w:ascii="Book Antiqua" w:hAnsi="Book Antiqua" w:cstheme="majorHAnsi"/>
          <w:color w:val="000000" w:themeColor="text1"/>
          <w:lang w:eastAsia="en-GB"/>
        </w:rPr>
        <w:fldChar w:fldCharType="end"/>
      </w:r>
      <w:r w:rsidR="00AC6F23" w:rsidRPr="004E11E2">
        <w:rPr>
          <w:rFonts w:ascii="Book Antiqua" w:hAnsi="Book Antiqua" w:cstheme="majorHAnsi"/>
          <w:color w:val="000000" w:themeColor="text1"/>
          <w:lang w:eastAsia="en-GB"/>
        </w:rPr>
        <w:t>.</w:t>
      </w:r>
      <w:r w:rsidR="00D0787E" w:rsidRPr="004E11E2">
        <w:rPr>
          <w:rFonts w:ascii="Book Antiqua" w:hAnsi="Book Antiqua" w:cstheme="majorHAnsi"/>
          <w:color w:val="000000" w:themeColor="text1"/>
          <w:lang w:eastAsia="en-GB"/>
        </w:rPr>
        <w:t xml:space="preserve"> </w:t>
      </w:r>
      <w:r w:rsidR="00AC6F23" w:rsidRPr="004E11E2">
        <w:rPr>
          <w:rFonts w:ascii="Book Antiqua" w:hAnsi="Book Antiqua" w:cstheme="majorHAnsi"/>
          <w:color w:val="000000" w:themeColor="text1"/>
          <w:lang w:eastAsia="en-GB"/>
        </w:rPr>
        <w:t>These cells can be used to treat cerebral malaria</w:t>
      </w:r>
      <w:r w:rsidR="00D0787E" w:rsidRPr="004E11E2">
        <w:rPr>
          <w:rFonts w:ascii="Book Antiqua" w:hAnsi="Book Antiqua" w:cstheme="majorHAnsi"/>
          <w:color w:val="000000" w:themeColor="text1"/>
          <w:lang w:eastAsia="en-GB"/>
        </w:rPr>
        <w:t xml:space="preserve">, </w:t>
      </w:r>
      <w:r w:rsidR="00AC6F23" w:rsidRPr="004E11E2">
        <w:rPr>
          <w:rFonts w:ascii="Book Antiqua" w:hAnsi="Book Antiqua" w:cstheme="majorHAnsi"/>
          <w:color w:val="000000" w:themeColor="text1"/>
          <w:lang w:eastAsia="en-GB"/>
        </w:rPr>
        <w:t xml:space="preserve">a severe complication of </w:t>
      </w:r>
      <w:r w:rsidR="00AC6F23" w:rsidRPr="004E11E2">
        <w:rPr>
          <w:rFonts w:ascii="Book Antiqua" w:hAnsi="Book Antiqua" w:cstheme="majorHAnsi"/>
          <w:i/>
          <w:color w:val="000000" w:themeColor="text1"/>
          <w:lang w:eastAsia="en-GB"/>
        </w:rPr>
        <w:t>P. falciparum</w:t>
      </w:r>
      <w:r w:rsidR="00AC6F23" w:rsidRPr="004E11E2">
        <w:rPr>
          <w:rFonts w:ascii="Book Antiqua" w:hAnsi="Book Antiqua" w:cstheme="majorHAnsi"/>
          <w:color w:val="000000" w:themeColor="text1"/>
          <w:lang w:eastAsia="en-GB"/>
        </w:rPr>
        <w:t xml:space="preserve"> infection</w:t>
      </w:r>
      <w:r w:rsidR="00D0787E" w:rsidRPr="004E11E2">
        <w:rPr>
          <w:rFonts w:ascii="Book Antiqua" w:hAnsi="Book Antiqua" w:cstheme="majorHAnsi"/>
          <w:color w:val="000000" w:themeColor="text1"/>
          <w:lang w:eastAsia="en-GB"/>
        </w:rPr>
        <w:t>,</w:t>
      </w:r>
      <w:r w:rsidR="00AC6F23" w:rsidRPr="004E11E2">
        <w:rPr>
          <w:rFonts w:ascii="Book Antiqua" w:hAnsi="Book Antiqua" w:cstheme="majorHAnsi"/>
          <w:color w:val="000000" w:themeColor="text1"/>
          <w:lang w:eastAsia="en-GB"/>
        </w:rPr>
        <w:t xml:space="preserve"> characterised by neurological symptoms including coma, convulsion, drowsiness and confusion and can affect spleen, kidneys and lungs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&lt;EndNote&gt;&lt;Cite&gt;&lt;Author&gt;Wang&lt;/Author&gt;&lt;Year&gt;2015&lt;/Year&gt;&lt;RecNum&gt;0&lt;/RecNum&gt;&lt;IDText&gt;Stem cell therapy: a novel treatment option for cerebral malaria?&lt;/IDText&gt;&lt;DisplayText&gt;&lt;style face="superscript"&gt;[85]&lt;/style&gt;&lt;/DisplayText&gt;&lt;record&gt;&lt;dates&gt;&lt;pub-dates&gt;&lt;date&gt;Aug&lt;/date&gt;&lt;/pub-dates&gt;&lt;year&gt;2015&lt;/year&gt;&lt;/dates&gt;&lt;keywords&gt;&lt;keyword&gt;Acute Kidney Injury&lt;/keyword&gt;&lt;keyword&gt;Animals&lt;/keyword&gt;&lt;keyword&gt;Lung Injury&lt;/keyword&gt;&lt;keyword&gt;Male&lt;/keyword&gt;&lt;keyword&gt;Mesenchymal Stem Cell Transplantation&lt;/keyword&gt;&lt;/keywords&gt;&lt;urls&gt;&lt;related-urls&gt;&lt;url&gt;https://www.ncbi.nlm.nih.gov/pubmed/26253514&lt;/url&gt;&lt;/related-urls&gt;&lt;/urls&gt;&lt;isbn&gt;1757-6512&lt;/isbn&gt;&lt;custom2&gt;PMC4529732&lt;/custom2&gt;&lt;titles&gt;&lt;title&gt;Stem cell therapy: a novel treatment option for cerebral malaria?&lt;/title&gt;&lt;secondary-title&gt;Stem Cell Res Ther&lt;/secondary-title&gt;&lt;/titles&gt;&lt;pages&gt;141&lt;/pages&gt;&lt;contributors&gt;&lt;authors&gt;&lt;author&gt;Wang, W.&lt;/author&gt;&lt;author&gt;Qian, H.&lt;/author&gt;&lt;author&gt;Cao, J.&lt;/author&gt;&lt;/authors&gt;&lt;/contributors&gt;&lt;edition&gt;2015/08/08&lt;/edition&gt;&lt;language&gt;eng&lt;/language&gt;&lt;added-date format="utc"&gt;1549293442&lt;/added-date&gt;&lt;ref-type name="Journal Article"&gt;17&lt;/ref-type&gt;&lt;rec-number&gt;135&lt;/rec-number&gt;&lt;last-updated-date format="utc"&gt;1549293502&lt;/last-updated-date&gt;&lt;accession-num&gt;26253514&lt;/accession-num&gt;&lt;electronic-resource-num&gt;10.1186/s13287-015-0138-6&lt;/electronic-resource-num&gt;&lt;volume&gt;6&lt;/volume&gt;&lt;/record&gt;&lt;/Cite&gt;&lt;/EndNote&gt;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[85]</w:t>
      </w:r>
      <w:r w:rsidR="003308FF" w:rsidRPr="004E11E2">
        <w:rPr>
          <w:rFonts w:ascii="Book Antiqua" w:hAnsi="Book Antiqua" w:cstheme="majorHAnsi"/>
          <w:color w:val="000000" w:themeColor="text1"/>
          <w:lang w:eastAsia="en-GB"/>
        </w:rPr>
        <w:fldChar w:fldCharType="end"/>
      </w:r>
      <w:r w:rsidR="00AC6F23" w:rsidRPr="004E11E2">
        <w:rPr>
          <w:rFonts w:ascii="Book Antiqua" w:hAnsi="Book Antiqua" w:cstheme="majorHAnsi"/>
          <w:color w:val="000000" w:themeColor="text1"/>
          <w:lang w:eastAsia="en-GB"/>
        </w:rPr>
        <w:t xml:space="preserve">. Treatment of </w:t>
      </w:r>
      <w:r w:rsidR="00AE1449" w:rsidRPr="004E11E2">
        <w:rPr>
          <w:rFonts w:ascii="Book Antiqua" w:hAnsi="Book Antiqua" w:cstheme="majorHAnsi"/>
          <w:color w:val="000000" w:themeColor="text1"/>
          <w:lang w:eastAsia="en-GB"/>
        </w:rPr>
        <w:t>BM-</w:t>
      </w:r>
      <w:r w:rsidR="00AC6F23" w:rsidRPr="004E11E2">
        <w:rPr>
          <w:rFonts w:ascii="Book Antiqua" w:hAnsi="Book Antiqua" w:cstheme="majorHAnsi"/>
          <w:color w:val="000000" w:themeColor="text1"/>
          <w:lang w:eastAsia="en-GB"/>
        </w:rPr>
        <w:t xml:space="preserve">MSCs improved the clearance of </w:t>
      </w:r>
      <w:proofErr w:type="spellStart"/>
      <w:r w:rsidR="00AC6F23" w:rsidRPr="004E11E2">
        <w:rPr>
          <w:rFonts w:ascii="Book Antiqua" w:hAnsi="Book Antiqua" w:cstheme="majorHAnsi"/>
          <w:color w:val="000000" w:themeColor="text1"/>
          <w:lang w:eastAsia="en-GB"/>
        </w:rPr>
        <w:t>parasiti</w:t>
      </w:r>
      <w:r w:rsidR="00C930C3" w:rsidRPr="004E11E2">
        <w:rPr>
          <w:rFonts w:ascii="Book Antiqua" w:hAnsi="Book Antiqua" w:cstheme="majorHAnsi"/>
          <w:color w:val="000000" w:themeColor="text1"/>
          <w:lang w:eastAsia="en-GB"/>
        </w:rPr>
        <w:t>s</w:t>
      </w:r>
      <w:r w:rsidR="00AC6F23" w:rsidRPr="004E11E2">
        <w:rPr>
          <w:rFonts w:ascii="Book Antiqua" w:hAnsi="Book Antiqua" w:cstheme="majorHAnsi"/>
          <w:color w:val="000000" w:themeColor="text1"/>
          <w:lang w:eastAsia="en-GB"/>
        </w:rPr>
        <w:t>ed</w:t>
      </w:r>
      <w:proofErr w:type="spellEnd"/>
      <w:r w:rsidR="00AC6F23" w:rsidRPr="004E11E2">
        <w:rPr>
          <w:rFonts w:ascii="Book Antiqua" w:hAnsi="Book Antiqua" w:cstheme="majorHAnsi"/>
          <w:color w:val="000000" w:themeColor="text1"/>
          <w:lang w:eastAsia="en-GB"/>
        </w:rPr>
        <w:t xml:space="preserve"> erythrocytes, increase</w:t>
      </w:r>
      <w:r w:rsidR="00A44E8E" w:rsidRPr="004E11E2">
        <w:rPr>
          <w:rFonts w:ascii="Book Antiqua" w:hAnsi="Book Antiqua" w:cstheme="majorHAnsi"/>
          <w:color w:val="000000" w:themeColor="text1"/>
          <w:lang w:eastAsia="en-GB"/>
        </w:rPr>
        <w:t>d</w:t>
      </w:r>
      <w:r w:rsidR="00AC6F23" w:rsidRPr="004E11E2">
        <w:rPr>
          <w:rFonts w:ascii="Book Antiqua" w:hAnsi="Book Antiqua" w:cstheme="majorHAnsi"/>
          <w:color w:val="000000" w:themeColor="text1"/>
          <w:lang w:eastAsia="en-GB"/>
        </w:rPr>
        <w:t xml:space="preserve"> the regeneration of hepatocytes and </w:t>
      </w:r>
      <w:proofErr w:type="spellStart"/>
      <w:r w:rsidR="00105581" w:rsidRPr="004E11E2">
        <w:rPr>
          <w:rFonts w:ascii="Book Antiqua" w:hAnsi="Book Antiqua" w:cstheme="majorHAnsi"/>
          <w:color w:val="000000" w:themeColor="text1"/>
          <w:lang w:eastAsia="en-GB"/>
        </w:rPr>
        <w:t>Kupffer</w:t>
      </w:r>
      <w:proofErr w:type="spellEnd"/>
      <w:r w:rsidR="00AC6F23" w:rsidRPr="004E11E2">
        <w:rPr>
          <w:rFonts w:ascii="Book Antiqua" w:hAnsi="Book Antiqua" w:cstheme="majorHAnsi"/>
          <w:color w:val="000000" w:themeColor="text1"/>
          <w:lang w:eastAsia="en-GB"/>
        </w:rPr>
        <w:t xml:space="preserve"> cells (specific phagocytic cells)</w:t>
      </w:r>
      <w:r w:rsidR="00D0787E" w:rsidRPr="004E11E2">
        <w:rPr>
          <w:rFonts w:ascii="Book Antiqua" w:hAnsi="Book Antiqua" w:cstheme="majorHAnsi"/>
          <w:color w:val="000000" w:themeColor="text1"/>
          <w:lang w:eastAsia="en-GB"/>
        </w:rPr>
        <w:t xml:space="preserve"> and</w:t>
      </w:r>
      <w:r w:rsidR="00AC6F23" w:rsidRPr="004E11E2">
        <w:rPr>
          <w:rFonts w:ascii="Book Antiqua" w:hAnsi="Book Antiqua" w:cstheme="majorHAnsi"/>
          <w:color w:val="000000" w:themeColor="text1"/>
          <w:lang w:eastAsia="en-GB"/>
        </w:rPr>
        <w:t xml:space="preserve"> increase</w:t>
      </w:r>
      <w:r w:rsidR="00A44E8E" w:rsidRPr="004E11E2">
        <w:rPr>
          <w:rFonts w:ascii="Book Antiqua" w:hAnsi="Book Antiqua" w:cstheme="majorHAnsi"/>
          <w:color w:val="000000" w:themeColor="text1"/>
          <w:lang w:eastAsia="en-GB"/>
        </w:rPr>
        <w:t>d</w:t>
      </w:r>
      <w:r w:rsidR="00AC6F23" w:rsidRPr="004E11E2">
        <w:rPr>
          <w:rFonts w:ascii="Book Antiqua" w:hAnsi="Book Antiqua" w:cstheme="majorHAnsi"/>
          <w:color w:val="000000" w:themeColor="text1"/>
          <w:lang w:eastAsia="en-GB"/>
        </w:rPr>
        <w:t xml:space="preserve"> the number of </w:t>
      </w:r>
      <w:r w:rsidR="00A44E8E" w:rsidRPr="004E11E2">
        <w:rPr>
          <w:rFonts w:ascii="Book Antiqua" w:hAnsi="Book Antiqua" w:cstheme="majorHAnsi"/>
          <w:color w:val="000000" w:themeColor="text1"/>
          <w:lang w:eastAsia="en-GB"/>
        </w:rPr>
        <w:t>astrocytes and</w:t>
      </w:r>
      <w:r w:rsidR="00AC6F23" w:rsidRPr="004E11E2">
        <w:rPr>
          <w:rFonts w:ascii="Book Antiqua" w:hAnsi="Book Antiqua" w:cstheme="majorHAnsi"/>
          <w:color w:val="000000" w:themeColor="text1"/>
          <w:lang w:eastAsia="en-GB"/>
        </w:rPr>
        <w:t xml:space="preserve"> </w:t>
      </w:r>
      <w:r w:rsidR="00A44E8E" w:rsidRPr="004E11E2">
        <w:rPr>
          <w:rFonts w:ascii="Book Antiqua" w:hAnsi="Book Antiqua" w:cstheme="majorHAnsi"/>
          <w:color w:val="000000" w:themeColor="text1"/>
          <w:lang w:eastAsia="en-GB"/>
        </w:rPr>
        <w:t>oligodendrocytes in the brain. In parallel, lung inflammation was reduced</w:t>
      </w:r>
      <w:r w:rsidR="00D0787E" w:rsidRPr="004E11E2">
        <w:rPr>
          <w:rFonts w:ascii="Book Antiqua" w:hAnsi="Book Antiqua" w:cstheme="majorHAnsi"/>
          <w:color w:val="000000" w:themeColor="text1"/>
          <w:lang w:eastAsia="en-GB"/>
        </w:rPr>
        <w:t>,</w:t>
      </w:r>
      <w:r w:rsidR="00A44E8E" w:rsidRPr="004E11E2">
        <w:rPr>
          <w:rFonts w:ascii="Book Antiqua" w:hAnsi="Book Antiqua" w:cstheme="majorHAnsi"/>
          <w:color w:val="000000" w:themeColor="text1"/>
          <w:lang w:eastAsia="en-GB"/>
        </w:rPr>
        <w:t xml:space="preserve"> by limiting collagen deposition</w:t>
      </w:r>
      <w:r w:rsidR="00D0787E" w:rsidRPr="004E11E2">
        <w:rPr>
          <w:rFonts w:ascii="Book Antiqua" w:hAnsi="Book Antiqua" w:cstheme="majorHAnsi"/>
          <w:color w:val="000000" w:themeColor="text1"/>
          <w:lang w:eastAsia="en-GB"/>
        </w:rPr>
        <w:t>,</w:t>
      </w:r>
      <w:r w:rsidR="00A44E8E" w:rsidRPr="004E11E2">
        <w:rPr>
          <w:rFonts w:ascii="Book Antiqua" w:hAnsi="Book Antiqua" w:cstheme="majorHAnsi"/>
          <w:color w:val="000000" w:themeColor="text1"/>
          <w:lang w:eastAsia="en-GB"/>
        </w:rPr>
        <w:t xml:space="preserve"> and the number of neutrophils, </w:t>
      </w:r>
      <w:r w:rsidR="00D0787E" w:rsidRPr="004E11E2">
        <w:rPr>
          <w:rFonts w:ascii="Book Antiqua" w:hAnsi="Book Antiqua" w:cstheme="majorHAnsi"/>
          <w:color w:val="000000" w:themeColor="text1"/>
          <w:lang w:eastAsia="en-GB"/>
        </w:rPr>
        <w:t xml:space="preserve">and amount of </w:t>
      </w:r>
      <w:r w:rsidR="00A44E8E" w:rsidRPr="004E11E2">
        <w:rPr>
          <w:rFonts w:ascii="Book Antiqua" w:hAnsi="Book Antiqua" w:cstheme="majorHAnsi"/>
          <w:color w:val="000000" w:themeColor="text1"/>
          <w:lang w:eastAsia="en-GB"/>
        </w:rPr>
        <w:t>malaria pigmentation was decreased while the mesangial architecture of the kidney was restored</w:t>
      </w:r>
      <w:r w:rsidR="003308FF" w:rsidRPr="004E11E2">
        <w:rPr>
          <w:rFonts w:ascii="Book Antiqua" w:hAnsi="Book Antiqua" w:cstheme="majorHAnsi"/>
          <w:color w:val="000000" w:themeColor="text1"/>
          <w:lang w:eastAsia="en-GB"/>
        </w:rPr>
        <w:fldChar w:fldCharType="begin">
          <w:fldData xml:space="preserve">PEVuZE5vdGU+PENpdGU+PEF1dGhvcj5Tb3V6YTwvQXV0aG9yPjxZZWFyPjIwMTU8L1llYXI+PFJl
Y051bT4wPC9SZWNOdW0+PElEVGV4dD5NZXNlbmNoeW1hbCBzdHJvbWFsIGNlbGwgdGhlcmFweSBh
dHRlbnVhdGVkIGx1bmcgYW5kIGtpZG5leSBpbmp1cnkgYnV0IG5vdCBicmFpbiBkYW1hZ2UgaW4g
ZXhwZXJpbWVudGFsIGNlcmVicmFsIG1hbGFyaWE8L0lEVGV4dD48RGlzcGxheVRleHQ+PHN0eWxl
IGZhY2U9InN1cGVyc2NyaXB0Ij5bODZdPC9zdHlsZT48L0Rpc3BsYXlUZXh0PjxyZWNvcmQ+PGRh
dGVzPjxwdWItZGF0ZXM+PGRhdGU+TWF5PC9kYXRlPjwvcHViLWRhdGVzPjx5ZWFyPjIwMTU8L3ll
YXI+PC9kYXRlcz48a2V5d29yZHM+PGtleXdvcmQ+QWN1dGUgS2lkbmV5IEluanVyeTwva2V5d29y
ZD48a2V5d29yZD5BbmltYWxzPC9rZXl3b3JkPjxrZXl3b3JkPkJvbmUgTWFycm93IENlbGxzPC9r
ZXl3b3JkPjxrZXl3b3JkPkNlbGxzLCBDdWx0dXJlZDwva2V5d29yZD48a2V5d29yZD5EaXNlYXNl
IE1vZGVscywgQW5pbWFsPC9rZXl3b3JkPjxrZXl3b3JkPktpZG5leTwva2V5d29yZD48a2V5d29y
ZD5LdXBmZmVyIENlbGxzPC9rZXl3b3JkPjxrZXl3b3JkPkx1bmc8L2tleXdvcmQ+PGtleXdvcmQ+
THVuZyBJbmp1cnk8L2tleXdvcmQ+PGtleXdvcmQ+TWFsYXJpYSwgQ2VyZWJyYWw8L2tleXdvcmQ+
PGtleXdvcmQ+TWFsZTwva2V5d29yZD48a2V5d29yZD5NZXNlbmNoeW1hbCBTdGVtIENlbGwgVHJh
bnNwbGFudGF0aW9uPC9rZXl3b3JkPjxrZXl3b3JkPk1lc2VuY2h5bWFsIFN0ZW0gQ2VsbHM8L2tl
eXdvcmQ+PGtleXdvcmQ+TWljZTwva2V5d29yZD48a2V5d29yZD5NaWNlLCBJbmJyZWQgQzU3Qkw8
L2tleXdvcmQ+PGtleXdvcmQ+UGxhc21vZGl1bSBiZXJnaGVpPC9rZXl3b3JkPjxrZXl3b3JkPlN1
cnZpdmFsIFJhdGU8L2tleXdvcmQ+PC9rZXl3b3Jkcz48dXJscz48cmVsYXRlZC11cmxzPjx1cmw+
aHR0cHM6Ly93d3cubmNiaS5ubG0ubmloLmdvdi9wdWJtZWQvMjU5OTgxNjg8L3VybD48L3JlbGF0
ZWQtdXJscz48L3VybHM+PGlzYm4+MTc1Ny02NTEyPC9pc2JuPjxjdXN0b20yPlBNQzQ0NjIwODg8
L2N1c3RvbTI+PHRpdGxlcz48dGl0bGU+TWVzZW5jaHltYWwgc3Ryb21hbCBjZWxsIHRoZXJhcHkg
YXR0ZW51YXRlZCBsdW5nIGFuZCBraWRuZXkgaW5qdXJ5IGJ1dCBub3QgYnJhaW4gZGFtYWdlIGlu
IGV4cGVyaW1lbnRhbCBjZXJlYnJhbCBtYWxhcmlhPC90aXRsZT48c2Vjb25kYXJ5LXRpdGxlPlN0
ZW0gQ2VsbCBSZXMgVGhlcjwvc2Vjb25kYXJ5LXRpdGxlPjwvdGl0bGVzPjxwYWdlcz4xMDI8L3Bh
Z2VzPjxjb250cmlidXRvcnM+PGF1dGhvcnM+PGF1dGhvcj5Tb3V6YSwgTS4gQy48L2F1dGhvcj48
YXV0aG9yPlNpbHZhLCBKLiBELjwvYXV0aG9yPjxhdXRob3I+UMOhZHVhLCBULiBBLjwvYXV0aG9y
PjxhdXRob3I+VG9ycmVzLCBOLiBELjwvYXV0aG9yPjxhdXRob3I+QW50dW5lcywgTS4gQS48L2F1
dGhvcj48YXV0aG9yPlhpc3RvLCBELiBHLjwvYXV0aG9yPjxhdXRob3I+QWJyZXUsIFQuIFAuPC9h
dXRob3I+PGF1dGhvcj5DYXBlbG96emksIFYuIEwuPC9hdXRob3I+PGF1dGhvcj5Nb3JhbGVzLCBN
LiBNLjwvYXV0aG9yPjxhdXRob3I+U8OhIFBpbmhlaXJvLCBBLiBBLjwvYXV0aG9yPjxhdXRob3I+
Q2FydXNvLU5ldmVzLCBDLjwvYXV0aG9yPjxhdXRob3I+SGVucmlxdWVzLCBNLiBHLjwvYXV0aG9y
PjxhdXRob3I+Um9jY28sIFAuIFIuPC9hdXRob3I+PC9hdXRob3JzPjwvY29udHJpYnV0b3JzPjxl
ZGl0aW9uPjIwMTUvMDUvMjI8L2VkaXRpb24+PGxhbmd1YWdlPmVuZzwvbGFuZ3VhZ2U+PGFkZGVk
LWRhdGUgZm9ybWF0PSJ1dGMiPjE1NDkyOTM0NDI8L2FkZGVkLWRhdGU+PHJlZi10eXBlIG5hbWU9
IkpvdXJuYWwgQXJ0aWNsZSI+MTc8L3JlZi10eXBlPjxyZWMtbnVtYmVyPjEzNDwvcmVjLW51bWJl
cj48bGFzdC11cGRhdGVkLWRhdGUgZm9ybWF0PSJ1dGMiPjE1NDkyOTM1MDI8L2xhc3QtdXBkYXRl
ZC1kYXRlPjxhY2Nlc3Npb24tbnVtPjI1OTk4MTY4PC9hY2Nlc3Npb24tbnVtPjxlbGVjdHJvbmlj
LXJlc291cmNlLW51bT4xMC4xMTg2L3MxMzI4Ny0wMTUtMDA5My0yPC9lbGVjdHJvbmljLXJlc291
cmNlLW51bT48dm9sdW1lPjY8L3ZvbHVtZT48L3JlY29yZD48L0NpdGU+PC9FbmROb3RlPgB=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PEVuZE5vdGU+PENpdGU+PEF1dGhvcj5Tb3V6YTwvQXV0aG9yPjxZZWFyPjIwMTU8L1llYXI+PFJl
Y051bT4wPC9SZWNOdW0+PElEVGV4dD5NZXNlbmNoeW1hbCBzdHJvbWFsIGNlbGwgdGhlcmFweSBh
dHRlbnVhdGVkIGx1bmcgYW5kIGtpZG5leSBpbmp1cnkgYnV0IG5vdCBicmFpbiBkYW1hZ2UgaW4g
ZXhwZXJpbWVudGFsIGNlcmVicmFsIG1hbGFyaWE8L0lEVGV4dD48RGlzcGxheVRleHQ+PHN0eWxl
IGZhY2U9InN1cGVyc2NyaXB0Ij5bODZdPC9zdHlsZT48L0Rpc3BsYXlUZXh0PjxyZWNvcmQ+PGRh
dGVzPjxwdWItZGF0ZXM+PGRhdGU+TWF5PC9kYXRlPjwvcHViLWRhdGVzPjx5ZWFyPjIwMTU8L3ll
YXI+PC9kYXRlcz48a2V5d29yZHM+PGtleXdvcmQ+QWN1dGUgS2lkbmV5IEluanVyeTwva2V5d29y
ZD48a2V5d29yZD5BbmltYWxzPC9rZXl3b3JkPjxrZXl3b3JkPkJvbmUgTWFycm93IENlbGxzPC9r
ZXl3b3JkPjxrZXl3b3JkPkNlbGxzLCBDdWx0dXJlZDwva2V5d29yZD48a2V5d29yZD5EaXNlYXNl
IE1vZGVscywgQW5pbWFsPC9rZXl3b3JkPjxrZXl3b3JkPktpZG5leTwva2V5d29yZD48a2V5d29y
ZD5LdXBmZmVyIENlbGxzPC9rZXl3b3JkPjxrZXl3b3JkPkx1bmc8L2tleXdvcmQ+PGtleXdvcmQ+
THVuZyBJbmp1cnk8L2tleXdvcmQ+PGtleXdvcmQ+TWFsYXJpYSwgQ2VyZWJyYWw8L2tleXdvcmQ+
PGtleXdvcmQ+TWFsZTwva2V5d29yZD48a2V5d29yZD5NZXNlbmNoeW1hbCBTdGVtIENlbGwgVHJh
bnNwbGFudGF0aW9uPC9rZXl3b3JkPjxrZXl3b3JkPk1lc2VuY2h5bWFsIFN0ZW0gQ2VsbHM8L2tl
eXdvcmQ+PGtleXdvcmQ+TWljZTwva2V5d29yZD48a2V5d29yZD5NaWNlLCBJbmJyZWQgQzU3Qkw8
L2tleXdvcmQ+PGtleXdvcmQ+UGxhc21vZGl1bSBiZXJnaGVpPC9rZXl3b3JkPjxrZXl3b3JkPlN1
cnZpdmFsIFJhdGU8L2tleXdvcmQ+PC9rZXl3b3Jkcz48dXJscz48cmVsYXRlZC11cmxzPjx1cmw+
aHR0cHM6Ly93d3cubmNiaS5ubG0ubmloLmdvdi9wdWJtZWQvMjU5OTgxNjg8L3VybD48L3JlbGF0
ZWQtdXJscz48L3VybHM+PGlzYm4+MTc1Ny02NTEyPC9pc2JuPjxjdXN0b20yPlBNQzQ0NjIwODg8
L2N1c3RvbTI+PHRpdGxlcz48dGl0bGU+TWVzZW5jaHltYWwgc3Ryb21hbCBjZWxsIHRoZXJhcHkg
YXR0ZW51YXRlZCBsdW5nIGFuZCBraWRuZXkgaW5qdXJ5IGJ1dCBub3QgYnJhaW4gZGFtYWdlIGlu
IGV4cGVyaW1lbnRhbCBjZXJlYnJhbCBtYWxhcmlhPC90aXRsZT48c2Vjb25kYXJ5LXRpdGxlPlN0
ZW0gQ2VsbCBSZXMgVGhlcjwvc2Vjb25kYXJ5LXRpdGxlPjwvdGl0bGVzPjxwYWdlcz4xMDI8L3Bh
Z2VzPjxjb250cmlidXRvcnM+PGF1dGhvcnM+PGF1dGhvcj5Tb3V6YSwgTS4gQy48L2F1dGhvcj48
YXV0aG9yPlNpbHZhLCBKLiBELjwvYXV0aG9yPjxhdXRob3I+UMOhZHVhLCBULiBBLjwvYXV0aG9y
PjxhdXRob3I+VG9ycmVzLCBOLiBELjwvYXV0aG9yPjxhdXRob3I+QW50dW5lcywgTS4gQS48L2F1
dGhvcj48YXV0aG9yPlhpc3RvLCBELiBHLjwvYXV0aG9yPjxhdXRob3I+QWJyZXUsIFQuIFAuPC9h
dXRob3I+PGF1dGhvcj5DYXBlbG96emksIFYuIEwuPC9hdXRob3I+PGF1dGhvcj5Nb3JhbGVzLCBN
LiBNLjwvYXV0aG9yPjxhdXRob3I+U8OhIFBpbmhlaXJvLCBBLiBBLjwvYXV0aG9yPjxhdXRob3I+
Q2FydXNvLU5ldmVzLCBDLjwvYXV0aG9yPjxhdXRob3I+SGVucmlxdWVzLCBNLiBHLjwvYXV0aG9y
PjxhdXRob3I+Um9jY28sIFAuIFIuPC9hdXRob3I+PC9hdXRob3JzPjwvY29udHJpYnV0b3JzPjxl
ZGl0aW9uPjIwMTUvMDUvMjI8L2VkaXRpb24+PGxhbmd1YWdlPmVuZzwvbGFuZ3VhZ2U+PGFkZGVk
LWRhdGUgZm9ybWF0PSJ1dGMiPjE1NDkyOTM0NDI8L2FkZGVkLWRhdGU+PHJlZi10eXBlIG5hbWU9
IkpvdXJuYWwgQXJ0aWNsZSI+MTc8L3JlZi10eXBlPjxyZWMtbnVtYmVyPjEzNDwvcmVjLW51bWJl
cj48bGFzdC11cGRhdGVkLWRhdGUgZm9ybWF0PSJ1dGMiPjE1NDkyOTM1MDI8L2xhc3QtdXBkYXRl
ZC1kYXRlPjxhY2Nlc3Npb24tbnVtPjI1OTk4MTY4PC9hY2Nlc3Npb24tbnVtPjxlbGVjdHJvbmlj
LXJlc291cmNlLW51bT4xMC4xMTg2L3MxMzI4Ny0wMTUtMDA5My0yPC9lbGVjdHJvbmljLXJlc291
cmNlLW51bT48dm9sdW1lPjY8L3ZvbHVtZT48L3JlY29yZD48L0NpdGU+PC9FbmROb3RlPgB=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[86]</w:t>
      </w:r>
      <w:r w:rsidR="003308FF" w:rsidRPr="004E11E2">
        <w:rPr>
          <w:rFonts w:ascii="Book Antiqua" w:hAnsi="Book Antiqua" w:cstheme="majorHAnsi"/>
          <w:color w:val="000000" w:themeColor="text1"/>
          <w:lang w:eastAsia="en-GB"/>
        </w:rPr>
        <w:fldChar w:fldCharType="end"/>
      </w:r>
      <w:r w:rsidR="00A44E8E" w:rsidRPr="004E11E2">
        <w:rPr>
          <w:rFonts w:ascii="Book Antiqua" w:hAnsi="Book Antiqua" w:cstheme="majorHAnsi"/>
          <w:color w:val="000000" w:themeColor="text1"/>
          <w:lang w:eastAsia="en-GB"/>
        </w:rPr>
        <w:t>. Despite all these improvements, no reduction of the brain damage was observed.</w:t>
      </w:r>
    </w:p>
    <w:p w14:paraId="584CCCB1" w14:textId="5996F549" w:rsidR="00EA7DC8" w:rsidRPr="004E11E2" w:rsidRDefault="00167AF5"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S</w:t>
      </w:r>
      <w:r w:rsidR="00EA7DC8" w:rsidRPr="004E11E2">
        <w:rPr>
          <w:rFonts w:ascii="Book Antiqua" w:hAnsi="Book Antiqua" w:cstheme="majorHAnsi"/>
          <w:color w:val="000000" w:themeColor="text1"/>
          <w:lang w:eastAsia="en-GB"/>
        </w:rPr>
        <w:t>tem cell therapies have the potential to significantly alter the way in which we treat parasitic infections</w:t>
      </w:r>
      <w:r w:rsidR="00891481" w:rsidRPr="004E11E2">
        <w:rPr>
          <w:rFonts w:ascii="Book Antiqua" w:hAnsi="Book Antiqua" w:cstheme="majorHAnsi"/>
          <w:color w:val="000000" w:themeColor="text1"/>
          <w:lang w:eastAsia="en-GB"/>
        </w:rPr>
        <w:t xml:space="preserve"> (</w:t>
      </w:r>
      <w:r w:rsidR="00FE2787" w:rsidRPr="004E11E2">
        <w:rPr>
          <w:rFonts w:ascii="Book Antiqua" w:hAnsi="Book Antiqua" w:cstheme="majorHAnsi"/>
          <w:color w:val="000000" w:themeColor="text1"/>
          <w:lang w:eastAsia="en-GB"/>
        </w:rPr>
        <w:t xml:space="preserve">Figure </w:t>
      </w:r>
      <w:r w:rsidR="00891481" w:rsidRPr="004E11E2">
        <w:rPr>
          <w:rFonts w:ascii="Book Antiqua" w:hAnsi="Book Antiqua" w:cstheme="majorHAnsi"/>
          <w:color w:val="000000" w:themeColor="text1"/>
          <w:lang w:eastAsia="en-GB"/>
        </w:rPr>
        <w:t>5)</w:t>
      </w:r>
      <w:r w:rsidR="00EA7DC8" w:rsidRPr="004E11E2">
        <w:rPr>
          <w:rFonts w:ascii="Book Antiqua" w:hAnsi="Book Antiqua" w:cstheme="majorHAnsi"/>
          <w:color w:val="000000" w:themeColor="text1"/>
          <w:lang w:eastAsia="en-GB"/>
        </w:rPr>
        <w:t>. The</w:t>
      </w:r>
      <w:r w:rsidR="001A362D" w:rsidRPr="004E11E2">
        <w:rPr>
          <w:rFonts w:ascii="Book Antiqua" w:hAnsi="Book Antiqua" w:cstheme="majorHAnsi"/>
          <w:color w:val="000000" w:themeColor="text1"/>
          <w:lang w:eastAsia="en-GB"/>
        </w:rPr>
        <w:t xml:space="preserve"> transplantation of stem</w:t>
      </w:r>
      <w:r w:rsidR="00EA7DC8" w:rsidRPr="004E11E2">
        <w:rPr>
          <w:rFonts w:ascii="Book Antiqua" w:hAnsi="Book Antiqua" w:cstheme="majorHAnsi"/>
          <w:color w:val="000000" w:themeColor="text1"/>
          <w:lang w:eastAsia="en-GB"/>
        </w:rPr>
        <w:t xml:space="preserve"> cells to aid the recovery of damaged organs </w:t>
      </w:r>
      <w:r w:rsidR="001A362D" w:rsidRPr="004E11E2">
        <w:rPr>
          <w:rFonts w:ascii="Book Antiqua" w:hAnsi="Book Antiqua" w:cstheme="majorHAnsi"/>
          <w:color w:val="000000" w:themeColor="text1"/>
          <w:lang w:eastAsia="en-GB"/>
        </w:rPr>
        <w:t>remains a really interest</w:t>
      </w:r>
      <w:r w:rsidR="00D0787E" w:rsidRPr="004E11E2">
        <w:rPr>
          <w:rFonts w:ascii="Book Antiqua" w:hAnsi="Book Antiqua" w:cstheme="majorHAnsi"/>
          <w:color w:val="000000" w:themeColor="text1"/>
          <w:lang w:eastAsia="en-GB"/>
        </w:rPr>
        <w:t>ing</w:t>
      </w:r>
      <w:r w:rsidR="001A362D" w:rsidRPr="004E11E2">
        <w:rPr>
          <w:rFonts w:ascii="Book Antiqua" w:hAnsi="Book Antiqua" w:cstheme="majorHAnsi"/>
          <w:color w:val="000000" w:themeColor="text1"/>
          <w:lang w:eastAsia="en-GB"/>
        </w:rPr>
        <w:t xml:space="preserve"> addition to traditional parasitic cure methods. </w:t>
      </w:r>
      <w:r w:rsidR="00EA7DC8" w:rsidRPr="004E11E2">
        <w:rPr>
          <w:rFonts w:ascii="Book Antiqua" w:hAnsi="Book Antiqua" w:cstheme="majorHAnsi"/>
          <w:color w:val="000000" w:themeColor="text1"/>
          <w:lang w:eastAsia="en-GB"/>
        </w:rPr>
        <w:t>However, these methods and techniques are still in their infancy, and the affordability of stem cell-based therapies will be a significant factor in their uptake, particularly in developing countries where these neglected tropical diseases predominate</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&lt;EndNote&gt;&lt;Cite&gt;&lt;Author&gt;Greenwood&lt;/Author&gt;&lt;Year&gt;2006&lt;/Year&gt;&lt;RecNum&gt;0&lt;/RecNum&gt;&lt;IDText&gt;Regenerative medicine: New opportunities for developing countries&lt;/IDText&gt;&lt;DisplayText&gt;&lt;style face="superscript"&gt;[87]&lt;/style&gt;&lt;/DisplayText&gt;&lt;record&gt;&lt;urls&gt;&lt;related-urls&gt;&lt;url&gt;https://www.inderscience.com/info/inarticle.php?artid=8964&lt;/url&gt;&lt;/related-urls&gt;&lt;/urls&gt;&lt;titles&gt;&lt;title&gt;Regenerative medicine: New opportunities for developing countries&lt;/title&gt;&lt;secondary-title&gt;International Journal of Biotechnology&lt;/secondary-title&gt;&lt;/titles&gt;&lt;pages&gt;60-77&lt;/pages&gt;&lt;contributors&gt;&lt;authors&gt;&lt;author&gt;Greenwood, HL.&lt;/author&gt;&lt;author&gt;Thorsteinsdottir, H.&lt;/author&gt;&lt;author&gt;Perry, G.&lt;/author&gt;&lt;author&gt;Renihan, J.&lt;/author&gt;&lt;author&gt;Singer, PA.&lt;/author&gt;&lt;author&gt;Daar, AS.&lt;/author&gt;&lt;/authors&gt;&lt;/contributors&gt;&lt;added-date format="utc"&gt;1550699542&lt;/added-date&gt;&lt;ref-type name="Journal Article"&gt;17&lt;/ref-type&gt;&lt;dates&gt;&lt;year&gt;2006&lt;/year&gt;&lt;/dates&gt;&lt;rec-number&gt;244&lt;/rec-number&gt;&lt;last-updated-date format="utc"&gt;1550699859&lt;/last-updated-date&gt;&lt;electronic-resource-num&gt;10.1504/IJBT.2006.008964&lt;/electronic-resource-num&gt;&lt;volume&gt;3&lt;/volume&gt;&lt;/record&gt;&lt;/Cite&gt;&lt;/EndNote&gt;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[87]</w:t>
      </w:r>
      <w:r w:rsidR="003308FF" w:rsidRPr="004E11E2">
        <w:rPr>
          <w:rFonts w:ascii="Book Antiqua" w:hAnsi="Book Antiqua" w:cstheme="majorHAnsi"/>
          <w:color w:val="000000" w:themeColor="text1"/>
          <w:lang w:eastAsia="en-GB"/>
        </w:rPr>
        <w:fldChar w:fldCharType="end"/>
      </w:r>
      <w:r w:rsidR="00EA7DC8" w:rsidRPr="004E11E2">
        <w:rPr>
          <w:rFonts w:ascii="Book Antiqua" w:hAnsi="Book Antiqua" w:cstheme="majorHAnsi"/>
          <w:color w:val="000000" w:themeColor="text1"/>
          <w:lang w:eastAsia="en-GB"/>
        </w:rPr>
        <w:t>.</w:t>
      </w:r>
    </w:p>
    <w:p w14:paraId="03D3016A" w14:textId="77777777" w:rsidR="0015485A" w:rsidRPr="004E11E2" w:rsidRDefault="0015485A" w:rsidP="00A5647A">
      <w:pPr>
        <w:snapToGrid w:val="0"/>
        <w:spacing w:line="360" w:lineRule="auto"/>
        <w:jc w:val="both"/>
        <w:rPr>
          <w:rFonts w:ascii="Book Antiqua" w:hAnsi="Book Antiqua" w:cstheme="majorHAnsi"/>
          <w:b/>
          <w:bCs/>
          <w:i/>
          <w:iCs/>
          <w:color w:val="000000" w:themeColor="text1"/>
          <w:u w:val="single"/>
          <w:lang w:eastAsia="en-GB"/>
        </w:rPr>
      </w:pPr>
    </w:p>
    <w:p w14:paraId="0A96CD9E" w14:textId="5F52BABE" w:rsidR="00EA7DC8" w:rsidRPr="004E11E2" w:rsidRDefault="00EA7DC8"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b/>
          <w:bCs/>
          <w:i/>
          <w:iCs/>
          <w:color w:val="000000" w:themeColor="text1"/>
          <w:lang w:eastAsia="en-GB"/>
        </w:rPr>
        <w:t>Parasitic infections and transplantation</w:t>
      </w:r>
    </w:p>
    <w:p w14:paraId="0770A9B0" w14:textId="16D04F29" w:rsidR="00FE34F6" w:rsidRPr="004E11E2" w:rsidRDefault="001B4275"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The future availability of s</w:t>
      </w:r>
      <w:r w:rsidR="00FE34F6" w:rsidRPr="004E11E2">
        <w:rPr>
          <w:rFonts w:ascii="Book Antiqua" w:hAnsi="Book Antiqua" w:cstheme="majorHAnsi"/>
          <w:color w:val="000000" w:themeColor="text1"/>
          <w:lang w:eastAsia="en-GB"/>
        </w:rPr>
        <w:t>tem cell therapies</w:t>
      </w:r>
      <w:r w:rsidRPr="004E11E2">
        <w:rPr>
          <w:rFonts w:ascii="Book Antiqua" w:hAnsi="Book Antiqua" w:cstheme="majorHAnsi"/>
          <w:color w:val="000000" w:themeColor="text1"/>
          <w:lang w:eastAsia="en-GB"/>
        </w:rPr>
        <w:t xml:space="preserve"> </w:t>
      </w:r>
      <w:r w:rsidR="00FE2787" w:rsidRPr="004E11E2">
        <w:rPr>
          <w:rFonts w:ascii="Book Antiqua" w:hAnsi="Book Antiqua" w:cstheme="majorHAnsi"/>
          <w:color w:val="000000" w:themeColor="text1"/>
          <w:lang w:eastAsia="en-GB"/>
        </w:rPr>
        <w:t>were</w:t>
      </w:r>
      <w:r w:rsidRPr="004E11E2">
        <w:rPr>
          <w:rFonts w:ascii="Book Antiqua" w:hAnsi="Book Antiqua" w:cstheme="majorHAnsi"/>
          <w:color w:val="000000" w:themeColor="text1"/>
          <w:lang w:eastAsia="en-GB"/>
        </w:rPr>
        <w:t xml:space="preserve"> predicted to be revolutionary for the cure of multiple disease</w:t>
      </w:r>
      <w:r w:rsidR="00FE34F6" w:rsidRPr="004E11E2">
        <w:rPr>
          <w:rFonts w:ascii="Book Antiqua" w:hAnsi="Book Antiqua" w:cstheme="majorHAnsi"/>
          <w:color w:val="000000" w:themeColor="text1"/>
          <w:lang w:eastAsia="en-GB"/>
        </w:rPr>
        <w:t xml:space="preserve"> </w:t>
      </w:r>
      <w:r w:rsidRPr="004E11E2">
        <w:rPr>
          <w:rFonts w:ascii="Book Antiqua" w:hAnsi="Book Antiqua" w:cstheme="majorHAnsi"/>
          <w:color w:val="000000" w:themeColor="text1"/>
          <w:lang w:eastAsia="en-GB"/>
        </w:rPr>
        <w:t xml:space="preserve">as emphasised by the recent increase in interest in this </w:t>
      </w:r>
      <w:r w:rsidRPr="004E11E2">
        <w:rPr>
          <w:rFonts w:ascii="Book Antiqua" w:hAnsi="Book Antiqua" w:cstheme="majorHAnsi"/>
          <w:color w:val="000000" w:themeColor="text1"/>
          <w:lang w:eastAsia="en-GB"/>
        </w:rPr>
        <w:lastRenderedPageBreak/>
        <w:t xml:space="preserve">research area and </w:t>
      </w:r>
      <w:r w:rsidR="00FE34F6" w:rsidRPr="004E11E2">
        <w:rPr>
          <w:rFonts w:ascii="Book Antiqua" w:hAnsi="Book Antiqua" w:cstheme="majorHAnsi"/>
          <w:color w:val="000000" w:themeColor="text1"/>
          <w:lang w:eastAsia="en-GB"/>
        </w:rPr>
        <w:t>the number</w:t>
      </w:r>
      <w:r w:rsidR="00AC36BD" w:rsidRPr="004E11E2">
        <w:rPr>
          <w:rFonts w:ascii="Book Antiqua" w:hAnsi="Book Antiqua" w:cstheme="majorHAnsi"/>
          <w:color w:val="000000" w:themeColor="text1"/>
          <w:lang w:eastAsia="en-GB"/>
        </w:rPr>
        <w:t xml:space="preserve"> (7150 with the term “stem cells”)</w:t>
      </w:r>
      <w:r w:rsidR="00FE34F6" w:rsidRPr="004E11E2">
        <w:rPr>
          <w:rFonts w:ascii="Book Antiqua" w:hAnsi="Book Antiqua" w:cstheme="majorHAnsi"/>
          <w:color w:val="000000" w:themeColor="text1"/>
          <w:lang w:eastAsia="en-GB"/>
        </w:rPr>
        <w:t xml:space="preserve"> of clinical trials registered</w:t>
      </w:r>
      <w:r w:rsidR="00C9605E" w:rsidRPr="004E11E2">
        <w:rPr>
          <w:rFonts w:ascii="Book Antiqua" w:hAnsi="Book Antiqua"/>
          <w:color w:val="000000" w:themeColor="text1"/>
          <w:lang w:eastAsia="en-GB"/>
        </w:rPr>
        <w:t xml:space="preserve"> </w:t>
      </w:r>
      <w:r w:rsidR="00C9605E" w:rsidRPr="004E11E2">
        <w:rPr>
          <w:rFonts w:ascii="Book Antiqua" w:hAnsi="Book Antiqua" w:cstheme="majorHAnsi"/>
          <w:color w:val="000000" w:themeColor="text1"/>
          <w:lang w:eastAsia="en-GB"/>
        </w:rPr>
        <w:t>with clinicaltrials.gov.</w:t>
      </w:r>
      <w:r w:rsidR="00FE34F6" w:rsidRPr="004E11E2">
        <w:rPr>
          <w:rFonts w:ascii="Book Antiqua" w:hAnsi="Book Antiqua" w:cstheme="majorHAnsi"/>
          <w:color w:val="000000" w:themeColor="text1"/>
          <w:lang w:eastAsia="en-GB"/>
        </w:rPr>
        <w:t xml:space="preserve"> Nevertheless, only HSCs have been so far approved by U</w:t>
      </w:r>
      <w:r w:rsidR="00FE2787" w:rsidRPr="004E11E2">
        <w:rPr>
          <w:rFonts w:ascii="Book Antiqua" w:hAnsi="Book Antiqua" w:cstheme="majorHAnsi"/>
          <w:color w:val="000000" w:themeColor="text1"/>
          <w:lang w:eastAsia="en-GB"/>
        </w:rPr>
        <w:t xml:space="preserve">nited </w:t>
      </w:r>
      <w:r w:rsidR="00FE34F6" w:rsidRPr="004E11E2">
        <w:rPr>
          <w:rFonts w:ascii="Book Antiqua" w:hAnsi="Book Antiqua" w:cstheme="majorHAnsi"/>
          <w:color w:val="000000" w:themeColor="text1"/>
          <w:lang w:eastAsia="en-GB"/>
        </w:rPr>
        <w:t>S</w:t>
      </w:r>
      <w:r w:rsidR="00FE2787" w:rsidRPr="004E11E2">
        <w:rPr>
          <w:rFonts w:ascii="Book Antiqua" w:hAnsi="Book Antiqua" w:cstheme="majorHAnsi"/>
          <w:color w:val="000000" w:themeColor="text1"/>
          <w:lang w:eastAsia="en-GB"/>
        </w:rPr>
        <w:t>tates</w:t>
      </w:r>
      <w:r w:rsidR="00FE34F6" w:rsidRPr="004E11E2">
        <w:rPr>
          <w:rFonts w:ascii="Book Antiqua" w:hAnsi="Book Antiqua" w:cstheme="majorHAnsi"/>
          <w:color w:val="000000" w:themeColor="text1"/>
          <w:lang w:eastAsia="en-GB"/>
        </w:rPr>
        <w:t xml:space="preserve"> Food and Drug Administration to serve as cure therapy</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&lt;EndNote&gt;&lt;Cite&gt;&lt;Author&gt;FDA&lt;/Author&gt;&lt;Year&gt;2018&lt;/Year&gt;&lt;RecNum&gt;0&lt;/RecNum&gt;&lt;IDText&gt;Approved Cellular and Gene Therapy Products&lt;/IDText&gt;&lt;DisplayText&gt;&lt;style face="superscript"&gt;[88]&lt;/style&gt;&lt;/DisplayText&gt;&lt;record&gt;&lt;titles&gt;&lt;title&gt;Approved Cellular and Gene Therapy Products&lt;/title&gt;&lt;/titles&gt;&lt;contributors&gt;&lt;authors&gt;&lt;author&gt;FDA&lt;/author&gt;&lt;/authors&gt;&lt;/contributors&gt;&lt;added-date format="utc"&gt;1550699542&lt;/added-date&gt;&lt;pub-location&gt;https://www.fda.gov/biologicsbloodvaccines/cellulargenetherapyproducts/approvedproducts/default.htm&lt;/pub-location&gt;&lt;ref-type name="Web Page"&gt;12&lt;/ref-type&gt;&lt;dates&gt;&lt;year&gt;2018&lt;/year&gt;&lt;/dates&gt;&lt;rec-number&gt;245&lt;/rec-number&gt;&lt;last-updated-date format="utc"&gt;1565378788&lt;/last-updated-date&gt;&lt;/record&gt;&lt;/Cite&gt;&lt;/EndNote&gt;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[88]</w:t>
      </w:r>
      <w:r w:rsidR="003308FF" w:rsidRPr="004E11E2">
        <w:rPr>
          <w:rFonts w:ascii="Book Antiqua" w:hAnsi="Book Antiqua" w:cstheme="majorHAnsi"/>
          <w:color w:val="000000" w:themeColor="text1"/>
          <w:lang w:eastAsia="en-GB"/>
        </w:rPr>
        <w:fldChar w:fldCharType="end"/>
      </w:r>
      <w:r w:rsidR="002A5287" w:rsidRPr="004E11E2">
        <w:rPr>
          <w:rFonts w:ascii="Book Antiqua" w:hAnsi="Book Antiqua" w:cstheme="majorHAnsi"/>
          <w:color w:val="000000" w:themeColor="text1"/>
          <w:lang w:eastAsia="en-GB"/>
        </w:rPr>
        <w:t>.</w:t>
      </w:r>
      <w:r w:rsidR="00FE34F6" w:rsidRPr="004E11E2">
        <w:rPr>
          <w:rFonts w:ascii="Book Antiqua" w:hAnsi="Book Antiqua" w:cstheme="majorHAnsi"/>
          <w:color w:val="000000" w:themeColor="text1"/>
          <w:lang w:eastAsia="en-GB"/>
        </w:rPr>
        <w:t xml:space="preserve"> They are mainly used</w:t>
      </w:r>
      <w:r w:rsidR="006D660F" w:rsidRPr="004E11E2">
        <w:rPr>
          <w:rFonts w:ascii="Book Antiqua" w:hAnsi="Book Antiqua" w:cstheme="majorHAnsi"/>
          <w:color w:val="000000" w:themeColor="text1"/>
          <w:lang w:eastAsia="en-GB"/>
        </w:rPr>
        <w:t>,</w:t>
      </w:r>
      <w:r w:rsidR="00FE34F6" w:rsidRPr="004E11E2">
        <w:rPr>
          <w:rFonts w:ascii="Book Antiqua" w:hAnsi="Book Antiqua" w:cstheme="majorHAnsi"/>
          <w:color w:val="000000" w:themeColor="text1"/>
          <w:lang w:eastAsia="en-GB"/>
        </w:rPr>
        <w:t xml:space="preserve"> through </w:t>
      </w:r>
      <w:r w:rsidR="00AE1449" w:rsidRPr="004E11E2">
        <w:rPr>
          <w:rFonts w:ascii="Book Antiqua" w:hAnsi="Book Antiqua" w:cstheme="majorHAnsi"/>
          <w:color w:val="000000" w:themeColor="text1"/>
          <w:lang w:eastAsia="en-GB"/>
        </w:rPr>
        <w:t>BM</w:t>
      </w:r>
      <w:r w:rsidR="00FE34F6" w:rsidRPr="004E11E2">
        <w:rPr>
          <w:rFonts w:ascii="Book Antiqua" w:hAnsi="Book Antiqua" w:cstheme="majorHAnsi"/>
          <w:color w:val="000000" w:themeColor="text1"/>
          <w:lang w:eastAsia="en-GB"/>
        </w:rPr>
        <w:t xml:space="preserve"> transplantation</w:t>
      </w:r>
      <w:r w:rsidR="006D660F" w:rsidRPr="004E11E2">
        <w:rPr>
          <w:rFonts w:ascii="Book Antiqua" w:hAnsi="Book Antiqua" w:cstheme="majorHAnsi"/>
          <w:color w:val="000000" w:themeColor="text1"/>
          <w:lang w:eastAsia="en-GB"/>
        </w:rPr>
        <w:t>,</w:t>
      </w:r>
      <w:r w:rsidR="00FE34F6" w:rsidRPr="004E11E2">
        <w:rPr>
          <w:rFonts w:ascii="Book Antiqua" w:hAnsi="Book Antiqua" w:cstheme="majorHAnsi"/>
          <w:color w:val="000000" w:themeColor="text1"/>
          <w:lang w:eastAsia="en-GB"/>
        </w:rPr>
        <w:t xml:space="preserve"> to cure blood disorders such as leukaemia or myeloma</w:t>
      </w:r>
      <w:r w:rsidR="002A5287" w:rsidRPr="004E11E2">
        <w:rPr>
          <w:rFonts w:ascii="Book Antiqua" w:hAnsi="Book Antiqua" w:cstheme="majorHAnsi"/>
          <w:color w:val="000000" w:themeColor="text1"/>
          <w:lang w:eastAsia="en-GB"/>
        </w:rPr>
        <w:t xml:space="preserve">. </w:t>
      </w:r>
      <w:r w:rsidR="00FE34F6" w:rsidRPr="004E11E2">
        <w:rPr>
          <w:rFonts w:ascii="Book Antiqua" w:hAnsi="Book Antiqua" w:cstheme="majorHAnsi"/>
          <w:color w:val="000000" w:themeColor="text1"/>
          <w:lang w:eastAsia="en-GB"/>
        </w:rPr>
        <w:t xml:space="preserve">Prior to any transplantation, donations are screened for any potential infection. </w:t>
      </w:r>
      <w:r w:rsidR="0057443D" w:rsidRPr="004E11E2">
        <w:rPr>
          <w:rFonts w:ascii="Book Antiqua" w:hAnsi="Book Antiqua" w:cstheme="majorHAnsi"/>
          <w:color w:val="000000" w:themeColor="text1"/>
          <w:lang w:eastAsia="en-GB"/>
        </w:rPr>
        <w:t>S</w:t>
      </w:r>
      <w:r w:rsidR="00FE34F6" w:rsidRPr="004E11E2">
        <w:rPr>
          <w:rFonts w:ascii="Book Antiqua" w:hAnsi="Book Antiqua" w:cstheme="majorHAnsi"/>
          <w:color w:val="000000" w:themeColor="text1"/>
          <w:lang w:eastAsia="en-GB"/>
        </w:rPr>
        <w:t>ome screens such as HIV 1+2, hepatitis C, hepatitis B, syphilis, human T-</w:t>
      </w:r>
      <w:proofErr w:type="spellStart"/>
      <w:r w:rsidR="00D34EE6" w:rsidRPr="004E11E2">
        <w:rPr>
          <w:rFonts w:ascii="Book Antiqua" w:hAnsi="Book Antiqua" w:cstheme="majorHAnsi"/>
          <w:color w:val="000000" w:themeColor="text1"/>
          <w:lang w:eastAsia="en-GB"/>
        </w:rPr>
        <w:t>lymphotropic</w:t>
      </w:r>
      <w:proofErr w:type="spellEnd"/>
      <w:r w:rsidR="00FE34F6" w:rsidRPr="004E11E2">
        <w:rPr>
          <w:rFonts w:ascii="Book Antiqua" w:hAnsi="Book Antiqua" w:cstheme="majorHAnsi"/>
          <w:color w:val="000000" w:themeColor="text1"/>
          <w:lang w:eastAsia="en-GB"/>
        </w:rPr>
        <w:t> virus 1+2 are mandatory in United Kingdom</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&lt;EndNote&gt;&lt;Cite&gt;&lt;Author&gt;National&lt;/Author&gt;&lt;Year&gt;2013&lt;/Year&gt;&lt;RecNum&gt;0&lt;/RecNum&gt;&lt;IDText&gt;Microbiology Screening&lt;/IDText&gt;&lt;DisplayText&gt;&lt;style face="superscript"&gt;[89]&lt;/style&gt;&lt;/DisplayText&gt;&lt;record&gt;&lt;urls&gt;&lt;related-urls&gt;&lt;url&gt;https://www.transfusionguidelines.org/red-book/chapter-9-microbiology-tests-for-donors-and-donations-general-specifications-for-laboratory-test-procedures/9-2-microbiology-screening&lt;/url&gt;&lt;/related-urls&gt;&lt;/urls&gt;&lt;isbn&gt;9780117081673&lt;/isbn&gt;&lt;titles&gt;&lt;title&gt;Microbiology Screening&lt;/title&gt;&lt;secondary-title&gt;Guidelines for the Blood Transfusion Services in the United Kingdom&lt;/secondary-title&gt;&lt;/titles&gt;&lt;access-date&gt;04/02/2019&lt;/access-date&gt;&lt;contributors&gt;&lt;authors&gt;&lt;author&gt;National Blood Service&lt;/author&gt;&lt;/authors&gt;&lt;/contributors&gt;&lt;section&gt;9&lt;/section&gt;&lt;edition&gt;8&lt;/edition&gt;&lt;added-date format="utc"&gt;1549361809&lt;/added-date&gt;&lt;pub-location&gt;Norwich, UK&lt;/pub-location&gt;&lt;ref-type name="Book Section"&gt;5&lt;/ref-type&gt;&lt;dates&gt;&lt;year&gt;2013&lt;/year&gt;&lt;/dates&gt;&lt;rec-number&gt;139&lt;/rec-number&gt;&lt;publisher&gt;The Stationary Office&lt;/publisher&gt;&lt;last-updated-date format="utc"&gt;1549361944&lt;/last-updated-date&gt;&lt;/record&gt;&lt;/Cite&gt;&lt;/EndNote&gt;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[89]</w:t>
      </w:r>
      <w:r w:rsidR="003308FF" w:rsidRPr="004E11E2">
        <w:rPr>
          <w:rFonts w:ascii="Book Antiqua" w:hAnsi="Book Antiqua" w:cstheme="majorHAnsi"/>
          <w:color w:val="000000" w:themeColor="text1"/>
          <w:lang w:eastAsia="en-GB"/>
        </w:rPr>
        <w:fldChar w:fldCharType="end"/>
      </w:r>
      <w:r w:rsidR="0057443D" w:rsidRPr="004E11E2">
        <w:rPr>
          <w:rFonts w:ascii="Book Antiqua" w:hAnsi="Book Antiqua" w:cstheme="majorHAnsi"/>
          <w:color w:val="000000" w:themeColor="text1"/>
          <w:lang w:eastAsia="en-GB"/>
        </w:rPr>
        <w:t>. However</w:t>
      </w:r>
      <w:r w:rsidR="00FE2787" w:rsidRPr="004E11E2">
        <w:rPr>
          <w:rFonts w:ascii="Book Antiqua" w:hAnsi="Book Antiqua" w:cstheme="majorHAnsi"/>
          <w:color w:val="000000" w:themeColor="text1"/>
          <w:lang w:eastAsia="en-GB"/>
        </w:rPr>
        <w:t xml:space="preserve"> </w:t>
      </w:r>
      <w:r w:rsidR="00FE34F6" w:rsidRPr="004E11E2">
        <w:rPr>
          <w:rFonts w:ascii="Book Antiqua" w:hAnsi="Book Antiqua" w:cstheme="majorHAnsi"/>
          <w:color w:val="000000" w:themeColor="text1"/>
          <w:lang w:eastAsia="en-GB"/>
        </w:rPr>
        <w:t xml:space="preserve">cytomegalovirus, malaria, </w:t>
      </w:r>
      <w:r w:rsidR="00FE34F6" w:rsidRPr="004E11E2">
        <w:rPr>
          <w:rFonts w:ascii="Book Antiqua" w:hAnsi="Book Antiqua" w:cstheme="majorHAnsi"/>
          <w:i/>
          <w:iCs/>
          <w:color w:val="000000" w:themeColor="text1"/>
          <w:lang w:eastAsia="en-GB"/>
        </w:rPr>
        <w:t xml:space="preserve">Trypanosoma </w:t>
      </w:r>
      <w:proofErr w:type="spellStart"/>
      <w:r w:rsidR="00FE34F6" w:rsidRPr="004E11E2">
        <w:rPr>
          <w:rFonts w:ascii="Book Antiqua" w:hAnsi="Book Antiqua" w:cstheme="majorHAnsi"/>
          <w:i/>
          <w:iCs/>
          <w:color w:val="000000" w:themeColor="text1"/>
          <w:lang w:eastAsia="en-GB"/>
        </w:rPr>
        <w:t>cruzi</w:t>
      </w:r>
      <w:proofErr w:type="spellEnd"/>
      <w:r w:rsidR="00FE34F6" w:rsidRPr="004E11E2">
        <w:rPr>
          <w:rFonts w:ascii="Book Antiqua" w:hAnsi="Book Antiqua" w:cstheme="majorHAnsi"/>
          <w:color w:val="000000" w:themeColor="text1"/>
          <w:lang w:eastAsia="en-GB"/>
        </w:rPr>
        <w:t xml:space="preserve"> and West Nile virus remain simply additional. These additional screen</w:t>
      </w:r>
      <w:r w:rsidR="0057443D" w:rsidRPr="004E11E2">
        <w:rPr>
          <w:rFonts w:ascii="Book Antiqua" w:hAnsi="Book Antiqua" w:cstheme="majorHAnsi"/>
          <w:color w:val="000000" w:themeColor="text1"/>
          <w:lang w:eastAsia="en-GB"/>
        </w:rPr>
        <w:t xml:space="preserve">s are only </w:t>
      </w:r>
      <w:r w:rsidR="00FE34F6" w:rsidRPr="004E11E2">
        <w:rPr>
          <w:rFonts w:ascii="Book Antiqua" w:hAnsi="Book Antiqua" w:cstheme="majorHAnsi"/>
          <w:color w:val="000000" w:themeColor="text1"/>
          <w:lang w:eastAsia="en-GB"/>
        </w:rPr>
        <w:t xml:space="preserve">performed if </w:t>
      </w:r>
      <w:r w:rsidR="0057443D" w:rsidRPr="004E11E2">
        <w:rPr>
          <w:rFonts w:ascii="Book Antiqua" w:hAnsi="Book Antiqua" w:cstheme="majorHAnsi"/>
          <w:color w:val="000000" w:themeColor="text1"/>
          <w:lang w:eastAsia="en-GB"/>
        </w:rPr>
        <w:t>a</w:t>
      </w:r>
      <w:r w:rsidR="00FE34F6" w:rsidRPr="004E11E2">
        <w:rPr>
          <w:rFonts w:ascii="Book Antiqua" w:hAnsi="Book Antiqua" w:cstheme="majorHAnsi"/>
          <w:color w:val="000000" w:themeColor="text1"/>
          <w:lang w:eastAsia="en-GB"/>
        </w:rPr>
        <w:t xml:space="preserve"> </w:t>
      </w:r>
      <w:r w:rsidR="0057443D" w:rsidRPr="004E11E2">
        <w:rPr>
          <w:rFonts w:ascii="Book Antiqua" w:hAnsi="Book Antiqua" w:cstheme="majorHAnsi"/>
          <w:color w:val="000000" w:themeColor="text1"/>
          <w:lang w:eastAsia="en-GB"/>
        </w:rPr>
        <w:t xml:space="preserve">donor </w:t>
      </w:r>
      <w:r w:rsidR="00FE34F6" w:rsidRPr="004E11E2">
        <w:rPr>
          <w:rFonts w:ascii="Book Antiqua" w:hAnsi="Book Antiqua" w:cstheme="majorHAnsi"/>
          <w:color w:val="000000" w:themeColor="text1"/>
          <w:lang w:eastAsia="en-GB"/>
        </w:rPr>
        <w:t>risk has been identified.</w:t>
      </w:r>
      <w:r w:rsidR="00F322E3" w:rsidRPr="004E11E2">
        <w:rPr>
          <w:rFonts w:ascii="Book Antiqua" w:hAnsi="Book Antiqua" w:cstheme="majorHAnsi"/>
          <w:color w:val="000000" w:themeColor="text1"/>
          <w:lang w:eastAsia="en-GB"/>
        </w:rPr>
        <w:t xml:space="preserve"> Multiple parasitic infections have been identified in recipient’s post-transplantation (as discussed below). However, </w:t>
      </w:r>
      <w:r w:rsidR="00FE34F6" w:rsidRPr="004E11E2">
        <w:rPr>
          <w:rFonts w:ascii="Book Antiqua" w:hAnsi="Book Antiqua" w:cstheme="majorHAnsi"/>
          <w:color w:val="000000" w:themeColor="text1"/>
          <w:lang w:eastAsia="en-GB"/>
        </w:rPr>
        <w:t>the immunosuppressive medication following an allogenic transplantation makes the patient more sensitive to opportunistic parasitic infection</w:t>
      </w:r>
      <w:r w:rsidR="00F322E3" w:rsidRPr="004E11E2">
        <w:rPr>
          <w:rFonts w:ascii="Book Antiqua" w:hAnsi="Book Antiqua" w:cstheme="majorHAnsi"/>
          <w:color w:val="000000" w:themeColor="text1"/>
          <w:lang w:eastAsia="en-GB"/>
        </w:rPr>
        <w:t>s and must be considered as a potential source/ route of infection without the availability of donor pre-screens.</w:t>
      </w:r>
    </w:p>
    <w:p w14:paraId="01F83165" w14:textId="6F622C6C" w:rsidR="00517706" w:rsidRPr="004E11E2" w:rsidRDefault="00517706"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Though </w:t>
      </w:r>
      <w:proofErr w:type="spellStart"/>
      <w:r w:rsidRPr="004E11E2">
        <w:rPr>
          <w:rFonts w:ascii="Book Antiqua" w:hAnsi="Book Antiqua" w:cstheme="majorHAnsi"/>
          <w:color w:val="000000" w:themeColor="text1"/>
          <w:lang w:eastAsia="en-GB"/>
        </w:rPr>
        <w:t>Leishmaniasis</w:t>
      </w:r>
      <w:proofErr w:type="spellEnd"/>
      <w:r w:rsidRPr="004E11E2">
        <w:rPr>
          <w:rFonts w:ascii="Book Antiqua" w:hAnsi="Book Antiqua" w:cstheme="majorHAnsi"/>
          <w:color w:val="000000" w:themeColor="text1"/>
          <w:lang w:eastAsia="en-GB"/>
        </w:rPr>
        <w:t xml:space="preserve"> does not appear on the list of infectious pathogens screened prior to transplantation, its ability to survive within an intracellular environment by creating a suitable niche for replication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&lt;EndNote&gt;&lt;Cite&gt;&lt;Author&gt;Moradin&lt;/Author&gt;&lt;Year&gt;2012&lt;/Year&gt;&lt;RecNum&gt;0&lt;/RecNum&gt;&lt;IDText&gt;Leishmania promastigotes: building a safe niche within macrophages&lt;/IDText&gt;&lt;DisplayText&gt;&lt;style face="superscript"&gt;[90]&lt;/style&gt;&lt;/DisplayText&gt;&lt;record&gt;&lt;keywords&gt;&lt;keyword&gt;Animals&lt;/keyword&gt;&lt;keyword&gt;Host-Pathogen Interactions&lt;/keyword&gt;&lt;keyword&gt;Humans&lt;/keyword&gt;&lt;keyword&gt;Leishmania donovani&lt;/keyword&gt;&lt;keyword&gt;Macrophages&lt;/keyword&gt;&lt;keyword&gt;NADPH Oxidases&lt;/keyword&gt;&lt;keyword&gt;Phagosomes&lt;/keyword&gt;&lt;keyword&gt;Proton-Translocating ATPases&lt;/keyword&gt;&lt;keyword&gt;Leishmania&lt;/keyword&gt;&lt;keyword&gt;lipophosphoglycan&lt;/keyword&gt;&lt;keyword&gt;macrophage&lt;/keyword&gt;&lt;keyword&gt;phagosome&lt;/keyword&gt;&lt;keyword&gt;virulence&lt;/keyword&gt;&lt;/keywords&gt;&lt;urls&gt;&lt;related-urls&gt;&lt;url&gt;https://www.ncbi.nlm.nih.gov/pubmed/23050244&lt;/url&gt;&lt;/related-urls&gt;&lt;/urls&gt;&lt;isbn&gt;2235-2988&lt;/isbn&gt;&lt;custom2&gt;PMC3445913&lt;/custom2&gt;&lt;titles&gt;&lt;title&gt;Leishmania promastigotes: building a safe niche within macrophages&lt;/title&gt;&lt;secondary-title&gt;Front Cell Infect Microbiol&lt;/secondary-title&gt;&lt;/titles&gt;&lt;pages&gt;121&lt;/pages&gt;&lt;contributors&gt;&lt;authors&gt;&lt;author&gt;Moradin, N.&lt;/author&gt;&lt;author&gt;Descoteaux, A.&lt;/author&gt;&lt;/authors&gt;&lt;/contributors&gt;&lt;edition&gt;2012/09/19&lt;/edition&gt;&lt;language&gt;eng&lt;/language&gt;&lt;added-date format="utc"&gt;1550699542&lt;/added-date&gt;&lt;ref-type name="Journal Article"&gt;17&lt;/ref-type&gt;&lt;dates&gt;&lt;year&gt;2012&lt;/year&gt;&lt;/dates&gt;&lt;rec-number&gt;249&lt;/rec-number&gt;&lt;last-updated-date format="utc"&gt;1550699859&lt;/last-updated-date&gt;&lt;accession-num&gt;23050244&lt;/accession-num&gt;&lt;electronic-resource-num&gt;10.3389/fcimb.2012.00121&lt;/electronic-resource-num&gt;&lt;volume&gt;2&lt;/volume&gt;&lt;/record&gt;&lt;/Cite&gt;&lt;/EndNote&gt;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[90]</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remains a threat. Indeed, </w:t>
      </w:r>
      <w:r w:rsidR="0057443D" w:rsidRPr="004E11E2">
        <w:rPr>
          <w:rFonts w:ascii="Book Antiqua" w:hAnsi="Book Antiqua" w:cstheme="majorHAnsi"/>
          <w:color w:val="000000" w:themeColor="text1"/>
          <w:lang w:eastAsia="en-GB"/>
        </w:rPr>
        <w:t>although</w:t>
      </w:r>
      <w:r w:rsidRPr="004E11E2">
        <w:rPr>
          <w:rFonts w:ascii="Book Antiqua" w:hAnsi="Book Antiqua" w:cstheme="majorHAnsi"/>
          <w:color w:val="000000" w:themeColor="text1"/>
          <w:lang w:eastAsia="en-GB"/>
        </w:rPr>
        <w:t xml:space="preserve"> the parasite primarily invades phagocytic cells</w:t>
      </w:r>
      <w:r w:rsidR="00AD173B" w:rsidRPr="004E11E2">
        <w:rPr>
          <w:rFonts w:ascii="Book Antiqua" w:hAnsi="Book Antiqua" w:cstheme="majorHAnsi"/>
          <w:color w:val="000000" w:themeColor="text1"/>
          <w:lang w:eastAsia="en-GB"/>
        </w:rPr>
        <w:t>,</w:t>
      </w:r>
      <w:r w:rsidRPr="004E11E2">
        <w:rPr>
          <w:rFonts w:ascii="Book Antiqua" w:hAnsi="Book Antiqua" w:cstheme="majorHAnsi"/>
          <w:color w:val="000000" w:themeColor="text1"/>
          <w:lang w:eastAsia="en-GB"/>
        </w:rPr>
        <w:t xml:space="preserve"> </w:t>
      </w:r>
      <w:r w:rsidRPr="004E11E2">
        <w:rPr>
          <w:rFonts w:ascii="Book Antiqua" w:hAnsi="Book Antiqua" w:cstheme="majorHAnsi"/>
          <w:i/>
          <w:iCs/>
          <w:color w:val="000000" w:themeColor="text1"/>
          <w:lang w:eastAsia="en-GB"/>
        </w:rPr>
        <w:t>i.e.</w:t>
      </w:r>
      <w:r w:rsidRPr="004E11E2">
        <w:rPr>
          <w:rFonts w:ascii="Book Antiqua" w:hAnsi="Book Antiqua" w:cstheme="majorHAnsi"/>
          <w:color w:val="000000" w:themeColor="text1"/>
          <w:lang w:eastAsia="en-GB"/>
        </w:rPr>
        <w:t xml:space="preserve"> macrophages, the amastigote form has been found in fibroblasts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&lt;EndNote&gt;&lt;Cite&gt;&lt;Author&gt;Bogdan&lt;/Author&gt;&lt;Year&gt;2000&lt;/Year&gt;&lt;RecNum&gt;0&lt;/RecNum&gt;&lt;IDText&gt;Fibroblasts as host cells in latent leishmaniosis&lt;/IDText&gt;&lt;DisplayText&gt;&lt;style face="superscript"&gt;[48]&lt;/style&gt;&lt;/DisplayText&gt;&lt;record&gt;&lt;dates&gt;&lt;pub-dates&gt;&lt;date&gt;Jun&lt;/date&gt;&lt;/pub-dates&gt;&lt;year&gt;2000&lt;/year&gt;&lt;/dates&gt;&lt;keywords&gt;&lt;keyword&gt;Animals&lt;/keyword&gt;&lt;keyword&gt;Fibroblasts&lt;/keyword&gt;&lt;keyword&gt;Leishmania major&lt;/keyword&gt;&lt;keyword&gt;Leishmaniasis, Cutaneous&lt;/keyword&gt;&lt;keyword&gt;Lymph Nodes&lt;/keyword&gt;&lt;keyword&gt;Mice&lt;/keyword&gt;&lt;keyword&gt;Mice, Inbred BALB C&lt;/keyword&gt;&lt;keyword&gt;Mice, Inbred C57BL&lt;/keyword&gt;&lt;keyword&gt;Nitric Oxide&lt;/keyword&gt;&lt;keyword&gt;Phagocytosis&lt;/keyword&gt;&lt;keyword&gt;Phenotype&lt;/keyword&gt;&lt;keyword&gt;Skin&lt;/keyword&gt;&lt;/keywords&gt;&lt;urls&gt;&lt;related-urls&gt;&lt;url&gt;https://www.ncbi.nlm.nih.gov/pubmed/10859337&lt;/url&gt;&lt;/related-urls&gt;&lt;/urls&gt;&lt;isbn&gt;0022-1007&lt;/isbn&gt;&lt;custom2&gt;PMC2193203&lt;/custom2&gt;&lt;titles&gt;&lt;title&gt;Fibroblasts as host cells in latent leishmaniosis&lt;/title&gt;&lt;secondary-title&gt;J Exp Med&lt;/secondary-title&gt;&lt;/titles&gt;&lt;pages&gt;2121-30&lt;/pages&gt;&lt;number&gt;12&lt;/number&gt;&lt;contributors&gt;&lt;authors&gt;&lt;author&gt;Bogdan, C.&lt;/author&gt;&lt;author&gt;Donhauser, N.&lt;/author&gt;&lt;author&gt;Döring, R.&lt;/author&gt;&lt;author&gt;Röllinghoff, M.&lt;/author&gt;&lt;author&gt;Diefenbach, A.&lt;/author&gt;&lt;author&gt;Rittig, M. G.&lt;/author&gt;&lt;/authors&gt;&lt;/contributors&gt;&lt;language&gt;eng&lt;/language&gt;&lt;added-date format="utc"&gt;1549361809&lt;/added-date&gt;&lt;ref-type name="Journal Article"&gt;17&lt;/ref-type&gt;&lt;rec-number&gt;141&lt;/rec-number&gt;&lt;last-updated-date format="utc"&gt;1549361944&lt;/last-updated-date&gt;&lt;accession-num&gt;10859337&lt;/accession-num&gt;&lt;volume&gt;191&lt;/volume&gt;&lt;/record&gt;&lt;/Cite&gt;&lt;/EndNote&gt;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[48]</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hepatocytes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&lt;EndNote&gt;&lt;Cite&gt;&lt;Author&gt;Gangneux&lt;/Author&gt;&lt;Year&gt;2005&lt;/Year&gt;&lt;RecNum&gt;0&lt;/RecNum&gt;&lt;IDText&gt;In vitro and ex vivo permissivity of hepatocytes for Leishmania donovani&lt;/IDText&gt;&lt;DisplayText&gt;&lt;style face="superscript"&gt;[49]&lt;/style&gt;&lt;/DisplayText&gt;&lt;record&gt;&lt;dates&gt;&lt;pub-dates&gt;&lt;date&gt;2005 Nov-Dec&lt;/date&gt;&lt;/pub-dates&gt;&lt;year&gt;2005&lt;/year&gt;&lt;/dates&gt;&lt;keywords&gt;&lt;keyword&gt;Animals&lt;/keyword&gt;&lt;keyword&gt;Cell Line, Tumor&lt;/keyword&gt;&lt;keyword&gt;Cells, Cultured&lt;/keyword&gt;&lt;keyword&gt;DNA, Protozoan&lt;/keyword&gt;&lt;keyword&gt;Hepatocytes&lt;/keyword&gt;&lt;keyword&gt;Humans&lt;/keyword&gt;&lt;keyword&gt;Leishmania donovani&lt;/keyword&gt;&lt;keyword&gt;Mice&lt;/keyword&gt;&lt;keyword&gt;Mice, Inbred BALB C&lt;/keyword&gt;&lt;keyword&gt;Mice, Inbred C57BL&lt;/keyword&gt;&lt;keyword&gt;Rats&lt;/keyword&gt;&lt;/keywords&gt;&lt;urls&gt;&lt;related-urls&gt;&lt;url&gt;https://www.ncbi.nlm.nih.gov/pubmed/16313440&lt;/url&gt;&lt;/related-urls&gt;&lt;/urls&gt;&lt;isbn&gt;1066-5234&lt;/isbn&gt;&lt;titles&gt;&lt;title&gt;In vitro and ex vivo permissivity of hepatocytes for Leishmania donovani&lt;/title&gt;&lt;secondary-title&gt;J Eukaryot Microbiol&lt;/secondary-title&gt;&lt;/titles&gt;&lt;pages&gt;489-91&lt;/pages&gt;&lt;number&gt;6&lt;/number&gt;&lt;contributors&gt;&lt;authors&gt;&lt;author&gt;Gangneux, J. P.&lt;/author&gt;&lt;author&gt;Lemenand, O.&lt;/author&gt;&lt;author&gt;Reinhard, Y.&lt;/author&gt;&lt;author&gt;Guiguen, C.&lt;/author&gt;&lt;author&gt;Guguen-Guillouzo, C.&lt;/author&gt;&lt;author&gt;Gripon, P.&lt;/author&gt;&lt;/authors&gt;&lt;/contributors&gt;&lt;language&gt;eng&lt;/language&gt;&lt;added-date format="utc"&gt;1549361809&lt;/added-date&gt;&lt;ref-type name="Journal Article"&gt;17&lt;/ref-type&gt;&lt;rec-number&gt;142&lt;/rec-number&gt;&lt;last-updated-date format="utc"&gt;1549361944&lt;/last-updated-date&gt;&lt;accession-num&gt;16313440&lt;/accession-num&gt;&lt;electronic-resource-num&gt;10.1111/j.1550-7408.2005.00055.x&lt;/electronic-resource-num&gt;&lt;volume&gt;52&lt;/volume&gt;&lt;/record&gt;&lt;/Cite&gt;&lt;/EndNote&gt;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[49]</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and amniotic epithelial cells</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&lt;EndNote&gt;&lt;Cite&gt;&lt;Author&gt;Rittig&lt;/Author&gt;&lt;Year&gt;2000&lt;/Year&gt;&lt;RecNum&gt;0&lt;/RecNum&gt;&lt;IDText&gt;Leishmania-host-cell interaction: complexities and alternative views&lt;/IDText&gt;&lt;DisplayText&gt;&lt;style face="superscript"&gt;[91]&lt;/style&gt;&lt;/DisplayText&gt;&lt;record&gt;&lt;dates&gt;&lt;pub-dates&gt;&lt;date&gt;Jul&lt;/date&gt;&lt;/pub-dates&gt;&lt;year&gt;2000&lt;/year&gt;&lt;/dates&gt;&lt;keywords&gt;&lt;keyword&gt;Animals&lt;/keyword&gt;&lt;keyword&gt;Host-Parasite Interactions&lt;/keyword&gt;&lt;keyword&gt;Humans&lt;/keyword&gt;&lt;keyword&gt;Leishmania&lt;/keyword&gt;&lt;keyword&gt;Leishmaniasis&lt;/keyword&gt;&lt;/keywords&gt;&lt;urls&gt;&lt;related-urls&gt;&lt;url&gt;https://www.ncbi.nlm.nih.gov/pubmed/10858648&lt;/url&gt;&lt;/related-urls&gt;&lt;/urls&gt;&lt;isbn&gt;0169-4758&lt;/isbn&gt;&lt;titles&gt;&lt;title&gt;Leishmania-host-cell interaction: complexities and alternative views&lt;/title&gt;&lt;secondary-title&gt;Parasitol Today&lt;/secondary-title&gt;&lt;/titles&gt;&lt;pages&gt;292-7&lt;/pages&gt;&lt;number&gt;7&lt;/number&gt;&lt;contributors&gt;&lt;authors&gt;&lt;author&gt;Rittig, M. G.&lt;/author&gt;&lt;author&gt;Bogdan, C.&lt;/author&gt;&lt;/authors&gt;&lt;/contributors&gt;&lt;language&gt;eng&lt;/language&gt;&lt;added-date format="utc"&gt;1549361809&lt;/added-date&gt;&lt;ref-type name="Journal Article"&gt;17&lt;/ref-type&gt;&lt;rec-number&gt;143&lt;/rec-number&gt;&lt;last-updated-date format="utc"&gt;1549361944&lt;/last-updated-date&gt;&lt;accession-num&gt;10858648&lt;/accession-num&gt;&lt;volume&gt;16&lt;/volume&gt;&lt;/record&gt;&lt;/Cite&gt;&lt;/EndNote&gt;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[91]</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The potential of </w:t>
      </w:r>
      <w:proofErr w:type="spellStart"/>
      <w:r w:rsidRPr="004E11E2">
        <w:rPr>
          <w:rFonts w:ascii="Book Antiqua" w:hAnsi="Book Antiqua" w:cstheme="majorHAnsi"/>
          <w:i/>
          <w:color w:val="000000" w:themeColor="text1"/>
          <w:lang w:eastAsia="en-GB"/>
        </w:rPr>
        <w:t>Leishmania</w:t>
      </w:r>
      <w:proofErr w:type="spellEnd"/>
      <w:r w:rsidR="00CD7788" w:rsidRPr="004E11E2">
        <w:rPr>
          <w:rFonts w:ascii="Book Antiqua" w:hAnsi="Book Antiqua" w:cstheme="majorHAnsi"/>
          <w:color w:val="000000" w:themeColor="text1"/>
          <w:lang w:eastAsia="en-GB"/>
        </w:rPr>
        <w:t xml:space="preserve"> to survive in MSC has been recently investigated by </w:t>
      </w:r>
      <w:proofErr w:type="spellStart"/>
      <w:r w:rsidR="00CD7788" w:rsidRPr="004E11E2">
        <w:rPr>
          <w:rFonts w:ascii="Book Antiqua" w:hAnsi="Book Antiqua" w:cstheme="majorHAnsi"/>
          <w:color w:val="000000" w:themeColor="text1"/>
          <w:lang w:eastAsia="en-GB"/>
        </w:rPr>
        <w:t>Allahverdiyev</w:t>
      </w:r>
      <w:proofErr w:type="spellEnd"/>
      <w:r w:rsidR="00CD7788" w:rsidRPr="004E11E2">
        <w:rPr>
          <w:rFonts w:ascii="Book Antiqua" w:hAnsi="Book Antiqua" w:cstheme="majorHAnsi"/>
          <w:color w:val="000000" w:themeColor="text1"/>
          <w:lang w:eastAsia="en-GB"/>
        </w:rPr>
        <w:t xml:space="preserve"> </w:t>
      </w:r>
      <w:r w:rsidR="00CD7788" w:rsidRPr="004E11E2">
        <w:rPr>
          <w:rFonts w:ascii="Book Antiqua" w:hAnsi="Book Antiqua" w:cstheme="majorHAnsi"/>
          <w:i/>
          <w:color w:val="000000" w:themeColor="text1"/>
          <w:lang w:eastAsia="en-GB"/>
        </w:rPr>
        <w:t>et al</w:t>
      </w:r>
      <w:r w:rsidR="003308FF" w:rsidRPr="004E11E2">
        <w:rPr>
          <w:rFonts w:ascii="Book Antiqua" w:hAnsi="Book Antiqua" w:cstheme="majorHAnsi"/>
          <w:iCs/>
          <w:color w:val="000000" w:themeColor="text1"/>
          <w:lang w:eastAsia="en-GB"/>
        </w:rPr>
        <w:fldChar w:fldCharType="begin"/>
      </w:r>
      <w:r w:rsidR="00EA6B0B" w:rsidRPr="004E11E2">
        <w:rPr>
          <w:rFonts w:ascii="Book Antiqua" w:hAnsi="Book Antiqua" w:cstheme="majorHAnsi"/>
          <w:iCs/>
          <w:color w:val="000000" w:themeColor="text1"/>
          <w:lang w:eastAsia="en-GB"/>
        </w:rPr>
        <w:instrText xml:space="preserve"> ADDIN EN.CITE &lt;EndNote&gt;&lt;Cite&gt;&lt;Author&gt;Allahverdiyev&lt;/Author&gt;&lt;Year&gt;2011&lt;/Year&gt;&lt;RecNum&gt;0&lt;/RecNum&gt;&lt;IDText&gt;Adipose tissue-derived mesenchymal stem cells as a new host cell in latent leishmaniasis&lt;/IDText&gt;&lt;DisplayText&gt;&lt;style face="superscript"&gt;[47]&lt;/style&gt;&lt;/DisplayText&gt;&lt;record&gt;&lt;dates&gt;&lt;pub-dates&gt;&lt;date&gt;Sep&lt;/date&gt;&lt;/pub-dates&gt;&lt;year&gt;2011&lt;/year&gt;&lt;/dates&gt;&lt;keywords&gt;&lt;keyword&gt;Adipose Tissue&lt;/keyword&gt;&lt;keyword&gt;Azure Stains&lt;/keyword&gt;&lt;keyword&gt;DNA, Protozoan&lt;/keyword&gt;&lt;keyword&gt;Humans&lt;/keyword&gt;&lt;keyword&gt;Leishmania&lt;/keyword&gt;&lt;keyword&gt;Mesenchymal Stem Cells&lt;/keyword&gt;&lt;keyword&gt;Polymerase Chain Reaction&lt;/keyword&gt;&lt;/keywords&gt;&lt;urls&gt;&lt;related-urls&gt;&lt;url&gt;https://www.ncbi.nlm.nih.gov/pubmed/21896818&lt;/url&gt;&lt;/related-urls&gt;&lt;/urls&gt;&lt;isbn&gt;1476-1645&lt;/isbn&gt;&lt;custom2&gt;PMC3163880&lt;/custom2&gt;&lt;titles&gt;&lt;title&gt;Adipose tissue-derived mesenchymal stem cells as a new host cell in latent leishmaniasis&lt;/title&gt;&lt;secondary-title&gt;Am J Trop Med Hyg&lt;/secondary-title&gt;&lt;/titles&gt;&lt;pages&gt;535-9&lt;/pages&gt;&lt;number&gt;3&lt;/number&gt;&lt;contributors&gt;&lt;authors&gt;&lt;author&gt;Allahverdiyev, A. M.&lt;/author&gt;&lt;author&gt;Bagirova, M.&lt;/author&gt;&lt;author&gt;Elcicek, S.&lt;/author&gt;&lt;author&gt;Koc, R. C.&lt;/author&gt;&lt;author&gt;Baydar, S. Y.&lt;/author&gt;&lt;author&gt;Findikli, N.&lt;/author&gt;&lt;author&gt;Oztel, O. N.&lt;/author&gt;&lt;/authors&gt;&lt;/contributors&gt;&lt;language&gt;eng&lt;/language&gt;&lt;added-date format="utc"&gt;1549120974&lt;/added-date&gt;&lt;ref-type name="Journal Article"&gt;17&lt;/ref-type&gt;&lt;rec-number&gt;81&lt;/rec-number&gt;&lt;last-updated-date format="utc"&gt;1549121001&lt;/last-updated-date&gt;&lt;accession-num&gt;21896818&lt;/accession-num&gt;&lt;electronic-resource-num&gt;10.4269/ajtmh.2011.11-0037&lt;/electronic-resource-num&gt;&lt;volume&gt;85&lt;/volume&gt;&lt;/record&gt;&lt;/Cite&gt;&lt;/EndNote&gt;</w:instrText>
      </w:r>
      <w:r w:rsidR="003308FF" w:rsidRPr="004E11E2">
        <w:rPr>
          <w:rFonts w:ascii="Book Antiqua" w:hAnsi="Book Antiqua" w:cstheme="majorHAnsi"/>
          <w:iCs/>
          <w:color w:val="000000" w:themeColor="text1"/>
          <w:lang w:eastAsia="en-GB"/>
        </w:rPr>
        <w:fldChar w:fldCharType="separate"/>
      </w:r>
      <w:r w:rsidR="00B16EED" w:rsidRPr="004E11E2">
        <w:rPr>
          <w:rFonts w:ascii="Book Antiqua" w:hAnsi="Book Antiqua" w:cstheme="majorHAnsi"/>
          <w:iCs/>
          <w:color w:val="000000" w:themeColor="text1"/>
          <w:vertAlign w:val="superscript"/>
          <w:lang w:eastAsia="en-GB"/>
        </w:rPr>
        <w:t>[47]</w:t>
      </w:r>
      <w:r w:rsidR="003308FF" w:rsidRPr="004E11E2">
        <w:rPr>
          <w:rFonts w:ascii="Book Antiqua" w:hAnsi="Book Antiqua" w:cstheme="majorHAnsi"/>
          <w:iCs/>
          <w:color w:val="000000" w:themeColor="text1"/>
          <w:lang w:eastAsia="en-GB"/>
        </w:rPr>
        <w:fldChar w:fldCharType="end"/>
      </w:r>
      <w:r w:rsidR="00CD7788" w:rsidRPr="004E11E2">
        <w:rPr>
          <w:rFonts w:ascii="Book Antiqua" w:hAnsi="Book Antiqua" w:cstheme="majorHAnsi"/>
          <w:color w:val="000000" w:themeColor="text1"/>
          <w:lang w:eastAsia="en-GB"/>
        </w:rPr>
        <w:t xml:space="preserve"> who were able to observe an </w:t>
      </w:r>
      <w:r w:rsidR="00CD7788" w:rsidRPr="004E11E2">
        <w:rPr>
          <w:rFonts w:ascii="Book Antiqua" w:hAnsi="Book Antiqua" w:cstheme="majorHAnsi"/>
          <w:i/>
          <w:color w:val="000000" w:themeColor="text1"/>
          <w:lang w:eastAsia="en-GB"/>
        </w:rPr>
        <w:t>in vitro</w:t>
      </w:r>
      <w:r w:rsidR="00CD7788" w:rsidRPr="004E11E2">
        <w:rPr>
          <w:rFonts w:ascii="Book Antiqua" w:hAnsi="Book Antiqua" w:cstheme="majorHAnsi"/>
          <w:color w:val="000000" w:themeColor="text1"/>
          <w:lang w:eastAsia="en-GB"/>
        </w:rPr>
        <w:t xml:space="preserve"> infection of adipose-derived MSCs by </w:t>
      </w:r>
      <w:r w:rsidR="00CD7788" w:rsidRPr="004E11E2">
        <w:rPr>
          <w:rFonts w:ascii="Book Antiqua" w:hAnsi="Book Antiqua" w:cstheme="majorHAnsi"/>
          <w:i/>
          <w:iCs/>
          <w:color w:val="000000" w:themeColor="text1"/>
          <w:lang w:eastAsia="en-GB"/>
        </w:rPr>
        <w:t xml:space="preserve">L. </w:t>
      </w:r>
      <w:proofErr w:type="spellStart"/>
      <w:r w:rsidR="00CD7788" w:rsidRPr="004E11E2">
        <w:rPr>
          <w:rFonts w:ascii="Book Antiqua" w:hAnsi="Book Antiqua" w:cstheme="majorHAnsi"/>
          <w:i/>
          <w:iCs/>
          <w:color w:val="000000" w:themeColor="text1"/>
          <w:lang w:eastAsia="en-GB"/>
        </w:rPr>
        <w:t>tropica</w:t>
      </w:r>
      <w:proofErr w:type="spellEnd"/>
      <w:r w:rsidR="00CD7788" w:rsidRPr="004E11E2">
        <w:rPr>
          <w:rFonts w:ascii="Book Antiqua" w:hAnsi="Book Antiqua" w:cstheme="majorHAnsi"/>
          <w:i/>
          <w:iCs/>
          <w:color w:val="000000" w:themeColor="text1"/>
          <w:lang w:eastAsia="en-GB"/>
        </w:rPr>
        <w:t xml:space="preserve">, L. </w:t>
      </w:r>
      <w:proofErr w:type="spellStart"/>
      <w:r w:rsidR="00CD7788" w:rsidRPr="004E11E2">
        <w:rPr>
          <w:rFonts w:ascii="Book Antiqua" w:hAnsi="Book Antiqua" w:cstheme="majorHAnsi"/>
          <w:i/>
          <w:iCs/>
          <w:color w:val="000000" w:themeColor="text1"/>
          <w:lang w:eastAsia="en-GB"/>
        </w:rPr>
        <w:t>donovani</w:t>
      </w:r>
      <w:proofErr w:type="spellEnd"/>
      <w:r w:rsidR="00CD7788" w:rsidRPr="004E11E2">
        <w:rPr>
          <w:rFonts w:ascii="Book Antiqua" w:hAnsi="Book Antiqua" w:cstheme="majorHAnsi"/>
          <w:i/>
          <w:iCs/>
          <w:color w:val="000000" w:themeColor="text1"/>
          <w:lang w:eastAsia="en-GB"/>
        </w:rPr>
        <w:t>, L. major</w:t>
      </w:r>
      <w:r w:rsidR="00CD7788" w:rsidRPr="004E11E2">
        <w:rPr>
          <w:rFonts w:ascii="Book Antiqua" w:hAnsi="Book Antiqua" w:cstheme="majorHAnsi"/>
          <w:color w:val="000000" w:themeColor="text1"/>
          <w:lang w:eastAsia="en-GB"/>
        </w:rPr>
        <w:t xml:space="preserve"> and </w:t>
      </w:r>
      <w:r w:rsidR="00CD7788" w:rsidRPr="004E11E2">
        <w:rPr>
          <w:rFonts w:ascii="Book Antiqua" w:hAnsi="Book Antiqua" w:cstheme="majorHAnsi"/>
          <w:i/>
          <w:iCs/>
          <w:color w:val="000000" w:themeColor="text1"/>
          <w:lang w:eastAsia="en-GB"/>
        </w:rPr>
        <w:t xml:space="preserve">L. </w:t>
      </w:r>
      <w:proofErr w:type="spellStart"/>
      <w:r w:rsidR="00CD7788" w:rsidRPr="004E11E2">
        <w:rPr>
          <w:rFonts w:ascii="Book Antiqua" w:hAnsi="Book Antiqua" w:cstheme="majorHAnsi"/>
          <w:i/>
          <w:iCs/>
          <w:color w:val="000000" w:themeColor="text1"/>
          <w:lang w:eastAsia="en-GB"/>
        </w:rPr>
        <w:t>infantum</w:t>
      </w:r>
      <w:proofErr w:type="spellEnd"/>
      <w:r w:rsidR="00CD7788" w:rsidRPr="004E11E2">
        <w:rPr>
          <w:rFonts w:ascii="Book Antiqua" w:hAnsi="Book Antiqua" w:cstheme="majorHAnsi"/>
          <w:iCs/>
          <w:color w:val="000000" w:themeColor="text1"/>
          <w:lang w:eastAsia="en-GB"/>
        </w:rPr>
        <w:t>.</w:t>
      </w:r>
      <w:r w:rsidR="001F2277" w:rsidRPr="004E11E2">
        <w:rPr>
          <w:rFonts w:ascii="Book Antiqua" w:hAnsi="Book Antiqua" w:cstheme="majorHAnsi"/>
          <w:iCs/>
          <w:color w:val="000000" w:themeColor="text1"/>
          <w:lang w:eastAsia="en-GB"/>
        </w:rPr>
        <w:t xml:space="preserve"> </w:t>
      </w:r>
    </w:p>
    <w:p w14:paraId="066F81C2" w14:textId="61A82FE6" w:rsidR="00FB45A5" w:rsidRPr="004E11E2" w:rsidRDefault="00610058"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Of note, several cases of </w:t>
      </w:r>
      <w:proofErr w:type="spellStart"/>
      <w:r w:rsidRPr="004E11E2">
        <w:rPr>
          <w:rFonts w:ascii="Book Antiqua" w:hAnsi="Book Antiqua" w:cstheme="majorHAnsi"/>
          <w:color w:val="000000" w:themeColor="text1"/>
          <w:lang w:eastAsia="en-GB"/>
        </w:rPr>
        <w:t>leishmania</w:t>
      </w:r>
      <w:proofErr w:type="spellEnd"/>
      <w:r w:rsidRPr="004E11E2">
        <w:rPr>
          <w:rFonts w:ascii="Book Antiqua" w:hAnsi="Book Antiqua" w:cstheme="majorHAnsi"/>
          <w:color w:val="000000" w:themeColor="text1"/>
          <w:lang w:eastAsia="en-GB"/>
        </w:rPr>
        <w:t xml:space="preserve"> infections post MSC transplantations have been documented</w:t>
      </w:r>
      <w:r w:rsidR="003308FF" w:rsidRPr="004E11E2">
        <w:rPr>
          <w:rFonts w:ascii="Book Antiqua" w:hAnsi="Book Antiqua" w:cstheme="majorHAnsi"/>
          <w:color w:val="000000" w:themeColor="text1"/>
          <w:lang w:eastAsia="en-GB"/>
        </w:rPr>
        <w:fldChar w:fldCharType="begin">
          <w:fldData xml:space="preserve">PEVuZE5vdGU+PENpdGU+PEF1dGhvcj5Lb21pdG9wb3Vsb3U8L0F1dGhvcj48WWVhcj4yMDE0PC9Z
ZWFyPjxSZWNOdW0+MDwvUmVjTnVtPjxJRFRleHQ+SXMgbGVpc2htYW5pYXNpcyBhbiAmcXVvdDt1
bnVzdWFsIHN1c3BlY3QmcXVvdDsgb2YgaW5mZWN0aW9uIGluIGFsbG9nZW5laWMgdHJhbnNwbGFu
dGF0aW9uPzwvSURUZXh0PjxEaXNwbGF5VGV4dD48c3R5bGUgZmFjZT0ic3VwZXJzY3JpcHQiPls5
MiwgOTNdPC9zdHlsZT48L0Rpc3BsYXlUZXh0PjxyZWNvcmQ+PGRhdGVzPjxwdWItZGF0ZXM+PGRh
dGU+RGVjPC9kYXRlPjwvcHViLWRhdGVzPjx5ZWFyPjIwMTQ8L3llYXI+PC9kYXRlcz48a2V5d29y
ZHM+PGtleXdvcmQ+QWR1bHQ8L2tleXdvcmQ+PGtleXdvcmQ+QW1waG90ZXJpY2luIEI8L2tleXdv
cmQ+PGtleXdvcmQ+QW50aXByb3Rvem9hbCBBZ2VudHM8L2tleXdvcmQ+PGtleXdvcmQ+SGVtYXRv
cG9pZXRpYyBTdGVtIENlbGwgVHJhbnNwbGFudGF0aW9uPC9rZXl3b3JkPjxrZXl3b3JkPkh1bWFu
czwva2V5d29yZD48a2V5d29yZD5MZWlzaG1hbmlhc2lzPC9rZXl3b3JkPjxrZXl3b3JkPk1hbGU8
L2tleXdvcmQ+PGtleXdvcmQ+TWlkZGxlIEFnZWQ8L2tleXdvcmQ+PGtleXdvcmQ+YWxsb2dlbmVp
YyBoZW1hdG9wb2lldGljIHN0ZW0gY2VsbCB0cmFuc3BsYW50YXRpb248L2tleXdvcmQ+PGtleXdv
cmQ+aW1tdW5vc3VwcHJlc3Npb248L2tleXdvcmQ+PGtleXdvcmQ+dmlzY2VyYWwgbGVpc2htYW5p
YXNpczwva2V5d29yZD48L2tleXdvcmRzPjx1cmxzPjxyZWxhdGVkLXVybHM+PHVybD5odHRwczov
L3d3dy5uY2JpLm5sbS5uaWguZ292L3B1Ym1lZC8yNTQxMjkyNjwvdXJsPjwvcmVsYXRlZC11cmxz
PjwvdXJscz48aXNibj4xMzk5LTMwNjI8L2lzYm4+PHRpdGxlcz48dGl0bGU+SXMgbGVpc2htYW5p
YXNpcyBhbiAmcXVvdDt1bnVzdWFsIHN1c3BlY3QmcXVvdDsgb2YgaW5mZWN0aW9uIGluIGFsbG9n
ZW5laWMgdHJhbnNwbGFudGF0aW9uPzwvdGl0bGU+PHNlY29uZGFyeS10aXRsZT5UcmFuc3BsIElu
ZmVjdCBEaXM8L3NlY29uZGFyeS10aXRsZT48L3RpdGxlcz48cGFnZXM+MTAxMi04PC9wYWdlcz48
bnVtYmVyPjY8L251bWJlcj48Y29udHJpYnV0b3JzPjxhdXRob3JzPjxhdXRob3I+S29taXRvcG91
bG91LCBBLjwvYXV0aG9yPjxhdXRob3I+VHplbm91LCBULjwvYXV0aG9yPjxhdXRob3I+QmFsdGFk
YWtpcywgSi48L2F1dGhvcj48YXV0aG9yPkFwb3N0b2xpZGlzLCBKLjwvYXV0aG9yPjxhdXRob3I+
S2FyYWthc2lzLCBELjwvYXV0aG9yPjxhdXRob3I+SGFyaGFsYWtpcywgTi48L2F1dGhvcj48L2F1
dGhvcnM+PC9jb250cmlidXRvcnM+PGVkaXRpb24+MjAxNC8xMS8yMTwvZWRpdGlvbj48bGFuZ3Vh
Z2U+ZW5nPC9sYW5ndWFnZT48YWRkZWQtZGF0ZSBmb3JtYXQ9InV0YyI+MTU0OTM2MTgwOTwvYWRk
ZWQtZGF0ZT48cmVmLXR5cGUgbmFtZT0iSm91cm5hbCBBcnRpY2xlIj4xNzwvcmVmLXR5cGU+PHJl
Yy1udW1iZXI+MTQ4PC9yZWMtbnVtYmVyPjxsYXN0LXVwZGF0ZWQtZGF0ZSBmb3JtYXQ9InV0YyI+
MTU0OTM2MTk0NDwvbGFzdC11cGRhdGVkLWRhdGU+PGFjY2Vzc2lvbi1udW0+MjU0MTI5MjY8L2Fj
Y2Vzc2lvbi1udW0+PGVsZWN0cm9uaWMtcmVzb3VyY2UtbnVtPjEwLjExMTEvdGlkLjEyMzE2PC9l
bGVjdHJvbmljLXJlc291cmNlLW51bT48dm9sdW1lPjE2PC92b2x1bWU+PC9yZWNvcmQ+PC9DaXRl
PjxDaXRlPjxBdXRob3I+RGFudGFzIEJyaXRvPC9BdXRob3I+PFllYXI+MjAxNDwvWWVhcj48UmVj
TnVtPjA8L1JlY051bT48SURUZXh0PlZpc2NlcmFsIGxlaXNobWFuaWFzaXM6IGEgZGlmZmVyZW50
aWFsIGRpYWdub3NpcyB0byByZW1lbWJlciBhZnRlciBib25lIG1hcnJvdyB0cmFuc3BsYW50YXRp
b248L0lEVGV4dD48cmVjb3JkPjx1cmxzPjxyZWxhdGVkLXVybHM+PHVybD5odHRwczovL3d3dy5u
Y2JpLm5sbS5uaWguZ292L3B1Ym1lZC8yNTU3NDQwNDwvdXJsPjwvcmVsYXRlZC11cmxzPjwvdXJs
cz48aXNibj4yMDkwLTY1NjA8L2lzYm4+PGN1c3RvbTI+UE1DNDI3NjY4MDwvY3VzdG9tMj48dGl0
bGVzPjx0aXRsZT5WaXNjZXJhbCBsZWlzaG1hbmlhc2lzOiBhIGRpZmZlcmVudGlhbCBkaWFnbm9z
aXMgdG8gcmVtZW1iZXIgYWZ0ZXIgYm9uZSBtYXJyb3cgdHJhbnNwbGFudGF0aW9uPC90aXRsZT48
c2Vjb25kYXJ5LXRpdGxlPkNhc2UgUmVwIEhlbWF0b2w8L3NlY29uZGFyeS10aXRsZT48L3RpdGxl
cz48cGFnZXM+NTg3OTEyPC9wYWdlcz48Y29udHJpYnV0b3JzPjxhdXRob3JzPjxhdXRob3I+RGFu
dGFzIEJyaXRvLCBNLjwvYXV0aG9yPjxhdXRob3I+Q2FtcGlsaG8sIEYuPC9hdXRob3I+PGF1dGhv
cj5CcmFuY2EsIFIuPC9hdXRob3I+PGF1dGhvcj5QaW5obyBWYXosIEMuPC9hdXRob3I+PGF1dGhv
cj5TaWx2YSwgQy48L2F1dGhvcj48YXV0aG9yPlNvdXNhLCBULjwvYXV0aG9yPjxhdXRob3I+TWVu
ZGVzLCBDLjwvYXV0aG9yPjxhdXRob3I+Q2FtcG9zLCBBLjwvYXV0aG9yPjwvYXV0aG9ycz48L2Nv
bnRyaWJ1dG9ycz48ZWRpdGlvbj4yMDE0LzEyLzExPC9lZGl0aW9uPjxsYW5ndWFnZT5lbmc8L2xh
bmd1YWdlPjxhZGRlZC1kYXRlIGZvcm1hdD0idXRjIj4xNTQ5MzYxODA5PC9hZGRlZC1kYXRlPjxy
ZWYtdHlwZSBuYW1lPSJKb3VybmFsIEFydGljbGUiPjE3PC9yZWYtdHlwZT48ZGF0ZXM+PHllYXI+
MjAxNDwveWVhcj48L2RhdGVzPjxyZWMtbnVtYmVyPjE1MTwvcmVjLW51bWJlcj48bGFzdC11cGRh
dGVkLWRhdGUgZm9ybWF0PSJ1dGMiPjE1NDkzNjE5NDQ8L2xhc3QtdXBkYXRlZC1kYXRlPjxhY2Nl
c3Npb24tbnVtPjI1NTc0NDA0PC9hY2Nlc3Npb24tbnVtPjxlbGVjdHJvbmljLXJlc291cmNlLW51
bT4xMC4xMTU1LzIwMTQvNTg3OTEyPC9lbGVjdHJvbmljLXJlc291cmNlLW51bT48dm9sdW1lPjIw
MTQ8L3ZvbHVtZT48L3JlY29yZD48L0NpdGU+PC9FbmROb3RlPn==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PEVuZE5vdGU+PENpdGU+PEF1dGhvcj5Lb21pdG9wb3Vsb3U8L0F1dGhvcj48WWVhcj4yMDE0PC9Z
ZWFyPjxSZWNOdW0+MDwvUmVjTnVtPjxJRFRleHQ+SXMgbGVpc2htYW5pYXNpcyBhbiAmcXVvdDt1
bnVzdWFsIHN1c3BlY3QmcXVvdDsgb2YgaW5mZWN0aW9uIGluIGFsbG9nZW5laWMgdHJhbnNwbGFu
dGF0aW9uPzwvSURUZXh0PjxEaXNwbGF5VGV4dD48c3R5bGUgZmFjZT0ic3VwZXJzY3JpcHQiPls5
MiwgOTNdPC9zdHlsZT48L0Rpc3BsYXlUZXh0PjxyZWNvcmQ+PGRhdGVzPjxwdWItZGF0ZXM+PGRh
dGU+RGVjPC9kYXRlPjwvcHViLWRhdGVzPjx5ZWFyPjIwMTQ8L3llYXI+PC9kYXRlcz48a2V5d29y
ZHM+PGtleXdvcmQ+QWR1bHQ8L2tleXdvcmQ+PGtleXdvcmQ+QW1waG90ZXJpY2luIEI8L2tleXdv
cmQ+PGtleXdvcmQ+QW50aXByb3Rvem9hbCBBZ2VudHM8L2tleXdvcmQ+PGtleXdvcmQ+SGVtYXRv
cG9pZXRpYyBTdGVtIENlbGwgVHJhbnNwbGFudGF0aW9uPC9rZXl3b3JkPjxrZXl3b3JkPkh1bWFu
czwva2V5d29yZD48a2V5d29yZD5MZWlzaG1hbmlhc2lzPC9rZXl3b3JkPjxrZXl3b3JkPk1hbGU8
L2tleXdvcmQ+PGtleXdvcmQ+TWlkZGxlIEFnZWQ8L2tleXdvcmQ+PGtleXdvcmQ+YWxsb2dlbmVp
YyBoZW1hdG9wb2lldGljIHN0ZW0gY2VsbCB0cmFuc3BsYW50YXRpb248L2tleXdvcmQ+PGtleXdv
cmQ+aW1tdW5vc3VwcHJlc3Npb248L2tleXdvcmQ+PGtleXdvcmQ+dmlzY2VyYWwgbGVpc2htYW5p
YXNpczwva2V5d29yZD48L2tleXdvcmRzPjx1cmxzPjxyZWxhdGVkLXVybHM+PHVybD5odHRwczov
L3d3dy5uY2JpLm5sbS5uaWguZ292L3B1Ym1lZC8yNTQxMjkyNjwvdXJsPjwvcmVsYXRlZC11cmxz
PjwvdXJscz48aXNibj4xMzk5LTMwNjI8L2lzYm4+PHRpdGxlcz48dGl0bGU+SXMgbGVpc2htYW5p
YXNpcyBhbiAmcXVvdDt1bnVzdWFsIHN1c3BlY3QmcXVvdDsgb2YgaW5mZWN0aW9uIGluIGFsbG9n
ZW5laWMgdHJhbnNwbGFudGF0aW9uPzwvdGl0bGU+PHNlY29uZGFyeS10aXRsZT5UcmFuc3BsIElu
ZmVjdCBEaXM8L3NlY29uZGFyeS10aXRsZT48L3RpdGxlcz48cGFnZXM+MTAxMi04PC9wYWdlcz48
bnVtYmVyPjY8L251bWJlcj48Y29udHJpYnV0b3JzPjxhdXRob3JzPjxhdXRob3I+S29taXRvcG91
bG91LCBBLjwvYXV0aG9yPjxhdXRob3I+VHplbm91LCBULjwvYXV0aG9yPjxhdXRob3I+QmFsdGFk
YWtpcywgSi48L2F1dGhvcj48YXV0aG9yPkFwb3N0b2xpZGlzLCBKLjwvYXV0aG9yPjxhdXRob3I+
S2FyYWthc2lzLCBELjwvYXV0aG9yPjxhdXRob3I+SGFyaGFsYWtpcywgTi48L2F1dGhvcj48L2F1
dGhvcnM+PC9jb250cmlidXRvcnM+PGVkaXRpb24+MjAxNC8xMS8yMTwvZWRpdGlvbj48bGFuZ3Vh
Z2U+ZW5nPC9sYW5ndWFnZT48YWRkZWQtZGF0ZSBmb3JtYXQ9InV0YyI+MTU0OTM2MTgwOTwvYWRk
ZWQtZGF0ZT48cmVmLXR5cGUgbmFtZT0iSm91cm5hbCBBcnRpY2xlIj4xNzwvcmVmLXR5cGU+PHJl
Yy1udW1iZXI+MTQ4PC9yZWMtbnVtYmVyPjxsYXN0LXVwZGF0ZWQtZGF0ZSBmb3JtYXQ9InV0YyI+
MTU0OTM2MTk0NDwvbGFzdC11cGRhdGVkLWRhdGU+PGFjY2Vzc2lvbi1udW0+MjU0MTI5MjY8L2Fj
Y2Vzc2lvbi1udW0+PGVsZWN0cm9uaWMtcmVzb3VyY2UtbnVtPjEwLjExMTEvdGlkLjEyMzE2PC9l
bGVjdHJvbmljLXJlc291cmNlLW51bT48dm9sdW1lPjE2PC92b2x1bWU+PC9yZWNvcmQ+PC9DaXRl
PjxDaXRlPjxBdXRob3I+RGFudGFzIEJyaXRvPC9BdXRob3I+PFllYXI+MjAxNDwvWWVhcj48UmVj
TnVtPjA8L1JlY051bT48SURUZXh0PlZpc2NlcmFsIGxlaXNobWFuaWFzaXM6IGEgZGlmZmVyZW50
aWFsIGRpYWdub3NpcyB0byByZW1lbWJlciBhZnRlciBib25lIG1hcnJvdyB0cmFuc3BsYW50YXRp
b248L0lEVGV4dD48cmVjb3JkPjx1cmxzPjxyZWxhdGVkLXVybHM+PHVybD5odHRwczovL3d3dy5u
Y2JpLm5sbS5uaWguZ292L3B1Ym1lZC8yNTU3NDQwNDwvdXJsPjwvcmVsYXRlZC11cmxzPjwvdXJs
cz48aXNibj4yMDkwLTY1NjA8L2lzYm4+PGN1c3RvbTI+UE1DNDI3NjY4MDwvY3VzdG9tMj48dGl0
bGVzPjx0aXRsZT5WaXNjZXJhbCBsZWlzaG1hbmlhc2lzOiBhIGRpZmZlcmVudGlhbCBkaWFnbm9z
aXMgdG8gcmVtZW1iZXIgYWZ0ZXIgYm9uZSBtYXJyb3cgdHJhbnNwbGFudGF0aW9uPC90aXRsZT48
c2Vjb25kYXJ5LXRpdGxlPkNhc2UgUmVwIEhlbWF0b2w8L3NlY29uZGFyeS10aXRsZT48L3RpdGxl
cz48cGFnZXM+NTg3OTEyPC9wYWdlcz48Y29udHJpYnV0b3JzPjxhdXRob3JzPjxhdXRob3I+RGFu
dGFzIEJyaXRvLCBNLjwvYXV0aG9yPjxhdXRob3I+Q2FtcGlsaG8sIEYuPC9hdXRob3I+PGF1dGhv
cj5CcmFuY2EsIFIuPC9hdXRob3I+PGF1dGhvcj5QaW5obyBWYXosIEMuPC9hdXRob3I+PGF1dGhv
cj5TaWx2YSwgQy48L2F1dGhvcj48YXV0aG9yPlNvdXNhLCBULjwvYXV0aG9yPjxhdXRob3I+TWVu
ZGVzLCBDLjwvYXV0aG9yPjxhdXRob3I+Q2FtcG9zLCBBLjwvYXV0aG9yPjwvYXV0aG9ycz48L2Nv
bnRyaWJ1dG9ycz48ZWRpdGlvbj4yMDE0LzEyLzExPC9lZGl0aW9uPjxsYW5ndWFnZT5lbmc8L2xh
bmd1YWdlPjxhZGRlZC1kYXRlIGZvcm1hdD0idXRjIj4xNTQ5MzYxODA5PC9hZGRlZC1kYXRlPjxy
ZWYtdHlwZSBuYW1lPSJKb3VybmFsIEFydGljbGUiPjE3PC9yZWYtdHlwZT48ZGF0ZXM+PHllYXI+
MjAxNDwveWVhcj48L2RhdGVzPjxyZWMtbnVtYmVyPjE1MTwvcmVjLW51bWJlcj48bGFzdC11cGRh
dGVkLWRhdGUgZm9ybWF0PSJ1dGMiPjE1NDkzNjE5NDQ8L2xhc3QtdXBkYXRlZC1kYXRlPjxhY2Nl
c3Npb24tbnVtPjI1NTc0NDA0PC9hY2Nlc3Npb24tbnVtPjxlbGVjdHJvbmljLXJlc291cmNlLW51
bT4xMC4xMTU1LzIwMTQvNTg3OTEyPC9lbGVjdHJvbmljLXJlc291cmNlLW51bT48dm9sdW1lPjIw
MTQ8L3ZvbHVtZT48L3JlY29yZD48L0NpdGU+PC9FbmROb3RlPn==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[92,93]</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though the presence of the parasite in the transplant was not proved. </w:t>
      </w:r>
      <w:r w:rsidR="0064083D" w:rsidRPr="004E11E2">
        <w:rPr>
          <w:rFonts w:ascii="Book Antiqua" w:hAnsi="Book Antiqua" w:cstheme="majorHAnsi"/>
          <w:color w:val="000000" w:themeColor="text1"/>
          <w:lang w:eastAsia="en-GB"/>
        </w:rPr>
        <w:t xml:space="preserve">Several </w:t>
      </w:r>
      <w:r w:rsidR="00EC3B76" w:rsidRPr="004E11E2">
        <w:rPr>
          <w:rFonts w:ascii="Book Antiqua" w:hAnsi="Book Antiqua" w:cstheme="majorHAnsi"/>
          <w:color w:val="000000" w:themeColor="text1"/>
          <w:lang w:eastAsia="en-GB"/>
        </w:rPr>
        <w:t>hypotheses</w:t>
      </w:r>
      <w:r w:rsidR="0064083D" w:rsidRPr="004E11E2">
        <w:rPr>
          <w:rFonts w:ascii="Book Antiqua" w:hAnsi="Book Antiqua" w:cstheme="majorHAnsi"/>
          <w:color w:val="000000" w:themeColor="text1"/>
          <w:lang w:eastAsia="en-GB"/>
        </w:rPr>
        <w:t xml:space="preserve"> </w:t>
      </w:r>
      <w:r w:rsidR="00E265A6" w:rsidRPr="004E11E2">
        <w:rPr>
          <w:rFonts w:ascii="Book Antiqua" w:hAnsi="Book Antiqua" w:cstheme="majorHAnsi"/>
          <w:color w:val="000000" w:themeColor="text1"/>
          <w:lang w:eastAsia="en-GB"/>
        </w:rPr>
        <w:t>could be raised</w:t>
      </w:r>
      <w:r w:rsidR="00AD173B" w:rsidRPr="004E11E2">
        <w:rPr>
          <w:rFonts w:ascii="Book Antiqua" w:hAnsi="Book Antiqua" w:cstheme="majorHAnsi"/>
          <w:color w:val="000000" w:themeColor="text1"/>
          <w:lang w:eastAsia="en-GB"/>
        </w:rPr>
        <w:t>,</w:t>
      </w:r>
      <w:r w:rsidR="00E265A6" w:rsidRPr="004E11E2">
        <w:rPr>
          <w:rFonts w:ascii="Book Antiqua" w:hAnsi="Book Antiqua" w:cstheme="majorHAnsi"/>
          <w:color w:val="000000" w:themeColor="text1"/>
          <w:lang w:eastAsia="en-GB"/>
        </w:rPr>
        <w:t xml:space="preserve"> </w:t>
      </w:r>
      <w:r w:rsidR="00E265A6" w:rsidRPr="004E11E2">
        <w:rPr>
          <w:rFonts w:ascii="Book Antiqua" w:hAnsi="Book Antiqua" w:cstheme="majorHAnsi"/>
          <w:i/>
          <w:iCs/>
          <w:color w:val="000000" w:themeColor="text1"/>
          <w:lang w:eastAsia="en-GB"/>
        </w:rPr>
        <w:t>i.e</w:t>
      </w:r>
      <w:r w:rsidR="00FE2787" w:rsidRPr="004E11E2">
        <w:rPr>
          <w:rFonts w:ascii="Book Antiqua" w:hAnsi="Book Antiqua" w:cstheme="majorHAnsi"/>
          <w:i/>
          <w:iCs/>
          <w:color w:val="000000" w:themeColor="text1"/>
          <w:lang w:eastAsia="en-GB"/>
        </w:rPr>
        <w:t>.</w:t>
      </w:r>
      <w:r w:rsidR="00E265A6" w:rsidRPr="004E11E2">
        <w:rPr>
          <w:rFonts w:ascii="Book Antiqua" w:hAnsi="Book Antiqua" w:cstheme="majorHAnsi"/>
          <w:color w:val="000000" w:themeColor="text1"/>
          <w:lang w:eastAsia="en-GB"/>
        </w:rPr>
        <w:t xml:space="preserve"> a</w:t>
      </w:r>
      <w:r w:rsidR="000E1FA9" w:rsidRPr="004E11E2">
        <w:rPr>
          <w:rFonts w:ascii="Book Antiqua" w:hAnsi="Book Antiqua" w:cstheme="majorHAnsi"/>
          <w:color w:val="000000" w:themeColor="text1"/>
          <w:lang w:eastAsia="en-GB"/>
        </w:rPr>
        <w:t>n infectious</w:t>
      </w:r>
      <w:r w:rsidR="00E265A6" w:rsidRPr="004E11E2">
        <w:rPr>
          <w:rFonts w:ascii="Book Antiqua" w:hAnsi="Book Antiqua" w:cstheme="majorHAnsi"/>
          <w:color w:val="000000" w:themeColor="text1"/>
          <w:lang w:eastAsia="en-GB"/>
        </w:rPr>
        <w:t xml:space="preserve"> sand fly bite post transplantation, a latent infection in the patient or a re-activation of the opportunist parasite due to the immunosuppressive treatment.</w:t>
      </w:r>
      <w:r w:rsidR="00883D80" w:rsidRPr="004E11E2">
        <w:rPr>
          <w:rFonts w:ascii="Book Antiqua" w:hAnsi="Book Antiqua" w:cstheme="majorHAnsi"/>
          <w:color w:val="000000" w:themeColor="text1"/>
          <w:lang w:eastAsia="en-GB"/>
        </w:rPr>
        <w:t xml:space="preserve"> </w:t>
      </w:r>
      <w:r w:rsidR="00E75223" w:rsidRPr="004E11E2">
        <w:rPr>
          <w:rFonts w:ascii="Book Antiqua" w:hAnsi="Book Antiqua" w:cstheme="majorHAnsi"/>
          <w:color w:val="000000" w:themeColor="text1"/>
          <w:lang w:eastAsia="en-GB"/>
        </w:rPr>
        <w:t xml:space="preserve">The </w:t>
      </w:r>
      <w:r w:rsidR="0057443D" w:rsidRPr="004E11E2">
        <w:rPr>
          <w:rFonts w:ascii="Book Antiqua" w:hAnsi="Book Antiqua" w:cstheme="majorHAnsi"/>
          <w:i/>
          <w:color w:val="000000" w:themeColor="text1"/>
          <w:lang w:eastAsia="en-GB"/>
        </w:rPr>
        <w:t>P</w:t>
      </w:r>
      <w:r w:rsidR="00E75223" w:rsidRPr="004E11E2">
        <w:rPr>
          <w:rFonts w:ascii="Book Antiqua" w:hAnsi="Book Antiqua" w:cstheme="majorHAnsi"/>
          <w:i/>
          <w:color w:val="000000" w:themeColor="text1"/>
          <w:lang w:eastAsia="en-GB"/>
        </w:rPr>
        <w:t>lasmodium</w:t>
      </w:r>
      <w:r w:rsidR="00E75223" w:rsidRPr="004E11E2">
        <w:rPr>
          <w:rFonts w:ascii="Book Antiqua" w:hAnsi="Book Antiqua" w:cstheme="majorHAnsi"/>
          <w:color w:val="000000" w:themeColor="text1"/>
          <w:lang w:eastAsia="en-GB"/>
        </w:rPr>
        <w:t xml:space="preserve"> parasite ha</w:t>
      </w:r>
      <w:r w:rsidR="00850F6B" w:rsidRPr="004E11E2">
        <w:rPr>
          <w:rFonts w:ascii="Book Antiqua" w:hAnsi="Book Antiqua" w:cstheme="majorHAnsi"/>
          <w:color w:val="000000" w:themeColor="text1"/>
          <w:lang w:eastAsia="en-GB"/>
        </w:rPr>
        <w:t>s</w:t>
      </w:r>
      <w:r w:rsidR="00E75223" w:rsidRPr="004E11E2">
        <w:rPr>
          <w:rFonts w:ascii="Book Antiqua" w:hAnsi="Book Antiqua" w:cstheme="majorHAnsi"/>
          <w:color w:val="000000" w:themeColor="text1"/>
          <w:lang w:eastAsia="en-GB"/>
        </w:rPr>
        <w:t xml:space="preserve"> </w:t>
      </w:r>
      <w:r w:rsidR="0057443D" w:rsidRPr="004E11E2">
        <w:rPr>
          <w:rFonts w:ascii="Book Antiqua" w:hAnsi="Book Antiqua" w:cstheme="majorHAnsi"/>
          <w:color w:val="000000" w:themeColor="text1"/>
          <w:lang w:eastAsia="en-GB"/>
        </w:rPr>
        <w:t xml:space="preserve">also </w:t>
      </w:r>
      <w:r w:rsidR="00E75223" w:rsidRPr="004E11E2">
        <w:rPr>
          <w:rFonts w:ascii="Book Antiqua" w:hAnsi="Book Antiqua" w:cstheme="majorHAnsi"/>
          <w:color w:val="000000" w:themeColor="text1"/>
          <w:lang w:eastAsia="en-GB"/>
        </w:rPr>
        <w:t xml:space="preserve">been described in the </w:t>
      </w:r>
      <w:r w:rsidR="00AE1449" w:rsidRPr="004E11E2">
        <w:rPr>
          <w:rFonts w:ascii="Book Antiqua" w:hAnsi="Book Antiqua" w:cstheme="majorHAnsi"/>
          <w:color w:val="000000" w:themeColor="text1"/>
          <w:lang w:eastAsia="en-GB"/>
        </w:rPr>
        <w:t>BM</w:t>
      </w:r>
      <w:r w:rsidR="00E75223" w:rsidRPr="004E11E2">
        <w:rPr>
          <w:rFonts w:ascii="Book Antiqua" w:hAnsi="Book Antiqua" w:cstheme="majorHAnsi"/>
          <w:color w:val="000000" w:themeColor="text1"/>
          <w:lang w:eastAsia="en-GB"/>
        </w:rPr>
        <w:t xml:space="preserve"> of</w:t>
      </w:r>
      <w:r w:rsidR="0057443D" w:rsidRPr="004E11E2">
        <w:rPr>
          <w:rFonts w:ascii="Book Antiqua" w:hAnsi="Book Antiqua" w:cstheme="majorHAnsi"/>
          <w:color w:val="000000" w:themeColor="text1"/>
          <w:lang w:eastAsia="en-GB"/>
        </w:rPr>
        <w:t xml:space="preserve"> an </w:t>
      </w:r>
      <w:r w:rsidR="00E75223" w:rsidRPr="004E11E2">
        <w:rPr>
          <w:rFonts w:ascii="Book Antiqua" w:hAnsi="Book Antiqua" w:cstheme="majorHAnsi"/>
          <w:color w:val="000000" w:themeColor="text1"/>
          <w:lang w:eastAsia="en-GB"/>
        </w:rPr>
        <w:t xml:space="preserve">infected </w:t>
      </w:r>
      <w:r w:rsidR="0057443D" w:rsidRPr="004E11E2">
        <w:rPr>
          <w:rFonts w:ascii="Book Antiqua" w:hAnsi="Book Antiqua" w:cstheme="majorHAnsi"/>
          <w:color w:val="000000" w:themeColor="text1"/>
          <w:lang w:eastAsia="en-GB"/>
        </w:rPr>
        <w:t>individual</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&lt;EndNote&gt;&lt;Cite&gt;&lt;Author&gt;Tatura&lt;/Author&gt;&lt;Year&gt;2017&lt;/Year&gt;&lt;RecNum&gt;0&lt;/RecNum&gt;&lt;IDText&gt;Plasmodium falciparum found in the bone marrow of a child in Manado City, East Indonesia: A case report&lt;/IDText&gt;&lt;DisplayText&gt;&lt;style face="superscript"&gt;[94]&lt;/style&gt;&lt;/DisplayText&gt;&lt;record&gt;&lt;dates&gt;&lt;pub-dates&gt;&lt;date&gt;Oct&lt;/date&gt;&lt;/pub-dates&gt;&lt;year&gt;2017&lt;/year&gt;&lt;/dates&gt;&lt;keywords&gt;&lt;keyword&gt;Bone marrow&lt;/keyword&gt;&lt;keyword&gt;Malaria&lt;/keyword&gt;&lt;keyword&gt;Peripheral blood&lt;/keyword&gt;&lt;keyword&gt;Plasmodium falciparum&lt;/keyword&gt;&lt;/keywords&gt;&lt;urls&gt;&lt;related-urls&gt;&lt;url&gt;https://www.ncbi.nlm.nih.gov/pubmed/29111186&lt;/url&gt;&lt;/related-urls&gt;&lt;/urls&gt;&lt;isbn&gt;2352-4146&lt;/isbn&gt;&lt;titles&gt;&lt;title&gt;Plasmodium falciparum found in the bone marrow of a child in Manado City, East Indonesia: A case report&lt;/title&gt;&lt;secondary-title&gt;Asian Pac J Trop Med&lt;/secondary-title&gt;&lt;/titles&gt;&lt;pages&gt;1015-1017&lt;/pages&gt;&lt;number&gt;10&lt;/number&gt;&lt;contributors&gt;&lt;authors&gt;&lt;author&gt;Tatura, S. N. N.&lt;/author&gt;&lt;author&gt;Gunawan, S.&lt;/author&gt;&lt;author&gt;Bernadus, J.&lt;/author&gt;&lt;author&gt;Sandjoto, S.&lt;/author&gt;&lt;/authors&gt;&lt;/contributors&gt;&lt;edition&gt;2017/09/23&lt;/edition&gt;&lt;language&gt;eng&lt;/language&gt;&lt;added-date format="utc"&gt;1552164517&lt;/added-date&gt;&lt;ref-type name="Journal Article"&gt;17&lt;/ref-type&gt;&lt;rec-number&gt;380&lt;/rec-number&gt;&lt;last-updated-date format="utc"&gt;1552164517&lt;/last-updated-date&gt;&lt;accession-num&gt;29111186&lt;/accession-num&gt;&lt;electronic-resource-num&gt;10.1016/j.apjtm.2017.09.016&lt;/electronic-resource-num&gt;&lt;volume&gt;10&lt;/volume&gt;&lt;/record&gt;&lt;/Cite&gt;&lt;/EndNote&gt;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[94]</w:t>
      </w:r>
      <w:r w:rsidR="003308FF" w:rsidRPr="004E11E2">
        <w:rPr>
          <w:rFonts w:ascii="Book Antiqua" w:hAnsi="Book Antiqua" w:cstheme="majorHAnsi"/>
          <w:color w:val="000000" w:themeColor="text1"/>
          <w:lang w:eastAsia="en-GB"/>
        </w:rPr>
        <w:fldChar w:fldCharType="end"/>
      </w:r>
      <w:r w:rsidR="00850F6B" w:rsidRPr="004E11E2">
        <w:rPr>
          <w:rFonts w:ascii="Book Antiqua" w:hAnsi="Book Antiqua" w:cstheme="majorHAnsi"/>
          <w:color w:val="000000" w:themeColor="text1"/>
          <w:lang w:eastAsia="en-GB"/>
        </w:rPr>
        <w:t xml:space="preserve"> and </w:t>
      </w:r>
      <w:r w:rsidR="0057443D" w:rsidRPr="004E11E2">
        <w:rPr>
          <w:rFonts w:ascii="Book Antiqua" w:hAnsi="Book Antiqua" w:cstheme="majorHAnsi"/>
          <w:color w:val="000000" w:themeColor="text1"/>
          <w:lang w:eastAsia="en-GB"/>
        </w:rPr>
        <w:t xml:space="preserve">has been reported to be capable of </w:t>
      </w:r>
      <w:r w:rsidR="00850F6B" w:rsidRPr="004E11E2">
        <w:rPr>
          <w:rFonts w:ascii="Book Antiqua" w:hAnsi="Book Antiqua" w:cstheme="majorHAnsi"/>
          <w:color w:val="000000" w:themeColor="text1"/>
          <w:lang w:eastAsia="en-GB"/>
        </w:rPr>
        <w:t>invad</w:t>
      </w:r>
      <w:r w:rsidR="0057443D" w:rsidRPr="004E11E2">
        <w:rPr>
          <w:rFonts w:ascii="Book Antiqua" w:hAnsi="Book Antiqua" w:cstheme="majorHAnsi"/>
          <w:color w:val="000000" w:themeColor="text1"/>
          <w:lang w:eastAsia="en-GB"/>
        </w:rPr>
        <w:t>ing</w:t>
      </w:r>
      <w:r w:rsidR="00850F6B" w:rsidRPr="004E11E2">
        <w:rPr>
          <w:rFonts w:ascii="Book Antiqua" w:hAnsi="Book Antiqua" w:cstheme="majorHAnsi"/>
          <w:color w:val="000000" w:themeColor="text1"/>
          <w:lang w:eastAsia="en-GB"/>
        </w:rPr>
        <w:t xml:space="preserve"> HSC progenitor</w:t>
      </w:r>
      <w:r w:rsidR="0057443D" w:rsidRPr="004E11E2">
        <w:rPr>
          <w:rFonts w:ascii="Book Antiqua" w:hAnsi="Book Antiqua" w:cstheme="majorHAnsi"/>
          <w:color w:val="000000" w:themeColor="text1"/>
          <w:lang w:eastAsia="en-GB"/>
        </w:rPr>
        <w:t>s</w:t>
      </w:r>
      <w:r w:rsidR="003308FF" w:rsidRPr="004E11E2">
        <w:rPr>
          <w:rFonts w:ascii="Book Antiqua" w:hAnsi="Book Antiqua" w:cstheme="majorHAnsi"/>
          <w:color w:val="000000" w:themeColor="text1"/>
          <w:lang w:eastAsia="en-GB"/>
        </w:rPr>
        <w:fldChar w:fldCharType="begin">
          <w:fldData xml:space="preserve">PEVuZE5vdGU+PENpdGU+PEF1dGhvcj5UYW1lejwvQXV0aG9yPjxZZWFyPjIwMDk8L1llYXI+PFJl
Y051bT4xMjI1MjwvUmVjTnVtPjxJRFRleHQ+U3RhZ2Utc3BlY2lmaWMgc3VzY2VwdGliaWxpdHkg
b2YgaHVtYW4gZXJ5dGhyb2JsYXN0cyB0byBQbGFzbW9kaXVtIGZhbGNpcGFydW0gbWFsYXJpYSBp
bmZlY3Rpb248L0lEVGV4dD48RGlzcGxheVRleHQ+PHN0eWxlIGZhY2U9InN1cGVyc2NyaXB0Ij5b
OTVdPC9zdHlsZT48L0Rpc3BsYXlUZXh0PjxyZWNvcmQ+PHJlYy1udW1iZXI+MTIyNTI8L3JlYy1u
dW1iZXI+PGZvcmVpZ24ta2V5cz48a2V5IGFwcD0iRU4iIGRiLWlkPSJyeGRyOTJzZHEyZjIyMWVk
MmFhcHowZXN6ZHRhcHR2ZXh4eGEiIHRpbWVzdGFtcD0iMTM1ODQyNDYyNiI+MTIyNTI8L2tleT48
L2ZvcmVpZ24ta2V5cz48cmVmLXR5cGUgbmFtZT0iSm91cm5hbCBBcnRpY2xlIj4xNzwvcmVmLXR5
cGU+PGNvbnRyaWJ1dG9ycz48YXV0aG9ycz48YXV0aG9yPlRhbWV6LCBQLiBBLjwvYXV0aG9yPjxh
dXRob3I+TGl1LCBILjwvYXV0aG9yPjxhdXRob3I+RmVybmFuZGV6LVBvbCwgUy48L2F1dGhvcj48
YXV0aG9yPkhhbGRhciwgSy48L2F1dGhvcj48YXV0aG9yPldpY2tyZW1hLCBBLjwvYXV0aG9yPjwv
YXV0aG9ycz48L2NvbnRyaWJ1dG9ycz48YXV0aC1hZGRyZXNzPkNlbnRlciBmb3IgUmFyZSBhbmQg
TmVnbGVjdGVkIERpc2Vhc2VzLCBVbml2ZXJzaXR5IG9mIE5vdHJlIERhbWUsIFNvdXRoIEJlbmQs
IElOIDQ2NTU2LCBVU0EuIHB0YW1lekBuZC5lZHU8L2F1dGgtYWRkcmVzcz48dGl0bGVzPjx0aXRs
ZT5TdGFnZS1zcGVjaWZpYyBzdXNjZXB0aWJpbGl0eSBvZiBodW1hbiBlcnl0aHJvYmxhc3RzIHRv
IFBsYXNtb2RpdW0gZmFsY2lwYXJ1bSBtYWxhcmlhIGluZmVjdGlvbjwvdGl0bGU+PHNlY29uZGFy
eS10aXRsZT5CbG9vZDwvc2Vjb25kYXJ5LXRpdGxlPjxhbHQtdGl0bGU+Qmxvb2Q8L2FsdC10aXRs
ZT48L3RpdGxlcz48cGVyaW9kaWNhbD48ZnVsbC10aXRsZT5CbG9vZDwvZnVsbC10aXRsZT48YWJi
ci0xPkJsb29kPC9hYmJyLTE+PC9wZXJpb2RpY2FsPjxhbHQtcGVyaW9kaWNhbD48ZnVsbC10aXRs
ZT5CbG9vZDwvZnVsbC10aXRsZT48YWJici0xPkJsb29kPC9hYmJyLTE+PC9hbHQtcGVyaW9kaWNh
bD48cGFnZXM+MzY1Mi01PC9wYWdlcz48dm9sdW1lPjExNDwvdm9sdW1lPjxudW1iZXI+MTc8L251
bWJlcj48ZWRpdGlvbj4yMDA5LzA4LzI3PC9lZGl0aW9uPjxrZXl3b3Jkcz48a2V5d29yZD5Bbmlt
YWxzPC9rZXl3b3JkPjxrZXl3b3JkPkJpb2xvZ2ljYWwgTWFya2Vycy9tZXRhYm9saXNtPC9rZXl3
b3JkPjxrZXl3b3JkPkNlbGwgRGlmZmVyZW50aWF0aW9uPC9rZXl3b3JkPjxrZXl3b3JkPkVyeXRo
cm9ibGFzdHMvKnBhcmFzaXRvbG9neTwva2V5d29yZD48a2V5d29yZD5GbG93IEN5dG9tZXRyeTwv
a2V5d29yZD48a2V5d29yZD5HZW5lIEV4cHJlc3Npb24gUHJvZmlsaW5nPC9rZXl3b3JkPjxrZXl3
b3JkPkhvc3QtUGFyYXNpdGUgSW50ZXJhY3Rpb25zPC9rZXl3b3JkPjxrZXl3b3JkPkh1bWFuczwv
a2V5d29yZD48a2V5d29yZD5NYWxhcmlhLCBGYWxjaXBhcnVtL2V0aW9sb2d5LypwYXJhc2l0b2xv
Z3k8L2tleXdvcmQ+PGtleXdvcmQ+T2xpZ29udWNsZW90aWRlIEFycmF5IFNlcXVlbmNlIEFuYWx5
c2lzPC9rZXl3b3JkPjxrZXl3b3JkPlBsYXNtb2RpdW0gZmFsY2lwYXJ1bS9ncm93dGggJmFtcDsg
ZGV2ZWxvcG1lbnQvKnBhdGhvZ2VuaWNpdHk8L2tleXdvcmQ+PGtleXdvcmQ+UmV0aWN1bG9jeXRl
cy8qcGFyYXNpdG9sb2d5PC9rZXl3b3JkPjwva2V5d29yZHM+PGRhdGVzPjx5ZWFyPjIwMDk8L3ll
YXI+PHB1Yi1kYXRlcz48ZGF0ZT5PY3QgMjI8L2RhdGU+PC9wdWItZGF0ZXM+PC9kYXRlcz48aXNi
bj4xNTI4LTAwMjAgKEVsZWN0cm9uaWMpJiN4RDswMDA2LTQ5NzEgKExpbmtpbmcpPC9pc2JuPjxh
Y2Nlc3Npb24tbnVtPjE5NzA2ODg1PC9hY2Nlc3Npb24tbnVtPjx3b3JrLXR5cGU+UmVzZWFyY2gg
U3VwcG9ydCwgTi5JLkguLCBFeHRyYW11cmFsJiN4RDtSZXNlYXJjaCBTdXBwb3J0LCBOb24tVS5T
LiBHb3YmYXBvczt0PC93b3JrLXR5cGU+PHVybHM+PHJlbGF0ZWQtdXJscz48dXJsPmh0dHA6Ly93
d3cubmNiaS5ubG0ubmloLmdvdi9wdWJtZWQvMTk3MDY4ODU8L3VybD48L3JlbGF0ZWQtdXJscz48
L3VybHM+PGN1c3RvbTI+Mjc2NjY4MDwvY3VzdG9tMj48ZWxlY3Ryb25pYy1yZXNvdXJjZS1udW0+
MTAuMTE4Mi9ibG9vZC0yMDA5LTA3LTIzMTg5NDwvZWxlY3Ryb25pYy1yZXNvdXJjZS1udW0+PGxh
bmd1YWdlPmVuZzwvbGFuZ3VhZ2U+PC9yZWNvcmQ+PC9DaXRlPjwvRW5kTm90ZT4A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PEVuZE5vdGU+PENpdGU+PEF1dGhvcj5UYW1lejwvQXV0aG9yPjxZZWFyPjIwMDk8L1llYXI+PFJl
Y051bT4xMjI1MjwvUmVjTnVtPjxJRFRleHQ+U3RhZ2Utc3BlY2lmaWMgc3VzY2VwdGliaWxpdHkg
b2YgaHVtYW4gZXJ5dGhyb2JsYXN0cyB0byBQbGFzbW9kaXVtIGZhbGNpcGFydW0gbWFsYXJpYSBp
bmZlY3Rpb248L0lEVGV4dD48RGlzcGxheVRleHQ+PHN0eWxlIGZhY2U9InN1cGVyc2NyaXB0Ij5b
OTVdPC9zdHlsZT48L0Rpc3BsYXlUZXh0PjxyZWNvcmQ+PHJlYy1udW1iZXI+MTIyNTI8L3JlYy1u
dW1iZXI+PGZvcmVpZ24ta2V5cz48a2V5IGFwcD0iRU4iIGRiLWlkPSJyeGRyOTJzZHEyZjIyMWVk
MmFhcHowZXN6ZHRhcHR2ZXh4eGEiIHRpbWVzdGFtcD0iMTM1ODQyNDYyNiI+MTIyNTI8L2tleT48
L2ZvcmVpZ24ta2V5cz48cmVmLXR5cGUgbmFtZT0iSm91cm5hbCBBcnRpY2xlIj4xNzwvcmVmLXR5
cGU+PGNvbnRyaWJ1dG9ycz48YXV0aG9ycz48YXV0aG9yPlRhbWV6LCBQLiBBLjwvYXV0aG9yPjxh
dXRob3I+TGl1LCBILjwvYXV0aG9yPjxhdXRob3I+RmVybmFuZGV6LVBvbCwgUy48L2F1dGhvcj48
YXV0aG9yPkhhbGRhciwgSy48L2F1dGhvcj48YXV0aG9yPldpY2tyZW1hLCBBLjwvYXV0aG9yPjwv
YXV0aG9ycz48L2NvbnRyaWJ1dG9ycz48YXV0aC1hZGRyZXNzPkNlbnRlciBmb3IgUmFyZSBhbmQg
TmVnbGVjdGVkIERpc2Vhc2VzLCBVbml2ZXJzaXR5IG9mIE5vdHJlIERhbWUsIFNvdXRoIEJlbmQs
IElOIDQ2NTU2LCBVU0EuIHB0YW1lekBuZC5lZHU8L2F1dGgtYWRkcmVzcz48dGl0bGVzPjx0aXRs
ZT5TdGFnZS1zcGVjaWZpYyBzdXNjZXB0aWJpbGl0eSBvZiBodW1hbiBlcnl0aHJvYmxhc3RzIHRv
IFBsYXNtb2RpdW0gZmFsY2lwYXJ1bSBtYWxhcmlhIGluZmVjdGlvbjwvdGl0bGU+PHNlY29uZGFy
eS10aXRsZT5CbG9vZDwvc2Vjb25kYXJ5LXRpdGxlPjxhbHQtdGl0bGU+Qmxvb2Q8L2FsdC10aXRs
ZT48L3RpdGxlcz48cGVyaW9kaWNhbD48ZnVsbC10aXRsZT5CbG9vZDwvZnVsbC10aXRsZT48YWJi
ci0xPkJsb29kPC9hYmJyLTE+PC9wZXJpb2RpY2FsPjxhbHQtcGVyaW9kaWNhbD48ZnVsbC10aXRs
ZT5CbG9vZDwvZnVsbC10aXRsZT48YWJici0xPkJsb29kPC9hYmJyLTE+PC9hbHQtcGVyaW9kaWNh
bD48cGFnZXM+MzY1Mi01PC9wYWdlcz48dm9sdW1lPjExNDwvdm9sdW1lPjxudW1iZXI+MTc8L251
bWJlcj48ZWRpdGlvbj4yMDA5LzA4LzI3PC9lZGl0aW9uPjxrZXl3b3Jkcz48a2V5d29yZD5Bbmlt
YWxzPC9rZXl3b3JkPjxrZXl3b3JkPkJpb2xvZ2ljYWwgTWFya2Vycy9tZXRhYm9saXNtPC9rZXl3
b3JkPjxrZXl3b3JkPkNlbGwgRGlmZmVyZW50aWF0aW9uPC9rZXl3b3JkPjxrZXl3b3JkPkVyeXRo
cm9ibGFzdHMvKnBhcmFzaXRvbG9neTwva2V5d29yZD48a2V5d29yZD5GbG93IEN5dG9tZXRyeTwv
a2V5d29yZD48a2V5d29yZD5HZW5lIEV4cHJlc3Npb24gUHJvZmlsaW5nPC9rZXl3b3JkPjxrZXl3
b3JkPkhvc3QtUGFyYXNpdGUgSW50ZXJhY3Rpb25zPC9rZXl3b3JkPjxrZXl3b3JkPkh1bWFuczwv
a2V5d29yZD48a2V5d29yZD5NYWxhcmlhLCBGYWxjaXBhcnVtL2V0aW9sb2d5LypwYXJhc2l0b2xv
Z3k8L2tleXdvcmQ+PGtleXdvcmQ+T2xpZ29udWNsZW90aWRlIEFycmF5IFNlcXVlbmNlIEFuYWx5
c2lzPC9rZXl3b3JkPjxrZXl3b3JkPlBsYXNtb2RpdW0gZmFsY2lwYXJ1bS9ncm93dGggJmFtcDsg
ZGV2ZWxvcG1lbnQvKnBhdGhvZ2VuaWNpdHk8L2tleXdvcmQ+PGtleXdvcmQ+UmV0aWN1bG9jeXRl
cy8qcGFyYXNpdG9sb2d5PC9rZXl3b3JkPjwva2V5d29yZHM+PGRhdGVzPjx5ZWFyPjIwMDk8L3ll
YXI+PHB1Yi1kYXRlcz48ZGF0ZT5PY3QgMjI8L2RhdGU+PC9wdWItZGF0ZXM+PC9kYXRlcz48aXNi
bj4xNTI4LTAwMjAgKEVsZWN0cm9uaWMpJiN4RDswMDA2LTQ5NzEgKExpbmtpbmcpPC9pc2JuPjxh
Y2Nlc3Npb24tbnVtPjE5NzA2ODg1PC9hY2Nlc3Npb24tbnVtPjx3b3JrLXR5cGU+UmVzZWFyY2gg
U3VwcG9ydCwgTi5JLkguLCBFeHRyYW11cmFsJiN4RDtSZXNlYXJjaCBTdXBwb3J0LCBOb24tVS5T
LiBHb3YmYXBvczt0PC93b3JrLXR5cGU+PHVybHM+PHJlbGF0ZWQtdXJscz48dXJsPmh0dHA6Ly93
d3cubmNiaS5ubG0ubmloLmdvdi9wdWJtZWQvMTk3MDY4ODU8L3VybD48L3JlbGF0ZWQtdXJscz48
L3VybHM+PGN1c3RvbTI+Mjc2NjY4MDwvY3VzdG9tMj48ZWxlY3Ryb25pYy1yZXNvdXJjZS1udW0+
MTAuMTE4Mi9ibG9vZC0yMDA5LTA3LTIzMTg5NDwvZWxlY3Ryb25pYy1yZXNvdXJjZS1udW0+PGxh
bmd1YWdlPmVuZzwvbGFuZ3VhZ2U+PC9yZWNvcmQ+PC9DaXRlPjwvRW5kTm90ZT4A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[95]</w:t>
      </w:r>
      <w:r w:rsidR="003308FF" w:rsidRPr="004E11E2">
        <w:rPr>
          <w:rFonts w:ascii="Book Antiqua" w:hAnsi="Book Antiqua" w:cstheme="majorHAnsi"/>
          <w:color w:val="000000" w:themeColor="text1"/>
          <w:lang w:eastAsia="en-GB"/>
        </w:rPr>
        <w:fldChar w:fldCharType="end"/>
      </w:r>
      <w:r w:rsidR="00850F6B" w:rsidRPr="004E11E2">
        <w:rPr>
          <w:rFonts w:ascii="Book Antiqua" w:hAnsi="Book Antiqua" w:cstheme="majorHAnsi"/>
          <w:color w:val="000000" w:themeColor="text1"/>
          <w:lang w:eastAsia="en-GB"/>
        </w:rPr>
        <w:t>. Moreover, the parasite, once in the human host</w:t>
      </w:r>
      <w:r w:rsidR="006E73F9" w:rsidRPr="004E11E2">
        <w:rPr>
          <w:rFonts w:ascii="Book Antiqua" w:hAnsi="Book Antiqua" w:cstheme="majorHAnsi"/>
          <w:color w:val="000000" w:themeColor="text1"/>
          <w:lang w:eastAsia="en-GB"/>
        </w:rPr>
        <w:t xml:space="preserve">, </w:t>
      </w:r>
      <w:r w:rsidR="00850F6B" w:rsidRPr="004E11E2">
        <w:rPr>
          <w:rFonts w:ascii="Book Antiqua" w:hAnsi="Book Antiqua" w:cstheme="majorHAnsi"/>
          <w:color w:val="000000" w:themeColor="text1"/>
          <w:lang w:eastAsia="en-GB"/>
        </w:rPr>
        <w:t xml:space="preserve">remains in the liver for 7 to 10 d and sometimes for a longer period </w:t>
      </w:r>
      <w:r w:rsidR="0057443D" w:rsidRPr="004E11E2">
        <w:rPr>
          <w:rFonts w:ascii="Book Antiqua" w:hAnsi="Book Antiqua" w:cstheme="majorHAnsi"/>
          <w:color w:val="000000" w:themeColor="text1"/>
          <w:lang w:eastAsia="en-GB"/>
        </w:rPr>
        <w:t>as the</w:t>
      </w:r>
      <w:r w:rsidR="006E73F9" w:rsidRPr="004E11E2">
        <w:rPr>
          <w:rFonts w:ascii="Book Antiqua" w:hAnsi="Book Antiqua" w:cstheme="majorHAnsi"/>
          <w:color w:val="000000" w:themeColor="text1"/>
          <w:lang w:eastAsia="en-GB"/>
        </w:rPr>
        <w:t xml:space="preserve"> </w:t>
      </w:r>
      <w:proofErr w:type="spellStart"/>
      <w:r w:rsidR="00FB45A5" w:rsidRPr="004E11E2">
        <w:rPr>
          <w:rFonts w:ascii="Book Antiqua" w:hAnsi="Book Antiqua" w:cstheme="majorHAnsi"/>
          <w:color w:val="000000" w:themeColor="text1"/>
          <w:lang w:eastAsia="en-GB"/>
        </w:rPr>
        <w:t>hypnozoite</w:t>
      </w:r>
      <w:proofErr w:type="spellEnd"/>
      <w:r w:rsidR="00FB45A5" w:rsidRPr="004E11E2">
        <w:rPr>
          <w:rFonts w:ascii="Book Antiqua" w:hAnsi="Book Antiqua" w:cstheme="majorHAnsi"/>
          <w:color w:val="000000" w:themeColor="text1"/>
          <w:lang w:eastAsia="en-GB"/>
        </w:rPr>
        <w:t xml:space="preserve"> form. </w:t>
      </w:r>
      <w:r w:rsidR="00850F6B" w:rsidRPr="004E11E2">
        <w:rPr>
          <w:rFonts w:ascii="Book Antiqua" w:hAnsi="Book Antiqua" w:cstheme="majorHAnsi"/>
          <w:color w:val="000000" w:themeColor="text1"/>
          <w:lang w:eastAsia="en-GB"/>
        </w:rPr>
        <w:t>For thes</w:t>
      </w:r>
      <w:r w:rsidR="006E73F9" w:rsidRPr="004E11E2">
        <w:rPr>
          <w:rFonts w:ascii="Book Antiqua" w:hAnsi="Book Antiqua" w:cstheme="majorHAnsi"/>
          <w:color w:val="000000" w:themeColor="text1"/>
          <w:lang w:eastAsia="en-GB"/>
        </w:rPr>
        <w:t>e</w:t>
      </w:r>
      <w:r w:rsidR="00850F6B" w:rsidRPr="004E11E2">
        <w:rPr>
          <w:rFonts w:ascii="Book Antiqua" w:hAnsi="Book Antiqua" w:cstheme="majorHAnsi"/>
          <w:color w:val="000000" w:themeColor="text1"/>
          <w:lang w:eastAsia="en-GB"/>
        </w:rPr>
        <w:t xml:space="preserve"> reasons, reports of malaria infection following </w:t>
      </w:r>
      <w:r w:rsidR="00850F6B" w:rsidRPr="004E11E2">
        <w:rPr>
          <w:rFonts w:ascii="Book Antiqua" w:hAnsi="Book Antiqua" w:cstheme="majorHAnsi"/>
          <w:color w:val="000000" w:themeColor="text1"/>
          <w:lang w:eastAsia="en-GB"/>
        </w:rPr>
        <w:lastRenderedPageBreak/>
        <w:t>transplantation</w:t>
      </w:r>
      <w:r w:rsidR="006E73F9" w:rsidRPr="004E11E2">
        <w:rPr>
          <w:rFonts w:ascii="Book Antiqua" w:hAnsi="Book Antiqua" w:cstheme="majorHAnsi"/>
          <w:color w:val="000000" w:themeColor="text1"/>
          <w:lang w:eastAsia="en-GB"/>
        </w:rPr>
        <w:t xml:space="preserve"> are not surprising</w:t>
      </w:r>
      <w:r w:rsidR="00850F6B" w:rsidRPr="004E11E2">
        <w:rPr>
          <w:rFonts w:ascii="Book Antiqua" w:hAnsi="Book Antiqua" w:cstheme="majorHAnsi"/>
          <w:color w:val="000000" w:themeColor="text1"/>
          <w:lang w:eastAsia="en-GB"/>
        </w:rPr>
        <w:t>.</w:t>
      </w:r>
      <w:r w:rsidR="00FB45A5" w:rsidRPr="004E11E2">
        <w:rPr>
          <w:rFonts w:ascii="Book Antiqua" w:hAnsi="Book Antiqua" w:cstheme="majorHAnsi"/>
          <w:color w:val="000000" w:themeColor="text1"/>
          <w:lang w:eastAsia="en-GB"/>
        </w:rPr>
        <w:t xml:space="preserve"> Indeed, </w:t>
      </w:r>
      <w:r w:rsidR="002A5287" w:rsidRPr="004E11E2">
        <w:rPr>
          <w:rFonts w:ascii="Book Antiqua" w:hAnsi="Book Antiqua" w:cstheme="majorHAnsi"/>
          <w:color w:val="000000" w:themeColor="text1"/>
          <w:lang w:eastAsia="en-GB"/>
        </w:rPr>
        <w:t>Martín-</w:t>
      </w:r>
      <w:proofErr w:type="spellStart"/>
      <w:r w:rsidR="002A5287" w:rsidRPr="004E11E2">
        <w:rPr>
          <w:rFonts w:ascii="Book Antiqua" w:hAnsi="Book Antiqua" w:cstheme="majorHAnsi"/>
          <w:color w:val="000000" w:themeColor="text1"/>
          <w:lang w:eastAsia="en-GB"/>
        </w:rPr>
        <w:t>Dávila</w:t>
      </w:r>
      <w:proofErr w:type="spellEnd"/>
      <w:r w:rsidR="00FB45A5" w:rsidRPr="004E11E2">
        <w:rPr>
          <w:rFonts w:ascii="Book Antiqua" w:hAnsi="Book Antiqua" w:cstheme="majorHAnsi"/>
          <w:color w:val="000000" w:themeColor="text1"/>
          <w:lang w:eastAsia="en-GB"/>
        </w:rPr>
        <w:t xml:space="preserve"> </w:t>
      </w:r>
      <w:r w:rsidR="00FB45A5" w:rsidRPr="004E11E2">
        <w:rPr>
          <w:rFonts w:ascii="Book Antiqua" w:hAnsi="Book Antiqua" w:cstheme="majorHAnsi"/>
          <w:i/>
          <w:color w:val="000000" w:themeColor="text1"/>
          <w:lang w:eastAsia="en-GB"/>
        </w:rPr>
        <w:t>et al</w:t>
      </w:r>
      <w:r w:rsidR="003308FF" w:rsidRPr="004E11E2">
        <w:rPr>
          <w:rFonts w:ascii="Book Antiqua" w:hAnsi="Book Antiqua" w:cstheme="majorHAnsi"/>
          <w:color w:val="000000" w:themeColor="text1"/>
          <w:lang w:eastAsia="en-GB"/>
        </w:rPr>
        <w:fldChar w:fldCharType="begin">
          <w:fldData xml:space="preserve">PEVuZE5vdGU+PENpdGU+PEF1dGhvcj5NYXJ0w61uLUTDoXZpbGE8L0F1dGhvcj48WWVhcj4yMDE4
PC9ZZWFyPjxSZWNOdW0+MDwvUmVjTnVtPjxJRFRleHQ+RG9ub3ItZGVyaXZlZCBtdWx0aW9yZ2Fu
IHRyYW5zbWlzc2lvbiBvZiBtaXhlZCBQLiBtYWxhcmlhZSBhbmQgUC4gb3ZhbGUgaW5mZWN0aW9u
OiBJbXBhY3Qgb2YgZ2xvYmFsaXphdGlvbiBvbiBwb3N0LXRyYW5zcGxhbnQgaW5mZWN0aW9uczwv
SURUZXh0PjxEaXNwbGF5VGV4dD48c3R5bGUgZmFjZT0ic3VwZXJzY3JpcHQiPls5Nl08L3N0eWxl
PjwvRGlzcGxheVRleHQ+PHJlY29yZD48ZGF0ZXM+PHB1Yi1kYXRlcz48ZGF0ZT5PY3Q8L2RhdGU+
PC9wdWItZGF0ZXM+PHllYXI+MjAxODwveWVhcj48L2RhdGVzPjxrZXl3b3Jkcz48a2V5d29yZD5B
bnRpZ2VucywgUHJvdG96b2FuPC9rZXl3b3JkPjxrZXl3b3JkPkFudGltYWxhcmlhbHM8L2tleXdv
cmQ+PGtleXdvcmQ+RXF1YXRvcmlhbCBHdWluZWE8L2tleXdvcmQ+PGtleXdvcmQ+RmVtYWxlPC9r
ZXl3b3JkPjxrZXl3b3JkPkh1bWFuczwva2V5d29yZD48a2V5d29yZD5JbnRlcm5hdGlvbmFsaXR5
PC9rZXl3b3JkPjxrZXl3b3JkPktpZG5leSBUcmFuc3BsYW50YXRpb248L2tleXdvcmQ+PGtleXdv
cmQ+TGl2ZXIgVHJhbnNwbGFudGF0aW9uPC9rZXl3b3JkPjxrZXl3b3JkPk1hbGFyaWE8L2tleXdv
cmQ+PGtleXdvcmQ+TWFsZTwva2V5d29yZD48a2V5d29yZD5NaWRkbGUgQWdlZDwva2V5d29yZD48
a2V5d29yZD5QbGFzbW9kaXVtIG1hbGFyaWFlPC9rZXl3b3JkPjxrZXl3b3JkPlBsYXNtb2RpdW0g
b3ZhbGU8L2tleXdvcmQ+PGtleXdvcmQ+U3BhaW48L2tleXdvcmQ+PGtleXdvcmQ+VGlzc3VlIERv
bm9yczwva2V5d29yZD48a2V5d29yZD5UaXNzdWUgYW5kIE9yZ2FuIFByb2N1cmVtZW50PC9rZXl3
b3JkPjxrZXl3b3JkPmRvbm9yLWRlcml2ZWQ8L2tleXdvcmQ+PGtleXdvcmQ+Z2VvZ3JhcGhpY2Fs
bHktcmVzdHJpY3RlZCBpbmZlY3Rpb25zPC9rZXl3b3JkPjxrZXl3b3JkPm1hbGFyaWEgc2NyZWVu
aW5nPC9rZXl3b3JkPjxrZXl3b3JkPm1peGVkIG1hbGFyaWEgaW5mZWN0aW9uPC9rZXl3b3JkPjxr
ZXl3b3JkPm11bHRpb3JnYW4gdHJhbnNtaXNzaW9uPC9rZXl3b3JkPjwva2V5d29yZHM+PHVybHM+
PHJlbGF0ZWQtdXJscz48dXJsPmh0dHBzOi8vd3d3Lm5jYmkubmxtLm5paC5nb3YvcHVibWVkLzI5
ODYzNzk5PC91cmw+PC9yZWxhdGVkLXVybHM+PC91cmxzPjxpc2JuPjEzOTktMzA2MjwvaXNibj48
dGl0bGVzPjx0aXRsZT5Eb25vci1kZXJpdmVkIG11bHRpb3JnYW4gdHJhbnNtaXNzaW9uIG9mIG1p
eGVkIFAuIG1hbGFyaWFlIGFuZCBQLiBvdmFsZSBpbmZlY3Rpb246IEltcGFjdCBvZiBnbG9iYWxp
emF0aW9uIG9uIHBvc3QtdHJhbnNwbGFudCBpbmZlY3Rpb25zPC90aXRsZT48c2Vjb25kYXJ5LXRp
dGxlPlRyYW5zcGwgSW5mZWN0IERpczwvc2Vjb25kYXJ5LXRpdGxlPjwvdGl0bGVzPjxwYWdlcz5l
MTI5Mzg8L3BhZ2VzPjxudW1iZXI+NTwvbnVtYmVyPjxjb250cmlidXRvcnM+PGF1dGhvcnM+PGF1
dGhvcj5NYXJ0w61uLUTDoXZpbGEsIFAuPC9hdXRob3I+PGF1dGhvcj5Ob3JtYW4sIEYuPC9hdXRo
b3I+PGF1dGhvcj5Gb3J0w7puLUFiZXRlLCBKLjwvYXV0aG9yPjxhdXRob3I+UMOtcmlzLCBNLjwv
YXV0aG9yPjxhdXRob3I+TG92YXR0aSwgUi48L2F1dGhvcj48YXV0aG9yPlJ1YmlvLCBKLiBNLjwv
YXV0aG9yPjxhdXRob3I+TWFydGluZXotUMOpcmV6LCBBLjwvYXV0aG9yPjxhdXRob3I+R3JhdXMs
IEouPC9hdXRob3I+PGF1dGhvcj5UYSwgRy48L2F1dGhvcj48YXV0aG9yPlZpbGxhcnViaWEsIEou
PC9hdXRob3I+PGF1dGhvcj5NYWhpbGxvLCBCLjwvYXV0aG9yPjxhdXRob3I+TMOzcGV6LVbDqWxl
eiwgUi48L2F1dGhvcj48L2F1dGhvcnM+PC9jb250cmlidXRvcnM+PGVkaXRpb24+MjAxOC8wNy8x
MTwvZWRpdGlvbj48bGFuZ3VhZ2U+ZW5nPC9sYW5ndWFnZT48YWRkZWQtZGF0ZSBmb3JtYXQ9InV0
YyI+MTU1MjE2NTY3MTwvYWRkZWQtZGF0ZT48cmVmLXR5cGUgbmFtZT0iSm91cm5hbCBBcnRpY2xl
Ij4xNzwvcmVmLXR5cGU+PHJlYy1udW1iZXI+MzgyPC9yZWMtbnVtYmVyPjxsYXN0LXVwZGF0ZWQt
ZGF0ZSBmb3JtYXQ9InV0YyI+MTU1MjE2NTY3MTwvbGFzdC11cGRhdGVkLWRhdGU+PGFjY2Vzc2lv
bi1udW0+Mjk4NjM3OTk8L2FjY2Vzc2lvbi1udW0+PGVsZWN0cm9uaWMtcmVzb3VyY2UtbnVtPjEw
LjExMTEvdGlkLjEyOTM4PC9lbGVjdHJvbmljLXJlc291cmNlLW51bT48dm9sdW1lPjIwPC92b2x1
bWU+PC9yZWNvcmQ+PC9DaXRlPjwvRW5kTm90ZT4A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PEVuZE5vdGU+PENpdGU+PEF1dGhvcj5NYXJ0w61uLUTDoXZpbGE8L0F1dGhvcj48WWVhcj4yMDE4
PC9ZZWFyPjxSZWNOdW0+MDwvUmVjTnVtPjxJRFRleHQ+RG9ub3ItZGVyaXZlZCBtdWx0aW9yZ2Fu
IHRyYW5zbWlzc2lvbiBvZiBtaXhlZCBQLiBtYWxhcmlhZSBhbmQgUC4gb3ZhbGUgaW5mZWN0aW9u
OiBJbXBhY3Qgb2YgZ2xvYmFsaXphdGlvbiBvbiBwb3N0LXRyYW5zcGxhbnQgaW5mZWN0aW9uczwv
SURUZXh0PjxEaXNwbGF5VGV4dD48c3R5bGUgZmFjZT0ic3VwZXJzY3JpcHQiPls5Nl08L3N0eWxl
PjwvRGlzcGxheVRleHQ+PHJlY29yZD48ZGF0ZXM+PHB1Yi1kYXRlcz48ZGF0ZT5PY3Q8L2RhdGU+
PC9wdWItZGF0ZXM+PHllYXI+MjAxODwveWVhcj48L2RhdGVzPjxrZXl3b3Jkcz48a2V5d29yZD5B
bnRpZ2VucywgUHJvdG96b2FuPC9rZXl3b3JkPjxrZXl3b3JkPkFudGltYWxhcmlhbHM8L2tleXdv
cmQ+PGtleXdvcmQ+RXF1YXRvcmlhbCBHdWluZWE8L2tleXdvcmQ+PGtleXdvcmQ+RmVtYWxlPC9r
ZXl3b3JkPjxrZXl3b3JkPkh1bWFuczwva2V5d29yZD48a2V5d29yZD5JbnRlcm5hdGlvbmFsaXR5
PC9rZXl3b3JkPjxrZXl3b3JkPktpZG5leSBUcmFuc3BsYW50YXRpb248L2tleXdvcmQ+PGtleXdv
cmQ+TGl2ZXIgVHJhbnNwbGFudGF0aW9uPC9rZXl3b3JkPjxrZXl3b3JkPk1hbGFyaWE8L2tleXdv
cmQ+PGtleXdvcmQ+TWFsZTwva2V5d29yZD48a2V5d29yZD5NaWRkbGUgQWdlZDwva2V5d29yZD48
a2V5d29yZD5QbGFzbW9kaXVtIG1hbGFyaWFlPC9rZXl3b3JkPjxrZXl3b3JkPlBsYXNtb2RpdW0g
b3ZhbGU8L2tleXdvcmQ+PGtleXdvcmQ+U3BhaW48L2tleXdvcmQ+PGtleXdvcmQ+VGlzc3VlIERv
bm9yczwva2V5d29yZD48a2V5d29yZD5UaXNzdWUgYW5kIE9yZ2FuIFByb2N1cmVtZW50PC9rZXl3
b3JkPjxrZXl3b3JkPmRvbm9yLWRlcml2ZWQ8L2tleXdvcmQ+PGtleXdvcmQ+Z2VvZ3JhcGhpY2Fs
bHktcmVzdHJpY3RlZCBpbmZlY3Rpb25zPC9rZXl3b3JkPjxrZXl3b3JkPm1hbGFyaWEgc2NyZWVu
aW5nPC9rZXl3b3JkPjxrZXl3b3JkPm1peGVkIG1hbGFyaWEgaW5mZWN0aW9uPC9rZXl3b3JkPjxr
ZXl3b3JkPm11bHRpb3JnYW4gdHJhbnNtaXNzaW9uPC9rZXl3b3JkPjwva2V5d29yZHM+PHVybHM+
PHJlbGF0ZWQtdXJscz48dXJsPmh0dHBzOi8vd3d3Lm5jYmkubmxtLm5paC5nb3YvcHVibWVkLzI5
ODYzNzk5PC91cmw+PC9yZWxhdGVkLXVybHM+PC91cmxzPjxpc2JuPjEzOTktMzA2MjwvaXNibj48
dGl0bGVzPjx0aXRsZT5Eb25vci1kZXJpdmVkIG11bHRpb3JnYW4gdHJhbnNtaXNzaW9uIG9mIG1p
eGVkIFAuIG1hbGFyaWFlIGFuZCBQLiBvdmFsZSBpbmZlY3Rpb246IEltcGFjdCBvZiBnbG9iYWxp
emF0aW9uIG9uIHBvc3QtdHJhbnNwbGFudCBpbmZlY3Rpb25zPC90aXRsZT48c2Vjb25kYXJ5LXRp
dGxlPlRyYW5zcGwgSW5mZWN0IERpczwvc2Vjb25kYXJ5LXRpdGxlPjwvdGl0bGVzPjxwYWdlcz5l
MTI5Mzg8L3BhZ2VzPjxudW1iZXI+NTwvbnVtYmVyPjxjb250cmlidXRvcnM+PGF1dGhvcnM+PGF1
dGhvcj5NYXJ0w61uLUTDoXZpbGEsIFAuPC9hdXRob3I+PGF1dGhvcj5Ob3JtYW4sIEYuPC9hdXRo
b3I+PGF1dGhvcj5Gb3J0w7puLUFiZXRlLCBKLjwvYXV0aG9yPjxhdXRob3I+UMOtcmlzLCBNLjwv
YXV0aG9yPjxhdXRob3I+TG92YXR0aSwgUi48L2F1dGhvcj48YXV0aG9yPlJ1YmlvLCBKLiBNLjwv
YXV0aG9yPjxhdXRob3I+TWFydGluZXotUMOpcmV6LCBBLjwvYXV0aG9yPjxhdXRob3I+R3JhdXMs
IEouPC9hdXRob3I+PGF1dGhvcj5UYSwgRy48L2F1dGhvcj48YXV0aG9yPlZpbGxhcnViaWEsIEou
PC9hdXRob3I+PGF1dGhvcj5NYWhpbGxvLCBCLjwvYXV0aG9yPjxhdXRob3I+TMOzcGV6LVbDqWxl
eiwgUi48L2F1dGhvcj48L2F1dGhvcnM+PC9jb250cmlidXRvcnM+PGVkaXRpb24+MjAxOC8wNy8x
MTwvZWRpdGlvbj48bGFuZ3VhZ2U+ZW5nPC9sYW5ndWFnZT48YWRkZWQtZGF0ZSBmb3JtYXQ9InV0
YyI+MTU1MjE2NTY3MTwvYWRkZWQtZGF0ZT48cmVmLXR5cGUgbmFtZT0iSm91cm5hbCBBcnRpY2xl
Ij4xNzwvcmVmLXR5cGU+PHJlYy1udW1iZXI+MzgyPC9yZWMtbnVtYmVyPjxsYXN0LXVwZGF0ZWQt
ZGF0ZSBmb3JtYXQ9InV0YyI+MTU1MjE2NTY3MTwvbGFzdC11cGRhdGVkLWRhdGU+PGFjY2Vzc2lv
bi1udW0+Mjk4NjM3OTk8L2FjY2Vzc2lvbi1udW0+PGVsZWN0cm9uaWMtcmVzb3VyY2UtbnVtPjEw
LjExMTEvdGlkLjEyOTM4PC9lbGVjdHJvbmljLXJlc291cmNlLW51bT48dm9sdW1lPjIwPC92b2x1
bWU+PC9yZWNvcmQ+PC9DaXRlPjwvRW5kTm90ZT4A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[96]</w:t>
      </w:r>
      <w:r w:rsidR="003308FF" w:rsidRPr="004E11E2">
        <w:rPr>
          <w:rFonts w:ascii="Book Antiqua" w:hAnsi="Book Antiqua" w:cstheme="majorHAnsi"/>
          <w:color w:val="000000" w:themeColor="text1"/>
          <w:lang w:eastAsia="en-GB"/>
        </w:rPr>
        <w:fldChar w:fldCharType="end"/>
      </w:r>
      <w:r w:rsidR="00FB45A5" w:rsidRPr="004E11E2">
        <w:rPr>
          <w:rFonts w:ascii="Book Antiqua" w:hAnsi="Book Antiqua" w:cstheme="majorHAnsi"/>
          <w:color w:val="000000" w:themeColor="text1"/>
          <w:lang w:eastAsia="en-GB"/>
        </w:rPr>
        <w:t xml:space="preserve"> recently reported patients infected by </w:t>
      </w:r>
      <w:r w:rsidR="00FB45A5" w:rsidRPr="004E11E2">
        <w:rPr>
          <w:rFonts w:ascii="Book Antiqua" w:hAnsi="Book Antiqua" w:cstheme="majorHAnsi"/>
          <w:i/>
          <w:color w:val="000000" w:themeColor="text1"/>
          <w:lang w:eastAsia="en-GB"/>
        </w:rPr>
        <w:t xml:space="preserve">P. </w:t>
      </w:r>
      <w:proofErr w:type="spellStart"/>
      <w:r w:rsidR="00FB45A5" w:rsidRPr="004E11E2">
        <w:rPr>
          <w:rFonts w:ascii="Book Antiqua" w:hAnsi="Book Antiqua" w:cstheme="majorHAnsi"/>
          <w:i/>
          <w:color w:val="000000" w:themeColor="text1"/>
          <w:lang w:eastAsia="en-GB"/>
        </w:rPr>
        <w:t>malariae</w:t>
      </w:r>
      <w:proofErr w:type="spellEnd"/>
      <w:r w:rsidR="00FB45A5" w:rsidRPr="004E11E2">
        <w:rPr>
          <w:rFonts w:ascii="Book Antiqua" w:hAnsi="Book Antiqua" w:cstheme="majorHAnsi"/>
          <w:color w:val="000000" w:themeColor="text1"/>
          <w:lang w:eastAsia="en-GB"/>
        </w:rPr>
        <w:t xml:space="preserve"> and </w:t>
      </w:r>
      <w:r w:rsidR="00FB45A5" w:rsidRPr="004E11E2">
        <w:rPr>
          <w:rFonts w:ascii="Book Antiqua" w:hAnsi="Book Antiqua" w:cstheme="majorHAnsi"/>
          <w:i/>
          <w:color w:val="000000" w:themeColor="text1"/>
          <w:lang w:eastAsia="en-GB"/>
        </w:rPr>
        <w:t xml:space="preserve">P. </w:t>
      </w:r>
      <w:proofErr w:type="spellStart"/>
      <w:r w:rsidR="00FB45A5" w:rsidRPr="004E11E2">
        <w:rPr>
          <w:rFonts w:ascii="Book Antiqua" w:hAnsi="Book Antiqua" w:cstheme="majorHAnsi"/>
          <w:i/>
          <w:color w:val="000000" w:themeColor="text1"/>
          <w:lang w:eastAsia="en-GB"/>
        </w:rPr>
        <w:t>ovale</w:t>
      </w:r>
      <w:proofErr w:type="spellEnd"/>
      <w:r w:rsidR="00FB45A5" w:rsidRPr="004E11E2">
        <w:rPr>
          <w:rFonts w:ascii="Book Antiqua" w:hAnsi="Book Antiqua" w:cstheme="majorHAnsi"/>
          <w:color w:val="000000" w:themeColor="text1"/>
          <w:lang w:eastAsia="en-GB"/>
        </w:rPr>
        <w:t xml:space="preserve"> after liver and kidney transplantations. Parasite transmission can also occur after </w:t>
      </w:r>
      <w:r w:rsidR="00AE1449" w:rsidRPr="004E11E2">
        <w:rPr>
          <w:rFonts w:ascii="Book Antiqua" w:hAnsi="Book Antiqua" w:cstheme="majorHAnsi"/>
          <w:color w:val="000000" w:themeColor="text1"/>
          <w:lang w:eastAsia="en-GB"/>
        </w:rPr>
        <w:t>BM</w:t>
      </w:r>
      <w:r w:rsidR="00FB45A5" w:rsidRPr="004E11E2">
        <w:rPr>
          <w:rFonts w:ascii="Book Antiqua" w:hAnsi="Book Antiqua" w:cstheme="majorHAnsi"/>
          <w:color w:val="000000" w:themeColor="text1"/>
          <w:lang w:eastAsia="en-GB"/>
        </w:rPr>
        <w:t xml:space="preserve"> transplantation as described in a recent case</w:t>
      </w:r>
      <w:r w:rsidR="003A32C6" w:rsidRPr="004E11E2">
        <w:rPr>
          <w:rFonts w:ascii="Book Antiqua" w:hAnsi="Book Antiqua" w:cstheme="majorHAnsi"/>
          <w:color w:val="000000" w:themeColor="text1"/>
          <w:lang w:eastAsia="en-GB"/>
        </w:rPr>
        <w:t xml:space="preserve"> even when the donor </w:t>
      </w:r>
      <w:r w:rsidR="006E73F9" w:rsidRPr="004E11E2">
        <w:rPr>
          <w:rFonts w:ascii="Book Antiqua" w:hAnsi="Book Antiqua" w:cstheme="majorHAnsi"/>
          <w:color w:val="000000" w:themeColor="text1"/>
          <w:lang w:eastAsia="en-GB"/>
        </w:rPr>
        <w:t>was</w:t>
      </w:r>
      <w:r w:rsidR="003A32C6" w:rsidRPr="004E11E2">
        <w:rPr>
          <w:rFonts w:ascii="Book Antiqua" w:hAnsi="Book Antiqua" w:cstheme="majorHAnsi"/>
          <w:color w:val="000000" w:themeColor="text1"/>
          <w:lang w:eastAsia="en-GB"/>
        </w:rPr>
        <w:t xml:space="preserve"> not classified at </w:t>
      </w:r>
      <w:proofErr w:type="gramStart"/>
      <w:r w:rsidR="003A32C6" w:rsidRPr="004E11E2">
        <w:rPr>
          <w:rFonts w:ascii="Book Antiqua" w:hAnsi="Book Antiqua" w:cstheme="majorHAnsi"/>
          <w:color w:val="000000" w:themeColor="text1"/>
          <w:lang w:eastAsia="en-GB"/>
        </w:rPr>
        <w:t>risk</w:t>
      </w:r>
      <w:proofErr w:type="gramEnd"/>
      <w:r w:rsidR="003308FF" w:rsidRPr="004E11E2">
        <w:rPr>
          <w:rFonts w:ascii="Book Antiqua" w:hAnsi="Book Antiqua" w:cstheme="majorHAnsi"/>
          <w:color w:val="000000" w:themeColor="text1"/>
          <w:lang w:eastAsia="en-GB"/>
        </w:rPr>
        <w:fldChar w:fldCharType="begin">
          <w:fldData xml:space="preserve">PEVuZE5vdGU+PENpdGU+PEF1dGhvcj5MYWRlYjwvQXV0aG9yPjxZZWFyPjIwMTg8L1llYXI+PFJl
Y051bT4wPC9SZWNOdW0+PElEVGV4dD5QbGFzbW9kaXVtIGZhbGNpcGFydW0gaW5mZWN0aW9uIHRy
YW5zbWl0dGVkIGJ5IHRyYW5zZnVzaW9uOiBBIGNhdXNlIG9mIGhlbW9waGFnb2N5dGljIHN5bmRy
b21lIGFmdGVyIGJvbmUgbWFycm93IHRyYW5wbGFudGF0aW9uIGluIGEgbm9uLWVuZGVtaWMgY291
bnRyeTwvSURUZXh0PjxEaXNwbGF5VGV4dD48c3R5bGUgZmFjZT0ic3VwZXJzY3JpcHQiPls5N108
L3N0eWxlPjwvRGlzcGxheVRleHQ+PHJlY29yZD48ZGF0ZXM+PHB1Yi1kYXRlcz48ZGF0ZT5KdW48
L2RhdGU+PC9wdWItZGF0ZXM+PHllYXI+MjAxODwveWVhcj48L2RhdGVzPjxrZXl3b3Jkcz48a2V5
d29yZD5BZHVsdDwva2V5d29yZD48a2V5d29yZD5BbmVtaWEsIEFwbGFzdGljPC9rZXl3b3JkPjxr
ZXl3b3JkPkFudGltYWxhcmlhbHM8L2tleXdvcmQ+PGtleXdvcmQ+QXJ0ZW1pc2luaW5zPC9rZXl3
b3JkPjxrZXl3b3JkPkJsb29kIFRyYW5zZnVzaW9uPC9rZXl3b3JkPjxrZXl3b3JkPkJvbmUgTWFy
cm93IFRyYW5zcGxhbnRhdGlvbjwva2V5d29yZD48a2V5d29yZD5IdW1hbnM8L2tleXdvcmQ+PGtl
eXdvcmQ+THltcGhvaGlzdGlvY3l0b3NpcywgSGVtb3BoYWdvY3l0aWM8L2tleXdvcmQ+PGtleXdv
cmQ+TWFsYXJpYSwgRmFsY2lwYXJ1bTwva2V5d29yZD48a2V5d29yZD5NYWxlPC9rZXl3b3JkPjxr
ZXl3b3JkPlBhcmFzaXRlbWlhPC9rZXl3b3JkPjxrZXl3b3JkPlBsYXNtb2RpdW0gZmFsY2lwYXJ1
bTwva2V5d29yZD48a2V5d29yZD5UcmFuc2Z1c2lvbiBSZWFjdGlvbjwva2V5d29yZD48a2V5d29y
ZD5UcmVhdG1lbnQgT3V0Y29tZTwva2V5d29yZD48a2V5d29yZD5QbGFzbW9kaXVtIGZhbGNpcGFy
dW08L2tleXdvcmQ+PGtleXdvcmQ+PC9rZXl3b3JkPjxrZXl3b3JkPmJvbmUgbWFycm93IHRyYW5z
cGxhbnRhdGlvbjwva2V5d29yZD48a2V5d29yZD5oZW1vcGhhZ29jeXRpYyBzeW5kcm9tZTwva2V5
d29yZD48L2tleXdvcmRzPjx1cmxzPjxyZWxhdGVkLXVybHM+PHVybD5odHRwczovL3d3dy5uY2Jp
Lm5sbS5uaWguZ292L3B1Ym1lZC8yOTU3MzA3NTwvdXJsPjwvcmVsYXRlZC11cmxzPjwvdXJscz48
aXNibj4xMzk5LTMwNjI8L2lzYm4+PHRpdGxlcz48dGl0bGU+UGxhc21vZGl1bSBmYWxjaXBhcnVt
IGluZmVjdGlvbiB0cmFuc21pdHRlZCBieSB0cmFuc2Z1c2lvbjogQSBjYXVzZSBvZiBoZW1vcGhh
Z29jeXRpYyBzeW5kcm9tZSBhZnRlciBib25lIG1hcnJvdyB0cmFucGxhbnRhdGlvbiBpbiBhIG5v
bi1lbmRlbWljIGNvdW50cnk8L3RpdGxlPjxzZWNvbmRhcnktdGl0bGU+VHJhbnNwbCBJbmZlY3Qg
RGlzPC9zZWNvbmRhcnktdGl0bGU+PC90aXRsZXM+PHBhZ2VzPmUxMjg4NzwvcGFnZXM+PG51bWJl
cj4zPC9udW1iZXI+PGNvbnRyaWJ1dG9ycz48YXV0aG9ycz48YXV0aG9yPkxhZGViLCBTLjwvYXV0
aG9yPjxhdXRob3I+QmVuIEFiZGVqbGlsLCBOLjwvYXV0aG9yPjxhdXRob3I+RmFraGZha2gsIE4u
PC9hdXRob3I+PGF1dGhvcj5MYWtoYWwsIEEuPC9hdXRob3I+PGF1dGhvcj5CZWxsb3VtaSwgRC48
L2F1dGhvcj48YXV0aG9yPkJlbiBIYW1lZCwgTC48L2F1dGhvcj48YXV0aG9yPkthbGxlbCwgQS48
L2F1dGhvcj48YXV0aG9yPlRvcmptYW4sIEwuPC9hdXRob3I+PGF1dGhvcj5FbCBGYXRpbWksIFIu
PC9hdXRob3I+PGF1dGhvcj5IbWlkYSwgUy48L2F1dGhvcj48YXV0aG9yPkthbGxlbCwgSy48L2F1
dGhvcj48YXV0aG9yPkJlbiBPdGhtYW4sIFQuPC9hdXRob3I+PC9hdXRob3JzPjwvY29udHJpYnV0
b3JzPjxlZGl0aW9uPjIwMTgvMDQvMTA8L2VkaXRpb24+PGxhbmd1YWdlPmVuZzwvbGFuZ3VhZ2U+
PGFkZGVkLWRhdGUgZm9ybWF0PSJ1dGMiPjE1NTIxNjYwNDQ8L2FkZGVkLWRhdGU+PHJlZi10eXBl
IG5hbWU9IkpvdXJuYWwgQXJ0aWNsZSI+MTc8L3JlZi10eXBlPjxyZWMtbnVtYmVyPjM4MzwvcmVj
LW51bWJlcj48bGFzdC11cGRhdGVkLWRhdGUgZm9ybWF0PSJ1dGMiPjE1NTIxNjYwNDQ8L2xhc3Qt
dXBkYXRlZC1kYXRlPjxhY2Nlc3Npb24tbnVtPjI5NTczMDc1PC9hY2Nlc3Npb24tbnVtPjxlbGVj
dHJvbmljLXJlc291cmNlLW51bT4xMC4xMTExL3RpZC4xMjg4NzwvZWxlY3Ryb25pYy1yZXNvdXJj
ZS1udW0+PHZvbHVtZT4yMDwvdm9sdW1lPjwvcmVjb3JkPjwvQ2l0ZT48L0VuZE5vdGU+AG==
</w:fldData>
        </w:fldChar>
      </w:r>
      <w:r w:rsidR="00EA6B0B" w:rsidRPr="004E11E2">
        <w:rPr>
          <w:rFonts w:ascii="Book Antiqua" w:hAnsi="Book Antiqua" w:cstheme="majorHAnsi"/>
          <w:color w:val="000000" w:themeColor="text1"/>
          <w:lang w:eastAsia="en-GB"/>
        </w:rPr>
        <w:instrText xml:space="preserve"> ADDIN EN.CITE </w:instrText>
      </w:r>
      <w:r w:rsidR="00EA6B0B" w:rsidRPr="004E11E2">
        <w:rPr>
          <w:rFonts w:ascii="Book Antiqua" w:hAnsi="Book Antiqua" w:cstheme="majorHAnsi"/>
          <w:color w:val="000000" w:themeColor="text1"/>
          <w:lang w:eastAsia="en-GB"/>
        </w:rPr>
        <w:fldChar w:fldCharType="begin">
          <w:fldData xml:space="preserve">PEVuZE5vdGU+PENpdGU+PEF1dGhvcj5MYWRlYjwvQXV0aG9yPjxZZWFyPjIwMTg8L1llYXI+PFJl
Y051bT4wPC9SZWNOdW0+PElEVGV4dD5QbGFzbW9kaXVtIGZhbGNpcGFydW0gaW5mZWN0aW9uIHRy
YW5zbWl0dGVkIGJ5IHRyYW5zZnVzaW9uOiBBIGNhdXNlIG9mIGhlbW9waGFnb2N5dGljIHN5bmRy
b21lIGFmdGVyIGJvbmUgbWFycm93IHRyYW5wbGFudGF0aW9uIGluIGEgbm9uLWVuZGVtaWMgY291
bnRyeTwvSURUZXh0PjxEaXNwbGF5VGV4dD48c3R5bGUgZmFjZT0ic3VwZXJzY3JpcHQiPls5N108
L3N0eWxlPjwvRGlzcGxheVRleHQ+PHJlY29yZD48ZGF0ZXM+PHB1Yi1kYXRlcz48ZGF0ZT5KdW48
L2RhdGU+PC9wdWItZGF0ZXM+PHllYXI+MjAxODwveWVhcj48L2RhdGVzPjxrZXl3b3Jkcz48a2V5
d29yZD5BZHVsdDwva2V5d29yZD48a2V5d29yZD5BbmVtaWEsIEFwbGFzdGljPC9rZXl3b3JkPjxr
ZXl3b3JkPkFudGltYWxhcmlhbHM8L2tleXdvcmQ+PGtleXdvcmQ+QXJ0ZW1pc2luaW5zPC9rZXl3
b3JkPjxrZXl3b3JkPkJsb29kIFRyYW5zZnVzaW9uPC9rZXl3b3JkPjxrZXl3b3JkPkJvbmUgTWFy
cm93IFRyYW5zcGxhbnRhdGlvbjwva2V5d29yZD48a2V5d29yZD5IdW1hbnM8L2tleXdvcmQ+PGtl
eXdvcmQ+THltcGhvaGlzdGlvY3l0b3NpcywgSGVtb3BoYWdvY3l0aWM8L2tleXdvcmQ+PGtleXdv
cmQ+TWFsYXJpYSwgRmFsY2lwYXJ1bTwva2V5d29yZD48a2V5d29yZD5NYWxlPC9rZXl3b3JkPjxr
ZXl3b3JkPlBhcmFzaXRlbWlhPC9rZXl3b3JkPjxrZXl3b3JkPlBsYXNtb2RpdW0gZmFsY2lwYXJ1
bTwva2V5d29yZD48a2V5d29yZD5UcmFuc2Z1c2lvbiBSZWFjdGlvbjwva2V5d29yZD48a2V5d29y
ZD5UcmVhdG1lbnQgT3V0Y29tZTwva2V5d29yZD48a2V5d29yZD5QbGFzbW9kaXVtIGZhbGNpcGFy
dW08L2tleXdvcmQ+PGtleXdvcmQ+PC9rZXl3b3JkPjxrZXl3b3JkPmJvbmUgbWFycm93IHRyYW5z
cGxhbnRhdGlvbjwva2V5d29yZD48a2V5d29yZD5oZW1vcGhhZ29jeXRpYyBzeW5kcm9tZTwva2V5
d29yZD48L2tleXdvcmRzPjx1cmxzPjxyZWxhdGVkLXVybHM+PHVybD5odHRwczovL3d3dy5uY2Jp
Lm5sbS5uaWguZ292L3B1Ym1lZC8yOTU3MzA3NTwvdXJsPjwvcmVsYXRlZC11cmxzPjwvdXJscz48
aXNibj4xMzk5LTMwNjI8L2lzYm4+PHRpdGxlcz48dGl0bGU+UGxhc21vZGl1bSBmYWxjaXBhcnVt
IGluZmVjdGlvbiB0cmFuc21pdHRlZCBieSB0cmFuc2Z1c2lvbjogQSBjYXVzZSBvZiBoZW1vcGhh
Z29jeXRpYyBzeW5kcm9tZSBhZnRlciBib25lIG1hcnJvdyB0cmFucGxhbnRhdGlvbiBpbiBhIG5v
bi1lbmRlbWljIGNvdW50cnk8L3RpdGxlPjxzZWNvbmRhcnktdGl0bGU+VHJhbnNwbCBJbmZlY3Qg
RGlzPC9zZWNvbmRhcnktdGl0bGU+PC90aXRsZXM+PHBhZ2VzPmUxMjg4NzwvcGFnZXM+PG51bWJl
cj4zPC9udW1iZXI+PGNvbnRyaWJ1dG9ycz48YXV0aG9ycz48YXV0aG9yPkxhZGViLCBTLjwvYXV0
aG9yPjxhdXRob3I+QmVuIEFiZGVqbGlsLCBOLjwvYXV0aG9yPjxhdXRob3I+RmFraGZha2gsIE4u
PC9hdXRob3I+PGF1dGhvcj5MYWtoYWwsIEEuPC9hdXRob3I+PGF1dGhvcj5CZWxsb3VtaSwgRC48
L2F1dGhvcj48YXV0aG9yPkJlbiBIYW1lZCwgTC48L2F1dGhvcj48YXV0aG9yPkthbGxlbCwgQS48
L2F1dGhvcj48YXV0aG9yPlRvcmptYW4sIEwuPC9hdXRob3I+PGF1dGhvcj5FbCBGYXRpbWksIFIu
PC9hdXRob3I+PGF1dGhvcj5IbWlkYSwgUy48L2F1dGhvcj48YXV0aG9yPkthbGxlbCwgSy48L2F1
dGhvcj48YXV0aG9yPkJlbiBPdGhtYW4sIFQuPC9hdXRob3I+PC9hdXRob3JzPjwvY29udHJpYnV0
b3JzPjxlZGl0aW9uPjIwMTgvMDQvMTA8L2VkaXRpb24+PGxhbmd1YWdlPmVuZzwvbGFuZ3VhZ2U+
PGFkZGVkLWRhdGUgZm9ybWF0PSJ1dGMiPjE1NTIxNjYwNDQ8L2FkZGVkLWRhdGU+PHJlZi10eXBl
IG5hbWU9IkpvdXJuYWwgQXJ0aWNsZSI+MTc8L3JlZi10eXBlPjxyZWMtbnVtYmVyPjM4MzwvcmVj
LW51bWJlcj48bGFzdC11cGRhdGVkLWRhdGUgZm9ybWF0PSJ1dGMiPjE1NTIxNjYwNDQ8L2xhc3Qt
dXBkYXRlZC1kYXRlPjxhY2Nlc3Npb24tbnVtPjI5NTczMDc1PC9hY2Nlc3Npb24tbnVtPjxlbGVj
dHJvbmljLXJlc291cmNlLW51bT4xMC4xMTExL3RpZC4xMjg4NzwvZWxlY3Ryb25pYy1yZXNvdXJj
ZS1udW0+PHZvbHVtZT4yMDwvdm9sdW1lPjwvcmVjb3JkPjwvQ2l0ZT48L0VuZE5vdGU+AG==
</w:fldData>
        </w:fldChar>
      </w:r>
      <w:r w:rsidR="00EA6B0B" w:rsidRPr="004E11E2">
        <w:rPr>
          <w:rFonts w:ascii="Book Antiqua" w:hAnsi="Book Antiqua" w:cstheme="majorHAnsi"/>
          <w:color w:val="000000" w:themeColor="text1"/>
          <w:lang w:eastAsia="en-GB"/>
        </w:rPr>
        <w:instrText xml:space="preserve"> ADDIN EN.CITE.DATA </w:instrText>
      </w:r>
      <w:r w:rsidR="00EA6B0B" w:rsidRPr="004E11E2">
        <w:rPr>
          <w:rFonts w:ascii="Book Antiqua" w:hAnsi="Book Antiqua" w:cstheme="majorHAnsi"/>
          <w:color w:val="000000" w:themeColor="text1"/>
          <w:lang w:eastAsia="en-GB"/>
        </w:rPr>
      </w:r>
      <w:r w:rsidR="00EA6B0B" w:rsidRPr="004E11E2">
        <w:rPr>
          <w:rFonts w:ascii="Book Antiqua" w:hAnsi="Book Antiqua" w:cstheme="majorHAnsi"/>
          <w:color w:val="000000" w:themeColor="text1"/>
          <w:lang w:eastAsia="en-GB"/>
        </w:rPr>
        <w:fldChar w:fldCharType="end"/>
      </w:r>
      <w:r w:rsidR="003308FF" w:rsidRPr="004E11E2">
        <w:rPr>
          <w:rFonts w:ascii="Book Antiqua" w:hAnsi="Book Antiqua" w:cstheme="majorHAnsi"/>
          <w:color w:val="000000" w:themeColor="text1"/>
          <w:lang w:eastAsia="en-GB"/>
        </w:rPr>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[97]</w:t>
      </w:r>
      <w:r w:rsidR="003308FF" w:rsidRPr="004E11E2">
        <w:rPr>
          <w:rFonts w:ascii="Book Antiqua" w:hAnsi="Book Antiqua" w:cstheme="majorHAnsi"/>
          <w:color w:val="000000" w:themeColor="text1"/>
          <w:lang w:eastAsia="en-GB"/>
        </w:rPr>
        <w:fldChar w:fldCharType="end"/>
      </w:r>
      <w:r w:rsidR="003A32C6" w:rsidRPr="004E11E2">
        <w:rPr>
          <w:rFonts w:ascii="Book Antiqua" w:hAnsi="Book Antiqua" w:cstheme="majorHAnsi"/>
          <w:color w:val="000000" w:themeColor="text1"/>
          <w:lang w:eastAsia="en-GB"/>
        </w:rPr>
        <w:t xml:space="preserve">. </w:t>
      </w:r>
    </w:p>
    <w:p w14:paraId="736E13B7" w14:textId="6ECB6C05" w:rsidR="001144A4" w:rsidRPr="004E11E2" w:rsidRDefault="001144A4"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i/>
          <w:color w:val="000000" w:themeColor="text1"/>
          <w:lang w:eastAsia="en-GB"/>
        </w:rPr>
        <w:t>Toxoplasma</w:t>
      </w:r>
      <w:r w:rsidRPr="004E11E2">
        <w:rPr>
          <w:rFonts w:ascii="Book Antiqua" w:hAnsi="Book Antiqua" w:cstheme="majorHAnsi"/>
          <w:color w:val="000000" w:themeColor="text1"/>
          <w:lang w:eastAsia="en-GB"/>
        </w:rPr>
        <w:t xml:space="preserve"> is a parasite that </w:t>
      </w:r>
      <w:r w:rsidR="002D7DDB" w:rsidRPr="004E11E2">
        <w:rPr>
          <w:rFonts w:ascii="Book Antiqua" w:hAnsi="Book Antiqua" w:cstheme="majorHAnsi"/>
          <w:color w:val="000000" w:themeColor="text1"/>
          <w:lang w:eastAsia="en-GB"/>
        </w:rPr>
        <w:t>does not appear</w:t>
      </w:r>
      <w:r w:rsidRPr="004E11E2">
        <w:rPr>
          <w:rFonts w:ascii="Book Antiqua" w:hAnsi="Book Antiqua" w:cstheme="majorHAnsi"/>
          <w:color w:val="000000" w:themeColor="text1"/>
          <w:lang w:eastAsia="en-GB"/>
        </w:rPr>
        <w:t xml:space="preserve"> </w:t>
      </w:r>
      <w:r w:rsidR="002D7DDB" w:rsidRPr="004E11E2">
        <w:rPr>
          <w:rFonts w:ascii="Book Antiqua" w:hAnsi="Book Antiqua" w:cstheme="majorHAnsi"/>
          <w:color w:val="000000" w:themeColor="text1"/>
          <w:lang w:eastAsia="en-GB"/>
        </w:rPr>
        <w:t>o</w:t>
      </w:r>
      <w:r w:rsidRPr="004E11E2">
        <w:rPr>
          <w:rFonts w:ascii="Book Antiqua" w:hAnsi="Book Antiqua" w:cstheme="majorHAnsi"/>
          <w:color w:val="000000" w:themeColor="text1"/>
          <w:lang w:eastAsia="en-GB"/>
        </w:rPr>
        <w:t>n the list of pathogen screens prior to transplantation as they are unlikely to be found in stem cells. Nevertheless, several cases of toxoplasmosis infected patient</w:t>
      </w:r>
      <w:r w:rsidR="006E73F9"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post</w:t>
      </w:r>
      <w:r w:rsidR="006E73F9" w:rsidRPr="004E11E2">
        <w:rPr>
          <w:rFonts w:ascii="Book Antiqua" w:hAnsi="Book Antiqua" w:cstheme="majorHAnsi"/>
          <w:color w:val="000000" w:themeColor="text1"/>
          <w:lang w:eastAsia="en-GB"/>
        </w:rPr>
        <w:t>-</w:t>
      </w:r>
      <w:r w:rsidRPr="004E11E2">
        <w:rPr>
          <w:rFonts w:ascii="Book Antiqua" w:hAnsi="Book Antiqua" w:cstheme="majorHAnsi"/>
          <w:color w:val="000000" w:themeColor="text1"/>
          <w:lang w:eastAsia="en-GB"/>
        </w:rPr>
        <w:t>HSC transplantation have been described</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&lt;EndNote&gt;&lt;Cite&gt;&lt;Author&gt;Martino&lt;/Author&gt;&lt;Year&gt;2000&lt;/Year&gt;&lt;RecNum&gt;0&lt;/RecNum&gt;&lt;IDText&gt;Toxoplasmosis after hematopoietic stem cell transplantation&lt;/IDText&gt;&lt;DisplayText&gt;&lt;style face="superscript"&gt;[98]&lt;/style&gt;&lt;/DisplayText&gt;&lt;record&gt;&lt;dates&gt;&lt;pub-dates&gt;&lt;date&gt;Nov&lt;/date&gt;&lt;/pub-dates&gt;&lt;year&gt;2000&lt;/year&gt;&lt;/dates&gt;&lt;keywords&gt;&lt;keyword&gt;Adolescent&lt;/keyword&gt;&lt;keyword&gt;Adult&lt;/keyword&gt;&lt;keyword&gt;Animals&lt;/keyword&gt;&lt;keyword&gt;Antiprotozoal Agents&lt;/keyword&gt;&lt;keyword&gt;Autopsy&lt;/keyword&gt;&lt;keyword&gt;Child&lt;/keyword&gt;&lt;keyword&gt;Clindamycin&lt;/keyword&gt;&lt;keyword&gt;Drug Therapy, Combination&lt;/keyword&gt;&lt;keyword&gt;Female&lt;/keyword&gt;&lt;keyword&gt;Hematopoietic Stem Cell Transplantation&lt;/keyword&gt;&lt;keyword&gt;Humans&lt;/keyword&gt;&lt;keyword&gt;Male&lt;/keyword&gt;&lt;keyword&gt;Middle Aged&lt;/keyword&gt;&lt;keyword&gt;Pyrimethamine&lt;/keyword&gt;&lt;keyword&gt;Sulfadiazine&lt;/keyword&gt;&lt;keyword&gt;Survival Rate&lt;/keyword&gt;&lt;keyword&gt;Toxoplasma&lt;/keyword&gt;&lt;keyword&gt;Toxoplasmosis&lt;/keyword&gt;&lt;keyword&gt;Trimethoprim, Sulfamethoxazole Drug Combination&lt;/keyword&gt;&lt;/keywords&gt;&lt;urls&gt;&lt;related-urls&gt;&lt;url&gt;https://www.ncbi.nlm.nih.gov/pubmed/11073751&lt;/url&gt;&lt;/related-urls&gt;&lt;/urls&gt;&lt;isbn&gt;1058-4838&lt;/isbn&gt;&lt;titles&gt;&lt;title&gt;Toxoplasmosis after hematopoietic stem cell transplantation&lt;/title&gt;&lt;secondary-title&gt;Clin Infect Dis&lt;/secondary-title&gt;&lt;/titles&gt;&lt;pages&gt;1188-95&lt;/pages&gt;&lt;number&gt;5&lt;/number&gt;&lt;contributors&gt;&lt;authors&gt;&lt;author&gt;Martino, R.&lt;/author&gt;&lt;author&gt;Maertens, J.&lt;/author&gt;&lt;author&gt;Bretagne, S.&lt;/author&gt;&lt;author&gt;Rovira, M.&lt;/author&gt;&lt;author&gt;Deconinck, E.&lt;/author&gt;&lt;author&gt;Ullmann, A. J.&lt;/author&gt;&lt;author&gt;Held, T.&lt;/author&gt;&lt;author&gt;Cordonnier, C.&lt;/author&gt;&lt;/authors&gt;&lt;/contributors&gt;&lt;edition&gt;2000/11/07&lt;/edition&gt;&lt;language&gt;eng&lt;/language&gt;&lt;added-date format="utc"&gt;1552166685&lt;/added-date&gt;&lt;ref-type name="Journal Article"&gt;17&lt;/ref-type&gt;&lt;rec-number&gt;384&lt;/rec-number&gt;&lt;last-updated-date format="utc"&gt;1552166685&lt;/last-updated-date&gt;&lt;accession-num&gt;11073751&lt;/accession-num&gt;&lt;electronic-resource-num&gt;10.1086/317471&lt;/electronic-resource-num&gt;&lt;volume&gt;31&lt;/volume&gt;&lt;/record&gt;&lt;/Cite&gt;&lt;/EndNote&gt;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[98]</w:t>
      </w:r>
      <w:r w:rsidR="003308FF" w:rsidRPr="004E11E2">
        <w:rPr>
          <w:rFonts w:ascii="Book Antiqua" w:hAnsi="Book Antiqua" w:cstheme="majorHAnsi"/>
          <w:color w:val="000000" w:themeColor="text1"/>
          <w:lang w:eastAsia="en-GB"/>
        </w:rPr>
        <w:fldChar w:fldCharType="end"/>
      </w:r>
      <w:r w:rsidRPr="004E11E2">
        <w:rPr>
          <w:rFonts w:ascii="Book Antiqua" w:hAnsi="Book Antiqua" w:cstheme="majorHAnsi"/>
          <w:color w:val="000000" w:themeColor="text1"/>
          <w:lang w:eastAsia="en-GB"/>
        </w:rPr>
        <w:t xml:space="preserve"> mostly </w:t>
      </w:r>
      <w:r w:rsidR="00E312A8" w:rsidRPr="004E11E2">
        <w:rPr>
          <w:rFonts w:ascii="Book Antiqua" w:hAnsi="Book Antiqua" w:cstheme="majorHAnsi"/>
          <w:color w:val="000000" w:themeColor="text1"/>
          <w:lang w:eastAsia="en-GB"/>
        </w:rPr>
        <w:t>as an opportunistic infection following the immunosuppression treatment post-transplantation.</w:t>
      </w:r>
      <w:r w:rsidR="00C20EDB" w:rsidRPr="004E11E2">
        <w:rPr>
          <w:rFonts w:ascii="Book Antiqua" w:hAnsi="Book Antiqua" w:cstheme="majorHAnsi"/>
          <w:color w:val="000000" w:themeColor="text1"/>
          <w:lang w:eastAsia="en-GB"/>
        </w:rPr>
        <w:t xml:space="preserve"> Another </w:t>
      </w:r>
      <w:r w:rsidR="0023608F" w:rsidRPr="004E11E2">
        <w:rPr>
          <w:rFonts w:ascii="Book Antiqua" w:hAnsi="Book Antiqua" w:cstheme="majorHAnsi"/>
          <w:color w:val="000000" w:themeColor="text1"/>
          <w:lang w:eastAsia="en-GB"/>
        </w:rPr>
        <w:t>parasite taking advantage of the lower immune defence post stem cell injection is cryptosporidium</w:t>
      </w:r>
      <w:r w:rsidR="000E1FA9" w:rsidRPr="004E11E2">
        <w:rPr>
          <w:rFonts w:ascii="Book Antiqua" w:hAnsi="Book Antiqua" w:cstheme="majorHAnsi"/>
          <w:color w:val="000000" w:themeColor="text1"/>
          <w:lang w:eastAsia="en-GB"/>
        </w:rPr>
        <w:t>,</w:t>
      </w:r>
      <w:r w:rsidR="006E7D51" w:rsidRPr="004E11E2">
        <w:rPr>
          <w:rFonts w:ascii="Book Antiqua" w:hAnsi="Book Antiqua" w:cstheme="majorHAnsi"/>
          <w:color w:val="000000" w:themeColor="text1"/>
          <w:lang w:eastAsia="en-GB"/>
        </w:rPr>
        <w:t xml:space="preserve"> </w:t>
      </w:r>
      <w:r w:rsidR="000E1FA9" w:rsidRPr="004E11E2">
        <w:rPr>
          <w:rFonts w:ascii="Book Antiqua" w:hAnsi="Book Antiqua" w:cstheme="majorHAnsi"/>
          <w:color w:val="000000" w:themeColor="text1"/>
          <w:lang w:eastAsia="en-GB"/>
        </w:rPr>
        <w:t>which</w:t>
      </w:r>
      <w:r w:rsidR="0023608F" w:rsidRPr="004E11E2">
        <w:rPr>
          <w:rFonts w:ascii="Book Antiqua" w:hAnsi="Book Antiqua" w:cstheme="majorHAnsi"/>
          <w:color w:val="000000" w:themeColor="text1"/>
          <w:lang w:eastAsia="en-GB"/>
        </w:rPr>
        <w:t xml:space="preserve"> has </w:t>
      </w:r>
      <w:r w:rsidR="006E73F9" w:rsidRPr="004E11E2">
        <w:rPr>
          <w:rFonts w:ascii="Book Antiqua" w:hAnsi="Book Antiqua" w:cstheme="majorHAnsi"/>
          <w:color w:val="000000" w:themeColor="text1"/>
          <w:lang w:eastAsia="en-GB"/>
        </w:rPr>
        <w:t xml:space="preserve">also </w:t>
      </w:r>
      <w:r w:rsidR="0023608F" w:rsidRPr="004E11E2">
        <w:rPr>
          <w:rFonts w:ascii="Book Antiqua" w:hAnsi="Book Antiqua" w:cstheme="majorHAnsi"/>
          <w:color w:val="000000" w:themeColor="text1"/>
          <w:lang w:eastAsia="en-GB"/>
        </w:rPr>
        <w:t xml:space="preserve">been </w:t>
      </w:r>
      <w:r w:rsidR="006E73F9" w:rsidRPr="004E11E2">
        <w:rPr>
          <w:rFonts w:ascii="Book Antiqua" w:hAnsi="Book Antiqua" w:cstheme="majorHAnsi"/>
          <w:color w:val="000000" w:themeColor="text1"/>
          <w:lang w:eastAsia="en-GB"/>
        </w:rPr>
        <w:t xml:space="preserve">identified </w:t>
      </w:r>
      <w:r w:rsidR="0023608F" w:rsidRPr="004E11E2">
        <w:rPr>
          <w:rFonts w:ascii="Book Antiqua" w:hAnsi="Book Antiqua" w:cstheme="majorHAnsi"/>
          <w:color w:val="000000" w:themeColor="text1"/>
          <w:lang w:eastAsia="en-GB"/>
        </w:rPr>
        <w:t>in patients post transplantation</w:t>
      </w:r>
      <w:r w:rsidR="003308FF" w:rsidRPr="004E11E2">
        <w:rPr>
          <w:rFonts w:ascii="Book Antiqua" w:hAnsi="Book Antiqua" w:cstheme="majorHAnsi"/>
          <w:color w:val="000000" w:themeColor="text1"/>
          <w:lang w:eastAsia="en-GB"/>
        </w:rPr>
        <w:fldChar w:fldCharType="begin"/>
      </w:r>
      <w:r w:rsidR="00EA6B0B" w:rsidRPr="004E11E2">
        <w:rPr>
          <w:rFonts w:ascii="Book Antiqua" w:hAnsi="Book Antiqua" w:cstheme="majorHAnsi"/>
          <w:color w:val="000000" w:themeColor="text1"/>
          <w:lang w:eastAsia="en-GB"/>
        </w:rPr>
        <w:instrText xml:space="preserve"> ADDIN EN.CITE &lt;EndNote&gt;&lt;Cite&gt;&lt;Author&gt;Florescu&lt;/Author&gt;&lt;Year&gt;2016&lt;/Year&gt;&lt;RecNum&gt;0&lt;/RecNum&gt;&lt;IDText&gt;Cryptosporidium infection in solid organ transplantation&lt;/IDText&gt;&lt;DisplayText&gt;&lt;style face="superscript"&gt;[99]&lt;/style&gt;&lt;/DisplayText&gt;&lt;record&gt;&lt;dates&gt;&lt;pub-dates&gt;&lt;date&gt;Sep&lt;/date&gt;&lt;/pub-dates&gt;&lt;year&gt;2016&lt;/year&gt;&lt;/dates&gt;&lt;keywords&gt;&lt;keyword&gt;Antiparasitic drugs&lt;/keyword&gt;&lt;keyword&gt;Cryptosporidium&lt;/keyword&gt;&lt;keyword&gt;Diarrhea&lt;/keyword&gt;&lt;keyword&gt;Nitazoxanide&lt;/keyword&gt;&lt;keyword&gt;Solid organ transplantation&lt;/keyword&gt;&lt;/keywords&gt;&lt;urls&gt;&lt;related-urls&gt;&lt;url&gt;https://www.ncbi.nlm.nih.gov/pubmed/27683627&lt;/url&gt;&lt;/related-urls&gt;&lt;/urls&gt;&lt;isbn&gt;2220-3230&lt;/isbn&gt;&lt;custom2&gt;PMC5036118&lt;/custom2&gt;&lt;titles&gt;&lt;title&gt;Cryptosporidium infection in solid organ transplantation&lt;/title&gt;&lt;secondary-title&gt;World J Transplant&lt;/secondary-title&gt;&lt;/titles&gt;&lt;pages&gt;460-71&lt;/pages&gt;&lt;number&gt;3&lt;/number&gt;&lt;contributors&gt;&lt;authors&gt;&lt;author&gt;Florescu, D. F.&lt;/author&gt;&lt;author&gt;Sandkovsky, U.&lt;/author&gt;&lt;/authors&gt;&lt;/contributors&gt;&lt;language&gt;eng&lt;/language&gt;&lt;added-date format="utc"&gt;1552203606&lt;/added-date&gt;&lt;ref-type name="Journal Article"&gt;17&lt;/ref-type&gt;&lt;rec-number&gt;385&lt;/rec-number&gt;&lt;last-updated-date format="utc"&gt;1552203606&lt;/last-updated-date&gt;&lt;accession-num&gt;27683627&lt;/accession-num&gt;&lt;electronic-resource-num&gt;10.5500/wjt.v6.i3.460&lt;/electronic-resource-num&gt;&lt;volume&gt;6&lt;/volume&gt;&lt;/record&gt;&lt;/Cite&gt;&lt;/EndNote&gt;</w:instrText>
      </w:r>
      <w:r w:rsidR="003308FF" w:rsidRPr="004E11E2">
        <w:rPr>
          <w:rFonts w:ascii="Book Antiqua" w:hAnsi="Book Antiqua" w:cstheme="majorHAnsi"/>
          <w:color w:val="000000" w:themeColor="text1"/>
          <w:lang w:eastAsia="en-GB"/>
        </w:rPr>
        <w:fldChar w:fldCharType="separate"/>
      </w:r>
      <w:r w:rsidR="00B16EED" w:rsidRPr="004E11E2">
        <w:rPr>
          <w:rFonts w:ascii="Book Antiqua" w:hAnsi="Book Antiqua" w:cstheme="majorHAnsi"/>
          <w:color w:val="000000" w:themeColor="text1"/>
          <w:vertAlign w:val="superscript"/>
          <w:lang w:eastAsia="en-GB"/>
        </w:rPr>
        <w:t>[99]</w:t>
      </w:r>
      <w:r w:rsidR="003308FF" w:rsidRPr="004E11E2">
        <w:rPr>
          <w:rFonts w:ascii="Book Antiqua" w:hAnsi="Book Antiqua" w:cstheme="majorHAnsi"/>
          <w:color w:val="000000" w:themeColor="text1"/>
          <w:lang w:eastAsia="en-GB"/>
        </w:rPr>
        <w:fldChar w:fldCharType="end"/>
      </w:r>
      <w:r w:rsidR="0023608F" w:rsidRPr="004E11E2">
        <w:rPr>
          <w:rFonts w:ascii="Book Antiqua" w:hAnsi="Book Antiqua" w:cstheme="majorHAnsi"/>
          <w:color w:val="000000" w:themeColor="text1"/>
          <w:lang w:eastAsia="en-GB"/>
        </w:rPr>
        <w:t>.</w:t>
      </w:r>
    </w:p>
    <w:p w14:paraId="7463DB9D" w14:textId="6BFFF91A" w:rsidR="00610058" w:rsidRPr="004E11E2" w:rsidRDefault="009E7F52" w:rsidP="00A5647A">
      <w:pPr>
        <w:snapToGrid w:val="0"/>
        <w:spacing w:line="360" w:lineRule="auto"/>
        <w:ind w:firstLineChars="100" w:firstLine="240"/>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It is thus </w:t>
      </w:r>
      <w:r w:rsidR="00C335DE" w:rsidRPr="004E11E2">
        <w:rPr>
          <w:rFonts w:ascii="Book Antiqua" w:hAnsi="Book Antiqua" w:cstheme="majorHAnsi"/>
          <w:color w:val="000000" w:themeColor="text1"/>
          <w:lang w:eastAsia="en-GB"/>
        </w:rPr>
        <w:t xml:space="preserve">necessary to consider parasites </w:t>
      </w:r>
      <w:r w:rsidR="006E73F9" w:rsidRPr="004E11E2">
        <w:rPr>
          <w:rFonts w:ascii="Book Antiqua" w:hAnsi="Book Antiqua" w:cstheme="majorHAnsi"/>
          <w:color w:val="000000" w:themeColor="text1"/>
          <w:lang w:eastAsia="en-GB"/>
        </w:rPr>
        <w:t>during</w:t>
      </w:r>
      <w:r w:rsidR="00C335DE" w:rsidRPr="004E11E2">
        <w:rPr>
          <w:rFonts w:ascii="Book Antiqua" w:hAnsi="Book Antiqua" w:cstheme="majorHAnsi"/>
          <w:color w:val="000000" w:themeColor="text1"/>
          <w:lang w:eastAsia="en-GB"/>
        </w:rPr>
        <w:t xml:space="preserve"> the screening process pre-transplantation and not only based on </w:t>
      </w:r>
      <w:r w:rsidR="006E73F9" w:rsidRPr="004E11E2">
        <w:rPr>
          <w:rFonts w:ascii="Book Antiqua" w:hAnsi="Book Antiqua" w:cstheme="majorHAnsi"/>
          <w:color w:val="000000" w:themeColor="text1"/>
          <w:lang w:eastAsia="en-GB"/>
        </w:rPr>
        <w:t xml:space="preserve">donor </w:t>
      </w:r>
      <w:r w:rsidR="00C335DE" w:rsidRPr="004E11E2">
        <w:rPr>
          <w:rFonts w:ascii="Book Antiqua" w:hAnsi="Book Antiqua" w:cstheme="majorHAnsi"/>
          <w:color w:val="000000" w:themeColor="text1"/>
          <w:lang w:eastAsia="en-GB"/>
        </w:rPr>
        <w:t>recent travel</w:t>
      </w:r>
      <w:r w:rsidR="006E73F9" w:rsidRPr="004E11E2">
        <w:rPr>
          <w:rFonts w:ascii="Book Antiqua" w:hAnsi="Book Antiqua" w:cstheme="majorHAnsi"/>
          <w:color w:val="000000" w:themeColor="text1"/>
          <w:lang w:eastAsia="en-GB"/>
        </w:rPr>
        <w:t xml:space="preserve"> history </w:t>
      </w:r>
      <w:r w:rsidR="00C335DE" w:rsidRPr="004E11E2">
        <w:rPr>
          <w:rFonts w:ascii="Book Antiqua" w:hAnsi="Book Antiqua" w:cstheme="majorHAnsi"/>
          <w:color w:val="000000" w:themeColor="text1"/>
          <w:lang w:eastAsia="en-GB"/>
        </w:rPr>
        <w:t>to endemic areas. The follow up post-transplantation</w:t>
      </w:r>
      <w:r w:rsidR="006E73F9" w:rsidRPr="004E11E2">
        <w:rPr>
          <w:rFonts w:ascii="Book Antiqua" w:hAnsi="Book Antiqua" w:cstheme="majorHAnsi"/>
          <w:color w:val="000000" w:themeColor="text1"/>
          <w:lang w:eastAsia="en-GB"/>
        </w:rPr>
        <w:t xml:space="preserve"> monitoring</w:t>
      </w:r>
      <w:r w:rsidR="00C335DE" w:rsidRPr="004E11E2">
        <w:rPr>
          <w:rFonts w:ascii="Book Antiqua" w:hAnsi="Book Antiqua" w:cstheme="majorHAnsi"/>
          <w:color w:val="000000" w:themeColor="text1"/>
          <w:lang w:eastAsia="en-GB"/>
        </w:rPr>
        <w:t xml:space="preserve"> should also not be neglected </w:t>
      </w:r>
      <w:r w:rsidR="006E73F9" w:rsidRPr="004E11E2">
        <w:rPr>
          <w:rFonts w:ascii="Book Antiqua" w:hAnsi="Book Antiqua" w:cstheme="majorHAnsi"/>
          <w:color w:val="000000" w:themeColor="text1"/>
          <w:lang w:eastAsia="en-GB"/>
        </w:rPr>
        <w:t>a</w:t>
      </w:r>
      <w:r w:rsidR="00C335DE" w:rsidRPr="004E11E2">
        <w:rPr>
          <w:rFonts w:ascii="Book Antiqua" w:hAnsi="Book Antiqua" w:cstheme="majorHAnsi"/>
          <w:color w:val="000000" w:themeColor="text1"/>
          <w:lang w:eastAsia="en-GB"/>
        </w:rPr>
        <w:t>s opportunistic infection</w:t>
      </w:r>
      <w:r w:rsidR="006E73F9" w:rsidRPr="004E11E2">
        <w:rPr>
          <w:rFonts w:ascii="Book Antiqua" w:hAnsi="Book Antiqua" w:cstheme="majorHAnsi"/>
          <w:color w:val="000000" w:themeColor="text1"/>
          <w:lang w:eastAsia="en-GB"/>
        </w:rPr>
        <w:t>s</w:t>
      </w:r>
      <w:r w:rsidR="00C335DE" w:rsidRPr="004E11E2">
        <w:rPr>
          <w:rFonts w:ascii="Book Antiqua" w:hAnsi="Book Antiqua" w:cstheme="majorHAnsi"/>
          <w:color w:val="000000" w:themeColor="text1"/>
          <w:lang w:eastAsia="en-GB"/>
        </w:rPr>
        <w:t xml:space="preserve"> represent an important threat.</w:t>
      </w:r>
    </w:p>
    <w:p w14:paraId="3A0FFFBD" w14:textId="56E5A081" w:rsidR="0015485A" w:rsidRPr="004E11E2" w:rsidRDefault="0015485A" w:rsidP="00A5647A">
      <w:pPr>
        <w:snapToGrid w:val="0"/>
        <w:spacing w:line="360" w:lineRule="auto"/>
        <w:jc w:val="both"/>
        <w:rPr>
          <w:rFonts w:ascii="Book Antiqua" w:hAnsi="Book Antiqua" w:cstheme="majorHAnsi"/>
          <w:b/>
          <w:color w:val="000000" w:themeColor="text1"/>
          <w:lang w:eastAsia="en-GB"/>
        </w:rPr>
      </w:pPr>
      <w:r w:rsidRPr="004E11E2">
        <w:rPr>
          <w:rFonts w:ascii="Book Antiqua" w:hAnsi="Book Antiqua" w:cstheme="majorHAnsi"/>
          <w:b/>
          <w:color w:val="000000" w:themeColor="text1"/>
          <w:lang w:eastAsia="en-GB"/>
        </w:rPr>
        <w:t>CONCLUSION</w:t>
      </w:r>
    </w:p>
    <w:p w14:paraId="3AD450E9" w14:textId="0C426DC3" w:rsidR="00326253" w:rsidRPr="004E11E2" w:rsidRDefault="00326253" w:rsidP="00A5647A">
      <w:pPr>
        <w:snapToGrid w:val="0"/>
        <w:spacing w:line="360" w:lineRule="auto"/>
        <w:jc w:val="both"/>
        <w:rPr>
          <w:rFonts w:ascii="Book Antiqua" w:hAnsi="Book Antiqua" w:cstheme="majorHAnsi"/>
          <w:color w:val="000000" w:themeColor="text1"/>
          <w:lang w:eastAsia="en-GB"/>
        </w:rPr>
      </w:pPr>
      <w:r w:rsidRPr="004E11E2">
        <w:rPr>
          <w:rFonts w:ascii="Book Antiqua" w:hAnsi="Book Antiqua" w:cstheme="majorHAnsi"/>
          <w:color w:val="000000" w:themeColor="text1"/>
          <w:lang w:eastAsia="en-GB"/>
        </w:rPr>
        <w:t xml:space="preserve">As can </w:t>
      </w:r>
      <w:r w:rsidR="00D73A35" w:rsidRPr="004E11E2">
        <w:rPr>
          <w:rFonts w:ascii="Book Antiqua" w:hAnsi="Book Antiqua" w:cstheme="majorHAnsi"/>
          <w:color w:val="000000" w:themeColor="text1"/>
          <w:lang w:eastAsia="en-GB"/>
        </w:rPr>
        <w:t xml:space="preserve">be </w:t>
      </w:r>
      <w:r w:rsidRPr="004E11E2">
        <w:rPr>
          <w:rFonts w:ascii="Book Antiqua" w:hAnsi="Book Antiqua" w:cstheme="majorHAnsi"/>
          <w:color w:val="000000" w:themeColor="text1"/>
          <w:lang w:eastAsia="en-GB"/>
        </w:rPr>
        <w:t>see</w:t>
      </w:r>
      <w:r w:rsidR="00D73A35" w:rsidRPr="004E11E2">
        <w:rPr>
          <w:rFonts w:ascii="Book Antiqua" w:hAnsi="Book Antiqua" w:cstheme="majorHAnsi"/>
          <w:color w:val="000000" w:themeColor="text1"/>
          <w:lang w:eastAsia="en-GB"/>
        </w:rPr>
        <w:t>n</w:t>
      </w:r>
      <w:r w:rsidRPr="004E11E2">
        <w:rPr>
          <w:rFonts w:ascii="Book Antiqua" w:hAnsi="Book Antiqua" w:cstheme="majorHAnsi"/>
          <w:color w:val="000000" w:themeColor="text1"/>
          <w:lang w:eastAsia="en-GB"/>
        </w:rPr>
        <w:t xml:space="preserve"> from this review, the two seemingly distinct fields of stem cell research and parasitology are in fact closely entwined. Not only do multicellular parasites have stem cells of their own, but certain parasites exploit stem cells to create niches either within the</w:t>
      </w:r>
      <w:r w:rsidR="001B4275" w:rsidRPr="004E11E2">
        <w:rPr>
          <w:rFonts w:ascii="Book Antiqua" w:hAnsi="Book Antiqua" w:cstheme="majorHAnsi"/>
          <w:color w:val="000000" w:themeColor="text1"/>
          <w:lang w:eastAsia="en-GB"/>
        </w:rPr>
        <w:t>ir host</w:t>
      </w:r>
      <w:r w:rsidRPr="004E11E2">
        <w:rPr>
          <w:rFonts w:ascii="Book Antiqua" w:hAnsi="Book Antiqua" w:cstheme="majorHAnsi"/>
          <w:color w:val="000000" w:themeColor="text1"/>
          <w:lang w:eastAsia="en-GB"/>
        </w:rPr>
        <w:t xml:space="preserve"> stem cells, or by modulating </w:t>
      </w:r>
      <w:r w:rsidR="001B4275" w:rsidRPr="004E11E2">
        <w:rPr>
          <w:rFonts w:ascii="Book Antiqua" w:hAnsi="Book Antiqua" w:cstheme="majorHAnsi"/>
          <w:color w:val="000000" w:themeColor="text1"/>
          <w:lang w:eastAsia="en-GB"/>
        </w:rPr>
        <w:t xml:space="preserve">host stem cell </w:t>
      </w:r>
      <w:r w:rsidRPr="004E11E2">
        <w:rPr>
          <w:rFonts w:ascii="Book Antiqua" w:hAnsi="Book Antiqua" w:cstheme="majorHAnsi"/>
          <w:color w:val="000000" w:themeColor="text1"/>
          <w:lang w:eastAsia="en-GB"/>
        </w:rPr>
        <w:t>activity to create a more habitable environment. The use of stem cells as therapies to treat either the parasitic disease</w:t>
      </w:r>
      <w:r w:rsidR="000E1FA9" w:rsidRPr="004E11E2">
        <w:rPr>
          <w:rFonts w:ascii="Book Antiqua" w:hAnsi="Book Antiqua" w:cstheme="majorHAnsi"/>
          <w:color w:val="000000" w:themeColor="text1"/>
          <w:lang w:eastAsia="en-GB"/>
        </w:rPr>
        <w:t>s</w:t>
      </w:r>
      <w:r w:rsidRPr="004E11E2">
        <w:rPr>
          <w:rFonts w:ascii="Book Antiqua" w:hAnsi="Book Antiqua" w:cstheme="majorHAnsi"/>
          <w:color w:val="000000" w:themeColor="text1"/>
          <w:lang w:eastAsia="en-GB"/>
        </w:rPr>
        <w:t xml:space="preserve"> or, more commonly, the </w:t>
      </w:r>
      <w:proofErr w:type="spellStart"/>
      <w:r w:rsidRPr="004E11E2">
        <w:rPr>
          <w:rFonts w:ascii="Book Antiqua" w:hAnsi="Book Antiqua" w:cstheme="majorHAnsi"/>
          <w:color w:val="000000" w:themeColor="text1"/>
          <w:lang w:eastAsia="en-GB"/>
        </w:rPr>
        <w:t>sequalae</w:t>
      </w:r>
      <w:proofErr w:type="spellEnd"/>
      <w:r w:rsidRPr="004E11E2">
        <w:rPr>
          <w:rFonts w:ascii="Book Antiqua" w:hAnsi="Book Antiqua" w:cstheme="majorHAnsi"/>
          <w:color w:val="000000" w:themeColor="text1"/>
          <w:lang w:eastAsia="en-GB"/>
        </w:rPr>
        <w:t xml:space="preserve"> associated with the infection, is becoming increasingly more studied. The presented literature allows us to highlight the importance of considering stem cells as important targets for parasites and not underestimate this relationship from a clinical point of view.</w:t>
      </w:r>
    </w:p>
    <w:p w14:paraId="7C84F9D4" w14:textId="77777777" w:rsidR="008F4EA0" w:rsidRPr="004E11E2" w:rsidRDefault="008F4EA0" w:rsidP="00A5647A">
      <w:pPr>
        <w:snapToGrid w:val="0"/>
        <w:spacing w:line="360" w:lineRule="auto"/>
        <w:jc w:val="both"/>
        <w:rPr>
          <w:rFonts w:ascii="Book Antiqua" w:hAnsi="Book Antiqua" w:cstheme="majorHAnsi"/>
          <w:color w:val="000000" w:themeColor="text1"/>
        </w:rPr>
      </w:pPr>
    </w:p>
    <w:p w14:paraId="3C7D5E72" w14:textId="77777777" w:rsidR="00116975" w:rsidRPr="004E11E2" w:rsidRDefault="008C3CCE" w:rsidP="00A5647A">
      <w:pPr>
        <w:snapToGrid w:val="0"/>
        <w:spacing w:line="360" w:lineRule="auto"/>
        <w:jc w:val="both"/>
        <w:rPr>
          <w:rFonts w:ascii="Book Antiqua" w:hAnsi="Book Antiqua"/>
          <w:b/>
          <w:bCs/>
          <w:caps/>
          <w:color w:val="000000" w:themeColor="text1"/>
        </w:rPr>
      </w:pPr>
      <w:r w:rsidRPr="004E11E2">
        <w:rPr>
          <w:rFonts w:ascii="Book Antiqua" w:hAnsi="Book Antiqua" w:cstheme="majorHAnsi"/>
          <w:color w:val="000000" w:themeColor="text1"/>
        </w:rPr>
        <w:br w:type="page"/>
      </w:r>
      <w:r w:rsidR="00116975" w:rsidRPr="004E11E2">
        <w:rPr>
          <w:rFonts w:ascii="Book Antiqua" w:hAnsi="Book Antiqua"/>
          <w:b/>
          <w:bCs/>
          <w:caps/>
          <w:color w:val="000000" w:themeColor="text1"/>
        </w:rPr>
        <w:lastRenderedPageBreak/>
        <w:t>REFERENCES</w:t>
      </w:r>
    </w:p>
    <w:p w14:paraId="2D3F06A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 </w:t>
      </w:r>
      <w:r w:rsidRPr="004E11E2">
        <w:rPr>
          <w:rFonts w:ascii="Book Antiqua" w:hAnsi="Book Antiqua"/>
          <w:b/>
          <w:color w:val="000000" w:themeColor="text1"/>
        </w:rPr>
        <w:t>He S</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Nakada</w:t>
      </w:r>
      <w:proofErr w:type="spellEnd"/>
      <w:r w:rsidRPr="004E11E2">
        <w:rPr>
          <w:rFonts w:ascii="Book Antiqua" w:hAnsi="Book Antiqua"/>
          <w:color w:val="000000" w:themeColor="text1"/>
        </w:rPr>
        <w:t xml:space="preserve"> D, Morrison SJ. Mechanisms of stem cell self-renewal. </w:t>
      </w:r>
      <w:proofErr w:type="spellStart"/>
      <w:r w:rsidRPr="004E11E2">
        <w:rPr>
          <w:rFonts w:ascii="Book Antiqua" w:hAnsi="Book Antiqua"/>
          <w:i/>
          <w:color w:val="000000" w:themeColor="text1"/>
        </w:rPr>
        <w:t>Annu</w:t>
      </w:r>
      <w:proofErr w:type="spellEnd"/>
      <w:r w:rsidRPr="004E11E2">
        <w:rPr>
          <w:rFonts w:ascii="Book Antiqua" w:hAnsi="Book Antiqua"/>
          <w:i/>
          <w:color w:val="000000" w:themeColor="text1"/>
        </w:rPr>
        <w:t xml:space="preserve"> Rev Cell Dev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2009; </w:t>
      </w:r>
      <w:r w:rsidRPr="004E11E2">
        <w:rPr>
          <w:rFonts w:ascii="Book Antiqua" w:hAnsi="Book Antiqua"/>
          <w:b/>
          <w:color w:val="000000" w:themeColor="text1"/>
        </w:rPr>
        <w:t>25</w:t>
      </w:r>
      <w:r w:rsidRPr="004E11E2">
        <w:rPr>
          <w:rFonts w:ascii="Book Antiqua" w:hAnsi="Book Antiqua"/>
          <w:color w:val="000000" w:themeColor="text1"/>
        </w:rPr>
        <w:t>: 377-406 [PMID: 19575646 DOI: 10.1146/annurev.cellbio.042308.113248]</w:t>
      </w:r>
    </w:p>
    <w:p w14:paraId="65EE87B6"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 </w:t>
      </w:r>
      <w:r w:rsidRPr="004E11E2">
        <w:rPr>
          <w:rFonts w:ascii="Book Antiqua" w:hAnsi="Book Antiqua"/>
          <w:b/>
          <w:color w:val="000000" w:themeColor="text1"/>
        </w:rPr>
        <w:t>Ulloa-Montoya F</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Verfaillie</w:t>
      </w:r>
      <w:proofErr w:type="spellEnd"/>
      <w:r w:rsidRPr="004E11E2">
        <w:rPr>
          <w:rFonts w:ascii="Book Antiqua" w:hAnsi="Book Antiqua"/>
          <w:color w:val="000000" w:themeColor="text1"/>
        </w:rPr>
        <w:t xml:space="preserve"> CM, Hu WS. Culture systems for pluripotent stem cells.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Biosci</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Bioeng</w:t>
      </w:r>
      <w:proofErr w:type="spellEnd"/>
      <w:r w:rsidRPr="004E11E2">
        <w:rPr>
          <w:rFonts w:ascii="Book Antiqua" w:hAnsi="Book Antiqua"/>
          <w:color w:val="000000" w:themeColor="text1"/>
        </w:rPr>
        <w:t xml:space="preserve"> 2005; </w:t>
      </w:r>
      <w:r w:rsidRPr="004E11E2">
        <w:rPr>
          <w:rFonts w:ascii="Book Antiqua" w:hAnsi="Book Antiqua"/>
          <w:b/>
          <w:color w:val="000000" w:themeColor="text1"/>
        </w:rPr>
        <w:t>100</w:t>
      </w:r>
      <w:r w:rsidRPr="004E11E2">
        <w:rPr>
          <w:rFonts w:ascii="Book Antiqua" w:hAnsi="Book Antiqua"/>
          <w:color w:val="000000" w:themeColor="text1"/>
        </w:rPr>
        <w:t>: 12-27 [PMID: 16233846 DOI: 10.1263/jbb.100.12]</w:t>
      </w:r>
    </w:p>
    <w:p w14:paraId="0AD92B8F"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 </w:t>
      </w:r>
      <w:proofErr w:type="spellStart"/>
      <w:r w:rsidRPr="004E11E2">
        <w:rPr>
          <w:rFonts w:ascii="Book Antiqua" w:hAnsi="Book Antiqua"/>
          <w:b/>
          <w:color w:val="000000" w:themeColor="text1"/>
        </w:rPr>
        <w:t>Costamagna</w:t>
      </w:r>
      <w:proofErr w:type="spellEnd"/>
      <w:r w:rsidRPr="004E11E2">
        <w:rPr>
          <w:rFonts w:ascii="Book Antiqua" w:hAnsi="Book Antiqua"/>
          <w:b/>
          <w:color w:val="000000" w:themeColor="text1"/>
        </w:rPr>
        <w:t xml:space="preserve"> D</w:t>
      </w:r>
      <w:r w:rsidRPr="004E11E2">
        <w:rPr>
          <w:rFonts w:ascii="Book Antiqua" w:hAnsi="Book Antiqua"/>
          <w:color w:val="000000" w:themeColor="text1"/>
        </w:rPr>
        <w:t xml:space="preserve">, Berardi E, </w:t>
      </w:r>
      <w:proofErr w:type="spellStart"/>
      <w:r w:rsidRPr="004E11E2">
        <w:rPr>
          <w:rFonts w:ascii="Book Antiqua" w:hAnsi="Book Antiqua"/>
          <w:color w:val="000000" w:themeColor="text1"/>
        </w:rPr>
        <w:t>Ceccarelli</w:t>
      </w:r>
      <w:proofErr w:type="spellEnd"/>
      <w:r w:rsidRPr="004E11E2">
        <w:rPr>
          <w:rFonts w:ascii="Book Antiqua" w:hAnsi="Book Antiqua"/>
          <w:color w:val="000000" w:themeColor="text1"/>
        </w:rPr>
        <w:t xml:space="preserve"> G, </w:t>
      </w:r>
      <w:proofErr w:type="spellStart"/>
      <w:r w:rsidRPr="004E11E2">
        <w:rPr>
          <w:rFonts w:ascii="Book Antiqua" w:hAnsi="Book Antiqua"/>
          <w:color w:val="000000" w:themeColor="text1"/>
        </w:rPr>
        <w:t>Sampaolesi</w:t>
      </w:r>
      <w:proofErr w:type="spellEnd"/>
      <w:r w:rsidRPr="004E11E2">
        <w:rPr>
          <w:rFonts w:ascii="Book Antiqua" w:hAnsi="Book Antiqua"/>
          <w:color w:val="000000" w:themeColor="text1"/>
        </w:rPr>
        <w:t xml:space="preserve"> M. Adult Stem Cells and Skeletal Muscle Regeneration. </w:t>
      </w:r>
      <w:proofErr w:type="spellStart"/>
      <w:r w:rsidRPr="004E11E2">
        <w:rPr>
          <w:rFonts w:ascii="Book Antiqua" w:hAnsi="Book Antiqua"/>
          <w:i/>
          <w:color w:val="000000" w:themeColor="text1"/>
        </w:rPr>
        <w:t>Curr</w:t>
      </w:r>
      <w:proofErr w:type="spellEnd"/>
      <w:r w:rsidRPr="004E11E2">
        <w:rPr>
          <w:rFonts w:ascii="Book Antiqua" w:hAnsi="Book Antiqua"/>
          <w:i/>
          <w:color w:val="000000" w:themeColor="text1"/>
        </w:rPr>
        <w:t xml:space="preserve"> Gene </w:t>
      </w:r>
      <w:proofErr w:type="spellStart"/>
      <w:r w:rsidRPr="004E11E2">
        <w:rPr>
          <w:rFonts w:ascii="Book Antiqua" w:hAnsi="Book Antiqua"/>
          <w:i/>
          <w:color w:val="000000" w:themeColor="text1"/>
        </w:rPr>
        <w:t>Ther</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15</w:t>
      </w:r>
      <w:r w:rsidRPr="004E11E2">
        <w:rPr>
          <w:rFonts w:ascii="Book Antiqua" w:hAnsi="Book Antiqua"/>
          <w:color w:val="000000" w:themeColor="text1"/>
        </w:rPr>
        <w:t>: 348-363 [PMID: 26122100 DOI: 10.2174/1566523215666150630121024]</w:t>
      </w:r>
    </w:p>
    <w:p w14:paraId="4868C9A4" w14:textId="26E09C54"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 </w:t>
      </w:r>
      <w:proofErr w:type="spellStart"/>
      <w:r w:rsidR="00F36CD2" w:rsidRPr="004E11E2">
        <w:rPr>
          <w:rFonts w:ascii="Book Antiqua" w:eastAsiaTheme="minorEastAsia" w:hAnsi="Book Antiqua"/>
          <w:b/>
          <w:color w:val="000000" w:themeColor="text1"/>
          <w:lang w:eastAsia="zh-CN"/>
        </w:rPr>
        <w:t>Centers</w:t>
      </w:r>
      <w:proofErr w:type="spellEnd"/>
      <w:r w:rsidR="00F36CD2" w:rsidRPr="004E11E2">
        <w:rPr>
          <w:rFonts w:ascii="Book Antiqua" w:eastAsiaTheme="minorEastAsia" w:hAnsi="Book Antiqua"/>
          <w:b/>
          <w:color w:val="000000" w:themeColor="text1"/>
          <w:lang w:eastAsia="zh-CN"/>
        </w:rPr>
        <w:t xml:space="preserve"> for Disease Control and Prevention.</w:t>
      </w:r>
      <w:r w:rsidR="00F36CD2" w:rsidRPr="004E11E2">
        <w:rPr>
          <w:rFonts w:ascii="Book Antiqua" w:eastAsiaTheme="minorEastAsia" w:hAnsi="Book Antiqua"/>
          <w:color w:val="000000" w:themeColor="text1"/>
          <w:lang w:eastAsia="zh-CN"/>
        </w:rPr>
        <w:t xml:space="preserve"> </w:t>
      </w:r>
      <w:r w:rsidR="00F36CD2" w:rsidRPr="004E11E2">
        <w:rPr>
          <w:rFonts w:ascii="Book Antiqua" w:hAnsi="Book Antiqua"/>
          <w:color w:val="000000" w:themeColor="text1"/>
        </w:rPr>
        <w:t>About Parasites</w:t>
      </w:r>
      <w:r w:rsidRPr="004E11E2">
        <w:rPr>
          <w:rFonts w:ascii="Book Antiqua" w:hAnsi="Book Antiqua"/>
          <w:color w:val="000000" w:themeColor="text1"/>
        </w:rPr>
        <w:t xml:space="preserve">. </w:t>
      </w:r>
      <w:r w:rsidR="00F36CD2" w:rsidRPr="004E11E2">
        <w:rPr>
          <w:rFonts w:ascii="Book Antiqua" w:hAnsi="Book Antiqua" w:cs="Arial"/>
          <w:bCs/>
          <w:color w:val="000000" w:themeColor="text1"/>
        </w:rPr>
        <w:t xml:space="preserve">Available from: </w:t>
      </w:r>
      <w:r w:rsidR="00F36CD2"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https://www.cdc.gov/parasites/about.html</w:t>
      </w:r>
    </w:p>
    <w:p w14:paraId="770C775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 </w:t>
      </w:r>
      <w:proofErr w:type="spellStart"/>
      <w:r w:rsidRPr="004E11E2">
        <w:rPr>
          <w:rFonts w:ascii="Book Antiqua" w:hAnsi="Book Antiqua"/>
          <w:b/>
          <w:color w:val="000000" w:themeColor="text1"/>
        </w:rPr>
        <w:t>Poulin</w:t>
      </w:r>
      <w:proofErr w:type="spellEnd"/>
      <w:r w:rsidRPr="004E11E2">
        <w:rPr>
          <w:rFonts w:ascii="Book Antiqua" w:hAnsi="Book Antiqua"/>
          <w:b/>
          <w:color w:val="000000" w:themeColor="text1"/>
        </w:rPr>
        <w:t xml:space="preserve"> R</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Morand</w:t>
      </w:r>
      <w:proofErr w:type="spellEnd"/>
      <w:r w:rsidRPr="004E11E2">
        <w:rPr>
          <w:rFonts w:ascii="Book Antiqua" w:hAnsi="Book Antiqua"/>
          <w:color w:val="000000" w:themeColor="text1"/>
        </w:rPr>
        <w:t xml:space="preserve"> S. The diversity of parasites. </w:t>
      </w:r>
      <w:r w:rsidRPr="004E11E2">
        <w:rPr>
          <w:rFonts w:ascii="Book Antiqua" w:hAnsi="Book Antiqua"/>
          <w:i/>
          <w:color w:val="000000" w:themeColor="text1"/>
        </w:rPr>
        <w:t xml:space="preserve">Q Rev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2000; </w:t>
      </w:r>
      <w:r w:rsidRPr="004E11E2">
        <w:rPr>
          <w:rFonts w:ascii="Book Antiqua" w:hAnsi="Book Antiqua"/>
          <w:b/>
          <w:color w:val="000000" w:themeColor="text1"/>
        </w:rPr>
        <w:t>75</w:t>
      </w:r>
      <w:r w:rsidRPr="004E11E2">
        <w:rPr>
          <w:rFonts w:ascii="Book Antiqua" w:hAnsi="Book Antiqua"/>
          <w:color w:val="000000" w:themeColor="text1"/>
        </w:rPr>
        <w:t>: 277-293 [PMID: 11008700 DOI: 10.1086/393500]</w:t>
      </w:r>
    </w:p>
    <w:p w14:paraId="344BFC02"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 </w:t>
      </w:r>
      <w:proofErr w:type="spellStart"/>
      <w:r w:rsidRPr="004E11E2">
        <w:rPr>
          <w:rFonts w:ascii="Book Antiqua" w:hAnsi="Book Antiqua"/>
          <w:b/>
          <w:color w:val="000000" w:themeColor="text1"/>
        </w:rPr>
        <w:t>Shiadeh</w:t>
      </w:r>
      <w:proofErr w:type="spellEnd"/>
      <w:r w:rsidRPr="004E11E2">
        <w:rPr>
          <w:rFonts w:ascii="Book Antiqua" w:hAnsi="Book Antiqua"/>
          <w:b/>
          <w:color w:val="000000" w:themeColor="text1"/>
        </w:rPr>
        <w:t xml:space="preserve"> MN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Niyyati</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Fallahi</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Rostami</w:t>
      </w:r>
      <w:proofErr w:type="spellEnd"/>
      <w:r w:rsidRPr="004E11E2">
        <w:rPr>
          <w:rFonts w:ascii="Book Antiqua" w:hAnsi="Book Antiqua"/>
          <w:color w:val="000000" w:themeColor="text1"/>
        </w:rPr>
        <w:t xml:space="preserve"> A. Human parasitic protozoan infection to infertility: a systematic review. </w:t>
      </w:r>
      <w:proofErr w:type="spellStart"/>
      <w:r w:rsidRPr="004E11E2">
        <w:rPr>
          <w:rFonts w:ascii="Book Antiqua" w:hAnsi="Book Antiqua"/>
          <w:i/>
          <w:color w:val="000000" w:themeColor="text1"/>
        </w:rPr>
        <w:t>Parasitol</w:t>
      </w:r>
      <w:proofErr w:type="spellEnd"/>
      <w:r w:rsidRPr="004E11E2">
        <w:rPr>
          <w:rFonts w:ascii="Book Antiqua" w:hAnsi="Book Antiqua"/>
          <w:i/>
          <w:color w:val="000000" w:themeColor="text1"/>
        </w:rPr>
        <w:t xml:space="preserve"> Res</w:t>
      </w:r>
      <w:r w:rsidRPr="004E11E2">
        <w:rPr>
          <w:rFonts w:ascii="Book Antiqua" w:hAnsi="Book Antiqua"/>
          <w:color w:val="000000" w:themeColor="text1"/>
        </w:rPr>
        <w:t xml:space="preserve"> 2016; </w:t>
      </w:r>
      <w:r w:rsidRPr="004E11E2">
        <w:rPr>
          <w:rFonts w:ascii="Book Antiqua" w:hAnsi="Book Antiqua"/>
          <w:b/>
          <w:color w:val="000000" w:themeColor="text1"/>
        </w:rPr>
        <w:t>115</w:t>
      </w:r>
      <w:r w:rsidRPr="004E11E2">
        <w:rPr>
          <w:rFonts w:ascii="Book Antiqua" w:hAnsi="Book Antiqua"/>
          <w:color w:val="000000" w:themeColor="text1"/>
        </w:rPr>
        <w:t>: 469-477 [PMID: 26573517 DOI: 10.1007/s00436-015-4827-y]</w:t>
      </w:r>
    </w:p>
    <w:p w14:paraId="620FAEAB" w14:textId="65776226" w:rsidR="00FB70DC" w:rsidRPr="004E11E2" w:rsidRDefault="00FB70DC" w:rsidP="00A5647A">
      <w:pPr>
        <w:snapToGrid w:val="0"/>
        <w:spacing w:line="360" w:lineRule="auto"/>
        <w:jc w:val="both"/>
        <w:rPr>
          <w:rFonts w:ascii="Book Antiqua" w:eastAsiaTheme="minorEastAsia" w:hAnsi="Book Antiqua"/>
          <w:bCs/>
          <w:color w:val="000000" w:themeColor="text1"/>
          <w:lang w:eastAsia="zh-CN"/>
        </w:rPr>
      </w:pPr>
      <w:r w:rsidRPr="004E11E2">
        <w:rPr>
          <w:rFonts w:ascii="Book Antiqua" w:hAnsi="Book Antiqua"/>
          <w:color w:val="000000" w:themeColor="text1"/>
        </w:rPr>
        <w:t xml:space="preserve">7 </w:t>
      </w:r>
      <w:r w:rsidR="00625EC2" w:rsidRPr="004E11E2">
        <w:rPr>
          <w:rFonts w:ascii="Book Antiqua" w:hAnsi="Book Antiqua"/>
          <w:b/>
          <w:bCs/>
          <w:color w:val="000000" w:themeColor="text1"/>
        </w:rPr>
        <w:t>World Health Organization</w:t>
      </w:r>
      <w:r w:rsidR="00625EC2" w:rsidRPr="004E11E2">
        <w:rPr>
          <w:rFonts w:ascii="Book Antiqua" w:eastAsiaTheme="minorEastAsia" w:hAnsi="Book Antiqua"/>
          <w:b/>
          <w:bCs/>
          <w:color w:val="000000" w:themeColor="text1"/>
          <w:lang w:eastAsia="zh-CN"/>
        </w:rPr>
        <w:t>.</w:t>
      </w:r>
      <w:r w:rsidR="00625EC2" w:rsidRPr="004E11E2">
        <w:rPr>
          <w:rFonts w:ascii="Book Antiqua" w:hAnsi="Book Antiqua"/>
          <w:bCs/>
          <w:color w:val="000000" w:themeColor="text1"/>
        </w:rPr>
        <w:t xml:space="preserve"> </w:t>
      </w:r>
      <w:r w:rsidRPr="004E11E2">
        <w:rPr>
          <w:rFonts w:ascii="Book Antiqua" w:hAnsi="Book Antiqua"/>
          <w:bCs/>
          <w:color w:val="000000" w:themeColor="text1"/>
        </w:rPr>
        <w:t>Global health estimates 2016: Deaths by cause, age, sex, by country and by region, 2000-2016. Geneva</w:t>
      </w:r>
      <w:r w:rsidR="00625EC2" w:rsidRPr="004E11E2">
        <w:rPr>
          <w:rFonts w:ascii="Book Antiqua" w:eastAsiaTheme="minorEastAsia" w:hAnsi="Book Antiqua"/>
          <w:bCs/>
          <w:color w:val="000000" w:themeColor="text1"/>
          <w:lang w:eastAsia="zh-CN"/>
        </w:rPr>
        <w:t>:</w:t>
      </w:r>
      <w:r w:rsidRPr="004E11E2">
        <w:rPr>
          <w:rFonts w:ascii="Book Antiqua" w:hAnsi="Book Antiqua"/>
          <w:bCs/>
          <w:color w:val="000000" w:themeColor="text1"/>
        </w:rPr>
        <w:t xml:space="preserve"> </w:t>
      </w:r>
      <w:r w:rsidR="00625EC2" w:rsidRPr="004E11E2">
        <w:rPr>
          <w:rFonts w:ascii="Book Antiqua" w:hAnsi="Book Antiqua"/>
          <w:bCs/>
          <w:color w:val="000000" w:themeColor="text1"/>
        </w:rPr>
        <w:t>World Health Organization</w:t>
      </w:r>
      <w:r w:rsidR="00625EC2" w:rsidRPr="004E11E2">
        <w:rPr>
          <w:rFonts w:ascii="Book Antiqua" w:eastAsiaTheme="minorEastAsia" w:hAnsi="Book Antiqua"/>
          <w:bCs/>
          <w:color w:val="000000" w:themeColor="text1"/>
          <w:lang w:eastAsia="zh-CN"/>
        </w:rPr>
        <w:t>,</w:t>
      </w:r>
      <w:r w:rsidR="00625EC2" w:rsidRPr="004E11E2">
        <w:rPr>
          <w:rFonts w:ascii="Book Antiqua" w:hAnsi="Book Antiqua"/>
          <w:bCs/>
          <w:color w:val="000000" w:themeColor="text1"/>
        </w:rPr>
        <w:t xml:space="preserve"> 2018</w:t>
      </w:r>
    </w:p>
    <w:p w14:paraId="0EACBD1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 </w:t>
      </w:r>
      <w:proofErr w:type="spellStart"/>
      <w:r w:rsidRPr="004E11E2">
        <w:rPr>
          <w:rFonts w:ascii="Book Antiqua" w:hAnsi="Book Antiqua"/>
          <w:b/>
          <w:color w:val="000000" w:themeColor="text1"/>
        </w:rPr>
        <w:t>Maehle</w:t>
      </w:r>
      <w:proofErr w:type="spellEnd"/>
      <w:r w:rsidRPr="004E11E2">
        <w:rPr>
          <w:rFonts w:ascii="Book Antiqua" w:hAnsi="Book Antiqua"/>
          <w:b/>
          <w:color w:val="000000" w:themeColor="text1"/>
        </w:rPr>
        <w:t xml:space="preserve"> AH</w:t>
      </w:r>
      <w:r w:rsidRPr="004E11E2">
        <w:rPr>
          <w:rFonts w:ascii="Book Antiqua" w:hAnsi="Book Antiqua"/>
          <w:color w:val="000000" w:themeColor="text1"/>
        </w:rPr>
        <w:t xml:space="preserve">. Ambiguous cells: the emergence of the stem cell concept in the nineteenth and twentieth centuries. </w:t>
      </w:r>
      <w:r w:rsidRPr="004E11E2">
        <w:rPr>
          <w:rFonts w:ascii="Book Antiqua" w:hAnsi="Book Antiqua"/>
          <w:i/>
          <w:color w:val="000000" w:themeColor="text1"/>
        </w:rPr>
        <w:t xml:space="preserve">Notes Rec R </w:t>
      </w:r>
      <w:proofErr w:type="spellStart"/>
      <w:r w:rsidRPr="004E11E2">
        <w:rPr>
          <w:rFonts w:ascii="Book Antiqua" w:hAnsi="Book Antiqua"/>
          <w:i/>
          <w:color w:val="000000" w:themeColor="text1"/>
        </w:rPr>
        <w:t>Soc</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Lond</w:t>
      </w:r>
      <w:proofErr w:type="spellEnd"/>
      <w:r w:rsidRPr="004E11E2">
        <w:rPr>
          <w:rFonts w:ascii="Book Antiqua" w:hAnsi="Book Antiqua"/>
          <w:color w:val="000000" w:themeColor="text1"/>
        </w:rPr>
        <w:t xml:space="preserve"> 2011; </w:t>
      </w:r>
      <w:r w:rsidRPr="004E11E2">
        <w:rPr>
          <w:rFonts w:ascii="Book Antiqua" w:hAnsi="Book Antiqua"/>
          <w:b/>
          <w:color w:val="000000" w:themeColor="text1"/>
        </w:rPr>
        <w:t>65</w:t>
      </w:r>
      <w:r w:rsidRPr="004E11E2">
        <w:rPr>
          <w:rFonts w:ascii="Book Antiqua" w:hAnsi="Book Antiqua"/>
          <w:color w:val="000000" w:themeColor="text1"/>
        </w:rPr>
        <w:t>: 359-378 [PMID: 22332468 DOI: 10.1098/rsnr.2011.0023]</w:t>
      </w:r>
    </w:p>
    <w:p w14:paraId="13DE4B69" w14:textId="61CDEAF9"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 </w:t>
      </w:r>
      <w:proofErr w:type="spellStart"/>
      <w:r w:rsidR="00625EC2" w:rsidRPr="004E11E2">
        <w:rPr>
          <w:rFonts w:ascii="Book Antiqua" w:eastAsiaTheme="minorEastAsia" w:hAnsi="Book Antiqua"/>
          <w:b/>
          <w:color w:val="000000" w:themeColor="text1"/>
          <w:lang w:eastAsia="zh-CN"/>
        </w:rPr>
        <w:t>Centers</w:t>
      </w:r>
      <w:proofErr w:type="spellEnd"/>
      <w:r w:rsidR="00625EC2" w:rsidRPr="004E11E2">
        <w:rPr>
          <w:rFonts w:ascii="Book Antiqua" w:eastAsiaTheme="minorEastAsia" w:hAnsi="Book Antiqua"/>
          <w:b/>
          <w:color w:val="000000" w:themeColor="text1"/>
          <w:lang w:eastAsia="zh-CN"/>
        </w:rPr>
        <w:t xml:space="preserve"> for Disease Control and Prevention. </w:t>
      </w:r>
      <w:r w:rsidR="00625EC2" w:rsidRPr="004E11E2">
        <w:rPr>
          <w:rFonts w:ascii="Book Antiqua" w:hAnsi="Book Antiqua"/>
          <w:color w:val="000000" w:themeColor="text1"/>
        </w:rPr>
        <w:t>Parasites - Echinococcosis</w:t>
      </w:r>
      <w:r w:rsidRPr="004E11E2">
        <w:rPr>
          <w:rFonts w:ascii="Book Antiqua" w:hAnsi="Book Antiqua"/>
          <w:color w:val="000000" w:themeColor="text1"/>
        </w:rPr>
        <w:t xml:space="preserve">. </w:t>
      </w:r>
      <w:r w:rsidR="00625EC2" w:rsidRPr="004E11E2">
        <w:rPr>
          <w:rFonts w:ascii="Book Antiqua" w:hAnsi="Book Antiqua" w:cs="Arial"/>
          <w:bCs/>
          <w:color w:val="000000" w:themeColor="text1"/>
        </w:rPr>
        <w:t xml:space="preserve">Available from: </w:t>
      </w:r>
      <w:r w:rsidR="00625EC2"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https://www.cdc.gov/parasites/echinococcosis/index.html</w:t>
      </w:r>
    </w:p>
    <w:p w14:paraId="51FFB5E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10 </w:t>
      </w:r>
      <w:proofErr w:type="spellStart"/>
      <w:r w:rsidRPr="004E11E2">
        <w:rPr>
          <w:rFonts w:ascii="Book Antiqua" w:hAnsi="Book Antiqua"/>
          <w:b/>
          <w:color w:val="000000" w:themeColor="text1"/>
        </w:rPr>
        <w:t>Koziol</w:t>
      </w:r>
      <w:proofErr w:type="spellEnd"/>
      <w:r w:rsidRPr="004E11E2">
        <w:rPr>
          <w:rFonts w:ascii="Book Antiqua" w:hAnsi="Book Antiqua"/>
          <w:b/>
          <w:color w:val="000000" w:themeColor="text1"/>
        </w:rPr>
        <w:t xml:space="preserve"> U</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Rauschendorfer</w:t>
      </w:r>
      <w:proofErr w:type="spellEnd"/>
      <w:r w:rsidRPr="004E11E2">
        <w:rPr>
          <w:rFonts w:ascii="Book Antiqua" w:hAnsi="Book Antiqua"/>
          <w:color w:val="000000" w:themeColor="text1"/>
        </w:rPr>
        <w:t xml:space="preserve"> T, </w:t>
      </w:r>
      <w:proofErr w:type="spellStart"/>
      <w:r w:rsidRPr="004E11E2">
        <w:rPr>
          <w:rFonts w:ascii="Book Antiqua" w:hAnsi="Book Antiqua"/>
          <w:color w:val="000000" w:themeColor="text1"/>
        </w:rPr>
        <w:t>Zanon</w:t>
      </w:r>
      <w:proofErr w:type="spellEnd"/>
      <w:r w:rsidRPr="004E11E2">
        <w:rPr>
          <w:rFonts w:ascii="Book Antiqua" w:hAnsi="Book Antiqua"/>
          <w:color w:val="000000" w:themeColor="text1"/>
        </w:rPr>
        <w:t xml:space="preserve"> Rodríguez L, </w:t>
      </w:r>
      <w:proofErr w:type="spellStart"/>
      <w:r w:rsidRPr="004E11E2">
        <w:rPr>
          <w:rFonts w:ascii="Book Antiqua" w:hAnsi="Book Antiqua"/>
          <w:color w:val="000000" w:themeColor="text1"/>
        </w:rPr>
        <w:t>Krohne</w:t>
      </w:r>
      <w:proofErr w:type="spellEnd"/>
      <w:r w:rsidRPr="004E11E2">
        <w:rPr>
          <w:rFonts w:ascii="Book Antiqua" w:hAnsi="Book Antiqua"/>
          <w:color w:val="000000" w:themeColor="text1"/>
        </w:rPr>
        <w:t xml:space="preserve"> G, </w:t>
      </w:r>
      <w:proofErr w:type="spellStart"/>
      <w:r w:rsidRPr="004E11E2">
        <w:rPr>
          <w:rFonts w:ascii="Book Antiqua" w:hAnsi="Book Antiqua"/>
          <w:color w:val="000000" w:themeColor="text1"/>
        </w:rPr>
        <w:t>Brehm</w:t>
      </w:r>
      <w:proofErr w:type="spellEnd"/>
      <w:r w:rsidRPr="004E11E2">
        <w:rPr>
          <w:rFonts w:ascii="Book Antiqua" w:hAnsi="Book Antiqua"/>
          <w:color w:val="000000" w:themeColor="text1"/>
        </w:rPr>
        <w:t xml:space="preserve"> K. The unique stem cell system of the immortal larva of the human parasite </w:t>
      </w:r>
      <w:proofErr w:type="spellStart"/>
      <w:r w:rsidRPr="004E11E2">
        <w:rPr>
          <w:rFonts w:ascii="Book Antiqua" w:hAnsi="Book Antiqua"/>
          <w:color w:val="000000" w:themeColor="text1"/>
        </w:rPr>
        <w:t>Echinococcus</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multilocularis</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Evodevo</w:t>
      </w:r>
      <w:proofErr w:type="spellEnd"/>
      <w:r w:rsidRPr="004E11E2">
        <w:rPr>
          <w:rFonts w:ascii="Book Antiqua" w:hAnsi="Book Antiqua"/>
          <w:color w:val="000000" w:themeColor="text1"/>
        </w:rPr>
        <w:t xml:space="preserve"> 2014; </w:t>
      </w:r>
      <w:r w:rsidRPr="004E11E2">
        <w:rPr>
          <w:rFonts w:ascii="Book Antiqua" w:hAnsi="Book Antiqua"/>
          <w:b/>
          <w:color w:val="000000" w:themeColor="text1"/>
        </w:rPr>
        <w:t>5</w:t>
      </w:r>
      <w:r w:rsidRPr="004E11E2">
        <w:rPr>
          <w:rFonts w:ascii="Book Antiqua" w:hAnsi="Book Antiqua"/>
          <w:color w:val="000000" w:themeColor="text1"/>
        </w:rPr>
        <w:t>: 10 [PMID: 24602211 DOI: 10.1186/2041-9139-5-10]</w:t>
      </w:r>
    </w:p>
    <w:p w14:paraId="59F1AEE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11 </w:t>
      </w:r>
      <w:proofErr w:type="spellStart"/>
      <w:r w:rsidRPr="004E11E2">
        <w:rPr>
          <w:rFonts w:ascii="Book Antiqua" w:hAnsi="Book Antiqua"/>
          <w:b/>
          <w:color w:val="000000" w:themeColor="text1"/>
        </w:rPr>
        <w:t>Koziol</w:t>
      </w:r>
      <w:proofErr w:type="spellEnd"/>
      <w:r w:rsidRPr="004E11E2">
        <w:rPr>
          <w:rFonts w:ascii="Book Antiqua" w:hAnsi="Book Antiqua"/>
          <w:b/>
          <w:color w:val="000000" w:themeColor="text1"/>
        </w:rPr>
        <w:t xml:space="preserve"> U</w:t>
      </w:r>
      <w:r w:rsidRPr="004E11E2">
        <w:rPr>
          <w:rFonts w:ascii="Book Antiqua" w:hAnsi="Book Antiqua"/>
          <w:color w:val="000000" w:themeColor="text1"/>
        </w:rPr>
        <w:t xml:space="preserve">, Radio S, </w:t>
      </w:r>
      <w:proofErr w:type="spellStart"/>
      <w:r w:rsidRPr="004E11E2">
        <w:rPr>
          <w:rFonts w:ascii="Book Antiqua" w:hAnsi="Book Antiqua"/>
          <w:color w:val="000000" w:themeColor="text1"/>
        </w:rPr>
        <w:t>Smircich</w:t>
      </w:r>
      <w:proofErr w:type="spellEnd"/>
      <w:r w:rsidRPr="004E11E2">
        <w:rPr>
          <w:rFonts w:ascii="Book Antiqua" w:hAnsi="Book Antiqua"/>
          <w:color w:val="000000" w:themeColor="text1"/>
        </w:rPr>
        <w:t xml:space="preserve"> P, </w:t>
      </w:r>
      <w:proofErr w:type="spellStart"/>
      <w:r w:rsidRPr="004E11E2">
        <w:rPr>
          <w:rFonts w:ascii="Book Antiqua" w:hAnsi="Book Antiqua"/>
          <w:color w:val="000000" w:themeColor="text1"/>
        </w:rPr>
        <w:t>Zarowiecki</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Fernández</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Brehm</w:t>
      </w:r>
      <w:proofErr w:type="spellEnd"/>
      <w:r w:rsidRPr="004E11E2">
        <w:rPr>
          <w:rFonts w:ascii="Book Antiqua" w:hAnsi="Book Antiqua"/>
          <w:color w:val="000000" w:themeColor="text1"/>
        </w:rPr>
        <w:t xml:space="preserve"> K. A Novel Terminal-Repeat Retrotransposon in Miniature (TRIM) Is Massively Expressed in </w:t>
      </w:r>
      <w:proofErr w:type="spellStart"/>
      <w:r w:rsidRPr="004E11E2">
        <w:rPr>
          <w:rFonts w:ascii="Book Antiqua" w:hAnsi="Book Antiqua"/>
          <w:color w:val="000000" w:themeColor="text1"/>
        </w:rPr>
        <w:t>Echinococcus</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multilocularis</w:t>
      </w:r>
      <w:proofErr w:type="spellEnd"/>
      <w:r w:rsidRPr="004E11E2">
        <w:rPr>
          <w:rFonts w:ascii="Book Antiqua" w:hAnsi="Book Antiqua"/>
          <w:color w:val="000000" w:themeColor="text1"/>
        </w:rPr>
        <w:t xml:space="preserve"> Stem Cells. </w:t>
      </w:r>
      <w:r w:rsidRPr="004E11E2">
        <w:rPr>
          <w:rFonts w:ascii="Book Antiqua" w:hAnsi="Book Antiqua"/>
          <w:i/>
          <w:color w:val="000000" w:themeColor="text1"/>
        </w:rPr>
        <w:t xml:space="preserve">Genome </w:t>
      </w:r>
      <w:proofErr w:type="spellStart"/>
      <w:r w:rsidRPr="004E11E2">
        <w:rPr>
          <w:rFonts w:ascii="Book Antiqua" w:hAnsi="Book Antiqua"/>
          <w:i/>
          <w:color w:val="000000" w:themeColor="text1"/>
        </w:rPr>
        <w:t>Biol</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Evol</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7</w:t>
      </w:r>
      <w:r w:rsidRPr="004E11E2">
        <w:rPr>
          <w:rFonts w:ascii="Book Antiqua" w:hAnsi="Book Antiqua"/>
          <w:color w:val="000000" w:themeColor="text1"/>
        </w:rPr>
        <w:t>: 2136-2153 [PMID: 26133390 DOI: 10.1093/</w:t>
      </w:r>
      <w:proofErr w:type="spellStart"/>
      <w:r w:rsidRPr="004E11E2">
        <w:rPr>
          <w:rFonts w:ascii="Book Antiqua" w:hAnsi="Book Antiqua"/>
          <w:color w:val="000000" w:themeColor="text1"/>
        </w:rPr>
        <w:t>gbe</w:t>
      </w:r>
      <w:proofErr w:type="spellEnd"/>
      <w:r w:rsidRPr="004E11E2">
        <w:rPr>
          <w:rFonts w:ascii="Book Antiqua" w:hAnsi="Book Antiqua"/>
          <w:color w:val="000000" w:themeColor="text1"/>
        </w:rPr>
        <w:t>/evv126]</w:t>
      </w:r>
    </w:p>
    <w:p w14:paraId="27CF2A1C" w14:textId="4328F395"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12</w:t>
      </w:r>
      <w:r w:rsidR="00B2538B" w:rsidRPr="004E11E2">
        <w:rPr>
          <w:rFonts w:ascii="Book Antiqua" w:hAnsi="Book Antiqua"/>
          <w:color w:val="000000" w:themeColor="text1"/>
        </w:rPr>
        <w:t xml:space="preserve"> </w:t>
      </w:r>
      <w:proofErr w:type="spellStart"/>
      <w:r w:rsidR="00625EC2" w:rsidRPr="004E11E2">
        <w:rPr>
          <w:rFonts w:ascii="Book Antiqua" w:eastAsiaTheme="minorEastAsia" w:hAnsi="Book Antiqua"/>
          <w:b/>
          <w:color w:val="000000" w:themeColor="text1"/>
          <w:lang w:eastAsia="zh-CN"/>
        </w:rPr>
        <w:t>Centers</w:t>
      </w:r>
      <w:proofErr w:type="spellEnd"/>
      <w:r w:rsidR="00625EC2" w:rsidRPr="004E11E2">
        <w:rPr>
          <w:rFonts w:ascii="Book Antiqua" w:eastAsiaTheme="minorEastAsia" w:hAnsi="Book Antiqua"/>
          <w:b/>
          <w:color w:val="000000" w:themeColor="text1"/>
          <w:lang w:eastAsia="zh-CN"/>
        </w:rPr>
        <w:t xml:space="preserve"> for Disease Control and Prevention. </w:t>
      </w:r>
      <w:r w:rsidR="00625EC2" w:rsidRPr="004E11E2">
        <w:rPr>
          <w:rFonts w:ascii="Book Antiqua" w:hAnsi="Book Antiqua"/>
          <w:color w:val="000000" w:themeColor="text1"/>
        </w:rPr>
        <w:t>Parasites - Schistosomiasis</w:t>
      </w:r>
      <w:r w:rsidRPr="004E11E2">
        <w:rPr>
          <w:rFonts w:ascii="Book Antiqua" w:hAnsi="Book Antiqua"/>
          <w:color w:val="000000" w:themeColor="text1"/>
        </w:rPr>
        <w:t>.</w:t>
      </w:r>
      <w:bookmarkStart w:id="43" w:name="OLE_LINK22"/>
      <w:r w:rsidR="00625EC2" w:rsidRPr="004E11E2">
        <w:rPr>
          <w:rFonts w:ascii="Book Antiqua" w:eastAsiaTheme="minorEastAsia" w:hAnsi="Book Antiqua"/>
          <w:color w:val="000000" w:themeColor="text1"/>
          <w:lang w:eastAsia="zh-CN"/>
        </w:rPr>
        <w:t xml:space="preserve"> </w:t>
      </w:r>
      <w:r w:rsidR="00625EC2" w:rsidRPr="004E11E2">
        <w:rPr>
          <w:rFonts w:ascii="Book Antiqua" w:hAnsi="Book Antiqua" w:cs="Arial"/>
          <w:bCs/>
          <w:color w:val="000000" w:themeColor="text1"/>
        </w:rPr>
        <w:t xml:space="preserve">Available from: </w:t>
      </w:r>
      <w:r w:rsidR="00625EC2"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https://www.cdc.gov/parasites/schistosomiasis/biology.html</w:t>
      </w:r>
      <w:bookmarkEnd w:id="43"/>
    </w:p>
    <w:p w14:paraId="518F4060"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13 </w:t>
      </w:r>
      <w:r w:rsidRPr="004E11E2">
        <w:rPr>
          <w:rFonts w:ascii="Book Antiqua" w:hAnsi="Book Antiqua"/>
          <w:b/>
          <w:color w:val="000000" w:themeColor="text1"/>
        </w:rPr>
        <w:t>Collins JJ 3rd</w:t>
      </w:r>
      <w:r w:rsidRPr="004E11E2">
        <w:rPr>
          <w:rFonts w:ascii="Book Antiqua" w:hAnsi="Book Antiqua"/>
          <w:color w:val="000000" w:themeColor="text1"/>
        </w:rPr>
        <w:t xml:space="preserve">, Wang B, </w:t>
      </w:r>
      <w:proofErr w:type="spellStart"/>
      <w:r w:rsidRPr="004E11E2">
        <w:rPr>
          <w:rFonts w:ascii="Book Antiqua" w:hAnsi="Book Antiqua"/>
          <w:color w:val="000000" w:themeColor="text1"/>
        </w:rPr>
        <w:t>Lambrus</w:t>
      </w:r>
      <w:proofErr w:type="spellEnd"/>
      <w:r w:rsidRPr="004E11E2">
        <w:rPr>
          <w:rFonts w:ascii="Book Antiqua" w:hAnsi="Book Antiqua"/>
          <w:color w:val="000000" w:themeColor="text1"/>
        </w:rPr>
        <w:t xml:space="preserve"> BG, Tharp ME, </w:t>
      </w:r>
      <w:proofErr w:type="spellStart"/>
      <w:r w:rsidRPr="004E11E2">
        <w:rPr>
          <w:rFonts w:ascii="Book Antiqua" w:hAnsi="Book Antiqua"/>
          <w:color w:val="000000" w:themeColor="text1"/>
        </w:rPr>
        <w:t>Iyer</w:t>
      </w:r>
      <w:proofErr w:type="spellEnd"/>
      <w:r w:rsidRPr="004E11E2">
        <w:rPr>
          <w:rFonts w:ascii="Book Antiqua" w:hAnsi="Book Antiqua"/>
          <w:color w:val="000000" w:themeColor="text1"/>
        </w:rPr>
        <w:t xml:space="preserve"> H, Newmark PA. Adult somatic stem cells in the human parasite Schistosoma </w:t>
      </w:r>
      <w:proofErr w:type="spellStart"/>
      <w:r w:rsidRPr="004E11E2">
        <w:rPr>
          <w:rFonts w:ascii="Book Antiqua" w:hAnsi="Book Antiqua"/>
          <w:color w:val="000000" w:themeColor="text1"/>
        </w:rPr>
        <w:t>mansoni</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Nature</w:t>
      </w:r>
      <w:r w:rsidRPr="004E11E2">
        <w:rPr>
          <w:rFonts w:ascii="Book Antiqua" w:hAnsi="Book Antiqua"/>
          <w:color w:val="000000" w:themeColor="text1"/>
        </w:rPr>
        <w:t xml:space="preserve"> 2013; </w:t>
      </w:r>
      <w:r w:rsidRPr="004E11E2">
        <w:rPr>
          <w:rFonts w:ascii="Book Antiqua" w:hAnsi="Book Antiqua"/>
          <w:b/>
          <w:color w:val="000000" w:themeColor="text1"/>
        </w:rPr>
        <w:t>494</w:t>
      </w:r>
      <w:r w:rsidRPr="004E11E2">
        <w:rPr>
          <w:rFonts w:ascii="Book Antiqua" w:hAnsi="Book Antiqua"/>
          <w:color w:val="000000" w:themeColor="text1"/>
        </w:rPr>
        <w:t>: 476-479 [PMID: 23426263 DOI: 10.1038/nature11924]</w:t>
      </w:r>
    </w:p>
    <w:p w14:paraId="7FA5724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14 </w:t>
      </w:r>
      <w:r w:rsidRPr="004E11E2">
        <w:rPr>
          <w:rFonts w:ascii="Book Antiqua" w:hAnsi="Book Antiqua"/>
          <w:b/>
          <w:color w:val="000000" w:themeColor="text1"/>
        </w:rPr>
        <w:t>Collins JJ 3rd</w:t>
      </w:r>
      <w:r w:rsidRPr="004E11E2">
        <w:rPr>
          <w:rFonts w:ascii="Book Antiqua" w:hAnsi="Book Antiqua"/>
          <w:color w:val="000000" w:themeColor="text1"/>
        </w:rPr>
        <w:t xml:space="preserve">, Wendt GR, </w:t>
      </w:r>
      <w:proofErr w:type="spellStart"/>
      <w:r w:rsidRPr="004E11E2">
        <w:rPr>
          <w:rFonts w:ascii="Book Antiqua" w:hAnsi="Book Antiqua"/>
          <w:color w:val="000000" w:themeColor="text1"/>
        </w:rPr>
        <w:t>Iyer</w:t>
      </w:r>
      <w:proofErr w:type="spellEnd"/>
      <w:r w:rsidRPr="004E11E2">
        <w:rPr>
          <w:rFonts w:ascii="Book Antiqua" w:hAnsi="Book Antiqua"/>
          <w:color w:val="000000" w:themeColor="text1"/>
        </w:rPr>
        <w:t xml:space="preserve"> H, Newmark PA. Stem cell progeny contribute to the </w:t>
      </w:r>
      <w:proofErr w:type="spellStart"/>
      <w:r w:rsidRPr="004E11E2">
        <w:rPr>
          <w:rFonts w:ascii="Book Antiqua" w:hAnsi="Book Antiqua"/>
          <w:color w:val="000000" w:themeColor="text1"/>
        </w:rPr>
        <w:t>schistosome</w:t>
      </w:r>
      <w:proofErr w:type="spellEnd"/>
      <w:r w:rsidRPr="004E11E2">
        <w:rPr>
          <w:rFonts w:ascii="Book Antiqua" w:hAnsi="Book Antiqua"/>
          <w:color w:val="000000" w:themeColor="text1"/>
        </w:rPr>
        <w:t xml:space="preserve"> host-parasite interface. </w:t>
      </w:r>
      <w:proofErr w:type="spellStart"/>
      <w:r w:rsidRPr="004E11E2">
        <w:rPr>
          <w:rFonts w:ascii="Book Antiqua" w:hAnsi="Book Antiqua"/>
          <w:i/>
          <w:color w:val="000000" w:themeColor="text1"/>
        </w:rPr>
        <w:t>Elife</w:t>
      </w:r>
      <w:proofErr w:type="spellEnd"/>
      <w:r w:rsidRPr="004E11E2">
        <w:rPr>
          <w:rFonts w:ascii="Book Antiqua" w:hAnsi="Book Antiqua"/>
          <w:color w:val="000000" w:themeColor="text1"/>
        </w:rPr>
        <w:t xml:space="preserve"> 2016; </w:t>
      </w:r>
      <w:r w:rsidRPr="004E11E2">
        <w:rPr>
          <w:rFonts w:ascii="Book Antiqua" w:hAnsi="Book Antiqua"/>
          <w:b/>
          <w:color w:val="000000" w:themeColor="text1"/>
        </w:rPr>
        <w:t>5</w:t>
      </w:r>
      <w:r w:rsidRPr="004E11E2">
        <w:rPr>
          <w:rFonts w:ascii="Book Antiqua" w:hAnsi="Book Antiqua"/>
          <w:color w:val="000000" w:themeColor="text1"/>
        </w:rPr>
        <w:t>: e12473 [PMID: 27003592 DOI: 10.7554/eLife.12473]</w:t>
      </w:r>
    </w:p>
    <w:p w14:paraId="091EBC22" w14:textId="73B4AAE0"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15 </w:t>
      </w:r>
      <w:r w:rsidRPr="004E11E2">
        <w:rPr>
          <w:rFonts w:ascii="Book Antiqua" w:hAnsi="Book Antiqua"/>
          <w:b/>
          <w:color w:val="000000" w:themeColor="text1"/>
        </w:rPr>
        <w:t>Wang B</w:t>
      </w:r>
      <w:r w:rsidRPr="004E11E2">
        <w:rPr>
          <w:rFonts w:ascii="Book Antiqua" w:hAnsi="Book Antiqua"/>
          <w:color w:val="000000" w:themeColor="text1"/>
        </w:rPr>
        <w:t xml:space="preserve">, Lee J, Li P, </w:t>
      </w:r>
      <w:proofErr w:type="spellStart"/>
      <w:r w:rsidRPr="004E11E2">
        <w:rPr>
          <w:rFonts w:ascii="Book Antiqua" w:hAnsi="Book Antiqua"/>
          <w:color w:val="000000" w:themeColor="text1"/>
        </w:rPr>
        <w:t>Saberi</w:t>
      </w:r>
      <w:proofErr w:type="spellEnd"/>
      <w:r w:rsidRPr="004E11E2">
        <w:rPr>
          <w:rFonts w:ascii="Book Antiqua" w:hAnsi="Book Antiqua"/>
          <w:color w:val="000000" w:themeColor="text1"/>
        </w:rPr>
        <w:t xml:space="preserve"> A, Yang H, Liu C, Zhao M, Newmark PA. Stem cell heterogeneity drives the parasitic life cycle of Schistosoma </w:t>
      </w:r>
      <w:proofErr w:type="spellStart"/>
      <w:r w:rsidRPr="004E11E2">
        <w:rPr>
          <w:rFonts w:ascii="Book Antiqua" w:hAnsi="Book Antiqua"/>
          <w:color w:val="000000" w:themeColor="text1"/>
        </w:rPr>
        <w:t>mansoni</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Elife</w:t>
      </w:r>
      <w:proofErr w:type="spellEnd"/>
      <w:r w:rsidRPr="004E11E2">
        <w:rPr>
          <w:rFonts w:ascii="Book Antiqua" w:hAnsi="Book Antiqua"/>
          <w:color w:val="000000" w:themeColor="text1"/>
        </w:rPr>
        <w:t xml:space="preserve"> 2018; </w:t>
      </w:r>
      <w:r w:rsidRPr="004E11E2">
        <w:rPr>
          <w:rFonts w:ascii="Book Antiqua" w:hAnsi="Book Antiqua"/>
          <w:b/>
          <w:color w:val="000000" w:themeColor="text1"/>
        </w:rPr>
        <w:t>7</w:t>
      </w:r>
      <w:r w:rsidR="00B2538B" w:rsidRPr="004E11E2">
        <w:rPr>
          <w:rFonts w:ascii="Book Antiqua" w:hAnsi="Book Antiqua"/>
          <w:color w:val="000000" w:themeColor="text1"/>
        </w:rPr>
        <w:t xml:space="preserve"> </w:t>
      </w:r>
      <w:r w:rsidRPr="004E11E2">
        <w:rPr>
          <w:rFonts w:ascii="Book Antiqua" w:hAnsi="Book Antiqua"/>
          <w:color w:val="000000" w:themeColor="text1"/>
        </w:rPr>
        <w:t>[PMID: 29988015 DOI: 10.7554/eLife.35449]</w:t>
      </w:r>
    </w:p>
    <w:p w14:paraId="7B2414D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16 </w:t>
      </w:r>
      <w:r w:rsidRPr="004E11E2">
        <w:rPr>
          <w:rFonts w:ascii="Book Antiqua" w:hAnsi="Book Antiqua"/>
          <w:b/>
          <w:color w:val="000000" w:themeColor="text1"/>
        </w:rPr>
        <w:t>Malinowski PT</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Cochet-Escartin</w:t>
      </w:r>
      <w:proofErr w:type="spellEnd"/>
      <w:r w:rsidRPr="004E11E2">
        <w:rPr>
          <w:rFonts w:ascii="Book Antiqua" w:hAnsi="Book Antiqua"/>
          <w:color w:val="000000" w:themeColor="text1"/>
        </w:rPr>
        <w:t xml:space="preserve"> O, </w:t>
      </w:r>
      <w:proofErr w:type="spellStart"/>
      <w:r w:rsidRPr="004E11E2">
        <w:rPr>
          <w:rFonts w:ascii="Book Antiqua" w:hAnsi="Book Antiqua"/>
          <w:color w:val="000000" w:themeColor="text1"/>
        </w:rPr>
        <w:t>Kaj</w:t>
      </w:r>
      <w:proofErr w:type="spellEnd"/>
      <w:r w:rsidRPr="004E11E2">
        <w:rPr>
          <w:rFonts w:ascii="Book Antiqua" w:hAnsi="Book Antiqua"/>
          <w:color w:val="000000" w:themeColor="text1"/>
        </w:rPr>
        <w:t xml:space="preserve"> KJ, Ronan E, </w:t>
      </w:r>
      <w:proofErr w:type="spellStart"/>
      <w:r w:rsidRPr="004E11E2">
        <w:rPr>
          <w:rFonts w:ascii="Book Antiqua" w:hAnsi="Book Antiqua"/>
          <w:color w:val="000000" w:themeColor="text1"/>
        </w:rPr>
        <w:t>Groisman</w:t>
      </w:r>
      <w:proofErr w:type="spellEnd"/>
      <w:r w:rsidRPr="004E11E2">
        <w:rPr>
          <w:rFonts w:ascii="Book Antiqua" w:hAnsi="Book Antiqua"/>
          <w:color w:val="000000" w:themeColor="text1"/>
        </w:rPr>
        <w:t xml:space="preserve"> A, Diamond PH, Collins ES. Mechanics dictate where and how freshwater planarians fission. </w:t>
      </w:r>
      <w:r w:rsidRPr="004E11E2">
        <w:rPr>
          <w:rFonts w:ascii="Book Antiqua" w:hAnsi="Book Antiqua"/>
          <w:i/>
          <w:color w:val="000000" w:themeColor="text1"/>
        </w:rPr>
        <w:t xml:space="preserve">Proc Natl </w:t>
      </w:r>
      <w:proofErr w:type="spellStart"/>
      <w:r w:rsidRPr="004E11E2">
        <w:rPr>
          <w:rFonts w:ascii="Book Antiqua" w:hAnsi="Book Antiqua"/>
          <w:i/>
          <w:color w:val="000000" w:themeColor="text1"/>
        </w:rPr>
        <w:t>Acad</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Sci</w:t>
      </w:r>
      <w:proofErr w:type="spellEnd"/>
      <w:r w:rsidRPr="004E11E2">
        <w:rPr>
          <w:rFonts w:ascii="Book Antiqua" w:hAnsi="Book Antiqua"/>
          <w:i/>
          <w:color w:val="000000" w:themeColor="text1"/>
        </w:rPr>
        <w:t xml:space="preserve"> U S A</w:t>
      </w:r>
      <w:r w:rsidRPr="004E11E2">
        <w:rPr>
          <w:rFonts w:ascii="Book Antiqua" w:hAnsi="Book Antiqua"/>
          <w:color w:val="000000" w:themeColor="text1"/>
        </w:rPr>
        <w:t xml:space="preserve"> 2017; </w:t>
      </w:r>
      <w:r w:rsidRPr="004E11E2">
        <w:rPr>
          <w:rFonts w:ascii="Book Antiqua" w:hAnsi="Book Antiqua"/>
          <w:b/>
          <w:color w:val="000000" w:themeColor="text1"/>
        </w:rPr>
        <w:t>114</w:t>
      </w:r>
      <w:r w:rsidRPr="004E11E2">
        <w:rPr>
          <w:rFonts w:ascii="Book Antiqua" w:hAnsi="Book Antiqua"/>
          <w:color w:val="000000" w:themeColor="text1"/>
        </w:rPr>
        <w:t>: 10888-10893 [PMID: 28973880 DOI: 10.1073/pnas.1700762114]</w:t>
      </w:r>
    </w:p>
    <w:p w14:paraId="323FF6DD"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17 </w:t>
      </w:r>
      <w:r w:rsidRPr="004E11E2">
        <w:rPr>
          <w:rFonts w:ascii="Book Antiqua" w:hAnsi="Book Antiqua"/>
          <w:b/>
          <w:color w:val="000000" w:themeColor="text1"/>
        </w:rPr>
        <w:t>Collins JJ 3rd</w:t>
      </w:r>
      <w:r w:rsidRPr="004E11E2">
        <w:rPr>
          <w:rFonts w:ascii="Book Antiqua" w:hAnsi="Book Antiqua"/>
          <w:color w:val="000000" w:themeColor="text1"/>
        </w:rPr>
        <w:t xml:space="preserve">, Newmark PA. It's no fluke: the planarian as a model for understanding </w:t>
      </w:r>
      <w:proofErr w:type="spellStart"/>
      <w:r w:rsidRPr="004E11E2">
        <w:rPr>
          <w:rFonts w:ascii="Book Antiqua" w:hAnsi="Book Antiqua"/>
          <w:color w:val="000000" w:themeColor="text1"/>
        </w:rPr>
        <w:t>schistosomes</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Pathog</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9</w:t>
      </w:r>
      <w:r w:rsidRPr="004E11E2">
        <w:rPr>
          <w:rFonts w:ascii="Book Antiqua" w:hAnsi="Book Antiqua"/>
          <w:color w:val="000000" w:themeColor="text1"/>
        </w:rPr>
        <w:t>: e1003396 [PMID: 23874195 DOI: 10.1371/journal.ppat.1003396]</w:t>
      </w:r>
    </w:p>
    <w:p w14:paraId="5AEE3AD9"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18 </w:t>
      </w:r>
      <w:proofErr w:type="spellStart"/>
      <w:r w:rsidRPr="004E11E2">
        <w:rPr>
          <w:rFonts w:ascii="Book Antiqua" w:hAnsi="Book Antiqua"/>
          <w:b/>
          <w:color w:val="000000" w:themeColor="text1"/>
        </w:rPr>
        <w:t>Baguñà</w:t>
      </w:r>
      <w:proofErr w:type="spellEnd"/>
      <w:r w:rsidRPr="004E11E2">
        <w:rPr>
          <w:rFonts w:ascii="Book Antiqua" w:hAnsi="Book Antiqua"/>
          <w:b/>
          <w:color w:val="000000" w:themeColor="text1"/>
        </w:rPr>
        <w:t xml:space="preserve"> J</w:t>
      </w:r>
      <w:r w:rsidRPr="004E11E2">
        <w:rPr>
          <w:rFonts w:ascii="Book Antiqua" w:hAnsi="Book Antiqua"/>
          <w:color w:val="000000" w:themeColor="text1"/>
        </w:rPr>
        <w:t xml:space="preserve">. The planarian </w:t>
      </w:r>
      <w:proofErr w:type="spellStart"/>
      <w:r w:rsidRPr="004E11E2">
        <w:rPr>
          <w:rFonts w:ascii="Book Antiqua" w:hAnsi="Book Antiqua"/>
          <w:color w:val="000000" w:themeColor="text1"/>
        </w:rPr>
        <w:t>neoblast</w:t>
      </w:r>
      <w:proofErr w:type="spellEnd"/>
      <w:r w:rsidRPr="004E11E2">
        <w:rPr>
          <w:rFonts w:ascii="Book Antiqua" w:hAnsi="Book Antiqua"/>
          <w:color w:val="000000" w:themeColor="text1"/>
        </w:rPr>
        <w:t xml:space="preserve">: the rambling history of its origin and some current black boxes. </w:t>
      </w:r>
      <w:proofErr w:type="spellStart"/>
      <w:r w:rsidRPr="004E11E2">
        <w:rPr>
          <w:rFonts w:ascii="Book Antiqua" w:hAnsi="Book Antiqua"/>
          <w:i/>
          <w:color w:val="000000" w:themeColor="text1"/>
        </w:rPr>
        <w:t>Int</w:t>
      </w:r>
      <w:proofErr w:type="spellEnd"/>
      <w:r w:rsidRPr="004E11E2">
        <w:rPr>
          <w:rFonts w:ascii="Book Antiqua" w:hAnsi="Book Antiqua"/>
          <w:i/>
          <w:color w:val="000000" w:themeColor="text1"/>
        </w:rPr>
        <w:t xml:space="preserve"> J Dev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2012; </w:t>
      </w:r>
      <w:r w:rsidRPr="004E11E2">
        <w:rPr>
          <w:rFonts w:ascii="Book Antiqua" w:hAnsi="Book Antiqua"/>
          <w:b/>
          <w:color w:val="000000" w:themeColor="text1"/>
        </w:rPr>
        <w:t>56</w:t>
      </w:r>
      <w:r w:rsidRPr="004E11E2">
        <w:rPr>
          <w:rFonts w:ascii="Book Antiqua" w:hAnsi="Book Antiqua"/>
          <w:color w:val="000000" w:themeColor="text1"/>
        </w:rPr>
        <w:t>: 19-37 [PMID: 22252540 DOI: 10.1387/ijdb.113463jb]</w:t>
      </w:r>
    </w:p>
    <w:p w14:paraId="00548A60"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19 </w:t>
      </w:r>
      <w:r w:rsidRPr="004E11E2">
        <w:rPr>
          <w:rFonts w:ascii="Book Antiqua" w:hAnsi="Book Antiqua"/>
          <w:b/>
          <w:color w:val="000000" w:themeColor="text1"/>
        </w:rPr>
        <w:t>Rossi L</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Salvetti</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Marincola</w:t>
      </w:r>
      <w:proofErr w:type="spellEnd"/>
      <w:r w:rsidRPr="004E11E2">
        <w:rPr>
          <w:rFonts w:ascii="Book Antiqua" w:hAnsi="Book Antiqua"/>
          <w:color w:val="000000" w:themeColor="text1"/>
        </w:rPr>
        <w:t xml:space="preserve"> FM, Lena A, Deri P, </w:t>
      </w:r>
      <w:proofErr w:type="spellStart"/>
      <w:r w:rsidRPr="004E11E2">
        <w:rPr>
          <w:rFonts w:ascii="Book Antiqua" w:hAnsi="Book Antiqua"/>
          <w:color w:val="000000" w:themeColor="text1"/>
        </w:rPr>
        <w:t>Mannini</w:t>
      </w:r>
      <w:proofErr w:type="spellEnd"/>
      <w:r w:rsidRPr="004E11E2">
        <w:rPr>
          <w:rFonts w:ascii="Book Antiqua" w:hAnsi="Book Antiqua"/>
          <w:color w:val="000000" w:themeColor="text1"/>
        </w:rPr>
        <w:t xml:space="preserve"> L, </w:t>
      </w:r>
      <w:proofErr w:type="spellStart"/>
      <w:r w:rsidRPr="004E11E2">
        <w:rPr>
          <w:rFonts w:ascii="Book Antiqua" w:hAnsi="Book Antiqua"/>
          <w:color w:val="000000" w:themeColor="text1"/>
        </w:rPr>
        <w:t>Batistoni</w:t>
      </w:r>
      <w:proofErr w:type="spellEnd"/>
      <w:r w:rsidRPr="004E11E2">
        <w:rPr>
          <w:rFonts w:ascii="Book Antiqua" w:hAnsi="Book Antiqua"/>
          <w:color w:val="000000" w:themeColor="text1"/>
        </w:rPr>
        <w:t xml:space="preserve"> R, Wang E, </w:t>
      </w:r>
      <w:proofErr w:type="spellStart"/>
      <w:r w:rsidRPr="004E11E2">
        <w:rPr>
          <w:rFonts w:ascii="Book Antiqua" w:hAnsi="Book Antiqua"/>
          <w:color w:val="000000" w:themeColor="text1"/>
        </w:rPr>
        <w:t>Gremigni</w:t>
      </w:r>
      <w:proofErr w:type="spellEnd"/>
      <w:r w:rsidRPr="004E11E2">
        <w:rPr>
          <w:rFonts w:ascii="Book Antiqua" w:hAnsi="Book Antiqua"/>
          <w:color w:val="000000" w:themeColor="text1"/>
        </w:rPr>
        <w:t xml:space="preserve"> V. Deciphering the molecular machinery of stem cells: a look at the </w:t>
      </w:r>
      <w:proofErr w:type="spellStart"/>
      <w:r w:rsidRPr="004E11E2">
        <w:rPr>
          <w:rFonts w:ascii="Book Antiqua" w:hAnsi="Book Antiqua"/>
          <w:color w:val="000000" w:themeColor="text1"/>
        </w:rPr>
        <w:t>neoblast</w:t>
      </w:r>
      <w:proofErr w:type="spellEnd"/>
      <w:r w:rsidRPr="004E11E2">
        <w:rPr>
          <w:rFonts w:ascii="Book Antiqua" w:hAnsi="Book Antiqua"/>
          <w:color w:val="000000" w:themeColor="text1"/>
        </w:rPr>
        <w:t xml:space="preserve"> gene expression profile. </w:t>
      </w:r>
      <w:r w:rsidRPr="004E11E2">
        <w:rPr>
          <w:rFonts w:ascii="Book Antiqua" w:hAnsi="Book Antiqua"/>
          <w:i/>
          <w:color w:val="000000" w:themeColor="text1"/>
        </w:rPr>
        <w:t xml:space="preserve">Genome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2007; </w:t>
      </w:r>
      <w:r w:rsidRPr="004E11E2">
        <w:rPr>
          <w:rFonts w:ascii="Book Antiqua" w:hAnsi="Book Antiqua"/>
          <w:b/>
          <w:color w:val="000000" w:themeColor="text1"/>
        </w:rPr>
        <w:t>8</w:t>
      </w:r>
      <w:r w:rsidRPr="004E11E2">
        <w:rPr>
          <w:rFonts w:ascii="Book Antiqua" w:hAnsi="Book Antiqua"/>
          <w:color w:val="000000" w:themeColor="text1"/>
        </w:rPr>
        <w:t>: R62 [PMID: 17445279 DOI: 10.1186/gb-2007-8-4-r62]</w:t>
      </w:r>
    </w:p>
    <w:p w14:paraId="464D3BC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20 </w:t>
      </w:r>
      <w:r w:rsidRPr="004E11E2">
        <w:rPr>
          <w:rFonts w:ascii="Book Antiqua" w:hAnsi="Book Antiqua"/>
          <w:b/>
          <w:color w:val="000000" w:themeColor="text1"/>
        </w:rPr>
        <w:t>Gentile L</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Cebrià</w:t>
      </w:r>
      <w:proofErr w:type="spellEnd"/>
      <w:r w:rsidRPr="004E11E2">
        <w:rPr>
          <w:rFonts w:ascii="Book Antiqua" w:hAnsi="Book Antiqua"/>
          <w:color w:val="000000" w:themeColor="text1"/>
        </w:rPr>
        <w:t xml:space="preserve"> F, </w:t>
      </w:r>
      <w:proofErr w:type="spellStart"/>
      <w:r w:rsidRPr="004E11E2">
        <w:rPr>
          <w:rFonts w:ascii="Book Antiqua" w:hAnsi="Book Antiqua"/>
          <w:color w:val="000000" w:themeColor="text1"/>
        </w:rPr>
        <w:t>Bartscherer</w:t>
      </w:r>
      <w:proofErr w:type="spellEnd"/>
      <w:r w:rsidRPr="004E11E2">
        <w:rPr>
          <w:rFonts w:ascii="Book Antiqua" w:hAnsi="Book Antiqua"/>
          <w:color w:val="000000" w:themeColor="text1"/>
        </w:rPr>
        <w:t xml:space="preserve"> K. The planarian flatworm: an in vivo model for stem cell biology and nervous system regeneration. </w:t>
      </w:r>
      <w:r w:rsidRPr="004E11E2">
        <w:rPr>
          <w:rFonts w:ascii="Book Antiqua" w:hAnsi="Book Antiqua"/>
          <w:i/>
          <w:color w:val="000000" w:themeColor="text1"/>
        </w:rPr>
        <w:t xml:space="preserve">Dis Model </w:t>
      </w:r>
      <w:proofErr w:type="spellStart"/>
      <w:r w:rsidRPr="004E11E2">
        <w:rPr>
          <w:rFonts w:ascii="Book Antiqua" w:hAnsi="Book Antiqua"/>
          <w:i/>
          <w:color w:val="000000" w:themeColor="text1"/>
        </w:rPr>
        <w:t>Mech</w:t>
      </w:r>
      <w:proofErr w:type="spellEnd"/>
      <w:r w:rsidRPr="004E11E2">
        <w:rPr>
          <w:rFonts w:ascii="Book Antiqua" w:hAnsi="Book Antiqua"/>
          <w:color w:val="000000" w:themeColor="text1"/>
        </w:rPr>
        <w:t xml:space="preserve"> 2011; </w:t>
      </w:r>
      <w:r w:rsidRPr="004E11E2">
        <w:rPr>
          <w:rFonts w:ascii="Book Antiqua" w:hAnsi="Book Antiqua"/>
          <w:b/>
          <w:color w:val="000000" w:themeColor="text1"/>
        </w:rPr>
        <w:t>4</w:t>
      </w:r>
      <w:r w:rsidRPr="004E11E2">
        <w:rPr>
          <w:rFonts w:ascii="Book Antiqua" w:hAnsi="Book Antiqua"/>
          <w:color w:val="000000" w:themeColor="text1"/>
        </w:rPr>
        <w:t>: 12-19 [PMID: 21135057 DOI: 10.1242/dmm.006692]</w:t>
      </w:r>
    </w:p>
    <w:p w14:paraId="1BFBE06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21 </w:t>
      </w:r>
      <w:proofErr w:type="spellStart"/>
      <w:r w:rsidRPr="004E11E2">
        <w:rPr>
          <w:rFonts w:ascii="Book Antiqua" w:hAnsi="Book Antiqua"/>
          <w:b/>
          <w:color w:val="000000" w:themeColor="text1"/>
        </w:rPr>
        <w:t>Onal</w:t>
      </w:r>
      <w:proofErr w:type="spellEnd"/>
      <w:r w:rsidRPr="004E11E2">
        <w:rPr>
          <w:rFonts w:ascii="Book Antiqua" w:hAnsi="Book Antiqua"/>
          <w:b/>
          <w:color w:val="000000" w:themeColor="text1"/>
        </w:rPr>
        <w:t xml:space="preserve"> P</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Grün</w:t>
      </w:r>
      <w:proofErr w:type="spellEnd"/>
      <w:r w:rsidRPr="004E11E2">
        <w:rPr>
          <w:rFonts w:ascii="Book Antiqua" w:hAnsi="Book Antiqua"/>
          <w:color w:val="000000" w:themeColor="text1"/>
        </w:rPr>
        <w:t xml:space="preserve"> D, </w:t>
      </w:r>
      <w:proofErr w:type="spellStart"/>
      <w:r w:rsidRPr="004E11E2">
        <w:rPr>
          <w:rFonts w:ascii="Book Antiqua" w:hAnsi="Book Antiqua"/>
          <w:color w:val="000000" w:themeColor="text1"/>
        </w:rPr>
        <w:t>Adamidi</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Rybak</w:t>
      </w:r>
      <w:proofErr w:type="spellEnd"/>
      <w:r w:rsidRPr="004E11E2">
        <w:rPr>
          <w:rFonts w:ascii="Book Antiqua" w:hAnsi="Book Antiqua"/>
          <w:color w:val="000000" w:themeColor="text1"/>
        </w:rPr>
        <w:t xml:space="preserve"> A, Solana J, </w:t>
      </w:r>
      <w:proofErr w:type="spellStart"/>
      <w:r w:rsidRPr="004E11E2">
        <w:rPr>
          <w:rFonts w:ascii="Book Antiqua" w:hAnsi="Book Antiqua"/>
          <w:color w:val="000000" w:themeColor="text1"/>
        </w:rPr>
        <w:t>Mastrobuoni</w:t>
      </w:r>
      <w:proofErr w:type="spellEnd"/>
      <w:r w:rsidRPr="004E11E2">
        <w:rPr>
          <w:rFonts w:ascii="Book Antiqua" w:hAnsi="Book Antiqua"/>
          <w:color w:val="000000" w:themeColor="text1"/>
        </w:rPr>
        <w:t xml:space="preserve"> G, Wang Y, </w:t>
      </w:r>
      <w:proofErr w:type="spellStart"/>
      <w:r w:rsidRPr="004E11E2">
        <w:rPr>
          <w:rFonts w:ascii="Book Antiqua" w:hAnsi="Book Antiqua"/>
          <w:color w:val="000000" w:themeColor="text1"/>
        </w:rPr>
        <w:t>Rahn</w:t>
      </w:r>
      <w:proofErr w:type="spellEnd"/>
      <w:r w:rsidRPr="004E11E2">
        <w:rPr>
          <w:rFonts w:ascii="Book Antiqua" w:hAnsi="Book Antiqua"/>
          <w:color w:val="000000" w:themeColor="text1"/>
        </w:rPr>
        <w:t xml:space="preserve"> HP, Chen W, </w:t>
      </w:r>
      <w:proofErr w:type="spellStart"/>
      <w:r w:rsidRPr="004E11E2">
        <w:rPr>
          <w:rFonts w:ascii="Book Antiqua" w:hAnsi="Book Antiqua"/>
          <w:color w:val="000000" w:themeColor="text1"/>
        </w:rPr>
        <w:t>Kempa</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Ziebold</w:t>
      </w:r>
      <w:proofErr w:type="spellEnd"/>
      <w:r w:rsidRPr="004E11E2">
        <w:rPr>
          <w:rFonts w:ascii="Book Antiqua" w:hAnsi="Book Antiqua"/>
          <w:color w:val="000000" w:themeColor="text1"/>
        </w:rPr>
        <w:t xml:space="preserve"> U, </w:t>
      </w:r>
      <w:proofErr w:type="spellStart"/>
      <w:r w:rsidRPr="004E11E2">
        <w:rPr>
          <w:rFonts w:ascii="Book Antiqua" w:hAnsi="Book Antiqua"/>
          <w:color w:val="000000" w:themeColor="text1"/>
        </w:rPr>
        <w:t>Rajewsky</w:t>
      </w:r>
      <w:proofErr w:type="spellEnd"/>
      <w:r w:rsidRPr="004E11E2">
        <w:rPr>
          <w:rFonts w:ascii="Book Antiqua" w:hAnsi="Book Antiqua"/>
          <w:color w:val="000000" w:themeColor="text1"/>
        </w:rPr>
        <w:t xml:space="preserve"> N. Gene expression of pluripotency </w:t>
      </w:r>
      <w:r w:rsidRPr="004E11E2">
        <w:rPr>
          <w:rFonts w:ascii="Book Antiqua" w:hAnsi="Book Antiqua"/>
          <w:color w:val="000000" w:themeColor="text1"/>
        </w:rPr>
        <w:lastRenderedPageBreak/>
        <w:t xml:space="preserve">determinants is conserved between mammalian and planarian stem cells. </w:t>
      </w:r>
      <w:r w:rsidRPr="004E11E2">
        <w:rPr>
          <w:rFonts w:ascii="Book Antiqua" w:hAnsi="Book Antiqua"/>
          <w:i/>
          <w:color w:val="000000" w:themeColor="text1"/>
        </w:rPr>
        <w:t>EMBO J</w:t>
      </w:r>
      <w:r w:rsidRPr="004E11E2">
        <w:rPr>
          <w:rFonts w:ascii="Book Antiqua" w:hAnsi="Book Antiqua"/>
          <w:color w:val="000000" w:themeColor="text1"/>
        </w:rPr>
        <w:t xml:space="preserve"> 2012; </w:t>
      </w:r>
      <w:r w:rsidRPr="004E11E2">
        <w:rPr>
          <w:rFonts w:ascii="Book Antiqua" w:hAnsi="Book Antiqua"/>
          <w:b/>
          <w:color w:val="000000" w:themeColor="text1"/>
        </w:rPr>
        <w:t>31</w:t>
      </w:r>
      <w:r w:rsidRPr="004E11E2">
        <w:rPr>
          <w:rFonts w:ascii="Book Antiqua" w:hAnsi="Book Antiqua"/>
          <w:color w:val="000000" w:themeColor="text1"/>
        </w:rPr>
        <w:t>: 2755-2769 [PMID: 22543868 DOI: 10.1038/emboj.2012.110]</w:t>
      </w:r>
    </w:p>
    <w:p w14:paraId="28DD52E5"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22 </w:t>
      </w:r>
      <w:r w:rsidRPr="004E11E2">
        <w:rPr>
          <w:rFonts w:ascii="Book Antiqua" w:hAnsi="Book Antiqua"/>
          <w:b/>
          <w:color w:val="000000" w:themeColor="text1"/>
        </w:rPr>
        <w:t>Strange K</w:t>
      </w:r>
      <w:r w:rsidRPr="004E11E2">
        <w:rPr>
          <w:rFonts w:ascii="Book Antiqua" w:hAnsi="Book Antiqua"/>
          <w:color w:val="000000" w:themeColor="text1"/>
        </w:rPr>
        <w:t xml:space="preserve">. An overview of C.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biology. </w:t>
      </w:r>
      <w:r w:rsidRPr="004E11E2">
        <w:rPr>
          <w:rFonts w:ascii="Book Antiqua" w:hAnsi="Book Antiqua"/>
          <w:i/>
          <w:color w:val="000000" w:themeColor="text1"/>
        </w:rPr>
        <w:t xml:space="preserve">Methods </w:t>
      </w:r>
      <w:proofErr w:type="spellStart"/>
      <w:r w:rsidRPr="004E11E2">
        <w:rPr>
          <w:rFonts w:ascii="Book Antiqua" w:hAnsi="Book Antiqua"/>
          <w:i/>
          <w:color w:val="000000" w:themeColor="text1"/>
        </w:rPr>
        <w:t>Mol</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2006; </w:t>
      </w:r>
      <w:r w:rsidRPr="004E11E2">
        <w:rPr>
          <w:rFonts w:ascii="Book Antiqua" w:hAnsi="Book Antiqua"/>
          <w:b/>
          <w:color w:val="000000" w:themeColor="text1"/>
        </w:rPr>
        <w:t>351</w:t>
      </w:r>
      <w:r w:rsidRPr="004E11E2">
        <w:rPr>
          <w:rFonts w:ascii="Book Antiqua" w:hAnsi="Book Antiqua"/>
          <w:color w:val="000000" w:themeColor="text1"/>
        </w:rPr>
        <w:t>: 1-11 [PMID: 16988422 DOI: 10.1385/1-59745-151-7:1]</w:t>
      </w:r>
    </w:p>
    <w:p w14:paraId="4DC1F5DB"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23 </w:t>
      </w:r>
      <w:proofErr w:type="spellStart"/>
      <w:r w:rsidRPr="004E11E2">
        <w:rPr>
          <w:rFonts w:ascii="Book Antiqua" w:hAnsi="Book Antiqua"/>
          <w:b/>
          <w:color w:val="000000" w:themeColor="text1"/>
        </w:rPr>
        <w:t>Gilleard</w:t>
      </w:r>
      <w:proofErr w:type="spellEnd"/>
      <w:r w:rsidRPr="004E11E2">
        <w:rPr>
          <w:rFonts w:ascii="Book Antiqua" w:hAnsi="Book Antiqua"/>
          <w:b/>
          <w:color w:val="000000" w:themeColor="text1"/>
        </w:rPr>
        <w:t xml:space="preserve"> JS</w:t>
      </w:r>
      <w:r w:rsidRPr="004E11E2">
        <w:rPr>
          <w:rFonts w:ascii="Book Antiqua" w:hAnsi="Book Antiqua"/>
          <w:color w:val="000000" w:themeColor="text1"/>
        </w:rPr>
        <w:t xml:space="preserve">. The use of Caenorhabditis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in parasitic nematode research. </w:t>
      </w:r>
      <w:r w:rsidRPr="004E11E2">
        <w:rPr>
          <w:rFonts w:ascii="Book Antiqua" w:hAnsi="Book Antiqua"/>
          <w:i/>
          <w:color w:val="000000" w:themeColor="text1"/>
        </w:rPr>
        <w:t>Parasitology</w:t>
      </w:r>
      <w:r w:rsidRPr="004E11E2">
        <w:rPr>
          <w:rFonts w:ascii="Book Antiqua" w:hAnsi="Book Antiqua"/>
          <w:color w:val="000000" w:themeColor="text1"/>
        </w:rPr>
        <w:t xml:space="preserve"> 2004; </w:t>
      </w:r>
      <w:r w:rsidRPr="004E11E2">
        <w:rPr>
          <w:rFonts w:ascii="Book Antiqua" w:hAnsi="Book Antiqua"/>
          <w:b/>
          <w:color w:val="000000" w:themeColor="text1"/>
        </w:rPr>
        <w:t xml:space="preserve">128 </w:t>
      </w:r>
      <w:proofErr w:type="spellStart"/>
      <w:r w:rsidRPr="004E11E2">
        <w:rPr>
          <w:rFonts w:ascii="Book Antiqua" w:hAnsi="Book Antiqua"/>
          <w:b/>
          <w:color w:val="000000" w:themeColor="text1"/>
        </w:rPr>
        <w:t>Suppl</w:t>
      </w:r>
      <w:proofErr w:type="spellEnd"/>
      <w:r w:rsidRPr="004E11E2">
        <w:rPr>
          <w:rFonts w:ascii="Book Antiqua" w:hAnsi="Book Antiqua"/>
          <w:b/>
          <w:color w:val="000000" w:themeColor="text1"/>
        </w:rPr>
        <w:t xml:space="preserve"> 1</w:t>
      </w:r>
      <w:r w:rsidRPr="004E11E2">
        <w:rPr>
          <w:rFonts w:ascii="Book Antiqua" w:hAnsi="Book Antiqua"/>
          <w:color w:val="000000" w:themeColor="text1"/>
        </w:rPr>
        <w:t>: S49-S70 [PMID: 16454899 DOI: 10.1017/S003118200400647X]</w:t>
      </w:r>
    </w:p>
    <w:p w14:paraId="2501A42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24 </w:t>
      </w:r>
      <w:r w:rsidRPr="004E11E2">
        <w:rPr>
          <w:rFonts w:ascii="Book Antiqua" w:hAnsi="Book Antiqua"/>
          <w:b/>
          <w:color w:val="000000" w:themeColor="text1"/>
        </w:rPr>
        <w:t>Burns AR</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Luciani</w:t>
      </w:r>
      <w:proofErr w:type="spellEnd"/>
      <w:r w:rsidRPr="004E11E2">
        <w:rPr>
          <w:rFonts w:ascii="Book Antiqua" w:hAnsi="Book Antiqua"/>
          <w:color w:val="000000" w:themeColor="text1"/>
        </w:rPr>
        <w:t xml:space="preserve"> GM, </w:t>
      </w:r>
      <w:proofErr w:type="spellStart"/>
      <w:r w:rsidRPr="004E11E2">
        <w:rPr>
          <w:rFonts w:ascii="Book Antiqua" w:hAnsi="Book Antiqua"/>
          <w:color w:val="000000" w:themeColor="text1"/>
        </w:rPr>
        <w:t>Musso</w:t>
      </w:r>
      <w:proofErr w:type="spellEnd"/>
      <w:r w:rsidRPr="004E11E2">
        <w:rPr>
          <w:rFonts w:ascii="Book Antiqua" w:hAnsi="Book Antiqua"/>
          <w:color w:val="000000" w:themeColor="text1"/>
        </w:rPr>
        <w:t xml:space="preserve"> G, </w:t>
      </w:r>
      <w:proofErr w:type="spellStart"/>
      <w:r w:rsidRPr="004E11E2">
        <w:rPr>
          <w:rFonts w:ascii="Book Antiqua" w:hAnsi="Book Antiqua"/>
          <w:color w:val="000000" w:themeColor="text1"/>
        </w:rPr>
        <w:t>Bagg</w:t>
      </w:r>
      <w:proofErr w:type="spellEnd"/>
      <w:r w:rsidRPr="004E11E2">
        <w:rPr>
          <w:rFonts w:ascii="Book Antiqua" w:hAnsi="Book Antiqua"/>
          <w:color w:val="000000" w:themeColor="text1"/>
        </w:rPr>
        <w:t xml:space="preserve"> R, Yeo M, Zhang Y, </w:t>
      </w:r>
      <w:proofErr w:type="spellStart"/>
      <w:r w:rsidRPr="004E11E2">
        <w:rPr>
          <w:rFonts w:ascii="Book Antiqua" w:hAnsi="Book Antiqua"/>
          <w:color w:val="000000" w:themeColor="text1"/>
        </w:rPr>
        <w:t>Rajendran</w:t>
      </w:r>
      <w:proofErr w:type="spellEnd"/>
      <w:r w:rsidRPr="004E11E2">
        <w:rPr>
          <w:rFonts w:ascii="Book Antiqua" w:hAnsi="Book Antiqua"/>
          <w:color w:val="000000" w:themeColor="text1"/>
        </w:rPr>
        <w:t xml:space="preserve"> L, </w:t>
      </w:r>
      <w:proofErr w:type="spellStart"/>
      <w:r w:rsidRPr="004E11E2">
        <w:rPr>
          <w:rFonts w:ascii="Book Antiqua" w:hAnsi="Book Antiqua"/>
          <w:color w:val="000000" w:themeColor="text1"/>
        </w:rPr>
        <w:t>Glavin</w:t>
      </w:r>
      <w:proofErr w:type="spellEnd"/>
      <w:r w:rsidRPr="004E11E2">
        <w:rPr>
          <w:rFonts w:ascii="Book Antiqua" w:hAnsi="Book Antiqua"/>
          <w:color w:val="000000" w:themeColor="text1"/>
        </w:rPr>
        <w:t xml:space="preserve"> J, Hunter R, Redman E, </w:t>
      </w:r>
      <w:proofErr w:type="spellStart"/>
      <w:r w:rsidRPr="004E11E2">
        <w:rPr>
          <w:rFonts w:ascii="Book Antiqua" w:hAnsi="Book Antiqua"/>
          <w:color w:val="000000" w:themeColor="text1"/>
        </w:rPr>
        <w:t>Stasiuk</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Schertzberg</w:t>
      </w:r>
      <w:proofErr w:type="spellEnd"/>
      <w:r w:rsidRPr="004E11E2">
        <w:rPr>
          <w:rFonts w:ascii="Book Antiqua" w:hAnsi="Book Antiqua"/>
          <w:color w:val="000000" w:themeColor="text1"/>
        </w:rPr>
        <w:t xml:space="preserve"> M, Angus </w:t>
      </w:r>
      <w:proofErr w:type="spellStart"/>
      <w:r w:rsidRPr="004E11E2">
        <w:rPr>
          <w:rFonts w:ascii="Book Antiqua" w:hAnsi="Book Antiqua"/>
          <w:color w:val="000000" w:themeColor="text1"/>
        </w:rPr>
        <w:t>McQuibban</w:t>
      </w:r>
      <w:proofErr w:type="spellEnd"/>
      <w:r w:rsidRPr="004E11E2">
        <w:rPr>
          <w:rFonts w:ascii="Book Antiqua" w:hAnsi="Book Antiqua"/>
          <w:color w:val="000000" w:themeColor="text1"/>
        </w:rPr>
        <w:t xml:space="preserve"> G, </w:t>
      </w:r>
      <w:proofErr w:type="spellStart"/>
      <w:r w:rsidRPr="004E11E2">
        <w:rPr>
          <w:rFonts w:ascii="Book Antiqua" w:hAnsi="Book Antiqua"/>
          <w:color w:val="000000" w:themeColor="text1"/>
        </w:rPr>
        <w:t>Caffrey</w:t>
      </w:r>
      <w:proofErr w:type="spellEnd"/>
      <w:r w:rsidRPr="004E11E2">
        <w:rPr>
          <w:rFonts w:ascii="Book Antiqua" w:hAnsi="Book Antiqua"/>
          <w:color w:val="000000" w:themeColor="text1"/>
        </w:rPr>
        <w:t xml:space="preserve"> CR, Cutler SR, </w:t>
      </w:r>
      <w:proofErr w:type="spellStart"/>
      <w:r w:rsidRPr="004E11E2">
        <w:rPr>
          <w:rFonts w:ascii="Book Antiqua" w:hAnsi="Book Antiqua"/>
          <w:color w:val="000000" w:themeColor="text1"/>
        </w:rPr>
        <w:t>Tyers</w:t>
      </w:r>
      <w:proofErr w:type="spellEnd"/>
      <w:r w:rsidRPr="004E11E2">
        <w:rPr>
          <w:rFonts w:ascii="Book Antiqua" w:hAnsi="Book Antiqua"/>
          <w:color w:val="000000" w:themeColor="text1"/>
        </w:rPr>
        <w:t xml:space="preserve"> M, Giaever G, </w:t>
      </w:r>
      <w:proofErr w:type="spellStart"/>
      <w:r w:rsidRPr="004E11E2">
        <w:rPr>
          <w:rFonts w:ascii="Book Antiqua" w:hAnsi="Book Antiqua"/>
          <w:color w:val="000000" w:themeColor="text1"/>
        </w:rPr>
        <w:t>Nislow</w:t>
      </w:r>
      <w:proofErr w:type="spellEnd"/>
      <w:r w:rsidRPr="004E11E2">
        <w:rPr>
          <w:rFonts w:ascii="Book Antiqua" w:hAnsi="Book Antiqua"/>
          <w:color w:val="000000" w:themeColor="text1"/>
        </w:rPr>
        <w:t xml:space="preserve"> C, Fraser AG, </w:t>
      </w:r>
      <w:proofErr w:type="spellStart"/>
      <w:r w:rsidRPr="004E11E2">
        <w:rPr>
          <w:rFonts w:ascii="Book Antiqua" w:hAnsi="Book Antiqua"/>
          <w:color w:val="000000" w:themeColor="text1"/>
        </w:rPr>
        <w:t>MacRae</w:t>
      </w:r>
      <w:proofErr w:type="spellEnd"/>
      <w:r w:rsidRPr="004E11E2">
        <w:rPr>
          <w:rFonts w:ascii="Book Antiqua" w:hAnsi="Book Antiqua"/>
          <w:color w:val="000000" w:themeColor="text1"/>
        </w:rPr>
        <w:t xml:space="preserve"> CA, </w:t>
      </w:r>
      <w:proofErr w:type="spellStart"/>
      <w:r w:rsidRPr="004E11E2">
        <w:rPr>
          <w:rFonts w:ascii="Book Antiqua" w:hAnsi="Book Antiqua"/>
          <w:color w:val="000000" w:themeColor="text1"/>
        </w:rPr>
        <w:t>Gilleard</w:t>
      </w:r>
      <w:proofErr w:type="spellEnd"/>
      <w:r w:rsidRPr="004E11E2">
        <w:rPr>
          <w:rFonts w:ascii="Book Antiqua" w:hAnsi="Book Antiqua"/>
          <w:color w:val="000000" w:themeColor="text1"/>
        </w:rPr>
        <w:t xml:space="preserve"> J, Roy PJ. Caenorhabditis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is a useful model for anthelmintic discovery. </w:t>
      </w:r>
      <w:r w:rsidRPr="004E11E2">
        <w:rPr>
          <w:rFonts w:ascii="Book Antiqua" w:hAnsi="Book Antiqua"/>
          <w:i/>
          <w:color w:val="000000" w:themeColor="text1"/>
        </w:rPr>
        <w:t xml:space="preserve">Nat </w:t>
      </w:r>
      <w:proofErr w:type="spellStart"/>
      <w:r w:rsidRPr="004E11E2">
        <w:rPr>
          <w:rFonts w:ascii="Book Antiqua" w:hAnsi="Book Antiqua"/>
          <w:i/>
          <w:color w:val="000000" w:themeColor="text1"/>
        </w:rPr>
        <w:t>Commun</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6</w:t>
      </w:r>
      <w:r w:rsidRPr="004E11E2">
        <w:rPr>
          <w:rFonts w:ascii="Book Antiqua" w:hAnsi="Book Antiqua"/>
          <w:color w:val="000000" w:themeColor="text1"/>
        </w:rPr>
        <w:t>: 7485 [PMID: 26108372 DOI: 10.1038/ncomms8485]</w:t>
      </w:r>
    </w:p>
    <w:p w14:paraId="4B0364F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25 </w:t>
      </w:r>
      <w:r w:rsidRPr="004E11E2">
        <w:rPr>
          <w:rFonts w:ascii="Book Antiqua" w:hAnsi="Book Antiqua"/>
          <w:b/>
          <w:color w:val="000000" w:themeColor="text1"/>
        </w:rPr>
        <w:t>Joshi PM</w:t>
      </w:r>
      <w:r w:rsidRPr="004E11E2">
        <w:rPr>
          <w:rFonts w:ascii="Book Antiqua" w:hAnsi="Book Antiqua"/>
          <w:color w:val="000000" w:themeColor="text1"/>
        </w:rPr>
        <w:t xml:space="preserve">, Riddle MR, </w:t>
      </w:r>
      <w:proofErr w:type="spellStart"/>
      <w:r w:rsidRPr="004E11E2">
        <w:rPr>
          <w:rFonts w:ascii="Book Antiqua" w:hAnsi="Book Antiqua"/>
          <w:color w:val="000000" w:themeColor="text1"/>
        </w:rPr>
        <w:t>Djabrayan</w:t>
      </w:r>
      <w:proofErr w:type="spellEnd"/>
      <w:r w:rsidRPr="004E11E2">
        <w:rPr>
          <w:rFonts w:ascii="Book Antiqua" w:hAnsi="Book Antiqua"/>
          <w:color w:val="000000" w:themeColor="text1"/>
        </w:rPr>
        <w:t xml:space="preserve"> NJ, Rothman JH. Caenorhabditis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as a model for stem cell biology. </w:t>
      </w:r>
      <w:r w:rsidRPr="004E11E2">
        <w:rPr>
          <w:rFonts w:ascii="Book Antiqua" w:hAnsi="Book Antiqua"/>
          <w:i/>
          <w:color w:val="000000" w:themeColor="text1"/>
        </w:rPr>
        <w:t xml:space="preserve">Dev </w:t>
      </w:r>
      <w:proofErr w:type="spellStart"/>
      <w:r w:rsidRPr="004E11E2">
        <w:rPr>
          <w:rFonts w:ascii="Book Antiqua" w:hAnsi="Book Antiqua"/>
          <w:i/>
          <w:color w:val="000000" w:themeColor="text1"/>
        </w:rPr>
        <w:t>Dyn</w:t>
      </w:r>
      <w:proofErr w:type="spellEnd"/>
      <w:r w:rsidRPr="004E11E2">
        <w:rPr>
          <w:rFonts w:ascii="Book Antiqua" w:hAnsi="Book Antiqua"/>
          <w:color w:val="000000" w:themeColor="text1"/>
        </w:rPr>
        <w:t xml:space="preserve"> 2010; </w:t>
      </w:r>
      <w:r w:rsidRPr="004E11E2">
        <w:rPr>
          <w:rFonts w:ascii="Book Antiqua" w:hAnsi="Book Antiqua"/>
          <w:b/>
          <w:color w:val="000000" w:themeColor="text1"/>
        </w:rPr>
        <w:t>239</w:t>
      </w:r>
      <w:r w:rsidRPr="004E11E2">
        <w:rPr>
          <w:rFonts w:ascii="Book Antiqua" w:hAnsi="Book Antiqua"/>
          <w:color w:val="000000" w:themeColor="text1"/>
        </w:rPr>
        <w:t>: 1539-1554 [PMID: 20419785 DOI: 10.1002/dvdy.22296]</w:t>
      </w:r>
    </w:p>
    <w:p w14:paraId="5C44B6FC" w14:textId="7957ECF6"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26 </w:t>
      </w:r>
      <w:r w:rsidRPr="004E11E2">
        <w:rPr>
          <w:rFonts w:ascii="Book Antiqua" w:hAnsi="Book Antiqua"/>
          <w:b/>
          <w:color w:val="000000" w:themeColor="text1"/>
        </w:rPr>
        <w:t>Seidel HS</w:t>
      </w:r>
      <w:r w:rsidRPr="004E11E2">
        <w:rPr>
          <w:rFonts w:ascii="Book Antiqua" w:hAnsi="Book Antiqua"/>
          <w:color w:val="000000" w:themeColor="text1"/>
        </w:rPr>
        <w:t xml:space="preserve">, Kimble J. Cell-cycle quiescence maintains Caenorhabditis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germline stem cells independent of GLP-1/Notch. </w:t>
      </w:r>
      <w:proofErr w:type="spellStart"/>
      <w:r w:rsidRPr="004E11E2">
        <w:rPr>
          <w:rFonts w:ascii="Book Antiqua" w:hAnsi="Book Antiqua"/>
          <w:i/>
          <w:color w:val="000000" w:themeColor="text1"/>
        </w:rPr>
        <w:t>Elife</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4</w:t>
      </w:r>
      <w:r w:rsidR="00B2538B" w:rsidRPr="004E11E2">
        <w:rPr>
          <w:rFonts w:ascii="Book Antiqua" w:hAnsi="Book Antiqua"/>
          <w:color w:val="000000" w:themeColor="text1"/>
        </w:rPr>
        <w:t xml:space="preserve"> </w:t>
      </w:r>
      <w:r w:rsidRPr="004E11E2">
        <w:rPr>
          <w:rFonts w:ascii="Book Antiqua" w:hAnsi="Book Antiqua"/>
          <w:color w:val="000000" w:themeColor="text1"/>
        </w:rPr>
        <w:t>[PMID: 26551561 DOI: 10.7554/eLife.10832]</w:t>
      </w:r>
    </w:p>
    <w:p w14:paraId="532CD34A"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27 </w:t>
      </w:r>
      <w:proofErr w:type="spellStart"/>
      <w:r w:rsidRPr="004E11E2">
        <w:rPr>
          <w:rFonts w:ascii="Book Antiqua" w:hAnsi="Book Antiqua"/>
          <w:b/>
          <w:color w:val="000000" w:themeColor="text1"/>
        </w:rPr>
        <w:t>Noormohammadi</w:t>
      </w:r>
      <w:proofErr w:type="spellEnd"/>
      <w:r w:rsidRPr="004E11E2">
        <w:rPr>
          <w:rFonts w:ascii="Book Antiqua" w:hAnsi="Book Antiqua"/>
          <w:b/>
          <w:color w:val="000000" w:themeColor="text1"/>
        </w:rPr>
        <w:t xml:space="preserve"> A</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Khodakarami</w:t>
      </w:r>
      <w:proofErr w:type="spellEnd"/>
      <w:r w:rsidRPr="004E11E2">
        <w:rPr>
          <w:rFonts w:ascii="Book Antiqua" w:hAnsi="Book Antiqua"/>
          <w:color w:val="000000" w:themeColor="text1"/>
        </w:rPr>
        <w:t xml:space="preserve"> A, Gutierrez-Garcia R, Lee HJ, </w:t>
      </w:r>
      <w:proofErr w:type="spellStart"/>
      <w:r w:rsidRPr="004E11E2">
        <w:rPr>
          <w:rFonts w:ascii="Book Antiqua" w:hAnsi="Book Antiqua"/>
          <w:color w:val="000000" w:themeColor="text1"/>
        </w:rPr>
        <w:t>Koyuncu</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König</w:t>
      </w:r>
      <w:proofErr w:type="spellEnd"/>
      <w:r w:rsidRPr="004E11E2">
        <w:rPr>
          <w:rFonts w:ascii="Book Antiqua" w:hAnsi="Book Antiqua"/>
          <w:color w:val="000000" w:themeColor="text1"/>
        </w:rPr>
        <w:t xml:space="preserve"> T, Schindler C, </w:t>
      </w:r>
      <w:proofErr w:type="spellStart"/>
      <w:r w:rsidRPr="004E11E2">
        <w:rPr>
          <w:rFonts w:ascii="Book Antiqua" w:hAnsi="Book Antiqua"/>
          <w:color w:val="000000" w:themeColor="text1"/>
        </w:rPr>
        <w:t>Saez</w:t>
      </w:r>
      <w:proofErr w:type="spellEnd"/>
      <w:r w:rsidRPr="004E11E2">
        <w:rPr>
          <w:rFonts w:ascii="Book Antiqua" w:hAnsi="Book Antiqua"/>
          <w:color w:val="000000" w:themeColor="text1"/>
        </w:rPr>
        <w:t xml:space="preserve"> I, Fatima A, </w:t>
      </w:r>
      <w:proofErr w:type="spellStart"/>
      <w:r w:rsidRPr="004E11E2">
        <w:rPr>
          <w:rFonts w:ascii="Book Antiqua" w:hAnsi="Book Antiqua"/>
          <w:color w:val="000000" w:themeColor="text1"/>
        </w:rPr>
        <w:t>Dieterich</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Vilchez</w:t>
      </w:r>
      <w:proofErr w:type="spellEnd"/>
      <w:r w:rsidRPr="004E11E2">
        <w:rPr>
          <w:rFonts w:ascii="Book Antiqua" w:hAnsi="Book Antiqua"/>
          <w:color w:val="000000" w:themeColor="text1"/>
        </w:rPr>
        <w:t xml:space="preserve"> D. Somatic increase of CCT8 mimics </w:t>
      </w:r>
      <w:proofErr w:type="spellStart"/>
      <w:r w:rsidRPr="004E11E2">
        <w:rPr>
          <w:rFonts w:ascii="Book Antiqua" w:hAnsi="Book Antiqua"/>
          <w:color w:val="000000" w:themeColor="text1"/>
        </w:rPr>
        <w:t>proteostasis</w:t>
      </w:r>
      <w:proofErr w:type="spellEnd"/>
      <w:r w:rsidRPr="004E11E2">
        <w:rPr>
          <w:rFonts w:ascii="Book Antiqua" w:hAnsi="Book Antiqua"/>
          <w:color w:val="000000" w:themeColor="text1"/>
        </w:rPr>
        <w:t xml:space="preserve"> of human pluripotent stem cells and extends C. </w:t>
      </w:r>
      <w:proofErr w:type="spellStart"/>
      <w:r w:rsidRPr="004E11E2">
        <w:rPr>
          <w:rFonts w:ascii="Book Antiqua" w:hAnsi="Book Antiqua"/>
          <w:color w:val="000000" w:themeColor="text1"/>
        </w:rPr>
        <w:t>elegans</w:t>
      </w:r>
      <w:proofErr w:type="spellEnd"/>
      <w:r w:rsidRPr="004E11E2">
        <w:rPr>
          <w:rFonts w:ascii="Book Antiqua" w:hAnsi="Book Antiqua"/>
          <w:color w:val="000000" w:themeColor="text1"/>
        </w:rPr>
        <w:t xml:space="preserve"> lifespan. </w:t>
      </w:r>
      <w:r w:rsidRPr="004E11E2">
        <w:rPr>
          <w:rFonts w:ascii="Book Antiqua" w:hAnsi="Book Antiqua"/>
          <w:i/>
          <w:color w:val="000000" w:themeColor="text1"/>
        </w:rPr>
        <w:t xml:space="preserve">Nat </w:t>
      </w:r>
      <w:proofErr w:type="spellStart"/>
      <w:r w:rsidRPr="004E11E2">
        <w:rPr>
          <w:rFonts w:ascii="Book Antiqua" w:hAnsi="Book Antiqua"/>
          <w:i/>
          <w:color w:val="000000" w:themeColor="text1"/>
        </w:rPr>
        <w:t>Commun</w:t>
      </w:r>
      <w:proofErr w:type="spellEnd"/>
      <w:r w:rsidRPr="004E11E2">
        <w:rPr>
          <w:rFonts w:ascii="Book Antiqua" w:hAnsi="Book Antiqua"/>
          <w:color w:val="000000" w:themeColor="text1"/>
        </w:rPr>
        <w:t xml:space="preserve"> 2016; </w:t>
      </w:r>
      <w:r w:rsidRPr="004E11E2">
        <w:rPr>
          <w:rFonts w:ascii="Book Antiqua" w:hAnsi="Book Antiqua"/>
          <w:b/>
          <w:color w:val="000000" w:themeColor="text1"/>
        </w:rPr>
        <w:t>7</w:t>
      </w:r>
      <w:r w:rsidRPr="004E11E2">
        <w:rPr>
          <w:rFonts w:ascii="Book Antiqua" w:hAnsi="Book Antiqua"/>
          <w:color w:val="000000" w:themeColor="text1"/>
        </w:rPr>
        <w:t>: 13649 [PMID: 27892468 DOI: 10.1038/ncomms13649]</w:t>
      </w:r>
    </w:p>
    <w:p w14:paraId="79B28D61"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28 </w:t>
      </w:r>
      <w:r w:rsidRPr="004E11E2">
        <w:rPr>
          <w:rFonts w:ascii="Book Antiqua" w:hAnsi="Book Antiqua"/>
          <w:b/>
          <w:color w:val="000000" w:themeColor="text1"/>
        </w:rPr>
        <w:t>Aly AS</w:t>
      </w:r>
      <w:r w:rsidRPr="004E11E2">
        <w:rPr>
          <w:rFonts w:ascii="Book Antiqua" w:hAnsi="Book Antiqua"/>
          <w:color w:val="000000" w:themeColor="text1"/>
        </w:rPr>
        <w:t xml:space="preserve">, Vaughan AM, </w:t>
      </w:r>
      <w:proofErr w:type="spellStart"/>
      <w:r w:rsidRPr="004E11E2">
        <w:rPr>
          <w:rFonts w:ascii="Book Antiqua" w:hAnsi="Book Antiqua"/>
          <w:color w:val="000000" w:themeColor="text1"/>
        </w:rPr>
        <w:t>Kappe</w:t>
      </w:r>
      <w:proofErr w:type="spellEnd"/>
      <w:r w:rsidRPr="004E11E2">
        <w:rPr>
          <w:rFonts w:ascii="Book Antiqua" w:hAnsi="Book Antiqua"/>
          <w:color w:val="000000" w:themeColor="text1"/>
        </w:rPr>
        <w:t xml:space="preserve"> SH. Malaria parasite development in the mosquito and infection of the mammalian host. </w:t>
      </w:r>
      <w:proofErr w:type="spellStart"/>
      <w:r w:rsidRPr="004E11E2">
        <w:rPr>
          <w:rFonts w:ascii="Book Antiqua" w:hAnsi="Book Antiqua"/>
          <w:i/>
          <w:color w:val="000000" w:themeColor="text1"/>
        </w:rPr>
        <w:t>Annu</w:t>
      </w:r>
      <w:proofErr w:type="spellEnd"/>
      <w:r w:rsidRPr="004E11E2">
        <w:rPr>
          <w:rFonts w:ascii="Book Antiqua" w:hAnsi="Book Antiqua"/>
          <w:i/>
          <w:color w:val="000000" w:themeColor="text1"/>
        </w:rPr>
        <w:t xml:space="preserve"> Rev </w:t>
      </w:r>
      <w:proofErr w:type="spellStart"/>
      <w:r w:rsidRPr="004E11E2">
        <w:rPr>
          <w:rFonts w:ascii="Book Antiqua" w:hAnsi="Book Antiqua"/>
          <w:i/>
          <w:color w:val="000000" w:themeColor="text1"/>
        </w:rPr>
        <w:t>Microbiol</w:t>
      </w:r>
      <w:proofErr w:type="spellEnd"/>
      <w:r w:rsidRPr="004E11E2">
        <w:rPr>
          <w:rFonts w:ascii="Book Antiqua" w:hAnsi="Book Antiqua"/>
          <w:color w:val="000000" w:themeColor="text1"/>
        </w:rPr>
        <w:t xml:space="preserve"> 2009; </w:t>
      </w:r>
      <w:r w:rsidRPr="004E11E2">
        <w:rPr>
          <w:rFonts w:ascii="Book Antiqua" w:hAnsi="Book Antiqua"/>
          <w:b/>
          <w:color w:val="000000" w:themeColor="text1"/>
        </w:rPr>
        <w:t>63</w:t>
      </w:r>
      <w:r w:rsidRPr="004E11E2">
        <w:rPr>
          <w:rFonts w:ascii="Book Antiqua" w:hAnsi="Book Antiqua"/>
          <w:color w:val="000000" w:themeColor="text1"/>
        </w:rPr>
        <w:t>: 195-221 [PMID: 19575563 DOI: 10.1146/annurev.micro.091208.073403]</w:t>
      </w:r>
    </w:p>
    <w:p w14:paraId="51E6B7BA"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29 </w:t>
      </w:r>
      <w:r w:rsidRPr="004E11E2">
        <w:rPr>
          <w:rFonts w:ascii="Book Antiqua" w:hAnsi="Book Antiqua"/>
          <w:b/>
          <w:color w:val="000000" w:themeColor="text1"/>
        </w:rPr>
        <w:t>Baton LA</w:t>
      </w:r>
      <w:r w:rsidRPr="004E11E2">
        <w:rPr>
          <w:rFonts w:ascii="Book Antiqua" w:hAnsi="Book Antiqua"/>
          <w:color w:val="000000" w:themeColor="text1"/>
        </w:rPr>
        <w:t xml:space="preserve">, Ranford-Cartwright LC. Morphological evidence for proliferative regeneration of the Anopheles </w:t>
      </w:r>
      <w:proofErr w:type="spellStart"/>
      <w:r w:rsidRPr="004E11E2">
        <w:rPr>
          <w:rFonts w:ascii="Book Antiqua" w:hAnsi="Book Antiqua"/>
          <w:color w:val="000000" w:themeColor="text1"/>
        </w:rPr>
        <w:t>stephensi</w:t>
      </w:r>
      <w:proofErr w:type="spellEnd"/>
      <w:r w:rsidRPr="004E11E2">
        <w:rPr>
          <w:rFonts w:ascii="Book Antiqua" w:hAnsi="Book Antiqua"/>
          <w:color w:val="000000" w:themeColor="text1"/>
        </w:rPr>
        <w:t xml:space="preserve"> midgut epithelium following Plasmodium falciparum </w:t>
      </w:r>
      <w:proofErr w:type="spellStart"/>
      <w:r w:rsidRPr="004E11E2">
        <w:rPr>
          <w:rFonts w:ascii="Book Antiqua" w:hAnsi="Book Antiqua"/>
          <w:color w:val="000000" w:themeColor="text1"/>
        </w:rPr>
        <w:t>ookinete</w:t>
      </w:r>
      <w:proofErr w:type="spellEnd"/>
      <w:r w:rsidRPr="004E11E2">
        <w:rPr>
          <w:rFonts w:ascii="Book Antiqua" w:hAnsi="Book Antiqua"/>
          <w:color w:val="000000" w:themeColor="text1"/>
        </w:rPr>
        <w:t xml:space="preserve"> invasion.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Invertebr</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Pathol</w:t>
      </w:r>
      <w:proofErr w:type="spellEnd"/>
      <w:r w:rsidRPr="004E11E2">
        <w:rPr>
          <w:rFonts w:ascii="Book Antiqua" w:hAnsi="Book Antiqua"/>
          <w:color w:val="000000" w:themeColor="text1"/>
        </w:rPr>
        <w:t xml:space="preserve"> 2007; </w:t>
      </w:r>
      <w:r w:rsidRPr="004E11E2">
        <w:rPr>
          <w:rFonts w:ascii="Book Antiqua" w:hAnsi="Book Antiqua"/>
          <w:b/>
          <w:color w:val="000000" w:themeColor="text1"/>
        </w:rPr>
        <w:t>96</w:t>
      </w:r>
      <w:r w:rsidRPr="004E11E2">
        <w:rPr>
          <w:rFonts w:ascii="Book Antiqua" w:hAnsi="Book Antiqua"/>
          <w:color w:val="000000" w:themeColor="text1"/>
        </w:rPr>
        <w:t>: 244-254 [PMID: 17575986 DOI: 10.1016/j.jip.2007.05.005]</w:t>
      </w:r>
    </w:p>
    <w:p w14:paraId="1B232D3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30 </w:t>
      </w:r>
      <w:r w:rsidRPr="004E11E2">
        <w:rPr>
          <w:rFonts w:ascii="Book Antiqua" w:hAnsi="Book Antiqua"/>
          <w:b/>
          <w:color w:val="000000" w:themeColor="text1"/>
        </w:rPr>
        <w:t>Paris L</w:t>
      </w:r>
      <w:r w:rsidRPr="004E11E2">
        <w:rPr>
          <w:rFonts w:ascii="Book Antiqua" w:hAnsi="Book Antiqua"/>
          <w:color w:val="000000" w:themeColor="text1"/>
        </w:rPr>
        <w:t xml:space="preserve">, El </w:t>
      </w:r>
      <w:proofErr w:type="spellStart"/>
      <w:r w:rsidRPr="004E11E2">
        <w:rPr>
          <w:rFonts w:ascii="Book Antiqua" w:hAnsi="Book Antiqua"/>
          <w:color w:val="000000" w:themeColor="text1"/>
        </w:rPr>
        <w:t>Alaoui</w:t>
      </w:r>
      <w:proofErr w:type="spellEnd"/>
      <w:r w:rsidRPr="004E11E2">
        <w:rPr>
          <w:rFonts w:ascii="Book Antiqua" w:hAnsi="Book Antiqua"/>
          <w:color w:val="000000" w:themeColor="text1"/>
        </w:rPr>
        <w:t xml:space="preserve"> H, </w:t>
      </w:r>
      <w:proofErr w:type="spellStart"/>
      <w:r w:rsidRPr="004E11E2">
        <w:rPr>
          <w:rFonts w:ascii="Book Antiqua" w:hAnsi="Book Antiqua"/>
          <w:color w:val="000000" w:themeColor="text1"/>
        </w:rPr>
        <w:t>Delbac</w:t>
      </w:r>
      <w:proofErr w:type="spellEnd"/>
      <w:r w:rsidRPr="004E11E2">
        <w:rPr>
          <w:rFonts w:ascii="Book Antiqua" w:hAnsi="Book Antiqua"/>
          <w:color w:val="000000" w:themeColor="text1"/>
        </w:rPr>
        <w:t xml:space="preserve"> F, </w:t>
      </w:r>
      <w:proofErr w:type="spellStart"/>
      <w:r w:rsidRPr="004E11E2">
        <w:rPr>
          <w:rFonts w:ascii="Book Antiqua" w:hAnsi="Book Antiqua"/>
          <w:color w:val="000000" w:themeColor="text1"/>
        </w:rPr>
        <w:t>Diogon</w:t>
      </w:r>
      <w:proofErr w:type="spellEnd"/>
      <w:r w:rsidRPr="004E11E2">
        <w:rPr>
          <w:rFonts w:ascii="Book Antiqua" w:hAnsi="Book Antiqua"/>
          <w:color w:val="000000" w:themeColor="text1"/>
        </w:rPr>
        <w:t xml:space="preserve"> M. Effects of the gut parasite </w:t>
      </w:r>
      <w:proofErr w:type="spellStart"/>
      <w:r w:rsidRPr="004E11E2">
        <w:rPr>
          <w:rFonts w:ascii="Book Antiqua" w:hAnsi="Book Antiqua"/>
          <w:color w:val="000000" w:themeColor="text1"/>
        </w:rPr>
        <w:t>Nosema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ceranae</w:t>
      </w:r>
      <w:proofErr w:type="spellEnd"/>
      <w:r w:rsidRPr="004E11E2">
        <w:rPr>
          <w:rFonts w:ascii="Book Antiqua" w:hAnsi="Book Antiqua"/>
          <w:color w:val="000000" w:themeColor="text1"/>
        </w:rPr>
        <w:t xml:space="preserve"> on honey bee physiology and </w:t>
      </w:r>
      <w:proofErr w:type="spellStart"/>
      <w:r w:rsidRPr="004E11E2">
        <w:rPr>
          <w:rFonts w:ascii="Book Antiqua" w:hAnsi="Book Antiqua"/>
          <w:color w:val="000000" w:themeColor="text1"/>
        </w:rPr>
        <w:t>behavior</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Curr</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Opin</w:t>
      </w:r>
      <w:proofErr w:type="spellEnd"/>
      <w:r w:rsidRPr="004E11E2">
        <w:rPr>
          <w:rFonts w:ascii="Book Antiqua" w:hAnsi="Book Antiqua"/>
          <w:i/>
          <w:color w:val="000000" w:themeColor="text1"/>
        </w:rPr>
        <w:t xml:space="preserve"> Insect </w:t>
      </w:r>
      <w:proofErr w:type="spellStart"/>
      <w:r w:rsidRPr="004E11E2">
        <w:rPr>
          <w:rFonts w:ascii="Book Antiqua" w:hAnsi="Book Antiqua"/>
          <w:i/>
          <w:color w:val="000000" w:themeColor="text1"/>
        </w:rPr>
        <w:t>Sci</w:t>
      </w:r>
      <w:proofErr w:type="spellEnd"/>
      <w:r w:rsidRPr="004E11E2">
        <w:rPr>
          <w:rFonts w:ascii="Book Antiqua" w:hAnsi="Book Antiqua"/>
          <w:color w:val="000000" w:themeColor="text1"/>
        </w:rPr>
        <w:t xml:space="preserve"> 2018; </w:t>
      </w:r>
      <w:r w:rsidRPr="004E11E2">
        <w:rPr>
          <w:rFonts w:ascii="Book Antiqua" w:hAnsi="Book Antiqua"/>
          <w:b/>
          <w:color w:val="000000" w:themeColor="text1"/>
        </w:rPr>
        <w:t>26</w:t>
      </w:r>
      <w:r w:rsidRPr="004E11E2">
        <w:rPr>
          <w:rFonts w:ascii="Book Antiqua" w:hAnsi="Book Antiqua"/>
          <w:color w:val="000000" w:themeColor="text1"/>
        </w:rPr>
        <w:t>: 149-154 [PMID: 29764655 DOI: 10.1016/j.cois.2018.02.017]</w:t>
      </w:r>
    </w:p>
    <w:p w14:paraId="2F8A7E3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31 </w:t>
      </w:r>
      <w:r w:rsidRPr="004E11E2">
        <w:rPr>
          <w:rFonts w:ascii="Book Antiqua" w:hAnsi="Book Antiqua"/>
          <w:b/>
          <w:color w:val="000000" w:themeColor="text1"/>
        </w:rPr>
        <w:t>Martín-Hernández R</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Higes</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Sagastume</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Juarranz</w:t>
      </w:r>
      <w:proofErr w:type="spellEnd"/>
      <w:r w:rsidRPr="004E11E2">
        <w:rPr>
          <w:rFonts w:ascii="Book Antiqua" w:hAnsi="Book Antiqua"/>
          <w:color w:val="000000" w:themeColor="text1"/>
        </w:rPr>
        <w:t xml:space="preserve"> Á, Dias-Almeida J, Budge GE, </w:t>
      </w:r>
      <w:proofErr w:type="spellStart"/>
      <w:r w:rsidRPr="004E11E2">
        <w:rPr>
          <w:rFonts w:ascii="Book Antiqua" w:hAnsi="Book Antiqua"/>
          <w:color w:val="000000" w:themeColor="text1"/>
        </w:rPr>
        <w:t>Meana</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Boonham</w:t>
      </w:r>
      <w:proofErr w:type="spellEnd"/>
      <w:r w:rsidRPr="004E11E2">
        <w:rPr>
          <w:rFonts w:ascii="Book Antiqua" w:hAnsi="Book Antiqua"/>
          <w:color w:val="000000" w:themeColor="text1"/>
        </w:rPr>
        <w:t xml:space="preserve"> N. Microsporidia infection impacts the host cell's cycle and reduces host cell apoptosis.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One</w:t>
      </w:r>
      <w:r w:rsidRPr="004E11E2">
        <w:rPr>
          <w:rFonts w:ascii="Book Antiqua" w:hAnsi="Book Antiqua"/>
          <w:color w:val="000000" w:themeColor="text1"/>
        </w:rPr>
        <w:t xml:space="preserve"> 2017; </w:t>
      </w:r>
      <w:r w:rsidRPr="004E11E2">
        <w:rPr>
          <w:rFonts w:ascii="Book Antiqua" w:hAnsi="Book Antiqua"/>
          <w:b/>
          <w:color w:val="000000" w:themeColor="text1"/>
        </w:rPr>
        <w:t>12</w:t>
      </w:r>
      <w:r w:rsidRPr="004E11E2">
        <w:rPr>
          <w:rFonts w:ascii="Book Antiqua" w:hAnsi="Book Antiqua"/>
          <w:color w:val="000000" w:themeColor="text1"/>
        </w:rPr>
        <w:t>: e0170183 [PMID: 28152065 DOI: 10.1371/journal.pone.0170183]</w:t>
      </w:r>
    </w:p>
    <w:p w14:paraId="6F1982CF"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32 </w:t>
      </w:r>
      <w:proofErr w:type="spellStart"/>
      <w:r w:rsidRPr="004E11E2">
        <w:rPr>
          <w:rFonts w:ascii="Book Antiqua" w:hAnsi="Book Antiqua"/>
          <w:b/>
          <w:color w:val="000000" w:themeColor="text1"/>
        </w:rPr>
        <w:t>Panek</w:t>
      </w:r>
      <w:proofErr w:type="spellEnd"/>
      <w:r w:rsidRPr="004E11E2">
        <w:rPr>
          <w:rFonts w:ascii="Book Antiqua" w:hAnsi="Book Antiqua"/>
          <w:b/>
          <w:color w:val="000000" w:themeColor="text1"/>
        </w:rPr>
        <w:t xml:space="preserve"> J</w:t>
      </w:r>
      <w:r w:rsidRPr="004E11E2">
        <w:rPr>
          <w:rFonts w:ascii="Book Antiqua" w:hAnsi="Book Antiqua"/>
          <w:color w:val="000000" w:themeColor="text1"/>
        </w:rPr>
        <w:t xml:space="preserve">, Paris L, </w:t>
      </w:r>
      <w:proofErr w:type="spellStart"/>
      <w:r w:rsidRPr="004E11E2">
        <w:rPr>
          <w:rFonts w:ascii="Book Antiqua" w:hAnsi="Book Antiqua"/>
          <w:color w:val="000000" w:themeColor="text1"/>
        </w:rPr>
        <w:t>Roriz</w:t>
      </w:r>
      <w:proofErr w:type="spellEnd"/>
      <w:r w:rsidRPr="004E11E2">
        <w:rPr>
          <w:rFonts w:ascii="Book Antiqua" w:hAnsi="Book Antiqua"/>
          <w:color w:val="000000" w:themeColor="text1"/>
        </w:rPr>
        <w:t xml:space="preserve"> D, </w:t>
      </w:r>
      <w:proofErr w:type="spellStart"/>
      <w:r w:rsidRPr="004E11E2">
        <w:rPr>
          <w:rFonts w:ascii="Book Antiqua" w:hAnsi="Book Antiqua"/>
          <w:color w:val="000000" w:themeColor="text1"/>
        </w:rPr>
        <w:t>Mone</w:t>
      </w:r>
      <w:proofErr w:type="spellEnd"/>
      <w:r w:rsidRPr="004E11E2">
        <w:rPr>
          <w:rFonts w:ascii="Book Antiqua" w:hAnsi="Book Antiqua"/>
          <w:color w:val="000000" w:themeColor="text1"/>
        </w:rPr>
        <w:t xml:space="preserve"> A, Dubuffet A, </w:t>
      </w:r>
      <w:proofErr w:type="spellStart"/>
      <w:r w:rsidRPr="004E11E2">
        <w:rPr>
          <w:rFonts w:ascii="Book Antiqua" w:hAnsi="Book Antiqua"/>
          <w:color w:val="000000" w:themeColor="text1"/>
        </w:rPr>
        <w:t>Delbac</w:t>
      </w:r>
      <w:proofErr w:type="spellEnd"/>
      <w:r w:rsidRPr="004E11E2">
        <w:rPr>
          <w:rFonts w:ascii="Book Antiqua" w:hAnsi="Book Antiqua"/>
          <w:color w:val="000000" w:themeColor="text1"/>
        </w:rPr>
        <w:t xml:space="preserve"> F, </w:t>
      </w:r>
      <w:proofErr w:type="spellStart"/>
      <w:r w:rsidRPr="004E11E2">
        <w:rPr>
          <w:rFonts w:ascii="Book Antiqua" w:hAnsi="Book Antiqua"/>
          <w:color w:val="000000" w:themeColor="text1"/>
        </w:rPr>
        <w:t>Diogon</w:t>
      </w:r>
      <w:proofErr w:type="spellEnd"/>
      <w:r w:rsidRPr="004E11E2">
        <w:rPr>
          <w:rFonts w:ascii="Book Antiqua" w:hAnsi="Book Antiqua"/>
          <w:color w:val="000000" w:themeColor="text1"/>
        </w:rPr>
        <w:t xml:space="preserve"> M, El </w:t>
      </w:r>
      <w:proofErr w:type="spellStart"/>
      <w:r w:rsidRPr="004E11E2">
        <w:rPr>
          <w:rFonts w:ascii="Book Antiqua" w:hAnsi="Book Antiqua"/>
          <w:color w:val="000000" w:themeColor="text1"/>
        </w:rPr>
        <w:t>Alaoui</w:t>
      </w:r>
      <w:proofErr w:type="spellEnd"/>
      <w:r w:rsidRPr="004E11E2">
        <w:rPr>
          <w:rFonts w:ascii="Book Antiqua" w:hAnsi="Book Antiqua"/>
          <w:color w:val="000000" w:themeColor="text1"/>
        </w:rPr>
        <w:t xml:space="preserve"> H. Impact of the microsporidian </w:t>
      </w:r>
      <w:proofErr w:type="spellStart"/>
      <w:r w:rsidRPr="004E11E2">
        <w:rPr>
          <w:rFonts w:ascii="Book Antiqua" w:hAnsi="Book Antiqua"/>
          <w:color w:val="000000" w:themeColor="text1"/>
        </w:rPr>
        <w:t>Nosema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ceranae</w:t>
      </w:r>
      <w:proofErr w:type="spellEnd"/>
      <w:r w:rsidRPr="004E11E2">
        <w:rPr>
          <w:rFonts w:ascii="Book Antiqua" w:hAnsi="Book Antiqua"/>
          <w:color w:val="000000" w:themeColor="text1"/>
        </w:rPr>
        <w:t xml:space="preserve"> on the gut epithelium renewal of the honeybee, </w:t>
      </w:r>
      <w:proofErr w:type="spellStart"/>
      <w:r w:rsidRPr="004E11E2">
        <w:rPr>
          <w:rFonts w:ascii="Book Antiqua" w:hAnsi="Book Antiqua"/>
          <w:color w:val="000000" w:themeColor="text1"/>
        </w:rPr>
        <w:t>Apis</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mellifera</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Invertebr</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Pathol</w:t>
      </w:r>
      <w:proofErr w:type="spellEnd"/>
      <w:r w:rsidRPr="004E11E2">
        <w:rPr>
          <w:rFonts w:ascii="Book Antiqua" w:hAnsi="Book Antiqua"/>
          <w:color w:val="000000" w:themeColor="text1"/>
        </w:rPr>
        <w:t xml:space="preserve"> 2018; </w:t>
      </w:r>
      <w:r w:rsidRPr="004E11E2">
        <w:rPr>
          <w:rFonts w:ascii="Book Antiqua" w:hAnsi="Book Antiqua"/>
          <w:b/>
          <w:color w:val="000000" w:themeColor="text1"/>
        </w:rPr>
        <w:t>159</w:t>
      </w:r>
      <w:r w:rsidRPr="004E11E2">
        <w:rPr>
          <w:rFonts w:ascii="Book Antiqua" w:hAnsi="Book Antiqua"/>
          <w:color w:val="000000" w:themeColor="text1"/>
        </w:rPr>
        <w:t>: 121-128 [PMID: 30268675 DOI: 10.1016/j.jip.2018.09.007]</w:t>
      </w:r>
    </w:p>
    <w:p w14:paraId="40BC3630" w14:textId="75E65B63"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33 </w:t>
      </w:r>
      <w:proofErr w:type="spellStart"/>
      <w:r w:rsidRPr="004E11E2">
        <w:rPr>
          <w:rFonts w:ascii="Book Antiqua" w:hAnsi="Book Antiqua"/>
          <w:b/>
          <w:color w:val="000000" w:themeColor="text1"/>
        </w:rPr>
        <w:t>Louradour</w:t>
      </w:r>
      <w:proofErr w:type="spellEnd"/>
      <w:r w:rsidRPr="004E11E2">
        <w:rPr>
          <w:rFonts w:ascii="Book Antiqua" w:hAnsi="Book Antiqua"/>
          <w:b/>
          <w:color w:val="000000" w:themeColor="text1"/>
        </w:rPr>
        <w:t xml:space="preserve"> I</w:t>
      </w:r>
      <w:r w:rsidRPr="004E11E2">
        <w:rPr>
          <w:rFonts w:ascii="Book Antiqua" w:hAnsi="Book Antiqua"/>
          <w:color w:val="000000" w:themeColor="text1"/>
        </w:rPr>
        <w:t>, Sharma A, Morin-</w:t>
      </w:r>
      <w:proofErr w:type="spellStart"/>
      <w:r w:rsidRPr="004E11E2">
        <w:rPr>
          <w:rFonts w:ascii="Book Antiqua" w:hAnsi="Book Antiqua"/>
          <w:color w:val="000000" w:themeColor="text1"/>
        </w:rPr>
        <w:t>Poulard</w:t>
      </w:r>
      <w:proofErr w:type="spellEnd"/>
      <w:r w:rsidRPr="004E11E2">
        <w:rPr>
          <w:rFonts w:ascii="Book Antiqua" w:hAnsi="Book Antiqua"/>
          <w:color w:val="000000" w:themeColor="text1"/>
        </w:rPr>
        <w:t xml:space="preserve"> I, Letourneau M, Vincent A, </w:t>
      </w:r>
      <w:proofErr w:type="spellStart"/>
      <w:r w:rsidRPr="004E11E2">
        <w:rPr>
          <w:rFonts w:ascii="Book Antiqua" w:hAnsi="Book Antiqua"/>
          <w:color w:val="000000" w:themeColor="text1"/>
        </w:rPr>
        <w:t>Crozatier</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Vanzo</w:t>
      </w:r>
      <w:proofErr w:type="spellEnd"/>
      <w:r w:rsidRPr="004E11E2">
        <w:rPr>
          <w:rFonts w:ascii="Book Antiqua" w:hAnsi="Book Antiqua"/>
          <w:color w:val="000000" w:themeColor="text1"/>
        </w:rPr>
        <w:t xml:space="preserve"> N. Reactive oxygen species-dependent Toll/NF-</w:t>
      </w:r>
      <w:proofErr w:type="spellStart"/>
      <w:r w:rsidRPr="004E11E2">
        <w:rPr>
          <w:rFonts w:ascii="Book Antiqua" w:hAnsi="Book Antiqua"/>
          <w:color w:val="000000" w:themeColor="text1"/>
        </w:rPr>
        <w:t>κB</w:t>
      </w:r>
      <w:proofErr w:type="spellEnd"/>
      <w:r w:rsidRPr="004E11E2">
        <w:rPr>
          <w:rFonts w:ascii="Book Antiqua" w:hAnsi="Book Antiqua"/>
          <w:color w:val="000000" w:themeColor="text1"/>
        </w:rPr>
        <w:t xml:space="preserve"> activation in the Drosophila hematopoietic niche confers resistance to wasp parasitism. </w:t>
      </w:r>
      <w:proofErr w:type="spellStart"/>
      <w:r w:rsidRPr="004E11E2">
        <w:rPr>
          <w:rFonts w:ascii="Book Antiqua" w:hAnsi="Book Antiqua"/>
          <w:i/>
          <w:color w:val="000000" w:themeColor="text1"/>
        </w:rPr>
        <w:t>Elife</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6</w:t>
      </w:r>
      <w:r w:rsidR="00B2538B" w:rsidRPr="004E11E2">
        <w:rPr>
          <w:rFonts w:ascii="Book Antiqua" w:hAnsi="Book Antiqua"/>
          <w:color w:val="000000" w:themeColor="text1"/>
        </w:rPr>
        <w:t xml:space="preserve"> </w:t>
      </w:r>
      <w:r w:rsidRPr="004E11E2">
        <w:rPr>
          <w:rFonts w:ascii="Book Antiqua" w:hAnsi="Book Antiqua"/>
          <w:color w:val="000000" w:themeColor="text1"/>
        </w:rPr>
        <w:t>[PMID: 29091025 DOI: 10.7554/eLife.25496]</w:t>
      </w:r>
    </w:p>
    <w:p w14:paraId="0F779400" w14:textId="5704F5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34 </w:t>
      </w:r>
      <w:proofErr w:type="spellStart"/>
      <w:r w:rsidR="002E39F3" w:rsidRPr="004E11E2">
        <w:rPr>
          <w:rFonts w:ascii="Book Antiqua" w:eastAsiaTheme="minorEastAsia" w:hAnsi="Book Antiqua"/>
          <w:b/>
          <w:color w:val="000000" w:themeColor="text1"/>
          <w:lang w:eastAsia="zh-CN"/>
        </w:rPr>
        <w:t>Centers</w:t>
      </w:r>
      <w:proofErr w:type="spellEnd"/>
      <w:r w:rsidR="002E39F3" w:rsidRPr="004E11E2">
        <w:rPr>
          <w:rFonts w:ascii="Book Antiqua" w:eastAsiaTheme="minorEastAsia" w:hAnsi="Book Antiqua"/>
          <w:b/>
          <w:color w:val="000000" w:themeColor="text1"/>
          <w:lang w:eastAsia="zh-CN"/>
        </w:rPr>
        <w:t xml:space="preserve"> for Disease Control and Prevention. </w:t>
      </w:r>
      <w:r w:rsidR="002E39F3" w:rsidRPr="004E11E2">
        <w:rPr>
          <w:rFonts w:ascii="Book Antiqua" w:hAnsi="Book Antiqua"/>
          <w:color w:val="000000" w:themeColor="text1"/>
        </w:rPr>
        <w:t xml:space="preserve">Parasites - </w:t>
      </w:r>
      <w:proofErr w:type="spellStart"/>
      <w:r w:rsidR="002E39F3" w:rsidRPr="004E11E2">
        <w:rPr>
          <w:rFonts w:ascii="Book Antiqua" w:hAnsi="Book Antiqua"/>
          <w:color w:val="000000" w:themeColor="text1"/>
        </w:rPr>
        <w:t>Trichinellosis</w:t>
      </w:r>
      <w:proofErr w:type="spellEnd"/>
      <w:r w:rsidR="002E39F3" w:rsidRPr="004E11E2">
        <w:rPr>
          <w:rFonts w:ascii="Book Antiqua" w:hAnsi="Book Antiqua"/>
          <w:color w:val="000000" w:themeColor="text1"/>
        </w:rPr>
        <w:t xml:space="preserve"> (also known as Trichinosis)</w:t>
      </w:r>
      <w:r w:rsidRPr="004E11E2">
        <w:rPr>
          <w:rFonts w:ascii="Book Antiqua" w:hAnsi="Book Antiqua"/>
          <w:color w:val="000000" w:themeColor="text1"/>
        </w:rPr>
        <w:t xml:space="preserve">. </w:t>
      </w:r>
      <w:r w:rsidR="002E39F3" w:rsidRPr="004E11E2">
        <w:rPr>
          <w:rFonts w:ascii="Book Antiqua" w:hAnsi="Book Antiqua" w:cs="Arial"/>
          <w:bCs/>
          <w:color w:val="000000" w:themeColor="text1"/>
        </w:rPr>
        <w:t xml:space="preserve">Available from: </w:t>
      </w:r>
      <w:r w:rsidR="002E39F3"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https://www.cdc.gov/parasites/trichinellosis/biology.html</w:t>
      </w:r>
    </w:p>
    <w:p w14:paraId="79757F31"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35 </w:t>
      </w:r>
      <w:r w:rsidRPr="004E11E2">
        <w:rPr>
          <w:rFonts w:ascii="Book Antiqua" w:hAnsi="Book Antiqua"/>
          <w:b/>
          <w:color w:val="000000" w:themeColor="text1"/>
        </w:rPr>
        <w:t>Walsh R</w:t>
      </w:r>
      <w:r w:rsidRPr="004E11E2">
        <w:rPr>
          <w:rFonts w:ascii="Book Antiqua" w:hAnsi="Book Antiqua"/>
          <w:color w:val="000000" w:themeColor="text1"/>
        </w:rPr>
        <w:t xml:space="preserve">, Seth R, </w:t>
      </w:r>
      <w:proofErr w:type="spellStart"/>
      <w:r w:rsidRPr="004E11E2">
        <w:rPr>
          <w:rFonts w:ascii="Book Antiqua" w:hAnsi="Book Antiqua"/>
          <w:color w:val="000000" w:themeColor="text1"/>
        </w:rPr>
        <w:t>Behnke</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Potten</w:t>
      </w:r>
      <w:proofErr w:type="spellEnd"/>
      <w:r w:rsidRPr="004E11E2">
        <w:rPr>
          <w:rFonts w:ascii="Book Antiqua" w:hAnsi="Book Antiqua"/>
          <w:color w:val="000000" w:themeColor="text1"/>
        </w:rPr>
        <w:t xml:space="preserve"> CS, </w:t>
      </w:r>
      <w:proofErr w:type="spellStart"/>
      <w:r w:rsidRPr="004E11E2">
        <w:rPr>
          <w:rFonts w:ascii="Book Antiqua" w:hAnsi="Book Antiqua"/>
          <w:color w:val="000000" w:themeColor="text1"/>
        </w:rPr>
        <w:t>Mahida</w:t>
      </w:r>
      <w:proofErr w:type="spellEnd"/>
      <w:r w:rsidRPr="004E11E2">
        <w:rPr>
          <w:rFonts w:ascii="Book Antiqua" w:hAnsi="Book Antiqua"/>
          <w:color w:val="000000" w:themeColor="text1"/>
        </w:rPr>
        <w:t xml:space="preserve"> YR. Epithelial stem cell-related alterations in </w:t>
      </w:r>
      <w:proofErr w:type="spellStart"/>
      <w:r w:rsidRPr="004E11E2">
        <w:rPr>
          <w:rFonts w:ascii="Book Antiqua" w:hAnsi="Book Antiqua"/>
          <w:color w:val="000000" w:themeColor="text1"/>
        </w:rPr>
        <w:t>Trichinella</w:t>
      </w:r>
      <w:proofErr w:type="spellEnd"/>
      <w:r w:rsidRPr="004E11E2">
        <w:rPr>
          <w:rFonts w:ascii="Book Antiqua" w:hAnsi="Book Antiqua"/>
          <w:color w:val="000000" w:themeColor="text1"/>
        </w:rPr>
        <w:t xml:space="preserve"> spiralis-infected small intestine. </w:t>
      </w:r>
      <w:r w:rsidRPr="004E11E2">
        <w:rPr>
          <w:rFonts w:ascii="Book Antiqua" w:hAnsi="Book Antiqua"/>
          <w:i/>
          <w:color w:val="000000" w:themeColor="text1"/>
        </w:rPr>
        <w:t xml:space="preserve">Cell </w:t>
      </w:r>
      <w:proofErr w:type="spellStart"/>
      <w:r w:rsidRPr="004E11E2">
        <w:rPr>
          <w:rFonts w:ascii="Book Antiqua" w:hAnsi="Book Antiqua"/>
          <w:i/>
          <w:color w:val="000000" w:themeColor="text1"/>
        </w:rPr>
        <w:t>Prolif</w:t>
      </w:r>
      <w:proofErr w:type="spellEnd"/>
      <w:r w:rsidRPr="004E11E2">
        <w:rPr>
          <w:rFonts w:ascii="Book Antiqua" w:hAnsi="Book Antiqua"/>
          <w:color w:val="000000" w:themeColor="text1"/>
        </w:rPr>
        <w:t xml:space="preserve"> 2009; </w:t>
      </w:r>
      <w:r w:rsidRPr="004E11E2">
        <w:rPr>
          <w:rFonts w:ascii="Book Antiqua" w:hAnsi="Book Antiqua"/>
          <w:b/>
          <w:color w:val="000000" w:themeColor="text1"/>
        </w:rPr>
        <w:t>42</w:t>
      </w:r>
      <w:r w:rsidRPr="004E11E2">
        <w:rPr>
          <w:rFonts w:ascii="Book Antiqua" w:hAnsi="Book Antiqua"/>
          <w:color w:val="000000" w:themeColor="text1"/>
        </w:rPr>
        <w:t>: 394-403 [PMID: 19397593 DOI: 10.1111/j.1365-2184.2009.00605.x]</w:t>
      </w:r>
    </w:p>
    <w:p w14:paraId="2B9D67A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36 </w:t>
      </w:r>
      <w:proofErr w:type="spellStart"/>
      <w:r w:rsidRPr="004E11E2">
        <w:rPr>
          <w:rFonts w:ascii="Book Antiqua" w:hAnsi="Book Antiqua"/>
          <w:b/>
          <w:color w:val="000000" w:themeColor="text1"/>
        </w:rPr>
        <w:t>Cliffe</w:t>
      </w:r>
      <w:proofErr w:type="spellEnd"/>
      <w:r w:rsidRPr="004E11E2">
        <w:rPr>
          <w:rFonts w:ascii="Book Antiqua" w:hAnsi="Book Antiqua"/>
          <w:b/>
          <w:color w:val="000000" w:themeColor="text1"/>
        </w:rPr>
        <w:t xml:space="preserve"> LJ</w:t>
      </w:r>
      <w:r w:rsidRPr="004E11E2">
        <w:rPr>
          <w:rFonts w:ascii="Book Antiqua" w:hAnsi="Book Antiqua"/>
          <w:color w:val="000000" w:themeColor="text1"/>
        </w:rPr>
        <w:t xml:space="preserve">, Humphreys NE, Lane TE, </w:t>
      </w:r>
      <w:proofErr w:type="spellStart"/>
      <w:r w:rsidRPr="004E11E2">
        <w:rPr>
          <w:rFonts w:ascii="Book Antiqua" w:hAnsi="Book Antiqua"/>
          <w:color w:val="000000" w:themeColor="text1"/>
        </w:rPr>
        <w:t>Potten</w:t>
      </w:r>
      <w:proofErr w:type="spellEnd"/>
      <w:r w:rsidRPr="004E11E2">
        <w:rPr>
          <w:rFonts w:ascii="Book Antiqua" w:hAnsi="Book Antiqua"/>
          <w:color w:val="000000" w:themeColor="text1"/>
        </w:rPr>
        <w:t xml:space="preserve"> CS, Booth C, </w:t>
      </w:r>
      <w:proofErr w:type="spellStart"/>
      <w:r w:rsidRPr="004E11E2">
        <w:rPr>
          <w:rFonts w:ascii="Book Antiqua" w:hAnsi="Book Antiqua"/>
          <w:color w:val="000000" w:themeColor="text1"/>
        </w:rPr>
        <w:t>Grencis</w:t>
      </w:r>
      <w:proofErr w:type="spellEnd"/>
      <w:r w:rsidRPr="004E11E2">
        <w:rPr>
          <w:rFonts w:ascii="Book Antiqua" w:hAnsi="Book Antiqua"/>
          <w:color w:val="000000" w:themeColor="text1"/>
        </w:rPr>
        <w:t xml:space="preserve"> RK. Accelerated intestinal epithelial cell turnover: a new mechanism of parasite expulsion. </w:t>
      </w:r>
      <w:r w:rsidRPr="004E11E2">
        <w:rPr>
          <w:rFonts w:ascii="Book Antiqua" w:hAnsi="Book Antiqua"/>
          <w:i/>
          <w:color w:val="000000" w:themeColor="text1"/>
        </w:rPr>
        <w:t>Science</w:t>
      </w:r>
      <w:r w:rsidRPr="004E11E2">
        <w:rPr>
          <w:rFonts w:ascii="Book Antiqua" w:hAnsi="Book Antiqua"/>
          <w:color w:val="000000" w:themeColor="text1"/>
        </w:rPr>
        <w:t xml:space="preserve"> 2005; </w:t>
      </w:r>
      <w:r w:rsidRPr="004E11E2">
        <w:rPr>
          <w:rFonts w:ascii="Book Antiqua" w:hAnsi="Book Antiqua"/>
          <w:b/>
          <w:color w:val="000000" w:themeColor="text1"/>
        </w:rPr>
        <w:t>308</w:t>
      </w:r>
      <w:r w:rsidRPr="004E11E2">
        <w:rPr>
          <w:rFonts w:ascii="Book Antiqua" w:hAnsi="Book Antiqua"/>
          <w:color w:val="000000" w:themeColor="text1"/>
        </w:rPr>
        <w:t>: 1463-1465 [PMID: 15933199 DOI: 10.1126/science.1108661]</w:t>
      </w:r>
    </w:p>
    <w:p w14:paraId="509F087A" w14:textId="0832275A"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37 </w:t>
      </w:r>
      <w:proofErr w:type="spellStart"/>
      <w:r w:rsidR="002E39F3" w:rsidRPr="004E11E2">
        <w:rPr>
          <w:rFonts w:ascii="Book Antiqua" w:eastAsiaTheme="minorEastAsia" w:hAnsi="Book Antiqua"/>
          <w:b/>
          <w:color w:val="000000" w:themeColor="text1"/>
          <w:lang w:eastAsia="zh-CN"/>
        </w:rPr>
        <w:t>Centers</w:t>
      </w:r>
      <w:proofErr w:type="spellEnd"/>
      <w:r w:rsidR="002E39F3" w:rsidRPr="004E11E2">
        <w:rPr>
          <w:rFonts w:ascii="Book Antiqua" w:eastAsiaTheme="minorEastAsia" w:hAnsi="Book Antiqua"/>
          <w:b/>
          <w:color w:val="000000" w:themeColor="text1"/>
          <w:lang w:eastAsia="zh-CN"/>
        </w:rPr>
        <w:t xml:space="preserve"> for Disease Control and Prevention. </w:t>
      </w:r>
      <w:r w:rsidR="002E39F3" w:rsidRPr="004E11E2">
        <w:rPr>
          <w:rFonts w:ascii="Book Antiqua" w:hAnsi="Book Antiqua"/>
          <w:color w:val="000000" w:themeColor="text1"/>
        </w:rPr>
        <w:t>Parasites - Toxoplasmosis (Toxoplasma infection)</w:t>
      </w:r>
      <w:r w:rsidRPr="004E11E2">
        <w:rPr>
          <w:rFonts w:ascii="Book Antiqua" w:hAnsi="Book Antiqua"/>
          <w:color w:val="000000" w:themeColor="text1"/>
        </w:rPr>
        <w:t xml:space="preserve">. </w:t>
      </w:r>
      <w:r w:rsidR="002E39F3" w:rsidRPr="004E11E2">
        <w:rPr>
          <w:rFonts w:ascii="Book Antiqua" w:hAnsi="Book Antiqua" w:cs="Arial"/>
          <w:bCs/>
          <w:color w:val="000000" w:themeColor="text1"/>
        </w:rPr>
        <w:t xml:space="preserve">Available from: </w:t>
      </w:r>
      <w:r w:rsidR="002E39F3"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https://www.cdc.gov/parasites/toxoplasmosis/</w:t>
      </w:r>
    </w:p>
    <w:p w14:paraId="001505BE"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38 </w:t>
      </w:r>
      <w:r w:rsidRPr="004E11E2">
        <w:rPr>
          <w:rFonts w:ascii="Book Antiqua" w:hAnsi="Book Antiqua"/>
          <w:b/>
          <w:color w:val="000000" w:themeColor="text1"/>
        </w:rPr>
        <w:t>Wang T</w:t>
      </w:r>
      <w:r w:rsidRPr="004E11E2">
        <w:rPr>
          <w:rFonts w:ascii="Book Antiqua" w:hAnsi="Book Antiqua"/>
          <w:color w:val="000000" w:themeColor="text1"/>
        </w:rPr>
        <w:t xml:space="preserve">, Zhou J, </w:t>
      </w:r>
      <w:proofErr w:type="spellStart"/>
      <w:r w:rsidRPr="004E11E2">
        <w:rPr>
          <w:rFonts w:ascii="Book Antiqua" w:hAnsi="Book Antiqua"/>
          <w:color w:val="000000" w:themeColor="text1"/>
        </w:rPr>
        <w:t>Gan</w:t>
      </w:r>
      <w:proofErr w:type="spellEnd"/>
      <w:r w:rsidRPr="004E11E2">
        <w:rPr>
          <w:rFonts w:ascii="Book Antiqua" w:hAnsi="Book Antiqua"/>
          <w:color w:val="000000" w:themeColor="text1"/>
        </w:rPr>
        <w:t xml:space="preserve"> X, Wang H, Ding X, Chen L, Wang Y, DU J, Shen J, Yu L. Toxoplasma </w:t>
      </w:r>
      <w:proofErr w:type="spellStart"/>
      <w:r w:rsidRPr="004E11E2">
        <w:rPr>
          <w:rFonts w:ascii="Book Antiqua" w:hAnsi="Book Antiqua"/>
          <w:color w:val="000000" w:themeColor="text1"/>
        </w:rPr>
        <w:t>gondii</w:t>
      </w:r>
      <w:proofErr w:type="spellEnd"/>
      <w:r w:rsidRPr="004E11E2">
        <w:rPr>
          <w:rFonts w:ascii="Book Antiqua" w:hAnsi="Book Antiqua"/>
          <w:color w:val="000000" w:themeColor="text1"/>
        </w:rPr>
        <w:t xml:space="preserve"> induce apoptosis of neural stem cells via endoplasmic reticulum stress pathway. </w:t>
      </w:r>
      <w:r w:rsidRPr="004E11E2">
        <w:rPr>
          <w:rFonts w:ascii="Book Antiqua" w:hAnsi="Book Antiqua"/>
          <w:i/>
          <w:color w:val="000000" w:themeColor="text1"/>
        </w:rPr>
        <w:t>Parasitology</w:t>
      </w:r>
      <w:r w:rsidRPr="004E11E2">
        <w:rPr>
          <w:rFonts w:ascii="Book Antiqua" w:hAnsi="Book Antiqua"/>
          <w:color w:val="000000" w:themeColor="text1"/>
        </w:rPr>
        <w:t xml:space="preserve"> 2014; </w:t>
      </w:r>
      <w:r w:rsidRPr="004E11E2">
        <w:rPr>
          <w:rFonts w:ascii="Book Antiqua" w:hAnsi="Book Antiqua"/>
          <w:b/>
          <w:color w:val="000000" w:themeColor="text1"/>
        </w:rPr>
        <w:t>141</w:t>
      </w:r>
      <w:r w:rsidRPr="004E11E2">
        <w:rPr>
          <w:rFonts w:ascii="Book Antiqua" w:hAnsi="Book Antiqua"/>
          <w:color w:val="000000" w:themeColor="text1"/>
        </w:rPr>
        <w:t>: 988-995 [PMID: 24612639 DOI: 10.1017/S0031182014000183]</w:t>
      </w:r>
    </w:p>
    <w:p w14:paraId="418A0032"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39 </w:t>
      </w:r>
      <w:proofErr w:type="spellStart"/>
      <w:r w:rsidRPr="004E11E2">
        <w:rPr>
          <w:rFonts w:ascii="Book Antiqua" w:hAnsi="Book Antiqua"/>
          <w:b/>
          <w:color w:val="000000" w:themeColor="text1"/>
        </w:rPr>
        <w:t>Gan</w:t>
      </w:r>
      <w:proofErr w:type="spellEnd"/>
      <w:r w:rsidRPr="004E11E2">
        <w:rPr>
          <w:rFonts w:ascii="Book Antiqua" w:hAnsi="Book Antiqua"/>
          <w:b/>
          <w:color w:val="000000" w:themeColor="text1"/>
        </w:rPr>
        <w:t xml:space="preserve"> X</w:t>
      </w:r>
      <w:r w:rsidRPr="004E11E2">
        <w:rPr>
          <w:rFonts w:ascii="Book Antiqua" w:hAnsi="Book Antiqua"/>
          <w:color w:val="000000" w:themeColor="text1"/>
        </w:rPr>
        <w:t xml:space="preserve">, Zhang X, Cheng Z, Chen L, Ding X, Du J, </w:t>
      </w:r>
      <w:proofErr w:type="spellStart"/>
      <w:r w:rsidRPr="004E11E2">
        <w:rPr>
          <w:rFonts w:ascii="Book Antiqua" w:hAnsi="Book Antiqua"/>
          <w:color w:val="000000" w:themeColor="text1"/>
        </w:rPr>
        <w:t>Cai</w:t>
      </w:r>
      <w:proofErr w:type="spellEnd"/>
      <w:r w:rsidRPr="004E11E2">
        <w:rPr>
          <w:rFonts w:ascii="Book Antiqua" w:hAnsi="Book Antiqua"/>
          <w:color w:val="000000" w:themeColor="text1"/>
        </w:rPr>
        <w:t xml:space="preserve"> Y, Luo Q, Shen J, Wang Y, Yu L. Toxoplasma </w:t>
      </w:r>
      <w:proofErr w:type="spellStart"/>
      <w:r w:rsidRPr="004E11E2">
        <w:rPr>
          <w:rFonts w:ascii="Book Antiqua" w:hAnsi="Book Antiqua"/>
          <w:color w:val="000000" w:themeColor="text1"/>
        </w:rPr>
        <w:t>gondii</w:t>
      </w:r>
      <w:proofErr w:type="spellEnd"/>
      <w:r w:rsidRPr="004E11E2">
        <w:rPr>
          <w:rFonts w:ascii="Book Antiqua" w:hAnsi="Book Antiqua"/>
          <w:color w:val="000000" w:themeColor="text1"/>
        </w:rPr>
        <w:t xml:space="preserve"> inhibits differentiation of C17.2 neural stem cells through </w:t>
      </w:r>
      <w:proofErr w:type="spellStart"/>
      <w:r w:rsidRPr="004E11E2">
        <w:rPr>
          <w:rFonts w:ascii="Book Antiqua" w:hAnsi="Book Antiqua"/>
          <w:color w:val="000000" w:themeColor="text1"/>
        </w:rPr>
        <w:t>Wnt</w:t>
      </w:r>
      <w:proofErr w:type="spellEnd"/>
      <w:r w:rsidRPr="004E11E2">
        <w:rPr>
          <w:rFonts w:ascii="Book Antiqua" w:hAnsi="Book Antiqua"/>
          <w:color w:val="000000" w:themeColor="text1"/>
        </w:rPr>
        <w:t xml:space="preserve">/β-catenin </w:t>
      </w:r>
      <w:proofErr w:type="spellStart"/>
      <w:r w:rsidRPr="004E11E2">
        <w:rPr>
          <w:rFonts w:ascii="Book Antiqua" w:hAnsi="Book Antiqua"/>
          <w:color w:val="000000" w:themeColor="text1"/>
        </w:rPr>
        <w:t>signaling</w:t>
      </w:r>
      <w:proofErr w:type="spellEnd"/>
      <w:r w:rsidRPr="004E11E2">
        <w:rPr>
          <w:rFonts w:ascii="Book Antiqua" w:hAnsi="Book Antiqua"/>
          <w:color w:val="000000" w:themeColor="text1"/>
        </w:rPr>
        <w:t xml:space="preserve"> pathway. </w:t>
      </w:r>
      <w:proofErr w:type="spellStart"/>
      <w:r w:rsidRPr="004E11E2">
        <w:rPr>
          <w:rFonts w:ascii="Book Antiqua" w:hAnsi="Book Antiqua"/>
          <w:i/>
          <w:color w:val="000000" w:themeColor="text1"/>
        </w:rPr>
        <w:t>Biochem</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Biophys</w:t>
      </w:r>
      <w:proofErr w:type="spellEnd"/>
      <w:r w:rsidRPr="004E11E2">
        <w:rPr>
          <w:rFonts w:ascii="Book Antiqua" w:hAnsi="Book Antiqua"/>
          <w:i/>
          <w:color w:val="000000" w:themeColor="text1"/>
        </w:rPr>
        <w:t xml:space="preserve"> Res </w:t>
      </w:r>
      <w:proofErr w:type="spellStart"/>
      <w:r w:rsidRPr="004E11E2">
        <w:rPr>
          <w:rFonts w:ascii="Book Antiqua" w:hAnsi="Book Antiqua"/>
          <w:i/>
          <w:color w:val="000000" w:themeColor="text1"/>
        </w:rPr>
        <w:t>Commun</w:t>
      </w:r>
      <w:proofErr w:type="spellEnd"/>
      <w:r w:rsidRPr="004E11E2">
        <w:rPr>
          <w:rFonts w:ascii="Book Antiqua" w:hAnsi="Book Antiqua"/>
          <w:color w:val="000000" w:themeColor="text1"/>
        </w:rPr>
        <w:t xml:space="preserve"> 2016; </w:t>
      </w:r>
      <w:r w:rsidRPr="004E11E2">
        <w:rPr>
          <w:rFonts w:ascii="Book Antiqua" w:hAnsi="Book Antiqua"/>
          <w:b/>
          <w:color w:val="000000" w:themeColor="text1"/>
        </w:rPr>
        <w:t>473</w:t>
      </w:r>
      <w:r w:rsidRPr="004E11E2">
        <w:rPr>
          <w:rFonts w:ascii="Book Antiqua" w:hAnsi="Book Antiqua"/>
          <w:color w:val="000000" w:themeColor="text1"/>
        </w:rPr>
        <w:t>: 187-193 [PMID: 27012204 DOI: 10.1016/j.bbrc.2016.03.076]</w:t>
      </w:r>
    </w:p>
    <w:p w14:paraId="6636648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40 </w:t>
      </w:r>
      <w:r w:rsidRPr="004E11E2">
        <w:rPr>
          <w:rFonts w:ascii="Book Antiqua" w:hAnsi="Book Antiqua"/>
          <w:b/>
          <w:color w:val="000000" w:themeColor="text1"/>
        </w:rPr>
        <w:t>Zhang X</w:t>
      </w:r>
      <w:r w:rsidRPr="004E11E2">
        <w:rPr>
          <w:rFonts w:ascii="Book Antiqua" w:hAnsi="Book Antiqua"/>
          <w:color w:val="000000" w:themeColor="text1"/>
        </w:rPr>
        <w:t xml:space="preserve">, Su R, Cheng Z, Zhu W, Li Y, Wang Y, Du J, </w:t>
      </w:r>
      <w:proofErr w:type="spellStart"/>
      <w:r w:rsidRPr="004E11E2">
        <w:rPr>
          <w:rFonts w:ascii="Book Antiqua" w:hAnsi="Book Antiqua"/>
          <w:color w:val="000000" w:themeColor="text1"/>
        </w:rPr>
        <w:t>Cai</w:t>
      </w:r>
      <w:proofErr w:type="spellEnd"/>
      <w:r w:rsidRPr="004E11E2">
        <w:rPr>
          <w:rFonts w:ascii="Book Antiqua" w:hAnsi="Book Antiqua"/>
          <w:color w:val="000000" w:themeColor="text1"/>
        </w:rPr>
        <w:t xml:space="preserve"> Y, Luo Q, Shen J, Yu L. A mechanistic study of Toxoplasma </w:t>
      </w:r>
      <w:proofErr w:type="spellStart"/>
      <w:r w:rsidRPr="004E11E2">
        <w:rPr>
          <w:rFonts w:ascii="Book Antiqua" w:hAnsi="Book Antiqua"/>
          <w:color w:val="000000" w:themeColor="text1"/>
        </w:rPr>
        <w:t>gondii</w:t>
      </w:r>
      <w:proofErr w:type="spellEnd"/>
      <w:r w:rsidRPr="004E11E2">
        <w:rPr>
          <w:rFonts w:ascii="Book Antiqua" w:hAnsi="Book Antiqua"/>
          <w:color w:val="000000" w:themeColor="text1"/>
        </w:rPr>
        <w:t xml:space="preserve"> ROP18 inhibiting differentiation of C17.2 neural stem cells. </w:t>
      </w:r>
      <w:proofErr w:type="spellStart"/>
      <w:r w:rsidRPr="004E11E2">
        <w:rPr>
          <w:rFonts w:ascii="Book Antiqua" w:hAnsi="Book Antiqua"/>
          <w:i/>
          <w:color w:val="000000" w:themeColor="text1"/>
        </w:rPr>
        <w:t>Parasit</w:t>
      </w:r>
      <w:proofErr w:type="spellEnd"/>
      <w:r w:rsidRPr="004E11E2">
        <w:rPr>
          <w:rFonts w:ascii="Book Antiqua" w:hAnsi="Book Antiqua"/>
          <w:i/>
          <w:color w:val="000000" w:themeColor="text1"/>
        </w:rPr>
        <w:t xml:space="preserve"> Vectors</w:t>
      </w:r>
      <w:r w:rsidRPr="004E11E2">
        <w:rPr>
          <w:rFonts w:ascii="Book Antiqua" w:hAnsi="Book Antiqua"/>
          <w:color w:val="000000" w:themeColor="text1"/>
        </w:rPr>
        <w:t xml:space="preserve"> 2017; </w:t>
      </w:r>
      <w:r w:rsidRPr="004E11E2">
        <w:rPr>
          <w:rFonts w:ascii="Book Antiqua" w:hAnsi="Book Antiqua"/>
          <w:b/>
          <w:color w:val="000000" w:themeColor="text1"/>
        </w:rPr>
        <w:t>10</w:t>
      </w:r>
      <w:r w:rsidRPr="004E11E2">
        <w:rPr>
          <w:rFonts w:ascii="Book Antiqua" w:hAnsi="Book Antiqua"/>
          <w:color w:val="000000" w:themeColor="text1"/>
        </w:rPr>
        <w:t>: 585 [PMID: 29169404 DOI: 10.1186/s13071-017-2529-2]</w:t>
      </w:r>
    </w:p>
    <w:p w14:paraId="4FBB0813" w14:textId="1B6847BB"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41 </w:t>
      </w:r>
      <w:proofErr w:type="spellStart"/>
      <w:r w:rsidR="002E39F3" w:rsidRPr="004E11E2">
        <w:rPr>
          <w:rFonts w:ascii="Book Antiqua" w:eastAsiaTheme="minorEastAsia" w:hAnsi="Book Antiqua"/>
          <w:b/>
          <w:color w:val="000000" w:themeColor="text1"/>
          <w:lang w:eastAsia="zh-CN"/>
        </w:rPr>
        <w:t>Centers</w:t>
      </w:r>
      <w:proofErr w:type="spellEnd"/>
      <w:r w:rsidR="002E39F3" w:rsidRPr="004E11E2">
        <w:rPr>
          <w:rFonts w:ascii="Book Antiqua" w:eastAsiaTheme="minorEastAsia" w:hAnsi="Book Antiqua"/>
          <w:b/>
          <w:color w:val="000000" w:themeColor="text1"/>
          <w:lang w:eastAsia="zh-CN"/>
        </w:rPr>
        <w:t xml:space="preserve"> for Disease Control and Prevention. </w:t>
      </w:r>
      <w:r w:rsidR="002E39F3" w:rsidRPr="004E11E2">
        <w:rPr>
          <w:rFonts w:ascii="Book Antiqua" w:hAnsi="Book Antiqua"/>
          <w:color w:val="000000" w:themeColor="text1"/>
        </w:rPr>
        <w:t>Malaria</w:t>
      </w:r>
      <w:r w:rsidRPr="004E11E2">
        <w:rPr>
          <w:rFonts w:ascii="Book Antiqua" w:hAnsi="Book Antiqua"/>
          <w:color w:val="000000" w:themeColor="text1"/>
        </w:rPr>
        <w:t xml:space="preserve">. </w:t>
      </w:r>
      <w:r w:rsidR="002E39F3" w:rsidRPr="004E11E2">
        <w:rPr>
          <w:rFonts w:ascii="Book Antiqua" w:hAnsi="Book Antiqua" w:cs="Arial"/>
          <w:bCs/>
          <w:color w:val="000000" w:themeColor="text1"/>
        </w:rPr>
        <w:t xml:space="preserve">Available from: </w:t>
      </w:r>
      <w:r w:rsidR="002E39F3"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https://www.cdc.gov/malaria/about/biology/index.html</w:t>
      </w:r>
    </w:p>
    <w:p w14:paraId="55319EDD"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42 </w:t>
      </w:r>
      <w:r w:rsidRPr="004E11E2">
        <w:rPr>
          <w:rFonts w:ascii="Book Antiqua" w:hAnsi="Book Antiqua"/>
          <w:b/>
          <w:color w:val="000000" w:themeColor="text1"/>
        </w:rPr>
        <w:t>Thakur RS</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Tousif</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Awasthi</w:t>
      </w:r>
      <w:proofErr w:type="spellEnd"/>
      <w:r w:rsidRPr="004E11E2">
        <w:rPr>
          <w:rFonts w:ascii="Book Antiqua" w:hAnsi="Book Antiqua"/>
          <w:color w:val="000000" w:themeColor="text1"/>
        </w:rPr>
        <w:t xml:space="preserve"> V, </w:t>
      </w:r>
      <w:proofErr w:type="spellStart"/>
      <w:r w:rsidRPr="004E11E2">
        <w:rPr>
          <w:rFonts w:ascii="Book Antiqua" w:hAnsi="Book Antiqua"/>
          <w:color w:val="000000" w:themeColor="text1"/>
        </w:rPr>
        <w:t>Sanyal</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Atul</w:t>
      </w:r>
      <w:proofErr w:type="spellEnd"/>
      <w:r w:rsidRPr="004E11E2">
        <w:rPr>
          <w:rFonts w:ascii="Book Antiqua" w:hAnsi="Book Antiqua"/>
          <w:color w:val="000000" w:themeColor="text1"/>
        </w:rPr>
        <w:t xml:space="preserve"> PK, </w:t>
      </w:r>
      <w:proofErr w:type="spellStart"/>
      <w:r w:rsidRPr="004E11E2">
        <w:rPr>
          <w:rFonts w:ascii="Book Antiqua" w:hAnsi="Book Antiqua"/>
          <w:color w:val="000000" w:themeColor="text1"/>
        </w:rPr>
        <w:t>Punia</w:t>
      </w:r>
      <w:proofErr w:type="spellEnd"/>
      <w:r w:rsidRPr="004E11E2">
        <w:rPr>
          <w:rFonts w:ascii="Book Antiqua" w:hAnsi="Book Antiqua"/>
          <w:color w:val="000000" w:themeColor="text1"/>
        </w:rPr>
        <w:t xml:space="preserve"> P, Das J. Mesenchymal stem cells play an important role in host protective immune responses against malaria by modulating regulatory T cells. </w:t>
      </w:r>
      <w:proofErr w:type="spellStart"/>
      <w:r w:rsidRPr="004E11E2">
        <w:rPr>
          <w:rFonts w:ascii="Book Antiqua" w:hAnsi="Book Antiqua"/>
          <w:i/>
          <w:color w:val="000000" w:themeColor="text1"/>
        </w:rPr>
        <w:t>Eur</w:t>
      </w:r>
      <w:proofErr w:type="spellEnd"/>
      <w:r w:rsidRPr="004E11E2">
        <w:rPr>
          <w:rFonts w:ascii="Book Antiqua" w:hAnsi="Book Antiqua"/>
          <w:i/>
          <w:color w:val="000000" w:themeColor="text1"/>
        </w:rPr>
        <w:t xml:space="preserve"> J </w:t>
      </w:r>
      <w:proofErr w:type="spellStart"/>
      <w:r w:rsidRPr="004E11E2">
        <w:rPr>
          <w:rFonts w:ascii="Book Antiqua" w:hAnsi="Book Antiqua"/>
          <w:i/>
          <w:color w:val="000000" w:themeColor="text1"/>
        </w:rPr>
        <w:t>Immunol</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43</w:t>
      </w:r>
      <w:r w:rsidRPr="004E11E2">
        <w:rPr>
          <w:rFonts w:ascii="Book Antiqua" w:hAnsi="Book Antiqua"/>
          <w:color w:val="000000" w:themeColor="text1"/>
        </w:rPr>
        <w:t>: 2070-2077 [PMID: 23670483 DOI: 10.1002/eji.201242882]</w:t>
      </w:r>
    </w:p>
    <w:p w14:paraId="6BA8559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43 </w:t>
      </w:r>
      <w:r w:rsidRPr="004E11E2">
        <w:rPr>
          <w:rFonts w:ascii="Book Antiqua" w:hAnsi="Book Antiqua"/>
          <w:b/>
          <w:color w:val="000000" w:themeColor="text1"/>
        </w:rPr>
        <w:t>Pathak VA</w:t>
      </w:r>
      <w:r w:rsidRPr="004E11E2">
        <w:rPr>
          <w:rFonts w:ascii="Book Antiqua" w:hAnsi="Book Antiqua"/>
          <w:color w:val="000000" w:themeColor="text1"/>
        </w:rPr>
        <w:t xml:space="preserve">, Ghosh K. Erythropoiesis in Malaria Infections and Factors Modifying the </w:t>
      </w:r>
      <w:proofErr w:type="spellStart"/>
      <w:r w:rsidRPr="004E11E2">
        <w:rPr>
          <w:rFonts w:ascii="Book Antiqua" w:hAnsi="Book Antiqua"/>
          <w:color w:val="000000" w:themeColor="text1"/>
        </w:rPr>
        <w:t>Erythropoietic</w:t>
      </w:r>
      <w:proofErr w:type="spellEnd"/>
      <w:r w:rsidRPr="004E11E2">
        <w:rPr>
          <w:rFonts w:ascii="Book Antiqua" w:hAnsi="Book Antiqua"/>
          <w:color w:val="000000" w:themeColor="text1"/>
        </w:rPr>
        <w:t xml:space="preserve"> Response. </w:t>
      </w:r>
      <w:proofErr w:type="spellStart"/>
      <w:r w:rsidRPr="004E11E2">
        <w:rPr>
          <w:rFonts w:ascii="Book Antiqua" w:hAnsi="Book Antiqua"/>
          <w:i/>
          <w:color w:val="000000" w:themeColor="text1"/>
        </w:rPr>
        <w:t>Anemia</w:t>
      </w:r>
      <w:proofErr w:type="spellEnd"/>
      <w:r w:rsidRPr="004E11E2">
        <w:rPr>
          <w:rFonts w:ascii="Book Antiqua" w:hAnsi="Book Antiqua"/>
          <w:color w:val="000000" w:themeColor="text1"/>
        </w:rPr>
        <w:t xml:space="preserve"> 2016; </w:t>
      </w:r>
      <w:r w:rsidRPr="004E11E2">
        <w:rPr>
          <w:rFonts w:ascii="Book Antiqua" w:hAnsi="Book Antiqua"/>
          <w:b/>
          <w:color w:val="000000" w:themeColor="text1"/>
        </w:rPr>
        <w:t>2016</w:t>
      </w:r>
      <w:r w:rsidRPr="004E11E2">
        <w:rPr>
          <w:rFonts w:ascii="Book Antiqua" w:hAnsi="Book Antiqua"/>
          <w:color w:val="000000" w:themeColor="text1"/>
        </w:rPr>
        <w:t>: 9310905 [PMID: 27034825 DOI: 10.1155/2016/9310905]</w:t>
      </w:r>
    </w:p>
    <w:p w14:paraId="33E8120B" w14:textId="491F3FDB"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44 </w:t>
      </w:r>
      <w:r w:rsidRPr="004E11E2">
        <w:rPr>
          <w:rFonts w:ascii="Book Antiqua" w:hAnsi="Book Antiqua"/>
          <w:b/>
          <w:color w:val="000000" w:themeColor="text1"/>
        </w:rPr>
        <w:t>Silverman PH,</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Schooley</w:t>
      </w:r>
      <w:proofErr w:type="spellEnd"/>
      <w:r w:rsidRPr="004E11E2">
        <w:rPr>
          <w:rFonts w:ascii="Book Antiqua" w:hAnsi="Book Antiqua"/>
          <w:color w:val="000000" w:themeColor="text1"/>
        </w:rPr>
        <w:t xml:space="preserve"> JC, </w:t>
      </w:r>
      <w:proofErr w:type="spellStart"/>
      <w:r w:rsidRPr="004E11E2">
        <w:rPr>
          <w:rFonts w:ascii="Book Antiqua" w:hAnsi="Book Antiqua"/>
          <w:color w:val="000000" w:themeColor="text1"/>
        </w:rPr>
        <w:t>Mahlmann</w:t>
      </w:r>
      <w:proofErr w:type="spellEnd"/>
      <w:r w:rsidRPr="004E11E2">
        <w:rPr>
          <w:rFonts w:ascii="Book Antiqua" w:hAnsi="Book Antiqua"/>
          <w:color w:val="000000" w:themeColor="text1"/>
        </w:rPr>
        <w:t xml:space="preserve"> LJ. </w:t>
      </w:r>
      <w:bookmarkStart w:id="44" w:name="OLE_LINK23"/>
      <w:r w:rsidRPr="004E11E2">
        <w:rPr>
          <w:rFonts w:ascii="Book Antiqua" w:hAnsi="Book Antiqua"/>
          <w:color w:val="000000" w:themeColor="text1"/>
        </w:rPr>
        <w:t xml:space="preserve">Murine malaria decreases </w:t>
      </w:r>
      <w:proofErr w:type="spellStart"/>
      <w:r w:rsidRPr="004E11E2">
        <w:rPr>
          <w:rFonts w:ascii="Book Antiqua" w:hAnsi="Book Antiqua"/>
          <w:color w:val="000000" w:themeColor="text1"/>
        </w:rPr>
        <w:t>hemopoietic</w:t>
      </w:r>
      <w:proofErr w:type="spellEnd"/>
      <w:r w:rsidRPr="004E11E2">
        <w:rPr>
          <w:rFonts w:ascii="Book Antiqua" w:hAnsi="Book Antiqua"/>
          <w:color w:val="000000" w:themeColor="text1"/>
        </w:rPr>
        <w:t xml:space="preserve"> stem cells</w:t>
      </w:r>
      <w:bookmarkEnd w:id="44"/>
      <w:r w:rsidRPr="004E11E2">
        <w:rPr>
          <w:rFonts w:ascii="Book Antiqua" w:hAnsi="Book Antiqua"/>
          <w:color w:val="000000" w:themeColor="text1"/>
        </w:rPr>
        <w:t xml:space="preserve">. </w:t>
      </w:r>
      <w:r w:rsidRPr="004E11E2">
        <w:rPr>
          <w:rFonts w:ascii="Book Antiqua" w:hAnsi="Book Antiqua"/>
          <w:i/>
          <w:iCs/>
          <w:color w:val="000000" w:themeColor="text1"/>
        </w:rPr>
        <w:t>Blood</w:t>
      </w:r>
      <w:r w:rsidRPr="004E11E2">
        <w:rPr>
          <w:rFonts w:ascii="Book Antiqua" w:hAnsi="Book Antiqua"/>
          <w:color w:val="000000" w:themeColor="text1"/>
        </w:rPr>
        <w:t xml:space="preserve"> 1987; </w:t>
      </w:r>
      <w:r w:rsidRPr="004E11E2">
        <w:rPr>
          <w:rFonts w:ascii="Book Antiqua" w:hAnsi="Book Antiqua"/>
          <w:b/>
          <w:bCs/>
          <w:color w:val="000000" w:themeColor="text1"/>
        </w:rPr>
        <w:t>69</w:t>
      </w:r>
      <w:r w:rsidRPr="004E11E2">
        <w:rPr>
          <w:rFonts w:ascii="Book Antiqua" w:hAnsi="Book Antiqua"/>
          <w:color w:val="000000" w:themeColor="text1"/>
        </w:rPr>
        <w:t>: 408-413 [PMID</w:t>
      </w:r>
      <w:r w:rsidR="00387568" w:rsidRPr="004E11E2">
        <w:rPr>
          <w:rFonts w:ascii="Book Antiqua" w:hAnsi="Book Antiqua"/>
          <w:color w:val="000000" w:themeColor="text1"/>
        </w:rPr>
        <w:t xml:space="preserve">: </w:t>
      </w:r>
      <w:r w:rsidRPr="004E11E2">
        <w:rPr>
          <w:rFonts w:ascii="Book Antiqua" w:hAnsi="Book Antiqua"/>
          <w:color w:val="000000" w:themeColor="text1"/>
        </w:rPr>
        <w:t>3801660]</w:t>
      </w:r>
    </w:p>
    <w:p w14:paraId="6908EC76" w14:textId="657A7606"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45 </w:t>
      </w:r>
      <w:r w:rsidRPr="004E11E2">
        <w:rPr>
          <w:rFonts w:ascii="Book Antiqua" w:hAnsi="Book Antiqua"/>
          <w:b/>
          <w:color w:val="000000" w:themeColor="text1"/>
        </w:rPr>
        <w:t>Maggio-Price L,</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Brookoff</w:t>
      </w:r>
      <w:proofErr w:type="spellEnd"/>
      <w:r w:rsidRPr="004E11E2">
        <w:rPr>
          <w:rFonts w:ascii="Book Antiqua" w:hAnsi="Book Antiqua"/>
          <w:color w:val="000000" w:themeColor="text1"/>
        </w:rPr>
        <w:t xml:space="preserve"> D, Weiss L. Changes in hematopoietic stem cells in bone marrow of mice with plasmodium </w:t>
      </w:r>
      <w:proofErr w:type="spellStart"/>
      <w:r w:rsidRPr="004E11E2">
        <w:rPr>
          <w:rFonts w:ascii="Book Antiqua" w:hAnsi="Book Antiqua"/>
          <w:color w:val="000000" w:themeColor="text1"/>
        </w:rPr>
        <w:t>berghei</w:t>
      </w:r>
      <w:proofErr w:type="spellEnd"/>
      <w:r w:rsidRPr="004E11E2">
        <w:rPr>
          <w:rFonts w:ascii="Book Antiqua" w:hAnsi="Book Antiqua"/>
          <w:color w:val="000000" w:themeColor="text1"/>
        </w:rPr>
        <w:t xml:space="preserve"> malaria. </w:t>
      </w:r>
      <w:r w:rsidRPr="004E11E2">
        <w:rPr>
          <w:rFonts w:ascii="Book Antiqua" w:hAnsi="Book Antiqua"/>
          <w:i/>
          <w:iCs/>
          <w:color w:val="000000" w:themeColor="text1"/>
        </w:rPr>
        <w:t xml:space="preserve">Blood </w:t>
      </w:r>
      <w:r w:rsidRPr="004E11E2">
        <w:rPr>
          <w:rFonts w:ascii="Book Antiqua" w:hAnsi="Book Antiqua"/>
          <w:color w:val="000000" w:themeColor="text1"/>
        </w:rPr>
        <w:t xml:space="preserve">1985; </w:t>
      </w:r>
      <w:r w:rsidRPr="004E11E2">
        <w:rPr>
          <w:rFonts w:ascii="Book Antiqua" w:hAnsi="Book Antiqua"/>
          <w:b/>
          <w:bCs/>
          <w:color w:val="000000" w:themeColor="text1"/>
        </w:rPr>
        <w:t>66</w:t>
      </w:r>
      <w:r w:rsidRPr="004E11E2">
        <w:rPr>
          <w:rFonts w:ascii="Book Antiqua" w:hAnsi="Book Antiqua"/>
          <w:color w:val="000000" w:themeColor="text1"/>
        </w:rPr>
        <w:t>: 1080-1085 [PMID</w:t>
      </w:r>
      <w:r w:rsidR="00387568" w:rsidRPr="004E11E2">
        <w:rPr>
          <w:rFonts w:ascii="Book Antiqua" w:hAnsi="Book Antiqua"/>
          <w:color w:val="000000" w:themeColor="text1"/>
        </w:rPr>
        <w:t>:</w:t>
      </w:r>
      <w:r w:rsidRPr="004E11E2">
        <w:rPr>
          <w:rFonts w:ascii="Book Antiqua" w:hAnsi="Book Antiqua"/>
          <w:color w:val="000000" w:themeColor="text1"/>
        </w:rPr>
        <w:t xml:space="preserve"> 3902119]</w:t>
      </w:r>
    </w:p>
    <w:p w14:paraId="16645B1D"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46 </w:t>
      </w:r>
      <w:r w:rsidRPr="004E11E2">
        <w:rPr>
          <w:rFonts w:ascii="Book Antiqua" w:hAnsi="Book Antiqua"/>
          <w:b/>
          <w:color w:val="000000" w:themeColor="text1"/>
        </w:rPr>
        <w:t>Lopes CS</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Daifalla</w:t>
      </w:r>
      <w:proofErr w:type="spellEnd"/>
      <w:r w:rsidRPr="004E11E2">
        <w:rPr>
          <w:rFonts w:ascii="Book Antiqua" w:hAnsi="Book Antiqua"/>
          <w:color w:val="000000" w:themeColor="text1"/>
        </w:rPr>
        <w:t xml:space="preserve"> N, Das B, Dias da Silva V, Campos-</w:t>
      </w:r>
      <w:proofErr w:type="spellStart"/>
      <w:r w:rsidRPr="004E11E2">
        <w:rPr>
          <w:rFonts w:ascii="Book Antiqua" w:hAnsi="Book Antiqua"/>
          <w:color w:val="000000" w:themeColor="text1"/>
        </w:rPr>
        <w:t>Neto</w:t>
      </w:r>
      <w:proofErr w:type="spellEnd"/>
      <w:r w:rsidRPr="004E11E2">
        <w:rPr>
          <w:rFonts w:ascii="Book Antiqua" w:hAnsi="Book Antiqua"/>
          <w:color w:val="000000" w:themeColor="text1"/>
        </w:rPr>
        <w:t xml:space="preserve"> A. CD271+ Mesenchymal Stem Cells as a Possible Infectious Niche for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infantum</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One</w:t>
      </w:r>
      <w:r w:rsidRPr="004E11E2">
        <w:rPr>
          <w:rFonts w:ascii="Book Antiqua" w:hAnsi="Book Antiqua"/>
          <w:color w:val="000000" w:themeColor="text1"/>
        </w:rPr>
        <w:t xml:space="preserve"> 2016; </w:t>
      </w:r>
      <w:r w:rsidRPr="004E11E2">
        <w:rPr>
          <w:rFonts w:ascii="Book Antiqua" w:hAnsi="Book Antiqua"/>
          <w:b/>
          <w:color w:val="000000" w:themeColor="text1"/>
        </w:rPr>
        <w:t>11</w:t>
      </w:r>
      <w:r w:rsidRPr="004E11E2">
        <w:rPr>
          <w:rFonts w:ascii="Book Antiqua" w:hAnsi="Book Antiqua"/>
          <w:color w:val="000000" w:themeColor="text1"/>
        </w:rPr>
        <w:t>: e0162927 [PMID: 27622907 DOI: 10.1371/journal.pone.0162927]</w:t>
      </w:r>
    </w:p>
    <w:p w14:paraId="23081EC2"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47 </w:t>
      </w:r>
      <w:proofErr w:type="spellStart"/>
      <w:r w:rsidRPr="004E11E2">
        <w:rPr>
          <w:rFonts w:ascii="Book Antiqua" w:hAnsi="Book Antiqua"/>
          <w:b/>
          <w:color w:val="000000" w:themeColor="text1"/>
        </w:rPr>
        <w:t>Allahverdiyev</w:t>
      </w:r>
      <w:proofErr w:type="spellEnd"/>
      <w:r w:rsidRPr="004E11E2">
        <w:rPr>
          <w:rFonts w:ascii="Book Antiqua" w:hAnsi="Book Antiqua"/>
          <w:b/>
          <w:color w:val="000000" w:themeColor="text1"/>
        </w:rPr>
        <w:t xml:space="preserve"> AM</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Bagirova</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Elcicek</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Koc</w:t>
      </w:r>
      <w:proofErr w:type="spellEnd"/>
      <w:r w:rsidRPr="004E11E2">
        <w:rPr>
          <w:rFonts w:ascii="Book Antiqua" w:hAnsi="Book Antiqua"/>
          <w:color w:val="000000" w:themeColor="text1"/>
        </w:rPr>
        <w:t xml:space="preserve"> RC, </w:t>
      </w:r>
      <w:proofErr w:type="spellStart"/>
      <w:r w:rsidRPr="004E11E2">
        <w:rPr>
          <w:rFonts w:ascii="Book Antiqua" w:hAnsi="Book Antiqua"/>
          <w:color w:val="000000" w:themeColor="text1"/>
        </w:rPr>
        <w:t>Baydar</w:t>
      </w:r>
      <w:proofErr w:type="spellEnd"/>
      <w:r w:rsidRPr="004E11E2">
        <w:rPr>
          <w:rFonts w:ascii="Book Antiqua" w:hAnsi="Book Antiqua"/>
          <w:color w:val="000000" w:themeColor="text1"/>
        </w:rPr>
        <w:t xml:space="preserve"> SY, </w:t>
      </w:r>
      <w:proofErr w:type="spellStart"/>
      <w:r w:rsidRPr="004E11E2">
        <w:rPr>
          <w:rFonts w:ascii="Book Antiqua" w:hAnsi="Book Antiqua"/>
          <w:color w:val="000000" w:themeColor="text1"/>
        </w:rPr>
        <w:t>Findikli</w:t>
      </w:r>
      <w:proofErr w:type="spellEnd"/>
      <w:r w:rsidRPr="004E11E2">
        <w:rPr>
          <w:rFonts w:ascii="Book Antiqua" w:hAnsi="Book Antiqua"/>
          <w:color w:val="000000" w:themeColor="text1"/>
        </w:rPr>
        <w:t xml:space="preserve"> N, </w:t>
      </w:r>
      <w:proofErr w:type="spellStart"/>
      <w:r w:rsidRPr="004E11E2">
        <w:rPr>
          <w:rFonts w:ascii="Book Antiqua" w:hAnsi="Book Antiqua"/>
          <w:color w:val="000000" w:themeColor="text1"/>
        </w:rPr>
        <w:t>Oztel</w:t>
      </w:r>
      <w:proofErr w:type="spellEnd"/>
      <w:r w:rsidRPr="004E11E2">
        <w:rPr>
          <w:rFonts w:ascii="Book Antiqua" w:hAnsi="Book Antiqua"/>
          <w:color w:val="000000" w:themeColor="text1"/>
        </w:rPr>
        <w:t xml:space="preserve"> ON. Adipose tissue-derived mesenchymal stem cells as a new host cell in latent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 xml:space="preserve">Am J Trop Med </w:t>
      </w:r>
      <w:proofErr w:type="spellStart"/>
      <w:r w:rsidRPr="004E11E2">
        <w:rPr>
          <w:rFonts w:ascii="Book Antiqua" w:hAnsi="Book Antiqua"/>
          <w:i/>
          <w:color w:val="000000" w:themeColor="text1"/>
        </w:rPr>
        <w:t>Hyg</w:t>
      </w:r>
      <w:proofErr w:type="spellEnd"/>
      <w:r w:rsidRPr="004E11E2">
        <w:rPr>
          <w:rFonts w:ascii="Book Antiqua" w:hAnsi="Book Antiqua"/>
          <w:color w:val="000000" w:themeColor="text1"/>
        </w:rPr>
        <w:t xml:space="preserve"> 2011; </w:t>
      </w:r>
      <w:r w:rsidRPr="004E11E2">
        <w:rPr>
          <w:rFonts w:ascii="Book Antiqua" w:hAnsi="Book Antiqua"/>
          <w:b/>
          <w:color w:val="000000" w:themeColor="text1"/>
        </w:rPr>
        <w:t>85</w:t>
      </w:r>
      <w:r w:rsidRPr="004E11E2">
        <w:rPr>
          <w:rFonts w:ascii="Book Antiqua" w:hAnsi="Book Antiqua"/>
          <w:color w:val="000000" w:themeColor="text1"/>
        </w:rPr>
        <w:t>: 535-539 [PMID: 21896818 DOI: 10.4269/ajtmh.2011.11-0037]</w:t>
      </w:r>
    </w:p>
    <w:p w14:paraId="0990CD4D"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48 </w:t>
      </w:r>
      <w:r w:rsidRPr="004E11E2">
        <w:rPr>
          <w:rFonts w:ascii="Book Antiqua" w:hAnsi="Book Antiqua"/>
          <w:b/>
          <w:color w:val="000000" w:themeColor="text1"/>
        </w:rPr>
        <w:t>Bogdan C</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Donhauser</w:t>
      </w:r>
      <w:proofErr w:type="spellEnd"/>
      <w:r w:rsidRPr="004E11E2">
        <w:rPr>
          <w:rFonts w:ascii="Book Antiqua" w:hAnsi="Book Antiqua"/>
          <w:color w:val="000000" w:themeColor="text1"/>
        </w:rPr>
        <w:t xml:space="preserve"> N, </w:t>
      </w:r>
      <w:proofErr w:type="spellStart"/>
      <w:r w:rsidRPr="004E11E2">
        <w:rPr>
          <w:rFonts w:ascii="Book Antiqua" w:hAnsi="Book Antiqua"/>
          <w:color w:val="000000" w:themeColor="text1"/>
        </w:rPr>
        <w:t>Döring</w:t>
      </w:r>
      <w:proofErr w:type="spellEnd"/>
      <w:r w:rsidRPr="004E11E2">
        <w:rPr>
          <w:rFonts w:ascii="Book Antiqua" w:hAnsi="Book Antiqua"/>
          <w:color w:val="000000" w:themeColor="text1"/>
        </w:rPr>
        <w:t xml:space="preserve"> R, </w:t>
      </w:r>
      <w:proofErr w:type="spellStart"/>
      <w:r w:rsidRPr="004E11E2">
        <w:rPr>
          <w:rFonts w:ascii="Book Antiqua" w:hAnsi="Book Antiqua"/>
          <w:color w:val="000000" w:themeColor="text1"/>
        </w:rPr>
        <w:t>Röllinghoff</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Diefenbach</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Rittig</w:t>
      </w:r>
      <w:proofErr w:type="spellEnd"/>
      <w:r w:rsidRPr="004E11E2">
        <w:rPr>
          <w:rFonts w:ascii="Book Antiqua" w:hAnsi="Book Antiqua"/>
          <w:color w:val="000000" w:themeColor="text1"/>
        </w:rPr>
        <w:t xml:space="preserve"> MG. Fibroblasts as host cells in latent leishmaniosis.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Exp</w:t>
      </w:r>
      <w:proofErr w:type="spellEnd"/>
      <w:r w:rsidRPr="004E11E2">
        <w:rPr>
          <w:rFonts w:ascii="Book Antiqua" w:hAnsi="Book Antiqua"/>
          <w:i/>
          <w:color w:val="000000" w:themeColor="text1"/>
        </w:rPr>
        <w:t xml:space="preserve"> Med</w:t>
      </w:r>
      <w:r w:rsidRPr="004E11E2">
        <w:rPr>
          <w:rFonts w:ascii="Book Antiqua" w:hAnsi="Book Antiqua"/>
          <w:color w:val="000000" w:themeColor="text1"/>
        </w:rPr>
        <w:t xml:space="preserve"> 2000; </w:t>
      </w:r>
      <w:r w:rsidRPr="004E11E2">
        <w:rPr>
          <w:rFonts w:ascii="Book Antiqua" w:hAnsi="Book Antiqua"/>
          <w:b/>
          <w:color w:val="000000" w:themeColor="text1"/>
        </w:rPr>
        <w:t>191</w:t>
      </w:r>
      <w:r w:rsidRPr="004E11E2">
        <w:rPr>
          <w:rFonts w:ascii="Book Antiqua" w:hAnsi="Book Antiqua"/>
          <w:color w:val="000000" w:themeColor="text1"/>
        </w:rPr>
        <w:t>: 2121-2130 [PMID: 10859337 DOI: 10.1084/jem.191.12.2121]</w:t>
      </w:r>
    </w:p>
    <w:p w14:paraId="1320A7C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49 </w:t>
      </w:r>
      <w:proofErr w:type="spellStart"/>
      <w:r w:rsidRPr="004E11E2">
        <w:rPr>
          <w:rFonts w:ascii="Book Antiqua" w:hAnsi="Book Antiqua"/>
          <w:b/>
          <w:color w:val="000000" w:themeColor="text1"/>
        </w:rPr>
        <w:t>Gangneux</w:t>
      </w:r>
      <w:proofErr w:type="spellEnd"/>
      <w:r w:rsidRPr="004E11E2">
        <w:rPr>
          <w:rFonts w:ascii="Book Antiqua" w:hAnsi="Book Antiqua"/>
          <w:b/>
          <w:color w:val="000000" w:themeColor="text1"/>
        </w:rPr>
        <w:t xml:space="preserve"> JP</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Lemenand</w:t>
      </w:r>
      <w:proofErr w:type="spellEnd"/>
      <w:r w:rsidRPr="004E11E2">
        <w:rPr>
          <w:rFonts w:ascii="Book Antiqua" w:hAnsi="Book Antiqua"/>
          <w:color w:val="000000" w:themeColor="text1"/>
        </w:rPr>
        <w:t xml:space="preserve"> O, </w:t>
      </w:r>
      <w:proofErr w:type="spellStart"/>
      <w:r w:rsidRPr="004E11E2">
        <w:rPr>
          <w:rFonts w:ascii="Book Antiqua" w:hAnsi="Book Antiqua"/>
          <w:color w:val="000000" w:themeColor="text1"/>
        </w:rPr>
        <w:t>Reinhard</w:t>
      </w:r>
      <w:proofErr w:type="spellEnd"/>
      <w:r w:rsidRPr="004E11E2">
        <w:rPr>
          <w:rFonts w:ascii="Book Antiqua" w:hAnsi="Book Antiqua"/>
          <w:color w:val="000000" w:themeColor="text1"/>
        </w:rPr>
        <w:t xml:space="preserve"> Y, </w:t>
      </w:r>
      <w:proofErr w:type="spellStart"/>
      <w:r w:rsidRPr="004E11E2">
        <w:rPr>
          <w:rFonts w:ascii="Book Antiqua" w:hAnsi="Book Antiqua"/>
          <w:color w:val="000000" w:themeColor="text1"/>
        </w:rPr>
        <w:t>Guiguen</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Guguen-Guillouzo</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Gripon</w:t>
      </w:r>
      <w:proofErr w:type="spellEnd"/>
      <w:r w:rsidRPr="004E11E2">
        <w:rPr>
          <w:rFonts w:ascii="Book Antiqua" w:hAnsi="Book Antiqua"/>
          <w:color w:val="000000" w:themeColor="text1"/>
        </w:rPr>
        <w:t xml:space="preserve"> P. In vitro and ex vivo </w:t>
      </w:r>
      <w:proofErr w:type="spellStart"/>
      <w:r w:rsidRPr="004E11E2">
        <w:rPr>
          <w:rFonts w:ascii="Book Antiqua" w:hAnsi="Book Antiqua"/>
          <w:color w:val="000000" w:themeColor="text1"/>
        </w:rPr>
        <w:t>permissivity</w:t>
      </w:r>
      <w:proofErr w:type="spellEnd"/>
      <w:r w:rsidRPr="004E11E2">
        <w:rPr>
          <w:rFonts w:ascii="Book Antiqua" w:hAnsi="Book Antiqua"/>
          <w:color w:val="000000" w:themeColor="text1"/>
        </w:rPr>
        <w:t xml:space="preserve"> of hepatocytes for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donovani</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Eukaryot</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Microbiol</w:t>
      </w:r>
      <w:proofErr w:type="spellEnd"/>
      <w:r w:rsidRPr="004E11E2">
        <w:rPr>
          <w:rFonts w:ascii="Book Antiqua" w:hAnsi="Book Antiqua"/>
          <w:color w:val="000000" w:themeColor="text1"/>
        </w:rPr>
        <w:t xml:space="preserve"> 2005; </w:t>
      </w:r>
      <w:r w:rsidRPr="004E11E2">
        <w:rPr>
          <w:rFonts w:ascii="Book Antiqua" w:hAnsi="Book Antiqua"/>
          <w:b/>
          <w:color w:val="000000" w:themeColor="text1"/>
        </w:rPr>
        <w:t>52</w:t>
      </w:r>
      <w:r w:rsidRPr="004E11E2">
        <w:rPr>
          <w:rFonts w:ascii="Book Antiqua" w:hAnsi="Book Antiqua"/>
          <w:color w:val="000000" w:themeColor="text1"/>
        </w:rPr>
        <w:t>: 489-491 [PMID: 16313440 DOI: 10.1111/j.1550-7408.2005.00055.x]</w:t>
      </w:r>
    </w:p>
    <w:p w14:paraId="66D0C4C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50 </w:t>
      </w:r>
      <w:proofErr w:type="spellStart"/>
      <w:r w:rsidRPr="004E11E2">
        <w:rPr>
          <w:rFonts w:ascii="Book Antiqua" w:hAnsi="Book Antiqua"/>
          <w:b/>
          <w:color w:val="000000" w:themeColor="text1"/>
        </w:rPr>
        <w:t>Dameshghi</w:t>
      </w:r>
      <w:proofErr w:type="spellEnd"/>
      <w:r w:rsidRPr="004E11E2">
        <w:rPr>
          <w:rFonts w:ascii="Book Antiqua" w:hAnsi="Book Antiqua"/>
          <w:b/>
          <w:color w:val="000000" w:themeColor="text1"/>
        </w:rPr>
        <w:t xml:space="preserve"> S</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Zavaran</w:t>
      </w:r>
      <w:proofErr w:type="spellEnd"/>
      <w:r w:rsidRPr="004E11E2">
        <w:rPr>
          <w:rFonts w:ascii="Book Antiqua" w:hAnsi="Book Antiqua"/>
          <w:color w:val="000000" w:themeColor="text1"/>
        </w:rPr>
        <w:t xml:space="preserve">-Hosseini A, </w:t>
      </w:r>
      <w:proofErr w:type="spellStart"/>
      <w:r w:rsidRPr="004E11E2">
        <w:rPr>
          <w:rFonts w:ascii="Book Antiqua" w:hAnsi="Book Antiqua"/>
          <w:color w:val="000000" w:themeColor="text1"/>
        </w:rPr>
        <w:t>Soudi</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Shirazi</w:t>
      </w:r>
      <w:proofErr w:type="spellEnd"/>
      <w:r w:rsidRPr="004E11E2">
        <w:rPr>
          <w:rFonts w:ascii="Book Antiqua" w:hAnsi="Book Antiqua"/>
          <w:color w:val="000000" w:themeColor="text1"/>
        </w:rPr>
        <w:t xml:space="preserve"> FJ, </w:t>
      </w:r>
      <w:proofErr w:type="spellStart"/>
      <w:r w:rsidRPr="004E11E2">
        <w:rPr>
          <w:rFonts w:ascii="Book Antiqua" w:hAnsi="Book Antiqua"/>
          <w:color w:val="000000" w:themeColor="text1"/>
        </w:rPr>
        <w:t>Nojehdehi</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Hashemi</w:t>
      </w:r>
      <w:proofErr w:type="spellEnd"/>
      <w:r w:rsidRPr="004E11E2">
        <w:rPr>
          <w:rFonts w:ascii="Book Antiqua" w:hAnsi="Book Antiqua"/>
          <w:color w:val="000000" w:themeColor="text1"/>
        </w:rPr>
        <w:t xml:space="preserve"> SM. Mesenchymal stem cells alter macrophage immune responses to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major infection in both susceptible and resistance mice. </w:t>
      </w:r>
      <w:proofErr w:type="spellStart"/>
      <w:r w:rsidRPr="004E11E2">
        <w:rPr>
          <w:rFonts w:ascii="Book Antiqua" w:hAnsi="Book Antiqua"/>
          <w:i/>
          <w:color w:val="000000" w:themeColor="text1"/>
        </w:rPr>
        <w:t>Immunol</w:t>
      </w:r>
      <w:proofErr w:type="spellEnd"/>
      <w:r w:rsidRPr="004E11E2">
        <w:rPr>
          <w:rFonts w:ascii="Book Antiqua" w:hAnsi="Book Antiqua"/>
          <w:i/>
          <w:color w:val="000000" w:themeColor="text1"/>
        </w:rPr>
        <w:t xml:space="preserve"> Lett</w:t>
      </w:r>
      <w:r w:rsidRPr="004E11E2">
        <w:rPr>
          <w:rFonts w:ascii="Book Antiqua" w:hAnsi="Book Antiqua"/>
          <w:color w:val="000000" w:themeColor="text1"/>
        </w:rPr>
        <w:t xml:space="preserve"> 2016; </w:t>
      </w:r>
      <w:r w:rsidRPr="004E11E2">
        <w:rPr>
          <w:rFonts w:ascii="Book Antiqua" w:hAnsi="Book Antiqua"/>
          <w:b/>
          <w:color w:val="000000" w:themeColor="text1"/>
        </w:rPr>
        <w:t>170</w:t>
      </w:r>
      <w:r w:rsidRPr="004E11E2">
        <w:rPr>
          <w:rFonts w:ascii="Book Antiqua" w:hAnsi="Book Antiqua"/>
          <w:color w:val="000000" w:themeColor="text1"/>
        </w:rPr>
        <w:t>: 15-26 [PMID: 26703818 DOI: 10.1016/j.imlet.2015.12.002]</w:t>
      </w:r>
    </w:p>
    <w:p w14:paraId="721AA19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51 </w:t>
      </w:r>
      <w:proofErr w:type="spellStart"/>
      <w:r w:rsidRPr="004E11E2">
        <w:rPr>
          <w:rFonts w:ascii="Book Antiqua" w:hAnsi="Book Antiqua"/>
          <w:b/>
          <w:color w:val="000000" w:themeColor="text1"/>
        </w:rPr>
        <w:t>Cotterell</w:t>
      </w:r>
      <w:proofErr w:type="spellEnd"/>
      <w:r w:rsidRPr="004E11E2">
        <w:rPr>
          <w:rFonts w:ascii="Book Antiqua" w:hAnsi="Book Antiqua"/>
          <w:b/>
          <w:color w:val="000000" w:themeColor="text1"/>
        </w:rPr>
        <w:t xml:space="preserve"> SE</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Engwerda</w:t>
      </w:r>
      <w:proofErr w:type="spellEnd"/>
      <w:r w:rsidRPr="004E11E2">
        <w:rPr>
          <w:rFonts w:ascii="Book Antiqua" w:hAnsi="Book Antiqua"/>
          <w:color w:val="000000" w:themeColor="text1"/>
        </w:rPr>
        <w:t xml:space="preserve"> CR, Kaye PM. Enhanced hematopoietic activity accompanies parasite expansion in the spleen and bone marrow of mice infected with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donovani</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 xml:space="preserve">Infect </w:t>
      </w:r>
      <w:proofErr w:type="spellStart"/>
      <w:r w:rsidRPr="004E11E2">
        <w:rPr>
          <w:rFonts w:ascii="Book Antiqua" w:hAnsi="Book Antiqua"/>
          <w:i/>
          <w:color w:val="000000" w:themeColor="text1"/>
        </w:rPr>
        <w:t>Immun</w:t>
      </w:r>
      <w:proofErr w:type="spellEnd"/>
      <w:r w:rsidRPr="004E11E2">
        <w:rPr>
          <w:rFonts w:ascii="Book Antiqua" w:hAnsi="Book Antiqua"/>
          <w:color w:val="000000" w:themeColor="text1"/>
        </w:rPr>
        <w:t xml:space="preserve"> 2000; </w:t>
      </w:r>
      <w:r w:rsidRPr="004E11E2">
        <w:rPr>
          <w:rFonts w:ascii="Book Antiqua" w:hAnsi="Book Antiqua"/>
          <w:b/>
          <w:color w:val="000000" w:themeColor="text1"/>
        </w:rPr>
        <w:t>68</w:t>
      </w:r>
      <w:r w:rsidRPr="004E11E2">
        <w:rPr>
          <w:rFonts w:ascii="Book Antiqua" w:hAnsi="Book Antiqua"/>
          <w:color w:val="000000" w:themeColor="text1"/>
        </w:rPr>
        <w:t>: 1840-1848 [PMID: 10722572 DOI: 10.1128/IAI.68.4.1840-1848.2000]</w:t>
      </w:r>
    </w:p>
    <w:p w14:paraId="02B63C1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52 </w:t>
      </w:r>
      <w:r w:rsidRPr="004E11E2">
        <w:rPr>
          <w:rFonts w:ascii="Book Antiqua" w:hAnsi="Book Antiqua"/>
          <w:b/>
          <w:color w:val="000000" w:themeColor="text1"/>
        </w:rPr>
        <w:t>Nguyen Hoang AT</w:t>
      </w:r>
      <w:r w:rsidRPr="004E11E2">
        <w:rPr>
          <w:rFonts w:ascii="Book Antiqua" w:hAnsi="Book Antiqua"/>
          <w:color w:val="000000" w:themeColor="text1"/>
        </w:rPr>
        <w:t xml:space="preserve">, Liu H, </w:t>
      </w:r>
      <w:proofErr w:type="spellStart"/>
      <w:r w:rsidRPr="004E11E2">
        <w:rPr>
          <w:rFonts w:ascii="Book Antiqua" w:hAnsi="Book Antiqua"/>
          <w:color w:val="000000" w:themeColor="text1"/>
        </w:rPr>
        <w:t>Juaréz</w:t>
      </w:r>
      <w:proofErr w:type="spellEnd"/>
      <w:r w:rsidRPr="004E11E2">
        <w:rPr>
          <w:rFonts w:ascii="Book Antiqua" w:hAnsi="Book Antiqua"/>
          <w:color w:val="000000" w:themeColor="text1"/>
        </w:rPr>
        <w:t xml:space="preserve"> J, Aziz N, Kaye PM, </w:t>
      </w:r>
      <w:proofErr w:type="spellStart"/>
      <w:r w:rsidRPr="004E11E2">
        <w:rPr>
          <w:rFonts w:ascii="Book Antiqua" w:hAnsi="Book Antiqua"/>
          <w:color w:val="000000" w:themeColor="text1"/>
        </w:rPr>
        <w:t>Svensson</w:t>
      </w:r>
      <w:proofErr w:type="spellEnd"/>
      <w:r w:rsidRPr="004E11E2">
        <w:rPr>
          <w:rFonts w:ascii="Book Antiqua" w:hAnsi="Book Antiqua"/>
          <w:color w:val="000000" w:themeColor="text1"/>
        </w:rPr>
        <w:t xml:space="preserve"> M. Stromal cell-derived CXCL12 and CCL8 cooperate to support increased development of regulatory dendritic cells following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infection.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Immunol</w:t>
      </w:r>
      <w:proofErr w:type="spellEnd"/>
      <w:r w:rsidRPr="004E11E2">
        <w:rPr>
          <w:rFonts w:ascii="Book Antiqua" w:hAnsi="Book Antiqua"/>
          <w:color w:val="000000" w:themeColor="text1"/>
        </w:rPr>
        <w:t xml:space="preserve"> 2010; </w:t>
      </w:r>
      <w:r w:rsidRPr="004E11E2">
        <w:rPr>
          <w:rFonts w:ascii="Book Antiqua" w:hAnsi="Book Antiqua"/>
          <w:b/>
          <w:color w:val="000000" w:themeColor="text1"/>
        </w:rPr>
        <w:t>185</w:t>
      </w:r>
      <w:r w:rsidRPr="004E11E2">
        <w:rPr>
          <w:rFonts w:ascii="Book Antiqua" w:hAnsi="Book Antiqua"/>
          <w:color w:val="000000" w:themeColor="text1"/>
        </w:rPr>
        <w:t>: 2360-2371 [PMID: 20624948 DOI: 10.4049/jimmunol.0903673]</w:t>
      </w:r>
    </w:p>
    <w:p w14:paraId="242CA34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53 </w:t>
      </w:r>
      <w:proofErr w:type="spellStart"/>
      <w:r w:rsidRPr="004E11E2">
        <w:rPr>
          <w:rFonts w:ascii="Book Antiqua" w:hAnsi="Book Antiqua"/>
          <w:b/>
          <w:color w:val="000000" w:themeColor="text1"/>
        </w:rPr>
        <w:t>Planelles</w:t>
      </w:r>
      <w:proofErr w:type="spellEnd"/>
      <w:r w:rsidRPr="004E11E2">
        <w:rPr>
          <w:rFonts w:ascii="Book Antiqua" w:hAnsi="Book Antiqua"/>
          <w:b/>
          <w:color w:val="000000" w:themeColor="text1"/>
        </w:rPr>
        <w:t xml:space="preserve"> L</w:t>
      </w:r>
      <w:r w:rsidRPr="004E11E2">
        <w:rPr>
          <w:rFonts w:ascii="Book Antiqua" w:hAnsi="Book Antiqua"/>
          <w:color w:val="000000" w:themeColor="text1"/>
        </w:rPr>
        <w:t xml:space="preserve">, Thomas M, </w:t>
      </w:r>
      <w:proofErr w:type="spellStart"/>
      <w:r w:rsidRPr="004E11E2">
        <w:rPr>
          <w:rFonts w:ascii="Book Antiqua" w:hAnsi="Book Antiqua"/>
          <w:color w:val="000000" w:themeColor="text1"/>
        </w:rPr>
        <w:t>Pulgar</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Marañón</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Grabbe</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López</w:t>
      </w:r>
      <w:proofErr w:type="spellEnd"/>
      <w:r w:rsidRPr="004E11E2">
        <w:rPr>
          <w:rFonts w:ascii="Book Antiqua" w:hAnsi="Book Antiqua"/>
          <w:color w:val="000000" w:themeColor="text1"/>
        </w:rPr>
        <w:t xml:space="preserve"> MC. Trypanosoma </w:t>
      </w:r>
      <w:proofErr w:type="spellStart"/>
      <w:r w:rsidRPr="004E11E2">
        <w:rPr>
          <w:rFonts w:ascii="Book Antiqua" w:hAnsi="Book Antiqua"/>
          <w:color w:val="000000" w:themeColor="text1"/>
        </w:rPr>
        <w:t>cruzi</w:t>
      </w:r>
      <w:proofErr w:type="spellEnd"/>
      <w:r w:rsidRPr="004E11E2">
        <w:rPr>
          <w:rFonts w:ascii="Book Antiqua" w:hAnsi="Book Antiqua"/>
          <w:color w:val="000000" w:themeColor="text1"/>
        </w:rPr>
        <w:t xml:space="preserve"> heat-shock protein-70 </w:t>
      </w:r>
      <w:proofErr w:type="spellStart"/>
      <w:r w:rsidRPr="004E11E2">
        <w:rPr>
          <w:rFonts w:ascii="Book Antiqua" w:hAnsi="Book Antiqua"/>
          <w:color w:val="000000" w:themeColor="text1"/>
        </w:rPr>
        <w:t>kDa,alone</w:t>
      </w:r>
      <w:proofErr w:type="spellEnd"/>
      <w:r w:rsidRPr="004E11E2">
        <w:rPr>
          <w:rFonts w:ascii="Book Antiqua" w:hAnsi="Book Antiqua"/>
          <w:color w:val="000000" w:themeColor="text1"/>
        </w:rPr>
        <w:t xml:space="preserve"> or fused to the parasite KMP11 antigen, induces functional maturation of murine dendritic cells. </w:t>
      </w:r>
      <w:proofErr w:type="spellStart"/>
      <w:r w:rsidRPr="004E11E2">
        <w:rPr>
          <w:rFonts w:ascii="Book Antiqua" w:hAnsi="Book Antiqua"/>
          <w:i/>
          <w:color w:val="000000" w:themeColor="text1"/>
        </w:rPr>
        <w:t>Immunol</w:t>
      </w:r>
      <w:proofErr w:type="spellEnd"/>
      <w:r w:rsidRPr="004E11E2">
        <w:rPr>
          <w:rFonts w:ascii="Book Antiqua" w:hAnsi="Book Antiqua"/>
          <w:i/>
          <w:color w:val="000000" w:themeColor="text1"/>
        </w:rPr>
        <w:t xml:space="preserve"> Cell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2002; </w:t>
      </w:r>
      <w:r w:rsidRPr="004E11E2">
        <w:rPr>
          <w:rFonts w:ascii="Book Antiqua" w:hAnsi="Book Antiqua"/>
          <w:b/>
          <w:color w:val="000000" w:themeColor="text1"/>
        </w:rPr>
        <w:t>80</w:t>
      </w:r>
      <w:r w:rsidRPr="004E11E2">
        <w:rPr>
          <w:rFonts w:ascii="Book Antiqua" w:hAnsi="Book Antiqua"/>
          <w:color w:val="000000" w:themeColor="text1"/>
        </w:rPr>
        <w:t>: 241-247 [PMID: 12067411 DOI: 10.1046/j.1440-1711.2002.01081.x]</w:t>
      </w:r>
    </w:p>
    <w:p w14:paraId="5F8017CF" w14:textId="6B799832"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54 </w:t>
      </w:r>
      <w:proofErr w:type="spellStart"/>
      <w:r w:rsidRPr="004E11E2">
        <w:rPr>
          <w:rFonts w:ascii="Book Antiqua" w:hAnsi="Book Antiqua"/>
          <w:b/>
          <w:color w:val="000000" w:themeColor="text1"/>
        </w:rPr>
        <w:t>Abidin</w:t>
      </w:r>
      <w:proofErr w:type="spellEnd"/>
      <w:r w:rsidRPr="004E11E2">
        <w:rPr>
          <w:rFonts w:ascii="Book Antiqua" w:hAnsi="Book Antiqua"/>
          <w:b/>
          <w:color w:val="000000" w:themeColor="text1"/>
        </w:rPr>
        <w:t xml:space="preserve"> BM</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Hammami</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Stäger</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Heinonen</w:t>
      </w:r>
      <w:proofErr w:type="spellEnd"/>
      <w:r w:rsidRPr="004E11E2">
        <w:rPr>
          <w:rFonts w:ascii="Book Antiqua" w:hAnsi="Book Antiqua"/>
          <w:color w:val="000000" w:themeColor="text1"/>
        </w:rPr>
        <w:t xml:space="preserve"> KM. Infection-adapted emergency </w:t>
      </w:r>
      <w:r w:rsidR="00D34EE6" w:rsidRPr="004E11E2">
        <w:rPr>
          <w:rFonts w:ascii="Book Antiqua" w:hAnsi="Book Antiqua"/>
          <w:color w:val="000000" w:themeColor="text1"/>
        </w:rPr>
        <w:t>haematopoiesis</w:t>
      </w:r>
      <w:r w:rsidRPr="004E11E2">
        <w:rPr>
          <w:rFonts w:ascii="Book Antiqua" w:hAnsi="Book Antiqua"/>
          <w:color w:val="000000" w:themeColor="text1"/>
        </w:rPr>
        <w:t xml:space="preserve"> promotes visceral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Pathog</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13</w:t>
      </w:r>
      <w:r w:rsidRPr="004E11E2">
        <w:rPr>
          <w:rFonts w:ascii="Book Antiqua" w:hAnsi="Book Antiqua"/>
          <w:color w:val="000000" w:themeColor="text1"/>
        </w:rPr>
        <w:t>: e1006422 [PMID: 28787450 DOI: 10.1371/journal.ppat.1006422]</w:t>
      </w:r>
    </w:p>
    <w:p w14:paraId="501E4234"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55 </w:t>
      </w:r>
      <w:r w:rsidRPr="004E11E2">
        <w:rPr>
          <w:rFonts w:ascii="Book Antiqua" w:hAnsi="Book Antiqua"/>
          <w:b/>
          <w:color w:val="000000" w:themeColor="text1"/>
        </w:rPr>
        <w:t>Pinto AI</w:t>
      </w:r>
      <w:r w:rsidRPr="004E11E2">
        <w:rPr>
          <w:rFonts w:ascii="Book Antiqua" w:hAnsi="Book Antiqua"/>
          <w:color w:val="000000" w:themeColor="text1"/>
        </w:rPr>
        <w:t xml:space="preserve">, Brown N, </w:t>
      </w:r>
      <w:proofErr w:type="spellStart"/>
      <w:r w:rsidRPr="004E11E2">
        <w:rPr>
          <w:rFonts w:ascii="Book Antiqua" w:hAnsi="Book Antiqua"/>
          <w:color w:val="000000" w:themeColor="text1"/>
        </w:rPr>
        <w:t>Preham</w:t>
      </w:r>
      <w:proofErr w:type="spellEnd"/>
      <w:r w:rsidRPr="004E11E2">
        <w:rPr>
          <w:rFonts w:ascii="Book Antiqua" w:hAnsi="Book Antiqua"/>
          <w:color w:val="000000" w:themeColor="text1"/>
        </w:rPr>
        <w:t xml:space="preserve"> O, </w:t>
      </w:r>
      <w:proofErr w:type="spellStart"/>
      <w:r w:rsidRPr="004E11E2">
        <w:rPr>
          <w:rFonts w:ascii="Book Antiqua" w:hAnsi="Book Antiqua"/>
          <w:color w:val="000000" w:themeColor="text1"/>
        </w:rPr>
        <w:t>Doehl</w:t>
      </w:r>
      <w:proofErr w:type="spellEnd"/>
      <w:r w:rsidRPr="004E11E2">
        <w:rPr>
          <w:rFonts w:ascii="Book Antiqua" w:hAnsi="Book Antiqua"/>
          <w:color w:val="000000" w:themeColor="text1"/>
        </w:rPr>
        <w:t xml:space="preserve"> JSP, Ashwin H, Kaye PM. TNF signalling drives expansion of bone marrow CD4+ T cells responsible for HSC exhaustion in experimental visceral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Pathog</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13</w:t>
      </w:r>
      <w:r w:rsidRPr="004E11E2">
        <w:rPr>
          <w:rFonts w:ascii="Book Antiqua" w:hAnsi="Book Antiqua"/>
          <w:color w:val="000000" w:themeColor="text1"/>
        </w:rPr>
        <w:t>: e1006465 [PMID: 28671989 DOI: 10.1371/journal.ppat.1006465]</w:t>
      </w:r>
    </w:p>
    <w:p w14:paraId="33DEB536"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56 </w:t>
      </w:r>
      <w:proofErr w:type="spellStart"/>
      <w:r w:rsidRPr="004E11E2">
        <w:rPr>
          <w:rFonts w:ascii="Book Antiqua" w:hAnsi="Book Antiqua"/>
          <w:b/>
          <w:color w:val="000000" w:themeColor="text1"/>
        </w:rPr>
        <w:t>Mahla</w:t>
      </w:r>
      <w:proofErr w:type="spellEnd"/>
      <w:r w:rsidRPr="004E11E2">
        <w:rPr>
          <w:rFonts w:ascii="Book Antiqua" w:hAnsi="Book Antiqua"/>
          <w:b/>
          <w:color w:val="000000" w:themeColor="text1"/>
        </w:rPr>
        <w:t xml:space="preserve"> RS</w:t>
      </w:r>
      <w:r w:rsidRPr="004E11E2">
        <w:rPr>
          <w:rFonts w:ascii="Book Antiqua" w:hAnsi="Book Antiqua"/>
          <w:color w:val="000000" w:themeColor="text1"/>
        </w:rPr>
        <w:t xml:space="preserve">. Stem Cells Applications in Regenerative Medicine and Disease Therapeutics. </w:t>
      </w:r>
      <w:proofErr w:type="spellStart"/>
      <w:r w:rsidRPr="004E11E2">
        <w:rPr>
          <w:rFonts w:ascii="Book Antiqua" w:hAnsi="Book Antiqua"/>
          <w:i/>
          <w:color w:val="000000" w:themeColor="text1"/>
        </w:rPr>
        <w:t>Int</w:t>
      </w:r>
      <w:proofErr w:type="spellEnd"/>
      <w:r w:rsidRPr="004E11E2">
        <w:rPr>
          <w:rFonts w:ascii="Book Antiqua" w:hAnsi="Book Antiqua"/>
          <w:i/>
          <w:color w:val="000000" w:themeColor="text1"/>
        </w:rPr>
        <w:t xml:space="preserve"> J Cell </w:t>
      </w:r>
      <w:proofErr w:type="spellStart"/>
      <w:r w:rsidRPr="004E11E2">
        <w:rPr>
          <w:rFonts w:ascii="Book Antiqua" w:hAnsi="Book Antiqua"/>
          <w:i/>
          <w:color w:val="000000" w:themeColor="text1"/>
        </w:rPr>
        <w:t>Biol</w:t>
      </w:r>
      <w:proofErr w:type="spellEnd"/>
      <w:r w:rsidRPr="004E11E2">
        <w:rPr>
          <w:rFonts w:ascii="Book Antiqua" w:hAnsi="Book Antiqua"/>
          <w:color w:val="000000" w:themeColor="text1"/>
        </w:rPr>
        <w:t xml:space="preserve"> 2016; </w:t>
      </w:r>
      <w:r w:rsidRPr="004E11E2">
        <w:rPr>
          <w:rFonts w:ascii="Book Antiqua" w:hAnsi="Book Antiqua"/>
          <w:b/>
          <w:color w:val="000000" w:themeColor="text1"/>
        </w:rPr>
        <w:t>2016</w:t>
      </w:r>
      <w:r w:rsidRPr="004E11E2">
        <w:rPr>
          <w:rFonts w:ascii="Book Antiqua" w:hAnsi="Book Antiqua"/>
          <w:color w:val="000000" w:themeColor="text1"/>
        </w:rPr>
        <w:t>: 6940283 [PMID: 27516776 DOI: 10.1155/2016/6940283]</w:t>
      </w:r>
    </w:p>
    <w:p w14:paraId="01DA96D0" w14:textId="6493C550" w:rsidR="00FB70DC" w:rsidRPr="004E11E2" w:rsidRDefault="00FB70DC" w:rsidP="00A5647A">
      <w:pPr>
        <w:snapToGrid w:val="0"/>
        <w:spacing w:line="360" w:lineRule="auto"/>
        <w:jc w:val="both"/>
        <w:rPr>
          <w:rFonts w:ascii="Book Antiqua" w:eastAsiaTheme="minorEastAsia" w:hAnsi="Book Antiqua"/>
          <w:color w:val="000000" w:themeColor="text1"/>
          <w:lang w:eastAsia="zh-CN"/>
        </w:rPr>
      </w:pPr>
      <w:r w:rsidRPr="004E11E2">
        <w:rPr>
          <w:rFonts w:ascii="Book Antiqua" w:hAnsi="Book Antiqua"/>
          <w:color w:val="000000" w:themeColor="text1"/>
        </w:rPr>
        <w:t xml:space="preserve">57 </w:t>
      </w:r>
      <w:r w:rsidR="002E39F3" w:rsidRPr="004E11E2">
        <w:rPr>
          <w:rFonts w:ascii="Book Antiqua" w:hAnsi="Book Antiqua"/>
          <w:b/>
          <w:bCs/>
          <w:color w:val="000000" w:themeColor="text1"/>
        </w:rPr>
        <w:t>World Health Organization</w:t>
      </w:r>
      <w:r w:rsidRPr="004E11E2">
        <w:rPr>
          <w:rFonts w:ascii="Book Antiqua" w:hAnsi="Book Antiqua"/>
          <w:b/>
          <w:color w:val="000000" w:themeColor="text1"/>
        </w:rPr>
        <w:t>.</w:t>
      </w:r>
      <w:r w:rsidRPr="004E11E2">
        <w:rPr>
          <w:rFonts w:ascii="Book Antiqua" w:hAnsi="Book Antiqua"/>
          <w:color w:val="000000" w:themeColor="text1"/>
        </w:rPr>
        <w:t xml:space="preserve"> Chagas disease (</w:t>
      </w:r>
      <w:r w:rsidR="00884472" w:rsidRPr="004E11E2">
        <w:rPr>
          <w:rFonts w:ascii="Book Antiqua" w:hAnsi="Book Antiqua"/>
          <w:color w:val="000000" w:themeColor="text1"/>
        </w:rPr>
        <w:t xml:space="preserve">American </w:t>
      </w:r>
      <w:r w:rsidRPr="004E11E2">
        <w:rPr>
          <w:rFonts w:ascii="Book Antiqua" w:hAnsi="Book Antiqua"/>
          <w:color w:val="000000" w:themeColor="text1"/>
        </w:rPr>
        <w:t xml:space="preserve">trypanosomiasis). </w:t>
      </w:r>
      <w:r w:rsidR="002E39F3" w:rsidRPr="004E11E2">
        <w:rPr>
          <w:rFonts w:ascii="Book Antiqua" w:hAnsi="Book Antiqua" w:cs="Arial"/>
          <w:bCs/>
          <w:color w:val="000000" w:themeColor="text1"/>
        </w:rPr>
        <w:t xml:space="preserve">Available from: </w:t>
      </w:r>
      <w:r w:rsidR="002E39F3" w:rsidRPr="004E11E2">
        <w:rPr>
          <w:rFonts w:ascii="Book Antiqua" w:eastAsiaTheme="minorEastAsia" w:hAnsi="Book Antiqua" w:cs="Arial"/>
          <w:bCs/>
          <w:color w:val="000000" w:themeColor="text1"/>
          <w:lang w:eastAsia="zh-CN"/>
        </w:rPr>
        <w:t xml:space="preserve">URL: </w:t>
      </w:r>
      <w:r w:rsidRPr="004E11E2">
        <w:rPr>
          <w:rFonts w:ascii="Book Antiqua" w:hAnsi="Book Antiqua"/>
          <w:color w:val="000000" w:themeColor="text1"/>
        </w:rPr>
        <w:t>https://www.who.int/news-room/fact-sheets/detail/chagas-disease-(american-trypanosomiasis)</w:t>
      </w:r>
      <w:r w:rsidR="002E39F3" w:rsidRPr="004E11E2">
        <w:rPr>
          <w:rFonts w:ascii="Book Antiqua" w:eastAsiaTheme="minorEastAsia" w:hAnsi="Book Antiqua"/>
          <w:color w:val="000000" w:themeColor="text1"/>
          <w:lang w:eastAsia="zh-CN"/>
        </w:rPr>
        <w:t xml:space="preserve"> </w:t>
      </w:r>
    </w:p>
    <w:p w14:paraId="39D853E6"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58 </w:t>
      </w:r>
      <w:r w:rsidRPr="004E11E2">
        <w:rPr>
          <w:rFonts w:ascii="Book Antiqua" w:hAnsi="Book Antiqua"/>
          <w:b/>
          <w:color w:val="000000" w:themeColor="text1"/>
        </w:rPr>
        <w:t>Malik LH</w:t>
      </w:r>
      <w:r w:rsidRPr="004E11E2">
        <w:rPr>
          <w:rFonts w:ascii="Book Antiqua" w:hAnsi="Book Antiqua"/>
          <w:color w:val="000000" w:themeColor="text1"/>
        </w:rPr>
        <w:t xml:space="preserve">, Singh GD, Amsterdam EA. The Epidemiology, Clinical Manifestations, and Management of Chagas Heart Disease. </w:t>
      </w:r>
      <w:proofErr w:type="spellStart"/>
      <w:r w:rsidRPr="004E11E2">
        <w:rPr>
          <w:rFonts w:ascii="Book Antiqua" w:hAnsi="Book Antiqua"/>
          <w:i/>
          <w:color w:val="000000" w:themeColor="text1"/>
        </w:rPr>
        <w:t>Clin</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Cardiol</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38</w:t>
      </w:r>
      <w:r w:rsidRPr="004E11E2">
        <w:rPr>
          <w:rFonts w:ascii="Book Antiqua" w:hAnsi="Book Antiqua"/>
          <w:color w:val="000000" w:themeColor="text1"/>
        </w:rPr>
        <w:t>: 565-569 [PMID: 25993972 DOI: 10.1002/clc.22421]</w:t>
      </w:r>
    </w:p>
    <w:p w14:paraId="3B176A16"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59 </w:t>
      </w:r>
      <w:proofErr w:type="spellStart"/>
      <w:r w:rsidRPr="004E11E2">
        <w:rPr>
          <w:rFonts w:ascii="Book Antiqua" w:hAnsi="Book Antiqua"/>
          <w:b/>
          <w:color w:val="000000" w:themeColor="text1"/>
        </w:rPr>
        <w:t>Bocchi</w:t>
      </w:r>
      <w:proofErr w:type="spellEnd"/>
      <w:r w:rsidRPr="004E11E2">
        <w:rPr>
          <w:rFonts w:ascii="Book Antiqua" w:hAnsi="Book Antiqua"/>
          <w:b/>
          <w:color w:val="000000" w:themeColor="text1"/>
        </w:rPr>
        <w:t xml:space="preserve"> EA</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Bestetti</w:t>
      </w:r>
      <w:proofErr w:type="spellEnd"/>
      <w:r w:rsidRPr="004E11E2">
        <w:rPr>
          <w:rFonts w:ascii="Book Antiqua" w:hAnsi="Book Antiqua"/>
          <w:color w:val="000000" w:themeColor="text1"/>
        </w:rPr>
        <w:t xml:space="preserve"> RB, </w:t>
      </w:r>
      <w:proofErr w:type="spellStart"/>
      <w:r w:rsidRPr="004E11E2">
        <w:rPr>
          <w:rFonts w:ascii="Book Antiqua" w:hAnsi="Book Antiqua"/>
          <w:color w:val="000000" w:themeColor="text1"/>
        </w:rPr>
        <w:t>Scanavacca</w:t>
      </w:r>
      <w:proofErr w:type="spellEnd"/>
      <w:r w:rsidRPr="004E11E2">
        <w:rPr>
          <w:rFonts w:ascii="Book Antiqua" w:hAnsi="Book Antiqua"/>
          <w:color w:val="000000" w:themeColor="text1"/>
        </w:rPr>
        <w:t xml:space="preserve"> MI, Cunha </w:t>
      </w:r>
      <w:proofErr w:type="spellStart"/>
      <w:r w:rsidRPr="004E11E2">
        <w:rPr>
          <w:rFonts w:ascii="Book Antiqua" w:hAnsi="Book Antiqua"/>
          <w:color w:val="000000" w:themeColor="text1"/>
        </w:rPr>
        <w:t>Neto</w:t>
      </w:r>
      <w:proofErr w:type="spellEnd"/>
      <w:r w:rsidRPr="004E11E2">
        <w:rPr>
          <w:rFonts w:ascii="Book Antiqua" w:hAnsi="Book Antiqua"/>
          <w:color w:val="000000" w:themeColor="text1"/>
        </w:rPr>
        <w:t xml:space="preserve"> E, </w:t>
      </w:r>
      <w:proofErr w:type="spellStart"/>
      <w:r w:rsidRPr="004E11E2">
        <w:rPr>
          <w:rFonts w:ascii="Book Antiqua" w:hAnsi="Book Antiqua"/>
          <w:color w:val="000000" w:themeColor="text1"/>
        </w:rPr>
        <w:t>Issa</w:t>
      </w:r>
      <w:proofErr w:type="spellEnd"/>
      <w:r w:rsidRPr="004E11E2">
        <w:rPr>
          <w:rFonts w:ascii="Book Antiqua" w:hAnsi="Book Antiqua"/>
          <w:color w:val="000000" w:themeColor="text1"/>
        </w:rPr>
        <w:t xml:space="preserve"> VS. Chronic Chagas Heart Disease Management: From </w:t>
      </w:r>
      <w:proofErr w:type="spellStart"/>
      <w:r w:rsidRPr="004E11E2">
        <w:rPr>
          <w:rFonts w:ascii="Book Antiqua" w:hAnsi="Book Antiqua"/>
          <w:color w:val="000000" w:themeColor="text1"/>
        </w:rPr>
        <w:t>Etiology</w:t>
      </w:r>
      <w:proofErr w:type="spellEnd"/>
      <w:r w:rsidRPr="004E11E2">
        <w:rPr>
          <w:rFonts w:ascii="Book Antiqua" w:hAnsi="Book Antiqua"/>
          <w:color w:val="000000" w:themeColor="text1"/>
        </w:rPr>
        <w:t xml:space="preserve"> to Cardiomyopathy Treatment. </w:t>
      </w:r>
      <w:r w:rsidRPr="004E11E2">
        <w:rPr>
          <w:rFonts w:ascii="Book Antiqua" w:hAnsi="Book Antiqua"/>
          <w:i/>
          <w:color w:val="000000" w:themeColor="text1"/>
        </w:rPr>
        <w:t xml:space="preserve">J Am </w:t>
      </w:r>
      <w:proofErr w:type="spellStart"/>
      <w:r w:rsidRPr="004E11E2">
        <w:rPr>
          <w:rFonts w:ascii="Book Antiqua" w:hAnsi="Book Antiqua"/>
          <w:i/>
          <w:color w:val="000000" w:themeColor="text1"/>
        </w:rPr>
        <w:t>Coll</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Cardiol</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70</w:t>
      </w:r>
      <w:r w:rsidRPr="004E11E2">
        <w:rPr>
          <w:rFonts w:ascii="Book Antiqua" w:hAnsi="Book Antiqua"/>
          <w:color w:val="000000" w:themeColor="text1"/>
        </w:rPr>
        <w:t>: 1510-1524 [PMID: 28911515 DOI: 10.1016/j.jacc.2017.08.004]</w:t>
      </w:r>
    </w:p>
    <w:p w14:paraId="0C4D9C12"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60 </w:t>
      </w:r>
      <w:r w:rsidRPr="004E11E2">
        <w:rPr>
          <w:rFonts w:ascii="Book Antiqua" w:hAnsi="Book Antiqua"/>
          <w:b/>
          <w:color w:val="000000" w:themeColor="text1"/>
        </w:rPr>
        <w:t>Goldenberg RC</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Jelicks</w:t>
      </w:r>
      <w:proofErr w:type="spellEnd"/>
      <w:r w:rsidRPr="004E11E2">
        <w:rPr>
          <w:rFonts w:ascii="Book Antiqua" w:hAnsi="Book Antiqua"/>
          <w:color w:val="000000" w:themeColor="text1"/>
        </w:rPr>
        <w:t xml:space="preserve"> LA, Fortes FS, Weiss LM, Rocha LL, Zhao D,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Spray DC, </w:t>
      </w:r>
      <w:proofErr w:type="spellStart"/>
      <w:r w:rsidRPr="004E11E2">
        <w:rPr>
          <w:rFonts w:ascii="Book Antiqua" w:hAnsi="Book Antiqua"/>
          <w:color w:val="000000" w:themeColor="text1"/>
        </w:rPr>
        <w:t>Tanowitz</w:t>
      </w:r>
      <w:proofErr w:type="spellEnd"/>
      <w:r w:rsidRPr="004E11E2">
        <w:rPr>
          <w:rFonts w:ascii="Book Antiqua" w:hAnsi="Book Antiqua"/>
          <w:color w:val="000000" w:themeColor="text1"/>
        </w:rPr>
        <w:t xml:space="preserve"> HB. Bone marrow cell therapy ameliorates and reverses </w:t>
      </w:r>
      <w:proofErr w:type="spellStart"/>
      <w:r w:rsidRPr="004E11E2">
        <w:rPr>
          <w:rFonts w:ascii="Book Antiqua" w:hAnsi="Book Antiqua"/>
          <w:color w:val="000000" w:themeColor="text1"/>
        </w:rPr>
        <w:t>chagasic</w:t>
      </w:r>
      <w:proofErr w:type="spellEnd"/>
      <w:r w:rsidRPr="004E11E2">
        <w:rPr>
          <w:rFonts w:ascii="Book Antiqua" w:hAnsi="Book Antiqua"/>
          <w:color w:val="000000" w:themeColor="text1"/>
        </w:rPr>
        <w:t xml:space="preserve"> cardiomyopathy in a mouse model. </w:t>
      </w:r>
      <w:r w:rsidRPr="004E11E2">
        <w:rPr>
          <w:rFonts w:ascii="Book Antiqua" w:hAnsi="Book Antiqua"/>
          <w:i/>
          <w:color w:val="000000" w:themeColor="text1"/>
        </w:rPr>
        <w:t>J Infect Dis</w:t>
      </w:r>
      <w:r w:rsidRPr="004E11E2">
        <w:rPr>
          <w:rFonts w:ascii="Book Antiqua" w:hAnsi="Book Antiqua"/>
          <w:color w:val="000000" w:themeColor="text1"/>
        </w:rPr>
        <w:t xml:space="preserve"> 2008; </w:t>
      </w:r>
      <w:r w:rsidRPr="004E11E2">
        <w:rPr>
          <w:rFonts w:ascii="Book Antiqua" w:hAnsi="Book Antiqua"/>
          <w:b/>
          <w:color w:val="000000" w:themeColor="text1"/>
        </w:rPr>
        <w:t>197</w:t>
      </w:r>
      <w:r w:rsidRPr="004E11E2">
        <w:rPr>
          <w:rFonts w:ascii="Book Antiqua" w:hAnsi="Book Antiqua"/>
          <w:color w:val="000000" w:themeColor="text1"/>
        </w:rPr>
        <w:t>: 544-547 [PMID: 18237267 DOI: 10.1086/526793]</w:t>
      </w:r>
    </w:p>
    <w:p w14:paraId="18691C5C" w14:textId="1939620C"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61 </w:t>
      </w:r>
      <w:proofErr w:type="spellStart"/>
      <w:r w:rsidRPr="004E11E2">
        <w:rPr>
          <w:rFonts w:ascii="Book Antiqua" w:hAnsi="Book Antiqua"/>
          <w:b/>
          <w:color w:val="000000" w:themeColor="text1"/>
        </w:rPr>
        <w:t>Soares</w:t>
      </w:r>
      <w:proofErr w:type="spellEnd"/>
      <w:r w:rsidRPr="004E11E2">
        <w:rPr>
          <w:rFonts w:ascii="Book Antiqua" w:hAnsi="Book Antiqua"/>
          <w:b/>
          <w:color w:val="000000" w:themeColor="text1"/>
        </w:rPr>
        <w:t xml:space="preserve"> MB,</w:t>
      </w:r>
      <w:r w:rsidRPr="004E11E2">
        <w:rPr>
          <w:rFonts w:ascii="Book Antiqua" w:hAnsi="Book Antiqua"/>
          <w:color w:val="000000" w:themeColor="text1"/>
        </w:rPr>
        <w:t xml:space="preserve"> Lima RS, Rocha LL, </w:t>
      </w:r>
      <w:proofErr w:type="spellStart"/>
      <w:r w:rsidRPr="004E11E2">
        <w:rPr>
          <w:rFonts w:ascii="Book Antiqua" w:hAnsi="Book Antiqua"/>
          <w:color w:val="000000" w:themeColor="text1"/>
        </w:rPr>
        <w:t>Takyia</w:t>
      </w:r>
      <w:proofErr w:type="spellEnd"/>
      <w:r w:rsidRPr="004E11E2">
        <w:rPr>
          <w:rFonts w:ascii="Book Antiqua" w:hAnsi="Book Antiqua"/>
          <w:color w:val="000000" w:themeColor="text1"/>
        </w:rPr>
        <w:t xml:space="preserve"> CM, Pontes-de-</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L,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Ribeiro-dos-Santos R. Transplanted bone marrow cells repair heart tissue and reduce myocarditis in chronic </w:t>
      </w:r>
      <w:proofErr w:type="spellStart"/>
      <w:r w:rsidRPr="004E11E2">
        <w:rPr>
          <w:rFonts w:ascii="Book Antiqua" w:hAnsi="Book Antiqua"/>
          <w:color w:val="000000" w:themeColor="text1"/>
        </w:rPr>
        <w:t>chagasic</w:t>
      </w:r>
      <w:proofErr w:type="spellEnd"/>
      <w:r w:rsidRPr="004E11E2">
        <w:rPr>
          <w:rFonts w:ascii="Book Antiqua" w:hAnsi="Book Antiqua"/>
          <w:color w:val="000000" w:themeColor="text1"/>
        </w:rPr>
        <w:t xml:space="preserve"> mice. </w:t>
      </w:r>
      <w:r w:rsidRPr="004E11E2">
        <w:rPr>
          <w:rFonts w:ascii="Book Antiqua" w:hAnsi="Book Antiqua"/>
          <w:i/>
          <w:iCs/>
          <w:color w:val="000000" w:themeColor="text1"/>
        </w:rPr>
        <w:t xml:space="preserve">Am J </w:t>
      </w:r>
      <w:proofErr w:type="spellStart"/>
      <w:r w:rsidRPr="004E11E2">
        <w:rPr>
          <w:rFonts w:ascii="Book Antiqua" w:hAnsi="Book Antiqua"/>
          <w:i/>
          <w:iCs/>
          <w:color w:val="000000" w:themeColor="text1"/>
        </w:rPr>
        <w:t>Pathol</w:t>
      </w:r>
      <w:proofErr w:type="spellEnd"/>
      <w:r w:rsidRPr="004E11E2">
        <w:rPr>
          <w:rFonts w:ascii="Book Antiqua" w:hAnsi="Book Antiqua"/>
          <w:color w:val="000000" w:themeColor="text1"/>
        </w:rPr>
        <w:t xml:space="preserve"> 2004; </w:t>
      </w:r>
      <w:r w:rsidRPr="004E11E2">
        <w:rPr>
          <w:rFonts w:ascii="Book Antiqua" w:hAnsi="Book Antiqua"/>
          <w:b/>
          <w:bCs/>
          <w:color w:val="000000" w:themeColor="text1"/>
        </w:rPr>
        <w:t>164</w:t>
      </w:r>
      <w:r w:rsidRPr="004E11E2">
        <w:rPr>
          <w:rFonts w:ascii="Book Antiqua" w:hAnsi="Book Antiqua"/>
          <w:color w:val="000000" w:themeColor="text1"/>
        </w:rPr>
        <w:t xml:space="preserve">: 441-447 [PMID: 14742250 </w:t>
      </w:r>
      <w:r w:rsidRPr="004E11E2">
        <w:rPr>
          <w:rFonts w:ascii="Book Antiqua" w:hAnsi="Book Antiqua"/>
          <w:caps/>
          <w:color w:val="000000" w:themeColor="text1"/>
        </w:rPr>
        <w:t>doi</w:t>
      </w:r>
      <w:r w:rsidRPr="004E11E2">
        <w:rPr>
          <w:rFonts w:ascii="Book Antiqua" w:hAnsi="Book Antiqua"/>
          <w:color w:val="000000" w:themeColor="text1"/>
        </w:rPr>
        <w:t>:10.1016/S0002-9440(10)63134-3</w:t>
      </w:r>
      <w:r w:rsidR="00387568" w:rsidRPr="004E11E2">
        <w:rPr>
          <w:rFonts w:ascii="Book Antiqua" w:hAnsi="Book Antiqua"/>
          <w:color w:val="000000" w:themeColor="text1"/>
        </w:rPr>
        <w:t>]</w:t>
      </w:r>
    </w:p>
    <w:p w14:paraId="1371A34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62 </w:t>
      </w:r>
      <w:proofErr w:type="spellStart"/>
      <w:r w:rsidRPr="004E11E2">
        <w:rPr>
          <w:rFonts w:ascii="Book Antiqua" w:hAnsi="Book Antiqua"/>
          <w:b/>
          <w:color w:val="000000" w:themeColor="text1"/>
        </w:rPr>
        <w:t>Soares</w:t>
      </w:r>
      <w:proofErr w:type="spellEnd"/>
      <w:r w:rsidRPr="004E11E2">
        <w:rPr>
          <w:rFonts w:ascii="Book Antiqua" w:hAnsi="Book Antiqua"/>
          <w:b/>
          <w:color w:val="000000" w:themeColor="text1"/>
        </w:rPr>
        <w:t xml:space="preserve"> MB</w:t>
      </w:r>
      <w:r w:rsidRPr="004E11E2">
        <w:rPr>
          <w:rFonts w:ascii="Book Antiqua" w:hAnsi="Book Antiqua"/>
          <w:color w:val="000000" w:themeColor="text1"/>
        </w:rPr>
        <w:t xml:space="preserve">, Lima RS, Souza BS, </w:t>
      </w:r>
      <w:proofErr w:type="spellStart"/>
      <w:r w:rsidRPr="004E11E2">
        <w:rPr>
          <w:rFonts w:ascii="Book Antiqua" w:hAnsi="Book Antiqua"/>
          <w:color w:val="000000" w:themeColor="text1"/>
        </w:rPr>
        <w:t>Vasconcelos</w:t>
      </w:r>
      <w:proofErr w:type="spellEnd"/>
      <w:r w:rsidRPr="004E11E2">
        <w:rPr>
          <w:rFonts w:ascii="Book Antiqua" w:hAnsi="Book Antiqua"/>
          <w:color w:val="000000" w:themeColor="text1"/>
        </w:rPr>
        <w:t xml:space="preserve"> JF, Rocha LL, Dos Santos RR, </w:t>
      </w:r>
      <w:proofErr w:type="spellStart"/>
      <w:r w:rsidRPr="004E11E2">
        <w:rPr>
          <w:rFonts w:ascii="Book Antiqua" w:hAnsi="Book Antiqua"/>
          <w:color w:val="000000" w:themeColor="text1"/>
        </w:rPr>
        <w:t>Iacobas</w:t>
      </w:r>
      <w:proofErr w:type="spellEnd"/>
      <w:r w:rsidRPr="004E11E2">
        <w:rPr>
          <w:rFonts w:ascii="Book Antiqua" w:hAnsi="Book Antiqua"/>
          <w:color w:val="000000" w:themeColor="text1"/>
        </w:rPr>
        <w:t xml:space="preserve"> S, Goldenberg RC, </w:t>
      </w:r>
      <w:proofErr w:type="spellStart"/>
      <w:r w:rsidRPr="004E11E2">
        <w:rPr>
          <w:rFonts w:ascii="Book Antiqua" w:hAnsi="Book Antiqua"/>
          <w:color w:val="000000" w:themeColor="text1"/>
        </w:rPr>
        <w:t>Lisanti</w:t>
      </w:r>
      <w:proofErr w:type="spellEnd"/>
      <w:r w:rsidRPr="004E11E2">
        <w:rPr>
          <w:rFonts w:ascii="Book Antiqua" w:hAnsi="Book Antiqua"/>
          <w:color w:val="000000" w:themeColor="text1"/>
        </w:rPr>
        <w:t xml:space="preserve"> MP, </w:t>
      </w:r>
      <w:proofErr w:type="spellStart"/>
      <w:r w:rsidRPr="004E11E2">
        <w:rPr>
          <w:rFonts w:ascii="Book Antiqua" w:hAnsi="Book Antiqua"/>
          <w:color w:val="000000" w:themeColor="text1"/>
        </w:rPr>
        <w:t>Iacobas</w:t>
      </w:r>
      <w:proofErr w:type="spellEnd"/>
      <w:r w:rsidRPr="004E11E2">
        <w:rPr>
          <w:rFonts w:ascii="Book Antiqua" w:hAnsi="Book Antiqua"/>
          <w:color w:val="000000" w:themeColor="text1"/>
        </w:rPr>
        <w:t xml:space="preserve"> DA, </w:t>
      </w:r>
      <w:proofErr w:type="spellStart"/>
      <w:r w:rsidRPr="004E11E2">
        <w:rPr>
          <w:rFonts w:ascii="Book Antiqua" w:hAnsi="Book Antiqua"/>
          <w:color w:val="000000" w:themeColor="text1"/>
        </w:rPr>
        <w:t>Tanowitz</w:t>
      </w:r>
      <w:proofErr w:type="spellEnd"/>
      <w:r w:rsidRPr="004E11E2">
        <w:rPr>
          <w:rFonts w:ascii="Book Antiqua" w:hAnsi="Book Antiqua"/>
          <w:color w:val="000000" w:themeColor="text1"/>
        </w:rPr>
        <w:t xml:space="preserve"> HB, Spray DC, Campos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Reversion of gene expression alterations in hearts of mice with chronic </w:t>
      </w:r>
      <w:proofErr w:type="spellStart"/>
      <w:r w:rsidRPr="004E11E2">
        <w:rPr>
          <w:rFonts w:ascii="Book Antiqua" w:hAnsi="Book Antiqua"/>
          <w:color w:val="000000" w:themeColor="text1"/>
        </w:rPr>
        <w:t>chagasic</w:t>
      </w:r>
      <w:proofErr w:type="spellEnd"/>
      <w:r w:rsidRPr="004E11E2">
        <w:rPr>
          <w:rFonts w:ascii="Book Antiqua" w:hAnsi="Book Antiqua"/>
          <w:color w:val="000000" w:themeColor="text1"/>
        </w:rPr>
        <w:t xml:space="preserve"> cardiomyopathy after transplantation of bone marrow cells. </w:t>
      </w:r>
      <w:r w:rsidRPr="004E11E2">
        <w:rPr>
          <w:rFonts w:ascii="Book Antiqua" w:hAnsi="Book Antiqua"/>
          <w:i/>
          <w:color w:val="000000" w:themeColor="text1"/>
        </w:rPr>
        <w:t>Cell Cycle</w:t>
      </w:r>
      <w:r w:rsidRPr="004E11E2">
        <w:rPr>
          <w:rFonts w:ascii="Book Antiqua" w:hAnsi="Book Antiqua"/>
          <w:color w:val="000000" w:themeColor="text1"/>
        </w:rPr>
        <w:t xml:space="preserve"> 2011; </w:t>
      </w:r>
      <w:r w:rsidRPr="004E11E2">
        <w:rPr>
          <w:rFonts w:ascii="Book Antiqua" w:hAnsi="Book Antiqua"/>
          <w:b/>
          <w:color w:val="000000" w:themeColor="text1"/>
        </w:rPr>
        <w:t>10</w:t>
      </w:r>
      <w:r w:rsidRPr="004E11E2">
        <w:rPr>
          <w:rFonts w:ascii="Book Antiqua" w:hAnsi="Book Antiqua"/>
          <w:color w:val="000000" w:themeColor="text1"/>
        </w:rPr>
        <w:t>: 1448-1455 [PMID: 21467843 DOI: 10.4161/cc.10.9.15487]</w:t>
      </w:r>
    </w:p>
    <w:p w14:paraId="0991BAEE"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63 </w:t>
      </w:r>
      <w:proofErr w:type="spellStart"/>
      <w:r w:rsidRPr="004E11E2">
        <w:rPr>
          <w:rFonts w:ascii="Book Antiqua" w:hAnsi="Book Antiqua"/>
          <w:b/>
          <w:color w:val="000000" w:themeColor="text1"/>
        </w:rPr>
        <w:t>Carvalho</w:t>
      </w:r>
      <w:proofErr w:type="spellEnd"/>
      <w:r w:rsidRPr="004E11E2">
        <w:rPr>
          <w:rFonts w:ascii="Book Antiqua" w:hAnsi="Book Antiqua"/>
          <w:b/>
          <w:color w:val="000000" w:themeColor="text1"/>
        </w:rPr>
        <w:t xml:space="preserve"> AB</w:t>
      </w:r>
      <w:r w:rsidRPr="004E11E2">
        <w:rPr>
          <w:rFonts w:ascii="Book Antiqua" w:hAnsi="Book Antiqua"/>
          <w:color w:val="000000" w:themeColor="text1"/>
        </w:rPr>
        <w:t xml:space="preserve">, Goldenberg RCDS, Campos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Cell therapies for Chagas disease. </w:t>
      </w:r>
      <w:proofErr w:type="spellStart"/>
      <w:r w:rsidRPr="004E11E2">
        <w:rPr>
          <w:rFonts w:ascii="Book Antiqua" w:hAnsi="Book Antiqua"/>
          <w:i/>
          <w:color w:val="000000" w:themeColor="text1"/>
        </w:rPr>
        <w:t>Cytotherapy</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19</w:t>
      </w:r>
      <w:r w:rsidRPr="004E11E2">
        <w:rPr>
          <w:rFonts w:ascii="Book Antiqua" w:hAnsi="Book Antiqua"/>
          <w:color w:val="000000" w:themeColor="text1"/>
        </w:rPr>
        <w:t>: 1339-1349 [PMID: 28887011 DOI: 10.1016/j.jcyt.2017.07.014]</w:t>
      </w:r>
    </w:p>
    <w:p w14:paraId="36BCF1A9" w14:textId="54A15BB5"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64 </w:t>
      </w:r>
      <w:r w:rsidRPr="004E11E2">
        <w:rPr>
          <w:rFonts w:ascii="Book Antiqua" w:hAnsi="Book Antiqua"/>
          <w:b/>
          <w:color w:val="000000" w:themeColor="text1"/>
        </w:rPr>
        <w:t>Vilas-Boas F,</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Feitosa</w:t>
      </w:r>
      <w:proofErr w:type="spellEnd"/>
      <w:r w:rsidRPr="004E11E2">
        <w:rPr>
          <w:rFonts w:ascii="Book Antiqua" w:hAnsi="Book Antiqua"/>
          <w:color w:val="000000" w:themeColor="text1"/>
        </w:rPr>
        <w:t xml:space="preserve"> GS, </w:t>
      </w:r>
      <w:proofErr w:type="spellStart"/>
      <w:r w:rsidRPr="004E11E2">
        <w:rPr>
          <w:rFonts w:ascii="Book Antiqua" w:hAnsi="Book Antiqua"/>
          <w:color w:val="000000" w:themeColor="text1"/>
        </w:rPr>
        <w:t>Soares</w:t>
      </w:r>
      <w:proofErr w:type="spellEnd"/>
      <w:r w:rsidRPr="004E11E2">
        <w:rPr>
          <w:rFonts w:ascii="Book Antiqua" w:hAnsi="Book Antiqua"/>
          <w:color w:val="000000" w:themeColor="text1"/>
        </w:rPr>
        <w:t xml:space="preserve"> MB, </w:t>
      </w:r>
      <w:proofErr w:type="spellStart"/>
      <w:r w:rsidRPr="004E11E2">
        <w:rPr>
          <w:rFonts w:ascii="Book Antiqua" w:hAnsi="Book Antiqua"/>
          <w:color w:val="000000" w:themeColor="text1"/>
        </w:rPr>
        <w:t>Pinho-Filho</w:t>
      </w:r>
      <w:proofErr w:type="spellEnd"/>
      <w:r w:rsidRPr="004E11E2">
        <w:rPr>
          <w:rFonts w:ascii="Book Antiqua" w:hAnsi="Book Antiqua"/>
          <w:color w:val="000000" w:themeColor="text1"/>
        </w:rPr>
        <w:t xml:space="preserve"> JA, </w:t>
      </w:r>
      <w:proofErr w:type="spellStart"/>
      <w:r w:rsidRPr="004E11E2">
        <w:rPr>
          <w:rFonts w:ascii="Book Antiqua" w:hAnsi="Book Antiqua"/>
          <w:color w:val="000000" w:themeColor="text1"/>
        </w:rPr>
        <w:t>Mota</w:t>
      </w:r>
      <w:proofErr w:type="spellEnd"/>
      <w:r w:rsidRPr="004E11E2">
        <w:rPr>
          <w:rFonts w:ascii="Book Antiqua" w:hAnsi="Book Antiqua"/>
          <w:color w:val="000000" w:themeColor="text1"/>
        </w:rPr>
        <w:t xml:space="preserve"> A, Almeida AJ,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C,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HG, de Oliveira AD, dos Santos RR. </w:t>
      </w:r>
      <w:bookmarkStart w:id="45" w:name="OLE_LINK24"/>
      <w:bookmarkStart w:id="46" w:name="OLE_LINK25"/>
      <w:r w:rsidRPr="004E11E2">
        <w:rPr>
          <w:rFonts w:ascii="Book Antiqua" w:hAnsi="Book Antiqua"/>
          <w:color w:val="000000" w:themeColor="text1"/>
        </w:rPr>
        <w:t xml:space="preserve">Bone marrow cell transplantation to the myocardium of a patient with heart failure due to </w:t>
      </w:r>
      <w:proofErr w:type="spellStart"/>
      <w:r w:rsidRPr="004E11E2">
        <w:rPr>
          <w:rFonts w:ascii="Book Antiqua" w:hAnsi="Book Antiqua"/>
          <w:color w:val="000000" w:themeColor="text1"/>
        </w:rPr>
        <w:t>chagas</w:t>
      </w:r>
      <w:proofErr w:type="spellEnd"/>
      <w:r w:rsidRPr="004E11E2">
        <w:rPr>
          <w:rFonts w:ascii="Book Antiqua" w:hAnsi="Book Antiqua"/>
          <w:color w:val="000000" w:themeColor="text1"/>
        </w:rPr>
        <w:t xml:space="preserve">' </w:t>
      </w:r>
      <w:r w:rsidRPr="004E11E2">
        <w:rPr>
          <w:rFonts w:ascii="Book Antiqua" w:hAnsi="Book Antiqua"/>
          <w:color w:val="000000" w:themeColor="text1"/>
        </w:rPr>
        <w:lastRenderedPageBreak/>
        <w:t>disease.</w:t>
      </w:r>
      <w:bookmarkEnd w:id="45"/>
      <w:bookmarkEnd w:id="46"/>
      <w:r w:rsidRPr="004E11E2">
        <w:rPr>
          <w:rFonts w:ascii="Book Antiqua" w:hAnsi="Book Antiqua"/>
          <w:color w:val="000000" w:themeColor="text1"/>
        </w:rPr>
        <w:t xml:space="preserve"> </w:t>
      </w:r>
      <w:proofErr w:type="spellStart"/>
      <w:r w:rsidRPr="004E11E2">
        <w:rPr>
          <w:rFonts w:ascii="Book Antiqua" w:hAnsi="Book Antiqua"/>
          <w:i/>
          <w:iCs/>
          <w:color w:val="000000" w:themeColor="text1"/>
        </w:rPr>
        <w:t>Arq</w:t>
      </w:r>
      <w:proofErr w:type="spellEnd"/>
      <w:r w:rsidRPr="004E11E2">
        <w:rPr>
          <w:rFonts w:ascii="Book Antiqua" w:hAnsi="Book Antiqua"/>
          <w:i/>
          <w:iCs/>
          <w:color w:val="000000" w:themeColor="text1"/>
        </w:rPr>
        <w:t xml:space="preserve"> Bras </w:t>
      </w:r>
      <w:proofErr w:type="spellStart"/>
      <w:r w:rsidRPr="004E11E2">
        <w:rPr>
          <w:rFonts w:ascii="Book Antiqua" w:hAnsi="Book Antiqua"/>
          <w:i/>
          <w:iCs/>
          <w:color w:val="000000" w:themeColor="text1"/>
        </w:rPr>
        <w:t>Cardiol</w:t>
      </w:r>
      <w:proofErr w:type="spellEnd"/>
      <w:r w:rsidRPr="004E11E2">
        <w:rPr>
          <w:rFonts w:ascii="Book Antiqua" w:hAnsi="Book Antiqua"/>
          <w:color w:val="000000" w:themeColor="text1"/>
        </w:rPr>
        <w:t xml:space="preserve"> 2004; </w:t>
      </w:r>
      <w:r w:rsidRPr="004E11E2">
        <w:rPr>
          <w:rFonts w:ascii="Book Antiqua" w:hAnsi="Book Antiqua"/>
          <w:b/>
          <w:bCs/>
          <w:color w:val="000000" w:themeColor="text1"/>
        </w:rPr>
        <w:t>82</w:t>
      </w:r>
      <w:r w:rsidRPr="004E11E2">
        <w:rPr>
          <w:rFonts w:ascii="Book Antiqua" w:hAnsi="Book Antiqua"/>
          <w:color w:val="000000" w:themeColor="text1"/>
        </w:rPr>
        <w:t>: 185-187, 181-184 [PMID</w:t>
      </w:r>
      <w:r w:rsidR="00387568" w:rsidRPr="004E11E2">
        <w:rPr>
          <w:rFonts w:ascii="Book Antiqua" w:hAnsi="Book Antiqua"/>
          <w:color w:val="000000" w:themeColor="text1"/>
        </w:rPr>
        <w:t xml:space="preserve">: </w:t>
      </w:r>
      <w:r w:rsidRPr="004E11E2">
        <w:rPr>
          <w:rFonts w:ascii="Book Antiqua" w:hAnsi="Book Antiqua"/>
          <w:color w:val="000000" w:themeColor="text1"/>
        </w:rPr>
        <w:t>15042255</w:t>
      </w:r>
      <w:r w:rsidR="00387568" w:rsidRPr="004E11E2">
        <w:rPr>
          <w:color w:val="000000" w:themeColor="text1"/>
        </w:rPr>
        <w:t xml:space="preserve"> </w:t>
      </w:r>
      <w:r w:rsidR="00387568" w:rsidRPr="004E11E2">
        <w:rPr>
          <w:rFonts w:ascii="Book Antiqua" w:hAnsi="Book Antiqua"/>
          <w:color w:val="000000" w:themeColor="text1"/>
        </w:rPr>
        <w:t>DOI: 10.1590/s0066-782x2004000200010</w:t>
      </w:r>
      <w:r w:rsidRPr="004E11E2">
        <w:rPr>
          <w:rFonts w:ascii="Book Antiqua" w:hAnsi="Book Antiqua"/>
          <w:color w:val="000000" w:themeColor="text1"/>
        </w:rPr>
        <w:t>]</w:t>
      </w:r>
    </w:p>
    <w:p w14:paraId="098FB8E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65 </w:t>
      </w:r>
      <w:r w:rsidRPr="004E11E2">
        <w:rPr>
          <w:rFonts w:ascii="Book Antiqua" w:hAnsi="Book Antiqua"/>
          <w:b/>
          <w:color w:val="000000" w:themeColor="text1"/>
        </w:rPr>
        <w:t>Ribeiro Dos Santos R</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Rassi</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Feitosa</w:t>
      </w:r>
      <w:proofErr w:type="spellEnd"/>
      <w:r w:rsidRPr="004E11E2">
        <w:rPr>
          <w:rFonts w:ascii="Book Antiqua" w:hAnsi="Book Antiqua"/>
          <w:color w:val="000000" w:themeColor="text1"/>
        </w:rPr>
        <w:t xml:space="preserve"> G, </w:t>
      </w:r>
      <w:proofErr w:type="spellStart"/>
      <w:r w:rsidRPr="004E11E2">
        <w:rPr>
          <w:rFonts w:ascii="Book Antiqua" w:hAnsi="Book Antiqua"/>
          <w:color w:val="000000" w:themeColor="text1"/>
        </w:rPr>
        <w:t>Grecco</w:t>
      </w:r>
      <w:proofErr w:type="spellEnd"/>
      <w:r w:rsidRPr="004E11E2">
        <w:rPr>
          <w:rFonts w:ascii="Book Antiqua" w:hAnsi="Book Antiqua"/>
          <w:color w:val="000000" w:themeColor="text1"/>
        </w:rPr>
        <w:t xml:space="preserve"> OT, </w:t>
      </w:r>
      <w:proofErr w:type="spellStart"/>
      <w:r w:rsidRPr="004E11E2">
        <w:rPr>
          <w:rFonts w:ascii="Book Antiqua" w:hAnsi="Book Antiqua"/>
          <w:color w:val="000000" w:themeColor="text1"/>
        </w:rPr>
        <w:t>Rassi</w:t>
      </w:r>
      <w:proofErr w:type="spellEnd"/>
      <w:r w:rsidRPr="004E11E2">
        <w:rPr>
          <w:rFonts w:ascii="Book Antiqua" w:hAnsi="Book Antiqua"/>
          <w:color w:val="000000" w:themeColor="text1"/>
        </w:rPr>
        <w:t xml:space="preserve"> A Jr, da Cunha AB,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VB, </w:t>
      </w:r>
      <w:proofErr w:type="spellStart"/>
      <w:r w:rsidRPr="004E11E2">
        <w:rPr>
          <w:rFonts w:ascii="Book Antiqua" w:hAnsi="Book Antiqua"/>
          <w:color w:val="000000" w:themeColor="text1"/>
        </w:rPr>
        <w:t>Guarita</w:t>
      </w:r>
      <w:proofErr w:type="spellEnd"/>
      <w:r w:rsidRPr="004E11E2">
        <w:rPr>
          <w:rFonts w:ascii="Book Antiqua" w:hAnsi="Book Antiqua"/>
          <w:color w:val="000000" w:themeColor="text1"/>
        </w:rPr>
        <w:t xml:space="preserve">-Souza LC, de Oliveira W Jr, Tura BR, </w:t>
      </w:r>
      <w:proofErr w:type="spellStart"/>
      <w:r w:rsidRPr="004E11E2">
        <w:rPr>
          <w:rFonts w:ascii="Book Antiqua" w:hAnsi="Book Antiqua"/>
          <w:color w:val="000000" w:themeColor="text1"/>
        </w:rPr>
        <w:t>Soares</w:t>
      </w:r>
      <w:proofErr w:type="spellEnd"/>
      <w:r w:rsidRPr="004E11E2">
        <w:rPr>
          <w:rFonts w:ascii="Book Antiqua" w:hAnsi="Book Antiqua"/>
          <w:color w:val="000000" w:themeColor="text1"/>
        </w:rPr>
        <w:t xml:space="preserve"> MB, Campos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Chagas Arm of the </w:t>
      </w:r>
      <w:proofErr w:type="spellStart"/>
      <w:r w:rsidRPr="004E11E2">
        <w:rPr>
          <w:rFonts w:ascii="Book Antiqua" w:hAnsi="Book Antiqua"/>
          <w:color w:val="000000" w:themeColor="text1"/>
        </w:rPr>
        <w:t>MiHeart</w:t>
      </w:r>
      <w:proofErr w:type="spellEnd"/>
      <w:r w:rsidRPr="004E11E2">
        <w:rPr>
          <w:rFonts w:ascii="Book Antiqua" w:hAnsi="Book Antiqua"/>
          <w:color w:val="000000" w:themeColor="text1"/>
        </w:rPr>
        <w:t xml:space="preserve"> Study Investigators. Cell therapy in Chagas cardiomyopathy (Chagas arm of the </w:t>
      </w:r>
      <w:proofErr w:type="spellStart"/>
      <w:r w:rsidRPr="004E11E2">
        <w:rPr>
          <w:rFonts w:ascii="Book Antiqua" w:hAnsi="Book Antiqua"/>
          <w:color w:val="000000" w:themeColor="text1"/>
        </w:rPr>
        <w:t>multicenter</w:t>
      </w:r>
      <w:proofErr w:type="spellEnd"/>
      <w:r w:rsidRPr="004E11E2">
        <w:rPr>
          <w:rFonts w:ascii="Book Antiqua" w:hAnsi="Book Antiqua"/>
          <w:color w:val="000000" w:themeColor="text1"/>
        </w:rPr>
        <w:t xml:space="preserve"> randomized trial of cell therapy in </w:t>
      </w:r>
      <w:proofErr w:type="spellStart"/>
      <w:r w:rsidRPr="004E11E2">
        <w:rPr>
          <w:rFonts w:ascii="Book Antiqua" w:hAnsi="Book Antiqua"/>
          <w:color w:val="000000" w:themeColor="text1"/>
        </w:rPr>
        <w:t>cardiopathies</w:t>
      </w:r>
      <w:proofErr w:type="spellEnd"/>
      <w:r w:rsidRPr="004E11E2">
        <w:rPr>
          <w:rFonts w:ascii="Book Antiqua" w:hAnsi="Book Antiqua"/>
          <w:color w:val="000000" w:themeColor="text1"/>
        </w:rPr>
        <w:t xml:space="preserve"> study): a </w:t>
      </w:r>
      <w:proofErr w:type="spellStart"/>
      <w:r w:rsidRPr="004E11E2">
        <w:rPr>
          <w:rFonts w:ascii="Book Antiqua" w:hAnsi="Book Antiqua"/>
          <w:color w:val="000000" w:themeColor="text1"/>
        </w:rPr>
        <w:t>multicenter</w:t>
      </w:r>
      <w:proofErr w:type="spellEnd"/>
      <w:r w:rsidRPr="004E11E2">
        <w:rPr>
          <w:rFonts w:ascii="Book Antiqua" w:hAnsi="Book Antiqua"/>
          <w:color w:val="000000" w:themeColor="text1"/>
        </w:rPr>
        <w:t xml:space="preserve"> randomized trial. </w:t>
      </w:r>
      <w:r w:rsidRPr="004E11E2">
        <w:rPr>
          <w:rFonts w:ascii="Book Antiqua" w:hAnsi="Book Antiqua"/>
          <w:i/>
          <w:color w:val="000000" w:themeColor="text1"/>
        </w:rPr>
        <w:t>Circulation</w:t>
      </w:r>
      <w:r w:rsidRPr="004E11E2">
        <w:rPr>
          <w:rFonts w:ascii="Book Antiqua" w:hAnsi="Book Antiqua"/>
          <w:color w:val="000000" w:themeColor="text1"/>
        </w:rPr>
        <w:t xml:space="preserve"> 2012; </w:t>
      </w:r>
      <w:r w:rsidRPr="004E11E2">
        <w:rPr>
          <w:rFonts w:ascii="Book Antiqua" w:hAnsi="Book Antiqua"/>
          <w:b/>
          <w:color w:val="000000" w:themeColor="text1"/>
        </w:rPr>
        <w:t>125</w:t>
      </w:r>
      <w:r w:rsidRPr="004E11E2">
        <w:rPr>
          <w:rFonts w:ascii="Book Antiqua" w:hAnsi="Book Antiqua"/>
          <w:color w:val="000000" w:themeColor="text1"/>
        </w:rPr>
        <w:t>: 2454-2461 [PMID: 22523306 DOI: 10.1161/CIRCULATIONAHA.111.067785]</w:t>
      </w:r>
    </w:p>
    <w:p w14:paraId="69B4A3CB"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66 </w:t>
      </w:r>
      <w:r w:rsidRPr="004E11E2">
        <w:rPr>
          <w:rFonts w:ascii="Book Antiqua" w:hAnsi="Book Antiqua"/>
          <w:b/>
          <w:color w:val="000000" w:themeColor="text1"/>
        </w:rPr>
        <w:t>Jasmin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Jelicks</w:t>
      </w:r>
      <w:proofErr w:type="spellEnd"/>
      <w:r w:rsidRPr="004E11E2">
        <w:rPr>
          <w:rFonts w:ascii="Book Antiqua" w:hAnsi="Book Antiqua"/>
          <w:color w:val="000000" w:themeColor="text1"/>
        </w:rPr>
        <w:t xml:space="preserve"> LA, </w:t>
      </w:r>
      <w:proofErr w:type="spellStart"/>
      <w:r w:rsidRPr="004E11E2">
        <w:rPr>
          <w:rFonts w:ascii="Book Antiqua" w:hAnsi="Book Antiqua"/>
          <w:color w:val="000000" w:themeColor="text1"/>
        </w:rPr>
        <w:t>Koba</w:t>
      </w:r>
      <w:proofErr w:type="spellEnd"/>
      <w:r w:rsidRPr="004E11E2">
        <w:rPr>
          <w:rFonts w:ascii="Book Antiqua" w:hAnsi="Book Antiqua"/>
          <w:color w:val="000000" w:themeColor="text1"/>
        </w:rPr>
        <w:t xml:space="preserve"> W, </w:t>
      </w:r>
      <w:proofErr w:type="spellStart"/>
      <w:r w:rsidRPr="004E11E2">
        <w:rPr>
          <w:rFonts w:ascii="Book Antiqua" w:hAnsi="Book Antiqua"/>
          <w:color w:val="000000" w:themeColor="text1"/>
        </w:rPr>
        <w:t>Tanowitz</w:t>
      </w:r>
      <w:proofErr w:type="spellEnd"/>
      <w:r w:rsidRPr="004E11E2">
        <w:rPr>
          <w:rFonts w:ascii="Book Antiqua" w:hAnsi="Book Antiqua"/>
          <w:color w:val="000000" w:themeColor="text1"/>
        </w:rPr>
        <w:t xml:space="preserve"> HB, Mendez-Otero R, Campos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 Spray DC. Mesenchymal bone marrow cell therapy in a mouse model of </w:t>
      </w:r>
      <w:proofErr w:type="spellStart"/>
      <w:r w:rsidRPr="004E11E2">
        <w:rPr>
          <w:rFonts w:ascii="Book Antiqua" w:hAnsi="Book Antiqua"/>
          <w:color w:val="000000" w:themeColor="text1"/>
        </w:rPr>
        <w:t>chagas</w:t>
      </w:r>
      <w:proofErr w:type="spellEnd"/>
      <w:r w:rsidRPr="004E11E2">
        <w:rPr>
          <w:rFonts w:ascii="Book Antiqua" w:hAnsi="Book Antiqua"/>
          <w:color w:val="000000" w:themeColor="text1"/>
        </w:rPr>
        <w:t xml:space="preserve"> disease. Where do the cells go?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Negl</w:t>
      </w:r>
      <w:proofErr w:type="spellEnd"/>
      <w:r w:rsidRPr="004E11E2">
        <w:rPr>
          <w:rFonts w:ascii="Book Antiqua" w:hAnsi="Book Antiqua"/>
          <w:i/>
          <w:color w:val="000000" w:themeColor="text1"/>
        </w:rPr>
        <w:t xml:space="preserve"> Trop Dis</w:t>
      </w:r>
      <w:r w:rsidRPr="004E11E2">
        <w:rPr>
          <w:rFonts w:ascii="Book Antiqua" w:hAnsi="Book Antiqua"/>
          <w:color w:val="000000" w:themeColor="text1"/>
        </w:rPr>
        <w:t xml:space="preserve"> 2012; </w:t>
      </w:r>
      <w:r w:rsidRPr="004E11E2">
        <w:rPr>
          <w:rFonts w:ascii="Book Antiqua" w:hAnsi="Book Antiqua"/>
          <w:b/>
          <w:color w:val="000000" w:themeColor="text1"/>
        </w:rPr>
        <w:t>6</w:t>
      </w:r>
      <w:r w:rsidRPr="004E11E2">
        <w:rPr>
          <w:rFonts w:ascii="Book Antiqua" w:hAnsi="Book Antiqua"/>
          <w:color w:val="000000" w:themeColor="text1"/>
        </w:rPr>
        <w:t>: e1971 [PMID: 23272265 DOI: 10.1371/journal.pntd.0001971]</w:t>
      </w:r>
    </w:p>
    <w:p w14:paraId="51FC9FF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67 </w:t>
      </w:r>
      <w:r w:rsidRPr="004E11E2">
        <w:rPr>
          <w:rFonts w:ascii="Book Antiqua" w:hAnsi="Book Antiqua"/>
          <w:b/>
          <w:color w:val="000000" w:themeColor="text1"/>
        </w:rPr>
        <w:t>Jasmin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Jelicks</w:t>
      </w:r>
      <w:proofErr w:type="spellEnd"/>
      <w:r w:rsidRPr="004E11E2">
        <w:rPr>
          <w:rFonts w:ascii="Book Antiqua" w:hAnsi="Book Antiqua"/>
          <w:color w:val="000000" w:themeColor="text1"/>
        </w:rPr>
        <w:t xml:space="preserve"> LA, </w:t>
      </w:r>
      <w:proofErr w:type="spellStart"/>
      <w:r w:rsidRPr="004E11E2">
        <w:rPr>
          <w:rFonts w:ascii="Book Antiqua" w:hAnsi="Book Antiqua"/>
          <w:color w:val="000000" w:themeColor="text1"/>
        </w:rPr>
        <w:t>Tanowitz</w:t>
      </w:r>
      <w:proofErr w:type="spellEnd"/>
      <w:r w:rsidRPr="004E11E2">
        <w:rPr>
          <w:rFonts w:ascii="Book Antiqua" w:hAnsi="Book Antiqua"/>
          <w:color w:val="000000" w:themeColor="text1"/>
        </w:rPr>
        <w:t xml:space="preserve"> HB, Peters VM, Mendez-Otero R, de </w:t>
      </w:r>
      <w:proofErr w:type="spellStart"/>
      <w:r w:rsidRPr="004E11E2">
        <w:rPr>
          <w:rFonts w:ascii="Book Antiqua" w:hAnsi="Book Antiqua"/>
          <w:color w:val="000000" w:themeColor="text1"/>
        </w:rPr>
        <w:t>Carvalho</w:t>
      </w:r>
      <w:proofErr w:type="spellEnd"/>
      <w:r w:rsidRPr="004E11E2">
        <w:rPr>
          <w:rFonts w:ascii="Book Antiqua" w:hAnsi="Book Antiqua"/>
          <w:color w:val="000000" w:themeColor="text1"/>
        </w:rPr>
        <w:t xml:space="preserve"> ACC, Spray DC. Molecular imaging, </w:t>
      </w:r>
      <w:proofErr w:type="spellStart"/>
      <w:r w:rsidRPr="004E11E2">
        <w:rPr>
          <w:rFonts w:ascii="Book Antiqua" w:hAnsi="Book Antiqua"/>
          <w:color w:val="000000" w:themeColor="text1"/>
        </w:rPr>
        <w:t>biodistribution</w:t>
      </w:r>
      <w:proofErr w:type="spellEnd"/>
      <w:r w:rsidRPr="004E11E2">
        <w:rPr>
          <w:rFonts w:ascii="Book Antiqua" w:hAnsi="Book Antiqua"/>
          <w:color w:val="000000" w:themeColor="text1"/>
        </w:rPr>
        <w:t xml:space="preserve"> and efficacy of mesenchymal bone marrow cell therapy in a mouse model of Chagas disease. </w:t>
      </w:r>
      <w:r w:rsidRPr="004E11E2">
        <w:rPr>
          <w:rFonts w:ascii="Book Antiqua" w:hAnsi="Book Antiqua"/>
          <w:i/>
          <w:color w:val="000000" w:themeColor="text1"/>
        </w:rPr>
        <w:t>Microbes Infect</w:t>
      </w:r>
      <w:r w:rsidRPr="004E11E2">
        <w:rPr>
          <w:rFonts w:ascii="Book Antiqua" w:hAnsi="Book Antiqua"/>
          <w:color w:val="000000" w:themeColor="text1"/>
        </w:rPr>
        <w:t xml:space="preserve"> 2014; </w:t>
      </w:r>
      <w:r w:rsidRPr="004E11E2">
        <w:rPr>
          <w:rFonts w:ascii="Book Antiqua" w:hAnsi="Book Antiqua"/>
          <w:b/>
          <w:color w:val="000000" w:themeColor="text1"/>
        </w:rPr>
        <w:t>16</w:t>
      </w:r>
      <w:r w:rsidRPr="004E11E2">
        <w:rPr>
          <w:rFonts w:ascii="Book Antiqua" w:hAnsi="Book Antiqua"/>
          <w:color w:val="000000" w:themeColor="text1"/>
        </w:rPr>
        <w:t>: 923-935 [PMID: 25218054 DOI: 10.1016/j.micinf.2014.08.016]</w:t>
      </w:r>
    </w:p>
    <w:p w14:paraId="63911B1F"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68 </w:t>
      </w:r>
      <w:proofErr w:type="spellStart"/>
      <w:r w:rsidRPr="004E11E2">
        <w:rPr>
          <w:rFonts w:ascii="Book Antiqua" w:hAnsi="Book Antiqua"/>
          <w:b/>
          <w:color w:val="000000" w:themeColor="text1"/>
        </w:rPr>
        <w:t>Larocca</w:t>
      </w:r>
      <w:proofErr w:type="spellEnd"/>
      <w:r w:rsidRPr="004E11E2">
        <w:rPr>
          <w:rFonts w:ascii="Book Antiqua" w:hAnsi="Book Antiqua"/>
          <w:b/>
          <w:color w:val="000000" w:themeColor="text1"/>
        </w:rPr>
        <w:t xml:space="preserve"> TF</w:t>
      </w:r>
      <w:r w:rsidRPr="004E11E2">
        <w:rPr>
          <w:rFonts w:ascii="Book Antiqua" w:hAnsi="Book Antiqua"/>
          <w:color w:val="000000" w:themeColor="text1"/>
        </w:rPr>
        <w:t xml:space="preserve">, Souza BS, Silva CA, </w:t>
      </w:r>
      <w:proofErr w:type="spellStart"/>
      <w:r w:rsidRPr="004E11E2">
        <w:rPr>
          <w:rFonts w:ascii="Book Antiqua" w:hAnsi="Book Antiqua"/>
          <w:color w:val="000000" w:themeColor="text1"/>
        </w:rPr>
        <w:t>Kaneto</w:t>
      </w:r>
      <w:proofErr w:type="spellEnd"/>
      <w:r w:rsidRPr="004E11E2">
        <w:rPr>
          <w:rFonts w:ascii="Book Antiqua" w:hAnsi="Book Antiqua"/>
          <w:color w:val="000000" w:themeColor="text1"/>
        </w:rPr>
        <w:t xml:space="preserve"> CM, </w:t>
      </w:r>
      <w:proofErr w:type="spellStart"/>
      <w:r w:rsidRPr="004E11E2">
        <w:rPr>
          <w:rFonts w:ascii="Book Antiqua" w:hAnsi="Book Antiqua"/>
          <w:color w:val="000000" w:themeColor="text1"/>
        </w:rPr>
        <w:t>Alcantara</w:t>
      </w:r>
      <w:proofErr w:type="spellEnd"/>
      <w:r w:rsidRPr="004E11E2">
        <w:rPr>
          <w:rFonts w:ascii="Book Antiqua" w:hAnsi="Book Antiqua"/>
          <w:color w:val="000000" w:themeColor="text1"/>
        </w:rPr>
        <w:t xml:space="preserve"> AC, </w:t>
      </w:r>
      <w:proofErr w:type="spellStart"/>
      <w:r w:rsidRPr="004E11E2">
        <w:rPr>
          <w:rFonts w:ascii="Book Antiqua" w:hAnsi="Book Antiqua"/>
          <w:color w:val="000000" w:themeColor="text1"/>
        </w:rPr>
        <w:t>Azevedo</w:t>
      </w:r>
      <w:proofErr w:type="spellEnd"/>
      <w:r w:rsidRPr="004E11E2">
        <w:rPr>
          <w:rFonts w:ascii="Book Antiqua" w:hAnsi="Book Antiqua"/>
          <w:color w:val="000000" w:themeColor="text1"/>
        </w:rPr>
        <w:t xml:space="preserve"> CM, Castro MF, </w:t>
      </w:r>
      <w:proofErr w:type="spellStart"/>
      <w:r w:rsidRPr="004E11E2">
        <w:rPr>
          <w:rFonts w:ascii="Book Antiqua" w:hAnsi="Book Antiqua"/>
          <w:color w:val="000000" w:themeColor="text1"/>
        </w:rPr>
        <w:t>Macambira</w:t>
      </w:r>
      <w:proofErr w:type="spellEnd"/>
      <w:r w:rsidRPr="004E11E2">
        <w:rPr>
          <w:rFonts w:ascii="Book Antiqua" w:hAnsi="Book Antiqua"/>
          <w:color w:val="000000" w:themeColor="text1"/>
        </w:rPr>
        <w:t xml:space="preserve"> SG, </w:t>
      </w:r>
      <w:proofErr w:type="spellStart"/>
      <w:r w:rsidRPr="004E11E2">
        <w:rPr>
          <w:rFonts w:ascii="Book Antiqua" w:hAnsi="Book Antiqua"/>
          <w:color w:val="000000" w:themeColor="text1"/>
        </w:rPr>
        <w:t>Soares</w:t>
      </w:r>
      <w:proofErr w:type="spellEnd"/>
      <w:r w:rsidRPr="004E11E2">
        <w:rPr>
          <w:rFonts w:ascii="Book Antiqua" w:hAnsi="Book Antiqua"/>
          <w:color w:val="000000" w:themeColor="text1"/>
        </w:rPr>
        <w:t xml:space="preserve"> MB, Ribeiro-dos-Santos R. Transplantation of adipose tissue mesenchymal stem cells in experimental chronic </w:t>
      </w:r>
      <w:proofErr w:type="spellStart"/>
      <w:r w:rsidRPr="004E11E2">
        <w:rPr>
          <w:rFonts w:ascii="Book Antiqua" w:hAnsi="Book Antiqua"/>
          <w:color w:val="000000" w:themeColor="text1"/>
        </w:rPr>
        <w:t>chagasic</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cardiopathy</w:t>
      </w:r>
      <w:proofErr w:type="spellEnd"/>
      <w:r w:rsidRPr="004E11E2">
        <w:rPr>
          <w:rFonts w:ascii="Book Antiqua" w:hAnsi="Book Antiqua"/>
          <w:color w:val="000000" w:themeColor="text1"/>
        </w:rPr>
        <w:t xml:space="preserve">. </w:t>
      </w:r>
      <w:proofErr w:type="spellStart"/>
      <w:r w:rsidRPr="004E11E2">
        <w:rPr>
          <w:rFonts w:ascii="Book Antiqua" w:hAnsi="Book Antiqua"/>
          <w:i/>
          <w:color w:val="000000" w:themeColor="text1"/>
        </w:rPr>
        <w:t>Arq</w:t>
      </w:r>
      <w:proofErr w:type="spellEnd"/>
      <w:r w:rsidRPr="004E11E2">
        <w:rPr>
          <w:rFonts w:ascii="Book Antiqua" w:hAnsi="Book Antiqua"/>
          <w:i/>
          <w:color w:val="000000" w:themeColor="text1"/>
        </w:rPr>
        <w:t xml:space="preserve"> Bras </w:t>
      </w:r>
      <w:proofErr w:type="spellStart"/>
      <w:r w:rsidRPr="004E11E2">
        <w:rPr>
          <w:rFonts w:ascii="Book Antiqua" w:hAnsi="Book Antiqua"/>
          <w:i/>
          <w:color w:val="000000" w:themeColor="text1"/>
        </w:rPr>
        <w:t>Cardiol</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100</w:t>
      </w:r>
      <w:r w:rsidRPr="004E11E2">
        <w:rPr>
          <w:rFonts w:ascii="Book Antiqua" w:hAnsi="Book Antiqua"/>
          <w:color w:val="000000" w:themeColor="text1"/>
        </w:rPr>
        <w:t>: 460-468 [PMID: 23568098 DOI: 10.5935/abc.20130058]</w:t>
      </w:r>
    </w:p>
    <w:p w14:paraId="50CA590A" w14:textId="49D5DE08"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69 </w:t>
      </w:r>
      <w:r w:rsidR="002E39F3" w:rsidRPr="004E11E2">
        <w:rPr>
          <w:rFonts w:ascii="Book Antiqua" w:hAnsi="Book Antiqua"/>
          <w:b/>
          <w:bCs/>
          <w:color w:val="000000" w:themeColor="text1"/>
        </w:rPr>
        <w:t>World Health Organization</w:t>
      </w:r>
      <w:r w:rsidRPr="004E11E2">
        <w:rPr>
          <w:rFonts w:ascii="Book Antiqua" w:hAnsi="Book Antiqua"/>
          <w:b/>
          <w:bCs/>
          <w:color w:val="000000" w:themeColor="text1"/>
        </w:rPr>
        <w:t>.</w:t>
      </w:r>
      <w:r w:rsidR="00387568" w:rsidRPr="004E11E2">
        <w:rPr>
          <w:rFonts w:ascii="Book Antiqua" w:hAnsi="Book Antiqua"/>
          <w:bCs/>
          <w:color w:val="000000" w:themeColor="text1"/>
        </w:rPr>
        <w:t xml:space="preserve"> </w:t>
      </w:r>
      <w:proofErr w:type="spellStart"/>
      <w:r w:rsidRPr="004E11E2">
        <w:rPr>
          <w:rFonts w:ascii="Book Antiqua" w:hAnsi="Book Antiqua"/>
          <w:bCs/>
          <w:color w:val="000000" w:themeColor="text1"/>
        </w:rPr>
        <w:t>Leishmaniasis</w:t>
      </w:r>
      <w:proofErr w:type="spellEnd"/>
      <w:r w:rsidRPr="004E11E2">
        <w:rPr>
          <w:rFonts w:ascii="Book Antiqua" w:hAnsi="Book Antiqua"/>
          <w:bCs/>
          <w:color w:val="000000" w:themeColor="text1"/>
        </w:rPr>
        <w:t>.</w:t>
      </w:r>
      <w:r w:rsidR="00387568" w:rsidRPr="004E11E2">
        <w:rPr>
          <w:rFonts w:ascii="Book Antiqua" w:hAnsi="Book Antiqua"/>
          <w:bCs/>
          <w:color w:val="000000" w:themeColor="text1"/>
        </w:rPr>
        <w:t xml:space="preserve"> </w:t>
      </w:r>
      <w:r w:rsidR="00884472" w:rsidRPr="004E11E2">
        <w:rPr>
          <w:rFonts w:ascii="Book Antiqua" w:hAnsi="Book Antiqua" w:cs="Arial"/>
          <w:bCs/>
          <w:color w:val="000000" w:themeColor="text1"/>
        </w:rPr>
        <w:t xml:space="preserve">Available from: </w:t>
      </w:r>
      <w:r w:rsidR="00884472" w:rsidRPr="004E11E2">
        <w:rPr>
          <w:rFonts w:ascii="Book Antiqua" w:eastAsiaTheme="minorEastAsia" w:hAnsi="Book Antiqua" w:cs="Arial"/>
          <w:bCs/>
          <w:color w:val="000000" w:themeColor="text1"/>
          <w:lang w:eastAsia="zh-CN"/>
        </w:rPr>
        <w:t xml:space="preserve">URL: </w:t>
      </w:r>
      <w:r w:rsidRPr="004E11E2">
        <w:rPr>
          <w:rFonts w:ascii="Book Antiqua" w:hAnsi="Book Antiqua"/>
          <w:bCs/>
          <w:color w:val="000000" w:themeColor="text1"/>
        </w:rPr>
        <w:t>http://www.who.int/mediacentre/factsheets/fs375/en/</w:t>
      </w:r>
    </w:p>
    <w:p w14:paraId="7DC6BA3B"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70 </w:t>
      </w:r>
      <w:proofErr w:type="spellStart"/>
      <w:r w:rsidRPr="004E11E2">
        <w:rPr>
          <w:rFonts w:ascii="Book Antiqua" w:hAnsi="Book Antiqua"/>
          <w:b/>
          <w:color w:val="000000" w:themeColor="text1"/>
        </w:rPr>
        <w:t>Bifari</w:t>
      </w:r>
      <w:proofErr w:type="spellEnd"/>
      <w:r w:rsidRPr="004E11E2">
        <w:rPr>
          <w:rFonts w:ascii="Book Antiqua" w:hAnsi="Book Antiqua"/>
          <w:b/>
          <w:color w:val="000000" w:themeColor="text1"/>
        </w:rPr>
        <w:t xml:space="preserve"> F</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Lisi</w:t>
      </w:r>
      <w:proofErr w:type="spellEnd"/>
      <w:r w:rsidRPr="004E11E2">
        <w:rPr>
          <w:rFonts w:ascii="Book Antiqua" w:hAnsi="Book Antiqua"/>
          <w:color w:val="000000" w:themeColor="text1"/>
        </w:rPr>
        <w:t xml:space="preserve"> V, </w:t>
      </w:r>
      <w:proofErr w:type="spellStart"/>
      <w:r w:rsidRPr="004E11E2">
        <w:rPr>
          <w:rFonts w:ascii="Book Antiqua" w:hAnsi="Book Antiqua"/>
          <w:color w:val="000000" w:themeColor="text1"/>
        </w:rPr>
        <w:t>Mimiola</w:t>
      </w:r>
      <w:proofErr w:type="spellEnd"/>
      <w:r w:rsidRPr="004E11E2">
        <w:rPr>
          <w:rFonts w:ascii="Book Antiqua" w:hAnsi="Book Antiqua"/>
          <w:color w:val="000000" w:themeColor="text1"/>
        </w:rPr>
        <w:t xml:space="preserve"> E, </w:t>
      </w:r>
      <w:proofErr w:type="spellStart"/>
      <w:r w:rsidRPr="004E11E2">
        <w:rPr>
          <w:rFonts w:ascii="Book Antiqua" w:hAnsi="Book Antiqua"/>
          <w:color w:val="000000" w:themeColor="text1"/>
        </w:rPr>
        <w:t>Pasini</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Krampera</w:t>
      </w:r>
      <w:proofErr w:type="spellEnd"/>
      <w:r w:rsidRPr="004E11E2">
        <w:rPr>
          <w:rFonts w:ascii="Book Antiqua" w:hAnsi="Book Antiqua"/>
          <w:color w:val="000000" w:themeColor="text1"/>
        </w:rPr>
        <w:t xml:space="preserve"> M. Immune Modulation by Mesenchymal Stem Cells. </w:t>
      </w:r>
      <w:proofErr w:type="spellStart"/>
      <w:r w:rsidRPr="004E11E2">
        <w:rPr>
          <w:rFonts w:ascii="Book Antiqua" w:hAnsi="Book Antiqua"/>
          <w:i/>
          <w:color w:val="000000" w:themeColor="text1"/>
        </w:rPr>
        <w:t>Transfus</w:t>
      </w:r>
      <w:proofErr w:type="spellEnd"/>
      <w:r w:rsidRPr="004E11E2">
        <w:rPr>
          <w:rFonts w:ascii="Book Antiqua" w:hAnsi="Book Antiqua"/>
          <w:i/>
          <w:color w:val="000000" w:themeColor="text1"/>
        </w:rPr>
        <w:t xml:space="preserve"> Med </w:t>
      </w:r>
      <w:proofErr w:type="spellStart"/>
      <w:r w:rsidRPr="004E11E2">
        <w:rPr>
          <w:rFonts w:ascii="Book Antiqua" w:hAnsi="Book Antiqua"/>
          <w:i/>
          <w:color w:val="000000" w:themeColor="text1"/>
        </w:rPr>
        <w:t>Hemother</w:t>
      </w:r>
      <w:proofErr w:type="spellEnd"/>
      <w:r w:rsidRPr="004E11E2">
        <w:rPr>
          <w:rFonts w:ascii="Book Antiqua" w:hAnsi="Book Antiqua"/>
          <w:color w:val="000000" w:themeColor="text1"/>
        </w:rPr>
        <w:t xml:space="preserve"> 2008; </w:t>
      </w:r>
      <w:r w:rsidRPr="004E11E2">
        <w:rPr>
          <w:rFonts w:ascii="Book Antiqua" w:hAnsi="Book Antiqua"/>
          <w:b/>
          <w:color w:val="000000" w:themeColor="text1"/>
        </w:rPr>
        <w:t>35</w:t>
      </w:r>
      <w:r w:rsidRPr="004E11E2">
        <w:rPr>
          <w:rFonts w:ascii="Book Antiqua" w:hAnsi="Book Antiqua"/>
          <w:color w:val="000000" w:themeColor="text1"/>
        </w:rPr>
        <w:t>: 194-204 [PMID: 21547117 DOI: 10.1159/000128968]</w:t>
      </w:r>
    </w:p>
    <w:p w14:paraId="4BE37553" w14:textId="5BC4476E"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71 </w:t>
      </w:r>
      <w:r w:rsidRPr="004E11E2">
        <w:rPr>
          <w:rFonts w:ascii="Book Antiqua" w:hAnsi="Book Antiqua"/>
          <w:b/>
          <w:color w:val="000000" w:themeColor="text1"/>
        </w:rPr>
        <w:t>Pereira JC</w:t>
      </w:r>
      <w:r w:rsidRPr="004E11E2">
        <w:rPr>
          <w:rFonts w:ascii="Book Antiqua" w:hAnsi="Book Antiqua"/>
          <w:color w:val="000000" w:themeColor="text1"/>
        </w:rPr>
        <w:t xml:space="preserve">, Ramos TD, Silva JD, de Mello MF, </w:t>
      </w:r>
      <w:proofErr w:type="spellStart"/>
      <w:r w:rsidRPr="004E11E2">
        <w:rPr>
          <w:rFonts w:ascii="Book Antiqua" w:hAnsi="Book Antiqua"/>
          <w:color w:val="000000" w:themeColor="text1"/>
        </w:rPr>
        <w:t>Pratti</w:t>
      </w:r>
      <w:proofErr w:type="spellEnd"/>
      <w:r w:rsidRPr="004E11E2">
        <w:rPr>
          <w:rFonts w:ascii="Book Antiqua" w:hAnsi="Book Antiqua"/>
          <w:color w:val="000000" w:themeColor="text1"/>
        </w:rPr>
        <w:t xml:space="preserve"> JES, da Fonseca-Martins AM, </w:t>
      </w:r>
      <w:proofErr w:type="spellStart"/>
      <w:r w:rsidRPr="004E11E2">
        <w:rPr>
          <w:rFonts w:ascii="Book Antiqua" w:hAnsi="Book Antiqua"/>
          <w:color w:val="000000" w:themeColor="text1"/>
        </w:rPr>
        <w:t>Firmino</w:t>
      </w:r>
      <w:proofErr w:type="spellEnd"/>
      <w:r w:rsidRPr="004E11E2">
        <w:rPr>
          <w:rFonts w:ascii="Book Antiqua" w:hAnsi="Book Antiqua"/>
          <w:color w:val="000000" w:themeColor="text1"/>
        </w:rPr>
        <w:t xml:space="preserve">-Cruz L, </w:t>
      </w:r>
      <w:proofErr w:type="spellStart"/>
      <w:r w:rsidRPr="004E11E2">
        <w:rPr>
          <w:rFonts w:ascii="Book Antiqua" w:hAnsi="Book Antiqua"/>
          <w:color w:val="000000" w:themeColor="text1"/>
        </w:rPr>
        <w:t>Kitoko</w:t>
      </w:r>
      <w:proofErr w:type="spellEnd"/>
      <w:r w:rsidRPr="004E11E2">
        <w:rPr>
          <w:rFonts w:ascii="Book Antiqua" w:hAnsi="Book Antiqua"/>
          <w:color w:val="000000" w:themeColor="text1"/>
        </w:rPr>
        <w:t xml:space="preserve"> JZ, </w:t>
      </w:r>
      <w:proofErr w:type="spellStart"/>
      <w:r w:rsidRPr="004E11E2">
        <w:rPr>
          <w:rFonts w:ascii="Book Antiqua" w:hAnsi="Book Antiqua"/>
          <w:color w:val="000000" w:themeColor="text1"/>
        </w:rPr>
        <w:t>Chaves</w:t>
      </w:r>
      <w:proofErr w:type="spellEnd"/>
      <w:r w:rsidRPr="004E11E2">
        <w:rPr>
          <w:rFonts w:ascii="Book Antiqua" w:hAnsi="Book Antiqua"/>
          <w:color w:val="000000" w:themeColor="text1"/>
        </w:rPr>
        <w:t xml:space="preserve"> SP, Gomes DCO, Diaz BL, Rocco PRM, de Matos </w:t>
      </w:r>
      <w:proofErr w:type="spellStart"/>
      <w:r w:rsidRPr="004E11E2">
        <w:rPr>
          <w:rFonts w:ascii="Book Antiqua" w:hAnsi="Book Antiqua"/>
          <w:color w:val="000000" w:themeColor="text1"/>
        </w:rPr>
        <w:t>Guedes</w:t>
      </w:r>
      <w:proofErr w:type="spellEnd"/>
      <w:r w:rsidRPr="004E11E2">
        <w:rPr>
          <w:rFonts w:ascii="Book Antiqua" w:hAnsi="Book Antiqua"/>
          <w:color w:val="000000" w:themeColor="text1"/>
        </w:rPr>
        <w:t xml:space="preserve"> HL. Effects of Bone Marrow Mesenchymal Stromal Cell Therapy in Experimental Cutaneous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in BALB/c Mice Induced by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amazonensis</w:t>
      </w:r>
      <w:proofErr w:type="spellEnd"/>
      <w:r w:rsidRPr="004E11E2">
        <w:rPr>
          <w:rFonts w:ascii="Book Antiqua" w:hAnsi="Book Antiqua"/>
          <w:color w:val="000000" w:themeColor="text1"/>
        </w:rPr>
        <w:t xml:space="preserve">. </w:t>
      </w:r>
      <w:r w:rsidRPr="004E11E2">
        <w:rPr>
          <w:rFonts w:ascii="Book Antiqua" w:hAnsi="Book Antiqua"/>
          <w:i/>
          <w:color w:val="000000" w:themeColor="text1"/>
        </w:rPr>
        <w:t xml:space="preserve">Front </w:t>
      </w:r>
      <w:proofErr w:type="spellStart"/>
      <w:r w:rsidRPr="004E11E2">
        <w:rPr>
          <w:rFonts w:ascii="Book Antiqua" w:hAnsi="Book Antiqua"/>
          <w:i/>
          <w:color w:val="000000" w:themeColor="text1"/>
        </w:rPr>
        <w:t>Immunol</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8</w:t>
      </w:r>
      <w:r w:rsidRPr="004E11E2">
        <w:rPr>
          <w:rFonts w:ascii="Book Antiqua" w:hAnsi="Book Antiqua"/>
          <w:color w:val="000000" w:themeColor="text1"/>
        </w:rPr>
        <w:t>: 893 [PMID: 28848541 DOI: 10.3389/fimmu.2017.00893]</w:t>
      </w:r>
    </w:p>
    <w:p w14:paraId="7018CFC9"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72 </w:t>
      </w:r>
      <w:r w:rsidRPr="004E11E2">
        <w:rPr>
          <w:rFonts w:ascii="Book Antiqua" w:hAnsi="Book Antiqua"/>
          <w:b/>
          <w:color w:val="000000" w:themeColor="text1"/>
        </w:rPr>
        <w:t>Schwarz T</w:t>
      </w:r>
      <w:r w:rsidRPr="004E11E2">
        <w:rPr>
          <w:rFonts w:ascii="Book Antiqua" w:hAnsi="Book Antiqua"/>
          <w:color w:val="000000" w:themeColor="text1"/>
        </w:rPr>
        <w:t xml:space="preserve">, Remer KA, </w:t>
      </w:r>
      <w:proofErr w:type="spellStart"/>
      <w:r w:rsidRPr="004E11E2">
        <w:rPr>
          <w:rFonts w:ascii="Book Antiqua" w:hAnsi="Book Antiqua"/>
          <w:color w:val="000000" w:themeColor="text1"/>
        </w:rPr>
        <w:t>Nahrendorf</w:t>
      </w:r>
      <w:proofErr w:type="spellEnd"/>
      <w:r w:rsidRPr="004E11E2">
        <w:rPr>
          <w:rFonts w:ascii="Book Antiqua" w:hAnsi="Book Antiqua"/>
          <w:color w:val="000000" w:themeColor="text1"/>
        </w:rPr>
        <w:t xml:space="preserve"> W, </w:t>
      </w:r>
      <w:proofErr w:type="spellStart"/>
      <w:r w:rsidRPr="004E11E2">
        <w:rPr>
          <w:rFonts w:ascii="Book Antiqua" w:hAnsi="Book Antiqua"/>
          <w:color w:val="000000" w:themeColor="text1"/>
        </w:rPr>
        <w:t>Masic</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Siewe</w:t>
      </w:r>
      <w:proofErr w:type="spellEnd"/>
      <w:r w:rsidRPr="004E11E2">
        <w:rPr>
          <w:rFonts w:ascii="Book Antiqua" w:hAnsi="Book Antiqua"/>
          <w:color w:val="000000" w:themeColor="text1"/>
        </w:rPr>
        <w:t xml:space="preserve"> L, Müller W, </w:t>
      </w:r>
      <w:proofErr w:type="spellStart"/>
      <w:r w:rsidRPr="004E11E2">
        <w:rPr>
          <w:rFonts w:ascii="Book Antiqua" w:hAnsi="Book Antiqua"/>
          <w:color w:val="000000" w:themeColor="text1"/>
        </w:rPr>
        <w:t>Roers</w:t>
      </w:r>
      <w:proofErr w:type="spellEnd"/>
      <w:r w:rsidRPr="004E11E2">
        <w:rPr>
          <w:rFonts w:ascii="Book Antiqua" w:hAnsi="Book Antiqua"/>
          <w:color w:val="000000" w:themeColor="text1"/>
        </w:rPr>
        <w:t xml:space="preserve"> A, Moll H. T cell-derived IL-10 determines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disease outcome and is suppressed by a dendritic cell based vaccine.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Pathog</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9</w:t>
      </w:r>
      <w:r w:rsidRPr="004E11E2">
        <w:rPr>
          <w:rFonts w:ascii="Book Antiqua" w:hAnsi="Book Antiqua"/>
          <w:color w:val="000000" w:themeColor="text1"/>
        </w:rPr>
        <w:t>: e1003476 [PMID: 23825956 DOI: 10.1371/journal.ppat.1003476]</w:t>
      </w:r>
    </w:p>
    <w:p w14:paraId="02E83BAC" w14:textId="3C73EF9A"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73 </w:t>
      </w:r>
      <w:proofErr w:type="spellStart"/>
      <w:r w:rsidRPr="004E11E2">
        <w:rPr>
          <w:rFonts w:ascii="Book Antiqua" w:hAnsi="Book Antiqua"/>
          <w:b/>
          <w:color w:val="000000" w:themeColor="text1"/>
        </w:rPr>
        <w:t>Olveda</w:t>
      </w:r>
      <w:proofErr w:type="spellEnd"/>
      <w:r w:rsidRPr="004E11E2">
        <w:rPr>
          <w:rFonts w:ascii="Book Antiqua" w:hAnsi="Book Antiqua"/>
          <w:b/>
          <w:color w:val="000000" w:themeColor="text1"/>
        </w:rPr>
        <w:t xml:space="preserve"> DU</w:t>
      </w:r>
      <w:r w:rsidRPr="004E11E2">
        <w:rPr>
          <w:rFonts w:ascii="Book Antiqua" w:hAnsi="Book Antiqua"/>
          <w:color w:val="000000" w:themeColor="text1"/>
        </w:rPr>
        <w:t xml:space="preserve">, Li Y, </w:t>
      </w:r>
      <w:proofErr w:type="spellStart"/>
      <w:r w:rsidRPr="004E11E2">
        <w:rPr>
          <w:rFonts w:ascii="Book Antiqua" w:hAnsi="Book Antiqua"/>
          <w:color w:val="000000" w:themeColor="text1"/>
        </w:rPr>
        <w:t>Olveda</w:t>
      </w:r>
      <w:proofErr w:type="spellEnd"/>
      <w:r w:rsidRPr="004E11E2">
        <w:rPr>
          <w:rFonts w:ascii="Book Antiqua" w:hAnsi="Book Antiqua"/>
          <w:color w:val="000000" w:themeColor="text1"/>
        </w:rPr>
        <w:t xml:space="preserve"> RM, Lam AK, Chau TN, </w:t>
      </w:r>
      <w:proofErr w:type="spellStart"/>
      <w:r w:rsidRPr="004E11E2">
        <w:rPr>
          <w:rFonts w:ascii="Book Antiqua" w:hAnsi="Book Antiqua"/>
          <w:color w:val="000000" w:themeColor="text1"/>
        </w:rPr>
        <w:t>Harn</w:t>
      </w:r>
      <w:proofErr w:type="spellEnd"/>
      <w:r w:rsidRPr="004E11E2">
        <w:rPr>
          <w:rFonts w:ascii="Book Antiqua" w:hAnsi="Book Antiqua"/>
          <w:color w:val="000000" w:themeColor="text1"/>
        </w:rPr>
        <w:t xml:space="preserve"> DA, Williams GM, </w:t>
      </w:r>
      <w:proofErr w:type="spellStart"/>
      <w:r w:rsidRPr="004E11E2">
        <w:rPr>
          <w:rFonts w:ascii="Book Antiqua" w:hAnsi="Book Antiqua"/>
          <w:color w:val="000000" w:themeColor="text1"/>
        </w:rPr>
        <w:t>Gray</w:t>
      </w:r>
      <w:proofErr w:type="spellEnd"/>
      <w:r w:rsidRPr="004E11E2">
        <w:rPr>
          <w:rFonts w:ascii="Book Antiqua" w:hAnsi="Book Antiqua"/>
          <w:color w:val="000000" w:themeColor="text1"/>
        </w:rPr>
        <w:t xml:space="preserve"> DJ, Ross AG. Bilharzia: Pathology, Diagnosis, Management and Control. </w:t>
      </w:r>
      <w:r w:rsidRPr="004E11E2">
        <w:rPr>
          <w:rFonts w:ascii="Book Antiqua" w:hAnsi="Book Antiqua"/>
          <w:i/>
          <w:color w:val="000000" w:themeColor="text1"/>
        </w:rPr>
        <w:t xml:space="preserve">Trop Med </w:t>
      </w:r>
      <w:proofErr w:type="spellStart"/>
      <w:r w:rsidRPr="004E11E2">
        <w:rPr>
          <w:rFonts w:ascii="Book Antiqua" w:hAnsi="Book Antiqua"/>
          <w:i/>
          <w:color w:val="000000" w:themeColor="text1"/>
        </w:rPr>
        <w:t>Surg</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1</w:t>
      </w:r>
      <w:r w:rsidR="00387568" w:rsidRPr="004E11E2">
        <w:rPr>
          <w:rFonts w:ascii="Book Antiqua" w:hAnsi="Book Antiqua"/>
          <w:color w:val="000000" w:themeColor="text1"/>
        </w:rPr>
        <w:t xml:space="preserve"> </w:t>
      </w:r>
      <w:r w:rsidRPr="004E11E2">
        <w:rPr>
          <w:rFonts w:ascii="Book Antiqua" w:hAnsi="Book Antiqua"/>
          <w:color w:val="000000" w:themeColor="text1"/>
        </w:rPr>
        <w:t>[PMID: 25346933 DOI: 10.4172/2329-9088.1000135]</w:t>
      </w:r>
    </w:p>
    <w:p w14:paraId="2245ED75" w14:textId="76684234"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74 </w:t>
      </w:r>
      <w:proofErr w:type="spellStart"/>
      <w:r w:rsidRPr="004E11E2">
        <w:rPr>
          <w:rFonts w:ascii="Book Antiqua" w:hAnsi="Book Antiqua"/>
          <w:b/>
          <w:color w:val="000000" w:themeColor="text1"/>
        </w:rPr>
        <w:t>Gryseels</w:t>
      </w:r>
      <w:proofErr w:type="spellEnd"/>
      <w:r w:rsidRPr="004E11E2">
        <w:rPr>
          <w:rFonts w:ascii="Book Antiqua" w:hAnsi="Book Antiqua"/>
          <w:b/>
          <w:color w:val="000000" w:themeColor="text1"/>
        </w:rPr>
        <w:t xml:space="preserve"> B,</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Polman</w:t>
      </w:r>
      <w:proofErr w:type="spellEnd"/>
      <w:r w:rsidRPr="004E11E2">
        <w:rPr>
          <w:rFonts w:ascii="Book Antiqua" w:hAnsi="Book Antiqua"/>
          <w:color w:val="000000" w:themeColor="text1"/>
        </w:rPr>
        <w:t xml:space="preserve"> K, </w:t>
      </w:r>
      <w:proofErr w:type="spellStart"/>
      <w:r w:rsidRPr="004E11E2">
        <w:rPr>
          <w:rFonts w:ascii="Book Antiqua" w:hAnsi="Book Antiqua"/>
          <w:color w:val="000000" w:themeColor="text1"/>
        </w:rPr>
        <w:t>Clerinx</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Kestens</w:t>
      </w:r>
      <w:proofErr w:type="spellEnd"/>
      <w:r w:rsidRPr="004E11E2">
        <w:rPr>
          <w:rFonts w:ascii="Book Antiqua" w:hAnsi="Book Antiqua"/>
          <w:color w:val="000000" w:themeColor="text1"/>
        </w:rPr>
        <w:t xml:space="preserve"> L. Human schistosomiasis.</w:t>
      </w:r>
      <w:r w:rsidRPr="004E11E2">
        <w:rPr>
          <w:rFonts w:ascii="Book Antiqua" w:hAnsi="Book Antiqua"/>
          <w:i/>
          <w:iCs/>
          <w:color w:val="000000" w:themeColor="text1"/>
        </w:rPr>
        <w:t xml:space="preserve"> Lancet </w:t>
      </w:r>
      <w:r w:rsidRPr="004E11E2">
        <w:rPr>
          <w:rFonts w:ascii="Book Antiqua" w:hAnsi="Book Antiqua"/>
          <w:color w:val="000000" w:themeColor="text1"/>
        </w:rPr>
        <w:t xml:space="preserve">2006; </w:t>
      </w:r>
      <w:r w:rsidRPr="004E11E2">
        <w:rPr>
          <w:rFonts w:ascii="Book Antiqua" w:hAnsi="Book Antiqua"/>
          <w:b/>
          <w:bCs/>
          <w:color w:val="000000" w:themeColor="text1"/>
        </w:rPr>
        <w:t>368</w:t>
      </w:r>
      <w:r w:rsidRPr="004E11E2">
        <w:rPr>
          <w:rFonts w:ascii="Book Antiqua" w:hAnsi="Book Antiqua"/>
          <w:color w:val="000000" w:themeColor="text1"/>
        </w:rPr>
        <w:t>: 1106-1118 [</w:t>
      </w:r>
      <w:r w:rsidR="00387568" w:rsidRPr="004E11E2">
        <w:rPr>
          <w:rFonts w:ascii="Book Antiqua" w:hAnsi="Book Antiqua"/>
          <w:color w:val="000000" w:themeColor="text1"/>
        </w:rPr>
        <w:t>PMID:16997665</w:t>
      </w:r>
      <w:r w:rsidR="00387568" w:rsidRPr="004E11E2">
        <w:rPr>
          <w:rFonts w:ascii="Book Antiqua" w:eastAsiaTheme="minorEastAsia" w:hAnsi="Book Antiqua"/>
          <w:color w:val="000000" w:themeColor="text1"/>
          <w:lang w:eastAsia="zh-CN"/>
        </w:rPr>
        <w:t xml:space="preserve"> </w:t>
      </w:r>
      <w:r w:rsidR="00387568" w:rsidRPr="004E11E2">
        <w:rPr>
          <w:rFonts w:ascii="Book Antiqua" w:hAnsi="Book Antiqua"/>
          <w:color w:val="000000" w:themeColor="text1"/>
        </w:rPr>
        <w:t>DOI:</w:t>
      </w:r>
      <w:r w:rsidR="00387568" w:rsidRPr="004E11E2">
        <w:rPr>
          <w:rFonts w:ascii="Book Antiqua" w:eastAsiaTheme="minorEastAsia" w:hAnsi="Book Antiqua"/>
          <w:color w:val="000000" w:themeColor="text1"/>
          <w:lang w:eastAsia="zh-CN"/>
        </w:rPr>
        <w:t xml:space="preserve"> </w:t>
      </w:r>
      <w:r w:rsidR="00387568" w:rsidRPr="004E11E2">
        <w:rPr>
          <w:rFonts w:ascii="Book Antiqua" w:hAnsi="Book Antiqua"/>
          <w:color w:val="000000" w:themeColor="text1"/>
        </w:rPr>
        <w:t>10.1016/S0140-6736(06)69440-3</w:t>
      </w:r>
      <w:r w:rsidRPr="004E11E2">
        <w:rPr>
          <w:rFonts w:ascii="Book Antiqua" w:hAnsi="Book Antiqua"/>
          <w:color w:val="000000" w:themeColor="text1"/>
        </w:rPr>
        <w:t>]</w:t>
      </w:r>
    </w:p>
    <w:p w14:paraId="6FB36F47"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75 </w:t>
      </w:r>
      <w:proofErr w:type="spellStart"/>
      <w:r w:rsidRPr="004E11E2">
        <w:rPr>
          <w:rFonts w:ascii="Book Antiqua" w:hAnsi="Book Antiqua"/>
          <w:b/>
          <w:color w:val="000000" w:themeColor="text1"/>
        </w:rPr>
        <w:t>Gray</w:t>
      </w:r>
      <w:proofErr w:type="spellEnd"/>
      <w:r w:rsidRPr="004E11E2">
        <w:rPr>
          <w:rFonts w:ascii="Book Antiqua" w:hAnsi="Book Antiqua"/>
          <w:b/>
          <w:color w:val="000000" w:themeColor="text1"/>
        </w:rPr>
        <w:t xml:space="preserve"> DJ</w:t>
      </w:r>
      <w:r w:rsidRPr="004E11E2">
        <w:rPr>
          <w:rFonts w:ascii="Book Antiqua" w:hAnsi="Book Antiqua"/>
          <w:color w:val="000000" w:themeColor="text1"/>
        </w:rPr>
        <w:t xml:space="preserve">, Ross AG, Li YS, McManus DP. Diagnosis and management of schistosomiasis. </w:t>
      </w:r>
      <w:r w:rsidRPr="004E11E2">
        <w:rPr>
          <w:rFonts w:ascii="Book Antiqua" w:hAnsi="Book Antiqua"/>
          <w:i/>
          <w:color w:val="000000" w:themeColor="text1"/>
        </w:rPr>
        <w:t>BMJ</w:t>
      </w:r>
      <w:r w:rsidRPr="004E11E2">
        <w:rPr>
          <w:rFonts w:ascii="Book Antiqua" w:hAnsi="Book Antiqua"/>
          <w:color w:val="000000" w:themeColor="text1"/>
        </w:rPr>
        <w:t xml:space="preserve"> 2011; </w:t>
      </w:r>
      <w:r w:rsidRPr="004E11E2">
        <w:rPr>
          <w:rFonts w:ascii="Book Antiqua" w:hAnsi="Book Antiqua"/>
          <w:b/>
          <w:color w:val="000000" w:themeColor="text1"/>
        </w:rPr>
        <w:t>342</w:t>
      </w:r>
      <w:r w:rsidRPr="004E11E2">
        <w:rPr>
          <w:rFonts w:ascii="Book Antiqua" w:hAnsi="Book Antiqua"/>
          <w:color w:val="000000" w:themeColor="text1"/>
        </w:rPr>
        <w:t>: d2651 [PMID: 21586478 DOI: 10.1136/bmj.d2651]</w:t>
      </w:r>
    </w:p>
    <w:p w14:paraId="51C0FC77"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76 </w:t>
      </w:r>
      <w:proofErr w:type="spellStart"/>
      <w:r w:rsidRPr="004E11E2">
        <w:rPr>
          <w:rFonts w:ascii="Book Antiqua" w:hAnsi="Book Antiqua"/>
          <w:b/>
          <w:color w:val="000000" w:themeColor="text1"/>
        </w:rPr>
        <w:t>Fikry</w:t>
      </w:r>
      <w:proofErr w:type="spellEnd"/>
      <w:r w:rsidRPr="004E11E2">
        <w:rPr>
          <w:rFonts w:ascii="Book Antiqua" w:hAnsi="Book Antiqua"/>
          <w:b/>
          <w:color w:val="000000" w:themeColor="text1"/>
        </w:rPr>
        <w:t xml:space="preserve"> H</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Gawad</w:t>
      </w:r>
      <w:proofErr w:type="spellEnd"/>
      <w:r w:rsidRPr="004E11E2">
        <w:rPr>
          <w:rFonts w:ascii="Book Antiqua" w:hAnsi="Book Antiqua"/>
          <w:color w:val="000000" w:themeColor="text1"/>
        </w:rPr>
        <w:t xml:space="preserve"> SA, </w:t>
      </w:r>
      <w:proofErr w:type="spellStart"/>
      <w:r w:rsidRPr="004E11E2">
        <w:rPr>
          <w:rFonts w:ascii="Book Antiqua" w:hAnsi="Book Antiqua"/>
          <w:color w:val="000000" w:themeColor="text1"/>
        </w:rPr>
        <w:t>Baher</w:t>
      </w:r>
      <w:proofErr w:type="spellEnd"/>
      <w:r w:rsidRPr="004E11E2">
        <w:rPr>
          <w:rFonts w:ascii="Book Antiqua" w:hAnsi="Book Antiqua"/>
          <w:color w:val="000000" w:themeColor="text1"/>
        </w:rPr>
        <w:t xml:space="preserve"> W. Therapeutic Potential of Bone Marrow-Derived Mesenchymal Stem Cells on Experimental Liver Injury Induced by Schistosoma </w:t>
      </w:r>
      <w:proofErr w:type="spellStart"/>
      <w:r w:rsidRPr="004E11E2">
        <w:rPr>
          <w:rFonts w:ascii="Book Antiqua" w:hAnsi="Book Antiqua"/>
          <w:color w:val="000000" w:themeColor="text1"/>
        </w:rPr>
        <w:t>mansoni</w:t>
      </w:r>
      <w:proofErr w:type="spellEnd"/>
      <w:r w:rsidRPr="004E11E2">
        <w:rPr>
          <w:rFonts w:ascii="Book Antiqua" w:hAnsi="Book Antiqua"/>
          <w:color w:val="000000" w:themeColor="text1"/>
        </w:rPr>
        <w:t xml:space="preserve">: A Histological Study. </w:t>
      </w:r>
      <w:proofErr w:type="spellStart"/>
      <w:r w:rsidRPr="004E11E2">
        <w:rPr>
          <w:rFonts w:ascii="Book Antiqua" w:hAnsi="Book Antiqua"/>
          <w:i/>
          <w:color w:val="000000" w:themeColor="text1"/>
        </w:rPr>
        <w:t>Int</w:t>
      </w:r>
      <w:proofErr w:type="spellEnd"/>
      <w:r w:rsidRPr="004E11E2">
        <w:rPr>
          <w:rFonts w:ascii="Book Antiqua" w:hAnsi="Book Antiqua"/>
          <w:i/>
          <w:color w:val="000000" w:themeColor="text1"/>
        </w:rPr>
        <w:t xml:space="preserve"> J Stem Cells</w:t>
      </w:r>
      <w:r w:rsidRPr="004E11E2">
        <w:rPr>
          <w:rFonts w:ascii="Book Antiqua" w:hAnsi="Book Antiqua"/>
          <w:color w:val="000000" w:themeColor="text1"/>
        </w:rPr>
        <w:t xml:space="preserve"> 2016; </w:t>
      </w:r>
      <w:r w:rsidRPr="004E11E2">
        <w:rPr>
          <w:rFonts w:ascii="Book Antiqua" w:hAnsi="Book Antiqua"/>
          <w:b/>
          <w:color w:val="000000" w:themeColor="text1"/>
        </w:rPr>
        <w:t>9</w:t>
      </w:r>
      <w:r w:rsidRPr="004E11E2">
        <w:rPr>
          <w:rFonts w:ascii="Book Antiqua" w:hAnsi="Book Antiqua"/>
          <w:color w:val="000000" w:themeColor="text1"/>
        </w:rPr>
        <w:t>: 96-106 [PMID: 27426091 DOI: 10.15283/ijsc.2016.9.1.96]</w:t>
      </w:r>
    </w:p>
    <w:p w14:paraId="73A23CDD"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77 </w:t>
      </w:r>
      <w:r w:rsidRPr="004E11E2">
        <w:rPr>
          <w:rFonts w:ascii="Book Antiqua" w:hAnsi="Book Antiqua"/>
          <w:b/>
          <w:color w:val="000000" w:themeColor="text1"/>
        </w:rPr>
        <w:t>El-</w:t>
      </w:r>
      <w:proofErr w:type="spellStart"/>
      <w:r w:rsidRPr="004E11E2">
        <w:rPr>
          <w:rFonts w:ascii="Book Antiqua" w:hAnsi="Book Antiqua"/>
          <w:b/>
          <w:color w:val="000000" w:themeColor="text1"/>
        </w:rPr>
        <w:t>Shennawy</w:t>
      </w:r>
      <w:proofErr w:type="spellEnd"/>
      <w:r w:rsidRPr="004E11E2">
        <w:rPr>
          <w:rFonts w:ascii="Book Antiqua" w:hAnsi="Book Antiqua"/>
          <w:b/>
          <w:color w:val="000000" w:themeColor="text1"/>
        </w:rPr>
        <w:t xml:space="preserve"> SF</w:t>
      </w:r>
      <w:r w:rsidRPr="004E11E2">
        <w:rPr>
          <w:rFonts w:ascii="Book Antiqua" w:hAnsi="Book Antiqua"/>
          <w:color w:val="000000" w:themeColor="text1"/>
        </w:rPr>
        <w:t xml:space="preserve">, Abdel </w:t>
      </w:r>
      <w:proofErr w:type="spellStart"/>
      <w:r w:rsidRPr="004E11E2">
        <w:rPr>
          <w:rFonts w:ascii="Book Antiqua" w:hAnsi="Book Antiqua"/>
          <w:color w:val="000000" w:themeColor="text1"/>
        </w:rPr>
        <w:t>Aaty</w:t>
      </w:r>
      <w:proofErr w:type="spellEnd"/>
      <w:r w:rsidRPr="004E11E2">
        <w:rPr>
          <w:rFonts w:ascii="Book Antiqua" w:hAnsi="Book Antiqua"/>
          <w:color w:val="000000" w:themeColor="text1"/>
        </w:rPr>
        <w:t xml:space="preserve"> HE, </w:t>
      </w:r>
      <w:proofErr w:type="spellStart"/>
      <w:r w:rsidRPr="004E11E2">
        <w:rPr>
          <w:rFonts w:ascii="Book Antiqua" w:hAnsi="Book Antiqua"/>
          <w:color w:val="000000" w:themeColor="text1"/>
        </w:rPr>
        <w:t>Radwan</w:t>
      </w:r>
      <w:proofErr w:type="spellEnd"/>
      <w:r w:rsidRPr="004E11E2">
        <w:rPr>
          <w:rFonts w:ascii="Book Antiqua" w:hAnsi="Book Antiqua"/>
          <w:color w:val="000000" w:themeColor="text1"/>
        </w:rPr>
        <w:t xml:space="preserve"> NA, Abdel-Hameed DM, </w:t>
      </w:r>
      <w:proofErr w:type="spellStart"/>
      <w:r w:rsidRPr="004E11E2">
        <w:rPr>
          <w:rFonts w:ascii="Book Antiqua" w:hAnsi="Book Antiqua"/>
          <w:color w:val="000000" w:themeColor="text1"/>
        </w:rPr>
        <w:t>Alam-Eldin</w:t>
      </w:r>
      <w:proofErr w:type="spellEnd"/>
      <w:r w:rsidRPr="004E11E2">
        <w:rPr>
          <w:rFonts w:ascii="Book Antiqua" w:hAnsi="Book Antiqua"/>
          <w:color w:val="000000" w:themeColor="text1"/>
        </w:rPr>
        <w:t xml:space="preserve"> YH, El-</w:t>
      </w:r>
      <w:proofErr w:type="spellStart"/>
      <w:r w:rsidRPr="004E11E2">
        <w:rPr>
          <w:rFonts w:ascii="Book Antiqua" w:hAnsi="Book Antiqua"/>
          <w:color w:val="000000" w:themeColor="text1"/>
        </w:rPr>
        <w:t>Ashkar</w:t>
      </w:r>
      <w:proofErr w:type="spellEnd"/>
      <w:r w:rsidRPr="004E11E2">
        <w:rPr>
          <w:rFonts w:ascii="Book Antiqua" w:hAnsi="Book Antiqua"/>
          <w:color w:val="000000" w:themeColor="text1"/>
        </w:rPr>
        <w:t xml:space="preserve"> AM, Abu-Zahra FA. Therapeutic Potential of Mesenchymal Stem Cells on Early and Late Experimental Hepatic Schistosomiasis Model. </w:t>
      </w:r>
      <w:r w:rsidRPr="004E11E2">
        <w:rPr>
          <w:rFonts w:ascii="Book Antiqua" w:hAnsi="Book Antiqua"/>
          <w:i/>
          <w:color w:val="000000" w:themeColor="text1"/>
        </w:rPr>
        <w:t xml:space="preserve">J </w:t>
      </w:r>
      <w:proofErr w:type="spellStart"/>
      <w:r w:rsidRPr="004E11E2">
        <w:rPr>
          <w:rFonts w:ascii="Book Antiqua" w:hAnsi="Book Antiqua"/>
          <w:i/>
          <w:color w:val="000000" w:themeColor="text1"/>
        </w:rPr>
        <w:t>Parasitol</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101</w:t>
      </w:r>
      <w:r w:rsidRPr="004E11E2">
        <w:rPr>
          <w:rFonts w:ascii="Book Antiqua" w:hAnsi="Book Antiqua"/>
          <w:color w:val="000000" w:themeColor="text1"/>
        </w:rPr>
        <w:t>: 587-597 [PMID: 26010300 DOI: 10.1645/15-754.1]</w:t>
      </w:r>
    </w:p>
    <w:p w14:paraId="3205F01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78 </w:t>
      </w:r>
      <w:proofErr w:type="spellStart"/>
      <w:r w:rsidRPr="004E11E2">
        <w:rPr>
          <w:rFonts w:ascii="Book Antiqua" w:hAnsi="Book Antiqua"/>
          <w:b/>
          <w:color w:val="000000" w:themeColor="text1"/>
        </w:rPr>
        <w:t>Puche</w:t>
      </w:r>
      <w:proofErr w:type="spellEnd"/>
      <w:r w:rsidRPr="004E11E2">
        <w:rPr>
          <w:rFonts w:ascii="Book Antiqua" w:hAnsi="Book Antiqua"/>
          <w:b/>
          <w:color w:val="000000" w:themeColor="text1"/>
        </w:rPr>
        <w:t xml:space="preserve"> JE</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Saiman</w:t>
      </w:r>
      <w:proofErr w:type="spellEnd"/>
      <w:r w:rsidRPr="004E11E2">
        <w:rPr>
          <w:rFonts w:ascii="Book Antiqua" w:hAnsi="Book Antiqua"/>
          <w:color w:val="000000" w:themeColor="text1"/>
        </w:rPr>
        <w:t xml:space="preserve"> Y, Friedman SL. Hepatic stellate cells and liver fibrosis. </w:t>
      </w:r>
      <w:proofErr w:type="spellStart"/>
      <w:r w:rsidRPr="004E11E2">
        <w:rPr>
          <w:rFonts w:ascii="Book Antiqua" w:hAnsi="Book Antiqua"/>
          <w:i/>
          <w:color w:val="000000" w:themeColor="text1"/>
        </w:rPr>
        <w:t>Compr</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Physiol</w:t>
      </w:r>
      <w:proofErr w:type="spellEnd"/>
      <w:r w:rsidRPr="004E11E2">
        <w:rPr>
          <w:rFonts w:ascii="Book Antiqua" w:hAnsi="Book Antiqua"/>
          <w:color w:val="000000" w:themeColor="text1"/>
        </w:rPr>
        <w:t xml:space="preserve"> 2013; </w:t>
      </w:r>
      <w:r w:rsidRPr="004E11E2">
        <w:rPr>
          <w:rFonts w:ascii="Book Antiqua" w:hAnsi="Book Antiqua"/>
          <w:b/>
          <w:color w:val="000000" w:themeColor="text1"/>
        </w:rPr>
        <w:t>3</w:t>
      </w:r>
      <w:r w:rsidRPr="004E11E2">
        <w:rPr>
          <w:rFonts w:ascii="Book Antiqua" w:hAnsi="Book Antiqua"/>
          <w:color w:val="000000" w:themeColor="text1"/>
        </w:rPr>
        <w:t>: 1473-1492 [PMID: 24265236 DOI: 10.1002/cphy.c120035]</w:t>
      </w:r>
    </w:p>
    <w:p w14:paraId="28D92589"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79 </w:t>
      </w:r>
      <w:r w:rsidRPr="004E11E2">
        <w:rPr>
          <w:rFonts w:ascii="Book Antiqua" w:hAnsi="Book Antiqua"/>
          <w:b/>
          <w:color w:val="000000" w:themeColor="text1"/>
        </w:rPr>
        <w:t>Xu H</w:t>
      </w:r>
      <w:r w:rsidRPr="004E11E2">
        <w:rPr>
          <w:rFonts w:ascii="Book Antiqua" w:hAnsi="Book Antiqua"/>
          <w:color w:val="000000" w:themeColor="text1"/>
        </w:rPr>
        <w:t xml:space="preserve">, Qian H, Zhu W, Zhang X, Yan Y, Mao F, Wang M, Xu H, Xu W. Mesenchymal stem cells relieve fibrosis of Schistosoma </w:t>
      </w:r>
      <w:proofErr w:type="spellStart"/>
      <w:r w:rsidRPr="004E11E2">
        <w:rPr>
          <w:rFonts w:ascii="Book Antiqua" w:hAnsi="Book Antiqua"/>
          <w:color w:val="000000" w:themeColor="text1"/>
        </w:rPr>
        <w:t>japonicum</w:t>
      </w:r>
      <w:proofErr w:type="spellEnd"/>
      <w:r w:rsidRPr="004E11E2">
        <w:rPr>
          <w:rFonts w:ascii="Book Antiqua" w:hAnsi="Book Antiqua"/>
          <w:color w:val="000000" w:themeColor="text1"/>
        </w:rPr>
        <w:t xml:space="preserve">-induced mouse liver injury. </w:t>
      </w:r>
      <w:proofErr w:type="spellStart"/>
      <w:r w:rsidRPr="004E11E2">
        <w:rPr>
          <w:rFonts w:ascii="Book Antiqua" w:hAnsi="Book Antiqua"/>
          <w:i/>
          <w:color w:val="000000" w:themeColor="text1"/>
        </w:rPr>
        <w:t>Exp</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Biol</w:t>
      </w:r>
      <w:proofErr w:type="spellEnd"/>
      <w:r w:rsidRPr="004E11E2">
        <w:rPr>
          <w:rFonts w:ascii="Book Antiqua" w:hAnsi="Book Antiqua"/>
          <w:i/>
          <w:color w:val="000000" w:themeColor="text1"/>
        </w:rPr>
        <w:t xml:space="preserve"> Med (Maywood)</w:t>
      </w:r>
      <w:r w:rsidRPr="004E11E2">
        <w:rPr>
          <w:rFonts w:ascii="Book Antiqua" w:hAnsi="Book Antiqua"/>
          <w:color w:val="000000" w:themeColor="text1"/>
        </w:rPr>
        <w:t xml:space="preserve"> 2012; </w:t>
      </w:r>
      <w:r w:rsidRPr="004E11E2">
        <w:rPr>
          <w:rFonts w:ascii="Book Antiqua" w:hAnsi="Book Antiqua"/>
          <w:b/>
          <w:color w:val="000000" w:themeColor="text1"/>
        </w:rPr>
        <w:t>237</w:t>
      </w:r>
      <w:r w:rsidRPr="004E11E2">
        <w:rPr>
          <w:rFonts w:ascii="Book Antiqua" w:hAnsi="Book Antiqua"/>
          <w:color w:val="000000" w:themeColor="text1"/>
        </w:rPr>
        <w:t>: 585-592 [PMID: 22678013 DOI: 10.1258/ebm.2012.011362]</w:t>
      </w:r>
    </w:p>
    <w:p w14:paraId="2D81B790"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80 </w:t>
      </w:r>
      <w:proofErr w:type="spellStart"/>
      <w:r w:rsidRPr="004E11E2">
        <w:rPr>
          <w:rFonts w:ascii="Book Antiqua" w:hAnsi="Book Antiqua"/>
          <w:b/>
          <w:color w:val="000000" w:themeColor="text1"/>
        </w:rPr>
        <w:t>Elkhafif</w:t>
      </w:r>
      <w:proofErr w:type="spellEnd"/>
      <w:r w:rsidRPr="004E11E2">
        <w:rPr>
          <w:rFonts w:ascii="Book Antiqua" w:hAnsi="Book Antiqua"/>
          <w:b/>
          <w:color w:val="000000" w:themeColor="text1"/>
        </w:rPr>
        <w:t xml:space="preserve"> N</w:t>
      </w:r>
      <w:r w:rsidRPr="004E11E2">
        <w:rPr>
          <w:rFonts w:ascii="Book Antiqua" w:hAnsi="Book Antiqua"/>
          <w:color w:val="000000" w:themeColor="text1"/>
        </w:rPr>
        <w:t xml:space="preserve">, El Baz H, </w:t>
      </w:r>
      <w:proofErr w:type="spellStart"/>
      <w:r w:rsidRPr="004E11E2">
        <w:rPr>
          <w:rFonts w:ascii="Book Antiqua" w:hAnsi="Book Antiqua"/>
          <w:color w:val="000000" w:themeColor="text1"/>
        </w:rPr>
        <w:t>Hammam</w:t>
      </w:r>
      <w:proofErr w:type="spellEnd"/>
      <w:r w:rsidRPr="004E11E2">
        <w:rPr>
          <w:rFonts w:ascii="Book Antiqua" w:hAnsi="Book Antiqua"/>
          <w:color w:val="000000" w:themeColor="text1"/>
        </w:rPr>
        <w:t xml:space="preserve"> O, Hassan S, Salah F, Mansour W, </w:t>
      </w:r>
      <w:proofErr w:type="spellStart"/>
      <w:r w:rsidRPr="004E11E2">
        <w:rPr>
          <w:rFonts w:ascii="Book Antiqua" w:hAnsi="Book Antiqua"/>
          <w:color w:val="000000" w:themeColor="text1"/>
        </w:rPr>
        <w:t>Mansy</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Yehia</w:t>
      </w:r>
      <w:proofErr w:type="spellEnd"/>
      <w:r w:rsidRPr="004E11E2">
        <w:rPr>
          <w:rFonts w:ascii="Book Antiqua" w:hAnsi="Book Antiqua"/>
          <w:color w:val="000000" w:themeColor="text1"/>
        </w:rPr>
        <w:t xml:space="preserve"> H, </w:t>
      </w:r>
      <w:proofErr w:type="spellStart"/>
      <w:r w:rsidRPr="004E11E2">
        <w:rPr>
          <w:rFonts w:ascii="Book Antiqua" w:hAnsi="Book Antiqua"/>
          <w:color w:val="000000" w:themeColor="text1"/>
        </w:rPr>
        <w:t>Zaki</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Magdy</w:t>
      </w:r>
      <w:proofErr w:type="spellEnd"/>
      <w:r w:rsidRPr="004E11E2">
        <w:rPr>
          <w:rFonts w:ascii="Book Antiqua" w:hAnsi="Book Antiqua"/>
          <w:color w:val="000000" w:themeColor="text1"/>
        </w:rPr>
        <w:t xml:space="preserve"> R. CD133(+) human umbilical cord blood stem cells enhance angiogenesis in experimental chronic hepatic fibrosis. </w:t>
      </w:r>
      <w:r w:rsidRPr="004E11E2">
        <w:rPr>
          <w:rFonts w:ascii="Book Antiqua" w:hAnsi="Book Antiqua"/>
          <w:i/>
          <w:color w:val="000000" w:themeColor="text1"/>
        </w:rPr>
        <w:t>APMIS</w:t>
      </w:r>
      <w:r w:rsidRPr="004E11E2">
        <w:rPr>
          <w:rFonts w:ascii="Book Antiqua" w:hAnsi="Book Antiqua"/>
          <w:color w:val="000000" w:themeColor="text1"/>
        </w:rPr>
        <w:t xml:space="preserve"> 2011; </w:t>
      </w:r>
      <w:r w:rsidRPr="004E11E2">
        <w:rPr>
          <w:rFonts w:ascii="Book Antiqua" w:hAnsi="Book Antiqua"/>
          <w:b/>
          <w:color w:val="000000" w:themeColor="text1"/>
        </w:rPr>
        <w:t>119</w:t>
      </w:r>
      <w:r w:rsidRPr="004E11E2">
        <w:rPr>
          <w:rFonts w:ascii="Book Antiqua" w:hAnsi="Book Antiqua"/>
          <w:color w:val="000000" w:themeColor="text1"/>
        </w:rPr>
        <w:t>: 66-75 [PMID: 21143528 DOI: 10.1111/j.1600-0463.2010.02693.x]</w:t>
      </w:r>
    </w:p>
    <w:p w14:paraId="646BCB07" w14:textId="2717A73B" w:rsidR="00FB70DC" w:rsidRPr="004E11E2" w:rsidRDefault="00FB70DC" w:rsidP="00A5647A">
      <w:pPr>
        <w:snapToGrid w:val="0"/>
        <w:spacing w:line="360" w:lineRule="auto"/>
        <w:jc w:val="both"/>
        <w:rPr>
          <w:rFonts w:ascii="Book Antiqua" w:eastAsiaTheme="minorEastAsia" w:hAnsi="Book Antiqua"/>
          <w:color w:val="000000" w:themeColor="text1"/>
          <w:lang w:eastAsia="zh-CN"/>
        </w:rPr>
      </w:pPr>
      <w:r w:rsidRPr="004E11E2">
        <w:rPr>
          <w:rFonts w:ascii="Book Antiqua" w:hAnsi="Book Antiqua"/>
          <w:color w:val="000000" w:themeColor="text1"/>
        </w:rPr>
        <w:t xml:space="preserve">81 </w:t>
      </w:r>
      <w:r w:rsidR="00884472" w:rsidRPr="004E11E2">
        <w:rPr>
          <w:rFonts w:ascii="Book Antiqua" w:hAnsi="Book Antiqua"/>
          <w:b/>
          <w:bCs/>
          <w:color w:val="000000" w:themeColor="text1"/>
        </w:rPr>
        <w:t>World Health Organization.</w:t>
      </w:r>
      <w:r w:rsidRPr="004E11E2">
        <w:rPr>
          <w:rFonts w:ascii="Book Antiqua" w:hAnsi="Book Antiqua"/>
          <w:color w:val="000000" w:themeColor="text1"/>
        </w:rPr>
        <w:t xml:space="preserve"> Malaria. </w:t>
      </w:r>
      <w:r w:rsidR="00884472" w:rsidRPr="004E11E2">
        <w:rPr>
          <w:rFonts w:ascii="Book Antiqua" w:hAnsi="Book Antiqua" w:cs="Arial"/>
          <w:bCs/>
          <w:color w:val="000000" w:themeColor="text1"/>
        </w:rPr>
        <w:t xml:space="preserve">Available from: </w:t>
      </w:r>
      <w:r w:rsidR="00884472" w:rsidRPr="004E11E2">
        <w:rPr>
          <w:rFonts w:ascii="Book Antiqua" w:eastAsiaTheme="minorEastAsia" w:hAnsi="Book Antiqua" w:cs="Arial"/>
          <w:bCs/>
          <w:color w:val="000000" w:themeColor="text1"/>
          <w:lang w:eastAsia="zh-CN"/>
        </w:rPr>
        <w:t xml:space="preserve">URL: </w:t>
      </w:r>
      <w:r w:rsidR="00DB788C" w:rsidRPr="004E11E2">
        <w:rPr>
          <w:rFonts w:ascii="Book Antiqua" w:hAnsi="Book Antiqua"/>
          <w:color w:val="000000" w:themeColor="text1"/>
        </w:rPr>
        <w:t>https://www.who.int/news-room/fact-sheets/detail/malaria</w:t>
      </w:r>
    </w:p>
    <w:p w14:paraId="1658C2D5"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82 </w:t>
      </w:r>
      <w:proofErr w:type="spellStart"/>
      <w:r w:rsidRPr="004E11E2">
        <w:rPr>
          <w:rFonts w:ascii="Book Antiqua" w:hAnsi="Book Antiqua"/>
          <w:b/>
          <w:color w:val="000000" w:themeColor="text1"/>
        </w:rPr>
        <w:t>Basu</w:t>
      </w:r>
      <w:proofErr w:type="spellEnd"/>
      <w:r w:rsidRPr="004E11E2">
        <w:rPr>
          <w:rFonts w:ascii="Book Antiqua" w:hAnsi="Book Antiqua"/>
          <w:b/>
          <w:color w:val="000000" w:themeColor="text1"/>
        </w:rPr>
        <w:t xml:space="preserve"> S</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Sahi</w:t>
      </w:r>
      <w:proofErr w:type="spellEnd"/>
      <w:r w:rsidRPr="004E11E2">
        <w:rPr>
          <w:rFonts w:ascii="Book Antiqua" w:hAnsi="Book Antiqua"/>
          <w:color w:val="000000" w:themeColor="text1"/>
        </w:rPr>
        <w:t xml:space="preserve"> PK. Malaria: An Update. </w:t>
      </w:r>
      <w:r w:rsidRPr="004E11E2">
        <w:rPr>
          <w:rFonts w:ascii="Book Antiqua" w:hAnsi="Book Antiqua"/>
          <w:i/>
          <w:color w:val="000000" w:themeColor="text1"/>
        </w:rPr>
        <w:t xml:space="preserve">Indian J </w:t>
      </w:r>
      <w:proofErr w:type="spellStart"/>
      <w:r w:rsidRPr="004E11E2">
        <w:rPr>
          <w:rFonts w:ascii="Book Antiqua" w:hAnsi="Book Antiqua"/>
          <w:i/>
          <w:color w:val="000000" w:themeColor="text1"/>
        </w:rPr>
        <w:t>Pediatr</w:t>
      </w:r>
      <w:proofErr w:type="spellEnd"/>
      <w:r w:rsidRPr="004E11E2">
        <w:rPr>
          <w:rFonts w:ascii="Book Antiqua" w:hAnsi="Book Antiqua"/>
          <w:color w:val="000000" w:themeColor="text1"/>
        </w:rPr>
        <w:t xml:space="preserve"> 2017; </w:t>
      </w:r>
      <w:r w:rsidRPr="004E11E2">
        <w:rPr>
          <w:rFonts w:ascii="Book Antiqua" w:hAnsi="Book Antiqua"/>
          <w:b/>
          <w:color w:val="000000" w:themeColor="text1"/>
        </w:rPr>
        <w:t>84</w:t>
      </w:r>
      <w:r w:rsidRPr="004E11E2">
        <w:rPr>
          <w:rFonts w:ascii="Book Antiqua" w:hAnsi="Book Antiqua"/>
          <w:color w:val="000000" w:themeColor="text1"/>
        </w:rPr>
        <w:t>: 521-528 [PMID: 28357581 DOI: 10.1007/s12098-017-2332-2]</w:t>
      </w:r>
    </w:p>
    <w:p w14:paraId="66371F72"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83 </w:t>
      </w:r>
      <w:proofErr w:type="spellStart"/>
      <w:r w:rsidRPr="004E11E2">
        <w:rPr>
          <w:rFonts w:ascii="Book Antiqua" w:hAnsi="Book Antiqua"/>
          <w:b/>
          <w:color w:val="000000" w:themeColor="text1"/>
        </w:rPr>
        <w:t>Belyaev</w:t>
      </w:r>
      <w:proofErr w:type="spellEnd"/>
      <w:r w:rsidRPr="004E11E2">
        <w:rPr>
          <w:rFonts w:ascii="Book Antiqua" w:hAnsi="Book Antiqua"/>
          <w:b/>
          <w:color w:val="000000" w:themeColor="text1"/>
        </w:rPr>
        <w:t xml:space="preserve"> NN</w:t>
      </w:r>
      <w:r w:rsidRPr="004E11E2">
        <w:rPr>
          <w:rFonts w:ascii="Book Antiqua" w:hAnsi="Book Antiqua"/>
          <w:color w:val="000000" w:themeColor="text1"/>
        </w:rPr>
        <w:t xml:space="preserve">, Brown DE, Diaz AI, Rae A, </w:t>
      </w:r>
      <w:proofErr w:type="spellStart"/>
      <w:r w:rsidRPr="004E11E2">
        <w:rPr>
          <w:rFonts w:ascii="Book Antiqua" w:hAnsi="Book Antiqua"/>
          <w:color w:val="000000" w:themeColor="text1"/>
        </w:rPr>
        <w:t>Jarra</w:t>
      </w:r>
      <w:proofErr w:type="spellEnd"/>
      <w:r w:rsidRPr="004E11E2">
        <w:rPr>
          <w:rFonts w:ascii="Book Antiqua" w:hAnsi="Book Antiqua"/>
          <w:color w:val="000000" w:themeColor="text1"/>
        </w:rPr>
        <w:t xml:space="preserve"> W, Thompson J, Langhorne J, </w:t>
      </w:r>
      <w:proofErr w:type="spellStart"/>
      <w:r w:rsidRPr="004E11E2">
        <w:rPr>
          <w:rFonts w:ascii="Book Antiqua" w:hAnsi="Book Antiqua"/>
          <w:color w:val="000000" w:themeColor="text1"/>
        </w:rPr>
        <w:t>Potocnik</w:t>
      </w:r>
      <w:proofErr w:type="spellEnd"/>
      <w:r w:rsidRPr="004E11E2">
        <w:rPr>
          <w:rFonts w:ascii="Book Antiqua" w:hAnsi="Book Antiqua"/>
          <w:color w:val="000000" w:themeColor="text1"/>
        </w:rPr>
        <w:t xml:space="preserve"> AJ. Induction of an IL7-R(+)c-Kit(hi) </w:t>
      </w:r>
      <w:proofErr w:type="spellStart"/>
      <w:r w:rsidRPr="004E11E2">
        <w:rPr>
          <w:rFonts w:ascii="Book Antiqua" w:hAnsi="Book Antiqua"/>
          <w:color w:val="000000" w:themeColor="text1"/>
        </w:rPr>
        <w:t>myelolymphoid</w:t>
      </w:r>
      <w:proofErr w:type="spellEnd"/>
      <w:r w:rsidRPr="004E11E2">
        <w:rPr>
          <w:rFonts w:ascii="Book Antiqua" w:hAnsi="Book Antiqua"/>
          <w:color w:val="000000" w:themeColor="text1"/>
        </w:rPr>
        <w:t xml:space="preserve"> progenitor critically dependent on IFN-gamma </w:t>
      </w:r>
      <w:proofErr w:type="spellStart"/>
      <w:r w:rsidRPr="004E11E2">
        <w:rPr>
          <w:rFonts w:ascii="Book Antiqua" w:hAnsi="Book Antiqua"/>
          <w:color w:val="000000" w:themeColor="text1"/>
        </w:rPr>
        <w:t>signaling</w:t>
      </w:r>
      <w:proofErr w:type="spellEnd"/>
      <w:r w:rsidRPr="004E11E2">
        <w:rPr>
          <w:rFonts w:ascii="Book Antiqua" w:hAnsi="Book Antiqua"/>
          <w:color w:val="000000" w:themeColor="text1"/>
        </w:rPr>
        <w:t xml:space="preserve"> during acute malaria. </w:t>
      </w:r>
      <w:r w:rsidRPr="004E11E2">
        <w:rPr>
          <w:rFonts w:ascii="Book Antiqua" w:hAnsi="Book Antiqua"/>
          <w:i/>
          <w:color w:val="000000" w:themeColor="text1"/>
        </w:rPr>
        <w:t xml:space="preserve">Nat </w:t>
      </w:r>
      <w:proofErr w:type="spellStart"/>
      <w:r w:rsidRPr="004E11E2">
        <w:rPr>
          <w:rFonts w:ascii="Book Antiqua" w:hAnsi="Book Antiqua"/>
          <w:i/>
          <w:color w:val="000000" w:themeColor="text1"/>
        </w:rPr>
        <w:t>Immunol</w:t>
      </w:r>
      <w:proofErr w:type="spellEnd"/>
      <w:r w:rsidRPr="004E11E2">
        <w:rPr>
          <w:rFonts w:ascii="Book Antiqua" w:hAnsi="Book Antiqua"/>
          <w:color w:val="000000" w:themeColor="text1"/>
        </w:rPr>
        <w:t xml:space="preserve"> 2010; </w:t>
      </w:r>
      <w:r w:rsidRPr="004E11E2">
        <w:rPr>
          <w:rFonts w:ascii="Book Antiqua" w:hAnsi="Book Antiqua"/>
          <w:b/>
          <w:color w:val="000000" w:themeColor="text1"/>
        </w:rPr>
        <w:t>11</w:t>
      </w:r>
      <w:r w:rsidRPr="004E11E2">
        <w:rPr>
          <w:rFonts w:ascii="Book Antiqua" w:hAnsi="Book Antiqua"/>
          <w:color w:val="000000" w:themeColor="text1"/>
        </w:rPr>
        <w:t>: 477-485 [PMID: 20431620 DOI: 10.1038/ni.1869]</w:t>
      </w:r>
    </w:p>
    <w:p w14:paraId="6BBE4FD9"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84 </w:t>
      </w:r>
      <w:r w:rsidRPr="004E11E2">
        <w:rPr>
          <w:rFonts w:ascii="Book Antiqua" w:hAnsi="Book Antiqua"/>
          <w:b/>
          <w:color w:val="000000" w:themeColor="text1"/>
        </w:rPr>
        <w:t>Hansen DS</w:t>
      </w:r>
      <w:r w:rsidRPr="004E11E2">
        <w:rPr>
          <w:rFonts w:ascii="Book Antiqua" w:hAnsi="Book Antiqua"/>
          <w:color w:val="000000" w:themeColor="text1"/>
        </w:rPr>
        <w:t xml:space="preserve">, Schofield L. Natural regulatory T cells in malaria: host or parasite allies? </w:t>
      </w:r>
      <w:proofErr w:type="spellStart"/>
      <w:r w:rsidRPr="004E11E2">
        <w:rPr>
          <w:rFonts w:ascii="Book Antiqua" w:hAnsi="Book Antiqua"/>
          <w:i/>
          <w:color w:val="000000" w:themeColor="text1"/>
        </w:rPr>
        <w:t>PLoS</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Pathog</w:t>
      </w:r>
      <w:proofErr w:type="spellEnd"/>
      <w:r w:rsidRPr="004E11E2">
        <w:rPr>
          <w:rFonts w:ascii="Book Antiqua" w:hAnsi="Book Antiqua"/>
          <w:color w:val="000000" w:themeColor="text1"/>
        </w:rPr>
        <w:t xml:space="preserve"> 2010; </w:t>
      </w:r>
      <w:r w:rsidRPr="004E11E2">
        <w:rPr>
          <w:rFonts w:ascii="Book Antiqua" w:hAnsi="Book Antiqua"/>
          <w:b/>
          <w:color w:val="000000" w:themeColor="text1"/>
        </w:rPr>
        <w:t>6</w:t>
      </w:r>
      <w:r w:rsidRPr="004E11E2">
        <w:rPr>
          <w:rFonts w:ascii="Book Antiqua" w:hAnsi="Book Antiqua"/>
          <w:color w:val="000000" w:themeColor="text1"/>
        </w:rPr>
        <w:t>: e1000771 [PMID: 20442856 DOI: 10.1371/journal.ppat.1000771]</w:t>
      </w:r>
    </w:p>
    <w:p w14:paraId="7F0A2633"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85 </w:t>
      </w:r>
      <w:r w:rsidRPr="004E11E2">
        <w:rPr>
          <w:rFonts w:ascii="Book Antiqua" w:hAnsi="Book Antiqua"/>
          <w:b/>
          <w:color w:val="000000" w:themeColor="text1"/>
        </w:rPr>
        <w:t>Wang W</w:t>
      </w:r>
      <w:r w:rsidRPr="004E11E2">
        <w:rPr>
          <w:rFonts w:ascii="Book Antiqua" w:hAnsi="Book Antiqua"/>
          <w:color w:val="000000" w:themeColor="text1"/>
        </w:rPr>
        <w:t xml:space="preserve">, Qian H, Cao J. Stem cell therapy: a novel treatment option for cerebral malaria? </w:t>
      </w:r>
      <w:r w:rsidRPr="004E11E2">
        <w:rPr>
          <w:rFonts w:ascii="Book Antiqua" w:hAnsi="Book Antiqua"/>
          <w:i/>
          <w:color w:val="000000" w:themeColor="text1"/>
        </w:rPr>
        <w:t xml:space="preserve">Stem Cell Res </w:t>
      </w:r>
      <w:proofErr w:type="spellStart"/>
      <w:r w:rsidRPr="004E11E2">
        <w:rPr>
          <w:rFonts w:ascii="Book Antiqua" w:hAnsi="Book Antiqua"/>
          <w:i/>
          <w:color w:val="000000" w:themeColor="text1"/>
        </w:rPr>
        <w:t>Ther</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6</w:t>
      </w:r>
      <w:r w:rsidRPr="004E11E2">
        <w:rPr>
          <w:rFonts w:ascii="Book Antiqua" w:hAnsi="Book Antiqua"/>
          <w:color w:val="000000" w:themeColor="text1"/>
        </w:rPr>
        <w:t>: 141 [PMID: 26253514 DOI: 10.1186/s13287-015-0138-6]</w:t>
      </w:r>
    </w:p>
    <w:p w14:paraId="436861C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86 </w:t>
      </w:r>
      <w:r w:rsidRPr="004E11E2">
        <w:rPr>
          <w:rFonts w:ascii="Book Antiqua" w:hAnsi="Book Antiqua"/>
          <w:b/>
          <w:color w:val="000000" w:themeColor="text1"/>
        </w:rPr>
        <w:t>Souza MC</w:t>
      </w:r>
      <w:r w:rsidRPr="004E11E2">
        <w:rPr>
          <w:rFonts w:ascii="Book Antiqua" w:hAnsi="Book Antiqua"/>
          <w:color w:val="000000" w:themeColor="text1"/>
        </w:rPr>
        <w:t xml:space="preserve">, Silva JD, </w:t>
      </w:r>
      <w:proofErr w:type="spellStart"/>
      <w:r w:rsidRPr="004E11E2">
        <w:rPr>
          <w:rFonts w:ascii="Book Antiqua" w:hAnsi="Book Antiqua"/>
          <w:color w:val="000000" w:themeColor="text1"/>
        </w:rPr>
        <w:t>Pádua</w:t>
      </w:r>
      <w:proofErr w:type="spellEnd"/>
      <w:r w:rsidRPr="004E11E2">
        <w:rPr>
          <w:rFonts w:ascii="Book Antiqua" w:hAnsi="Book Antiqua"/>
          <w:color w:val="000000" w:themeColor="text1"/>
        </w:rPr>
        <w:t xml:space="preserve"> TA, Torres ND, </w:t>
      </w:r>
      <w:proofErr w:type="spellStart"/>
      <w:r w:rsidRPr="004E11E2">
        <w:rPr>
          <w:rFonts w:ascii="Book Antiqua" w:hAnsi="Book Antiqua"/>
          <w:color w:val="000000" w:themeColor="text1"/>
        </w:rPr>
        <w:t>Antunes</w:t>
      </w:r>
      <w:proofErr w:type="spellEnd"/>
      <w:r w:rsidRPr="004E11E2">
        <w:rPr>
          <w:rFonts w:ascii="Book Antiqua" w:hAnsi="Book Antiqua"/>
          <w:color w:val="000000" w:themeColor="text1"/>
        </w:rPr>
        <w:t xml:space="preserve"> MA, </w:t>
      </w:r>
      <w:proofErr w:type="spellStart"/>
      <w:r w:rsidRPr="004E11E2">
        <w:rPr>
          <w:rFonts w:ascii="Book Antiqua" w:hAnsi="Book Antiqua"/>
          <w:color w:val="000000" w:themeColor="text1"/>
        </w:rPr>
        <w:t>Xisto</w:t>
      </w:r>
      <w:proofErr w:type="spellEnd"/>
      <w:r w:rsidRPr="004E11E2">
        <w:rPr>
          <w:rFonts w:ascii="Book Antiqua" w:hAnsi="Book Antiqua"/>
          <w:color w:val="000000" w:themeColor="text1"/>
        </w:rPr>
        <w:t xml:space="preserve"> DG, Abreu TP, </w:t>
      </w:r>
      <w:proofErr w:type="spellStart"/>
      <w:r w:rsidRPr="004E11E2">
        <w:rPr>
          <w:rFonts w:ascii="Book Antiqua" w:hAnsi="Book Antiqua"/>
          <w:color w:val="000000" w:themeColor="text1"/>
        </w:rPr>
        <w:t>Capelozzi</w:t>
      </w:r>
      <w:proofErr w:type="spellEnd"/>
      <w:r w:rsidRPr="004E11E2">
        <w:rPr>
          <w:rFonts w:ascii="Book Antiqua" w:hAnsi="Book Antiqua"/>
          <w:color w:val="000000" w:themeColor="text1"/>
        </w:rPr>
        <w:t xml:space="preserve"> VL, Morales MM, </w:t>
      </w:r>
      <w:proofErr w:type="spellStart"/>
      <w:r w:rsidRPr="004E11E2">
        <w:rPr>
          <w:rFonts w:ascii="Book Antiqua" w:hAnsi="Book Antiqua"/>
          <w:color w:val="000000" w:themeColor="text1"/>
        </w:rPr>
        <w:t>Sá</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Pinheiro</w:t>
      </w:r>
      <w:proofErr w:type="spellEnd"/>
      <w:r w:rsidRPr="004E11E2">
        <w:rPr>
          <w:rFonts w:ascii="Book Antiqua" w:hAnsi="Book Antiqua"/>
          <w:color w:val="000000" w:themeColor="text1"/>
        </w:rPr>
        <w:t xml:space="preserve"> AA, Caruso-Neves C, </w:t>
      </w:r>
      <w:proofErr w:type="spellStart"/>
      <w:r w:rsidRPr="004E11E2">
        <w:rPr>
          <w:rFonts w:ascii="Book Antiqua" w:hAnsi="Book Antiqua"/>
          <w:color w:val="000000" w:themeColor="text1"/>
        </w:rPr>
        <w:t>Henriques</w:t>
      </w:r>
      <w:proofErr w:type="spellEnd"/>
      <w:r w:rsidRPr="004E11E2">
        <w:rPr>
          <w:rFonts w:ascii="Book Antiqua" w:hAnsi="Book Antiqua"/>
          <w:color w:val="000000" w:themeColor="text1"/>
        </w:rPr>
        <w:t xml:space="preserve"> MG, Rocco PR. Mesenchymal stromal cell therapy attenuated lung and kidney injury but not brain damage in experimental cerebral malaria. </w:t>
      </w:r>
      <w:r w:rsidRPr="004E11E2">
        <w:rPr>
          <w:rFonts w:ascii="Book Antiqua" w:hAnsi="Book Antiqua"/>
          <w:i/>
          <w:color w:val="000000" w:themeColor="text1"/>
        </w:rPr>
        <w:t xml:space="preserve">Stem Cell Res </w:t>
      </w:r>
      <w:proofErr w:type="spellStart"/>
      <w:r w:rsidRPr="004E11E2">
        <w:rPr>
          <w:rFonts w:ascii="Book Antiqua" w:hAnsi="Book Antiqua"/>
          <w:i/>
          <w:color w:val="000000" w:themeColor="text1"/>
        </w:rPr>
        <w:t>Ther</w:t>
      </w:r>
      <w:proofErr w:type="spellEnd"/>
      <w:r w:rsidRPr="004E11E2">
        <w:rPr>
          <w:rFonts w:ascii="Book Antiqua" w:hAnsi="Book Antiqua"/>
          <w:color w:val="000000" w:themeColor="text1"/>
        </w:rPr>
        <w:t xml:space="preserve"> 2015; </w:t>
      </w:r>
      <w:r w:rsidRPr="004E11E2">
        <w:rPr>
          <w:rFonts w:ascii="Book Antiqua" w:hAnsi="Book Antiqua"/>
          <w:b/>
          <w:color w:val="000000" w:themeColor="text1"/>
        </w:rPr>
        <w:t>6</w:t>
      </w:r>
      <w:r w:rsidRPr="004E11E2">
        <w:rPr>
          <w:rFonts w:ascii="Book Antiqua" w:hAnsi="Book Antiqua"/>
          <w:color w:val="000000" w:themeColor="text1"/>
        </w:rPr>
        <w:t>: 102 [PMID: 25998168 DOI: 10.1186/s13287-015-0093-2]</w:t>
      </w:r>
    </w:p>
    <w:p w14:paraId="167C9EE9" w14:textId="0DBF5E46"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87 </w:t>
      </w:r>
      <w:r w:rsidRPr="004E11E2">
        <w:rPr>
          <w:rFonts w:ascii="Book Antiqua" w:hAnsi="Book Antiqua"/>
          <w:b/>
          <w:color w:val="000000" w:themeColor="text1"/>
        </w:rPr>
        <w:t>Greenwood H</w:t>
      </w:r>
      <w:r w:rsidR="00DB788C" w:rsidRPr="004E11E2">
        <w:rPr>
          <w:rFonts w:ascii="Book Antiqua" w:hAnsi="Book Antiqua"/>
          <w:b/>
          <w:color w:val="000000" w:themeColor="text1"/>
        </w:rPr>
        <w:t>L</w:t>
      </w:r>
      <w:r w:rsidRPr="004E11E2">
        <w:rPr>
          <w:rFonts w:ascii="Book Antiqua" w:hAnsi="Book Antiqua"/>
          <w:b/>
          <w:color w:val="000000" w:themeColor="text1"/>
        </w:rPr>
        <w:t>,</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Thorsteinsdottir</w:t>
      </w:r>
      <w:proofErr w:type="spellEnd"/>
      <w:r w:rsidRPr="004E11E2">
        <w:rPr>
          <w:rFonts w:ascii="Book Antiqua" w:hAnsi="Book Antiqua"/>
          <w:color w:val="000000" w:themeColor="text1"/>
        </w:rPr>
        <w:t xml:space="preserve"> H, Perry G, </w:t>
      </w:r>
      <w:proofErr w:type="spellStart"/>
      <w:r w:rsidRPr="004E11E2">
        <w:rPr>
          <w:rFonts w:ascii="Book Antiqua" w:hAnsi="Book Antiqua"/>
          <w:color w:val="000000" w:themeColor="text1"/>
        </w:rPr>
        <w:t>Renihan</w:t>
      </w:r>
      <w:proofErr w:type="spellEnd"/>
      <w:r w:rsidRPr="004E11E2">
        <w:rPr>
          <w:rFonts w:ascii="Book Antiqua" w:hAnsi="Book Antiqua"/>
          <w:color w:val="000000" w:themeColor="text1"/>
        </w:rPr>
        <w:t xml:space="preserve"> J, Singer P, </w:t>
      </w:r>
      <w:proofErr w:type="spellStart"/>
      <w:r w:rsidRPr="004E11E2">
        <w:rPr>
          <w:rFonts w:ascii="Book Antiqua" w:hAnsi="Book Antiqua"/>
          <w:color w:val="000000" w:themeColor="text1"/>
        </w:rPr>
        <w:t>Daar</w:t>
      </w:r>
      <w:proofErr w:type="spellEnd"/>
      <w:r w:rsidRPr="004E11E2">
        <w:rPr>
          <w:rFonts w:ascii="Book Antiqua" w:hAnsi="Book Antiqua"/>
          <w:color w:val="000000" w:themeColor="text1"/>
        </w:rPr>
        <w:t xml:space="preserve"> A. </w:t>
      </w:r>
      <w:bookmarkStart w:id="47" w:name="OLE_LINK27"/>
      <w:bookmarkStart w:id="48" w:name="OLE_LINK28"/>
      <w:r w:rsidRPr="004E11E2">
        <w:rPr>
          <w:rFonts w:ascii="Book Antiqua" w:hAnsi="Book Antiqua"/>
          <w:color w:val="000000" w:themeColor="text1"/>
        </w:rPr>
        <w:t>Regenerative medicine: New opportunities for developing countries</w:t>
      </w:r>
      <w:bookmarkEnd w:id="47"/>
      <w:bookmarkEnd w:id="48"/>
      <w:r w:rsidRPr="004E11E2">
        <w:rPr>
          <w:rFonts w:ascii="Book Antiqua" w:hAnsi="Book Antiqua"/>
          <w:color w:val="000000" w:themeColor="text1"/>
        </w:rPr>
        <w:t xml:space="preserve">. </w:t>
      </w:r>
      <w:r w:rsidRPr="004E11E2">
        <w:rPr>
          <w:rFonts w:ascii="Book Antiqua" w:hAnsi="Book Antiqua"/>
          <w:i/>
          <w:iCs/>
          <w:color w:val="000000" w:themeColor="text1"/>
        </w:rPr>
        <w:t>International Journal of Biotechnology</w:t>
      </w:r>
      <w:r w:rsidRPr="004E11E2">
        <w:rPr>
          <w:rFonts w:ascii="Book Antiqua" w:hAnsi="Book Antiqua"/>
          <w:color w:val="000000" w:themeColor="text1"/>
        </w:rPr>
        <w:t xml:space="preserve"> 2006; </w:t>
      </w:r>
      <w:r w:rsidRPr="004E11E2">
        <w:rPr>
          <w:rFonts w:ascii="Book Antiqua" w:hAnsi="Book Antiqua"/>
          <w:b/>
          <w:bCs/>
          <w:color w:val="000000" w:themeColor="text1"/>
        </w:rPr>
        <w:t>3</w:t>
      </w:r>
      <w:r w:rsidRPr="004E11E2">
        <w:rPr>
          <w:rFonts w:ascii="Book Antiqua" w:hAnsi="Book Antiqua"/>
          <w:color w:val="000000" w:themeColor="text1"/>
        </w:rPr>
        <w:t>: 60-77 [DOI: 10.1504/IJBT.2006.008964]</w:t>
      </w:r>
    </w:p>
    <w:p w14:paraId="45E91547" w14:textId="42C040CD" w:rsidR="00FB70DC" w:rsidRPr="004E11E2" w:rsidRDefault="00FB70DC" w:rsidP="00A5647A">
      <w:pPr>
        <w:snapToGrid w:val="0"/>
        <w:spacing w:line="360" w:lineRule="auto"/>
        <w:jc w:val="both"/>
        <w:rPr>
          <w:rFonts w:ascii="Book Antiqua" w:hAnsi="Book Antiqua"/>
          <w:bCs/>
          <w:color w:val="000000" w:themeColor="text1"/>
        </w:rPr>
      </w:pPr>
      <w:r w:rsidRPr="004E11E2">
        <w:rPr>
          <w:rFonts w:ascii="Book Antiqua" w:hAnsi="Book Antiqua"/>
          <w:color w:val="000000" w:themeColor="text1"/>
        </w:rPr>
        <w:t>88</w:t>
      </w:r>
      <w:r w:rsidR="00DB788C" w:rsidRPr="004E11E2">
        <w:rPr>
          <w:rFonts w:ascii="Book Antiqua" w:hAnsi="Book Antiqua"/>
          <w:color w:val="000000" w:themeColor="text1"/>
        </w:rPr>
        <w:t xml:space="preserve"> </w:t>
      </w:r>
      <w:r w:rsidR="0028468A" w:rsidRPr="004E11E2">
        <w:rPr>
          <w:rFonts w:ascii="Book Antiqua" w:hAnsi="Book Antiqua"/>
          <w:b/>
          <w:bCs/>
          <w:color w:val="000000" w:themeColor="text1"/>
        </w:rPr>
        <w:t>Food and Drug Administration</w:t>
      </w:r>
      <w:r w:rsidRPr="004E11E2">
        <w:rPr>
          <w:rFonts w:ascii="Book Antiqua" w:hAnsi="Book Antiqua"/>
          <w:bCs/>
          <w:color w:val="000000" w:themeColor="text1"/>
        </w:rPr>
        <w:t xml:space="preserve">. Approved cellular and gene therapy products. </w:t>
      </w:r>
      <w:r w:rsidR="0028468A" w:rsidRPr="004E11E2">
        <w:rPr>
          <w:rFonts w:ascii="Book Antiqua" w:hAnsi="Book Antiqua" w:cs="Arial"/>
          <w:bCs/>
          <w:color w:val="000000" w:themeColor="text1"/>
        </w:rPr>
        <w:t xml:space="preserve">Available from: </w:t>
      </w:r>
      <w:r w:rsidR="0028468A" w:rsidRPr="004E11E2">
        <w:rPr>
          <w:rFonts w:ascii="Book Antiqua" w:eastAsiaTheme="minorEastAsia" w:hAnsi="Book Antiqua" w:cs="Arial"/>
          <w:bCs/>
          <w:color w:val="000000" w:themeColor="text1"/>
          <w:lang w:eastAsia="zh-CN"/>
        </w:rPr>
        <w:t xml:space="preserve">URL: </w:t>
      </w:r>
      <w:r w:rsidRPr="004E11E2">
        <w:rPr>
          <w:rFonts w:ascii="Book Antiqua" w:hAnsi="Book Antiqua"/>
          <w:bCs/>
          <w:color w:val="000000" w:themeColor="text1"/>
        </w:rPr>
        <w:t>https://www.fda.gov/biologicsbloodvaccines/cellulargenetherapyproducts/approvedproducts/default.htm</w:t>
      </w:r>
    </w:p>
    <w:p w14:paraId="19E22D52" w14:textId="1AA774E7" w:rsidR="00FB70DC" w:rsidRPr="004E11E2" w:rsidRDefault="00FB70DC" w:rsidP="00A5647A">
      <w:pPr>
        <w:snapToGrid w:val="0"/>
        <w:spacing w:line="360" w:lineRule="auto"/>
        <w:jc w:val="both"/>
        <w:rPr>
          <w:rFonts w:ascii="Book Antiqua" w:eastAsiaTheme="minorEastAsia" w:hAnsi="Book Antiqua"/>
          <w:color w:val="000000" w:themeColor="text1"/>
          <w:lang w:eastAsia="zh-CN"/>
        </w:rPr>
      </w:pPr>
      <w:r w:rsidRPr="004E11E2">
        <w:rPr>
          <w:rFonts w:ascii="Book Antiqua" w:hAnsi="Book Antiqua"/>
          <w:color w:val="000000" w:themeColor="text1"/>
        </w:rPr>
        <w:t xml:space="preserve">89 </w:t>
      </w:r>
      <w:r w:rsidRPr="004E11E2">
        <w:rPr>
          <w:rFonts w:ascii="Book Antiqua" w:hAnsi="Book Antiqua"/>
          <w:b/>
          <w:color w:val="000000" w:themeColor="text1"/>
        </w:rPr>
        <w:t xml:space="preserve">Service NB. </w:t>
      </w:r>
      <w:bookmarkStart w:id="49" w:name="OLE_LINK29"/>
      <w:r w:rsidRPr="004E11E2">
        <w:rPr>
          <w:rFonts w:ascii="Book Antiqua" w:hAnsi="Book Antiqua"/>
          <w:bCs/>
          <w:color w:val="000000" w:themeColor="text1"/>
        </w:rPr>
        <w:t>Microbiology screening. Guidelines for the blood transfusion services in the united kingdom</w:t>
      </w:r>
      <w:bookmarkEnd w:id="49"/>
      <w:r w:rsidRPr="004E11E2">
        <w:rPr>
          <w:rFonts w:ascii="Book Antiqua" w:hAnsi="Book Antiqua"/>
          <w:bCs/>
          <w:color w:val="000000" w:themeColor="text1"/>
        </w:rPr>
        <w:t xml:space="preserve">. Norwich, UK: </w:t>
      </w:r>
      <w:r w:rsidRPr="004E11E2">
        <w:rPr>
          <w:rFonts w:ascii="Book Antiqua" w:hAnsi="Book Antiqua"/>
          <w:color w:val="000000" w:themeColor="text1"/>
        </w:rPr>
        <w:t>The Stationary Office, 2013</w:t>
      </w:r>
    </w:p>
    <w:p w14:paraId="14F1652E"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90 </w:t>
      </w:r>
      <w:proofErr w:type="spellStart"/>
      <w:r w:rsidRPr="004E11E2">
        <w:rPr>
          <w:rFonts w:ascii="Book Antiqua" w:hAnsi="Book Antiqua"/>
          <w:b/>
          <w:color w:val="000000" w:themeColor="text1"/>
        </w:rPr>
        <w:t>Moradin</w:t>
      </w:r>
      <w:proofErr w:type="spellEnd"/>
      <w:r w:rsidRPr="004E11E2">
        <w:rPr>
          <w:rFonts w:ascii="Book Antiqua" w:hAnsi="Book Antiqua"/>
          <w:b/>
          <w:color w:val="000000" w:themeColor="text1"/>
        </w:rPr>
        <w:t xml:space="preserve"> 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Descoteaux</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promastigotes: building a safe niche within macrophages. </w:t>
      </w:r>
      <w:r w:rsidRPr="004E11E2">
        <w:rPr>
          <w:rFonts w:ascii="Book Antiqua" w:hAnsi="Book Antiqua"/>
          <w:i/>
          <w:color w:val="000000" w:themeColor="text1"/>
        </w:rPr>
        <w:t xml:space="preserve">Front Cell Infect </w:t>
      </w:r>
      <w:proofErr w:type="spellStart"/>
      <w:r w:rsidRPr="004E11E2">
        <w:rPr>
          <w:rFonts w:ascii="Book Antiqua" w:hAnsi="Book Antiqua"/>
          <w:i/>
          <w:color w:val="000000" w:themeColor="text1"/>
        </w:rPr>
        <w:t>Microbiol</w:t>
      </w:r>
      <w:proofErr w:type="spellEnd"/>
      <w:r w:rsidRPr="004E11E2">
        <w:rPr>
          <w:rFonts w:ascii="Book Antiqua" w:hAnsi="Book Antiqua"/>
          <w:color w:val="000000" w:themeColor="text1"/>
        </w:rPr>
        <w:t xml:space="preserve"> 2012; </w:t>
      </w:r>
      <w:r w:rsidRPr="004E11E2">
        <w:rPr>
          <w:rFonts w:ascii="Book Antiqua" w:hAnsi="Book Antiqua"/>
          <w:b/>
          <w:color w:val="000000" w:themeColor="text1"/>
        </w:rPr>
        <w:t>2</w:t>
      </w:r>
      <w:r w:rsidRPr="004E11E2">
        <w:rPr>
          <w:rFonts w:ascii="Book Antiqua" w:hAnsi="Book Antiqua"/>
          <w:color w:val="000000" w:themeColor="text1"/>
        </w:rPr>
        <w:t>: 121 [PMID: 23050244 DOI: 10.3389/fcimb.2012.00121]</w:t>
      </w:r>
    </w:p>
    <w:p w14:paraId="0BC346A5" w14:textId="0A3837D0"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91 </w:t>
      </w:r>
      <w:proofErr w:type="spellStart"/>
      <w:r w:rsidRPr="004E11E2">
        <w:rPr>
          <w:rFonts w:ascii="Book Antiqua" w:hAnsi="Book Antiqua"/>
          <w:b/>
          <w:color w:val="000000" w:themeColor="text1"/>
        </w:rPr>
        <w:t>Rittig</w:t>
      </w:r>
      <w:proofErr w:type="spellEnd"/>
      <w:r w:rsidRPr="004E11E2">
        <w:rPr>
          <w:rFonts w:ascii="Book Antiqua" w:hAnsi="Book Antiqua"/>
          <w:b/>
          <w:color w:val="000000" w:themeColor="text1"/>
        </w:rPr>
        <w:t xml:space="preserve"> MG,</w:t>
      </w:r>
      <w:r w:rsidRPr="004E11E2">
        <w:rPr>
          <w:rFonts w:ascii="Book Antiqua" w:hAnsi="Book Antiqua"/>
          <w:color w:val="000000" w:themeColor="text1"/>
        </w:rPr>
        <w:t xml:space="preserve"> Bogdan C.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-host-cell interaction: Complexities and alternative views. </w:t>
      </w:r>
      <w:proofErr w:type="spellStart"/>
      <w:r w:rsidRPr="004E11E2">
        <w:rPr>
          <w:rFonts w:ascii="Book Antiqua" w:hAnsi="Book Antiqua"/>
          <w:i/>
          <w:iCs/>
          <w:color w:val="000000" w:themeColor="text1"/>
        </w:rPr>
        <w:t>Parasitol</w:t>
      </w:r>
      <w:proofErr w:type="spellEnd"/>
      <w:r w:rsidRPr="004E11E2">
        <w:rPr>
          <w:rFonts w:ascii="Book Antiqua" w:hAnsi="Book Antiqua"/>
          <w:i/>
          <w:iCs/>
          <w:color w:val="000000" w:themeColor="text1"/>
        </w:rPr>
        <w:t xml:space="preserve"> Today </w:t>
      </w:r>
      <w:r w:rsidRPr="004E11E2">
        <w:rPr>
          <w:rFonts w:ascii="Book Antiqua" w:hAnsi="Book Antiqua"/>
          <w:color w:val="000000" w:themeColor="text1"/>
        </w:rPr>
        <w:t xml:space="preserve">2000; </w:t>
      </w:r>
      <w:r w:rsidRPr="004E11E2">
        <w:rPr>
          <w:rFonts w:ascii="Book Antiqua" w:hAnsi="Book Antiqua"/>
          <w:b/>
          <w:bCs/>
          <w:color w:val="000000" w:themeColor="text1"/>
        </w:rPr>
        <w:t>16</w:t>
      </w:r>
      <w:r w:rsidRPr="004E11E2">
        <w:rPr>
          <w:rFonts w:ascii="Book Antiqua" w:hAnsi="Book Antiqua"/>
          <w:color w:val="000000" w:themeColor="text1"/>
        </w:rPr>
        <w:t>: 292-297 [PMID</w:t>
      </w:r>
      <w:r w:rsidR="00DB788C" w:rsidRPr="004E11E2">
        <w:rPr>
          <w:rFonts w:ascii="Book Antiqua" w:hAnsi="Book Antiqua"/>
          <w:color w:val="000000" w:themeColor="text1"/>
        </w:rPr>
        <w:t xml:space="preserve">: </w:t>
      </w:r>
      <w:r w:rsidRPr="004E11E2">
        <w:rPr>
          <w:rFonts w:ascii="Book Antiqua" w:hAnsi="Book Antiqua"/>
          <w:color w:val="000000" w:themeColor="text1"/>
        </w:rPr>
        <w:t>10858648</w:t>
      </w:r>
      <w:r w:rsidR="00DB788C" w:rsidRPr="004E11E2">
        <w:rPr>
          <w:rFonts w:ascii="Book Antiqua" w:hAnsi="Book Antiqua"/>
          <w:color w:val="000000" w:themeColor="text1"/>
        </w:rPr>
        <w:t>]</w:t>
      </w:r>
    </w:p>
    <w:p w14:paraId="5D79CC81"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92 </w:t>
      </w:r>
      <w:proofErr w:type="spellStart"/>
      <w:r w:rsidRPr="004E11E2">
        <w:rPr>
          <w:rFonts w:ascii="Book Antiqua" w:hAnsi="Book Antiqua"/>
          <w:b/>
          <w:color w:val="000000" w:themeColor="text1"/>
        </w:rPr>
        <w:t>Komitopoulou</w:t>
      </w:r>
      <w:proofErr w:type="spellEnd"/>
      <w:r w:rsidRPr="004E11E2">
        <w:rPr>
          <w:rFonts w:ascii="Book Antiqua" w:hAnsi="Book Antiqua"/>
          <w:b/>
          <w:color w:val="000000" w:themeColor="text1"/>
        </w:rPr>
        <w:t xml:space="preserve"> A</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Tzenou</w:t>
      </w:r>
      <w:proofErr w:type="spellEnd"/>
      <w:r w:rsidRPr="004E11E2">
        <w:rPr>
          <w:rFonts w:ascii="Book Antiqua" w:hAnsi="Book Antiqua"/>
          <w:color w:val="000000" w:themeColor="text1"/>
        </w:rPr>
        <w:t xml:space="preserve"> T, </w:t>
      </w:r>
      <w:proofErr w:type="spellStart"/>
      <w:r w:rsidRPr="004E11E2">
        <w:rPr>
          <w:rFonts w:ascii="Book Antiqua" w:hAnsi="Book Antiqua"/>
          <w:color w:val="000000" w:themeColor="text1"/>
        </w:rPr>
        <w:t>Baltadakis</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Apostolidis</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Karakasis</w:t>
      </w:r>
      <w:proofErr w:type="spellEnd"/>
      <w:r w:rsidRPr="004E11E2">
        <w:rPr>
          <w:rFonts w:ascii="Book Antiqua" w:hAnsi="Book Antiqua"/>
          <w:color w:val="000000" w:themeColor="text1"/>
        </w:rPr>
        <w:t xml:space="preserve"> D, </w:t>
      </w:r>
      <w:proofErr w:type="spellStart"/>
      <w:r w:rsidRPr="004E11E2">
        <w:rPr>
          <w:rFonts w:ascii="Book Antiqua" w:hAnsi="Book Antiqua"/>
          <w:color w:val="000000" w:themeColor="text1"/>
        </w:rPr>
        <w:t>Harhalakis</w:t>
      </w:r>
      <w:proofErr w:type="spellEnd"/>
      <w:r w:rsidRPr="004E11E2">
        <w:rPr>
          <w:rFonts w:ascii="Book Antiqua" w:hAnsi="Book Antiqua"/>
          <w:color w:val="000000" w:themeColor="text1"/>
        </w:rPr>
        <w:t xml:space="preserve"> N. Is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an "unusual suspect" of infection in allogeneic transplantation? </w:t>
      </w:r>
      <w:proofErr w:type="spellStart"/>
      <w:r w:rsidRPr="004E11E2">
        <w:rPr>
          <w:rFonts w:ascii="Book Antiqua" w:hAnsi="Book Antiqua"/>
          <w:i/>
          <w:color w:val="000000" w:themeColor="text1"/>
        </w:rPr>
        <w:t>Transpl</w:t>
      </w:r>
      <w:proofErr w:type="spellEnd"/>
      <w:r w:rsidRPr="004E11E2">
        <w:rPr>
          <w:rFonts w:ascii="Book Antiqua" w:hAnsi="Book Antiqua"/>
          <w:i/>
          <w:color w:val="000000" w:themeColor="text1"/>
        </w:rPr>
        <w:t xml:space="preserve"> Infect Dis</w:t>
      </w:r>
      <w:r w:rsidRPr="004E11E2">
        <w:rPr>
          <w:rFonts w:ascii="Book Antiqua" w:hAnsi="Book Antiqua"/>
          <w:color w:val="000000" w:themeColor="text1"/>
        </w:rPr>
        <w:t xml:space="preserve"> 2014; </w:t>
      </w:r>
      <w:r w:rsidRPr="004E11E2">
        <w:rPr>
          <w:rFonts w:ascii="Book Antiqua" w:hAnsi="Book Antiqua"/>
          <w:b/>
          <w:color w:val="000000" w:themeColor="text1"/>
        </w:rPr>
        <w:t>16</w:t>
      </w:r>
      <w:r w:rsidRPr="004E11E2">
        <w:rPr>
          <w:rFonts w:ascii="Book Antiqua" w:hAnsi="Book Antiqua"/>
          <w:color w:val="000000" w:themeColor="text1"/>
        </w:rPr>
        <w:t>: 1012-1018 [PMID: 25412926 DOI: 10.1111/tid.12316]</w:t>
      </w:r>
    </w:p>
    <w:p w14:paraId="24A7634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93 </w:t>
      </w:r>
      <w:proofErr w:type="spellStart"/>
      <w:r w:rsidRPr="004E11E2">
        <w:rPr>
          <w:rFonts w:ascii="Book Antiqua" w:hAnsi="Book Antiqua"/>
          <w:b/>
          <w:color w:val="000000" w:themeColor="text1"/>
        </w:rPr>
        <w:t>Dantas</w:t>
      </w:r>
      <w:proofErr w:type="spellEnd"/>
      <w:r w:rsidRPr="004E11E2">
        <w:rPr>
          <w:rFonts w:ascii="Book Antiqua" w:hAnsi="Book Antiqua"/>
          <w:b/>
          <w:color w:val="000000" w:themeColor="text1"/>
        </w:rPr>
        <w:t xml:space="preserve"> Brito M</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Campilho</w:t>
      </w:r>
      <w:proofErr w:type="spellEnd"/>
      <w:r w:rsidRPr="004E11E2">
        <w:rPr>
          <w:rFonts w:ascii="Book Antiqua" w:hAnsi="Book Antiqua"/>
          <w:color w:val="000000" w:themeColor="text1"/>
        </w:rPr>
        <w:t xml:space="preserve"> F, </w:t>
      </w:r>
      <w:proofErr w:type="spellStart"/>
      <w:r w:rsidRPr="004E11E2">
        <w:rPr>
          <w:rFonts w:ascii="Book Antiqua" w:hAnsi="Book Antiqua"/>
          <w:color w:val="000000" w:themeColor="text1"/>
        </w:rPr>
        <w:t>Branca</w:t>
      </w:r>
      <w:proofErr w:type="spellEnd"/>
      <w:r w:rsidRPr="004E11E2">
        <w:rPr>
          <w:rFonts w:ascii="Book Antiqua" w:hAnsi="Book Antiqua"/>
          <w:color w:val="000000" w:themeColor="text1"/>
        </w:rPr>
        <w:t xml:space="preserve"> R, </w:t>
      </w:r>
      <w:proofErr w:type="spellStart"/>
      <w:r w:rsidRPr="004E11E2">
        <w:rPr>
          <w:rFonts w:ascii="Book Antiqua" w:hAnsi="Book Antiqua"/>
          <w:color w:val="000000" w:themeColor="text1"/>
        </w:rPr>
        <w:t>Pinho</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Vaz</w:t>
      </w:r>
      <w:proofErr w:type="spellEnd"/>
      <w:r w:rsidRPr="004E11E2">
        <w:rPr>
          <w:rFonts w:ascii="Book Antiqua" w:hAnsi="Book Antiqua"/>
          <w:color w:val="000000" w:themeColor="text1"/>
        </w:rPr>
        <w:t xml:space="preserve"> C, Silva C, Sousa T, Mendes C, Campos A. Visceral </w:t>
      </w:r>
      <w:proofErr w:type="spellStart"/>
      <w:r w:rsidRPr="004E11E2">
        <w:rPr>
          <w:rFonts w:ascii="Book Antiqua" w:hAnsi="Book Antiqua"/>
          <w:color w:val="000000" w:themeColor="text1"/>
        </w:rPr>
        <w:t>leishmaniasis</w:t>
      </w:r>
      <w:proofErr w:type="spellEnd"/>
      <w:r w:rsidRPr="004E11E2">
        <w:rPr>
          <w:rFonts w:ascii="Book Antiqua" w:hAnsi="Book Antiqua"/>
          <w:color w:val="000000" w:themeColor="text1"/>
        </w:rPr>
        <w:t xml:space="preserve">: a differential diagnosis to remember after bone marrow transplantation. </w:t>
      </w:r>
      <w:r w:rsidRPr="004E11E2">
        <w:rPr>
          <w:rFonts w:ascii="Book Antiqua" w:hAnsi="Book Antiqua"/>
          <w:i/>
          <w:color w:val="000000" w:themeColor="text1"/>
        </w:rPr>
        <w:t xml:space="preserve">Case Rep </w:t>
      </w:r>
      <w:proofErr w:type="spellStart"/>
      <w:r w:rsidRPr="004E11E2">
        <w:rPr>
          <w:rFonts w:ascii="Book Antiqua" w:hAnsi="Book Antiqua"/>
          <w:i/>
          <w:color w:val="000000" w:themeColor="text1"/>
        </w:rPr>
        <w:t>Hematol</w:t>
      </w:r>
      <w:proofErr w:type="spellEnd"/>
      <w:r w:rsidRPr="004E11E2">
        <w:rPr>
          <w:rFonts w:ascii="Book Antiqua" w:hAnsi="Book Antiqua"/>
          <w:color w:val="000000" w:themeColor="text1"/>
        </w:rPr>
        <w:t xml:space="preserve"> 2014; </w:t>
      </w:r>
      <w:r w:rsidRPr="004E11E2">
        <w:rPr>
          <w:rFonts w:ascii="Book Antiqua" w:hAnsi="Book Antiqua"/>
          <w:b/>
          <w:color w:val="000000" w:themeColor="text1"/>
        </w:rPr>
        <w:t>2014</w:t>
      </w:r>
      <w:r w:rsidRPr="004E11E2">
        <w:rPr>
          <w:rFonts w:ascii="Book Antiqua" w:hAnsi="Book Antiqua"/>
          <w:color w:val="000000" w:themeColor="text1"/>
        </w:rPr>
        <w:t>: 587912 [PMID: 25574404 DOI: 10.1155/2014/587912]</w:t>
      </w:r>
    </w:p>
    <w:p w14:paraId="449882A5"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94 </w:t>
      </w:r>
      <w:proofErr w:type="spellStart"/>
      <w:r w:rsidRPr="004E11E2">
        <w:rPr>
          <w:rFonts w:ascii="Book Antiqua" w:hAnsi="Book Antiqua"/>
          <w:b/>
          <w:color w:val="000000" w:themeColor="text1"/>
        </w:rPr>
        <w:t>Tatura</w:t>
      </w:r>
      <w:proofErr w:type="spellEnd"/>
      <w:r w:rsidRPr="004E11E2">
        <w:rPr>
          <w:rFonts w:ascii="Book Antiqua" w:hAnsi="Book Antiqua"/>
          <w:b/>
          <w:color w:val="000000" w:themeColor="text1"/>
        </w:rPr>
        <w:t xml:space="preserve"> SNN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Gunawan</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Bernadus</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Sandjoto</w:t>
      </w:r>
      <w:proofErr w:type="spellEnd"/>
      <w:r w:rsidRPr="004E11E2">
        <w:rPr>
          <w:rFonts w:ascii="Book Antiqua" w:hAnsi="Book Antiqua"/>
          <w:color w:val="000000" w:themeColor="text1"/>
        </w:rPr>
        <w:t xml:space="preserve"> S. Plasmodium falciparum found in the bone marrow of a child in Manado City, East Indonesia: A case report. </w:t>
      </w:r>
      <w:r w:rsidRPr="004E11E2">
        <w:rPr>
          <w:rFonts w:ascii="Book Antiqua" w:hAnsi="Book Antiqua"/>
          <w:i/>
          <w:color w:val="000000" w:themeColor="text1"/>
        </w:rPr>
        <w:t>Asian Pac J Trop Med</w:t>
      </w:r>
      <w:r w:rsidRPr="004E11E2">
        <w:rPr>
          <w:rFonts w:ascii="Book Antiqua" w:hAnsi="Book Antiqua"/>
          <w:color w:val="000000" w:themeColor="text1"/>
        </w:rPr>
        <w:t xml:space="preserve"> 2017; </w:t>
      </w:r>
      <w:r w:rsidRPr="004E11E2">
        <w:rPr>
          <w:rFonts w:ascii="Book Antiqua" w:hAnsi="Book Antiqua"/>
          <w:b/>
          <w:color w:val="000000" w:themeColor="text1"/>
        </w:rPr>
        <w:t>10</w:t>
      </w:r>
      <w:r w:rsidRPr="004E11E2">
        <w:rPr>
          <w:rFonts w:ascii="Book Antiqua" w:hAnsi="Book Antiqua"/>
          <w:color w:val="000000" w:themeColor="text1"/>
        </w:rPr>
        <w:t>: 1015-1017 [PMID: 29111186 DOI: 10.1016/j.apjtm.2017.09.016]</w:t>
      </w:r>
    </w:p>
    <w:p w14:paraId="29D8C457"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95 </w:t>
      </w:r>
      <w:proofErr w:type="spellStart"/>
      <w:r w:rsidRPr="004E11E2">
        <w:rPr>
          <w:rFonts w:ascii="Book Antiqua" w:hAnsi="Book Antiqua"/>
          <w:b/>
          <w:color w:val="000000" w:themeColor="text1"/>
        </w:rPr>
        <w:t>Skoglund</w:t>
      </w:r>
      <w:proofErr w:type="spellEnd"/>
      <w:r w:rsidRPr="004E11E2">
        <w:rPr>
          <w:rFonts w:ascii="Book Antiqua" w:hAnsi="Book Antiqua"/>
          <w:b/>
          <w:color w:val="000000" w:themeColor="text1"/>
        </w:rPr>
        <w:t xml:space="preserve"> CR</w:t>
      </w:r>
      <w:r w:rsidRPr="004E11E2">
        <w:rPr>
          <w:rFonts w:ascii="Book Antiqua" w:hAnsi="Book Antiqua"/>
          <w:color w:val="000000" w:themeColor="text1"/>
        </w:rPr>
        <w:t xml:space="preserve">. Vasodilatation in human skin induced by low-amplitude high-frequency vibration. </w:t>
      </w:r>
      <w:proofErr w:type="spellStart"/>
      <w:r w:rsidRPr="004E11E2">
        <w:rPr>
          <w:rFonts w:ascii="Book Antiqua" w:hAnsi="Book Antiqua"/>
          <w:i/>
          <w:color w:val="000000" w:themeColor="text1"/>
        </w:rPr>
        <w:t>Clin</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Physiol</w:t>
      </w:r>
      <w:proofErr w:type="spellEnd"/>
      <w:r w:rsidRPr="004E11E2">
        <w:rPr>
          <w:rFonts w:ascii="Book Antiqua" w:hAnsi="Book Antiqua"/>
          <w:color w:val="000000" w:themeColor="text1"/>
        </w:rPr>
        <w:t xml:space="preserve"> 1989; </w:t>
      </w:r>
      <w:r w:rsidRPr="004E11E2">
        <w:rPr>
          <w:rFonts w:ascii="Book Antiqua" w:hAnsi="Book Antiqua"/>
          <w:b/>
          <w:color w:val="000000" w:themeColor="text1"/>
        </w:rPr>
        <w:t>9</w:t>
      </w:r>
      <w:r w:rsidRPr="004E11E2">
        <w:rPr>
          <w:rFonts w:ascii="Book Antiqua" w:hAnsi="Book Antiqua"/>
          <w:color w:val="000000" w:themeColor="text1"/>
        </w:rPr>
        <w:t>: 361-372 [PMID: 2766680 DOI: 10.1182/blood-2009-07-231894]</w:t>
      </w:r>
    </w:p>
    <w:p w14:paraId="7BF1139F"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96 </w:t>
      </w:r>
      <w:r w:rsidRPr="004E11E2">
        <w:rPr>
          <w:rFonts w:ascii="Book Antiqua" w:hAnsi="Book Antiqua"/>
          <w:b/>
          <w:color w:val="000000" w:themeColor="text1"/>
        </w:rPr>
        <w:t>Martín-</w:t>
      </w:r>
      <w:proofErr w:type="spellStart"/>
      <w:r w:rsidRPr="004E11E2">
        <w:rPr>
          <w:rFonts w:ascii="Book Antiqua" w:hAnsi="Book Antiqua"/>
          <w:b/>
          <w:color w:val="000000" w:themeColor="text1"/>
        </w:rPr>
        <w:t>Dávila</w:t>
      </w:r>
      <w:proofErr w:type="spellEnd"/>
      <w:r w:rsidRPr="004E11E2">
        <w:rPr>
          <w:rFonts w:ascii="Book Antiqua" w:hAnsi="Book Antiqua"/>
          <w:b/>
          <w:color w:val="000000" w:themeColor="text1"/>
        </w:rPr>
        <w:t xml:space="preserve"> P</w:t>
      </w:r>
      <w:r w:rsidRPr="004E11E2">
        <w:rPr>
          <w:rFonts w:ascii="Book Antiqua" w:hAnsi="Book Antiqua"/>
          <w:color w:val="000000" w:themeColor="text1"/>
        </w:rPr>
        <w:t xml:space="preserve">, Norman F, </w:t>
      </w:r>
      <w:proofErr w:type="spellStart"/>
      <w:r w:rsidRPr="004E11E2">
        <w:rPr>
          <w:rFonts w:ascii="Book Antiqua" w:hAnsi="Book Antiqua"/>
          <w:color w:val="000000" w:themeColor="text1"/>
        </w:rPr>
        <w:t>Fortún-Abete</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Píris</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Lovatti</w:t>
      </w:r>
      <w:proofErr w:type="spellEnd"/>
      <w:r w:rsidRPr="004E11E2">
        <w:rPr>
          <w:rFonts w:ascii="Book Antiqua" w:hAnsi="Book Antiqua"/>
          <w:color w:val="000000" w:themeColor="text1"/>
        </w:rPr>
        <w:t xml:space="preserve"> R, Rubio JM, Martinez-Pérez A, </w:t>
      </w:r>
      <w:proofErr w:type="spellStart"/>
      <w:r w:rsidRPr="004E11E2">
        <w:rPr>
          <w:rFonts w:ascii="Book Antiqua" w:hAnsi="Book Antiqua"/>
          <w:color w:val="000000" w:themeColor="text1"/>
        </w:rPr>
        <w:t>Graus</w:t>
      </w:r>
      <w:proofErr w:type="spellEnd"/>
      <w:r w:rsidRPr="004E11E2">
        <w:rPr>
          <w:rFonts w:ascii="Book Antiqua" w:hAnsi="Book Antiqua"/>
          <w:color w:val="000000" w:themeColor="text1"/>
        </w:rPr>
        <w:t xml:space="preserve"> J, Ta G, </w:t>
      </w:r>
      <w:proofErr w:type="spellStart"/>
      <w:r w:rsidRPr="004E11E2">
        <w:rPr>
          <w:rFonts w:ascii="Book Antiqua" w:hAnsi="Book Antiqua"/>
          <w:color w:val="000000" w:themeColor="text1"/>
        </w:rPr>
        <w:t>Villarubia</w:t>
      </w:r>
      <w:proofErr w:type="spellEnd"/>
      <w:r w:rsidRPr="004E11E2">
        <w:rPr>
          <w:rFonts w:ascii="Book Antiqua" w:hAnsi="Book Antiqua"/>
          <w:color w:val="000000" w:themeColor="text1"/>
        </w:rPr>
        <w:t xml:space="preserve"> J, </w:t>
      </w:r>
      <w:proofErr w:type="spellStart"/>
      <w:r w:rsidRPr="004E11E2">
        <w:rPr>
          <w:rFonts w:ascii="Book Antiqua" w:hAnsi="Book Antiqua"/>
          <w:color w:val="000000" w:themeColor="text1"/>
        </w:rPr>
        <w:t>Mahillo</w:t>
      </w:r>
      <w:proofErr w:type="spellEnd"/>
      <w:r w:rsidRPr="004E11E2">
        <w:rPr>
          <w:rFonts w:ascii="Book Antiqua" w:hAnsi="Book Antiqua"/>
          <w:color w:val="000000" w:themeColor="text1"/>
        </w:rPr>
        <w:t xml:space="preserve"> B, </w:t>
      </w:r>
      <w:proofErr w:type="spellStart"/>
      <w:r w:rsidRPr="004E11E2">
        <w:rPr>
          <w:rFonts w:ascii="Book Antiqua" w:hAnsi="Book Antiqua"/>
          <w:color w:val="000000" w:themeColor="text1"/>
        </w:rPr>
        <w:t>López-Vélez</w:t>
      </w:r>
      <w:proofErr w:type="spellEnd"/>
      <w:r w:rsidRPr="004E11E2">
        <w:rPr>
          <w:rFonts w:ascii="Book Antiqua" w:hAnsi="Book Antiqua"/>
          <w:color w:val="000000" w:themeColor="text1"/>
        </w:rPr>
        <w:t xml:space="preserve"> R. Donor-derived </w:t>
      </w:r>
      <w:proofErr w:type="spellStart"/>
      <w:r w:rsidRPr="004E11E2">
        <w:rPr>
          <w:rFonts w:ascii="Book Antiqua" w:hAnsi="Book Antiqua"/>
          <w:color w:val="000000" w:themeColor="text1"/>
        </w:rPr>
        <w:t>multiorgan</w:t>
      </w:r>
      <w:proofErr w:type="spellEnd"/>
      <w:r w:rsidRPr="004E11E2">
        <w:rPr>
          <w:rFonts w:ascii="Book Antiqua" w:hAnsi="Book Antiqua"/>
          <w:color w:val="000000" w:themeColor="text1"/>
        </w:rPr>
        <w:t xml:space="preserve"> transmission of mixed P. </w:t>
      </w:r>
      <w:proofErr w:type="spellStart"/>
      <w:r w:rsidRPr="004E11E2">
        <w:rPr>
          <w:rFonts w:ascii="Book Antiqua" w:hAnsi="Book Antiqua"/>
          <w:color w:val="000000" w:themeColor="text1"/>
        </w:rPr>
        <w:t>malariae</w:t>
      </w:r>
      <w:proofErr w:type="spellEnd"/>
      <w:r w:rsidRPr="004E11E2">
        <w:rPr>
          <w:rFonts w:ascii="Book Antiqua" w:hAnsi="Book Antiqua"/>
          <w:color w:val="000000" w:themeColor="text1"/>
        </w:rPr>
        <w:t xml:space="preserve"> and P. </w:t>
      </w:r>
      <w:proofErr w:type="spellStart"/>
      <w:r w:rsidRPr="004E11E2">
        <w:rPr>
          <w:rFonts w:ascii="Book Antiqua" w:hAnsi="Book Antiqua"/>
          <w:color w:val="000000" w:themeColor="text1"/>
        </w:rPr>
        <w:t>ovale</w:t>
      </w:r>
      <w:proofErr w:type="spellEnd"/>
      <w:r w:rsidRPr="004E11E2">
        <w:rPr>
          <w:rFonts w:ascii="Book Antiqua" w:hAnsi="Book Antiqua"/>
          <w:color w:val="000000" w:themeColor="text1"/>
        </w:rPr>
        <w:t xml:space="preserve"> infection: Impact of globalization on post-transplant infections. </w:t>
      </w:r>
      <w:proofErr w:type="spellStart"/>
      <w:r w:rsidRPr="004E11E2">
        <w:rPr>
          <w:rFonts w:ascii="Book Antiqua" w:hAnsi="Book Antiqua"/>
          <w:i/>
          <w:color w:val="000000" w:themeColor="text1"/>
        </w:rPr>
        <w:t>Transpl</w:t>
      </w:r>
      <w:proofErr w:type="spellEnd"/>
      <w:r w:rsidRPr="004E11E2">
        <w:rPr>
          <w:rFonts w:ascii="Book Antiqua" w:hAnsi="Book Antiqua"/>
          <w:i/>
          <w:color w:val="000000" w:themeColor="text1"/>
        </w:rPr>
        <w:t xml:space="preserve"> Infect Dis</w:t>
      </w:r>
      <w:r w:rsidRPr="004E11E2">
        <w:rPr>
          <w:rFonts w:ascii="Book Antiqua" w:hAnsi="Book Antiqua"/>
          <w:color w:val="000000" w:themeColor="text1"/>
        </w:rPr>
        <w:t xml:space="preserve"> 2018; </w:t>
      </w:r>
      <w:r w:rsidRPr="004E11E2">
        <w:rPr>
          <w:rFonts w:ascii="Book Antiqua" w:hAnsi="Book Antiqua"/>
          <w:b/>
          <w:color w:val="000000" w:themeColor="text1"/>
        </w:rPr>
        <w:t>20</w:t>
      </w:r>
      <w:r w:rsidRPr="004E11E2">
        <w:rPr>
          <w:rFonts w:ascii="Book Antiqua" w:hAnsi="Book Antiqua"/>
          <w:color w:val="000000" w:themeColor="text1"/>
        </w:rPr>
        <w:t>: e12938 [PMID: 29863799 DOI: 10.1111/tid.12938]</w:t>
      </w:r>
    </w:p>
    <w:p w14:paraId="6A8AA8AE"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97 </w:t>
      </w:r>
      <w:proofErr w:type="spellStart"/>
      <w:r w:rsidRPr="004E11E2">
        <w:rPr>
          <w:rFonts w:ascii="Book Antiqua" w:hAnsi="Book Antiqua"/>
          <w:b/>
          <w:color w:val="000000" w:themeColor="text1"/>
        </w:rPr>
        <w:t>Ladeb</w:t>
      </w:r>
      <w:proofErr w:type="spellEnd"/>
      <w:r w:rsidRPr="004E11E2">
        <w:rPr>
          <w:rFonts w:ascii="Book Antiqua" w:hAnsi="Book Antiqua"/>
          <w:b/>
          <w:color w:val="000000" w:themeColor="text1"/>
        </w:rPr>
        <w:t xml:space="preserve"> S</w:t>
      </w:r>
      <w:r w:rsidRPr="004E11E2">
        <w:rPr>
          <w:rFonts w:ascii="Book Antiqua" w:hAnsi="Book Antiqua"/>
          <w:color w:val="000000" w:themeColor="text1"/>
        </w:rPr>
        <w:t xml:space="preserve">, Ben </w:t>
      </w:r>
      <w:proofErr w:type="spellStart"/>
      <w:r w:rsidRPr="004E11E2">
        <w:rPr>
          <w:rFonts w:ascii="Book Antiqua" w:hAnsi="Book Antiqua"/>
          <w:color w:val="000000" w:themeColor="text1"/>
        </w:rPr>
        <w:t>Abdejlil</w:t>
      </w:r>
      <w:proofErr w:type="spellEnd"/>
      <w:r w:rsidRPr="004E11E2">
        <w:rPr>
          <w:rFonts w:ascii="Book Antiqua" w:hAnsi="Book Antiqua"/>
          <w:color w:val="000000" w:themeColor="text1"/>
        </w:rPr>
        <w:t xml:space="preserve"> N, </w:t>
      </w:r>
      <w:proofErr w:type="spellStart"/>
      <w:r w:rsidRPr="004E11E2">
        <w:rPr>
          <w:rFonts w:ascii="Book Antiqua" w:hAnsi="Book Antiqua"/>
          <w:color w:val="000000" w:themeColor="text1"/>
        </w:rPr>
        <w:t>Fakhfakh</w:t>
      </w:r>
      <w:proofErr w:type="spellEnd"/>
      <w:r w:rsidRPr="004E11E2">
        <w:rPr>
          <w:rFonts w:ascii="Book Antiqua" w:hAnsi="Book Antiqua"/>
          <w:color w:val="000000" w:themeColor="text1"/>
        </w:rPr>
        <w:t xml:space="preserve"> N, </w:t>
      </w:r>
      <w:proofErr w:type="spellStart"/>
      <w:r w:rsidRPr="004E11E2">
        <w:rPr>
          <w:rFonts w:ascii="Book Antiqua" w:hAnsi="Book Antiqua"/>
          <w:color w:val="000000" w:themeColor="text1"/>
        </w:rPr>
        <w:t>Lakhal</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Belloumi</w:t>
      </w:r>
      <w:proofErr w:type="spellEnd"/>
      <w:r w:rsidRPr="004E11E2">
        <w:rPr>
          <w:rFonts w:ascii="Book Antiqua" w:hAnsi="Book Antiqua"/>
          <w:color w:val="000000" w:themeColor="text1"/>
        </w:rPr>
        <w:t xml:space="preserve"> D, Ben </w:t>
      </w:r>
      <w:proofErr w:type="spellStart"/>
      <w:r w:rsidRPr="004E11E2">
        <w:rPr>
          <w:rFonts w:ascii="Book Antiqua" w:hAnsi="Book Antiqua"/>
          <w:color w:val="000000" w:themeColor="text1"/>
        </w:rPr>
        <w:t>Hamed</w:t>
      </w:r>
      <w:proofErr w:type="spellEnd"/>
      <w:r w:rsidRPr="004E11E2">
        <w:rPr>
          <w:rFonts w:ascii="Book Antiqua" w:hAnsi="Book Antiqua"/>
          <w:color w:val="000000" w:themeColor="text1"/>
        </w:rPr>
        <w:t xml:space="preserve"> L, </w:t>
      </w:r>
      <w:proofErr w:type="spellStart"/>
      <w:r w:rsidRPr="004E11E2">
        <w:rPr>
          <w:rFonts w:ascii="Book Antiqua" w:hAnsi="Book Antiqua"/>
          <w:color w:val="000000" w:themeColor="text1"/>
        </w:rPr>
        <w:t>Kallel</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Torjman</w:t>
      </w:r>
      <w:proofErr w:type="spellEnd"/>
      <w:r w:rsidRPr="004E11E2">
        <w:rPr>
          <w:rFonts w:ascii="Book Antiqua" w:hAnsi="Book Antiqua"/>
          <w:color w:val="000000" w:themeColor="text1"/>
        </w:rPr>
        <w:t xml:space="preserve"> L, El </w:t>
      </w:r>
      <w:proofErr w:type="spellStart"/>
      <w:r w:rsidRPr="004E11E2">
        <w:rPr>
          <w:rFonts w:ascii="Book Antiqua" w:hAnsi="Book Antiqua"/>
          <w:color w:val="000000" w:themeColor="text1"/>
        </w:rPr>
        <w:t>Fatimi</w:t>
      </w:r>
      <w:proofErr w:type="spellEnd"/>
      <w:r w:rsidRPr="004E11E2">
        <w:rPr>
          <w:rFonts w:ascii="Book Antiqua" w:hAnsi="Book Antiqua"/>
          <w:color w:val="000000" w:themeColor="text1"/>
        </w:rPr>
        <w:t xml:space="preserve"> R, </w:t>
      </w:r>
      <w:proofErr w:type="spellStart"/>
      <w:r w:rsidRPr="004E11E2">
        <w:rPr>
          <w:rFonts w:ascii="Book Antiqua" w:hAnsi="Book Antiqua"/>
          <w:color w:val="000000" w:themeColor="text1"/>
        </w:rPr>
        <w:t>Hmida</w:t>
      </w:r>
      <w:proofErr w:type="spellEnd"/>
      <w:r w:rsidRPr="004E11E2">
        <w:rPr>
          <w:rFonts w:ascii="Book Antiqua" w:hAnsi="Book Antiqua"/>
          <w:color w:val="000000" w:themeColor="text1"/>
        </w:rPr>
        <w:t xml:space="preserve"> S, </w:t>
      </w:r>
      <w:proofErr w:type="spellStart"/>
      <w:r w:rsidRPr="004E11E2">
        <w:rPr>
          <w:rFonts w:ascii="Book Antiqua" w:hAnsi="Book Antiqua"/>
          <w:color w:val="000000" w:themeColor="text1"/>
        </w:rPr>
        <w:t>Kallel</w:t>
      </w:r>
      <w:proofErr w:type="spellEnd"/>
      <w:r w:rsidRPr="004E11E2">
        <w:rPr>
          <w:rFonts w:ascii="Book Antiqua" w:hAnsi="Book Antiqua"/>
          <w:color w:val="000000" w:themeColor="text1"/>
        </w:rPr>
        <w:t xml:space="preserve"> K, Ben Othman T. Plasmodium falciparum infection transmitted by transfusion: A cause of </w:t>
      </w:r>
      <w:proofErr w:type="spellStart"/>
      <w:r w:rsidRPr="004E11E2">
        <w:rPr>
          <w:rFonts w:ascii="Book Antiqua" w:hAnsi="Book Antiqua"/>
          <w:color w:val="000000" w:themeColor="text1"/>
        </w:rPr>
        <w:t>hemophagocytic</w:t>
      </w:r>
      <w:proofErr w:type="spellEnd"/>
      <w:r w:rsidRPr="004E11E2">
        <w:rPr>
          <w:rFonts w:ascii="Book Antiqua" w:hAnsi="Book Antiqua"/>
          <w:color w:val="000000" w:themeColor="text1"/>
        </w:rPr>
        <w:t xml:space="preserve"> syndrome after bone marrow </w:t>
      </w:r>
      <w:proofErr w:type="spellStart"/>
      <w:r w:rsidRPr="004E11E2">
        <w:rPr>
          <w:rFonts w:ascii="Book Antiqua" w:hAnsi="Book Antiqua"/>
          <w:color w:val="000000" w:themeColor="text1"/>
        </w:rPr>
        <w:t>tranplantation</w:t>
      </w:r>
      <w:proofErr w:type="spellEnd"/>
      <w:r w:rsidRPr="004E11E2">
        <w:rPr>
          <w:rFonts w:ascii="Book Antiqua" w:hAnsi="Book Antiqua"/>
          <w:color w:val="000000" w:themeColor="text1"/>
        </w:rPr>
        <w:t xml:space="preserve"> in a non-endemic country. </w:t>
      </w:r>
      <w:proofErr w:type="spellStart"/>
      <w:r w:rsidRPr="004E11E2">
        <w:rPr>
          <w:rFonts w:ascii="Book Antiqua" w:hAnsi="Book Antiqua"/>
          <w:i/>
          <w:color w:val="000000" w:themeColor="text1"/>
        </w:rPr>
        <w:t>Transpl</w:t>
      </w:r>
      <w:proofErr w:type="spellEnd"/>
      <w:r w:rsidRPr="004E11E2">
        <w:rPr>
          <w:rFonts w:ascii="Book Antiqua" w:hAnsi="Book Antiqua"/>
          <w:i/>
          <w:color w:val="000000" w:themeColor="text1"/>
        </w:rPr>
        <w:t xml:space="preserve"> Infect Dis</w:t>
      </w:r>
      <w:r w:rsidRPr="004E11E2">
        <w:rPr>
          <w:rFonts w:ascii="Book Antiqua" w:hAnsi="Book Antiqua"/>
          <w:color w:val="000000" w:themeColor="text1"/>
        </w:rPr>
        <w:t xml:space="preserve"> 2018; </w:t>
      </w:r>
      <w:r w:rsidRPr="004E11E2">
        <w:rPr>
          <w:rFonts w:ascii="Book Antiqua" w:hAnsi="Book Antiqua"/>
          <w:b/>
          <w:color w:val="000000" w:themeColor="text1"/>
        </w:rPr>
        <w:t>20</w:t>
      </w:r>
      <w:r w:rsidRPr="004E11E2">
        <w:rPr>
          <w:rFonts w:ascii="Book Antiqua" w:hAnsi="Book Antiqua"/>
          <w:color w:val="000000" w:themeColor="text1"/>
        </w:rPr>
        <w:t>: e12887 [PMID: 29573075 DOI: 10.1111/tid.12887]</w:t>
      </w:r>
    </w:p>
    <w:p w14:paraId="64760708"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98 </w:t>
      </w:r>
      <w:r w:rsidRPr="004E11E2">
        <w:rPr>
          <w:rFonts w:ascii="Book Antiqua" w:hAnsi="Book Antiqua"/>
          <w:b/>
          <w:color w:val="000000" w:themeColor="text1"/>
        </w:rPr>
        <w:t>Martino R</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Maertens</w:t>
      </w:r>
      <w:proofErr w:type="spellEnd"/>
      <w:r w:rsidRPr="004E11E2">
        <w:rPr>
          <w:rFonts w:ascii="Book Antiqua" w:hAnsi="Book Antiqua"/>
          <w:color w:val="000000" w:themeColor="text1"/>
        </w:rPr>
        <w:t xml:space="preserve"> J, Bretagne S, </w:t>
      </w:r>
      <w:proofErr w:type="spellStart"/>
      <w:r w:rsidRPr="004E11E2">
        <w:rPr>
          <w:rFonts w:ascii="Book Antiqua" w:hAnsi="Book Antiqua"/>
          <w:color w:val="000000" w:themeColor="text1"/>
        </w:rPr>
        <w:t>Rovira</w:t>
      </w:r>
      <w:proofErr w:type="spellEnd"/>
      <w:r w:rsidRPr="004E11E2">
        <w:rPr>
          <w:rFonts w:ascii="Book Antiqua" w:hAnsi="Book Antiqua"/>
          <w:color w:val="000000" w:themeColor="text1"/>
        </w:rPr>
        <w:t xml:space="preserve"> M, </w:t>
      </w:r>
      <w:proofErr w:type="spellStart"/>
      <w:r w:rsidRPr="004E11E2">
        <w:rPr>
          <w:rFonts w:ascii="Book Antiqua" w:hAnsi="Book Antiqua"/>
          <w:color w:val="000000" w:themeColor="text1"/>
        </w:rPr>
        <w:t>Deconinck</w:t>
      </w:r>
      <w:proofErr w:type="spellEnd"/>
      <w:r w:rsidRPr="004E11E2">
        <w:rPr>
          <w:rFonts w:ascii="Book Antiqua" w:hAnsi="Book Antiqua"/>
          <w:color w:val="000000" w:themeColor="text1"/>
        </w:rPr>
        <w:t xml:space="preserve"> E, Ullmann AJ, Held T, </w:t>
      </w:r>
      <w:proofErr w:type="spellStart"/>
      <w:r w:rsidRPr="004E11E2">
        <w:rPr>
          <w:rFonts w:ascii="Book Antiqua" w:hAnsi="Book Antiqua"/>
          <w:color w:val="000000" w:themeColor="text1"/>
        </w:rPr>
        <w:t>Cordonnier</w:t>
      </w:r>
      <w:proofErr w:type="spellEnd"/>
      <w:r w:rsidRPr="004E11E2">
        <w:rPr>
          <w:rFonts w:ascii="Book Antiqua" w:hAnsi="Book Antiqua"/>
          <w:color w:val="000000" w:themeColor="text1"/>
        </w:rPr>
        <w:t xml:space="preserve"> C. Toxoplasmosis after hematopoietic stem cell transplantation. </w:t>
      </w:r>
      <w:proofErr w:type="spellStart"/>
      <w:r w:rsidRPr="004E11E2">
        <w:rPr>
          <w:rFonts w:ascii="Book Antiqua" w:hAnsi="Book Antiqua"/>
          <w:i/>
          <w:color w:val="000000" w:themeColor="text1"/>
        </w:rPr>
        <w:t>Clin</w:t>
      </w:r>
      <w:proofErr w:type="spellEnd"/>
      <w:r w:rsidRPr="004E11E2">
        <w:rPr>
          <w:rFonts w:ascii="Book Antiqua" w:hAnsi="Book Antiqua"/>
          <w:i/>
          <w:color w:val="000000" w:themeColor="text1"/>
        </w:rPr>
        <w:t xml:space="preserve"> Infect Dis</w:t>
      </w:r>
      <w:r w:rsidRPr="004E11E2">
        <w:rPr>
          <w:rFonts w:ascii="Book Antiqua" w:hAnsi="Book Antiqua"/>
          <w:color w:val="000000" w:themeColor="text1"/>
        </w:rPr>
        <w:t xml:space="preserve"> 2000; </w:t>
      </w:r>
      <w:r w:rsidRPr="004E11E2">
        <w:rPr>
          <w:rFonts w:ascii="Book Antiqua" w:hAnsi="Book Antiqua"/>
          <w:b/>
          <w:color w:val="000000" w:themeColor="text1"/>
        </w:rPr>
        <w:t>31</w:t>
      </w:r>
      <w:r w:rsidRPr="004E11E2">
        <w:rPr>
          <w:rFonts w:ascii="Book Antiqua" w:hAnsi="Book Antiqua"/>
          <w:color w:val="000000" w:themeColor="text1"/>
        </w:rPr>
        <w:t>: 1188-1195 [PMID: 11073751 DOI: 10.1086/317471]</w:t>
      </w:r>
    </w:p>
    <w:p w14:paraId="1EF8A65C"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99 </w:t>
      </w:r>
      <w:proofErr w:type="spellStart"/>
      <w:r w:rsidRPr="004E11E2">
        <w:rPr>
          <w:rFonts w:ascii="Book Antiqua" w:hAnsi="Book Antiqua"/>
          <w:b/>
          <w:color w:val="000000" w:themeColor="text1"/>
        </w:rPr>
        <w:t>Florescu</w:t>
      </w:r>
      <w:proofErr w:type="spellEnd"/>
      <w:r w:rsidRPr="004E11E2">
        <w:rPr>
          <w:rFonts w:ascii="Book Antiqua" w:hAnsi="Book Antiqua"/>
          <w:b/>
          <w:color w:val="000000" w:themeColor="text1"/>
        </w:rPr>
        <w:t xml:space="preserve"> DF</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Sandkovsky</w:t>
      </w:r>
      <w:proofErr w:type="spellEnd"/>
      <w:r w:rsidRPr="004E11E2">
        <w:rPr>
          <w:rFonts w:ascii="Book Antiqua" w:hAnsi="Book Antiqua"/>
          <w:color w:val="000000" w:themeColor="text1"/>
        </w:rPr>
        <w:t xml:space="preserve"> U. Cryptosporidium infection in solid organ transplantation. </w:t>
      </w:r>
      <w:r w:rsidRPr="004E11E2">
        <w:rPr>
          <w:rFonts w:ascii="Book Antiqua" w:hAnsi="Book Antiqua"/>
          <w:i/>
          <w:color w:val="000000" w:themeColor="text1"/>
        </w:rPr>
        <w:t>World J Transplant</w:t>
      </w:r>
      <w:r w:rsidRPr="004E11E2">
        <w:rPr>
          <w:rFonts w:ascii="Book Antiqua" w:hAnsi="Book Antiqua"/>
          <w:color w:val="000000" w:themeColor="text1"/>
        </w:rPr>
        <w:t xml:space="preserve"> 2016; </w:t>
      </w:r>
      <w:r w:rsidRPr="004E11E2">
        <w:rPr>
          <w:rFonts w:ascii="Book Antiqua" w:hAnsi="Book Antiqua"/>
          <w:b/>
          <w:color w:val="000000" w:themeColor="text1"/>
        </w:rPr>
        <w:t>6</w:t>
      </w:r>
      <w:r w:rsidRPr="004E11E2">
        <w:rPr>
          <w:rFonts w:ascii="Book Antiqua" w:hAnsi="Book Antiqua"/>
          <w:color w:val="000000" w:themeColor="text1"/>
        </w:rPr>
        <w:t>: 460-471 [PMID: 27683627 DOI: 10.5500/wjt.v6.i3.460]</w:t>
      </w:r>
    </w:p>
    <w:p w14:paraId="4412D2D7"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lastRenderedPageBreak/>
        <w:t xml:space="preserve">100 </w:t>
      </w:r>
      <w:proofErr w:type="spellStart"/>
      <w:r w:rsidRPr="004E11E2">
        <w:rPr>
          <w:rFonts w:ascii="Book Antiqua" w:hAnsi="Book Antiqua"/>
          <w:b/>
          <w:color w:val="000000" w:themeColor="text1"/>
        </w:rPr>
        <w:t>Grosgogeat</w:t>
      </w:r>
      <w:proofErr w:type="spellEnd"/>
      <w:r w:rsidRPr="004E11E2">
        <w:rPr>
          <w:rFonts w:ascii="Book Antiqua" w:hAnsi="Book Antiqua"/>
          <w:b/>
          <w:color w:val="000000" w:themeColor="text1"/>
        </w:rPr>
        <w:t xml:space="preserve"> Y</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Bessede</w:t>
      </w:r>
      <w:proofErr w:type="spellEnd"/>
      <w:r w:rsidRPr="004E11E2">
        <w:rPr>
          <w:rFonts w:ascii="Book Antiqua" w:hAnsi="Book Antiqua"/>
          <w:color w:val="000000" w:themeColor="text1"/>
        </w:rPr>
        <w:t xml:space="preserve"> P, </w:t>
      </w:r>
      <w:proofErr w:type="spellStart"/>
      <w:r w:rsidRPr="004E11E2">
        <w:rPr>
          <w:rFonts w:ascii="Book Antiqua" w:hAnsi="Book Antiqua"/>
          <w:color w:val="000000" w:themeColor="text1"/>
        </w:rPr>
        <w:t>Himbert</w:t>
      </w:r>
      <w:proofErr w:type="spellEnd"/>
      <w:r w:rsidRPr="004E11E2">
        <w:rPr>
          <w:rFonts w:ascii="Book Antiqua" w:hAnsi="Book Antiqua"/>
          <w:color w:val="000000" w:themeColor="text1"/>
        </w:rPr>
        <w:t xml:space="preserve"> J. [Myocardial infarct with fatal development in the young patient. Anatomical study]. </w:t>
      </w:r>
      <w:proofErr w:type="spellStart"/>
      <w:r w:rsidRPr="004E11E2">
        <w:rPr>
          <w:rFonts w:ascii="Book Antiqua" w:hAnsi="Book Antiqua"/>
          <w:i/>
          <w:color w:val="000000" w:themeColor="text1"/>
        </w:rPr>
        <w:t>Pathol</w:t>
      </w:r>
      <w:proofErr w:type="spellEnd"/>
      <w:r w:rsidRPr="004E11E2">
        <w:rPr>
          <w:rFonts w:ascii="Book Antiqua" w:hAnsi="Book Antiqua"/>
          <w:i/>
          <w:color w:val="000000" w:themeColor="text1"/>
        </w:rPr>
        <w:t xml:space="preserve"> </w:t>
      </w:r>
      <w:proofErr w:type="spellStart"/>
      <w:r w:rsidRPr="004E11E2">
        <w:rPr>
          <w:rFonts w:ascii="Book Antiqua" w:hAnsi="Book Antiqua"/>
          <w:i/>
          <w:color w:val="000000" w:themeColor="text1"/>
        </w:rPr>
        <w:t>Microbiol</w:t>
      </w:r>
      <w:proofErr w:type="spellEnd"/>
      <w:r w:rsidRPr="004E11E2">
        <w:rPr>
          <w:rFonts w:ascii="Book Antiqua" w:hAnsi="Book Antiqua"/>
          <w:i/>
          <w:color w:val="000000" w:themeColor="text1"/>
        </w:rPr>
        <w:t xml:space="preserve"> (Basel)</w:t>
      </w:r>
      <w:r w:rsidRPr="004E11E2">
        <w:rPr>
          <w:rFonts w:ascii="Book Antiqua" w:hAnsi="Book Antiqua"/>
          <w:color w:val="000000" w:themeColor="text1"/>
        </w:rPr>
        <w:t xml:space="preserve"> 1967; </w:t>
      </w:r>
      <w:r w:rsidRPr="004E11E2">
        <w:rPr>
          <w:rFonts w:ascii="Book Antiqua" w:hAnsi="Book Antiqua"/>
          <w:b/>
          <w:color w:val="000000" w:themeColor="text1"/>
        </w:rPr>
        <w:t>30</w:t>
      </w:r>
      <w:r w:rsidRPr="004E11E2">
        <w:rPr>
          <w:rFonts w:ascii="Book Antiqua" w:hAnsi="Book Antiqua"/>
          <w:color w:val="000000" w:themeColor="text1"/>
        </w:rPr>
        <w:t>: 727-731 [PMID: 4231068 DOI: 10.1371/journal.pone.0112496]</w:t>
      </w:r>
    </w:p>
    <w:p w14:paraId="212F5D85"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101 </w:t>
      </w:r>
      <w:proofErr w:type="spellStart"/>
      <w:r w:rsidRPr="004E11E2">
        <w:rPr>
          <w:rFonts w:ascii="Book Antiqua" w:hAnsi="Book Antiqua"/>
          <w:b/>
          <w:color w:val="000000" w:themeColor="text1"/>
        </w:rPr>
        <w:t>Carvalho-Gontijo</w:t>
      </w:r>
      <w:proofErr w:type="spellEnd"/>
      <w:r w:rsidRPr="004E11E2">
        <w:rPr>
          <w:rFonts w:ascii="Book Antiqua" w:hAnsi="Book Antiqua"/>
          <w:b/>
          <w:color w:val="000000" w:themeColor="text1"/>
        </w:rPr>
        <w:t xml:space="preserve"> R</w:t>
      </w:r>
      <w:r w:rsidRPr="004E11E2">
        <w:rPr>
          <w:rFonts w:ascii="Book Antiqua" w:hAnsi="Book Antiqua"/>
          <w:color w:val="000000" w:themeColor="text1"/>
        </w:rPr>
        <w:t xml:space="preserve">, Moreira DR, </w:t>
      </w:r>
      <w:proofErr w:type="spellStart"/>
      <w:r w:rsidRPr="004E11E2">
        <w:rPr>
          <w:rFonts w:ascii="Book Antiqua" w:hAnsi="Book Antiqua"/>
          <w:color w:val="000000" w:themeColor="text1"/>
        </w:rPr>
        <w:t>Resende</w:t>
      </w:r>
      <w:proofErr w:type="spellEnd"/>
      <w:r w:rsidRPr="004E11E2">
        <w:rPr>
          <w:rFonts w:ascii="Book Antiqua" w:hAnsi="Book Antiqua"/>
          <w:color w:val="000000" w:themeColor="text1"/>
        </w:rPr>
        <w:t xml:space="preserve"> M, Costa-Silva MF, </w:t>
      </w:r>
      <w:proofErr w:type="spellStart"/>
      <w:r w:rsidRPr="004E11E2">
        <w:rPr>
          <w:rFonts w:ascii="Book Antiqua" w:hAnsi="Book Antiqua"/>
          <w:color w:val="000000" w:themeColor="text1"/>
        </w:rPr>
        <w:t>Peruhype-Magalhães</w:t>
      </w:r>
      <w:proofErr w:type="spellEnd"/>
      <w:r w:rsidRPr="004E11E2">
        <w:rPr>
          <w:rFonts w:ascii="Book Antiqua" w:hAnsi="Book Antiqua"/>
          <w:color w:val="000000" w:themeColor="text1"/>
        </w:rPr>
        <w:t xml:space="preserve"> V, Ribeiro CMF, Ribeiro DD, Silvestre R, </w:t>
      </w:r>
      <w:proofErr w:type="spellStart"/>
      <w:r w:rsidRPr="004E11E2">
        <w:rPr>
          <w:rFonts w:ascii="Book Antiqua" w:hAnsi="Book Antiqua"/>
          <w:color w:val="000000" w:themeColor="text1"/>
        </w:rPr>
        <w:t>Cordeiro</w:t>
      </w:r>
      <w:proofErr w:type="spellEnd"/>
      <w:r w:rsidRPr="004E11E2">
        <w:rPr>
          <w:rFonts w:ascii="Book Antiqua" w:hAnsi="Book Antiqua"/>
          <w:color w:val="000000" w:themeColor="text1"/>
        </w:rPr>
        <w:t>-da-Silva A, Martins-</w:t>
      </w:r>
      <w:proofErr w:type="spellStart"/>
      <w:r w:rsidRPr="004E11E2">
        <w:rPr>
          <w:rFonts w:ascii="Book Antiqua" w:hAnsi="Book Antiqua"/>
          <w:color w:val="000000" w:themeColor="text1"/>
        </w:rPr>
        <w:t>Filho</w:t>
      </w:r>
      <w:proofErr w:type="spellEnd"/>
      <w:r w:rsidRPr="004E11E2">
        <w:rPr>
          <w:rFonts w:ascii="Book Antiqua" w:hAnsi="Book Antiqua"/>
          <w:color w:val="000000" w:themeColor="text1"/>
        </w:rPr>
        <w:t xml:space="preserve"> OA, </w:t>
      </w:r>
      <w:proofErr w:type="spellStart"/>
      <w:r w:rsidRPr="004E11E2">
        <w:rPr>
          <w:rFonts w:ascii="Book Antiqua" w:hAnsi="Book Antiqua"/>
          <w:color w:val="000000" w:themeColor="text1"/>
        </w:rPr>
        <w:t>Teixeira-Carvalho</w:t>
      </w:r>
      <w:proofErr w:type="spellEnd"/>
      <w:r w:rsidRPr="004E11E2">
        <w:rPr>
          <w:rFonts w:ascii="Book Antiqua" w:hAnsi="Book Antiqua"/>
          <w:color w:val="000000" w:themeColor="text1"/>
        </w:rPr>
        <w:t xml:space="preserve"> A. Infection of hematopoietic stem cells by </w:t>
      </w:r>
      <w:proofErr w:type="spellStart"/>
      <w:r w:rsidRPr="004E11E2">
        <w:rPr>
          <w:rFonts w:ascii="Book Antiqua" w:hAnsi="Book Antiqua"/>
          <w:color w:val="000000" w:themeColor="text1"/>
        </w:rPr>
        <w:t>Leishmania</w:t>
      </w:r>
      <w:proofErr w:type="spellEnd"/>
      <w:r w:rsidRPr="004E11E2">
        <w:rPr>
          <w:rFonts w:ascii="Book Antiqua" w:hAnsi="Book Antiqua"/>
          <w:color w:val="000000" w:themeColor="text1"/>
        </w:rPr>
        <w:t xml:space="preserve"> </w:t>
      </w:r>
      <w:proofErr w:type="spellStart"/>
      <w:r w:rsidRPr="004E11E2">
        <w:rPr>
          <w:rFonts w:ascii="Book Antiqua" w:hAnsi="Book Antiqua"/>
          <w:color w:val="000000" w:themeColor="text1"/>
        </w:rPr>
        <w:t>infantum</w:t>
      </w:r>
      <w:proofErr w:type="spellEnd"/>
      <w:r w:rsidRPr="004E11E2">
        <w:rPr>
          <w:rFonts w:ascii="Book Antiqua" w:hAnsi="Book Antiqua"/>
          <w:color w:val="000000" w:themeColor="text1"/>
        </w:rPr>
        <w:t xml:space="preserve"> increases erythropoiesis and alters the phenotypic and functional profiles of progeny. </w:t>
      </w:r>
      <w:r w:rsidRPr="004E11E2">
        <w:rPr>
          <w:rFonts w:ascii="Book Antiqua" w:hAnsi="Book Antiqua"/>
          <w:i/>
          <w:color w:val="000000" w:themeColor="text1"/>
        </w:rPr>
        <w:t xml:space="preserve">Cell </w:t>
      </w:r>
      <w:proofErr w:type="spellStart"/>
      <w:r w:rsidRPr="004E11E2">
        <w:rPr>
          <w:rFonts w:ascii="Book Antiqua" w:hAnsi="Book Antiqua"/>
          <w:i/>
          <w:color w:val="000000" w:themeColor="text1"/>
        </w:rPr>
        <w:t>Immunol</w:t>
      </w:r>
      <w:proofErr w:type="spellEnd"/>
      <w:r w:rsidRPr="004E11E2">
        <w:rPr>
          <w:rFonts w:ascii="Book Antiqua" w:hAnsi="Book Antiqua"/>
          <w:color w:val="000000" w:themeColor="text1"/>
        </w:rPr>
        <w:t xml:space="preserve"> 2018; </w:t>
      </w:r>
      <w:r w:rsidRPr="004E11E2">
        <w:rPr>
          <w:rFonts w:ascii="Book Antiqua" w:hAnsi="Book Antiqua"/>
          <w:b/>
          <w:color w:val="000000" w:themeColor="text1"/>
        </w:rPr>
        <w:t>326</w:t>
      </w:r>
      <w:r w:rsidRPr="004E11E2">
        <w:rPr>
          <w:rFonts w:ascii="Book Antiqua" w:hAnsi="Book Antiqua"/>
          <w:color w:val="000000" w:themeColor="text1"/>
        </w:rPr>
        <w:t>: 77-85 [PMID: 29248120 DOI: 10.1016/j.cellimm.2017.10.016]</w:t>
      </w:r>
    </w:p>
    <w:p w14:paraId="312381DF"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102 </w:t>
      </w:r>
      <w:proofErr w:type="spellStart"/>
      <w:r w:rsidRPr="004E11E2">
        <w:rPr>
          <w:rFonts w:ascii="Book Antiqua" w:hAnsi="Book Antiqua"/>
          <w:b/>
          <w:color w:val="000000" w:themeColor="text1"/>
        </w:rPr>
        <w:t>Passeri</w:t>
      </w:r>
      <w:proofErr w:type="spellEnd"/>
      <w:r w:rsidRPr="004E11E2">
        <w:rPr>
          <w:rFonts w:ascii="Book Antiqua" w:hAnsi="Book Antiqua"/>
          <w:b/>
          <w:color w:val="000000" w:themeColor="text1"/>
        </w:rPr>
        <w:t xml:space="preserve"> E</w:t>
      </w:r>
      <w:r w:rsidRPr="004E11E2">
        <w:rPr>
          <w:rFonts w:ascii="Book Antiqua" w:hAnsi="Book Antiqua"/>
          <w:color w:val="000000" w:themeColor="text1"/>
        </w:rPr>
        <w:t xml:space="preserve">, Jones-Brando L, </w:t>
      </w:r>
      <w:proofErr w:type="spellStart"/>
      <w:r w:rsidRPr="004E11E2">
        <w:rPr>
          <w:rFonts w:ascii="Book Antiqua" w:hAnsi="Book Antiqua"/>
          <w:color w:val="000000" w:themeColor="text1"/>
        </w:rPr>
        <w:t>Bordón</w:t>
      </w:r>
      <w:proofErr w:type="spellEnd"/>
      <w:r w:rsidRPr="004E11E2">
        <w:rPr>
          <w:rFonts w:ascii="Book Antiqua" w:hAnsi="Book Antiqua"/>
          <w:color w:val="000000" w:themeColor="text1"/>
        </w:rPr>
        <w:t xml:space="preserve"> C, </w:t>
      </w:r>
      <w:proofErr w:type="spellStart"/>
      <w:r w:rsidRPr="004E11E2">
        <w:rPr>
          <w:rFonts w:ascii="Book Antiqua" w:hAnsi="Book Antiqua"/>
          <w:color w:val="000000" w:themeColor="text1"/>
        </w:rPr>
        <w:t>Sengupta</w:t>
      </w:r>
      <w:proofErr w:type="spellEnd"/>
      <w:r w:rsidRPr="004E11E2">
        <w:rPr>
          <w:rFonts w:ascii="Book Antiqua" w:hAnsi="Book Antiqua"/>
          <w:color w:val="000000" w:themeColor="text1"/>
        </w:rPr>
        <w:t xml:space="preserve"> S, Wilson AM, </w:t>
      </w:r>
      <w:proofErr w:type="spellStart"/>
      <w:r w:rsidRPr="004E11E2">
        <w:rPr>
          <w:rFonts w:ascii="Book Antiqua" w:hAnsi="Book Antiqua"/>
          <w:color w:val="000000" w:themeColor="text1"/>
        </w:rPr>
        <w:t>Primerano</w:t>
      </w:r>
      <w:proofErr w:type="spellEnd"/>
      <w:r w:rsidRPr="004E11E2">
        <w:rPr>
          <w:rFonts w:ascii="Book Antiqua" w:hAnsi="Book Antiqua"/>
          <w:color w:val="000000" w:themeColor="text1"/>
        </w:rPr>
        <w:t xml:space="preserve"> A, </w:t>
      </w:r>
      <w:proofErr w:type="spellStart"/>
      <w:r w:rsidRPr="004E11E2">
        <w:rPr>
          <w:rFonts w:ascii="Book Antiqua" w:hAnsi="Book Antiqua"/>
          <w:color w:val="000000" w:themeColor="text1"/>
        </w:rPr>
        <w:t>Rapoport</w:t>
      </w:r>
      <w:proofErr w:type="spellEnd"/>
      <w:r w:rsidRPr="004E11E2">
        <w:rPr>
          <w:rFonts w:ascii="Book Antiqua" w:hAnsi="Book Antiqua"/>
          <w:color w:val="000000" w:themeColor="text1"/>
        </w:rPr>
        <w:t xml:space="preserve"> JL, Ishizuka K, Kano S, </w:t>
      </w:r>
      <w:proofErr w:type="spellStart"/>
      <w:r w:rsidRPr="004E11E2">
        <w:rPr>
          <w:rFonts w:ascii="Book Antiqua" w:hAnsi="Book Antiqua"/>
          <w:color w:val="000000" w:themeColor="text1"/>
        </w:rPr>
        <w:t>Yolken</w:t>
      </w:r>
      <w:proofErr w:type="spellEnd"/>
      <w:r w:rsidRPr="004E11E2">
        <w:rPr>
          <w:rFonts w:ascii="Book Antiqua" w:hAnsi="Book Antiqua"/>
          <w:color w:val="000000" w:themeColor="text1"/>
        </w:rPr>
        <w:t xml:space="preserve"> RH, </w:t>
      </w:r>
      <w:proofErr w:type="spellStart"/>
      <w:r w:rsidRPr="004E11E2">
        <w:rPr>
          <w:rFonts w:ascii="Book Antiqua" w:hAnsi="Book Antiqua"/>
          <w:color w:val="000000" w:themeColor="text1"/>
        </w:rPr>
        <w:t>Sawa</w:t>
      </w:r>
      <w:proofErr w:type="spellEnd"/>
      <w:r w:rsidRPr="004E11E2">
        <w:rPr>
          <w:rFonts w:ascii="Book Antiqua" w:hAnsi="Book Antiqua"/>
          <w:color w:val="000000" w:themeColor="text1"/>
        </w:rPr>
        <w:t xml:space="preserve"> A. Infection and characterization of Toxoplasma </w:t>
      </w:r>
      <w:proofErr w:type="spellStart"/>
      <w:r w:rsidRPr="004E11E2">
        <w:rPr>
          <w:rFonts w:ascii="Book Antiqua" w:hAnsi="Book Antiqua"/>
          <w:color w:val="000000" w:themeColor="text1"/>
        </w:rPr>
        <w:t>gondii</w:t>
      </w:r>
      <w:proofErr w:type="spellEnd"/>
      <w:r w:rsidRPr="004E11E2">
        <w:rPr>
          <w:rFonts w:ascii="Book Antiqua" w:hAnsi="Book Antiqua"/>
          <w:color w:val="000000" w:themeColor="text1"/>
        </w:rPr>
        <w:t xml:space="preserve"> in human induced neurons from patients with brain disorders and healthy controls. </w:t>
      </w:r>
      <w:r w:rsidRPr="004E11E2">
        <w:rPr>
          <w:rFonts w:ascii="Book Antiqua" w:hAnsi="Book Antiqua"/>
          <w:i/>
          <w:color w:val="000000" w:themeColor="text1"/>
        </w:rPr>
        <w:t>Microbes Infect</w:t>
      </w:r>
      <w:r w:rsidRPr="004E11E2">
        <w:rPr>
          <w:rFonts w:ascii="Book Antiqua" w:hAnsi="Book Antiqua"/>
          <w:color w:val="000000" w:themeColor="text1"/>
        </w:rPr>
        <w:t xml:space="preserve"> 2016; </w:t>
      </w:r>
      <w:r w:rsidRPr="004E11E2">
        <w:rPr>
          <w:rFonts w:ascii="Book Antiqua" w:hAnsi="Book Antiqua"/>
          <w:b/>
          <w:color w:val="000000" w:themeColor="text1"/>
        </w:rPr>
        <w:t>18</w:t>
      </w:r>
      <w:r w:rsidRPr="004E11E2">
        <w:rPr>
          <w:rFonts w:ascii="Book Antiqua" w:hAnsi="Book Antiqua"/>
          <w:color w:val="000000" w:themeColor="text1"/>
        </w:rPr>
        <w:t>: 153-158 [PMID: 26432947 DOI: 10.1016/j.micinf.2015.09.023]</w:t>
      </w:r>
    </w:p>
    <w:p w14:paraId="3A3A1796" w14:textId="77777777" w:rsidR="00FB70DC" w:rsidRPr="004E11E2" w:rsidRDefault="00FB70DC" w:rsidP="00A5647A">
      <w:pPr>
        <w:snapToGrid w:val="0"/>
        <w:spacing w:line="360" w:lineRule="auto"/>
        <w:jc w:val="both"/>
        <w:rPr>
          <w:rFonts w:ascii="Book Antiqua" w:hAnsi="Book Antiqua"/>
          <w:color w:val="000000" w:themeColor="text1"/>
        </w:rPr>
      </w:pPr>
      <w:r w:rsidRPr="004E11E2">
        <w:rPr>
          <w:rFonts w:ascii="Book Antiqua" w:hAnsi="Book Antiqua"/>
          <w:color w:val="000000" w:themeColor="text1"/>
        </w:rPr>
        <w:t xml:space="preserve">103 </w:t>
      </w:r>
      <w:r w:rsidRPr="004E11E2">
        <w:rPr>
          <w:rFonts w:ascii="Book Antiqua" w:hAnsi="Book Antiqua"/>
          <w:b/>
          <w:color w:val="000000" w:themeColor="text1"/>
        </w:rPr>
        <w:t>Tanaka N</w:t>
      </w:r>
      <w:r w:rsidRPr="004E11E2">
        <w:rPr>
          <w:rFonts w:ascii="Book Antiqua" w:hAnsi="Book Antiqua"/>
          <w:color w:val="000000" w:themeColor="text1"/>
        </w:rPr>
        <w:t xml:space="preserve">, </w:t>
      </w:r>
      <w:proofErr w:type="spellStart"/>
      <w:r w:rsidRPr="004E11E2">
        <w:rPr>
          <w:rFonts w:ascii="Book Antiqua" w:hAnsi="Book Antiqua"/>
          <w:color w:val="000000" w:themeColor="text1"/>
        </w:rPr>
        <w:t>Ashour</w:t>
      </w:r>
      <w:proofErr w:type="spellEnd"/>
      <w:r w:rsidRPr="004E11E2">
        <w:rPr>
          <w:rFonts w:ascii="Book Antiqua" w:hAnsi="Book Antiqua"/>
          <w:color w:val="000000" w:themeColor="text1"/>
        </w:rPr>
        <w:t xml:space="preserve"> D, </w:t>
      </w:r>
      <w:proofErr w:type="spellStart"/>
      <w:r w:rsidRPr="004E11E2">
        <w:rPr>
          <w:rFonts w:ascii="Book Antiqua" w:hAnsi="Book Antiqua"/>
          <w:color w:val="000000" w:themeColor="text1"/>
        </w:rPr>
        <w:t>Dratz</w:t>
      </w:r>
      <w:proofErr w:type="spellEnd"/>
      <w:r w:rsidRPr="004E11E2">
        <w:rPr>
          <w:rFonts w:ascii="Book Antiqua" w:hAnsi="Book Antiqua"/>
          <w:color w:val="000000" w:themeColor="text1"/>
        </w:rPr>
        <w:t xml:space="preserve"> E, </w:t>
      </w:r>
      <w:proofErr w:type="spellStart"/>
      <w:r w:rsidRPr="004E11E2">
        <w:rPr>
          <w:rFonts w:ascii="Book Antiqua" w:hAnsi="Book Antiqua"/>
          <w:color w:val="000000" w:themeColor="text1"/>
        </w:rPr>
        <w:t>Halonen</w:t>
      </w:r>
      <w:proofErr w:type="spellEnd"/>
      <w:r w:rsidRPr="004E11E2">
        <w:rPr>
          <w:rFonts w:ascii="Book Antiqua" w:hAnsi="Book Antiqua"/>
          <w:color w:val="000000" w:themeColor="text1"/>
        </w:rPr>
        <w:t xml:space="preserve"> S. Use of human induced pluripotent stem cell-derived neurons as a model for Cerebral Toxoplasmosis. </w:t>
      </w:r>
      <w:r w:rsidRPr="004E11E2">
        <w:rPr>
          <w:rFonts w:ascii="Book Antiqua" w:hAnsi="Book Antiqua"/>
          <w:i/>
          <w:color w:val="000000" w:themeColor="text1"/>
        </w:rPr>
        <w:t>Microbes Infect</w:t>
      </w:r>
      <w:r w:rsidRPr="004E11E2">
        <w:rPr>
          <w:rFonts w:ascii="Book Antiqua" w:hAnsi="Book Antiqua"/>
          <w:color w:val="000000" w:themeColor="text1"/>
        </w:rPr>
        <w:t xml:space="preserve"> 2016; </w:t>
      </w:r>
      <w:r w:rsidRPr="004E11E2">
        <w:rPr>
          <w:rFonts w:ascii="Book Antiqua" w:hAnsi="Book Antiqua"/>
          <w:b/>
          <w:color w:val="000000" w:themeColor="text1"/>
        </w:rPr>
        <w:t>18</w:t>
      </w:r>
      <w:r w:rsidRPr="004E11E2">
        <w:rPr>
          <w:rFonts w:ascii="Book Antiqua" w:hAnsi="Book Antiqua"/>
          <w:color w:val="000000" w:themeColor="text1"/>
        </w:rPr>
        <w:t>: 496-504 [PMID: 27083472 DOI: 10.1016/j.micinf.2016.03.012]</w:t>
      </w:r>
    </w:p>
    <w:p w14:paraId="6C9E11C2" w14:textId="07C89B5A" w:rsidR="0090279E" w:rsidRPr="004E11E2" w:rsidRDefault="00FB70DC" w:rsidP="00A5647A">
      <w:pPr>
        <w:snapToGrid w:val="0"/>
        <w:spacing w:line="360" w:lineRule="auto"/>
        <w:jc w:val="both"/>
        <w:rPr>
          <w:rFonts w:ascii="Book Antiqua" w:eastAsiaTheme="minorEastAsia" w:hAnsi="Book Antiqua"/>
          <w:color w:val="000000" w:themeColor="text1"/>
          <w:lang w:eastAsia="zh-CN"/>
        </w:rPr>
      </w:pPr>
      <w:r w:rsidRPr="004E11E2">
        <w:rPr>
          <w:rFonts w:ascii="Book Antiqua" w:hAnsi="Book Antiqua"/>
          <w:color w:val="000000" w:themeColor="text1"/>
        </w:rPr>
        <w:t xml:space="preserve">104 </w:t>
      </w:r>
      <w:proofErr w:type="spellStart"/>
      <w:r w:rsidRPr="004E11E2">
        <w:rPr>
          <w:rFonts w:ascii="Book Antiqua" w:hAnsi="Book Antiqua"/>
          <w:b/>
          <w:color w:val="000000" w:themeColor="text1"/>
        </w:rPr>
        <w:t>Teranishi</w:t>
      </w:r>
      <w:proofErr w:type="spellEnd"/>
      <w:r w:rsidRPr="004E11E2">
        <w:rPr>
          <w:rFonts w:ascii="Book Antiqua" w:hAnsi="Book Antiqua"/>
          <w:b/>
          <w:color w:val="000000" w:themeColor="text1"/>
        </w:rPr>
        <w:t xml:space="preserve"> H</w:t>
      </w:r>
      <w:r w:rsidRPr="004E11E2">
        <w:rPr>
          <w:rFonts w:ascii="Book Antiqua" w:hAnsi="Book Antiqua"/>
          <w:color w:val="000000" w:themeColor="text1"/>
        </w:rPr>
        <w:t xml:space="preserve">. [Infection of Schwann cells along corneal stromal nerve </w:t>
      </w:r>
      <w:proofErr w:type="spellStart"/>
      <w:r w:rsidRPr="004E11E2">
        <w:rPr>
          <w:rFonts w:ascii="Book Antiqua" w:hAnsi="Book Antiqua"/>
          <w:color w:val="000000" w:themeColor="text1"/>
        </w:rPr>
        <w:t>fiber</w:t>
      </w:r>
      <w:proofErr w:type="spellEnd"/>
      <w:r w:rsidRPr="004E11E2">
        <w:rPr>
          <w:rFonts w:ascii="Book Antiqua" w:hAnsi="Book Antiqua"/>
          <w:color w:val="000000" w:themeColor="text1"/>
        </w:rPr>
        <w:t xml:space="preserve"> in experimental herpes simplex keratitis]. </w:t>
      </w:r>
      <w:r w:rsidRPr="004E11E2">
        <w:rPr>
          <w:rFonts w:ascii="Book Antiqua" w:hAnsi="Book Antiqua"/>
          <w:i/>
          <w:color w:val="000000" w:themeColor="text1"/>
        </w:rPr>
        <w:t xml:space="preserve">Nippon </w:t>
      </w:r>
      <w:proofErr w:type="spellStart"/>
      <w:r w:rsidRPr="004E11E2">
        <w:rPr>
          <w:rFonts w:ascii="Book Antiqua" w:hAnsi="Book Antiqua"/>
          <w:i/>
          <w:color w:val="000000" w:themeColor="text1"/>
        </w:rPr>
        <w:t>Ganka</w:t>
      </w:r>
      <w:proofErr w:type="spellEnd"/>
      <w:r w:rsidRPr="004E11E2">
        <w:rPr>
          <w:rFonts w:ascii="Book Antiqua" w:hAnsi="Book Antiqua"/>
          <w:i/>
          <w:color w:val="000000" w:themeColor="text1"/>
        </w:rPr>
        <w:t xml:space="preserve"> Gakkai </w:t>
      </w:r>
      <w:proofErr w:type="spellStart"/>
      <w:r w:rsidRPr="004E11E2">
        <w:rPr>
          <w:rFonts w:ascii="Book Antiqua" w:hAnsi="Book Antiqua"/>
          <w:i/>
          <w:color w:val="000000" w:themeColor="text1"/>
        </w:rPr>
        <w:t>Zasshi</w:t>
      </w:r>
      <w:proofErr w:type="spellEnd"/>
      <w:r w:rsidRPr="004E11E2">
        <w:rPr>
          <w:rFonts w:ascii="Book Antiqua" w:hAnsi="Book Antiqua"/>
          <w:color w:val="000000" w:themeColor="text1"/>
        </w:rPr>
        <w:t xml:space="preserve"> 1974; </w:t>
      </w:r>
      <w:r w:rsidRPr="004E11E2">
        <w:rPr>
          <w:rFonts w:ascii="Book Antiqua" w:hAnsi="Book Antiqua"/>
          <w:b/>
          <w:color w:val="000000" w:themeColor="text1"/>
        </w:rPr>
        <w:t>78</w:t>
      </w:r>
      <w:r w:rsidRPr="004E11E2">
        <w:rPr>
          <w:rFonts w:ascii="Book Antiqua" w:hAnsi="Book Antiqua"/>
          <w:color w:val="000000" w:themeColor="text1"/>
        </w:rPr>
        <w:t>: 1079-1083 [PMID: 4375936 DOI</w:t>
      </w:r>
      <w:r w:rsidR="0028468A" w:rsidRPr="004E11E2">
        <w:rPr>
          <w:rFonts w:ascii="Book Antiqua" w:hAnsi="Book Antiqua"/>
          <w:color w:val="000000" w:themeColor="text1"/>
        </w:rPr>
        <w:t>: 10.1016/j.stemcr.2015.01.002]</w:t>
      </w:r>
    </w:p>
    <w:p w14:paraId="51895FC8" w14:textId="77777777" w:rsidR="00F44A72" w:rsidRPr="004E11E2" w:rsidRDefault="00F44A72" w:rsidP="00A5647A">
      <w:pPr>
        <w:suppressAutoHyphens/>
        <w:snapToGrid w:val="0"/>
        <w:spacing w:line="360" w:lineRule="auto"/>
        <w:jc w:val="right"/>
        <w:rPr>
          <w:rFonts w:ascii="Book Antiqua" w:eastAsia="Lucida Sans Unicode" w:hAnsi="Book Antiqua" w:cs="Arial"/>
          <w:b/>
          <w:color w:val="000000" w:themeColor="text1"/>
          <w:lang w:eastAsia="hi-IN" w:bidi="hi-IN"/>
        </w:rPr>
      </w:pPr>
      <w:bookmarkStart w:id="50" w:name="OLE_LINK480"/>
      <w:bookmarkStart w:id="51" w:name="OLE_LINK502"/>
      <w:bookmarkStart w:id="52" w:name="OLE_LINK2181"/>
      <w:bookmarkStart w:id="53" w:name="OLE_LINK2182"/>
      <w:bookmarkStart w:id="54" w:name="OLE_LINK2183"/>
      <w:bookmarkStart w:id="55" w:name="OLE_LINK1021"/>
      <w:bookmarkStart w:id="56" w:name="OLE_LINK1022"/>
      <w:bookmarkStart w:id="57" w:name="OLE_LINK1023"/>
      <w:bookmarkStart w:id="58" w:name="OLE_LINK1064"/>
      <w:bookmarkStart w:id="59" w:name="OLE_LINK1065"/>
      <w:bookmarkStart w:id="60" w:name="OLE_LINK1156"/>
      <w:bookmarkStart w:id="61" w:name="OLE_LINK1157"/>
      <w:bookmarkStart w:id="62" w:name="OLE_LINK1158"/>
      <w:bookmarkStart w:id="63" w:name="OLE_LINK1159"/>
      <w:bookmarkStart w:id="64" w:name="OLE_LINK1185"/>
      <w:bookmarkStart w:id="65" w:name="OLE_LINK958"/>
      <w:bookmarkStart w:id="66" w:name="OLE_LINK959"/>
      <w:bookmarkStart w:id="67" w:name="OLE_LINK962"/>
      <w:bookmarkStart w:id="68" w:name="OLE_LINK1127"/>
      <w:bookmarkStart w:id="69" w:name="OLE_LINK945"/>
      <w:bookmarkStart w:id="70" w:name="OLE_LINK946"/>
      <w:bookmarkStart w:id="71" w:name="OLE_LINK947"/>
      <w:bookmarkStart w:id="72" w:name="OLE_LINK987"/>
      <w:bookmarkStart w:id="73" w:name="OLE_LINK1035"/>
      <w:bookmarkStart w:id="74" w:name="OLE_LINK1036"/>
      <w:bookmarkStart w:id="75" w:name="OLE_LINK1037"/>
      <w:bookmarkStart w:id="76" w:name="OLE_LINK1038"/>
      <w:bookmarkStart w:id="77" w:name="OLE_LINK1039"/>
      <w:bookmarkStart w:id="78" w:name="OLE_LINK1040"/>
      <w:bookmarkStart w:id="79" w:name="OLE_LINK1041"/>
      <w:bookmarkStart w:id="80" w:name="OLE_LINK1042"/>
      <w:bookmarkStart w:id="81" w:name="OLE_LINK1043"/>
      <w:bookmarkStart w:id="82" w:name="OLE_LINK1044"/>
      <w:bookmarkStart w:id="83" w:name="OLE_LINK1071"/>
      <w:bookmarkStart w:id="84" w:name="OLE_LINK1072"/>
      <w:bookmarkStart w:id="85" w:name="OLE_LINK968"/>
      <w:bookmarkStart w:id="86" w:name="OLE_LINK1260"/>
      <w:bookmarkStart w:id="87" w:name="OLE_LINK1261"/>
      <w:bookmarkStart w:id="88" w:name="OLE_LINK1264"/>
      <w:bookmarkStart w:id="89" w:name="OLE_LINK1265"/>
      <w:bookmarkStart w:id="90" w:name="OLE_LINK1266"/>
      <w:bookmarkStart w:id="91" w:name="OLE_LINK1282"/>
      <w:bookmarkStart w:id="92" w:name="OLE_LINK1800"/>
      <w:bookmarkStart w:id="93" w:name="OLE_LINK1801"/>
      <w:bookmarkStart w:id="94" w:name="OLE_LINK1802"/>
      <w:bookmarkStart w:id="95" w:name="OLE_LINK1803"/>
      <w:bookmarkStart w:id="96" w:name="OLE_LINK1843"/>
      <w:bookmarkStart w:id="97" w:name="OLE_LINK1844"/>
      <w:bookmarkStart w:id="98" w:name="OLE_LINK1845"/>
      <w:bookmarkStart w:id="99" w:name="OLE_LINK1636"/>
      <w:bookmarkStart w:id="100" w:name="OLE_LINK1755"/>
      <w:bookmarkStart w:id="101" w:name="OLE_LINK1806"/>
      <w:bookmarkStart w:id="102" w:name="OLE_LINK1807"/>
      <w:bookmarkStart w:id="103" w:name="OLE_LINK1811"/>
      <w:bookmarkStart w:id="104" w:name="OLE_LINK1812"/>
      <w:bookmarkStart w:id="105" w:name="OLE_LINK1813"/>
      <w:bookmarkStart w:id="106" w:name="OLE_LINK1962"/>
      <w:bookmarkStart w:id="107" w:name="OLE_LINK1963"/>
      <w:bookmarkStart w:id="108" w:name="OLE_LINK1964"/>
      <w:bookmarkStart w:id="109" w:name="OLE_LINK2162"/>
      <w:bookmarkStart w:id="110" w:name="OLE_LINK2198"/>
      <w:bookmarkStart w:id="111" w:name="OLE_LINK2199"/>
      <w:bookmarkStart w:id="112" w:name="OLE_LINK2200"/>
      <w:bookmarkStart w:id="113" w:name="OLE_LINK2090"/>
      <w:bookmarkStart w:id="114" w:name="_Hlk11831022"/>
      <w:bookmarkStart w:id="115" w:name="_Hlk18312933"/>
    </w:p>
    <w:p w14:paraId="1770932C" w14:textId="77777777" w:rsidR="00C930C3" w:rsidRPr="004E11E2" w:rsidRDefault="00DA5BF3" w:rsidP="00A5647A">
      <w:pPr>
        <w:suppressAutoHyphens/>
        <w:snapToGrid w:val="0"/>
        <w:spacing w:line="360" w:lineRule="auto"/>
        <w:jc w:val="right"/>
        <w:rPr>
          <w:rFonts w:ascii="Book Antiqua" w:eastAsia="Lucida Sans Unicode" w:hAnsi="Book Antiqua" w:cs="Mangal"/>
          <w:b/>
          <w:bCs/>
          <w:color w:val="000000" w:themeColor="text1"/>
          <w:lang w:eastAsia="hi-IN" w:bidi="hi-IN"/>
        </w:rPr>
      </w:pPr>
      <w:r w:rsidRPr="004E11E2">
        <w:rPr>
          <w:rFonts w:ascii="Book Antiqua" w:eastAsia="Lucida Sans Unicode" w:hAnsi="Book Antiqua" w:cs="Arial"/>
          <w:b/>
          <w:color w:val="000000" w:themeColor="text1"/>
          <w:lang w:eastAsia="hi-IN" w:bidi="hi-IN"/>
        </w:rPr>
        <w:t>P-Reviewer</w:t>
      </w:r>
      <w:r w:rsidRPr="004E11E2">
        <w:rPr>
          <w:rFonts w:ascii="Book Antiqua" w:hAnsi="Book Antiqua" w:cs="Arial"/>
          <w:b/>
          <w:color w:val="000000" w:themeColor="text1"/>
          <w:lang w:bidi="hi-IN"/>
        </w:rPr>
        <w:t>:</w:t>
      </w:r>
      <w:r w:rsidRPr="004E11E2">
        <w:rPr>
          <w:rFonts w:ascii="Book Antiqua" w:eastAsia="Lucida Sans Unicode" w:hAnsi="Book Antiqua" w:cs="Mangal"/>
          <w:bCs/>
          <w:color w:val="000000" w:themeColor="text1"/>
          <w:lang w:eastAsia="hi-IN" w:bidi="hi-IN"/>
        </w:rPr>
        <w:t xml:space="preserve"> </w:t>
      </w:r>
      <w:r w:rsidRPr="004E11E2">
        <w:rPr>
          <w:rFonts w:ascii="Book Antiqua" w:hAnsi="Book Antiqua"/>
          <w:color w:val="000000" w:themeColor="text1"/>
        </w:rPr>
        <w:t>Liu L</w:t>
      </w:r>
      <w:r w:rsidRPr="004E11E2">
        <w:rPr>
          <w:rFonts w:ascii="Book Antiqua" w:eastAsia="Lucida Sans Unicode" w:hAnsi="Book Antiqua" w:cs="Mangal"/>
          <w:bCs/>
          <w:color w:val="000000" w:themeColor="text1"/>
          <w:lang w:eastAsia="hi-IN" w:bidi="hi-IN"/>
        </w:rPr>
        <w:t xml:space="preserve"> </w:t>
      </w:r>
      <w:r w:rsidRPr="004E11E2">
        <w:rPr>
          <w:rFonts w:ascii="Book Antiqua" w:eastAsia="Lucida Sans Unicode" w:hAnsi="Book Antiqua" w:cs="Mangal"/>
          <w:b/>
          <w:bCs/>
          <w:color w:val="000000" w:themeColor="text1"/>
          <w:lang w:eastAsia="hi-IN" w:bidi="hi-IN"/>
        </w:rPr>
        <w:t>S-Editor</w:t>
      </w:r>
      <w:r w:rsidRPr="004E11E2">
        <w:rPr>
          <w:rFonts w:ascii="Book Antiqua" w:hAnsi="Book Antiqua" w:cs="Mangal"/>
          <w:b/>
          <w:bCs/>
          <w:color w:val="000000" w:themeColor="text1"/>
          <w:lang w:bidi="hi-IN"/>
        </w:rPr>
        <w:t>:</w:t>
      </w:r>
      <w:r w:rsidRPr="004E11E2">
        <w:rPr>
          <w:rFonts w:ascii="Book Antiqua" w:eastAsia="Lucida Sans Unicode" w:hAnsi="Book Antiqua" w:cs="Mangal"/>
          <w:bCs/>
          <w:color w:val="000000" w:themeColor="text1"/>
          <w:lang w:eastAsia="hi-IN" w:bidi="hi-IN"/>
        </w:rPr>
        <w:t xml:space="preserve"> </w:t>
      </w:r>
      <w:r w:rsidRPr="004E11E2">
        <w:rPr>
          <w:rFonts w:ascii="Book Antiqua" w:hAnsi="Book Antiqua" w:cs="Mangal"/>
          <w:bCs/>
          <w:color w:val="000000" w:themeColor="text1"/>
          <w:lang w:bidi="hi-IN"/>
        </w:rPr>
        <w:t>Zhang L</w:t>
      </w:r>
      <w:r w:rsidRPr="004E11E2">
        <w:rPr>
          <w:rFonts w:ascii="Book Antiqua" w:eastAsia="Lucida Sans Unicode" w:hAnsi="Book Antiqua" w:cs="Mangal"/>
          <w:b/>
          <w:bCs/>
          <w:color w:val="000000" w:themeColor="text1"/>
          <w:lang w:eastAsia="hi-IN" w:bidi="hi-IN"/>
        </w:rPr>
        <w:t xml:space="preserve"> </w:t>
      </w:r>
    </w:p>
    <w:p w14:paraId="35838F6F" w14:textId="2C95568F" w:rsidR="00DA5BF3" w:rsidRPr="004E11E2" w:rsidRDefault="00DA5BF3" w:rsidP="00A5647A">
      <w:pPr>
        <w:suppressAutoHyphens/>
        <w:snapToGrid w:val="0"/>
        <w:spacing w:line="360" w:lineRule="auto"/>
        <w:jc w:val="right"/>
        <w:rPr>
          <w:rFonts w:ascii="Book Antiqua" w:hAnsi="Book Antiqua" w:cs="Mangal"/>
          <w:b/>
          <w:bCs/>
          <w:color w:val="000000" w:themeColor="text1"/>
          <w:lang w:bidi="hi-IN"/>
        </w:rPr>
      </w:pPr>
      <w:r w:rsidRPr="004E11E2">
        <w:rPr>
          <w:rFonts w:ascii="Book Antiqua" w:eastAsia="Lucida Sans Unicode" w:hAnsi="Book Antiqua" w:cs="Mangal"/>
          <w:b/>
          <w:bCs/>
          <w:color w:val="000000" w:themeColor="text1"/>
          <w:lang w:eastAsia="hi-IN" w:bidi="hi-IN"/>
        </w:rPr>
        <w:t>L-Editor</w:t>
      </w:r>
      <w:r w:rsidRPr="004E11E2">
        <w:rPr>
          <w:rFonts w:ascii="Book Antiqua" w:hAnsi="Book Antiqua" w:cs="Mangal"/>
          <w:b/>
          <w:bCs/>
          <w:color w:val="000000" w:themeColor="text1"/>
          <w:lang w:bidi="hi-IN"/>
        </w:rPr>
        <w:t>:</w:t>
      </w:r>
      <w:r w:rsidRPr="004E11E2">
        <w:rPr>
          <w:rFonts w:ascii="Book Antiqua" w:eastAsia="Lucida Sans Unicode" w:hAnsi="Book Antiqua" w:cs="Mangal"/>
          <w:b/>
          <w:bCs/>
          <w:color w:val="000000" w:themeColor="text1"/>
          <w:lang w:eastAsia="hi-IN" w:bidi="hi-IN"/>
        </w:rPr>
        <w:t xml:space="preserve"> </w:t>
      </w:r>
      <w:proofErr w:type="spellStart"/>
      <w:r w:rsidR="00AA41A6" w:rsidRPr="004E11E2">
        <w:rPr>
          <w:rFonts w:ascii="Book Antiqua" w:eastAsia="Lucida Sans Unicode" w:hAnsi="Book Antiqua" w:cs="Mangal"/>
          <w:bCs/>
          <w:color w:val="000000" w:themeColor="text1"/>
          <w:lang w:eastAsia="hi-IN" w:bidi="hi-IN"/>
        </w:rPr>
        <w:t>Filipodia</w:t>
      </w:r>
      <w:proofErr w:type="spellEnd"/>
      <w:r w:rsidR="00AA41A6" w:rsidRPr="004E11E2">
        <w:rPr>
          <w:rFonts w:ascii="Book Antiqua" w:eastAsia="Lucida Sans Unicode" w:hAnsi="Book Antiqua" w:cs="Mangal"/>
          <w:bCs/>
          <w:color w:val="000000" w:themeColor="text1"/>
          <w:lang w:eastAsia="hi-IN" w:bidi="hi-IN"/>
        </w:rPr>
        <w:t xml:space="preserve"> </w:t>
      </w:r>
      <w:r w:rsidRPr="004E11E2">
        <w:rPr>
          <w:rFonts w:ascii="Book Antiqua" w:eastAsia="Lucida Sans Unicode" w:hAnsi="Book Antiqua" w:cs="Mangal"/>
          <w:b/>
          <w:bCs/>
          <w:color w:val="000000" w:themeColor="text1"/>
          <w:lang w:eastAsia="hi-IN" w:bidi="hi-IN"/>
        </w:rPr>
        <w:t>E-Editor</w:t>
      </w:r>
      <w:r w:rsidRPr="004E11E2">
        <w:rPr>
          <w:rFonts w:ascii="Book Antiqua" w:hAnsi="Book Antiqua" w:cs="Mangal"/>
          <w:b/>
          <w:bCs/>
          <w:color w:val="000000" w:themeColor="text1"/>
          <w:lang w:bidi="hi-IN"/>
        </w:rPr>
        <w:t>:</w:t>
      </w:r>
      <w:r w:rsidR="004E11E2" w:rsidRPr="004E11E2">
        <w:t xml:space="preserve"> </w:t>
      </w:r>
      <w:r w:rsidR="004E11E2" w:rsidRPr="004E11E2">
        <w:rPr>
          <w:rFonts w:ascii="Book Antiqua" w:hAnsi="Book Antiqua" w:cs="Mangal"/>
          <w:bCs/>
          <w:color w:val="000000" w:themeColor="text1"/>
          <w:lang w:bidi="hi-IN"/>
        </w:rPr>
        <w:t>Xing YX</w:t>
      </w:r>
    </w:p>
    <w:p w14:paraId="00359EA5" w14:textId="77777777" w:rsidR="00C930C3" w:rsidRPr="004E11E2" w:rsidRDefault="00C930C3" w:rsidP="00A5647A">
      <w:pPr>
        <w:shd w:val="clear" w:color="auto" w:fill="FFFFFF"/>
        <w:snapToGrid w:val="0"/>
        <w:spacing w:line="360" w:lineRule="auto"/>
        <w:jc w:val="both"/>
        <w:rPr>
          <w:rFonts w:ascii="Book Antiqua" w:hAnsi="Book Antiqua" w:cs="Helvetica"/>
          <w:b/>
          <w:color w:val="000000" w:themeColor="text1"/>
        </w:rPr>
      </w:pPr>
    </w:p>
    <w:p w14:paraId="132273E3" w14:textId="77777777" w:rsidR="00DA5BF3" w:rsidRPr="004E11E2" w:rsidRDefault="00DA5BF3" w:rsidP="00A5647A">
      <w:pPr>
        <w:shd w:val="clear" w:color="auto" w:fill="FFFFFF"/>
        <w:snapToGrid w:val="0"/>
        <w:spacing w:line="360" w:lineRule="auto"/>
        <w:jc w:val="both"/>
        <w:rPr>
          <w:rFonts w:ascii="Book Antiqua" w:hAnsi="Book Antiqua" w:cs="Helvetica"/>
          <w:b/>
          <w:color w:val="000000" w:themeColor="text1"/>
        </w:rPr>
      </w:pPr>
      <w:r w:rsidRPr="004E11E2">
        <w:rPr>
          <w:rFonts w:ascii="Book Antiqua" w:hAnsi="Book Antiqua" w:cs="Helvetica"/>
          <w:b/>
          <w:color w:val="000000" w:themeColor="text1"/>
        </w:rPr>
        <w:t xml:space="preserve">Specialty type: </w:t>
      </w:r>
      <w:bookmarkStart w:id="116" w:name="OLE_LINK33"/>
      <w:r w:rsidRPr="004E11E2">
        <w:rPr>
          <w:rFonts w:ascii="Book Antiqua" w:eastAsia="微软雅黑" w:hAnsi="Book Antiqua" w:cs="宋体"/>
          <w:color w:val="000000" w:themeColor="text1"/>
        </w:rPr>
        <w:t>Cell and tissue engineering</w:t>
      </w:r>
    </w:p>
    <w:bookmarkEnd w:id="116"/>
    <w:p w14:paraId="2BC487C9" w14:textId="43EF587B" w:rsidR="00DA5BF3" w:rsidRPr="004E11E2" w:rsidRDefault="00DA5BF3" w:rsidP="00A5647A">
      <w:pPr>
        <w:shd w:val="clear" w:color="auto" w:fill="FFFFFF"/>
        <w:snapToGrid w:val="0"/>
        <w:spacing w:line="360" w:lineRule="auto"/>
        <w:jc w:val="both"/>
        <w:rPr>
          <w:rFonts w:ascii="Book Antiqua" w:hAnsi="Book Antiqua" w:cs="Helvetica"/>
          <w:b/>
          <w:color w:val="000000" w:themeColor="text1"/>
        </w:rPr>
      </w:pPr>
      <w:r w:rsidRPr="004E11E2">
        <w:rPr>
          <w:rFonts w:ascii="Book Antiqua" w:hAnsi="Book Antiqua" w:cs="Helvetica"/>
          <w:b/>
          <w:color w:val="000000" w:themeColor="text1"/>
        </w:rPr>
        <w:t xml:space="preserve">Country of origin: </w:t>
      </w:r>
      <w:r w:rsidRPr="004E11E2">
        <w:rPr>
          <w:rFonts w:ascii="Book Antiqua" w:hAnsi="Book Antiqua" w:cs="Helvetica"/>
          <w:color w:val="000000" w:themeColor="text1"/>
        </w:rPr>
        <w:t>United Kingdom</w:t>
      </w:r>
    </w:p>
    <w:p w14:paraId="2D99E5F7" w14:textId="77777777" w:rsidR="00DA5BF3" w:rsidRPr="004E11E2" w:rsidRDefault="00DA5BF3" w:rsidP="00A5647A">
      <w:pPr>
        <w:shd w:val="clear" w:color="auto" w:fill="FFFFFF"/>
        <w:snapToGrid w:val="0"/>
        <w:spacing w:line="360" w:lineRule="auto"/>
        <w:jc w:val="both"/>
        <w:rPr>
          <w:rFonts w:ascii="Book Antiqua" w:hAnsi="Book Antiqua" w:cs="Helvetica"/>
          <w:b/>
          <w:color w:val="000000" w:themeColor="text1"/>
        </w:rPr>
      </w:pPr>
      <w:r w:rsidRPr="004E11E2">
        <w:rPr>
          <w:rFonts w:ascii="Book Antiqua" w:hAnsi="Book Antiqua" w:cs="Helvetica"/>
          <w:b/>
          <w:color w:val="000000" w:themeColor="text1"/>
        </w:rPr>
        <w:t>Peer-review report classification</w:t>
      </w:r>
    </w:p>
    <w:p w14:paraId="0417F433" w14:textId="77777777" w:rsidR="00DA5BF3" w:rsidRPr="004E11E2" w:rsidRDefault="00DA5BF3" w:rsidP="00A5647A">
      <w:pPr>
        <w:shd w:val="clear" w:color="auto" w:fill="FFFFFF"/>
        <w:snapToGrid w:val="0"/>
        <w:spacing w:line="360" w:lineRule="auto"/>
        <w:jc w:val="both"/>
        <w:rPr>
          <w:rFonts w:ascii="Book Antiqua" w:hAnsi="Book Antiqua" w:cs="Helvetica"/>
          <w:color w:val="000000" w:themeColor="text1"/>
        </w:rPr>
      </w:pPr>
      <w:r w:rsidRPr="004E11E2">
        <w:rPr>
          <w:rFonts w:ascii="Book Antiqua" w:hAnsi="Book Antiqua" w:cs="Helvetica"/>
          <w:color w:val="000000" w:themeColor="text1"/>
        </w:rPr>
        <w:t>Grade A (Excellent): 0</w:t>
      </w:r>
    </w:p>
    <w:p w14:paraId="25FFF63C" w14:textId="4A7D0419" w:rsidR="00DA5BF3" w:rsidRPr="004E11E2" w:rsidRDefault="00DA5BF3" w:rsidP="00A5647A">
      <w:pPr>
        <w:shd w:val="clear" w:color="auto" w:fill="FFFFFF"/>
        <w:snapToGrid w:val="0"/>
        <w:spacing w:line="360" w:lineRule="auto"/>
        <w:jc w:val="both"/>
        <w:rPr>
          <w:rFonts w:ascii="Book Antiqua" w:hAnsi="Book Antiqua" w:cs="Helvetica"/>
          <w:color w:val="000000" w:themeColor="text1"/>
        </w:rPr>
      </w:pPr>
      <w:r w:rsidRPr="004E11E2">
        <w:rPr>
          <w:rFonts w:ascii="Book Antiqua" w:hAnsi="Book Antiqua" w:cs="Helvetica"/>
          <w:color w:val="000000" w:themeColor="text1"/>
        </w:rPr>
        <w:t>Grade B (Very good): 0</w:t>
      </w:r>
    </w:p>
    <w:p w14:paraId="67962DFE" w14:textId="29231F95" w:rsidR="00DA5BF3" w:rsidRPr="004E11E2" w:rsidRDefault="00DA5BF3" w:rsidP="00A5647A">
      <w:pPr>
        <w:shd w:val="clear" w:color="auto" w:fill="FFFFFF"/>
        <w:snapToGrid w:val="0"/>
        <w:spacing w:line="360" w:lineRule="auto"/>
        <w:jc w:val="both"/>
        <w:rPr>
          <w:rFonts w:ascii="Book Antiqua" w:hAnsi="Book Antiqua" w:cs="Helvetica"/>
          <w:color w:val="000000" w:themeColor="text1"/>
        </w:rPr>
      </w:pPr>
      <w:r w:rsidRPr="004E11E2">
        <w:rPr>
          <w:rFonts w:ascii="Book Antiqua" w:hAnsi="Book Antiqua" w:cs="Helvetica"/>
          <w:color w:val="000000" w:themeColor="text1"/>
        </w:rPr>
        <w:t>Grade C (Good): C</w:t>
      </w:r>
    </w:p>
    <w:p w14:paraId="076F4D15" w14:textId="77777777" w:rsidR="00DA5BF3" w:rsidRPr="004E11E2" w:rsidRDefault="00DA5BF3" w:rsidP="00A5647A">
      <w:pPr>
        <w:shd w:val="clear" w:color="auto" w:fill="FFFFFF"/>
        <w:snapToGrid w:val="0"/>
        <w:spacing w:line="360" w:lineRule="auto"/>
        <w:jc w:val="both"/>
        <w:rPr>
          <w:rFonts w:ascii="Book Antiqua" w:hAnsi="Book Antiqua" w:cs="Helvetica"/>
          <w:color w:val="000000" w:themeColor="text1"/>
        </w:rPr>
      </w:pPr>
      <w:r w:rsidRPr="004E11E2">
        <w:rPr>
          <w:rFonts w:ascii="Book Antiqua" w:hAnsi="Book Antiqua" w:cs="Helvetica"/>
          <w:color w:val="000000" w:themeColor="text1"/>
        </w:rPr>
        <w:t xml:space="preserve">Grade D (Fair): </w:t>
      </w:r>
      <w:bookmarkEnd w:id="50"/>
      <w:bookmarkEnd w:id="51"/>
      <w:r w:rsidRPr="004E11E2">
        <w:rPr>
          <w:rFonts w:ascii="Book Antiqua" w:hAnsi="Book Antiqua" w:cs="Helvetica"/>
          <w:color w:val="000000" w:themeColor="text1"/>
        </w:rPr>
        <w:t>0</w:t>
      </w:r>
    </w:p>
    <w:p w14:paraId="53ECD001" w14:textId="77777777" w:rsidR="00DA5BF3" w:rsidRPr="004E11E2" w:rsidRDefault="00DA5BF3" w:rsidP="00A5647A">
      <w:pPr>
        <w:shd w:val="clear" w:color="auto" w:fill="FFFFFF"/>
        <w:snapToGrid w:val="0"/>
        <w:spacing w:line="360" w:lineRule="auto"/>
        <w:jc w:val="both"/>
        <w:rPr>
          <w:rFonts w:ascii="Book Antiqua" w:hAnsi="Book Antiqua" w:cs="Helvetica"/>
          <w:color w:val="000000" w:themeColor="text1"/>
        </w:rPr>
      </w:pPr>
      <w:r w:rsidRPr="004E11E2">
        <w:rPr>
          <w:rFonts w:ascii="Book Antiqua" w:hAnsi="Book Antiqua" w:cs="Helvetica"/>
          <w:color w:val="000000" w:themeColor="text1"/>
        </w:rPr>
        <w:lastRenderedPageBreak/>
        <w:t>Grade E (Poor): 0</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bookmarkEnd w:id="115"/>
    <w:p w14:paraId="33D05905" w14:textId="49A45DDD" w:rsidR="00A5647A" w:rsidRPr="004E11E2" w:rsidRDefault="00A5647A">
      <w:pPr>
        <w:rPr>
          <w:rFonts w:ascii="Book Antiqua" w:hAnsi="Book Antiqua" w:cstheme="majorHAnsi"/>
          <w:color w:val="000000" w:themeColor="text1"/>
        </w:rPr>
      </w:pPr>
      <w:r w:rsidRPr="004E11E2">
        <w:rPr>
          <w:rFonts w:ascii="Book Antiqua" w:hAnsi="Book Antiqua" w:cstheme="majorHAnsi"/>
          <w:color w:val="000000" w:themeColor="text1"/>
        </w:rPr>
        <w:br w:type="page"/>
      </w:r>
    </w:p>
    <w:p w14:paraId="41B1B9A2" w14:textId="77777777" w:rsidR="00DA5BF3" w:rsidRPr="004E11E2" w:rsidRDefault="00DA5BF3" w:rsidP="00A5647A">
      <w:pPr>
        <w:snapToGrid w:val="0"/>
        <w:spacing w:line="360" w:lineRule="auto"/>
        <w:jc w:val="both"/>
        <w:rPr>
          <w:rFonts w:ascii="Book Antiqua" w:hAnsi="Book Antiqua" w:cstheme="majorHAnsi"/>
          <w:color w:val="000000" w:themeColor="text1"/>
        </w:rPr>
      </w:pPr>
    </w:p>
    <w:p w14:paraId="5AF7D620" w14:textId="77777777" w:rsidR="00DA5BF3" w:rsidRPr="004E11E2" w:rsidRDefault="00DA5BF3" w:rsidP="00A5647A">
      <w:pPr>
        <w:snapToGrid w:val="0"/>
        <w:spacing w:line="360" w:lineRule="auto"/>
        <w:jc w:val="both"/>
        <w:rPr>
          <w:rFonts w:ascii="Book Antiqua" w:hAnsi="Book Antiqua" w:cstheme="majorHAnsi"/>
          <w:color w:val="000000" w:themeColor="text1"/>
        </w:rPr>
      </w:pPr>
    </w:p>
    <w:p w14:paraId="2779192F" w14:textId="77777777" w:rsidR="00EA6B0B" w:rsidRPr="004E11E2" w:rsidRDefault="00EA6B0B" w:rsidP="00A5647A">
      <w:pPr>
        <w:snapToGrid w:val="0"/>
        <w:spacing w:line="360" w:lineRule="auto"/>
        <w:jc w:val="both"/>
        <w:rPr>
          <w:rFonts w:ascii="Book Antiqua" w:hAnsi="Book Antiqua" w:cstheme="majorHAnsi"/>
          <w:color w:val="000000" w:themeColor="text1"/>
        </w:rPr>
      </w:pPr>
      <w:r w:rsidRPr="004E11E2">
        <w:rPr>
          <w:rFonts w:ascii="Book Antiqua" w:hAnsi="Book Antiqua"/>
          <w:noProof/>
          <w:color w:val="000000" w:themeColor="text1"/>
          <w:lang w:val="en-US" w:eastAsia="zh-CN"/>
        </w:rPr>
        <w:drawing>
          <wp:inline distT="0" distB="0" distL="0" distR="0" wp14:anchorId="2DDA9130" wp14:editId="3500974F">
            <wp:extent cx="5727700" cy="26308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2630805"/>
                    </a:xfrm>
                    <a:prstGeom prst="rect">
                      <a:avLst/>
                    </a:prstGeom>
                  </pic:spPr>
                </pic:pic>
              </a:graphicData>
            </a:graphic>
          </wp:inline>
        </w:drawing>
      </w:r>
    </w:p>
    <w:p w14:paraId="1F5CFC63" w14:textId="096A42EC" w:rsidR="00DA5BF3" w:rsidRPr="004E11E2" w:rsidRDefault="00DA5BF3" w:rsidP="00A5647A">
      <w:pPr>
        <w:snapToGrid w:val="0"/>
        <w:spacing w:line="360" w:lineRule="auto"/>
        <w:jc w:val="both"/>
        <w:rPr>
          <w:rFonts w:ascii="Book Antiqua" w:hAnsi="Book Antiqua" w:cstheme="majorHAnsi"/>
          <w:b/>
          <w:color w:val="000000" w:themeColor="text1"/>
        </w:rPr>
      </w:pPr>
      <w:r w:rsidRPr="004E11E2">
        <w:rPr>
          <w:rFonts w:ascii="Book Antiqua" w:hAnsi="Book Antiqua" w:cstheme="majorHAnsi"/>
          <w:b/>
          <w:color w:val="000000" w:themeColor="text1"/>
        </w:rPr>
        <w:t xml:space="preserve">Figure 1 Diagram of the three human germ layers and lineage fates. </w:t>
      </w:r>
      <w:r w:rsidR="00A5647A" w:rsidRPr="004E11E2">
        <w:rPr>
          <w:rFonts w:ascii="Book Antiqua" w:hAnsi="Book Antiqua" w:cstheme="majorHAnsi"/>
          <w:bCs/>
          <w:color w:val="000000" w:themeColor="text1"/>
        </w:rPr>
        <w:t>This d</w:t>
      </w:r>
      <w:r w:rsidRPr="004E11E2">
        <w:rPr>
          <w:rFonts w:ascii="Book Antiqua" w:hAnsi="Book Antiqua" w:cstheme="majorHAnsi"/>
          <w:bCs/>
          <w:color w:val="000000" w:themeColor="text1"/>
        </w:rPr>
        <w:t>iagram show</w:t>
      </w:r>
      <w:r w:rsidR="00A5647A" w:rsidRPr="004E11E2">
        <w:rPr>
          <w:rFonts w:ascii="Book Antiqua" w:hAnsi="Book Antiqua" w:cstheme="majorHAnsi"/>
          <w:bCs/>
          <w:color w:val="000000" w:themeColor="text1"/>
        </w:rPr>
        <w:t>s</w:t>
      </w:r>
      <w:r w:rsidRPr="004E11E2">
        <w:rPr>
          <w:rFonts w:ascii="Book Antiqua" w:hAnsi="Book Antiqua" w:cstheme="majorHAnsi"/>
          <w:bCs/>
          <w:color w:val="000000" w:themeColor="text1"/>
        </w:rPr>
        <w:t xml:space="preserve"> the different organs</w:t>
      </w:r>
      <w:r w:rsidR="00A5647A" w:rsidRPr="004E11E2">
        <w:rPr>
          <w:rFonts w:ascii="Book Antiqua" w:hAnsi="Book Antiqua" w:cstheme="majorHAnsi"/>
          <w:bCs/>
          <w:color w:val="000000" w:themeColor="text1"/>
        </w:rPr>
        <w:t>’</w:t>
      </w:r>
      <w:r w:rsidRPr="004E11E2">
        <w:rPr>
          <w:rFonts w:ascii="Book Antiqua" w:hAnsi="Book Antiqua" w:cstheme="majorHAnsi"/>
          <w:bCs/>
          <w:color w:val="000000" w:themeColor="text1"/>
        </w:rPr>
        <w:t xml:space="preserve"> fate according to their original germ layer.</w:t>
      </w:r>
    </w:p>
    <w:p w14:paraId="587FA27E" w14:textId="35FC7F79" w:rsidR="0028468A" w:rsidRPr="004E11E2" w:rsidRDefault="0028468A" w:rsidP="00A5647A">
      <w:pPr>
        <w:snapToGrid w:val="0"/>
        <w:spacing w:line="360" w:lineRule="auto"/>
        <w:rPr>
          <w:rFonts w:ascii="Book Antiqua" w:hAnsi="Book Antiqua" w:cstheme="majorHAnsi"/>
          <w:color w:val="000000" w:themeColor="text1"/>
        </w:rPr>
      </w:pPr>
      <w:r w:rsidRPr="004E11E2">
        <w:rPr>
          <w:rFonts w:ascii="Book Antiqua" w:hAnsi="Book Antiqua" w:cstheme="majorHAnsi"/>
          <w:color w:val="000000" w:themeColor="text1"/>
        </w:rPr>
        <w:br w:type="page"/>
      </w:r>
    </w:p>
    <w:p w14:paraId="32B30C24"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440ECDBC"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06F790F9" w14:textId="77777777" w:rsidR="00EA6B0B" w:rsidRPr="004E11E2" w:rsidRDefault="00EA6B0B"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noProof/>
          <w:color w:val="000000" w:themeColor="text1"/>
          <w:lang w:val="en-US" w:eastAsia="zh-CN"/>
        </w:rPr>
        <w:drawing>
          <wp:inline distT="0" distB="0" distL="0" distR="0" wp14:anchorId="72B9865E" wp14:editId="5264A7BA">
            <wp:extent cx="7264214" cy="168639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79387" cy="1713130"/>
                    </a:xfrm>
                    <a:prstGeom prst="rect">
                      <a:avLst/>
                    </a:prstGeom>
                  </pic:spPr>
                </pic:pic>
              </a:graphicData>
            </a:graphic>
          </wp:inline>
        </w:drawing>
      </w:r>
    </w:p>
    <w:p w14:paraId="6281549B"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7A9D25F5" w14:textId="4C961147" w:rsidR="00DA5BF3" w:rsidRPr="004E11E2" w:rsidRDefault="00DA5BF3" w:rsidP="00A5647A">
      <w:pPr>
        <w:snapToGrid w:val="0"/>
        <w:spacing w:line="360" w:lineRule="auto"/>
        <w:jc w:val="both"/>
        <w:rPr>
          <w:rFonts w:ascii="Book Antiqua" w:hAnsi="Book Antiqua" w:cstheme="majorHAnsi"/>
          <w:bCs/>
          <w:color w:val="000000" w:themeColor="text1"/>
        </w:rPr>
      </w:pPr>
      <w:r w:rsidRPr="004E11E2">
        <w:rPr>
          <w:rFonts w:ascii="Book Antiqua" w:hAnsi="Book Antiqua" w:cstheme="majorHAnsi"/>
          <w:b/>
          <w:color w:val="000000" w:themeColor="text1"/>
        </w:rPr>
        <w:t xml:space="preserve">Figure 2 Diagram of parasite classification. </w:t>
      </w:r>
      <w:r w:rsidRPr="004E11E2">
        <w:rPr>
          <w:rFonts w:ascii="Book Antiqua" w:hAnsi="Book Antiqua" w:cstheme="majorHAnsi"/>
          <w:bCs/>
          <w:color w:val="000000" w:themeColor="text1"/>
        </w:rPr>
        <w:t>Parasite classification</w:t>
      </w:r>
      <w:r w:rsidR="00A5647A" w:rsidRPr="004E11E2">
        <w:rPr>
          <w:rFonts w:ascii="Book Antiqua" w:hAnsi="Book Antiqua" w:cstheme="majorHAnsi"/>
          <w:bCs/>
          <w:color w:val="000000" w:themeColor="text1"/>
        </w:rPr>
        <w:t xml:space="preserve"> is</w:t>
      </w:r>
      <w:r w:rsidRPr="004E11E2">
        <w:rPr>
          <w:rFonts w:ascii="Book Antiqua" w:hAnsi="Book Antiqua" w:cstheme="majorHAnsi"/>
          <w:bCs/>
          <w:color w:val="000000" w:themeColor="text1"/>
        </w:rPr>
        <w:t xml:space="preserve"> based on their cellular properties</w:t>
      </w:r>
      <w:r w:rsidR="00A5647A" w:rsidRPr="004E11E2">
        <w:rPr>
          <w:rFonts w:ascii="Book Antiqua" w:hAnsi="Book Antiqua" w:cstheme="majorHAnsi"/>
          <w:bCs/>
          <w:color w:val="000000" w:themeColor="text1"/>
        </w:rPr>
        <w:t>.</w:t>
      </w:r>
      <w:r w:rsidRPr="004E11E2">
        <w:rPr>
          <w:rFonts w:ascii="Book Antiqua" w:hAnsi="Book Antiqua" w:cstheme="majorHAnsi"/>
          <w:bCs/>
          <w:color w:val="000000" w:themeColor="text1"/>
        </w:rPr>
        <w:t xml:space="preserve"> </w:t>
      </w:r>
      <w:r w:rsidR="00A5647A" w:rsidRPr="004E11E2">
        <w:rPr>
          <w:rFonts w:ascii="Book Antiqua" w:hAnsi="Book Antiqua" w:cstheme="majorHAnsi"/>
          <w:bCs/>
          <w:color w:val="000000" w:themeColor="text1"/>
        </w:rPr>
        <w:t>S</w:t>
      </w:r>
      <w:r w:rsidRPr="004E11E2">
        <w:rPr>
          <w:rFonts w:ascii="Book Antiqua" w:hAnsi="Book Antiqua" w:cstheme="majorHAnsi"/>
          <w:bCs/>
          <w:color w:val="000000" w:themeColor="text1"/>
        </w:rPr>
        <w:t>ome species examples</w:t>
      </w:r>
      <w:r w:rsidR="00A5647A" w:rsidRPr="004E11E2">
        <w:rPr>
          <w:rFonts w:ascii="Book Antiqua" w:hAnsi="Book Antiqua" w:cstheme="majorHAnsi"/>
          <w:bCs/>
          <w:color w:val="000000" w:themeColor="text1"/>
        </w:rPr>
        <w:t xml:space="preserve"> are provided</w:t>
      </w:r>
      <w:r w:rsidRPr="004E11E2">
        <w:rPr>
          <w:rFonts w:ascii="Book Antiqua" w:hAnsi="Book Antiqua" w:cstheme="majorHAnsi"/>
          <w:bCs/>
          <w:color w:val="000000" w:themeColor="text1"/>
        </w:rPr>
        <w:t>.</w:t>
      </w:r>
    </w:p>
    <w:p w14:paraId="1697A856" w14:textId="19E589FC" w:rsidR="0028468A" w:rsidRPr="004E11E2" w:rsidRDefault="0028468A" w:rsidP="00A5647A">
      <w:pPr>
        <w:snapToGrid w:val="0"/>
        <w:spacing w:line="360" w:lineRule="auto"/>
        <w:rPr>
          <w:rFonts w:ascii="Book Antiqua" w:hAnsi="Book Antiqua" w:cstheme="majorHAnsi"/>
          <w:color w:val="000000" w:themeColor="text1"/>
        </w:rPr>
      </w:pPr>
      <w:r w:rsidRPr="004E11E2">
        <w:rPr>
          <w:rFonts w:ascii="Book Antiqua" w:hAnsi="Book Antiqua" w:cstheme="majorHAnsi"/>
          <w:color w:val="000000" w:themeColor="text1"/>
        </w:rPr>
        <w:br w:type="page"/>
      </w:r>
    </w:p>
    <w:p w14:paraId="15EB5846"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4BF26918"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4FC4876C" w14:textId="2AFDFD98" w:rsidR="00EA6B0B" w:rsidRPr="004E11E2" w:rsidRDefault="000E21E2"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noProof/>
          <w:color w:val="000000" w:themeColor="text1"/>
          <w:lang w:val="en-US" w:eastAsia="zh-CN"/>
        </w:rPr>
        <w:drawing>
          <wp:inline distT="0" distB="0" distL="0" distR="0" wp14:anchorId="6CF66B13" wp14:editId="43F42F75">
            <wp:extent cx="5727700" cy="334899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13"/>
                    <a:stretch>
                      <a:fillRect/>
                    </a:stretch>
                  </pic:blipFill>
                  <pic:spPr>
                    <a:xfrm>
                      <a:off x="0" y="0"/>
                      <a:ext cx="5727700" cy="3348990"/>
                    </a:xfrm>
                    <a:prstGeom prst="rect">
                      <a:avLst/>
                    </a:prstGeom>
                  </pic:spPr>
                </pic:pic>
              </a:graphicData>
            </a:graphic>
          </wp:inline>
        </w:drawing>
      </w:r>
    </w:p>
    <w:p w14:paraId="2F57FA3D" w14:textId="2FFA54AC" w:rsidR="00DA5BF3" w:rsidRPr="004E11E2" w:rsidRDefault="00DA5BF3" w:rsidP="00A5647A">
      <w:pPr>
        <w:snapToGrid w:val="0"/>
        <w:spacing w:line="360" w:lineRule="auto"/>
        <w:jc w:val="both"/>
        <w:rPr>
          <w:rFonts w:ascii="Book Antiqua" w:hAnsi="Book Antiqua" w:cstheme="majorHAnsi"/>
          <w:bCs/>
          <w:iCs/>
          <w:color w:val="000000" w:themeColor="text1"/>
        </w:rPr>
      </w:pPr>
      <w:r w:rsidRPr="004E11E2">
        <w:rPr>
          <w:rFonts w:ascii="Book Antiqua" w:hAnsi="Book Antiqua" w:cstheme="majorHAnsi"/>
          <w:b/>
          <w:color w:val="000000" w:themeColor="text1"/>
        </w:rPr>
        <w:t xml:space="preserve">Figure 3 </w:t>
      </w:r>
      <w:r w:rsidRPr="004E11E2">
        <w:rPr>
          <w:rFonts w:ascii="Book Antiqua" w:hAnsi="Book Antiqua" w:cstheme="majorHAnsi"/>
          <w:b/>
          <w:iCs/>
          <w:color w:val="000000" w:themeColor="text1"/>
        </w:rPr>
        <w:t>Chart of the yearly number of scientific literature</w:t>
      </w:r>
      <w:r w:rsidR="00A5647A" w:rsidRPr="004E11E2">
        <w:rPr>
          <w:rFonts w:ascii="Book Antiqua" w:hAnsi="Book Antiqua" w:cstheme="majorHAnsi"/>
          <w:b/>
          <w:iCs/>
          <w:color w:val="000000" w:themeColor="text1"/>
        </w:rPr>
        <w:t xml:space="preserve"> publications</w:t>
      </w:r>
      <w:r w:rsidRPr="004E11E2">
        <w:rPr>
          <w:rFonts w:ascii="Book Antiqua" w:hAnsi="Book Antiqua" w:cstheme="majorHAnsi"/>
          <w:b/>
          <w:iCs/>
          <w:color w:val="000000" w:themeColor="text1"/>
        </w:rPr>
        <w:t xml:space="preserve"> including the keywords “stem cells + parasites” over the last 50 years. </w:t>
      </w:r>
      <w:r w:rsidR="00A5647A" w:rsidRPr="004E11E2">
        <w:rPr>
          <w:rFonts w:ascii="Book Antiqua" w:hAnsi="Book Antiqua" w:cstheme="majorHAnsi"/>
          <w:bCs/>
          <w:iCs/>
          <w:color w:val="000000" w:themeColor="text1"/>
        </w:rPr>
        <w:t>This d</w:t>
      </w:r>
      <w:r w:rsidRPr="004E11E2">
        <w:rPr>
          <w:rFonts w:ascii="Book Antiqua" w:hAnsi="Book Antiqua" w:cstheme="majorHAnsi"/>
          <w:bCs/>
          <w:iCs/>
          <w:color w:val="000000" w:themeColor="text1"/>
        </w:rPr>
        <w:t xml:space="preserve">iagram </w:t>
      </w:r>
      <w:r w:rsidR="00A5647A" w:rsidRPr="004E11E2">
        <w:rPr>
          <w:rFonts w:ascii="Book Antiqua" w:hAnsi="Book Antiqua" w:cstheme="majorHAnsi"/>
          <w:bCs/>
          <w:iCs/>
          <w:color w:val="000000" w:themeColor="text1"/>
        </w:rPr>
        <w:t>shows</w:t>
      </w:r>
      <w:r w:rsidRPr="004E11E2">
        <w:rPr>
          <w:rFonts w:ascii="Book Antiqua" w:hAnsi="Book Antiqua" w:cstheme="majorHAnsi"/>
          <w:bCs/>
          <w:iCs/>
          <w:color w:val="000000" w:themeColor="text1"/>
        </w:rPr>
        <w:t xml:space="preserve"> the </w:t>
      </w:r>
      <w:r w:rsidR="00A5647A" w:rsidRPr="004E11E2">
        <w:rPr>
          <w:rFonts w:ascii="Book Antiqua" w:hAnsi="Book Antiqua" w:cstheme="majorHAnsi"/>
          <w:bCs/>
          <w:iCs/>
          <w:color w:val="000000" w:themeColor="text1"/>
        </w:rPr>
        <w:t xml:space="preserve">numbers corresponding to </w:t>
      </w:r>
      <w:r w:rsidRPr="004E11E2">
        <w:rPr>
          <w:rFonts w:ascii="Book Antiqua" w:hAnsi="Book Antiqua" w:cstheme="majorHAnsi"/>
          <w:bCs/>
          <w:iCs/>
          <w:color w:val="000000" w:themeColor="text1"/>
        </w:rPr>
        <w:t xml:space="preserve">scientific literature on </w:t>
      </w:r>
      <w:r w:rsidR="00F44A72" w:rsidRPr="004E11E2">
        <w:rPr>
          <w:rFonts w:ascii="Book Antiqua" w:hAnsi="Book Antiqua" w:cstheme="majorHAnsi"/>
          <w:bCs/>
          <w:iCs/>
          <w:color w:val="000000" w:themeColor="text1"/>
        </w:rPr>
        <w:t>P</w:t>
      </w:r>
      <w:r w:rsidRPr="004E11E2">
        <w:rPr>
          <w:rFonts w:ascii="Book Antiqua" w:hAnsi="Book Antiqua" w:cstheme="majorHAnsi"/>
          <w:bCs/>
          <w:iCs/>
          <w:color w:val="000000" w:themeColor="text1"/>
        </w:rPr>
        <w:t>ub</w:t>
      </w:r>
      <w:r w:rsidR="00A5647A" w:rsidRPr="004E11E2">
        <w:rPr>
          <w:rFonts w:ascii="Book Antiqua" w:hAnsi="Book Antiqua" w:cstheme="majorHAnsi"/>
          <w:bCs/>
          <w:iCs/>
          <w:color w:val="000000" w:themeColor="text1"/>
        </w:rPr>
        <w:t>M</w:t>
      </w:r>
      <w:r w:rsidRPr="004E11E2">
        <w:rPr>
          <w:rFonts w:ascii="Book Antiqua" w:hAnsi="Book Antiqua" w:cstheme="majorHAnsi"/>
          <w:bCs/>
          <w:iCs/>
          <w:color w:val="000000" w:themeColor="text1"/>
        </w:rPr>
        <w:t xml:space="preserve">ed </w:t>
      </w:r>
      <w:r w:rsidR="00A5647A" w:rsidRPr="004E11E2">
        <w:rPr>
          <w:rFonts w:ascii="Book Antiqua" w:hAnsi="Book Antiqua" w:cstheme="majorHAnsi"/>
          <w:bCs/>
          <w:iCs/>
          <w:color w:val="000000" w:themeColor="text1"/>
        </w:rPr>
        <w:t xml:space="preserve">found </w:t>
      </w:r>
      <w:r w:rsidRPr="004E11E2">
        <w:rPr>
          <w:rFonts w:ascii="Book Antiqua" w:hAnsi="Book Antiqua" w:cstheme="majorHAnsi"/>
          <w:bCs/>
          <w:iCs/>
          <w:color w:val="000000" w:themeColor="text1"/>
        </w:rPr>
        <w:t xml:space="preserve">using the inclusive keywords </w:t>
      </w:r>
      <w:r w:rsidR="00A5647A" w:rsidRPr="004E11E2">
        <w:rPr>
          <w:rFonts w:ascii="Book Antiqua" w:hAnsi="Book Antiqua" w:cstheme="majorHAnsi"/>
          <w:bCs/>
          <w:iCs/>
          <w:color w:val="000000" w:themeColor="text1"/>
        </w:rPr>
        <w:t>“</w:t>
      </w:r>
      <w:r w:rsidRPr="004E11E2">
        <w:rPr>
          <w:rFonts w:ascii="Book Antiqua" w:hAnsi="Book Antiqua" w:cstheme="majorHAnsi"/>
          <w:bCs/>
          <w:iCs/>
          <w:color w:val="000000" w:themeColor="text1"/>
        </w:rPr>
        <w:t>stem cells</w:t>
      </w:r>
      <w:r w:rsidR="00A5647A" w:rsidRPr="004E11E2">
        <w:rPr>
          <w:rFonts w:ascii="Book Antiqua" w:hAnsi="Book Antiqua" w:cstheme="majorHAnsi"/>
          <w:bCs/>
          <w:iCs/>
          <w:color w:val="000000" w:themeColor="text1"/>
        </w:rPr>
        <w:t>”</w:t>
      </w:r>
      <w:r w:rsidRPr="004E11E2">
        <w:rPr>
          <w:rFonts w:ascii="Book Antiqua" w:hAnsi="Book Antiqua" w:cstheme="majorHAnsi"/>
          <w:bCs/>
          <w:iCs/>
          <w:color w:val="000000" w:themeColor="text1"/>
        </w:rPr>
        <w:t xml:space="preserve"> and </w:t>
      </w:r>
      <w:r w:rsidR="00A5647A" w:rsidRPr="004E11E2">
        <w:rPr>
          <w:rFonts w:ascii="Book Antiqua" w:hAnsi="Book Antiqua" w:cstheme="majorHAnsi"/>
          <w:bCs/>
          <w:iCs/>
          <w:color w:val="000000" w:themeColor="text1"/>
        </w:rPr>
        <w:t>“</w:t>
      </w:r>
      <w:r w:rsidRPr="004E11E2">
        <w:rPr>
          <w:rFonts w:ascii="Book Antiqua" w:hAnsi="Book Antiqua" w:cstheme="majorHAnsi"/>
          <w:bCs/>
          <w:iCs/>
          <w:color w:val="000000" w:themeColor="text1"/>
        </w:rPr>
        <w:t>parasites</w:t>
      </w:r>
      <w:r w:rsidR="00A5647A" w:rsidRPr="004E11E2">
        <w:rPr>
          <w:rFonts w:ascii="Book Antiqua" w:hAnsi="Book Antiqua" w:cstheme="majorHAnsi"/>
          <w:bCs/>
          <w:iCs/>
          <w:color w:val="000000" w:themeColor="text1"/>
        </w:rPr>
        <w:t>”</w:t>
      </w:r>
      <w:r w:rsidRPr="004E11E2">
        <w:rPr>
          <w:rFonts w:ascii="Book Antiqua" w:hAnsi="Book Antiqua" w:cstheme="majorHAnsi"/>
          <w:bCs/>
          <w:iCs/>
          <w:color w:val="000000" w:themeColor="text1"/>
        </w:rPr>
        <w:t>.</w:t>
      </w:r>
    </w:p>
    <w:p w14:paraId="418C2BFA" w14:textId="00A6331A" w:rsidR="0028468A" w:rsidRPr="004E11E2" w:rsidRDefault="0028468A" w:rsidP="00A5647A">
      <w:pPr>
        <w:snapToGrid w:val="0"/>
        <w:spacing w:line="360" w:lineRule="auto"/>
        <w:rPr>
          <w:rFonts w:ascii="Book Antiqua" w:hAnsi="Book Antiqua" w:cstheme="majorHAnsi"/>
          <w:color w:val="000000" w:themeColor="text1"/>
        </w:rPr>
      </w:pPr>
      <w:r w:rsidRPr="004E11E2">
        <w:rPr>
          <w:rFonts w:ascii="Book Antiqua" w:hAnsi="Book Antiqua" w:cstheme="majorHAnsi"/>
          <w:color w:val="000000" w:themeColor="text1"/>
        </w:rPr>
        <w:br w:type="page"/>
      </w:r>
    </w:p>
    <w:p w14:paraId="03030C5E"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397FE552"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7A8D49E9"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1610B5FF"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1A22BD9F" w14:textId="77777777" w:rsidR="00EA6B0B" w:rsidRPr="004E11E2" w:rsidRDefault="00EA6B0B" w:rsidP="00A5647A">
      <w:pPr>
        <w:snapToGrid w:val="0"/>
        <w:spacing w:line="360" w:lineRule="auto"/>
        <w:jc w:val="both"/>
        <w:rPr>
          <w:rFonts w:ascii="Book Antiqua" w:hAnsi="Book Antiqua" w:cstheme="majorHAnsi"/>
          <w:color w:val="000000" w:themeColor="text1"/>
        </w:rPr>
      </w:pPr>
      <w:r w:rsidRPr="004E11E2">
        <w:rPr>
          <w:rFonts w:ascii="Book Antiqua" w:hAnsi="Book Antiqua" w:cstheme="majorHAnsi"/>
          <w:noProof/>
          <w:color w:val="000000" w:themeColor="text1"/>
          <w:lang w:val="en-US" w:eastAsia="zh-CN"/>
        </w:rPr>
        <w:drawing>
          <wp:inline distT="0" distB="0" distL="0" distR="0" wp14:anchorId="3C201DCB" wp14:editId="3723C36C">
            <wp:extent cx="4414299" cy="25200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4414299" cy="2520000"/>
                    </a:xfrm>
                    <a:prstGeom prst="rect">
                      <a:avLst/>
                    </a:prstGeom>
                    <a:ln/>
                  </pic:spPr>
                </pic:pic>
              </a:graphicData>
            </a:graphic>
          </wp:inline>
        </w:drawing>
      </w:r>
    </w:p>
    <w:p w14:paraId="4D944DBC" w14:textId="04F30EDC" w:rsidR="00DA5BF3" w:rsidRPr="004E11E2" w:rsidRDefault="00DA5BF3" w:rsidP="00A5647A">
      <w:pPr>
        <w:snapToGrid w:val="0"/>
        <w:spacing w:line="360" w:lineRule="auto"/>
        <w:jc w:val="both"/>
        <w:rPr>
          <w:rFonts w:ascii="Book Antiqua" w:hAnsi="Book Antiqua" w:cstheme="majorHAnsi"/>
          <w:bCs/>
          <w:color w:val="000000" w:themeColor="text1"/>
        </w:rPr>
      </w:pPr>
      <w:r w:rsidRPr="004E11E2">
        <w:rPr>
          <w:rFonts w:ascii="Book Antiqua" w:hAnsi="Book Antiqua" w:cstheme="majorHAnsi"/>
          <w:b/>
          <w:color w:val="000000" w:themeColor="text1"/>
        </w:rPr>
        <w:t>Figure 4 Gene expression and locali</w:t>
      </w:r>
      <w:r w:rsidR="00C930C3" w:rsidRPr="004E11E2">
        <w:rPr>
          <w:rFonts w:ascii="Book Antiqua" w:hAnsi="Book Antiqua" w:cstheme="majorHAnsi"/>
          <w:b/>
          <w:color w:val="000000" w:themeColor="text1"/>
        </w:rPr>
        <w:t>s</w:t>
      </w:r>
      <w:r w:rsidRPr="004E11E2">
        <w:rPr>
          <w:rFonts w:ascii="Book Antiqua" w:hAnsi="Book Antiqua" w:cstheme="majorHAnsi"/>
          <w:b/>
          <w:color w:val="000000" w:themeColor="text1"/>
        </w:rPr>
        <w:t xml:space="preserve">ation of the different </w:t>
      </w:r>
      <w:r w:rsidRPr="004E11E2">
        <w:rPr>
          <w:rFonts w:ascii="Book Antiqua" w:hAnsi="Book Antiqua" w:cstheme="majorHAnsi"/>
          <w:b/>
          <w:i/>
          <w:iCs/>
          <w:color w:val="000000" w:themeColor="text1"/>
        </w:rPr>
        <w:t>S</w:t>
      </w:r>
      <w:r w:rsidR="0013283D" w:rsidRPr="004E11E2">
        <w:rPr>
          <w:rFonts w:ascii="Book Antiqua" w:hAnsi="Book Antiqua" w:cstheme="majorHAnsi"/>
          <w:b/>
          <w:i/>
          <w:iCs/>
          <w:color w:val="000000" w:themeColor="text1"/>
        </w:rPr>
        <w:t>.</w:t>
      </w:r>
      <w:r w:rsidRPr="004E11E2">
        <w:rPr>
          <w:rFonts w:ascii="Book Antiqua" w:hAnsi="Book Antiqua" w:cstheme="majorHAnsi"/>
          <w:b/>
          <w:i/>
          <w:iCs/>
          <w:color w:val="000000" w:themeColor="text1"/>
        </w:rPr>
        <w:t xml:space="preserve"> </w:t>
      </w:r>
      <w:proofErr w:type="spellStart"/>
      <w:r w:rsidRPr="004E11E2">
        <w:rPr>
          <w:rFonts w:ascii="Book Antiqua" w:hAnsi="Book Antiqua" w:cstheme="majorHAnsi"/>
          <w:b/>
          <w:i/>
          <w:iCs/>
          <w:color w:val="000000" w:themeColor="text1"/>
        </w:rPr>
        <w:t>mansoni</w:t>
      </w:r>
      <w:proofErr w:type="spellEnd"/>
      <w:r w:rsidRPr="004E11E2">
        <w:rPr>
          <w:rFonts w:ascii="Book Antiqua" w:hAnsi="Book Antiqua" w:cstheme="majorHAnsi"/>
          <w:b/>
          <w:color w:val="000000" w:themeColor="text1"/>
        </w:rPr>
        <w:t xml:space="preserve"> stem cell populations in the two main hosts. </w:t>
      </w:r>
      <w:r w:rsidR="00A5647A" w:rsidRPr="004E11E2">
        <w:rPr>
          <w:rFonts w:ascii="Book Antiqua" w:hAnsi="Book Antiqua" w:cstheme="majorHAnsi"/>
          <w:bCs/>
          <w:color w:val="000000" w:themeColor="text1"/>
        </w:rPr>
        <w:t>This d</w:t>
      </w:r>
      <w:r w:rsidRPr="004E11E2">
        <w:rPr>
          <w:rFonts w:ascii="Book Antiqua" w:hAnsi="Book Antiqua" w:cstheme="majorHAnsi"/>
          <w:bCs/>
          <w:color w:val="000000" w:themeColor="text1"/>
        </w:rPr>
        <w:t>iagram explain</w:t>
      </w:r>
      <w:r w:rsidR="00A5647A" w:rsidRPr="004E11E2">
        <w:rPr>
          <w:rFonts w:ascii="Book Antiqua" w:hAnsi="Book Antiqua" w:cstheme="majorHAnsi"/>
          <w:bCs/>
          <w:color w:val="000000" w:themeColor="text1"/>
        </w:rPr>
        <w:t>s</w:t>
      </w:r>
      <w:r w:rsidRPr="004E11E2">
        <w:rPr>
          <w:rFonts w:ascii="Book Antiqua" w:hAnsi="Book Antiqua" w:cstheme="majorHAnsi"/>
          <w:bCs/>
          <w:color w:val="000000" w:themeColor="text1"/>
        </w:rPr>
        <w:t xml:space="preserve"> the different subpopulations of </w:t>
      </w:r>
      <w:r w:rsidRPr="004E11E2">
        <w:rPr>
          <w:rFonts w:ascii="Book Antiqua" w:hAnsi="Book Antiqua" w:cstheme="majorHAnsi"/>
          <w:bCs/>
          <w:i/>
          <w:iCs/>
          <w:color w:val="000000" w:themeColor="text1"/>
        </w:rPr>
        <w:t>S</w:t>
      </w:r>
      <w:r w:rsidR="0013283D" w:rsidRPr="004E11E2">
        <w:rPr>
          <w:rFonts w:ascii="Book Antiqua" w:hAnsi="Book Antiqua" w:cstheme="majorHAnsi"/>
          <w:bCs/>
          <w:i/>
          <w:iCs/>
          <w:color w:val="000000" w:themeColor="text1"/>
        </w:rPr>
        <w:t>.</w:t>
      </w:r>
      <w:r w:rsidRPr="004E11E2">
        <w:rPr>
          <w:rFonts w:ascii="Book Antiqua" w:hAnsi="Book Antiqua" w:cstheme="majorHAnsi"/>
          <w:bCs/>
          <w:i/>
          <w:iCs/>
          <w:color w:val="000000" w:themeColor="text1"/>
        </w:rPr>
        <w:t xml:space="preserve"> </w:t>
      </w:r>
      <w:proofErr w:type="spellStart"/>
      <w:r w:rsidRPr="004E11E2">
        <w:rPr>
          <w:rFonts w:ascii="Book Antiqua" w:hAnsi="Book Antiqua" w:cstheme="majorHAnsi"/>
          <w:bCs/>
          <w:i/>
          <w:iCs/>
          <w:color w:val="000000" w:themeColor="text1"/>
        </w:rPr>
        <w:t>mansoni</w:t>
      </w:r>
      <w:proofErr w:type="spellEnd"/>
      <w:r w:rsidRPr="004E11E2">
        <w:rPr>
          <w:rFonts w:ascii="Book Antiqua" w:hAnsi="Book Antiqua" w:cstheme="majorHAnsi"/>
          <w:bCs/>
          <w:color w:val="000000" w:themeColor="text1"/>
        </w:rPr>
        <w:t xml:space="preserve"> stem cells based on specific gene expression and localisation.</w:t>
      </w:r>
    </w:p>
    <w:p w14:paraId="41D14944"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14F47AA4"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02119D41"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0A7E38C0"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2753CB3C" w14:textId="77777777" w:rsidR="00EA6B0B" w:rsidRPr="004E11E2" w:rsidRDefault="00EA6B0B" w:rsidP="00A5647A">
      <w:pPr>
        <w:snapToGrid w:val="0"/>
        <w:spacing w:line="360" w:lineRule="auto"/>
        <w:jc w:val="both"/>
        <w:rPr>
          <w:rFonts w:ascii="Book Antiqua" w:hAnsi="Book Antiqua" w:cstheme="majorHAnsi"/>
          <w:color w:val="000000" w:themeColor="text1"/>
        </w:rPr>
      </w:pPr>
      <w:r w:rsidRPr="004E11E2">
        <w:rPr>
          <w:rFonts w:ascii="Book Antiqua" w:hAnsi="Book Antiqua"/>
          <w:noProof/>
          <w:color w:val="000000" w:themeColor="text1"/>
          <w:lang w:val="en-US" w:eastAsia="zh-CN"/>
        </w:rPr>
        <w:lastRenderedPageBreak/>
        <w:drawing>
          <wp:inline distT="0" distB="0" distL="0" distR="0" wp14:anchorId="720CD56E" wp14:editId="7164DCF0">
            <wp:extent cx="4977695" cy="6227086"/>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84526" cy="6235631"/>
                    </a:xfrm>
                    <a:prstGeom prst="rect">
                      <a:avLst/>
                    </a:prstGeom>
                  </pic:spPr>
                </pic:pic>
              </a:graphicData>
            </a:graphic>
          </wp:inline>
        </w:drawing>
      </w:r>
    </w:p>
    <w:p w14:paraId="54A87A16"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6C08DD14" w14:textId="5FC27E2B" w:rsidR="00DA5BF3" w:rsidRPr="004E11E2" w:rsidRDefault="00DA5BF3" w:rsidP="00A5647A">
      <w:pPr>
        <w:snapToGrid w:val="0"/>
        <w:spacing w:line="360" w:lineRule="auto"/>
        <w:jc w:val="both"/>
        <w:rPr>
          <w:rFonts w:ascii="Book Antiqua" w:hAnsi="Book Antiqua" w:cstheme="majorHAnsi"/>
          <w:bCs/>
          <w:color w:val="000000" w:themeColor="text1"/>
        </w:rPr>
      </w:pPr>
      <w:r w:rsidRPr="004E11E2">
        <w:rPr>
          <w:rFonts w:ascii="Book Antiqua" w:hAnsi="Book Antiqua" w:cstheme="majorHAnsi"/>
          <w:b/>
          <w:color w:val="000000" w:themeColor="text1"/>
        </w:rPr>
        <w:t xml:space="preserve">Figure 5 </w:t>
      </w:r>
      <w:r w:rsidRPr="004E11E2">
        <w:rPr>
          <w:rFonts w:ascii="Book Antiqua" w:hAnsi="Book Antiqua" w:cstheme="majorHAnsi"/>
          <w:b/>
          <w:iCs/>
          <w:color w:val="000000" w:themeColor="text1"/>
        </w:rPr>
        <w:t xml:space="preserve">Parasitic infections and stem cell therapies targeting different organs. </w:t>
      </w:r>
      <w:r w:rsidR="00A5647A" w:rsidRPr="004E11E2">
        <w:rPr>
          <w:rFonts w:ascii="Book Antiqua" w:hAnsi="Book Antiqua" w:cstheme="majorHAnsi"/>
          <w:bCs/>
          <w:color w:val="000000" w:themeColor="text1"/>
        </w:rPr>
        <w:t>This d</w:t>
      </w:r>
      <w:r w:rsidRPr="004E11E2">
        <w:rPr>
          <w:rFonts w:ascii="Book Antiqua" w:hAnsi="Book Antiqua" w:cstheme="majorHAnsi"/>
          <w:bCs/>
          <w:color w:val="000000" w:themeColor="text1"/>
        </w:rPr>
        <w:t xml:space="preserve">iagram </w:t>
      </w:r>
      <w:r w:rsidR="00A5647A" w:rsidRPr="004E11E2">
        <w:rPr>
          <w:rFonts w:ascii="Book Antiqua" w:hAnsi="Book Antiqua" w:cstheme="majorHAnsi"/>
          <w:bCs/>
          <w:color w:val="000000" w:themeColor="text1"/>
        </w:rPr>
        <w:t>shows</w:t>
      </w:r>
      <w:r w:rsidRPr="004E11E2">
        <w:rPr>
          <w:rFonts w:ascii="Book Antiqua" w:hAnsi="Book Antiqua" w:cstheme="majorHAnsi"/>
          <w:bCs/>
          <w:color w:val="000000" w:themeColor="text1"/>
        </w:rPr>
        <w:t xml:space="preserve"> the different stem cell therapies used for different parasite infections and the targeted organs.</w:t>
      </w:r>
    </w:p>
    <w:p w14:paraId="5E608E29"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393A9183"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16ED2788" w14:textId="26FE342A" w:rsidR="0028468A" w:rsidRPr="004E11E2" w:rsidRDefault="0028468A" w:rsidP="00A5647A">
      <w:pPr>
        <w:snapToGrid w:val="0"/>
        <w:spacing w:line="360" w:lineRule="auto"/>
        <w:rPr>
          <w:rFonts w:ascii="Book Antiqua" w:hAnsi="Book Antiqua" w:cstheme="majorHAnsi"/>
          <w:color w:val="000000" w:themeColor="text1"/>
        </w:rPr>
      </w:pPr>
      <w:r w:rsidRPr="004E11E2">
        <w:rPr>
          <w:rFonts w:ascii="Book Antiqua" w:hAnsi="Book Antiqua" w:cstheme="majorHAnsi"/>
          <w:color w:val="000000" w:themeColor="text1"/>
        </w:rPr>
        <w:br w:type="page"/>
      </w:r>
    </w:p>
    <w:p w14:paraId="0123EF36" w14:textId="77777777" w:rsidR="00EA6B0B" w:rsidRPr="004E11E2" w:rsidRDefault="00EA6B0B" w:rsidP="00A5647A">
      <w:pPr>
        <w:snapToGrid w:val="0"/>
        <w:spacing w:line="360" w:lineRule="auto"/>
        <w:jc w:val="both"/>
        <w:rPr>
          <w:rFonts w:ascii="Book Antiqua" w:hAnsi="Book Antiqua" w:cstheme="majorHAnsi"/>
          <w:color w:val="000000" w:themeColor="text1"/>
        </w:rPr>
      </w:pPr>
    </w:p>
    <w:p w14:paraId="23125730" w14:textId="2B1635F6" w:rsidR="00EA6B0B" w:rsidRPr="004E11E2" w:rsidRDefault="00EA6B0B" w:rsidP="00A5647A">
      <w:pPr>
        <w:snapToGrid w:val="0"/>
        <w:spacing w:line="360" w:lineRule="auto"/>
        <w:jc w:val="both"/>
        <w:rPr>
          <w:rFonts w:ascii="Book Antiqua" w:hAnsi="Book Antiqua" w:cstheme="majorHAnsi"/>
          <w:b/>
          <w:iCs/>
          <w:color w:val="000000" w:themeColor="text1"/>
        </w:rPr>
      </w:pPr>
      <w:r w:rsidRPr="004E11E2">
        <w:rPr>
          <w:rFonts w:ascii="Book Antiqua" w:hAnsi="Book Antiqua" w:cstheme="majorHAnsi"/>
          <w:b/>
          <w:color w:val="000000" w:themeColor="text1"/>
        </w:rPr>
        <w:t>Table 1</w:t>
      </w:r>
      <w:r w:rsidRPr="004E11E2">
        <w:rPr>
          <w:rFonts w:ascii="Book Antiqua" w:hAnsi="Book Antiqua" w:cstheme="majorHAnsi"/>
          <w:b/>
          <w:iCs/>
          <w:color w:val="000000" w:themeColor="text1"/>
        </w:rPr>
        <w:t xml:space="preserve"> Table of stem cell</w:t>
      </w:r>
      <w:r w:rsidR="00E73244" w:rsidRPr="004E11E2">
        <w:rPr>
          <w:rFonts w:ascii="Book Antiqua" w:hAnsi="Book Antiqua" w:cstheme="majorHAnsi"/>
          <w:b/>
          <w:iCs/>
          <w:color w:val="000000" w:themeColor="text1"/>
        </w:rPr>
        <w:t xml:space="preserve"> classes used to model parasite infections</w:t>
      </w:r>
    </w:p>
    <w:tbl>
      <w:tblPr>
        <w:tblStyle w:val="aa"/>
        <w:tblW w:w="94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7"/>
        <w:gridCol w:w="1430"/>
        <w:gridCol w:w="2163"/>
        <w:gridCol w:w="2535"/>
        <w:gridCol w:w="1535"/>
      </w:tblGrid>
      <w:tr w:rsidR="00A5647A" w:rsidRPr="004E11E2" w14:paraId="3B22555A" w14:textId="77777777" w:rsidTr="00F44A72">
        <w:trPr>
          <w:trHeight w:val="629"/>
        </w:trPr>
        <w:tc>
          <w:tcPr>
            <w:tcW w:w="1787" w:type="dxa"/>
            <w:tcBorders>
              <w:top w:val="single" w:sz="4" w:space="0" w:color="auto"/>
              <w:bottom w:val="single" w:sz="4" w:space="0" w:color="auto"/>
            </w:tcBorders>
          </w:tcPr>
          <w:p w14:paraId="11A78A8E" w14:textId="77777777" w:rsidR="00EA6B0B" w:rsidRPr="004E11E2" w:rsidRDefault="00EA6B0B" w:rsidP="00A5647A">
            <w:pPr>
              <w:snapToGrid w:val="0"/>
              <w:spacing w:line="360" w:lineRule="auto"/>
              <w:jc w:val="both"/>
              <w:rPr>
                <w:rFonts w:ascii="Book Antiqua" w:eastAsia="Calibri" w:hAnsi="Book Antiqua" w:cstheme="majorHAnsi"/>
                <w:b/>
                <w:color w:val="000000" w:themeColor="text1"/>
              </w:rPr>
            </w:pPr>
            <w:r w:rsidRPr="004E11E2">
              <w:rPr>
                <w:rFonts w:ascii="Book Antiqua" w:eastAsia="Calibri" w:hAnsi="Book Antiqua" w:cstheme="majorHAnsi"/>
                <w:b/>
                <w:color w:val="000000" w:themeColor="text1"/>
              </w:rPr>
              <w:t>Stem cell type</w:t>
            </w:r>
          </w:p>
        </w:tc>
        <w:tc>
          <w:tcPr>
            <w:tcW w:w="1430" w:type="dxa"/>
            <w:tcBorders>
              <w:top w:val="single" w:sz="4" w:space="0" w:color="auto"/>
              <w:bottom w:val="single" w:sz="4" w:space="0" w:color="auto"/>
            </w:tcBorders>
          </w:tcPr>
          <w:p w14:paraId="637B3350" w14:textId="77777777" w:rsidR="00EA6B0B" w:rsidRPr="004E11E2" w:rsidRDefault="00EA6B0B" w:rsidP="00A5647A">
            <w:pPr>
              <w:snapToGrid w:val="0"/>
              <w:spacing w:line="360" w:lineRule="auto"/>
              <w:jc w:val="both"/>
              <w:rPr>
                <w:rFonts w:ascii="Book Antiqua" w:eastAsia="Calibri" w:hAnsi="Book Antiqua" w:cstheme="majorHAnsi"/>
                <w:b/>
                <w:color w:val="000000" w:themeColor="text1"/>
              </w:rPr>
            </w:pPr>
            <w:r w:rsidRPr="004E11E2">
              <w:rPr>
                <w:rFonts w:ascii="Book Antiqua" w:eastAsia="Calibri" w:hAnsi="Book Antiqua" w:cstheme="majorHAnsi"/>
                <w:b/>
                <w:color w:val="000000" w:themeColor="text1"/>
              </w:rPr>
              <w:t>Parasite</w:t>
            </w:r>
          </w:p>
        </w:tc>
        <w:tc>
          <w:tcPr>
            <w:tcW w:w="2163" w:type="dxa"/>
            <w:tcBorders>
              <w:top w:val="single" w:sz="4" w:space="0" w:color="auto"/>
              <w:bottom w:val="single" w:sz="4" w:space="0" w:color="auto"/>
            </w:tcBorders>
          </w:tcPr>
          <w:p w14:paraId="086C7A14" w14:textId="77777777" w:rsidR="00EA6B0B" w:rsidRPr="004E11E2" w:rsidRDefault="00EA6B0B" w:rsidP="00A5647A">
            <w:pPr>
              <w:snapToGrid w:val="0"/>
              <w:spacing w:line="360" w:lineRule="auto"/>
              <w:jc w:val="both"/>
              <w:rPr>
                <w:rFonts w:ascii="Book Antiqua" w:eastAsia="Calibri" w:hAnsi="Book Antiqua" w:cstheme="majorHAnsi"/>
                <w:b/>
                <w:color w:val="000000" w:themeColor="text1"/>
              </w:rPr>
            </w:pPr>
            <w:r w:rsidRPr="004E11E2">
              <w:rPr>
                <w:rFonts w:ascii="Book Antiqua" w:eastAsia="Calibri" w:hAnsi="Book Antiqua" w:cstheme="majorHAnsi"/>
                <w:b/>
                <w:color w:val="000000" w:themeColor="text1"/>
              </w:rPr>
              <w:t xml:space="preserve">Details </w:t>
            </w:r>
          </w:p>
        </w:tc>
        <w:tc>
          <w:tcPr>
            <w:tcW w:w="2535" w:type="dxa"/>
            <w:tcBorders>
              <w:top w:val="single" w:sz="4" w:space="0" w:color="auto"/>
              <w:bottom w:val="single" w:sz="4" w:space="0" w:color="auto"/>
            </w:tcBorders>
          </w:tcPr>
          <w:p w14:paraId="449407F7" w14:textId="77777777" w:rsidR="00EA6B0B" w:rsidRPr="004E11E2" w:rsidRDefault="00EA6B0B" w:rsidP="00A5647A">
            <w:pPr>
              <w:snapToGrid w:val="0"/>
              <w:spacing w:line="360" w:lineRule="auto"/>
              <w:jc w:val="both"/>
              <w:rPr>
                <w:rFonts w:ascii="Book Antiqua" w:eastAsia="Calibri" w:hAnsi="Book Antiqua" w:cstheme="majorHAnsi"/>
                <w:b/>
                <w:color w:val="000000" w:themeColor="text1"/>
              </w:rPr>
            </w:pPr>
            <w:r w:rsidRPr="004E11E2">
              <w:rPr>
                <w:rFonts w:ascii="Book Antiqua" w:eastAsia="Calibri" w:hAnsi="Book Antiqua" w:cstheme="majorHAnsi"/>
                <w:b/>
                <w:color w:val="000000" w:themeColor="text1"/>
              </w:rPr>
              <w:t>Future purpose/possibilities</w:t>
            </w:r>
          </w:p>
        </w:tc>
        <w:tc>
          <w:tcPr>
            <w:tcW w:w="1535" w:type="dxa"/>
            <w:tcBorders>
              <w:top w:val="single" w:sz="4" w:space="0" w:color="auto"/>
              <w:bottom w:val="single" w:sz="4" w:space="0" w:color="auto"/>
            </w:tcBorders>
          </w:tcPr>
          <w:p w14:paraId="7E025921" w14:textId="436F0FD0" w:rsidR="00EA6B0B" w:rsidRPr="004E11E2" w:rsidRDefault="00EA6B0B" w:rsidP="00A5647A">
            <w:pPr>
              <w:snapToGrid w:val="0"/>
              <w:spacing w:line="360" w:lineRule="auto"/>
              <w:jc w:val="both"/>
              <w:rPr>
                <w:rFonts w:ascii="Book Antiqua" w:eastAsia="Calibri" w:hAnsi="Book Antiqua" w:cstheme="majorHAnsi"/>
                <w:b/>
                <w:color w:val="000000" w:themeColor="text1"/>
              </w:rPr>
            </w:pPr>
            <w:r w:rsidRPr="004E11E2">
              <w:rPr>
                <w:rFonts w:ascii="Book Antiqua" w:eastAsia="Calibri" w:hAnsi="Book Antiqua" w:cstheme="majorHAnsi"/>
                <w:b/>
                <w:color w:val="000000" w:themeColor="text1"/>
              </w:rPr>
              <w:t>Reference</w:t>
            </w:r>
          </w:p>
        </w:tc>
      </w:tr>
      <w:tr w:rsidR="00A5647A" w:rsidRPr="004E11E2" w14:paraId="23CACDE5" w14:textId="77777777" w:rsidTr="00F44A72">
        <w:trPr>
          <w:trHeight w:val="617"/>
        </w:trPr>
        <w:tc>
          <w:tcPr>
            <w:tcW w:w="1787" w:type="dxa"/>
            <w:tcBorders>
              <w:top w:val="single" w:sz="4" w:space="0" w:color="auto"/>
            </w:tcBorders>
          </w:tcPr>
          <w:p w14:paraId="2F313C08"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Hematopoietic</w:t>
            </w:r>
          </w:p>
        </w:tc>
        <w:tc>
          <w:tcPr>
            <w:tcW w:w="1430" w:type="dxa"/>
            <w:tcBorders>
              <w:top w:val="single" w:sz="4" w:space="0" w:color="auto"/>
            </w:tcBorders>
          </w:tcPr>
          <w:p w14:paraId="0ED8CCAF"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i/>
                <w:color w:val="000000" w:themeColor="text1"/>
              </w:rPr>
              <w:t>Plasmodium vivax</w:t>
            </w:r>
          </w:p>
        </w:tc>
        <w:tc>
          <w:tcPr>
            <w:tcW w:w="2163" w:type="dxa"/>
            <w:tcBorders>
              <w:top w:val="single" w:sz="4" w:space="0" w:color="auto"/>
            </w:tcBorders>
          </w:tcPr>
          <w:p w14:paraId="2D542572" w14:textId="51BFC7F5"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Cluster of differentiation 34</w:t>
            </w:r>
            <w:r w:rsidRPr="004E11E2">
              <w:rPr>
                <w:rFonts w:ascii="Book Antiqua" w:eastAsia="Calibri" w:hAnsi="Book Antiqua" w:cstheme="majorHAnsi"/>
                <w:color w:val="000000" w:themeColor="text1"/>
                <w:vertAlign w:val="superscript"/>
              </w:rPr>
              <w:t xml:space="preserve">+ </w:t>
            </w:r>
            <w:r w:rsidRPr="004E11E2">
              <w:rPr>
                <w:rFonts w:ascii="Book Antiqua" w:eastAsia="Calibri" w:hAnsi="Book Antiqua" w:cstheme="majorHAnsi"/>
                <w:color w:val="000000" w:themeColor="text1"/>
              </w:rPr>
              <w:t>derived reticulocytes</w:t>
            </w:r>
          </w:p>
        </w:tc>
        <w:tc>
          <w:tcPr>
            <w:tcW w:w="2535" w:type="dxa"/>
            <w:tcBorders>
              <w:top w:val="single" w:sz="4" w:space="0" w:color="auto"/>
            </w:tcBorders>
          </w:tcPr>
          <w:p w14:paraId="102D3EB0" w14:textId="59E7427F"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 xml:space="preserve">Growing </w:t>
            </w:r>
            <w:r w:rsidRPr="004E11E2">
              <w:rPr>
                <w:rFonts w:ascii="Book Antiqua" w:eastAsia="Calibri" w:hAnsi="Book Antiqua" w:cstheme="majorHAnsi"/>
                <w:i/>
                <w:color w:val="000000" w:themeColor="text1"/>
              </w:rPr>
              <w:t xml:space="preserve">Plasmodium </w:t>
            </w:r>
            <w:r w:rsidRPr="004E11E2">
              <w:rPr>
                <w:rFonts w:ascii="Book Antiqua" w:eastAsia="Calibri" w:hAnsi="Book Antiqua" w:cstheme="majorHAnsi"/>
                <w:color w:val="000000" w:themeColor="text1"/>
              </w:rPr>
              <w:t>species that have a reticulocytes preference</w:t>
            </w:r>
          </w:p>
        </w:tc>
        <w:tc>
          <w:tcPr>
            <w:tcW w:w="1535" w:type="dxa"/>
            <w:tcBorders>
              <w:top w:val="single" w:sz="4" w:space="0" w:color="auto"/>
            </w:tcBorders>
          </w:tcPr>
          <w:p w14:paraId="32CAA939" w14:textId="4E48FA99" w:rsidR="00EA6B0B" w:rsidRPr="004E11E2" w:rsidRDefault="00BC7853" w:rsidP="00A5647A">
            <w:pPr>
              <w:snapToGrid w:val="0"/>
              <w:spacing w:line="360" w:lineRule="auto"/>
              <w:jc w:val="both"/>
              <w:rPr>
                <w:rFonts w:ascii="Book Antiqua" w:eastAsia="Calibri" w:hAnsi="Book Antiqua" w:cstheme="majorHAnsi"/>
                <w:color w:val="000000" w:themeColor="text1"/>
              </w:rPr>
            </w:pPr>
            <w:proofErr w:type="spellStart"/>
            <w:r w:rsidRPr="004E11E2">
              <w:rPr>
                <w:rFonts w:ascii="Book Antiqua" w:eastAsia="Calibri" w:hAnsi="Book Antiqua" w:cstheme="majorHAnsi"/>
                <w:color w:val="000000" w:themeColor="text1"/>
              </w:rPr>
              <w:t>Grosgogeat</w:t>
            </w:r>
            <w:proofErr w:type="spellEnd"/>
            <w:r w:rsidR="00EA6B0B" w:rsidRPr="004E11E2">
              <w:rPr>
                <w:rFonts w:ascii="Book Antiqua" w:eastAsia="Calibri" w:hAnsi="Book Antiqua" w:cstheme="majorHAnsi"/>
                <w:color w:val="000000" w:themeColor="text1"/>
              </w:rPr>
              <w:t xml:space="preserve"> </w:t>
            </w:r>
            <w:r w:rsidR="00EA6B0B" w:rsidRPr="004E11E2">
              <w:rPr>
                <w:rFonts w:ascii="Book Antiqua" w:eastAsia="Calibri" w:hAnsi="Book Antiqua" w:cstheme="majorHAnsi"/>
                <w:i/>
                <w:iCs/>
                <w:color w:val="000000" w:themeColor="text1"/>
              </w:rPr>
              <w:t>et al</w:t>
            </w:r>
            <w:r w:rsidR="00EA6B0B" w:rsidRPr="004E11E2">
              <w:rPr>
                <w:rFonts w:ascii="Book Antiqua" w:hAnsi="Book Antiqua" w:cstheme="majorHAnsi"/>
                <w:color w:val="000000" w:themeColor="text1"/>
              </w:rPr>
              <w:fldChar w:fldCharType="begin"/>
            </w:r>
            <w:r w:rsidR="00EA6B0B" w:rsidRPr="004E11E2">
              <w:rPr>
                <w:rFonts w:ascii="Book Antiqua" w:hAnsi="Book Antiqua" w:cstheme="majorHAnsi"/>
                <w:color w:val="000000" w:themeColor="text1"/>
              </w:rPr>
              <w:instrText xml:space="preserve"> ADDIN EN.CITE &lt;EndNote&gt;&lt;Cite&gt;&lt;Author&gt;Noulin&lt;/Author&gt;&lt;Year&gt;2014&lt;/Year&gt;&lt;RecNum&gt;16846&lt;/RecNum&gt;&lt;IDText&gt;Hematopoietic stem/progenitor cell sources to generate reticulocytes for Plasmodium vivax culture&lt;/IDText&gt;&lt;DisplayText&gt;&lt;style face="superscript"&gt;[100]&lt;/style&gt;&lt;/DisplayText&gt;&lt;record&gt;&lt;rec-number&gt;16846&lt;/rec-number&gt;&lt;foreign-keys&gt;&lt;key app="EN" db-id="rxdr92sdq2f221ed2aapz0eszdtaptvexxxa" timestamp="1430227036"&gt;16846&lt;/key&gt;&lt;/foreign-keys&gt;&lt;ref-type name="Journal Article"&gt;17&lt;/ref-type&gt;&lt;contributors&gt;&lt;authors&gt;&lt;author&gt;Noulin, F.&lt;/author&gt;&lt;author&gt;Manesia, J. K.&lt;/author&gt;&lt;author&gt;Rosanas-Urgell, A.&lt;/author&gt;&lt;author&gt;Erhart, A.&lt;/author&gt;&lt;author&gt;Borlon, C.&lt;/author&gt;&lt;author&gt;Van Den Abbeele, J.&lt;/author&gt;&lt;author&gt;d&amp;apos;Alessandro, U.&lt;/author&gt;&lt;author&gt;Verfaillie, C. M.&lt;/author&gt;&lt;/authors&gt;&lt;/contributors&gt;&lt;auth-address&gt;Unit of Malariology, Institute of Tropical Medicine, Antwerp, Belgium.&amp;#xD;Department of development and regeneration, Stem Cell Institute, Leuven, Belgium.&amp;#xD;Unit of Veterinary Protozoology, Institute of Tropical Medicine, Antwerp, Belgium.&amp;#xD;Medical Research Council Unit, Fajara, The Gambia.&lt;/auth-address&gt;&lt;titles&gt;&lt;title&gt;Hematopoietic stem/progenitor cell sources to generate reticulocytes for Plasmodium vivax culture&lt;/title&gt;&lt;secondary-title&gt;PloS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One&lt;/abbr-1&gt;&lt;/alt-periodical&gt;&lt;pages&gt;e112496&lt;/pages&gt;&lt;volume&gt;9&lt;/volume&gt;&lt;number&gt;11&lt;/number&gt;&lt;edition&gt;2014/11/14&lt;/edition&gt;&lt;dates&gt;&lt;year&gt;2014&lt;/year&gt;&lt;/dates&gt;&lt;isbn&gt;1932-6203 (Electronic)&amp;#xD;1932-6203 (Linking)&lt;/isbn&gt;&lt;accession-num&gt;25393299&lt;/accession-num&gt;&lt;work-type&gt;Research Support, Non-U.S. Gov&amp;apos;t&lt;/work-type&gt;&lt;urls&gt;&lt;related-urls&gt;&lt;url&gt;http://www.ncbi.nlm.nih.gov/pubmed/25393299&lt;/url&gt;&lt;/related-urls&gt;&lt;/urls&gt;&lt;custom2&gt;4231068&lt;/custom2&gt;&lt;electronic-resource-num&gt;10.1371/journal.pone.0112496&lt;/electronic-resource-num&gt;&lt;language&gt;eng&lt;/language&gt;&lt;/record&gt;&lt;/Cite&gt;&lt;/EndNote&gt;</w:instrText>
            </w:r>
            <w:r w:rsidR="00EA6B0B" w:rsidRPr="004E11E2">
              <w:rPr>
                <w:rFonts w:ascii="Book Antiqua" w:hAnsi="Book Antiqua" w:cstheme="majorHAnsi"/>
                <w:color w:val="000000" w:themeColor="text1"/>
              </w:rPr>
              <w:fldChar w:fldCharType="separate"/>
            </w:r>
            <w:r w:rsidR="00EA6B0B" w:rsidRPr="004E11E2">
              <w:rPr>
                <w:rFonts w:ascii="Book Antiqua" w:hAnsi="Book Antiqua" w:cstheme="majorHAnsi"/>
                <w:color w:val="000000" w:themeColor="text1"/>
                <w:vertAlign w:val="superscript"/>
              </w:rPr>
              <w:t>[100]</w:t>
            </w:r>
            <w:r w:rsidR="00EA6B0B" w:rsidRPr="004E11E2">
              <w:rPr>
                <w:rFonts w:ascii="Book Antiqua" w:hAnsi="Book Antiqua" w:cstheme="majorHAnsi"/>
                <w:color w:val="000000" w:themeColor="text1"/>
              </w:rPr>
              <w:fldChar w:fldCharType="end"/>
            </w:r>
          </w:p>
        </w:tc>
      </w:tr>
      <w:tr w:rsidR="00A5647A" w:rsidRPr="004E11E2" w14:paraId="16D1FFE1" w14:textId="77777777" w:rsidTr="00F44A72">
        <w:trPr>
          <w:trHeight w:val="629"/>
        </w:trPr>
        <w:tc>
          <w:tcPr>
            <w:tcW w:w="1787" w:type="dxa"/>
          </w:tcPr>
          <w:p w14:paraId="36498A08"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p>
        </w:tc>
        <w:tc>
          <w:tcPr>
            <w:tcW w:w="1430" w:type="dxa"/>
          </w:tcPr>
          <w:p w14:paraId="3E412574" w14:textId="77777777" w:rsidR="00EA6B0B" w:rsidRPr="004E11E2" w:rsidRDefault="00EA6B0B" w:rsidP="00A5647A">
            <w:pPr>
              <w:snapToGrid w:val="0"/>
              <w:spacing w:line="360" w:lineRule="auto"/>
              <w:jc w:val="both"/>
              <w:rPr>
                <w:rFonts w:ascii="Book Antiqua" w:eastAsia="Calibri" w:hAnsi="Book Antiqua" w:cstheme="majorHAnsi"/>
                <w:i/>
                <w:color w:val="000000" w:themeColor="text1"/>
              </w:rPr>
            </w:pPr>
            <w:proofErr w:type="spellStart"/>
            <w:r w:rsidRPr="004E11E2">
              <w:rPr>
                <w:rFonts w:ascii="Book Antiqua" w:eastAsia="Calibri" w:hAnsi="Book Antiqua" w:cstheme="majorHAnsi"/>
                <w:i/>
                <w:color w:val="000000" w:themeColor="text1"/>
              </w:rPr>
              <w:t>Leishmania</w:t>
            </w:r>
            <w:proofErr w:type="spellEnd"/>
            <w:r w:rsidRPr="004E11E2">
              <w:rPr>
                <w:rFonts w:ascii="Book Antiqua" w:eastAsia="Calibri" w:hAnsi="Book Antiqua" w:cstheme="majorHAnsi"/>
                <w:i/>
                <w:color w:val="000000" w:themeColor="text1"/>
              </w:rPr>
              <w:t xml:space="preserve"> </w:t>
            </w:r>
            <w:proofErr w:type="spellStart"/>
            <w:r w:rsidRPr="004E11E2">
              <w:rPr>
                <w:rFonts w:ascii="Book Antiqua" w:eastAsia="Calibri" w:hAnsi="Book Antiqua" w:cstheme="majorHAnsi"/>
                <w:i/>
                <w:color w:val="000000" w:themeColor="text1"/>
              </w:rPr>
              <w:t>infantum</w:t>
            </w:r>
            <w:proofErr w:type="spellEnd"/>
          </w:p>
        </w:tc>
        <w:tc>
          <w:tcPr>
            <w:tcW w:w="2163" w:type="dxa"/>
          </w:tcPr>
          <w:p w14:paraId="6446B718" w14:textId="16BE7063" w:rsidR="00EA6B0B" w:rsidRPr="004E11E2" w:rsidRDefault="00D73A35"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BM</w:t>
            </w:r>
            <w:r w:rsidR="00EA6B0B" w:rsidRPr="004E11E2">
              <w:rPr>
                <w:rFonts w:ascii="Book Antiqua" w:eastAsia="Calibri" w:hAnsi="Book Antiqua" w:cstheme="majorHAnsi"/>
                <w:color w:val="000000" w:themeColor="text1"/>
              </w:rPr>
              <w:t xml:space="preserve"> HSCs-derived white cells were capable of phagocytosing and supporting promastigote development</w:t>
            </w:r>
          </w:p>
        </w:tc>
        <w:tc>
          <w:tcPr>
            <w:tcW w:w="2535" w:type="dxa"/>
          </w:tcPr>
          <w:p w14:paraId="07EAF966"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Better understanding of promastigote development within macrophages</w:t>
            </w:r>
          </w:p>
        </w:tc>
        <w:tc>
          <w:tcPr>
            <w:tcW w:w="1535" w:type="dxa"/>
          </w:tcPr>
          <w:p w14:paraId="5C6E8430" w14:textId="56B566E5" w:rsidR="00EA6B0B" w:rsidRPr="004E11E2" w:rsidRDefault="00EA6B0B" w:rsidP="00A5647A">
            <w:pPr>
              <w:snapToGrid w:val="0"/>
              <w:spacing w:line="360" w:lineRule="auto"/>
              <w:jc w:val="both"/>
              <w:rPr>
                <w:rFonts w:ascii="Book Antiqua" w:eastAsia="Calibri" w:hAnsi="Book Antiqua" w:cstheme="majorHAnsi"/>
                <w:color w:val="000000" w:themeColor="text1"/>
              </w:rPr>
            </w:pPr>
            <w:proofErr w:type="spellStart"/>
            <w:r w:rsidRPr="004E11E2">
              <w:rPr>
                <w:rFonts w:ascii="Book Antiqua" w:eastAsia="Calibri" w:hAnsi="Book Antiqua" w:cstheme="majorHAnsi"/>
                <w:color w:val="000000" w:themeColor="text1"/>
              </w:rPr>
              <w:t>Carvalho-Gontijo</w:t>
            </w:r>
            <w:proofErr w:type="spellEnd"/>
            <w:r w:rsidR="00FB70DC" w:rsidRPr="004E11E2">
              <w:rPr>
                <w:rFonts w:ascii="Book Antiqua" w:eastAsia="Calibri" w:hAnsi="Book Antiqua" w:cstheme="majorHAnsi"/>
                <w:color w:val="000000" w:themeColor="text1"/>
              </w:rPr>
              <w:t xml:space="preserve"> </w:t>
            </w:r>
            <w:r w:rsidRPr="004E11E2">
              <w:rPr>
                <w:rFonts w:ascii="Book Antiqua" w:eastAsia="Calibri" w:hAnsi="Book Antiqua" w:cstheme="majorHAnsi"/>
                <w:i/>
                <w:color w:val="000000" w:themeColor="text1"/>
              </w:rPr>
              <w:t>et al</w:t>
            </w:r>
            <w:r w:rsidRPr="004E11E2">
              <w:rPr>
                <w:rFonts w:ascii="Book Antiqua" w:hAnsi="Book Antiqua" w:cstheme="majorHAnsi"/>
                <w:iCs/>
                <w:color w:val="000000" w:themeColor="text1"/>
              </w:rPr>
              <w:fldChar w:fldCharType="begin"/>
            </w:r>
            <w:r w:rsidRPr="004E11E2">
              <w:rPr>
                <w:rFonts w:ascii="Book Antiqua" w:hAnsi="Book Antiqua" w:cstheme="majorHAnsi"/>
                <w:iCs/>
                <w:color w:val="000000" w:themeColor="text1"/>
              </w:rPr>
              <w:instrText xml:space="preserve"> ADDIN EN.CITE &lt;EndNote&gt;&lt;Cite&gt;&lt;Author&gt;Carvalho-Gontijo&lt;/Author&gt;&lt;Year&gt;2018&lt;/Year&gt;&lt;RecNum&gt;0&lt;/RecNum&gt;&lt;IDText&gt;Infection of hematopoietic stem cells by Leishmania infantum increases erythropoiesis and alters the phenotypic and functional profiles of progeny&lt;/IDText&gt;&lt;DisplayText&gt;&lt;style face="superscript"&gt;[101]&lt;/style&gt;&lt;/DisplayText&gt;&lt;record&gt;&lt;dates&gt;&lt;pub-dates&gt;&lt;date&gt;Apr&lt;/date&gt;&lt;/pub-dates&gt;&lt;year&gt;2018&lt;/year&gt;&lt;/dates&gt;&lt;keywords&gt;&lt;keyword&gt;Cytokines&lt;/keyword&gt;&lt;keyword&gt;Hematopoiesis&lt;/keyword&gt;&lt;keyword&gt;Hematopoietic progeny&lt;/keyword&gt;&lt;keyword&gt;Immunophenotyping&lt;/keyword&gt;&lt;keyword&gt;Leishmania&lt;/keyword&gt;&lt;keyword&gt;Stem cells&lt;/keyword&gt;&lt;/keywords&gt;&lt;urls&gt;&lt;related-urls&gt;&lt;url&gt;https://www.ncbi.nlm.nih.gov/pubmed/29248120&lt;/url&gt;&lt;/related-urls&gt;&lt;/urls&gt;&lt;isbn&gt;1090-2163&lt;/isbn&gt;&lt;titles&gt;&lt;title&gt;Infection of hematopoietic stem cells by Leishmania infantum increases erythropoiesis and alters the phenotypic and functional profiles of progeny&lt;/title&gt;&lt;secondary-title&gt;Cell Immunol&lt;/secondary-title&gt;&lt;/titles&gt;&lt;pages&gt;77-85&lt;/pages&gt;&lt;contributors&gt;&lt;authors&gt;&lt;author&gt;Carvalho-Gontijo, R.&lt;/author&gt;&lt;author&gt;Moreira, D. R.&lt;/author&gt;&lt;author&gt;Resende, M.&lt;/author&gt;&lt;author&gt;Costa-Silva, M. F.&lt;/author&gt;&lt;author&gt;Peruhype-Magalhães, V.&lt;/author&gt;&lt;author&gt;Ribeiro, C. M. F.&lt;/author&gt;&lt;author&gt;Ribeiro, D. D.&lt;/author&gt;&lt;author&gt;Silvestre, R.&lt;/author&gt;&lt;author&gt;Cordeiro-da-Silva, A.&lt;/author&gt;&lt;author&gt;Martins-Filho, O. A.&lt;/author&gt;&lt;author&gt;Teixeira-Carvalho, A.&lt;/author&gt;&lt;/authors&gt;&lt;/contributors&gt;&lt;edition&gt;2017/11/07&lt;/edition&gt;&lt;language&gt;eng&lt;/language&gt;&lt;added-date format="utc"&gt;1547720963&lt;/added-date&gt;&lt;ref-type name="Journal Article"&gt;17&lt;/ref-type&gt;&lt;rec-number&gt;26&lt;/rec-number&gt;&lt;last-updated-date format="utc"&gt;1547720963&lt;/last-updated-date&gt;&lt;accession-num&gt;29248120&lt;/accession-num&gt;&lt;electronic-resource-num&gt;10.1016/j.cellimm.2017.10.016&lt;/electronic-resource-num&gt;&lt;volume&gt;326&lt;/volume&gt;&lt;/record&gt;&lt;/Cite&gt;&lt;/EndNote&gt;</w:instrText>
            </w:r>
            <w:r w:rsidRPr="004E11E2">
              <w:rPr>
                <w:rFonts w:ascii="Book Antiqua" w:hAnsi="Book Antiqua" w:cstheme="majorHAnsi"/>
                <w:iCs/>
                <w:color w:val="000000" w:themeColor="text1"/>
              </w:rPr>
              <w:fldChar w:fldCharType="separate"/>
            </w:r>
            <w:r w:rsidRPr="004E11E2">
              <w:rPr>
                <w:rFonts w:ascii="Book Antiqua" w:hAnsi="Book Antiqua" w:cstheme="majorHAnsi"/>
                <w:iCs/>
                <w:color w:val="000000" w:themeColor="text1"/>
                <w:vertAlign w:val="superscript"/>
              </w:rPr>
              <w:t>[101]</w:t>
            </w:r>
            <w:r w:rsidRPr="004E11E2">
              <w:rPr>
                <w:rFonts w:ascii="Book Antiqua" w:hAnsi="Book Antiqua" w:cstheme="majorHAnsi"/>
                <w:iCs/>
                <w:color w:val="000000" w:themeColor="text1"/>
              </w:rPr>
              <w:fldChar w:fldCharType="end"/>
            </w:r>
          </w:p>
        </w:tc>
      </w:tr>
      <w:tr w:rsidR="00A5647A" w:rsidRPr="004E11E2" w14:paraId="61EE6E9E" w14:textId="77777777" w:rsidTr="00F44A72">
        <w:trPr>
          <w:trHeight w:val="880"/>
        </w:trPr>
        <w:tc>
          <w:tcPr>
            <w:tcW w:w="1787" w:type="dxa"/>
          </w:tcPr>
          <w:p w14:paraId="1152176F" w14:textId="4566EDFA"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Neuronal</w:t>
            </w:r>
          </w:p>
        </w:tc>
        <w:tc>
          <w:tcPr>
            <w:tcW w:w="1430" w:type="dxa"/>
          </w:tcPr>
          <w:p w14:paraId="1559B5C0" w14:textId="77777777" w:rsidR="00EA6B0B" w:rsidRPr="004E11E2" w:rsidRDefault="00EA6B0B" w:rsidP="00A5647A">
            <w:pPr>
              <w:snapToGrid w:val="0"/>
              <w:spacing w:line="360" w:lineRule="auto"/>
              <w:jc w:val="both"/>
              <w:rPr>
                <w:rFonts w:ascii="Book Antiqua" w:eastAsia="Calibri" w:hAnsi="Book Antiqua" w:cstheme="majorHAnsi"/>
                <w:i/>
                <w:color w:val="000000" w:themeColor="text1"/>
              </w:rPr>
            </w:pPr>
            <w:r w:rsidRPr="004E11E2">
              <w:rPr>
                <w:rFonts w:ascii="Book Antiqua" w:eastAsia="Calibri" w:hAnsi="Book Antiqua" w:cstheme="majorHAnsi"/>
                <w:i/>
                <w:color w:val="000000" w:themeColor="text1"/>
              </w:rPr>
              <w:t xml:space="preserve">Toxoplasma </w:t>
            </w:r>
            <w:proofErr w:type="spellStart"/>
            <w:r w:rsidRPr="004E11E2">
              <w:rPr>
                <w:rFonts w:ascii="Book Antiqua" w:eastAsia="Calibri" w:hAnsi="Book Antiqua" w:cstheme="majorHAnsi"/>
                <w:i/>
                <w:color w:val="000000" w:themeColor="text1"/>
              </w:rPr>
              <w:t>gondii</w:t>
            </w:r>
            <w:proofErr w:type="spellEnd"/>
          </w:p>
        </w:tc>
        <w:tc>
          <w:tcPr>
            <w:tcW w:w="2163" w:type="dxa"/>
          </w:tcPr>
          <w:p w14:paraId="2D9E319C" w14:textId="540F0E1B" w:rsidR="00EA6B0B" w:rsidRPr="004E11E2" w:rsidRDefault="00EA6B0B" w:rsidP="00A5647A">
            <w:pPr>
              <w:snapToGrid w:val="0"/>
              <w:spacing w:line="360" w:lineRule="auto"/>
              <w:jc w:val="both"/>
              <w:rPr>
                <w:rFonts w:ascii="Book Antiqua" w:eastAsia="Calibri" w:hAnsi="Book Antiqua" w:cstheme="majorHAnsi"/>
                <w:color w:val="000000" w:themeColor="text1"/>
                <w:vertAlign w:val="superscript"/>
              </w:rPr>
            </w:pPr>
            <w:r w:rsidRPr="004E11E2">
              <w:rPr>
                <w:rFonts w:ascii="Book Antiqua" w:eastAsia="Calibri" w:hAnsi="Book Antiqua" w:cstheme="majorHAnsi"/>
                <w:color w:val="000000" w:themeColor="text1"/>
              </w:rPr>
              <w:t>Fibroblast-derived and CD34</w:t>
            </w:r>
            <w:r w:rsidRPr="004E11E2">
              <w:rPr>
                <w:rFonts w:ascii="Book Antiqua" w:eastAsia="Calibri" w:hAnsi="Book Antiqua" w:cstheme="majorHAnsi"/>
                <w:color w:val="000000" w:themeColor="text1"/>
                <w:vertAlign w:val="superscript"/>
              </w:rPr>
              <w:t>+</w:t>
            </w:r>
            <w:r w:rsidRPr="004E11E2">
              <w:rPr>
                <w:rFonts w:ascii="Book Antiqua" w:eastAsia="Calibri" w:hAnsi="Book Antiqua" w:cstheme="majorHAnsi"/>
                <w:color w:val="000000" w:themeColor="text1"/>
              </w:rPr>
              <w:t xml:space="preserve">-derived human neuronal-like cells were capable of supporting </w:t>
            </w:r>
            <w:r w:rsidRPr="004E11E2">
              <w:rPr>
                <w:rFonts w:ascii="Book Antiqua" w:eastAsia="Calibri" w:hAnsi="Book Antiqua" w:cstheme="majorHAnsi"/>
                <w:i/>
                <w:color w:val="000000" w:themeColor="text1"/>
              </w:rPr>
              <w:t xml:space="preserve">T. </w:t>
            </w:r>
            <w:proofErr w:type="spellStart"/>
            <w:r w:rsidRPr="004E11E2">
              <w:rPr>
                <w:rFonts w:ascii="Book Antiqua" w:eastAsia="Calibri" w:hAnsi="Book Antiqua" w:cstheme="majorHAnsi"/>
                <w:i/>
                <w:color w:val="000000" w:themeColor="text1"/>
              </w:rPr>
              <w:t>gondii</w:t>
            </w:r>
            <w:proofErr w:type="spellEnd"/>
            <w:r w:rsidRPr="004E11E2">
              <w:rPr>
                <w:rFonts w:ascii="Book Antiqua" w:eastAsia="Calibri" w:hAnsi="Book Antiqua" w:cstheme="majorHAnsi"/>
                <w:i/>
                <w:color w:val="000000" w:themeColor="text1"/>
              </w:rPr>
              <w:t xml:space="preserve"> </w:t>
            </w:r>
            <w:proofErr w:type="spellStart"/>
            <w:r w:rsidRPr="004E11E2">
              <w:rPr>
                <w:rFonts w:ascii="Book Antiqua" w:eastAsia="Calibri" w:hAnsi="Book Antiqua" w:cstheme="majorHAnsi"/>
                <w:color w:val="000000" w:themeColor="text1"/>
              </w:rPr>
              <w:t>tachyzoite</w:t>
            </w:r>
            <w:proofErr w:type="spellEnd"/>
            <w:r w:rsidRPr="004E11E2">
              <w:rPr>
                <w:rFonts w:ascii="Book Antiqua" w:eastAsia="Calibri" w:hAnsi="Book Antiqua" w:cstheme="majorHAnsi"/>
                <w:color w:val="000000" w:themeColor="text1"/>
              </w:rPr>
              <w:t xml:space="preserve"> development</w:t>
            </w:r>
          </w:p>
        </w:tc>
        <w:tc>
          <w:tcPr>
            <w:tcW w:w="2535" w:type="dxa"/>
          </w:tcPr>
          <w:p w14:paraId="28E2039E" w14:textId="609D0DB4"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Better understanding of parasite behaviour and development within human brain cells</w:t>
            </w:r>
          </w:p>
        </w:tc>
        <w:tc>
          <w:tcPr>
            <w:tcW w:w="1535" w:type="dxa"/>
          </w:tcPr>
          <w:p w14:paraId="1247A76B" w14:textId="643E752B" w:rsidR="00EA6B0B" w:rsidRPr="004E11E2" w:rsidRDefault="00EA6B0B" w:rsidP="00A5647A">
            <w:pPr>
              <w:snapToGrid w:val="0"/>
              <w:spacing w:line="360" w:lineRule="auto"/>
              <w:jc w:val="both"/>
              <w:rPr>
                <w:rFonts w:ascii="Book Antiqua" w:eastAsia="Calibri" w:hAnsi="Book Antiqua" w:cstheme="majorHAnsi"/>
                <w:color w:val="000000" w:themeColor="text1"/>
                <w:vertAlign w:val="superscript"/>
              </w:rPr>
            </w:pPr>
            <w:proofErr w:type="spellStart"/>
            <w:r w:rsidRPr="004E11E2">
              <w:rPr>
                <w:rFonts w:ascii="Book Antiqua" w:eastAsia="Calibri" w:hAnsi="Book Antiqua" w:cstheme="majorHAnsi"/>
                <w:color w:val="000000" w:themeColor="text1"/>
              </w:rPr>
              <w:t>Passeri</w:t>
            </w:r>
            <w:proofErr w:type="spellEnd"/>
            <w:r w:rsidRPr="004E11E2">
              <w:rPr>
                <w:rFonts w:ascii="Book Antiqua" w:eastAsia="Calibri" w:hAnsi="Book Antiqua" w:cstheme="majorHAnsi"/>
                <w:color w:val="000000" w:themeColor="text1"/>
              </w:rPr>
              <w:t xml:space="preserve"> </w:t>
            </w:r>
            <w:r w:rsidRPr="004E11E2">
              <w:rPr>
                <w:rFonts w:ascii="Book Antiqua" w:eastAsia="Calibri" w:hAnsi="Book Antiqua" w:cstheme="majorHAnsi"/>
                <w:i/>
                <w:color w:val="000000" w:themeColor="text1"/>
              </w:rPr>
              <w:t>et al</w:t>
            </w:r>
            <w:r w:rsidRPr="004E11E2">
              <w:rPr>
                <w:rFonts w:ascii="Book Antiqua" w:hAnsi="Book Antiqua" w:cstheme="majorHAnsi"/>
                <w:color w:val="000000" w:themeColor="text1"/>
              </w:rPr>
              <w:fldChar w:fldCharType="begin"/>
            </w:r>
            <w:r w:rsidRPr="004E11E2">
              <w:rPr>
                <w:rFonts w:ascii="Book Antiqua" w:hAnsi="Book Antiqua" w:cstheme="majorHAnsi"/>
                <w:color w:val="000000" w:themeColor="text1"/>
              </w:rPr>
              <w:instrText xml:space="preserve"> ADDIN EN.CITE &lt;EndNote&gt;&lt;Cite&gt;&lt;Author&gt;Passeri&lt;/Author&gt;&lt;Year&gt;2016&lt;/Year&gt;&lt;RecNum&gt;0&lt;/RecNum&gt;&lt;IDText&gt;Infection and characterization of Toxoplasma gondii in human induced neurons from patients with brain disorders and healthy controls&lt;/IDText&gt;&lt;DisplayText&gt;&lt;style face="superscript"&gt;[102]&lt;/style&gt;&lt;/DisplayText&gt;&lt;record&gt;&lt;dates&gt;&lt;pub-dates&gt;&lt;date&gt;Feb&lt;/date&gt;&lt;/pub-dates&gt;&lt;year&gt;2016&lt;/year&gt;&lt;/dates&gt;&lt;keywords&gt;&lt;keyword&gt;Brain Diseases&lt;/keyword&gt;&lt;keyword&gt;Cell Culture Techniques&lt;/keyword&gt;&lt;keyword&gt;Cells, Cultured&lt;/keyword&gt;&lt;keyword&gt;Host-Pathogen Interactions&lt;/keyword&gt;&lt;keyword&gt;Humans&lt;/keyword&gt;&lt;keyword&gt;Neurons&lt;/keyword&gt;&lt;keyword&gt;Parasitology&lt;/keyword&gt;&lt;keyword&gt;Toxoplasma&lt;/keyword&gt;&lt;keyword&gt;Brain disorders&lt;/keyword&gt;&lt;keyword&gt;Cysts&lt;/keyword&gt;&lt;keyword&gt;Induced neuronal cells&lt;/keyword&gt;&lt;keyword&gt;Schizophrenia&lt;/keyword&gt;&lt;keyword&gt;Tachyzoites&lt;/keyword&gt;&lt;keyword&gt;Toxoplasma gondii&lt;/keyword&gt;&lt;/keywords&gt;&lt;urls&gt;&lt;related-urls&gt;&lt;url&gt;https://www.ncbi.nlm.nih.gov/pubmed/26432947&lt;/url&gt;&lt;/related-urls&gt;&lt;/urls&gt;&lt;isbn&gt;1769-714X&lt;/isbn&gt;&lt;custom2&gt;PMC4758902&lt;/custom2&gt;&lt;titles&gt;&lt;title&gt;Infection and characterization of Toxoplasma gondii in human induced neurons from patients with brain disorders and healthy controls&lt;/title&gt;&lt;secondary-title&gt;Microbes Infect&lt;/secondary-title&gt;&lt;/titles&gt;&lt;pages&gt;153-8&lt;/pages&gt;&lt;number&gt;2&lt;/number&gt;&lt;contributors&gt;&lt;authors&gt;&lt;author&gt;Passeri, E.&lt;/author&gt;&lt;author&gt;Jones-Brando, L.&lt;/author&gt;&lt;author&gt;Bordón, C.&lt;/author&gt;&lt;author&gt;Sengupta, S.&lt;/author&gt;&lt;author&gt;Wilson, A. M.&lt;/author&gt;&lt;author&gt;Primerano, A.&lt;/author&gt;&lt;author&gt;Rapoport, J. L.&lt;/author&gt;&lt;author&gt;Ishizuka, K.&lt;/author&gt;&lt;author&gt;Kano, S.&lt;/author&gt;&lt;author&gt;Yolken, R. H.&lt;/author&gt;&lt;author&gt;Sawa, A.&lt;/author&gt;&lt;/authors&gt;&lt;/contributors&gt;&lt;edition&gt;2015/10/09&lt;/edition&gt;&lt;language&gt;eng&lt;/language&gt;&lt;added-date format="utc"&gt;1547720620&lt;/added-date&gt;&lt;ref-type name="Journal Article"&gt;17&lt;/ref-type&gt;&lt;rec-number&gt;24&lt;/rec-number&gt;&lt;last-updated-date format="utc"&gt;1547720620&lt;/last-updated-date&gt;&lt;accession-num&gt;26432947&lt;/accession-num&gt;&lt;electronic-resource-num&gt;10.1016/j.micinf.2015.09.023&lt;/electronic-resource-num&gt;&lt;volume&gt;18&lt;/volume&gt;&lt;/record&gt;&lt;/Cite&gt;&lt;/EndNote&gt;</w:instrText>
            </w:r>
            <w:r w:rsidRPr="004E11E2">
              <w:rPr>
                <w:rFonts w:ascii="Book Antiqua" w:hAnsi="Book Antiqua" w:cstheme="majorHAnsi"/>
                <w:color w:val="000000" w:themeColor="text1"/>
              </w:rPr>
              <w:fldChar w:fldCharType="separate"/>
            </w:r>
            <w:r w:rsidRPr="004E11E2">
              <w:rPr>
                <w:rFonts w:ascii="Book Antiqua" w:hAnsi="Book Antiqua" w:cstheme="majorHAnsi"/>
                <w:color w:val="000000" w:themeColor="text1"/>
                <w:vertAlign w:val="superscript"/>
              </w:rPr>
              <w:t>[102]</w:t>
            </w:r>
            <w:r w:rsidRPr="004E11E2">
              <w:rPr>
                <w:rFonts w:ascii="Book Antiqua" w:hAnsi="Book Antiqua" w:cstheme="majorHAnsi"/>
                <w:color w:val="000000" w:themeColor="text1"/>
              </w:rPr>
              <w:fldChar w:fldCharType="end"/>
            </w:r>
            <w:r w:rsidR="007E2D55" w:rsidRPr="004E11E2">
              <w:rPr>
                <w:rFonts w:ascii="Book Antiqua" w:eastAsiaTheme="minorEastAsia" w:hAnsi="Book Antiqua" w:cstheme="majorHAnsi"/>
                <w:color w:val="000000" w:themeColor="text1"/>
                <w:lang w:eastAsia="zh-CN"/>
              </w:rPr>
              <w:t xml:space="preserve"> </w:t>
            </w:r>
            <w:r w:rsidRPr="004E11E2">
              <w:rPr>
                <w:rFonts w:ascii="Book Antiqua" w:eastAsia="Calibri" w:hAnsi="Book Antiqua" w:cstheme="majorHAnsi"/>
                <w:color w:val="000000" w:themeColor="text1"/>
              </w:rPr>
              <w:t xml:space="preserve">Tanaka </w:t>
            </w:r>
            <w:r w:rsidRPr="004E11E2">
              <w:rPr>
                <w:rFonts w:ascii="Book Antiqua" w:eastAsia="Calibri" w:hAnsi="Book Antiqua" w:cstheme="majorHAnsi"/>
                <w:i/>
                <w:color w:val="000000" w:themeColor="text1"/>
              </w:rPr>
              <w:t>et al</w:t>
            </w:r>
            <w:r w:rsidRPr="004E11E2">
              <w:rPr>
                <w:rFonts w:ascii="Book Antiqua" w:hAnsi="Book Antiqua" w:cstheme="majorHAnsi"/>
                <w:iCs/>
                <w:color w:val="000000" w:themeColor="text1"/>
              </w:rPr>
              <w:fldChar w:fldCharType="begin"/>
            </w:r>
            <w:r w:rsidRPr="004E11E2">
              <w:rPr>
                <w:rFonts w:ascii="Book Antiqua" w:hAnsi="Book Antiqua" w:cstheme="majorHAnsi"/>
                <w:iCs/>
                <w:color w:val="000000" w:themeColor="text1"/>
              </w:rPr>
              <w:instrText xml:space="preserve"> ADDIN EN.CITE &lt;EndNote&gt;&lt;Cite&gt;&lt;Author&gt;Tanaka&lt;/Author&gt;&lt;Year&gt;2016&lt;/Year&gt;&lt;RecNum&gt;0&lt;/RecNum&gt;&lt;IDText&gt;Use of human induced pluripotent stem cell-derived neurons as a model for Cerebral Toxoplasmosis&lt;/IDText&gt;&lt;DisplayText&gt;&lt;style face="superscript"&gt;[103]&lt;/style&gt;&lt;/DisplayText&gt;&lt;record&gt;&lt;dates&gt;&lt;pub-dates&gt;&lt;date&gt;2016 Jul-Aug&lt;/date&gt;&lt;/pub-dates&gt;&lt;year&gt;2016&lt;/year&gt;&lt;/dates&gt;&lt;keywords&gt;&lt;keyword&gt;Cells, Cultured&lt;/keyword&gt;&lt;keyword&gt;Humans&lt;/keyword&gt;&lt;keyword&gt;Induced Pluripotent Stem Cells&lt;/keyword&gt;&lt;keyword&gt;Models, Biological&lt;/keyword&gt;&lt;keyword&gt;Models, Theoretical&lt;/keyword&gt;&lt;keyword&gt;Neurons&lt;/keyword&gt;&lt;keyword&gt;Toxoplasmosis, Cerebral&lt;/keyword&gt;&lt;keyword&gt;Cysts&lt;/keyword&gt;&lt;keyword&gt;Induced neuronal cells&lt;/keyword&gt;&lt;keyword&gt;Latent toxoplasmosis&lt;/keyword&gt;&lt;/keywords&gt;&lt;urls&gt;&lt;related-urls&gt;&lt;url&gt;https://www.ncbi.nlm.nih.gov/pubmed/27083472&lt;/url&gt;&lt;/related-urls&gt;&lt;/urls&gt;&lt;isbn&gt;1769-714X&lt;/isbn&gt;&lt;titles&gt;&lt;title&gt;Use of human induced pluripotent stem cell-derived neurons as a model for Cerebral Toxoplasmosis&lt;/title&gt;&lt;secondary-title&gt;Microbes Infect&lt;/secondary-title&gt;&lt;/titles&gt;&lt;pages&gt;496-504&lt;/pages&gt;&lt;number&gt;7-8&lt;/number&gt;&lt;contributors&gt;&lt;authors&gt;&lt;author&gt;Tanaka, N.&lt;/author&gt;&lt;author&gt;Ashour, D.&lt;/author&gt;&lt;author&gt;Dratz, E.&lt;/author&gt;&lt;author&gt;Halonen, S.&lt;/author&gt;&lt;/authors&gt;&lt;/contributors&gt;&lt;edition&gt;2016/04/12&lt;/edition&gt;&lt;language&gt;eng&lt;/language&gt;&lt;added-date format="utc"&gt;1547720556&lt;/added-date&gt;&lt;ref-type name="Journal Article"&gt;17&lt;/ref-type&gt;&lt;rec-number&gt;23&lt;/rec-number&gt;&lt;last-updated-date format="utc"&gt;1547720556&lt;/last-updated-date&gt;&lt;accession-num&gt;27083472&lt;/accession-num&gt;&lt;electronic-resource-num&gt;10.1016/j.micinf.2016.03.012&lt;/electronic-resource-num&gt;&lt;volume&gt;18&lt;/volume&gt;&lt;/record&gt;&lt;/Cite&gt;&lt;/EndNote&gt;</w:instrText>
            </w:r>
            <w:r w:rsidRPr="004E11E2">
              <w:rPr>
                <w:rFonts w:ascii="Book Antiqua" w:hAnsi="Book Antiqua" w:cstheme="majorHAnsi"/>
                <w:iCs/>
                <w:color w:val="000000" w:themeColor="text1"/>
              </w:rPr>
              <w:fldChar w:fldCharType="separate"/>
            </w:r>
            <w:r w:rsidRPr="004E11E2">
              <w:rPr>
                <w:rFonts w:ascii="Book Antiqua" w:hAnsi="Book Antiqua" w:cstheme="majorHAnsi"/>
                <w:iCs/>
                <w:color w:val="000000" w:themeColor="text1"/>
                <w:vertAlign w:val="superscript"/>
              </w:rPr>
              <w:t>[103]</w:t>
            </w:r>
            <w:r w:rsidRPr="004E11E2">
              <w:rPr>
                <w:rFonts w:ascii="Book Antiqua" w:hAnsi="Book Antiqua" w:cstheme="majorHAnsi"/>
                <w:iCs/>
                <w:color w:val="000000" w:themeColor="text1"/>
              </w:rPr>
              <w:fldChar w:fldCharType="end"/>
            </w:r>
          </w:p>
        </w:tc>
      </w:tr>
      <w:tr w:rsidR="00A5647A" w:rsidRPr="004E11E2" w14:paraId="6CB613AA" w14:textId="77777777" w:rsidTr="00F44A72">
        <w:trPr>
          <w:trHeight w:val="629"/>
        </w:trPr>
        <w:tc>
          <w:tcPr>
            <w:tcW w:w="1787" w:type="dxa"/>
          </w:tcPr>
          <w:p w14:paraId="13167D77"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Liver cells</w:t>
            </w:r>
          </w:p>
        </w:tc>
        <w:tc>
          <w:tcPr>
            <w:tcW w:w="1430" w:type="dxa"/>
          </w:tcPr>
          <w:p w14:paraId="60D7FE71" w14:textId="77777777"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i/>
                <w:color w:val="000000" w:themeColor="text1"/>
              </w:rPr>
              <w:t>Plasmodium falciparum</w:t>
            </w:r>
            <w:r w:rsidRPr="004E11E2">
              <w:rPr>
                <w:rFonts w:ascii="Book Antiqua" w:eastAsia="Calibri" w:hAnsi="Book Antiqua" w:cstheme="majorHAnsi"/>
                <w:color w:val="000000" w:themeColor="text1"/>
              </w:rPr>
              <w:t>,</w:t>
            </w:r>
            <w:r w:rsidRPr="004E11E2">
              <w:rPr>
                <w:rFonts w:ascii="Book Antiqua" w:eastAsia="Calibri" w:hAnsi="Book Antiqua" w:cstheme="majorHAnsi"/>
                <w:i/>
                <w:color w:val="000000" w:themeColor="text1"/>
              </w:rPr>
              <w:t xml:space="preserve"> vivax, </w:t>
            </w:r>
            <w:proofErr w:type="spellStart"/>
            <w:r w:rsidRPr="004E11E2">
              <w:rPr>
                <w:rFonts w:ascii="Book Antiqua" w:eastAsia="Calibri" w:hAnsi="Book Antiqua" w:cstheme="majorHAnsi"/>
                <w:i/>
                <w:color w:val="000000" w:themeColor="text1"/>
              </w:rPr>
              <w:t>yoelii</w:t>
            </w:r>
            <w:proofErr w:type="spellEnd"/>
            <w:r w:rsidRPr="004E11E2">
              <w:rPr>
                <w:rFonts w:ascii="Book Antiqua" w:eastAsia="Calibri" w:hAnsi="Book Antiqua" w:cstheme="majorHAnsi"/>
                <w:color w:val="000000" w:themeColor="text1"/>
              </w:rPr>
              <w:t xml:space="preserve">, and </w:t>
            </w:r>
            <w:proofErr w:type="spellStart"/>
            <w:r w:rsidRPr="004E11E2">
              <w:rPr>
                <w:rFonts w:ascii="Book Antiqua" w:eastAsia="Calibri" w:hAnsi="Book Antiqua" w:cstheme="majorHAnsi"/>
                <w:i/>
                <w:color w:val="000000" w:themeColor="text1"/>
              </w:rPr>
              <w:t>berghei</w:t>
            </w:r>
            <w:proofErr w:type="spellEnd"/>
          </w:p>
        </w:tc>
        <w:tc>
          <w:tcPr>
            <w:tcW w:w="2163" w:type="dxa"/>
          </w:tcPr>
          <w:p w14:paraId="66A14666" w14:textId="29B96B84"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t xml:space="preserve">Human iPSC-derived hepatocyte-like cells, expressing important </w:t>
            </w:r>
            <w:r w:rsidRPr="004E11E2">
              <w:rPr>
                <w:rFonts w:ascii="Book Antiqua" w:eastAsia="Calibri" w:hAnsi="Book Antiqua" w:cstheme="majorHAnsi"/>
                <w:i/>
                <w:color w:val="000000" w:themeColor="text1"/>
              </w:rPr>
              <w:t>Plasmodium</w:t>
            </w:r>
            <w:r w:rsidRPr="004E11E2">
              <w:rPr>
                <w:rFonts w:ascii="Book Antiqua" w:eastAsia="Calibri" w:hAnsi="Book Antiqua" w:cstheme="majorHAnsi"/>
                <w:color w:val="000000" w:themeColor="text1"/>
              </w:rPr>
              <w:t xml:space="preserve"> entry receptors CD81 </w:t>
            </w:r>
            <w:r w:rsidRPr="004E11E2">
              <w:rPr>
                <w:rFonts w:ascii="Book Antiqua" w:eastAsia="Calibri" w:hAnsi="Book Antiqua" w:cstheme="majorHAnsi"/>
                <w:color w:val="000000" w:themeColor="text1"/>
              </w:rPr>
              <w:lastRenderedPageBreak/>
              <w:t xml:space="preserve">and </w:t>
            </w:r>
            <w:r w:rsidRPr="004E11E2">
              <w:rPr>
                <w:rFonts w:ascii="Book Antiqua" w:hAnsi="Book Antiqua" w:cstheme="majorHAnsi"/>
                <w:color w:val="000000" w:themeColor="text1"/>
              </w:rPr>
              <w:t>t</w:t>
            </w:r>
            <w:r w:rsidRPr="004E11E2">
              <w:rPr>
                <w:rFonts w:ascii="Book Antiqua" w:hAnsi="Book Antiqua" w:cs="Arial"/>
                <w:color w:val="000000" w:themeColor="text1"/>
                <w:shd w:val="clear" w:color="auto" w:fill="FFFFFF"/>
              </w:rPr>
              <w:t>he</w:t>
            </w:r>
            <w:r w:rsidR="00FB70DC" w:rsidRPr="004E11E2">
              <w:rPr>
                <w:rFonts w:ascii="Book Antiqua" w:hAnsi="Book Antiqua" w:cs="Arial"/>
                <w:color w:val="000000" w:themeColor="text1"/>
                <w:shd w:val="clear" w:color="auto" w:fill="FFFFFF"/>
              </w:rPr>
              <w:t xml:space="preserve"> </w:t>
            </w:r>
            <w:r w:rsidRPr="004E11E2">
              <w:rPr>
                <w:rFonts w:ascii="Book Antiqua" w:eastAsia="Calibri" w:hAnsi="Book Antiqua" w:cstheme="majorHAnsi"/>
                <w:color w:val="000000" w:themeColor="text1"/>
              </w:rPr>
              <w:t xml:space="preserve">SRB1, were permissive to the development many </w:t>
            </w:r>
            <w:r w:rsidRPr="004E11E2">
              <w:rPr>
                <w:rFonts w:ascii="Book Antiqua" w:eastAsia="Calibri" w:hAnsi="Book Antiqua" w:cstheme="majorHAnsi"/>
                <w:i/>
                <w:color w:val="000000" w:themeColor="text1"/>
              </w:rPr>
              <w:t>Plasmodium</w:t>
            </w:r>
            <w:r w:rsidRPr="004E11E2">
              <w:rPr>
                <w:rFonts w:ascii="Book Antiqua" w:eastAsia="Calibri" w:hAnsi="Book Antiqua" w:cstheme="majorHAnsi"/>
                <w:color w:val="000000" w:themeColor="text1"/>
              </w:rPr>
              <w:t xml:space="preserve"> species</w:t>
            </w:r>
          </w:p>
        </w:tc>
        <w:tc>
          <w:tcPr>
            <w:tcW w:w="2535" w:type="dxa"/>
          </w:tcPr>
          <w:p w14:paraId="54169E9B" w14:textId="495E7028" w:rsidR="00EA6B0B" w:rsidRPr="004E11E2" w:rsidRDefault="00EA6B0B" w:rsidP="00A5647A">
            <w:pPr>
              <w:snapToGrid w:val="0"/>
              <w:spacing w:line="360" w:lineRule="auto"/>
              <w:jc w:val="both"/>
              <w:rPr>
                <w:rFonts w:ascii="Book Antiqua" w:eastAsia="Calibri" w:hAnsi="Book Antiqua" w:cstheme="majorHAnsi"/>
                <w:color w:val="000000" w:themeColor="text1"/>
              </w:rPr>
            </w:pPr>
            <w:r w:rsidRPr="004E11E2">
              <w:rPr>
                <w:rFonts w:ascii="Book Antiqua" w:eastAsia="Calibri" w:hAnsi="Book Antiqua" w:cstheme="majorHAnsi"/>
                <w:color w:val="000000" w:themeColor="text1"/>
              </w:rPr>
              <w:lastRenderedPageBreak/>
              <w:t xml:space="preserve">Better understanding of liver stage infection. Particularly for species such </w:t>
            </w:r>
            <w:r w:rsidRPr="004E11E2">
              <w:rPr>
                <w:rFonts w:ascii="Book Antiqua" w:eastAsia="Calibri" w:hAnsi="Book Antiqua" w:cstheme="majorHAnsi"/>
                <w:iCs/>
                <w:color w:val="000000" w:themeColor="text1"/>
              </w:rPr>
              <w:t>as</w:t>
            </w:r>
            <w:r w:rsidRPr="004E11E2">
              <w:rPr>
                <w:rFonts w:ascii="Book Antiqua" w:eastAsia="Calibri" w:hAnsi="Book Antiqua" w:cstheme="majorHAnsi"/>
                <w:i/>
                <w:color w:val="000000" w:themeColor="text1"/>
              </w:rPr>
              <w:t xml:space="preserve"> Plasmodium vivax</w:t>
            </w:r>
            <w:r w:rsidRPr="004E11E2">
              <w:rPr>
                <w:rFonts w:ascii="Book Antiqua" w:eastAsia="Calibri" w:hAnsi="Book Antiqua" w:cstheme="majorHAnsi"/>
                <w:color w:val="000000" w:themeColor="text1"/>
              </w:rPr>
              <w:t xml:space="preserve"> that can remain dormant in the liver and </w:t>
            </w:r>
            <w:r w:rsidRPr="004E11E2">
              <w:rPr>
                <w:rFonts w:ascii="Book Antiqua" w:eastAsia="Calibri" w:hAnsi="Book Antiqua" w:cstheme="majorHAnsi"/>
                <w:color w:val="000000" w:themeColor="text1"/>
              </w:rPr>
              <w:lastRenderedPageBreak/>
              <w:t>recrudesce many years later</w:t>
            </w:r>
          </w:p>
        </w:tc>
        <w:tc>
          <w:tcPr>
            <w:tcW w:w="1535" w:type="dxa"/>
          </w:tcPr>
          <w:p w14:paraId="02CF7B33" w14:textId="3F3A3131" w:rsidR="00EA6B0B" w:rsidRPr="004E11E2" w:rsidRDefault="007E2D55" w:rsidP="00A5647A">
            <w:pPr>
              <w:snapToGrid w:val="0"/>
              <w:spacing w:line="360" w:lineRule="auto"/>
              <w:jc w:val="both"/>
              <w:rPr>
                <w:rFonts w:ascii="Book Antiqua" w:eastAsia="Calibri" w:hAnsi="Book Antiqua" w:cstheme="majorHAnsi"/>
                <w:color w:val="000000" w:themeColor="text1"/>
              </w:rPr>
            </w:pPr>
            <w:proofErr w:type="spellStart"/>
            <w:r w:rsidRPr="004E11E2">
              <w:rPr>
                <w:rFonts w:ascii="Book Antiqua" w:eastAsia="Calibri" w:hAnsi="Book Antiqua" w:cstheme="majorHAnsi"/>
                <w:color w:val="000000" w:themeColor="text1"/>
              </w:rPr>
              <w:lastRenderedPageBreak/>
              <w:t>Teranishi</w:t>
            </w:r>
            <w:proofErr w:type="spellEnd"/>
            <w:r w:rsidR="00EA6B0B" w:rsidRPr="004E11E2">
              <w:rPr>
                <w:rFonts w:ascii="Book Antiqua" w:eastAsia="Calibri" w:hAnsi="Book Antiqua" w:cstheme="majorHAnsi"/>
                <w:color w:val="000000" w:themeColor="text1"/>
              </w:rPr>
              <w:t xml:space="preserve"> </w:t>
            </w:r>
            <w:r w:rsidR="00EA6B0B" w:rsidRPr="004E11E2">
              <w:rPr>
                <w:rFonts w:ascii="Book Antiqua" w:eastAsia="Calibri" w:hAnsi="Book Antiqua" w:cstheme="majorHAnsi"/>
                <w:i/>
                <w:color w:val="000000" w:themeColor="text1"/>
              </w:rPr>
              <w:t>et al</w:t>
            </w:r>
            <w:r w:rsidR="00EA6B0B" w:rsidRPr="004E11E2">
              <w:rPr>
                <w:rFonts w:ascii="Book Antiqua" w:hAnsi="Book Antiqua" w:cstheme="majorHAnsi"/>
                <w:iCs/>
                <w:color w:val="000000" w:themeColor="text1"/>
              </w:rPr>
              <w:fldChar w:fldCharType="begin">
                <w:fldData xml:space="preserve">PEVuZE5vdGU+PENpdGU+PEF1dGhvcj5OZzwvQXV0aG9yPjxZZWFyPjIwMTU8L1llYXI+PFJlY051
bT4xNzQ3OTwvUmVjTnVtPjxJRFRleHQ+SHVtYW4gaVBTQy1kZXJpdmVkIGhlcGF0b2N5dGUtbGlr
ZSBjZWxscyBzdXBwb3J0IFBsYXNtb2RpdW0gbGl2ZXItc3RhZ2UgaW5mZWN0aW9uIGluIHZpdHJv
PC9JRFRleHQ+PERpc3BsYXlUZXh0PjxzdHlsZSBmYWNlPSJzdXBlcnNjcmlwdCI+WzEwNF08L3N0
eWxlPjwvRGlzcGxheVRleHQ+PHJlY29yZD48cmVjLW51bWJlcj4xNzQ3OTwvcmVjLW51bWJlcj48
Zm9yZWlnbi1rZXlzPjxrZXkgYXBwPSJFTiIgZGItaWQ9InJ4ZHI5MnNkcTJmMjIxZWQyYWFwejBl
c3pkdGFwdHZleHh4YSIgdGltZXN0YW1wPSIxNDMzNTk5MjEyIj4xNzQ3OTwva2V5PjwvZm9yZWln
bi1rZXlzPjxyZWYtdHlwZSBuYW1lPSJKb3VybmFsIEFydGljbGUiPjE3PC9yZWYtdHlwZT48Y29u
dHJpYnV0b3JzPjxhdXRob3JzPjxhdXRob3I+TmcsIFMuPC9hdXRob3I+PGF1dGhvcj5TY2h3YXJ0
eiwgUi4gRS48L2F1dGhvcj48YXV0aG9yPk1hcmNoLCBTLjwvYXV0aG9yPjxhdXRob3I+R2Fsc3Rp
YW4sIEEuPC9hdXRob3I+PGF1dGhvcj5HdXJhbCwgTi48L2F1dGhvcj48YXV0aG9yPlNoYW4sIEou
PC9hdXRob3I+PGF1dGhvcj5QcmFiaHUsIE0uPC9hdXRob3I+PGF1dGhvcj5Nb3RhLCBNLiBNLjwv
YXV0aG9yPjxhdXRob3I+QmhhdGlhLCBTLiBOLjwvYXV0aG9yPjwvYXV0aG9ycz48L2NvbnRyaWJ1
dG9ycz48YXV0aC1hZGRyZXNzPkRlcGFydG1lbnQgb2YgQmlvbG9naWNhbCBFbmdpbmVlcmluZywg
TWFzc2FjaHVzZXR0cyBJbnN0aXR1dGUgb2YgVGVjaG5vbG9neSwgQ2FtYnJpZGdlLCBNQSAwMjEz
OSwgVVNBLiYjeEQ7SGVhbHRoIFNjaWVuY2VzIGFuZCBUZWNobm9sb2d5L0luc3RpdHV0ZSBmb3Ig
TWVkaWNhbCBFbmdpbmVlcmluZyBhbmQgU2NpZW5jZSwgTWFzc2FjaHVzZXR0cyBJbnN0aXR1dGUg
b2YgVGVjaG5vbG9neSwgQ2FtYnJpZGdlLCBNQSAwMjEzOSwgVVNBOyBEZXBhcnRtZW50IG9mIE1l
ZGljaW5lLCBCcmlnaGFtIGFuZCBXb21lbiZhcG9zO3MgSG9zcGl0YWwsIEJvc3RvbiwgTUEgMDIx
MTUsIFVTQS4mI3hEO0hlYWx0aCBTY2llbmNlcyBhbmQgVGVjaG5vbG9neS9JbnN0aXR1dGUgZm9y
IE1lZGljYWwgRW5naW5lZXJpbmcgYW5kIFNjaWVuY2UsIE1hc3NhY2h1c2V0dHMgSW5zdGl0dXRl
IG9mIFRlY2hub2xvZ3ksIENhbWJyaWRnZSwgTUEgMDIxMzksIFVTQTsgQnJvYWQgSW5zdGl0dXRl
LCBDYW1icmlkZ2UsIE1BIDAyMTM5LCBVU0EuJiN4RDtIZWFsdGggU2NpZW5jZXMgYW5kIFRlY2hu
b2xvZ3kvSW5zdGl0dXRlIGZvciBNZWRpY2FsIEVuZ2luZWVyaW5nIGFuZCBTY2llbmNlLCBNYXNz
YWNodXNldHRzIEluc3RpdHV0ZSBvZiBUZWNobm9sb2d5LCBDYW1icmlkZ2UsIE1BIDAyMTM5LCBV
U0EuJiN4RDtVbmlkYWRlIGRlIE1hbGFyaWEsIEluc3RpdHV0byBkZSBNZWRpY2luYSBNb2xlY3Vs
YXIsIFVuaXZlcnNpZGFkZSBkZSBMaXNib2EsIDE2NDktMDI4IExpc2JvYSwgUG9ydHVnYWw7IEhv
d2FyZCBIdWdoZXMgTWVkaWNhbCBJbnN0aXR1dGUsIEtvY2ggSW5zdGl0dXRlLCBhbmQgRWxlY3Ry
aWNhbCBFbmdpbmVlcmluZyBhbmQgQ29tcHV0ZXIgU2NpZW5jZSwgTWFzc2FjaHVzZXR0cyBJbnN0
aXR1dGUgb2YgVGVjaG5vbG9neSwgQ2FtYnJpZGdlLCBNQSAwMjEzOSwgVVNBLiYjeEQ7SGVhbHRo
IFNjaWVuY2VzIGFuZCBUZWNobm9sb2d5L0luc3RpdHV0ZSBmb3IgTWVkaWNhbCBFbmdpbmVlcmlu
ZyBhbmQgU2NpZW5jZSwgTWFzc2FjaHVzZXR0cyBJbnN0aXR1dGUgb2YgVGVjaG5vbG9neSwgQ2Ft
YnJpZGdlLCBNQSAwMjEzOSwgVVNBOyBEZXBhcnRtZW50IG9mIE1lZGljaW5lLCBCcmlnaGFtIGFu
ZCBXb21lbiZhcG9zO3MgSG9zcGl0YWwsIEJvc3RvbiwgTUEgMDIxMTUsIFVTQTsgSG93YXJkIEh1
Z2hlcyBNZWRpY2FsIEluc3RpdHV0ZSwgS29jaCBJbnN0aXR1dGUsIGFuZCBFbGVjdHJpY2FsIEVu
Z2luZWVyaW5nIGFuZCBDb21wdXRlciBTY2llbmNlLCBNYXNzYWNodXNldHRzIEluc3RpdHV0ZSBv
ZiBUZWNobm9sb2d5LCBDYW1icmlkZ2UsIE1BIDAyMTM5LCBVU0E7IEJyb2FkIEluc3RpdHV0ZSwg
Q2FtYnJpZGdlLCBNQSAwMjEzOSwgVVNBLiBFbGVjdHJvbmljIGFkZHJlc3M6IHNiaGF0aWFAbWl0
LmVkdS48L2F1dGgtYWRkcmVzcz48dGl0bGVzPjx0aXRsZT5IdW1hbiBpUFNDLWRlcml2ZWQgaGVw
YXRvY3l0ZS1saWtlIGNlbGxzIHN1cHBvcnQgUGxhc21vZGl1bSBsaXZlci1zdGFnZSBpbmZlY3Rp
b24gaW4gdml0cm88L3RpdGxlPjxzZWNvbmRhcnktdGl0bGU+U3RlbSBjZWxsIHJlcG9ydHM8L3Nl
Y29uZGFyeS10aXRsZT48YWx0LXRpdGxlPlN0ZW0gQ2VsbCBSZXBvcnRzPC9hbHQtdGl0bGU+PC90
aXRsZXM+PHBlcmlvZGljYWw+PGZ1bGwtdGl0bGU+U3RlbSBjZWxsIHJlcG9ydHM8L2Z1bGwtdGl0
bGU+PGFiYnItMT5TdGVtIENlbGwgUmVwb3J0czwvYWJici0xPjwvcGVyaW9kaWNhbD48YWx0LXBl
cmlvZGljYWw+PGZ1bGwtdGl0bGU+U3RlbSBjZWxsIHJlcG9ydHM8L2Z1bGwtdGl0bGU+PGFiYnIt
MT5TdGVtIENlbGwgUmVwb3J0czwvYWJici0xPjwvYWx0LXBlcmlvZGljYWw+PHBhZ2VzPjM0OC01
OTwvcGFnZXM+PHZvbHVtZT40PC92b2x1bWU+PG51bWJlcj4zPC9udW1iZXI+PGVkaXRpb24+MjAx
NS8wMi8xMTwvZWRpdGlvbj48ZGF0ZXM+PHllYXI+MjAxNTwveWVhcj48cHViLWRhdGVzPjxkYXRl
Pk1hciAxMDwvZGF0ZT48L3B1Yi1kYXRlcz48L2RhdGVzPjxpc2JuPjIyMTMtNjcxMSAoRWxlY3Ry
b25pYykmI3hEOzIyMTMtNjcxMSAoTGlua2luZyk8L2lzYm4+PGFjY2Vzc2lvbi1udW0+MjU2NjA0
MDY8L2FjY2Vzc2lvbi1udW0+PHdvcmstdHlwZT5SZXNlYXJjaCBTdXBwb3J0LCBOLkkuSC4sIEV4
dHJhbXVyYWwmI3hEO1Jlc2VhcmNoIFN1cHBvcnQsIE5vbi1VLlMuIEdvdiZhcG9zO3Q8L3dvcmst
dHlwZT48dXJscz48cmVsYXRlZC11cmxzPjx1cmw+aHR0cDovL3d3dy5uY2JpLm5sbS5uaWguZ292
L3B1Ym1lZC8yNTY2MDQwNjwvdXJsPjwvcmVsYXRlZC11cmxzPjwvdXJscz48Y3VzdG9tMj40Mzc1
OTM2PC9jdXN0b20yPjxlbGVjdHJvbmljLXJlc291cmNlLW51bT4xMC4xMDE2L2ouc3RlbWNyLjIw
MTUuMDEuMDAyPC9lbGVjdHJvbmljLXJlc291cmNlLW51bT48bGFuZ3VhZ2U+ZW5nPC9sYW5ndWFn
ZT48L3JlY29yZD48L0NpdGU+PC9FbmROb3RlPn==
</w:fldData>
              </w:fldChar>
            </w:r>
            <w:r w:rsidR="00EA6B0B" w:rsidRPr="004E11E2">
              <w:rPr>
                <w:rFonts w:ascii="Book Antiqua" w:hAnsi="Book Antiqua" w:cstheme="majorHAnsi"/>
                <w:iCs/>
                <w:color w:val="000000" w:themeColor="text1"/>
              </w:rPr>
              <w:instrText xml:space="preserve"> ADDIN EN.CITE </w:instrText>
            </w:r>
            <w:r w:rsidR="00EA6B0B" w:rsidRPr="004E11E2">
              <w:rPr>
                <w:rFonts w:ascii="Book Antiqua" w:hAnsi="Book Antiqua" w:cstheme="majorHAnsi"/>
                <w:iCs/>
                <w:color w:val="000000" w:themeColor="text1"/>
              </w:rPr>
              <w:fldChar w:fldCharType="begin">
                <w:fldData xml:space="preserve">PEVuZE5vdGU+PENpdGU+PEF1dGhvcj5OZzwvQXV0aG9yPjxZZWFyPjIwMTU8L1llYXI+PFJlY051
bT4xNzQ3OTwvUmVjTnVtPjxJRFRleHQ+SHVtYW4gaVBTQy1kZXJpdmVkIGhlcGF0b2N5dGUtbGlr
ZSBjZWxscyBzdXBwb3J0IFBsYXNtb2RpdW0gbGl2ZXItc3RhZ2UgaW5mZWN0aW9uIGluIHZpdHJv
PC9JRFRleHQ+PERpc3BsYXlUZXh0PjxzdHlsZSBmYWNlPSJzdXBlcnNjcmlwdCI+WzEwNF08L3N0
eWxlPjwvRGlzcGxheVRleHQ+PHJlY29yZD48cmVjLW51bWJlcj4xNzQ3OTwvcmVjLW51bWJlcj48
Zm9yZWlnbi1rZXlzPjxrZXkgYXBwPSJFTiIgZGItaWQ9InJ4ZHI5MnNkcTJmMjIxZWQyYWFwejBl
c3pkdGFwdHZleHh4YSIgdGltZXN0YW1wPSIxNDMzNTk5MjEyIj4xNzQ3OTwva2V5PjwvZm9yZWln
bi1rZXlzPjxyZWYtdHlwZSBuYW1lPSJKb3VybmFsIEFydGljbGUiPjE3PC9yZWYtdHlwZT48Y29u
dHJpYnV0b3JzPjxhdXRob3JzPjxhdXRob3I+TmcsIFMuPC9hdXRob3I+PGF1dGhvcj5TY2h3YXJ0
eiwgUi4gRS48L2F1dGhvcj48YXV0aG9yPk1hcmNoLCBTLjwvYXV0aG9yPjxhdXRob3I+R2Fsc3Rp
YW4sIEEuPC9hdXRob3I+PGF1dGhvcj5HdXJhbCwgTi48L2F1dGhvcj48YXV0aG9yPlNoYW4sIEou
PC9hdXRob3I+PGF1dGhvcj5QcmFiaHUsIE0uPC9hdXRob3I+PGF1dGhvcj5Nb3RhLCBNLiBNLjwv
YXV0aG9yPjxhdXRob3I+QmhhdGlhLCBTLiBOLjwvYXV0aG9yPjwvYXV0aG9ycz48L2NvbnRyaWJ1
dG9ycz48YXV0aC1hZGRyZXNzPkRlcGFydG1lbnQgb2YgQmlvbG9naWNhbCBFbmdpbmVlcmluZywg
TWFzc2FjaHVzZXR0cyBJbnN0aXR1dGUgb2YgVGVjaG5vbG9neSwgQ2FtYnJpZGdlLCBNQSAwMjEz
OSwgVVNBLiYjeEQ7SGVhbHRoIFNjaWVuY2VzIGFuZCBUZWNobm9sb2d5L0luc3RpdHV0ZSBmb3Ig
TWVkaWNhbCBFbmdpbmVlcmluZyBhbmQgU2NpZW5jZSwgTWFzc2FjaHVzZXR0cyBJbnN0aXR1dGUg
b2YgVGVjaG5vbG9neSwgQ2FtYnJpZGdlLCBNQSAwMjEzOSwgVVNBOyBEZXBhcnRtZW50IG9mIE1l
ZGljaW5lLCBCcmlnaGFtIGFuZCBXb21lbiZhcG9zO3MgSG9zcGl0YWwsIEJvc3RvbiwgTUEgMDIx
MTUsIFVTQS4mI3hEO0hlYWx0aCBTY2llbmNlcyBhbmQgVGVjaG5vbG9neS9JbnN0aXR1dGUgZm9y
IE1lZGljYWwgRW5naW5lZXJpbmcgYW5kIFNjaWVuY2UsIE1hc3NhY2h1c2V0dHMgSW5zdGl0dXRl
IG9mIFRlY2hub2xvZ3ksIENhbWJyaWRnZSwgTUEgMDIxMzksIFVTQTsgQnJvYWQgSW5zdGl0dXRl
LCBDYW1icmlkZ2UsIE1BIDAyMTM5LCBVU0EuJiN4RDtIZWFsdGggU2NpZW5jZXMgYW5kIFRlY2hu
b2xvZ3kvSW5zdGl0dXRlIGZvciBNZWRpY2FsIEVuZ2luZWVyaW5nIGFuZCBTY2llbmNlLCBNYXNz
YWNodXNldHRzIEluc3RpdHV0ZSBvZiBUZWNobm9sb2d5LCBDYW1icmlkZ2UsIE1BIDAyMTM5LCBV
U0EuJiN4RDtVbmlkYWRlIGRlIE1hbGFyaWEsIEluc3RpdHV0byBkZSBNZWRpY2luYSBNb2xlY3Vs
YXIsIFVuaXZlcnNpZGFkZSBkZSBMaXNib2EsIDE2NDktMDI4IExpc2JvYSwgUG9ydHVnYWw7IEhv
d2FyZCBIdWdoZXMgTWVkaWNhbCBJbnN0aXR1dGUsIEtvY2ggSW5zdGl0dXRlLCBhbmQgRWxlY3Ry
aWNhbCBFbmdpbmVlcmluZyBhbmQgQ29tcHV0ZXIgU2NpZW5jZSwgTWFzc2FjaHVzZXR0cyBJbnN0
aXR1dGUgb2YgVGVjaG5vbG9neSwgQ2FtYnJpZGdlLCBNQSAwMjEzOSwgVVNBLiYjeEQ7SGVhbHRo
IFNjaWVuY2VzIGFuZCBUZWNobm9sb2d5L0luc3RpdHV0ZSBmb3IgTWVkaWNhbCBFbmdpbmVlcmlu
ZyBhbmQgU2NpZW5jZSwgTWFzc2FjaHVzZXR0cyBJbnN0aXR1dGUgb2YgVGVjaG5vbG9neSwgQ2Ft
YnJpZGdlLCBNQSAwMjEzOSwgVVNBOyBEZXBhcnRtZW50IG9mIE1lZGljaW5lLCBCcmlnaGFtIGFu
ZCBXb21lbiZhcG9zO3MgSG9zcGl0YWwsIEJvc3RvbiwgTUEgMDIxMTUsIFVTQTsgSG93YXJkIEh1
Z2hlcyBNZWRpY2FsIEluc3RpdHV0ZSwgS29jaCBJbnN0aXR1dGUsIGFuZCBFbGVjdHJpY2FsIEVu
Z2luZWVyaW5nIGFuZCBDb21wdXRlciBTY2llbmNlLCBNYXNzYWNodXNldHRzIEluc3RpdHV0ZSBv
ZiBUZWNobm9sb2d5LCBDYW1icmlkZ2UsIE1BIDAyMTM5LCBVU0E7IEJyb2FkIEluc3RpdHV0ZSwg
Q2FtYnJpZGdlLCBNQSAwMjEzOSwgVVNBLiBFbGVjdHJvbmljIGFkZHJlc3M6IHNiaGF0aWFAbWl0
LmVkdS48L2F1dGgtYWRkcmVzcz48dGl0bGVzPjx0aXRsZT5IdW1hbiBpUFNDLWRlcml2ZWQgaGVw
YXRvY3l0ZS1saWtlIGNlbGxzIHN1cHBvcnQgUGxhc21vZGl1bSBsaXZlci1zdGFnZSBpbmZlY3Rp
b24gaW4gdml0cm88L3RpdGxlPjxzZWNvbmRhcnktdGl0bGU+U3RlbSBjZWxsIHJlcG9ydHM8L3Nl
Y29uZGFyeS10aXRsZT48YWx0LXRpdGxlPlN0ZW0gQ2VsbCBSZXBvcnRzPC9hbHQtdGl0bGU+PC90
aXRsZXM+PHBlcmlvZGljYWw+PGZ1bGwtdGl0bGU+U3RlbSBjZWxsIHJlcG9ydHM8L2Z1bGwtdGl0
bGU+PGFiYnItMT5TdGVtIENlbGwgUmVwb3J0czwvYWJici0xPjwvcGVyaW9kaWNhbD48YWx0LXBl
cmlvZGljYWw+PGZ1bGwtdGl0bGU+U3RlbSBjZWxsIHJlcG9ydHM8L2Z1bGwtdGl0bGU+PGFiYnIt
MT5TdGVtIENlbGwgUmVwb3J0czwvYWJici0xPjwvYWx0LXBlcmlvZGljYWw+PHBhZ2VzPjM0OC01
OTwvcGFnZXM+PHZvbHVtZT40PC92b2x1bWU+PG51bWJlcj4zPC9udW1iZXI+PGVkaXRpb24+MjAx
NS8wMi8xMTwvZWRpdGlvbj48ZGF0ZXM+PHllYXI+MjAxNTwveWVhcj48cHViLWRhdGVzPjxkYXRl
Pk1hciAxMDwvZGF0ZT48L3B1Yi1kYXRlcz48L2RhdGVzPjxpc2JuPjIyMTMtNjcxMSAoRWxlY3Ry
b25pYykmI3hEOzIyMTMtNjcxMSAoTGlua2luZyk8L2lzYm4+PGFjY2Vzc2lvbi1udW0+MjU2NjA0
MDY8L2FjY2Vzc2lvbi1udW0+PHdvcmstdHlwZT5SZXNlYXJjaCBTdXBwb3J0LCBOLkkuSC4sIEV4
dHJhbXVyYWwmI3hEO1Jlc2VhcmNoIFN1cHBvcnQsIE5vbi1VLlMuIEdvdiZhcG9zO3Q8L3dvcmst
dHlwZT48dXJscz48cmVsYXRlZC11cmxzPjx1cmw+aHR0cDovL3d3dy5uY2JpLm5sbS5uaWguZ292
L3B1Ym1lZC8yNTY2MDQwNjwvdXJsPjwvcmVsYXRlZC11cmxzPjwvdXJscz48Y3VzdG9tMj40Mzc1
OTM2PC9jdXN0b20yPjxlbGVjdHJvbmljLXJlc291cmNlLW51bT4xMC4xMDE2L2ouc3RlbWNyLjIw
MTUuMDEuMDAyPC9lbGVjdHJvbmljLXJlc291cmNlLW51bT48bGFuZ3VhZ2U+ZW5nPC9sYW5ndWFn
ZT48L3JlY29yZD48L0NpdGU+PC9FbmROb3RlPn==
</w:fldData>
              </w:fldChar>
            </w:r>
            <w:r w:rsidR="00EA6B0B" w:rsidRPr="004E11E2">
              <w:rPr>
                <w:rFonts w:ascii="Book Antiqua" w:hAnsi="Book Antiqua" w:cstheme="majorHAnsi"/>
                <w:iCs/>
                <w:color w:val="000000" w:themeColor="text1"/>
              </w:rPr>
              <w:instrText xml:space="preserve"> ADDIN EN.CITE.DATA </w:instrText>
            </w:r>
            <w:r w:rsidR="00EA6B0B" w:rsidRPr="004E11E2">
              <w:rPr>
                <w:rFonts w:ascii="Book Antiqua" w:hAnsi="Book Antiqua" w:cstheme="majorHAnsi"/>
                <w:iCs/>
                <w:color w:val="000000" w:themeColor="text1"/>
              </w:rPr>
            </w:r>
            <w:r w:rsidR="00EA6B0B" w:rsidRPr="004E11E2">
              <w:rPr>
                <w:rFonts w:ascii="Book Antiqua" w:hAnsi="Book Antiqua" w:cstheme="majorHAnsi"/>
                <w:iCs/>
                <w:color w:val="000000" w:themeColor="text1"/>
              </w:rPr>
              <w:fldChar w:fldCharType="end"/>
            </w:r>
            <w:r w:rsidR="00EA6B0B" w:rsidRPr="004E11E2">
              <w:rPr>
                <w:rFonts w:ascii="Book Antiqua" w:hAnsi="Book Antiqua" w:cstheme="majorHAnsi"/>
                <w:iCs/>
                <w:color w:val="000000" w:themeColor="text1"/>
              </w:rPr>
            </w:r>
            <w:r w:rsidR="00EA6B0B" w:rsidRPr="004E11E2">
              <w:rPr>
                <w:rFonts w:ascii="Book Antiqua" w:hAnsi="Book Antiqua" w:cstheme="majorHAnsi"/>
                <w:iCs/>
                <w:color w:val="000000" w:themeColor="text1"/>
              </w:rPr>
              <w:fldChar w:fldCharType="separate"/>
            </w:r>
            <w:r w:rsidR="00EA6B0B" w:rsidRPr="004E11E2">
              <w:rPr>
                <w:rFonts w:ascii="Book Antiqua" w:hAnsi="Book Antiqua" w:cstheme="majorHAnsi"/>
                <w:iCs/>
                <w:color w:val="000000" w:themeColor="text1"/>
                <w:vertAlign w:val="superscript"/>
              </w:rPr>
              <w:t>[104]</w:t>
            </w:r>
            <w:r w:rsidR="00EA6B0B" w:rsidRPr="004E11E2">
              <w:rPr>
                <w:rFonts w:ascii="Book Antiqua" w:hAnsi="Book Antiqua" w:cstheme="majorHAnsi"/>
                <w:iCs/>
                <w:color w:val="000000" w:themeColor="text1"/>
              </w:rPr>
              <w:fldChar w:fldCharType="end"/>
            </w:r>
          </w:p>
        </w:tc>
      </w:tr>
    </w:tbl>
    <w:p w14:paraId="22181217" w14:textId="4E5AFDD8" w:rsidR="00EA6B0B" w:rsidRPr="00A5647A" w:rsidRDefault="00A5647A" w:rsidP="00A5647A">
      <w:pPr>
        <w:snapToGrid w:val="0"/>
        <w:spacing w:line="360" w:lineRule="auto"/>
        <w:jc w:val="both"/>
        <w:rPr>
          <w:rFonts w:ascii="Book Antiqua" w:hAnsi="Book Antiqua"/>
          <w:color w:val="000000" w:themeColor="text1"/>
        </w:rPr>
      </w:pPr>
      <w:r w:rsidRPr="004E11E2">
        <w:rPr>
          <w:rFonts w:ascii="Book Antiqua" w:eastAsia="Calibri" w:hAnsi="Book Antiqua" w:cstheme="majorHAnsi"/>
          <w:color w:val="000000" w:themeColor="text1"/>
        </w:rPr>
        <w:lastRenderedPageBreak/>
        <w:t xml:space="preserve">BM: Bone marrow; </w:t>
      </w:r>
      <w:r w:rsidR="00DA5BF3" w:rsidRPr="004E11E2">
        <w:rPr>
          <w:rFonts w:ascii="Book Antiqua" w:eastAsia="Calibri" w:hAnsi="Book Antiqua" w:cstheme="majorHAnsi"/>
          <w:color w:val="000000" w:themeColor="text1"/>
        </w:rPr>
        <w:t>CD: Cluster of differentiation; HSCs:</w:t>
      </w:r>
      <w:r w:rsidR="00FB70DC" w:rsidRPr="004E11E2">
        <w:rPr>
          <w:rFonts w:ascii="Book Antiqua" w:eastAsia="Calibri" w:hAnsi="Book Antiqua" w:cstheme="majorHAnsi"/>
          <w:color w:val="000000" w:themeColor="text1"/>
        </w:rPr>
        <w:t xml:space="preserve"> Hematopoietic stem cells; </w:t>
      </w:r>
      <w:proofErr w:type="spellStart"/>
      <w:r w:rsidR="00FB70DC" w:rsidRPr="004E11E2">
        <w:rPr>
          <w:rFonts w:ascii="Book Antiqua" w:eastAsia="Calibri" w:hAnsi="Book Antiqua" w:cstheme="majorHAnsi"/>
          <w:color w:val="000000" w:themeColor="text1"/>
        </w:rPr>
        <w:t>iPSCs</w:t>
      </w:r>
      <w:proofErr w:type="spellEnd"/>
      <w:r w:rsidR="00FB70DC" w:rsidRPr="004E11E2">
        <w:rPr>
          <w:rFonts w:ascii="Book Antiqua" w:eastAsia="Calibri" w:hAnsi="Book Antiqua" w:cstheme="majorHAnsi"/>
          <w:color w:val="000000" w:themeColor="text1"/>
        </w:rPr>
        <w:t>: Induced pluripotent stem cells;</w:t>
      </w:r>
      <w:r w:rsidR="00FB70DC" w:rsidRPr="004E11E2">
        <w:rPr>
          <w:rFonts w:ascii="Book Antiqua" w:hAnsi="Book Antiqua" w:cs="Arial"/>
          <w:color w:val="000000" w:themeColor="text1"/>
          <w:shd w:val="clear" w:color="auto" w:fill="FFFFFF"/>
        </w:rPr>
        <w:t xml:space="preserve"> </w:t>
      </w:r>
      <w:r w:rsidR="00FB70DC" w:rsidRPr="004E11E2">
        <w:rPr>
          <w:rFonts w:ascii="Book Antiqua" w:eastAsia="Calibri" w:hAnsi="Book Antiqua" w:cstheme="majorHAnsi"/>
          <w:color w:val="000000" w:themeColor="text1"/>
        </w:rPr>
        <w:t xml:space="preserve">SRB1: </w:t>
      </w:r>
      <w:r w:rsidR="00FB70DC" w:rsidRPr="004E11E2">
        <w:rPr>
          <w:rFonts w:ascii="Book Antiqua" w:hAnsi="Book Antiqua" w:cs="Arial"/>
          <w:color w:val="000000" w:themeColor="text1"/>
          <w:shd w:val="clear" w:color="auto" w:fill="FFFFFF"/>
        </w:rPr>
        <w:t>Scavenger receptor class B type 1</w:t>
      </w:r>
      <w:r w:rsidR="00FB70DC" w:rsidRPr="004E11E2">
        <w:rPr>
          <w:rFonts w:ascii="Book Antiqua" w:eastAsia="Calibri" w:hAnsi="Book Antiqua" w:cstheme="majorHAnsi"/>
          <w:color w:val="000000" w:themeColor="text1"/>
        </w:rPr>
        <w:t>.</w:t>
      </w:r>
      <w:bookmarkStart w:id="117" w:name="_GoBack"/>
      <w:bookmarkEnd w:id="117"/>
    </w:p>
    <w:sectPr w:rsidR="00EA6B0B" w:rsidRPr="00A5647A">
      <w:footerReference w:type="even" r:id="rId16"/>
      <w:footerReference w:type="default" r:id="rId17"/>
      <w:pgSz w:w="11900" w:h="16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6E9EB1" w14:textId="77777777" w:rsidR="00A722E2" w:rsidRDefault="00A722E2" w:rsidP="00B46988">
      <w:r>
        <w:separator/>
      </w:r>
    </w:p>
  </w:endnote>
  <w:endnote w:type="continuationSeparator" w:id="0">
    <w:p w14:paraId="7693A21B" w14:textId="77777777" w:rsidR="00A722E2" w:rsidRDefault="00A722E2" w:rsidP="00B469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AFF" w:usb1="C000605B" w:usb2="00000029" w:usb3="00000000" w:csb0="000101FF" w:csb1="00000000"/>
  </w:font>
  <w:font w:name="Garamond-Bold">
    <w:charset w:val="00"/>
    <w:family w:val="auto"/>
    <w:pitch w:val="variable"/>
    <w:sig w:usb0="00000287" w:usb1="00000000" w:usb2="00000000" w:usb3="00000000" w:csb0="0000009F"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AC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AC80A" w14:textId="77777777" w:rsidR="00AD173B" w:rsidRDefault="00AD173B" w:rsidP="00C930C3">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14:paraId="70BC97DC" w14:textId="77777777" w:rsidR="00AD173B" w:rsidRDefault="00AD173B">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C671C" w14:textId="77777777" w:rsidR="00AD173B" w:rsidRPr="00B676AE" w:rsidRDefault="00AD173B" w:rsidP="00C930C3">
    <w:pPr>
      <w:pStyle w:val="ad"/>
      <w:framePr w:wrap="around" w:vAnchor="text" w:hAnchor="margin" w:xAlign="center" w:y="1"/>
      <w:rPr>
        <w:rStyle w:val="af"/>
        <w:rFonts w:ascii="Book Antiqua" w:hAnsi="Book Antiqua"/>
        <w:sz w:val="24"/>
        <w:szCs w:val="24"/>
      </w:rPr>
    </w:pPr>
    <w:r w:rsidRPr="00B676AE">
      <w:rPr>
        <w:rStyle w:val="af"/>
        <w:rFonts w:ascii="Book Antiqua" w:hAnsi="Book Antiqua"/>
        <w:sz w:val="24"/>
        <w:szCs w:val="24"/>
      </w:rPr>
      <w:fldChar w:fldCharType="begin"/>
    </w:r>
    <w:r w:rsidRPr="00B676AE">
      <w:rPr>
        <w:rStyle w:val="af"/>
        <w:rFonts w:ascii="Book Antiqua" w:hAnsi="Book Antiqua"/>
        <w:sz w:val="24"/>
        <w:szCs w:val="24"/>
      </w:rPr>
      <w:instrText xml:space="preserve">PAGE  </w:instrText>
    </w:r>
    <w:r w:rsidRPr="00B676AE">
      <w:rPr>
        <w:rStyle w:val="af"/>
        <w:rFonts w:ascii="Book Antiqua" w:hAnsi="Book Antiqua"/>
        <w:sz w:val="24"/>
        <w:szCs w:val="24"/>
      </w:rPr>
      <w:fldChar w:fldCharType="separate"/>
    </w:r>
    <w:r w:rsidR="004E11E2">
      <w:rPr>
        <w:rStyle w:val="af"/>
        <w:rFonts w:ascii="Book Antiqua" w:hAnsi="Book Antiqua"/>
        <w:noProof/>
        <w:sz w:val="24"/>
        <w:szCs w:val="24"/>
      </w:rPr>
      <w:t>43</w:t>
    </w:r>
    <w:r w:rsidRPr="00B676AE">
      <w:rPr>
        <w:rStyle w:val="af"/>
        <w:rFonts w:ascii="Book Antiqua" w:hAnsi="Book Antiqua"/>
        <w:sz w:val="24"/>
        <w:szCs w:val="24"/>
      </w:rPr>
      <w:fldChar w:fldCharType="end"/>
    </w:r>
  </w:p>
  <w:p w14:paraId="1AF0990E" w14:textId="77777777" w:rsidR="00AD173B" w:rsidRDefault="00AD173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3D67F4" w14:textId="77777777" w:rsidR="00A722E2" w:rsidRDefault="00A722E2" w:rsidP="00B46988">
      <w:r>
        <w:separator/>
      </w:r>
    </w:p>
  </w:footnote>
  <w:footnote w:type="continuationSeparator" w:id="0">
    <w:p w14:paraId="4A794E88" w14:textId="77777777" w:rsidR="00A722E2" w:rsidRDefault="00A722E2" w:rsidP="00B4698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removePersonalInformation/>
  <w:removeDateAndTim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Stem Cells&lt;/Style&gt;&lt;LeftDelim&gt;{&lt;/LeftDelim&gt;&lt;RightDelim&gt;}&lt;/RightDelim&gt;&lt;FontName&gt;Calibri&lt;/FontName&gt;&lt;FontSize&gt;12&lt;/FontSize&gt;&lt;ReflistTitle&gt;&lt;/ReflistTitle&gt;&lt;StartingRefnum&gt;1&lt;/StartingRefnum&gt;&lt;FirstLineIndent&gt;0&lt;/FirstLineIndent&gt;&lt;HangingIndent&gt;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dr92sdq2f221ed2aapz0eszdtaptvexxxa&quot;&gt;My EndNote Library&lt;record-ids&gt;&lt;item&gt;12252&lt;/item&gt;&lt;item&gt;15886&lt;/item&gt;&lt;item&gt;16846&lt;/item&gt;&lt;item&gt;17479&lt;/item&gt;&lt;/record-ids&gt;&lt;/item&gt;&lt;/Libraries&gt;"/>
  </w:docVars>
  <w:rsids>
    <w:rsidRoot w:val="008F4EA0"/>
    <w:rsid w:val="000016C9"/>
    <w:rsid w:val="000103E6"/>
    <w:rsid w:val="0001157A"/>
    <w:rsid w:val="00016DC4"/>
    <w:rsid w:val="00024D3E"/>
    <w:rsid w:val="00030F4C"/>
    <w:rsid w:val="00031F47"/>
    <w:rsid w:val="00032122"/>
    <w:rsid w:val="00032576"/>
    <w:rsid w:val="00032A6D"/>
    <w:rsid w:val="000340EA"/>
    <w:rsid w:val="0004452F"/>
    <w:rsid w:val="0005584A"/>
    <w:rsid w:val="00062B0A"/>
    <w:rsid w:val="0007697C"/>
    <w:rsid w:val="00083C99"/>
    <w:rsid w:val="00084745"/>
    <w:rsid w:val="000A0024"/>
    <w:rsid w:val="000A1FA3"/>
    <w:rsid w:val="000A300D"/>
    <w:rsid w:val="000A39C9"/>
    <w:rsid w:val="000B4386"/>
    <w:rsid w:val="000C6211"/>
    <w:rsid w:val="000D110B"/>
    <w:rsid w:val="000E1FA9"/>
    <w:rsid w:val="000E21E2"/>
    <w:rsid w:val="000E7979"/>
    <w:rsid w:val="00105581"/>
    <w:rsid w:val="00112AD5"/>
    <w:rsid w:val="00112D86"/>
    <w:rsid w:val="001144A4"/>
    <w:rsid w:val="00116975"/>
    <w:rsid w:val="00116CA9"/>
    <w:rsid w:val="00120E11"/>
    <w:rsid w:val="00121734"/>
    <w:rsid w:val="00125AAC"/>
    <w:rsid w:val="0013283D"/>
    <w:rsid w:val="00132B9B"/>
    <w:rsid w:val="00133D3F"/>
    <w:rsid w:val="00134DA3"/>
    <w:rsid w:val="00151B09"/>
    <w:rsid w:val="0015485A"/>
    <w:rsid w:val="00167AF5"/>
    <w:rsid w:val="00182C9D"/>
    <w:rsid w:val="00186B0C"/>
    <w:rsid w:val="00186FC9"/>
    <w:rsid w:val="00190EB4"/>
    <w:rsid w:val="001A362D"/>
    <w:rsid w:val="001B4275"/>
    <w:rsid w:val="001B650F"/>
    <w:rsid w:val="001C7042"/>
    <w:rsid w:val="001C7D6C"/>
    <w:rsid w:val="001D436B"/>
    <w:rsid w:val="001E4334"/>
    <w:rsid w:val="001E4BDE"/>
    <w:rsid w:val="001F2277"/>
    <w:rsid w:val="001F2B91"/>
    <w:rsid w:val="002028FE"/>
    <w:rsid w:val="0021272D"/>
    <w:rsid w:val="00223B85"/>
    <w:rsid w:val="00226A06"/>
    <w:rsid w:val="00234D68"/>
    <w:rsid w:val="0023608F"/>
    <w:rsid w:val="00236A40"/>
    <w:rsid w:val="002504AB"/>
    <w:rsid w:val="00251757"/>
    <w:rsid w:val="0025600C"/>
    <w:rsid w:val="00263147"/>
    <w:rsid w:val="002728F2"/>
    <w:rsid w:val="00274481"/>
    <w:rsid w:val="0028468A"/>
    <w:rsid w:val="00285A12"/>
    <w:rsid w:val="00290A00"/>
    <w:rsid w:val="002A1890"/>
    <w:rsid w:val="002A1BD4"/>
    <w:rsid w:val="002A43F2"/>
    <w:rsid w:val="002A5287"/>
    <w:rsid w:val="002B09E0"/>
    <w:rsid w:val="002B46F2"/>
    <w:rsid w:val="002B4F42"/>
    <w:rsid w:val="002C6FF9"/>
    <w:rsid w:val="002D779C"/>
    <w:rsid w:val="002D7DDB"/>
    <w:rsid w:val="002E39F3"/>
    <w:rsid w:val="002F19DF"/>
    <w:rsid w:val="002F673F"/>
    <w:rsid w:val="00303A9A"/>
    <w:rsid w:val="00311143"/>
    <w:rsid w:val="003138C8"/>
    <w:rsid w:val="00322779"/>
    <w:rsid w:val="00326253"/>
    <w:rsid w:val="003308FF"/>
    <w:rsid w:val="003373B9"/>
    <w:rsid w:val="00340EF8"/>
    <w:rsid w:val="003431F1"/>
    <w:rsid w:val="00365C67"/>
    <w:rsid w:val="0037180F"/>
    <w:rsid w:val="00385B89"/>
    <w:rsid w:val="00387568"/>
    <w:rsid w:val="00393F89"/>
    <w:rsid w:val="00394010"/>
    <w:rsid w:val="0039437B"/>
    <w:rsid w:val="003A2F0A"/>
    <w:rsid w:val="003A32C6"/>
    <w:rsid w:val="003A3AE0"/>
    <w:rsid w:val="003C2DBF"/>
    <w:rsid w:val="003C30F9"/>
    <w:rsid w:val="003D6C14"/>
    <w:rsid w:val="003E0860"/>
    <w:rsid w:val="003F283F"/>
    <w:rsid w:val="00400589"/>
    <w:rsid w:val="00406012"/>
    <w:rsid w:val="00417B0C"/>
    <w:rsid w:val="00421DB0"/>
    <w:rsid w:val="004237C9"/>
    <w:rsid w:val="00423850"/>
    <w:rsid w:val="00424E07"/>
    <w:rsid w:val="00434E03"/>
    <w:rsid w:val="004421CA"/>
    <w:rsid w:val="00443DF3"/>
    <w:rsid w:val="004449C4"/>
    <w:rsid w:val="0044655A"/>
    <w:rsid w:val="00452213"/>
    <w:rsid w:val="00464977"/>
    <w:rsid w:val="004A149C"/>
    <w:rsid w:val="004A443D"/>
    <w:rsid w:val="004B12E5"/>
    <w:rsid w:val="004C3C23"/>
    <w:rsid w:val="004E11E2"/>
    <w:rsid w:val="004F1B21"/>
    <w:rsid w:val="004F3A9F"/>
    <w:rsid w:val="004F6581"/>
    <w:rsid w:val="005021AD"/>
    <w:rsid w:val="00502BCB"/>
    <w:rsid w:val="005069BF"/>
    <w:rsid w:val="0051321A"/>
    <w:rsid w:val="005165CC"/>
    <w:rsid w:val="00517706"/>
    <w:rsid w:val="00521C5E"/>
    <w:rsid w:val="005279BC"/>
    <w:rsid w:val="00530D35"/>
    <w:rsid w:val="00531745"/>
    <w:rsid w:val="00540485"/>
    <w:rsid w:val="00550D0F"/>
    <w:rsid w:val="005632D7"/>
    <w:rsid w:val="005727C8"/>
    <w:rsid w:val="0057443D"/>
    <w:rsid w:val="00580ABE"/>
    <w:rsid w:val="0059136B"/>
    <w:rsid w:val="005B378D"/>
    <w:rsid w:val="005C06CF"/>
    <w:rsid w:val="005D2314"/>
    <w:rsid w:val="005D6BFC"/>
    <w:rsid w:val="005E44B7"/>
    <w:rsid w:val="005E4BB0"/>
    <w:rsid w:val="005E6E8B"/>
    <w:rsid w:val="005F232F"/>
    <w:rsid w:val="005F2BB7"/>
    <w:rsid w:val="005F3262"/>
    <w:rsid w:val="00604E8C"/>
    <w:rsid w:val="00610058"/>
    <w:rsid w:val="00615616"/>
    <w:rsid w:val="00621AD7"/>
    <w:rsid w:val="00621E69"/>
    <w:rsid w:val="00625EC2"/>
    <w:rsid w:val="00634125"/>
    <w:rsid w:val="0064083D"/>
    <w:rsid w:val="006413AC"/>
    <w:rsid w:val="00641982"/>
    <w:rsid w:val="00641D53"/>
    <w:rsid w:val="0064410F"/>
    <w:rsid w:val="0065588C"/>
    <w:rsid w:val="00674B0E"/>
    <w:rsid w:val="00676C20"/>
    <w:rsid w:val="00677005"/>
    <w:rsid w:val="00677809"/>
    <w:rsid w:val="006976CB"/>
    <w:rsid w:val="006A45D3"/>
    <w:rsid w:val="006B0CB0"/>
    <w:rsid w:val="006B7291"/>
    <w:rsid w:val="006D660F"/>
    <w:rsid w:val="006D7929"/>
    <w:rsid w:val="006E45C0"/>
    <w:rsid w:val="006E62C7"/>
    <w:rsid w:val="006E73F9"/>
    <w:rsid w:val="006E7D51"/>
    <w:rsid w:val="006F6D34"/>
    <w:rsid w:val="00724220"/>
    <w:rsid w:val="007254CD"/>
    <w:rsid w:val="007310C7"/>
    <w:rsid w:val="00733B0E"/>
    <w:rsid w:val="007370C2"/>
    <w:rsid w:val="007440DE"/>
    <w:rsid w:val="007464C8"/>
    <w:rsid w:val="00747C82"/>
    <w:rsid w:val="0076324B"/>
    <w:rsid w:val="007678A0"/>
    <w:rsid w:val="00774DC6"/>
    <w:rsid w:val="00790FCD"/>
    <w:rsid w:val="00794AA4"/>
    <w:rsid w:val="007A02D5"/>
    <w:rsid w:val="007A2A1B"/>
    <w:rsid w:val="007A35A8"/>
    <w:rsid w:val="007B35C5"/>
    <w:rsid w:val="007C65C3"/>
    <w:rsid w:val="007D67D4"/>
    <w:rsid w:val="007E2D55"/>
    <w:rsid w:val="007F6CFE"/>
    <w:rsid w:val="00807BA8"/>
    <w:rsid w:val="00820F78"/>
    <w:rsid w:val="008211A8"/>
    <w:rsid w:val="00822CF1"/>
    <w:rsid w:val="00823986"/>
    <w:rsid w:val="0084768A"/>
    <w:rsid w:val="00850F6B"/>
    <w:rsid w:val="00851A9B"/>
    <w:rsid w:val="00857E1F"/>
    <w:rsid w:val="00877156"/>
    <w:rsid w:val="0088178F"/>
    <w:rsid w:val="00882DDF"/>
    <w:rsid w:val="00883D80"/>
    <w:rsid w:val="00884472"/>
    <w:rsid w:val="008878E0"/>
    <w:rsid w:val="00891481"/>
    <w:rsid w:val="00892604"/>
    <w:rsid w:val="0089799A"/>
    <w:rsid w:val="008A7C79"/>
    <w:rsid w:val="008A7F1E"/>
    <w:rsid w:val="008B0BEB"/>
    <w:rsid w:val="008C3CCE"/>
    <w:rsid w:val="008D477B"/>
    <w:rsid w:val="008F4EA0"/>
    <w:rsid w:val="0090279E"/>
    <w:rsid w:val="009217C3"/>
    <w:rsid w:val="00931D6B"/>
    <w:rsid w:val="00947C2C"/>
    <w:rsid w:val="00950029"/>
    <w:rsid w:val="00951FAE"/>
    <w:rsid w:val="0095456C"/>
    <w:rsid w:val="009609B4"/>
    <w:rsid w:val="00963846"/>
    <w:rsid w:val="00964C28"/>
    <w:rsid w:val="009766FF"/>
    <w:rsid w:val="009A1B8D"/>
    <w:rsid w:val="009A52EA"/>
    <w:rsid w:val="009B39D4"/>
    <w:rsid w:val="009B3A6A"/>
    <w:rsid w:val="009B75F0"/>
    <w:rsid w:val="009C3F42"/>
    <w:rsid w:val="009C44EF"/>
    <w:rsid w:val="009C795D"/>
    <w:rsid w:val="009D4778"/>
    <w:rsid w:val="009D589B"/>
    <w:rsid w:val="009D7A01"/>
    <w:rsid w:val="009D7CB7"/>
    <w:rsid w:val="009E61CE"/>
    <w:rsid w:val="009E7F52"/>
    <w:rsid w:val="009F39CD"/>
    <w:rsid w:val="00A24CE5"/>
    <w:rsid w:val="00A27713"/>
    <w:rsid w:val="00A34CCF"/>
    <w:rsid w:val="00A4200A"/>
    <w:rsid w:val="00A43A08"/>
    <w:rsid w:val="00A44E8E"/>
    <w:rsid w:val="00A5647A"/>
    <w:rsid w:val="00A56C06"/>
    <w:rsid w:val="00A70E32"/>
    <w:rsid w:val="00A722E2"/>
    <w:rsid w:val="00A944C3"/>
    <w:rsid w:val="00AA41A6"/>
    <w:rsid w:val="00AA7746"/>
    <w:rsid w:val="00AA7769"/>
    <w:rsid w:val="00AC36BD"/>
    <w:rsid w:val="00AC4A44"/>
    <w:rsid w:val="00AC6A8C"/>
    <w:rsid w:val="00AC6F23"/>
    <w:rsid w:val="00AD0B22"/>
    <w:rsid w:val="00AD13E8"/>
    <w:rsid w:val="00AD173B"/>
    <w:rsid w:val="00AE1449"/>
    <w:rsid w:val="00AE1C76"/>
    <w:rsid w:val="00AE320E"/>
    <w:rsid w:val="00AE3A8E"/>
    <w:rsid w:val="00AE5041"/>
    <w:rsid w:val="00AF66E0"/>
    <w:rsid w:val="00AF6CDA"/>
    <w:rsid w:val="00AF7197"/>
    <w:rsid w:val="00B06D9F"/>
    <w:rsid w:val="00B16EED"/>
    <w:rsid w:val="00B17519"/>
    <w:rsid w:val="00B2538B"/>
    <w:rsid w:val="00B2562C"/>
    <w:rsid w:val="00B278B2"/>
    <w:rsid w:val="00B46988"/>
    <w:rsid w:val="00B518FB"/>
    <w:rsid w:val="00B539C9"/>
    <w:rsid w:val="00B577AB"/>
    <w:rsid w:val="00B600D7"/>
    <w:rsid w:val="00B676AE"/>
    <w:rsid w:val="00B85116"/>
    <w:rsid w:val="00B86B8C"/>
    <w:rsid w:val="00B91561"/>
    <w:rsid w:val="00B94A23"/>
    <w:rsid w:val="00BA4EE1"/>
    <w:rsid w:val="00BB791C"/>
    <w:rsid w:val="00BC7853"/>
    <w:rsid w:val="00BD05AF"/>
    <w:rsid w:val="00BD5ECD"/>
    <w:rsid w:val="00BD6E6E"/>
    <w:rsid w:val="00BE6B24"/>
    <w:rsid w:val="00BF0E14"/>
    <w:rsid w:val="00BF4298"/>
    <w:rsid w:val="00C04A76"/>
    <w:rsid w:val="00C10EFD"/>
    <w:rsid w:val="00C20EDB"/>
    <w:rsid w:val="00C32C7A"/>
    <w:rsid w:val="00C335DE"/>
    <w:rsid w:val="00C36AF7"/>
    <w:rsid w:val="00C46C15"/>
    <w:rsid w:val="00C47487"/>
    <w:rsid w:val="00C61FA7"/>
    <w:rsid w:val="00C83C9F"/>
    <w:rsid w:val="00C87921"/>
    <w:rsid w:val="00C930C3"/>
    <w:rsid w:val="00C9605E"/>
    <w:rsid w:val="00CA0160"/>
    <w:rsid w:val="00CB20C8"/>
    <w:rsid w:val="00CC430B"/>
    <w:rsid w:val="00CD0E1D"/>
    <w:rsid w:val="00CD192B"/>
    <w:rsid w:val="00CD3452"/>
    <w:rsid w:val="00CD7788"/>
    <w:rsid w:val="00CD77E0"/>
    <w:rsid w:val="00CE0746"/>
    <w:rsid w:val="00CF5219"/>
    <w:rsid w:val="00CF66E0"/>
    <w:rsid w:val="00D007B3"/>
    <w:rsid w:val="00D068B9"/>
    <w:rsid w:val="00D0787E"/>
    <w:rsid w:val="00D136D1"/>
    <w:rsid w:val="00D25305"/>
    <w:rsid w:val="00D3217C"/>
    <w:rsid w:val="00D33890"/>
    <w:rsid w:val="00D34EE6"/>
    <w:rsid w:val="00D67424"/>
    <w:rsid w:val="00D73A35"/>
    <w:rsid w:val="00D75893"/>
    <w:rsid w:val="00D8206C"/>
    <w:rsid w:val="00D83DEE"/>
    <w:rsid w:val="00D87B22"/>
    <w:rsid w:val="00DA15AB"/>
    <w:rsid w:val="00DA1757"/>
    <w:rsid w:val="00DA5BF3"/>
    <w:rsid w:val="00DB24D5"/>
    <w:rsid w:val="00DB788C"/>
    <w:rsid w:val="00DC13F2"/>
    <w:rsid w:val="00DC2045"/>
    <w:rsid w:val="00DD4D1E"/>
    <w:rsid w:val="00DE662E"/>
    <w:rsid w:val="00DE67A3"/>
    <w:rsid w:val="00DF72D5"/>
    <w:rsid w:val="00E07E22"/>
    <w:rsid w:val="00E104CE"/>
    <w:rsid w:val="00E11D41"/>
    <w:rsid w:val="00E13629"/>
    <w:rsid w:val="00E2299C"/>
    <w:rsid w:val="00E23558"/>
    <w:rsid w:val="00E265A6"/>
    <w:rsid w:val="00E312A8"/>
    <w:rsid w:val="00E35928"/>
    <w:rsid w:val="00E457A6"/>
    <w:rsid w:val="00E73244"/>
    <w:rsid w:val="00E74A1E"/>
    <w:rsid w:val="00E75223"/>
    <w:rsid w:val="00E77E08"/>
    <w:rsid w:val="00E8204D"/>
    <w:rsid w:val="00E85F8E"/>
    <w:rsid w:val="00E8679E"/>
    <w:rsid w:val="00E90616"/>
    <w:rsid w:val="00EA0C98"/>
    <w:rsid w:val="00EA6B0B"/>
    <w:rsid w:val="00EA7DC8"/>
    <w:rsid w:val="00EB42C3"/>
    <w:rsid w:val="00EB548E"/>
    <w:rsid w:val="00EB7290"/>
    <w:rsid w:val="00EC18B1"/>
    <w:rsid w:val="00EC3B76"/>
    <w:rsid w:val="00ED1480"/>
    <w:rsid w:val="00EE176F"/>
    <w:rsid w:val="00EE3BAD"/>
    <w:rsid w:val="00EE78CA"/>
    <w:rsid w:val="00EF69A0"/>
    <w:rsid w:val="00EF7D80"/>
    <w:rsid w:val="00F01E28"/>
    <w:rsid w:val="00F20F84"/>
    <w:rsid w:val="00F2357E"/>
    <w:rsid w:val="00F322E3"/>
    <w:rsid w:val="00F35C5C"/>
    <w:rsid w:val="00F36CD2"/>
    <w:rsid w:val="00F44A72"/>
    <w:rsid w:val="00F46B2F"/>
    <w:rsid w:val="00F51369"/>
    <w:rsid w:val="00F65526"/>
    <w:rsid w:val="00F81640"/>
    <w:rsid w:val="00F82C80"/>
    <w:rsid w:val="00FA0315"/>
    <w:rsid w:val="00FA4C07"/>
    <w:rsid w:val="00FA64C5"/>
    <w:rsid w:val="00FB1F25"/>
    <w:rsid w:val="00FB45A5"/>
    <w:rsid w:val="00FB70DC"/>
    <w:rsid w:val="00FC5434"/>
    <w:rsid w:val="00FD06B9"/>
    <w:rsid w:val="00FD5D8F"/>
    <w:rsid w:val="00FE04BA"/>
    <w:rsid w:val="00FE2787"/>
    <w:rsid w:val="00FE34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734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Calibr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6FF9"/>
    <w:rPr>
      <w:rFonts w:ascii="Times New Roman" w:eastAsia="Times New Roman" w:hAnsi="Times New Roman" w:cs="Times New Roman"/>
    </w:rPr>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0">
    <w:name w:val="1"/>
    <w:basedOn w:val="a1"/>
    <w:tblPr>
      <w:tblStyleRowBandSize w:val="1"/>
      <w:tblStyleColBandSize w:val="1"/>
      <w:tblCellMar>
        <w:top w:w="100" w:type="dxa"/>
        <w:left w:w="100" w:type="dxa"/>
        <w:bottom w:w="100" w:type="dxa"/>
        <w:right w:w="100" w:type="dxa"/>
      </w:tblCellMar>
    </w:tblPr>
  </w:style>
  <w:style w:type="paragraph" w:styleId="a5">
    <w:name w:val="annotation text"/>
    <w:basedOn w:val="a"/>
    <w:link w:val="Char"/>
    <w:uiPriority w:val="99"/>
    <w:unhideWhenUsed/>
    <w:qFormat/>
    <w:rPr>
      <w:sz w:val="20"/>
      <w:szCs w:val="20"/>
    </w:rPr>
  </w:style>
  <w:style w:type="character" w:customStyle="1" w:styleId="Char">
    <w:name w:val="批注文字 Char"/>
    <w:basedOn w:val="a0"/>
    <w:link w:val="a5"/>
    <w:uiPriority w:val="99"/>
    <w:semiHidden/>
    <w:rPr>
      <w:sz w:val="20"/>
      <w:szCs w:val="20"/>
    </w:rPr>
  </w:style>
  <w:style w:type="character" w:styleId="a6">
    <w:name w:val="annotation reference"/>
    <w:basedOn w:val="a0"/>
    <w:uiPriority w:val="99"/>
    <w:unhideWhenUsed/>
    <w:qFormat/>
    <w:rPr>
      <w:sz w:val="16"/>
      <w:szCs w:val="16"/>
    </w:rPr>
  </w:style>
  <w:style w:type="paragraph" w:styleId="a7">
    <w:name w:val="Balloon Text"/>
    <w:basedOn w:val="a"/>
    <w:link w:val="Char0"/>
    <w:uiPriority w:val="99"/>
    <w:semiHidden/>
    <w:unhideWhenUsed/>
    <w:rsid w:val="00724220"/>
    <w:rPr>
      <w:sz w:val="18"/>
      <w:szCs w:val="18"/>
    </w:rPr>
  </w:style>
  <w:style w:type="character" w:customStyle="1" w:styleId="Char0">
    <w:name w:val="批注框文本 Char"/>
    <w:basedOn w:val="a0"/>
    <w:link w:val="a7"/>
    <w:uiPriority w:val="99"/>
    <w:semiHidden/>
    <w:rsid w:val="00724220"/>
    <w:rPr>
      <w:rFonts w:ascii="Times New Roman" w:hAnsi="Times New Roman" w:cs="Times New Roman"/>
      <w:sz w:val="18"/>
      <w:szCs w:val="18"/>
    </w:rPr>
  </w:style>
  <w:style w:type="paragraph" w:customStyle="1" w:styleId="EndNoteBibliographyTitle">
    <w:name w:val="EndNote Bibliography Title"/>
    <w:basedOn w:val="a"/>
    <w:link w:val="EndNoteBibliographyTitleChar"/>
    <w:rsid w:val="00CF66E0"/>
    <w:pPr>
      <w:jc w:val="center"/>
    </w:pPr>
    <w:rPr>
      <w:rFonts w:ascii="Calibri" w:hAnsi="Calibri" w:cs="Calibri"/>
      <w:lang w:val="en-US"/>
    </w:rPr>
  </w:style>
  <w:style w:type="character" w:customStyle="1" w:styleId="EndNoteBibliographyTitleChar">
    <w:name w:val="EndNote Bibliography Title Char"/>
    <w:basedOn w:val="a0"/>
    <w:link w:val="EndNoteBibliographyTitle"/>
    <w:rsid w:val="00CF66E0"/>
    <w:rPr>
      <w:rFonts w:eastAsia="Times New Roman"/>
      <w:lang w:val="en-US"/>
    </w:rPr>
  </w:style>
  <w:style w:type="paragraph" w:customStyle="1" w:styleId="EndNoteBibliography">
    <w:name w:val="EndNote Bibliography"/>
    <w:basedOn w:val="a"/>
    <w:link w:val="EndNoteBibliographyChar"/>
    <w:rsid w:val="00CF66E0"/>
    <w:pPr>
      <w:jc w:val="both"/>
    </w:pPr>
    <w:rPr>
      <w:rFonts w:ascii="Calibri" w:hAnsi="Calibri" w:cs="Calibri"/>
      <w:lang w:val="en-US"/>
    </w:rPr>
  </w:style>
  <w:style w:type="character" w:customStyle="1" w:styleId="EndNoteBibliographyChar">
    <w:name w:val="EndNote Bibliography Char"/>
    <w:basedOn w:val="a0"/>
    <w:link w:val="EndNoteBibliography"/>
    <w:rsid w:val="00CF66E0"/>
    <w:rPr>
      <w:rFonts w:eastAsia="Times New Roman"/>
      <w:lang w:val="en-US"/>
    </w:rPr>
  </w:style>
  <w:style w:type="character" w:styleId="a8">
    <w:name w:val="Hyperlink"/>
    <w:basedOn w:val="a0"/>
    <w:uiPriority w:val="99"/>
    <w:unhideWhenUsed/>
    <w:rsid w:val="00CF66E0"/>
    <w:rPr>
      <w:color w:val="0000FF" w:themeColor="hyperlink"/>
      <w:u w:val="single"/>
    </w:rPr>
  </w:style>
  <w:style w:type="character" w:customStyle="1" w:styleId="UnresolvedMention1">
    <w:name w:val="Unresolved Mention1"/>
    <w:basedOn w:val="a0"/>
    <w:uiPriority w:val="99"/>
    <w:semiHidden/>
    <w:unhideWhenUsed/>
    <w:rsid w:val="00CF66E0"/>
    <w:rPr>
      <w:color w:val="605E5C"/>
      <w:shd w:val="clear" w:color="auto" w:fill="E1DFDD"/>
    </w:rPr>
  </w:style>
  <w:style w:type="paragraph" w:styleId="a9">
    <w:name w:val="annotation subject"/>
    <w:basedOn w:val="a5"/>
    <w:next w:val="a5"/>
    <w:link w:val="Char1"/>
    <w:uiPriority w:val="99"/>
    <w:semiHidden/>
    <w:unhideWhenUsed/>
    <w:rsid w:val="00FA4C07"/>
    <w:rPr>
      <w:b/>
      <w:bCs/>
    </w:rPr>
  </w:style>
  <w:style w:type="character" w:customStyle="1" w:styleId="Char1">
    <w:name w:val="批注主题 Char"/>
    <w:basedOn w:val="Char"/>
    <w:link w:val="a9"/>
    <w:uiPriority w:val="99"/>
    <w:semiHidden/>
    <w:rsid w:val="00FA4C07"/>
    <w:rPr>
      <w:b/>
      <w:bCs/>
      <w:sz w:val="20"/>
      <w:szCs w:val="20"/>
    </w:rPr>
  </w:style>
  <w:style w:type="character" w:customStyle="1" w:styleId="UnresolvedMention2">
    <w:name w:val="Unresolved Mention2"/>
    <w:basedOn w:val="a0"/>
    <w:uiPriority w:val="99"/>
    <w:semiHidden/>
    <w:unhideWhenUsed/>
    <w:rsid w:val="009D4778"/>
    <w:rPr>
      <w:color w:val="605E5C"/>
      <w:shd w:val="clear" w:color="auto" w:fill="E1DFDD"/>
    </w:rPr>
  </w:style>
  <w:style w:type="table" w:styleId="aa">
    <w:name w:val="Table Grid"/>
    <w:basedOn w:val="a1"/>
    <w:uiPriority w:val="39"/>
    <w:rsid w:val="006A45D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Revision"/>
    <w:hidden/>
    <w:uiPriority w:val="99"/>
    <w:semiHidden/>
    <w:rsid w:val="003138C8"/>
  </w:style>
  <w:style w:type="paragraph" w:styleId="ac">
    <w:name w:val="header"/>
    <w:basedOn w:val="a"/>
    <w:link w:val="Char2"/>
    <w:uiPriority w:val="99"/>
    <w:unhideWhenUsed/>
    <w:rsid w:val="00B46988"/>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c"/>
    <w:uiPriority w:val="99"/>
    <w:rsid w:val="00B46988"/>
    <w:rPr>
      <w:sz w:val="18"/>
      <w:szCs w:val="18"/>
    </w:rPr>
  </w:style>
  <w:style w:type="paragraph" w:styleId="ad">
    <w:name w:val="footer"/>
    <w:basedOn w:val="a"/>
    <w:link w:val="Char3"/>
    <w:uiPriority w:val="99"/>
    <w:unhideWhenUsed/>
    <w:rsid w:val="00B46988"/>
    <w:pPr>
      <w:tabs>
        <w:tab w:val="center" w:pos="4153"/>
        <w:tab w:val="right" w:pos="8306"/>
      </w:tabs>
      <w:snapToGrid w:val="0"/>
    </w:pPr>
    <w:rPr>
      <w:sz w:val="18"/>
      <w:szCs w:val="18"/>
    </w:rPr>
  </w:style>
  <w:style w:type="character" w:customStyle="1" w:styleId="Char3">
    <w:name w:val="页脚 Char"/>
    <w:basedOn w:val="a0"/>
    <w:link w:val="ad"/>
    <w:uiPriority w:val="99"/>
    <w:rsid w:val="00B46988"/>
    <w:rPr>
      <w:sz w:val="18"/>
      <w:szCs w:val="18"/>
    </w:rPr>
  </w:style>
  <w:style w:type="paragraph" w:customStyle="1" w:styleId="11">
    <w:name w:val="正文1"/>
    <w:uiPriority w:val="99"/>
    <w:rsid w:val="00B46988"/>
    <w:pPr>
      <w:spacing w:line="276" w:lineRule="auto"/>
    </w:pPr>
    <w:rPr>
      <w:rFonts w:ascii="Arial" w:eastAsia="宋体" w:hAnsi="Arial" w:cs="Arial"/>
      <w:color w:val="000000"/>
      <w:sz w:val="22"/>
      <w:szCs w:val="20"/>
      <w:lang w:val="pl-PL" w:eastAsia="pl-PL"/>
    </w:rPr>
  </w:style>
  <w:style w:type="character" w:customStyle="1" w:styleId="12">
    <w:name w:val="批注文字 字符1"/>
    <w:basedOn w:val="a0"/>
    <w:uiPriority w:val="99"/>
    <w:qFormat/>
    <w:rsid w:val="00116975"/>
    <w:rPr>
      <w:rFonts w:eastAsiaTheme="minorEastAsia"/>
      <w:kern w:val="2"/>
      <w:sz w:val="21"/>
    </w:rPr>
  </w:style>
  <w:style w:type="character" w:styleId="ae">
    <w:name w:val="FollowedHyperlink"/>
    <w:basedOn w:val="a0"/>
    <w:uiPriority w:val="99"/>
    <w:semiHidden/>
    <w:unhideWhenUsed/>
    <w:rsid w:val="002C6FF9"/>
    <w:rPr>
      <w:color w:val="800080" w:themeColor="followedHyperlink"/>
      <w:u w:val="single"/>
    </w:rPr>
  </w:style>
  <w:style w:type="character" w:customStyle="1" w:styleId="13">
    <w:name w:val="未处理的提及1"/>
    <w:basedOn w:val="a0"/>
    <w:uiPriority w:val="99"/>
    <w:semiHidden/>
    <w:unhideWhenUsed/>
    <w:rsid w:val="0037180F"/>
    <w:rPr>
      <w:color w:val="605E5C"/>
      <w:shd w:val="clear" w:color="auto" w:fill="E1DFDD"/>
    </w:rPr>
  </w:style>
  <w:style w:type="character" w:styleId="af">
    <w:name w:val="page number"/>
    <w:basedOn w:val="a0"/>
    <w:uiPriority w:val="99"/>
    <w:semiHidden/>
    <w:unhideWhenUsed/>
    <w:rsid w:val="00C930C3"/>
  </w:style>
  <w:style w:type="character" w:customStyle="1" w:styleId="st">
    <w:name w:val="st"/>
    <w:basedOn w:val="a0"/>
    <w:rsid w:val="004522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Calibr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6FF9"/>
    <w:rPr>
      <w:rFonts w:ascii="Times New Roman" w:eastAsia="Times New Roman" w:hAnsi="Times New Roman" w:cs="Times New Roman"/>
    </w:rPr>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0">
    <w:name w:val="1"/>
    <w:basedOn w:val="a1"/>
    <w:tblPr>
      <w:tblStyleRowBandSize w:val="1"/>
      <w:tblStyleColBandSize w:val="1"/>
      <w:tblCellMar>
        <w:top w:w="100" w:type="dxa"/>
        <w:left w:w="100" w:type="dxa"/>
        <w:bottom w:w="100" w:type="dxa"/>
        <w:right w:w="100" w:type="dxa"/>
      </w:tblCellMar>
    </w:tblPr>
  </w:style>
  <w:style w:type="paragraph" w:styleId="a5">
    <w:name w:val="annotation text"/>
    <w:basedOn w:val="a"/>
    <w:link w:val="Char"/>
    <w:uiPriority w:val="99"/>
    <w:unhideWhenUsed/>
    <w:qFormat/>
    <w:rPr>
      <w:sz w:val="20"/>
      <w:szCs w:val="20"/>
    </w:rPr>
  </w:style>
  <w:style w:type="character" w:customStyle="1" w:styleId="Char">
    <w:name w:val="批注文字 Char"/>
    <w:basedOn w:val="a0"/>
    <w:link w:val="a5"/>
    <w:uiPriority w:val="99"/>
    <w:semiHidden/>
    <w:rPr>
      <w:sz w:val="20"/>
      <w:szCs w:val="20"/>
    </w:rPr>
  </w:style>
  <w:style w:type="character" w:styleId="a6">
    <w:name w:val="annotation reference"/>
    <w:basedOn w:val="a0"/>
    <w:uiPriority w:val="99"/>
    <w:unhideWhenUsed/>
    <w:qFormat/>
    <w:rPr>
      <w:sz w:val="16"/>
      <w:szCs w:val="16"/>
    </w:rPr>
  </w:style>
  <w:style w:type="paragraph" w:styleId="a7">
    <w:name w:val="Balloon Text"/>
    <w:basedOn w:val="a"/>
    <w:link w:val="Char0"/>
    <w:uiPriority w:val="99"/>
    <w:semiHidden/>
    <w:unhideWhenUsed/>
    <w:rsid w:val="00724220"/>
    <w:rPr>
      <w:sz w:val="18"/>
      <w:szCs w:val="18"/>
    </w:rPr>
  </w:style>
  <w:style w:type="character" w:customStyle="1" w:styleId="Char0">
    <w:name w:val="批注框文本 Char"/>
    <w:basedOn w:val="a0"/>
    <w:link w:val="a7"/>
    <w:uiPriority w:val="99"/>
    <w:semiHidden/>
    <w:rsid w:val="00724220"/>
    <w:rPr>
      <w:rFonts w:ascii="Times New Roman" w:hAnsi="Times New Roman" w:cs="Times New Roman"/>
      <w:sz w:val="18"/>
      <w:szCs w:val="18"/>
    </w:rPr>
  </w:style>
  <w:style w:type="paragraph" w:customStyle="1" w:styleId="EndNoteBibliographyTitle">
    <w:name w:val="EndNote Bibliography Title"/>
    <w:basedOn w:val="a"/>
    <w:link w:val="EndNoteBibliographyTitleChar"/>
    <w:rsid w:val="00CF66E0"/>
    <w:pPr>
      <w:jc w:val="center"/>
    </w:pPr>
    <w:rPr>
      <w:rFonts w:ascii="Calibri" w:hAnsi="Calibri" w:cs="Calibri"/>
      <w:lang w:val="en-US"/>
    </w:rPr>
  </w:style>
  <w:style w:type="character" w:customStyle="1" w:styleId="EndNoteBibliographyTitleChar">
    <w:name w:val="EndNote Bibliography Title Char"/>
    <w:basedOn w:val="a0"/>
    <w:link w:val="EndNoteBibliographyTitle"/>
    <w:rsid w:val="00CF66E0"/>
    <w:rPr>
      <w:rFonts w:eastAsia="Times New Roman"/>
      <w:lang w:val="en-US"/>
    </w:rPr>
  </w:style>
  <w:style w:type="paragraph" w:customStyle="1" w:styleId="EndNoteBibliography">
    <w:name w:val="EndNote Bibliography"/>
    <w:basedOn w:val="a"/>
    <w:link w:val="EndNoteBibliographyChar"/>
    <w:rsid w:val="00CF66E0"/>
    <w:pPr>
      <w:jc w:val="both"/>
    </w:pPr>
    <w:rPr>
      <w:rFonts w:ascii="Calibri" w:hAnsi="Calibri" w:cs="Calibri"/>
      <w:lang w:val="en-US"/>
    </w:rPr>
  </w:style>
  <w:style w:type="character" w:customStyle="1" w:styleId="EndNoteBibliographyChar">
    <w:name w:val="EndNote Bibliography Char"/>
    <w:basedOn w:val="a0"/>
    <w:link w:val="EndNoteBibliography"/>
    <w:rsid w:val="00CF66E0"/>
    <w:rPr>
      <w:rFonts w:eastAsia="Times New Roman"/>
      <w:lang w:val="en-US"/>
    </w:rPr>
  </w:style>
  <w:style w:type="character" w:styleId="a8">
    <w:name w:val="Hyperlink"/>
    <w:basedOn w:val="a0"/>
    <w:uiPriority w:val="99"/>
    <w:unhideWhenUsed/>
    <w:rsid w:val="00CF66E0"/>
    <w:rPr>
      <w:color w:val="0000FF" w:themeColor="hyperlink"/>
      <w:u w:val="single"/>
    </w:rPr>
  </w:style>
  <w:style w:type="character" w:customStyle="1" w:styleId="UnresolvedMention1">
    <w:name w:val="Unresolved Mention1"/>
    <w:basedOn w:val="a0"/>
    <w:uiPriority w:val="99"/>
    <w:semiHidden/>
    <w:unhideWhenUsed/>
    <w:rsid w:val="00CF66E0"/>
    <w:rPr>
      <w:color w:val="605E5C"/>
      <w:shd w:val="clear" w:color="auto" w:fill="E1DFDD"/>
    </w:rPr>
  </w:style>
  <w:style w:type="paragraph" w:styleId="a9">
    <w:name w:val="annotation subject"/>
    <w:basedOn w:val="a5"/>
    <w:next w:val="a5"/>
    <w:link w:val="Char1"/>
    <w:uiPriority w:val="99"/>
    <w:semiHidden/>
    <w:unhideWhenUsed/>
    <w:rsid w:val="00FA4C07"/>
    <w:rPr>
      <w:b/>
      <w:bCs/>
    </w:rPr>
  </w:style>
  <w:style w:type="character" w:customStyle="1" w:styleId="Char1">
    <w:name w:val="批注主题 Char"/>
    <w:basedOn w:val="Char"/>
    <w:link w:val="a9"/>
    <w:uiPriority w:val="99"/>
    <w:semiHidden/>
    <w:rsid w:val="00FA4C07"/>
    <w:rPr>
      <w:b/>
      <w:bCs/>
      <w:sz w:val="20"/>
      <w:szCs w:val="20"/>
    </w:rPr>
  </w:style>
  <w:style w:type="character" w:customStyle="1" w:styleId="UnresolvedMention2">
    <w:name w:val="Unresolved Mention2"/>
    <w:basedOn w:val="a0"/>
    <w:uiPriority w:val="99"/>
    <w:semiHidden/>
    <w:unhideWhenUsed/>
    <w:rsid w:val="009D4778"/>
    <w:rPr>
      <w:color w:val="605E5C"/>
      <w:shd w:val="clear" w:color="auto" w:fill="E1DFDD"/>
    </w:rPr>
  </w:style>
  <w:style w:type="table" w:styleId="aa">
    <w:name w:val="Table Grid"/>
    <w:basedOn w:val="a1"/>
    <w:uiPriority w:val="39"/>
    <w:rsid w:val="006A45D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Revision"/>
    <w:hidden/>
    <w:uiPriority w:val="99"/>
    <w:semiHidden/>
    <w:rsid w:val="003138C8"/>
  </w:style>
  <w:style w:type="paragraph" w:styleId="ac">
    <w:name w:val="header"/>
    <w:basedOn w:val="a"/>
    <w:link w:val="Char2"/>
    <w:uiPriority w:val="99"/>
    <w:unhideWhenUsed/>
    <w:rsid w:val="00B46988"/>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c"/>
    <w:uiPriority w:val="99"/>
    <w:rsid w:val="00B46988"/>
    <w:rPr>
      <w:sz w:val="18"/>
      <w:szCs w:val="18"/>
    </w:rPr>
  </w:style>
  <w:style w:type="paragraph" w:styleId="ad">
    <w:name w:val="footer"/>
    <w:basedOn w:val="a"/>
    <w:link w:val="Char3"/>
    <w:uiPriority w:val="99"/>
    <w:unhideWhenUsed/>
    <w:rsid w:val="00B46988"/>
    <w:pPr>
      <w:tabs>
        <w:tab w:val="center" w:pos="4153"/>
        <w:tab w:val="right" w:pos="8306"/>
      </w:tabs>
      <w:snapToGrid w:val="0"/>
    </w:pPr>
    <w:rPr>
      <w:sz w:val="18"/>
      <w:szCs w:val="18"/>
    </w:rPr>
  </w:style>
  <w:style w:type="character" w:customStyle="1" w:styleId="Char3">
    <w:name w:val="页脚 Char"/>
    <w:basedOn w:val="a0"/>
    <w:link w:val="ad"/>
    <w:uiPriority w:val="99"/>
    <w:rsid w:val="00B46988"/>
    <w:rPr>
      <w:sz w:val="18"/>
      <w:szCs w:val="18"/>
    </w:rPr>
  </w:style>
  <w:style w:type="paragraph" w:customStyle="1" w:styleId="11">
    <w:name w:val="正文1"/>
    <w:uiPriority w:val="99"/>
    <w:rsid w:val="00B46988"/>
    <w:pPr>
      <w:spacing w:line="276" w:lineRule="auto"/>
    </w:pPr>
    <w:rPr>
      <w:rFonts w:ascii="Arial" w:eastAsia="宋体" w:hAnsi="Arial" w:cs="Arial"/>
      <w:color w:val="000000"/>
      <w:sz w:val="22"/>
      <w:szCs w:val="20"/>
      <w:lang w:val="pl-PL" w:eastAsia="pl-PL"/>
    </w:rPr>
  </w:style>
  <w:style w:type="character" w:customStyle="1" w:styleId="12">
    <w:name w:val="批注文字 字符1"/>
    <w:basedOn w:val="a0"/>
    <w:uiPriority w:val="99"/>
    <w:qFormat/>
    <w:rsid w:val="00116975"/>
    <w:rPr>
      <w:rFonts w:eastAsiaTheme="minorEastAsia"/>
      <w:kern w:val="2"/>
      <w:sz w:val="21"/>
    </w:rPr>
  </w:style>
  <w:style w:type="character" w:styleId="ae">
    <w:name w:val="FollowedHyperlink"/>
    <w:basedOn w:val="a0"/>
    <w:uiPriority w:val="99"/>
    <w:semiHidden/>
    <w:unhideWhenUsed/>
    <w:rsid w:val="002C6FF9"/>
    <w:rPr>
      <w:color w:val="800080" w:themeColor="followedHyperlink"/>
      <w:u w:val="single"/>
    </w:rPr>
  </w:style>
  <w:style w:type="character" w:customStyle="1" w:styleId="13">
    <w:name w:val="未处理的提及1"/>
    <w:basedOn w:val="a0"/>
    <w:uiPriority w:val="99"/>
    <w:semiHidden/>
    <w:unhideWhenUsed/>
    <w:rsid w:val="0037180F"/>
    <w:rPr>
      <w:color w:val="605E5C"/>
      <w:shd w:val="clear" w:color="auto" w:fill="E1DFDD"/>
    </w:rPr>
  </w:style>
  <w:style w:type="character" w:styleId="af">
    <w:name w:val="page number"/>
    <w:basedOn w:val="a0"/>
    <w:uiPriority w:val="99"/>
    <w:semiHidden/>
    <w:unhideWhenUsed/>
    <w:rsid w:val="00C930C3"/>
  </w:style>
  <w:style w:type="character" w:customStyle="1" w:styleId="st">
    <w:name w:val="st"/>
    <w:basedOn w:val="a0"/>
    <w:rsid w:val="00452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03314">
      <w:bodyDiv w:val="1"/>
      <w:marLeft w:val="0"/>
      <w:marRight w:val="0"/>
      <w:marTop w:val="0"/>
      <w:marBottom w:val="0"/>
      <w:divBdr>
        <w:top w:val="none" w:sz="0" w:space="0" w:color="auto"/>
        <w:left w:val="none" w:sz="0" w:space="0" w:color="auto"/>
        <w:bottom w:val="none" w:sz="0" w:space="0" w:color="auto"/>
        <w:right w:val="none" w:sz="0" w:space="0" w:color="auto"/>
      </w:divBdr>
    </w:div>
    <w:div w:id="266891425">
      <w:bodyDiv w:val="1"/>
      <w:marLeft w:val="0"/>
      <w:marRight w:val="0"/>
      <w:marTop w:val="0"/>
      <w:marBottom w:val="0"/>
      <w:divBdr>
        <w:top w:val="none" w:sz="0" w:space="0" w:color="auto"/>
        <w:left w:val="none" w:sz="0" w:space="0" w:color="auto"/>
        <w:bottom w:val="none" w:sz="0" w:space="0" w:color="auto"/>
        <w:right w:val="none" w:sz="0" w:space="0" w:color="auto"/>
      </w:divBdr>
    </w:div>
    <w:div w:id="284164658">
      <w:bodyDiv w:val="1"/>
      <w:marLeft w:val="0"/>
      <w:marRight w:val="0"/>
      <w:marTop w:val="0"/>
      <w:marBottom w:val="0"/>
      <w:divBdr>
        <w:top w:val="none" w:sz="0" w:space="0" w:color="auto"/>
        <w:left w:val="none" w:sz="0" w:space="0" w:color="auto"/>
        <w:bottom w:val="none" w:sz="0" w:space="0" w:color="auto"/>
        <w:right w:val="none" w:sz="0" w:space="0" w:color="auto"/>
      </w:divBdr>
    </w:div>
    <w:div w:id="352153986">
      <w:bodyDiv w:val="1"/>
      <w:marLeft w:val="0"/>
      <w:marRight w:val="0"/>
      <w:marTop w:val="0"/>
      <w:marBottom w:val="0"/>
      <w:divBdr>
        <w:top w:val="none" w:sz="0" w:space="0" w:color="auto"/>
        <w:left w:val="none" w:sz="0" w:space="0" w:color="auto"/>
        <w:bottom w:val="none" w:sz="0" w:space="0" w:color="auto"/>
        <w:right w:val="none" w:sz="0" w:space="0" w:color="auto"/>
      </w:divBdr>
    </w:div>
    <w:div w:id="637731424">
      <w:bodyDiv w:val="1"/>
      <w:marLeft w:val="0"/>
      <w:marRight w:val="0"/>
      <w:marTop w:val="0"/>
      <w:marBottom w:val="0"/>
      <w:divBdr>
        <w:top w:val="none" w:sz="0" w:space="0" w:color="auto"/>
        <w:left w:val="none" w:sz="0" w:space="0" w:color="auto"/>
        <w:bottom w:val="none" w:sz="0" w:space="0" w:color="auto"/>
        <w:right w:val="none" w:sz="0" w:space="0" w:color="auto"/>
      </w:divBdr>
    </w:div>
    <w:div w:id="659770184">
      <w:bodyDiv w:val="1"/>
      <w:marLeft w:val="0"/>
      <w:marRight w:val="0"/>
      <w:marTop w:val="0"/>
      <w:marBottom w:val="0"/>
      <w:divBdr>
        <w:top w:val="none" w:sz="0" w:space="0" w:color="auto"/>
        <w:left w:val="none" w:sz="0" w:space="0" w:color="auto"/>
        <w:bottom w:val="none" w:sz="0" w:space="0" w:color="auto"/>
        <w:right w:val="none" w:sz="0" w:space="0" w:color="auto"/>
      </w:divBdr>
    </w:div>
    <w:div w:id="771752687">
      <w:bodyDiv w:val="1"/>
      <w:marLeft w:val="0"/>
      <w:marRight w:val="0"/>
      <w:marTop w:val="0"/>
      <w:marBottom w:val="0"/>
      <w:divBdr>
        <w:top w:val="none" w:sz="0" w:space="0" w:color="auto"/>
        <w:left w:val="none" w:sz="0" w:space="0" w:color="auto"/>
        <w:bottom w:val="none" w:sz="0" w:space="0" w:color="auto"/>
        <w:right w:val="none" w:sz="0" w:space="0" w:color="auto"/>
      </w:divBdr>
    </w:div>
    <w:div w:id="794446505">
      <w:bodyDiv w:val="1"/>
      <w:marLeft w:val="0"/>
      <w:marRight w:val="0"/>
      <w:marTop w:val="0"/>
      <w:marBottom w:val="0"/>
      <w:divBdr>
        <w:top w:val="none" w:sz="0" w:space="0" w:color="auto"/>
        <w:left w:val="none" w:sz="0" w:space="0" w:color="auto"/>
        <w:bottom w:val="none" w:sz="0" w:space="0" w:color="auto"/>
        <w:right w:val="none" w:sz="0" w:space="0" w:color="auto"/>
      </w:divBdr>
    </w:div>
    <w:div w:id="840656874">
      <w:bodyDiv w:val="1"/>
      <w:marLeft w:val="0"/>
      <w:marRight w:val="0"/>
      <w:marTop w:val="0"/>
      <w:marBottom w:val="0"/>
      <w:divBdr>
        <w:top w:val="none" w:sz="0" w:space="0" w:color="auto"/>
        <w:left w:val="none" w:sz="0" w:space="0" w:color="auto"/>
        <w:bottom w:val="none" w:sz="0" w:space="0" w:color="auto"/>
        <w:right w:val="none" w:sz="0" w:space="0" w:color="auto"/>
      </w:divBdr>
    </w:div>
    <w:div w:id="1087724541">
      <w:bodyDiv w:val="1"/>
      <w:marLeft w:val="0"/>
      <w:marRight w:val="0"/>
      <w:marTop w:val="0"/>
      <w:marBottom w:val="0"/>
      <w:divBdr>
        <w:top w:val="none" w:sz="0" w:space="0" w:color="auto"/>
        <w:left w:val="none" w:sz="0" w:space="0" w:color="auto"/>
        <w:bottom w:val="none" w:sz="0" w:space="0" w:color="auto"/>
        <w:right w:val="none" w:sz="0" w:space="0" w:color="auto"/>
      </w:divBdr>
    </w:div>
    <w:div w:id="1150563369">
      <w:bodyDiv w:val="1"/>
      <w:marLeft w:val="0"/>
      <w:marRight w:val="0"/>
      <w:marTop w:val="0"/>
      <w:marBottom w:val="0"/>
      <w:divBdr>
        <w:top w:val="none" w:sz="0" w:space="0" w:color="auto"/>
        <w:left w:val="none" w:sz="0" w:space="0" w:color="auto"/>
        <w:bottom w:val="none" w:sz="0" w:space="0" w:color="auto"/>
        <w:right w:val="none" w:sz="0" w:space="0" w:color="auto"/>
      </w:divBdr>
    </w:div>
    <w:div w:id="1155225037">
      <w:bodyDiv w:val="1"/>
      <w:marLeft w:val="0"/>
      <w:marRight w:val="0"/>
      <w:marTop w:val="0"/>
      <w:marBottom w:val="0"/>
      <w:divBdr>
        <w:top w:val="none" w:sz="0" w:space="0" w:color="auto"/>
        <w:left w:val="none" w:sz="0" w:space="0" w:color="auto"/>
        <w:bottom w:val="none" w:sz="0" w:space="0" w:color="auto"/>
        <w:right w:val="none" w:sz="0" w:space="0" w:color="auto"/>
      </w:divBdr>
    </w:div>
    <w:div w:id="1203636800">
      <w:bodyDiv w:val="1"/>
      <w:marLeft w:val="0"/>
      <w:marRight w:val="0"/>
      <w:marTop w:val="0"/>
      <w:marBottom w:val="0"/>
      <w:divBdr>
        <w:top w:val="none" w:sz="0" w:space="0" w:color="auto"/>
        <w:left w:val="none" w:sz="0" w:space="0" w:color="auto"/>
        <w:bottom w:val="none" w:sz="0" w:space="0" w:color="auto"/>
        <w:right w:val="none" w:sz="0" w:space="0" w:color="auto"/>
      </w:divBdr>
    </w:div>
    <w:div w:id="1282225168">
      <w:bodyDiv w:val="1"/>
      <w:marLeft w:val="0"/>
      <w:marRight w:val="0"/>
      <w:marTop w:val="0"/>
      <w:marBottom w:val="0"/>
      <w:divBdr>
        <w:top w:val="none" w:sz="0" w:space="0" w:color="auto"/>
        <w:left w:val="none" w:sz="0" w:space="0" w:color="auto"/>
        <w:bottom w:val="none" w:sz="0" w:space="0" w:color="auto"/>
        <w:right w:val="none" w:sz="0" w:space="0" w:color="auto"/>
      </w:divBdr>
    </w:div>
    <w:div w:id="1342900841">
      <w:bodyDiv w:val="1"/>
      <w:marLeft w:val="0"/>
      <w:marRight w:val="0"/>
      <w:marTop w:val="0"/>
      <w:marBottom w:val="0"/>
      <w:divBdr>
        <w:top w:val="none" w:sz="0" w:space="0" w:color="auto"/>
        <w:left w:val="none" w:sz="0" w:space="0" w:color="auto"/>
        <w:bottom w:val="none" w:sz="0" w:space="0" w:color="auto"/>
        <w:right w:val="none" w:sz="0" w:space="0" w:color="auto"/>
      </w:divBdr>
    </w:div>
    <w:div w:id="1351418802">
      <w:bodyDiv w:val="1"/>
      <w:marLeft w:val="0"/>
      <w:marRight w:val="0"/>
      <w:marTop w:val="0"/>
      <w:marBottom w:val="0"/>
      <w:divBdr>
        <w:top w:val="none" w:sz="0" w:space="0" w:color="auto"/>
        <w:left w:val="none" w:sz="0" w:space="0" w:color="auto"/>
        <w:bottom w:val="none" w:sz="0" w:space="0" w:color="auto"/>
        <w:right w:val="none" w:sz="0" w:space="0" w:color="auto"/>
      </w:divBdr>
    </w:div>
    <w:div w:id="1402368129">
      <w:bodyDiv w:val="1"/>
      <w:marLeft w:val="0"/>
      <w:marRight w:val="0"/>
      <w:marTop w:val="0"/>
      <w:marBottom w:val="0"/>
      <w:divBdr>
        <w:top w:val="none" w:sz="0" w:space="0" w:color="auto"/>
        <w:left w:val="none" w:sz="0" w:space="0" w:color="auto"/>
        <w:bottom w:val="none" w:sz="0" w:space="0" w:color="auto"/>
        <w:right w:val="none" w:sz="0" w:space="0" w:color="auto"/>
      </w:divBdr>
    </w:div>
    <w:div w:id="1467432079">
      <w:bodyDiv w:val="1"/>
      <w:marLeft w:val="0"/>
      <w:marRight w:val="0"/>
      <w:marTop w:val="0"/>
      <w:marBottom w:val="0"/>
      <w:divBdr>
        <w:top w:val="none" w:sz="0" w:space="0" w:color="auto"/>
        <w:left w:val="none" w:sz="0" w:space="0" w:color="auto"/>
        <w:bottom w:val="none" w:sz="0" w:space="0" w:color="auto"/>
        <w:right w:val="none" w:sz="0" w:space="0" w:color="auto"/>
      </w:divBdr>
    </w:div>
    <w:div w:id="1581602620">
      <w:bodyDiv w:val="1"/>
      <w:marLeft w:val="0"/>
      <w:marRight w:val="0"/>
      <w:marTop w:val="0"/>
      <w:marBottom w:val="0"/>
      <w:divBdr>
        <w:top w:val="none" w:sz="0" w:space="0" w:color="auto"/>
        <w:left w:val="none" w:sz="0" w:space="0" w:color="auto"/>
        <w:bottom w:val="none" w:sz="0" w:space="0" w:color="auto"/>
        <w:right w:val="none" w:sz="0" w:space="0" w:color="auto"/>
      </w:divBdr>
    </w:div>
    <w:div w:id="1637374607">
      <w:bodyDiv w:val="1"/>
      <w:marLeft w:val="0"/>
      <w:marRight w:val="0"/>
      <w:marTop w:val="0"/>
      <w:marBottom w:val="0"/>
      <w:divBdr>
        <w:top w:val="none" w:sz="0" w:space="0" w:color="auto"/>
        <w:left w:val="none" w:sz="0" w:space="0" w:color="auto"/>
        <w:bottom w:val="none" w:sz="0" w:space="0" w:color="auto"/>
        <w:right w:val="none" w:sz="0" w:space="0" w:color="auto"/>
      </w:divBdr>
    </w:div>
    <w:div w:id="1682970272">
      <w:bodyDiv w:val="1"/>
      <w:marLeft w:val="0"/>
      <w:marRight w:val="0"/>
      <w:marTop w:val="0"/>
      <w:marBottom w:val="0"/>
      <w:divBdr>
        <w:top w:val="none" w:sz="0" w:space="0" w:color="auto"/>
        <w:left w:val="none" w:sz="0" w:space="0" w:color="auto"/>
        <w:bottom w:val="none" w:sz="0" w:space="0" w:color="auto"/>
        <w:right w:val="none" w:sz="0" w:space="0" w:color="auto"/>
      </w:divBdr>
    </w:div>
    <w:div w:id="1703549385">
      <w:bodyDiv w:val="1"/>
      <w:marLeft w:val="0"/>
      <w:marRight w:val="0"/>
      <w:marTop w:val="0"/>
      <w:marBottom w:val="0"/>
      <w:divBdr>
        <w:top w:val="none" w:sz="0" w:space="0" w:color="auto"/>
        <w:left w:val="none" w:sz="0" w:space="0" w:color="auto"/>
        <w:bottom w:val="none" w:sz="0" w:space="0" w:color="auto"/>
        <w:right w:val="none" w:sz="0" w:space="0" w:color="auto"/>
      </w:divBdr>
    </w:div>
    <w:div w:id="1731995830">
      <w:bodyDiv w:val="1"/>
      <w:marLeft w:val="0"/>
      <w:marRight w:val="0"/>
      <w:marTop w:val="0"/>
      <w:marBottom w:val="0"/>
      <w:divBdr>
        <w:top w:val="none" w:sz="0" w:space="0" w:color="auto"/>
        <w:left w:val="none" w:sz="0" w:space="0" w:color="auto"/>
        <w:bottom w:val="none" w:sz="0" w:space="0" w:color="auto"/>
        <w:right w:val="none" w:sz="0" w:space="0" w:color="auto"/>
      </w:divBdr>
    </w:div>
    <w:div w:id="1949777731">
      <w:bodyDiv w:val="1"/>
      <w:marLeft w:val="0"/>
      <w:marRight w:val="0"/>
      <w:marTop w:val="0"/>
      <w:marBottom w:val="0"/>
      <w:divBdr>
        <w:top w:val="none" w:sz="0" w:space="0" w:color="auto"/>
        <w:left w:val="none" w:sz="0" w:space="0" w:color="auto"/>
        <w:bottom w:val="none" w:sz="0" w:space="0" w:color="auto"/>
        <w:right w:val="none" w:sz="0" w:space="0" w:color="auto"/>
      </w:divBdr>
    </w:div>
    <w:div w:id="1977374358">
      <w:bodyDiv w:val="1"/>
      <w:marLeft w:val="0"/>
      <w:marRight w:val="0"/>
      <w:marTop w:val="0"/>
      <w:marBottom w:val="0"/>
      <w:divBdr>
        <w:top w:val="none" w:sz="0" w:space="0" w:color="auto"/>
        <w:left w:val="none" w:sz="0" w:space="0" w:color="auto"/>
        <w:bottom w:val="none" w:sz="0" w:space="0" w:color="auto"/>
        <w:right w:val="none" w:sz="0" w:space="0" w:color="auto"/>
      </w:divBdr>
    </w:div>
    <w:div w:id="1991902653">
      <w:bodyDiv w:val="1"/>
      <w:marLeft w:val="0"/>
      <w:marRight w:val="0"/>
      <w:marTop w:val="0"/>
      <w:marBottom w:val="0"/>
      <w:divBdr>
        <w:top w:val="none" w:sz="0" w:space="0" w:color="auto"/>
        <w:left w:val="none" w:sz="0" w:space="0" w:color="auto"/>
        <w:bottom w:val="none" w:sz="0" w:space="0" w:color="auto"/>
        <w:right w:val="none" w:sz="0" w:space="0" w:color="auto"/>
      </w:divBdr>
      <w:divsChild>
        <w:div w:id="476149638">
          <w:marLeft w:val="0"/>
          <w:marRight w:val="0"/>
          <w:marTop w:val="0"/>
          <w:marBottom w:val="0"/>
          <w:divBdr>
            <w:top w:val="none" w:sz="0" w:space="0" w:color="auto"/>
            <w:left w:val="none" w:sz="0" w:space="0" w:color="auto"/>
            <w:bottom w:val="none" w:sz="0" w:space="0" w:color="auto"/>
            <w:right w:val="none" w:sz="0" w:space="0" w:color="auto"/>
          </w:divBdr>
          <w:divsChild>
            <w:div w:id="411777342">
              <w:marLeft w:val="0"/>
              <w:marRight w:val="0"/>
              <w:marTop w:val="0"/>
              <w:marBottom w:val="0"/>
              <w:divBdr>
                <w:top w:val="none" w:sz="0" w:space="0" w:color="auto"/>
                <w:left w:val="none" w:sz="0" w:space="0" w:color="auto"/>
                <w:bottom w:val="none" w:sz="0" w:space="0" w:color="auto"/>
                <w:right w:val="none" w:sz="0" w:space="0" w:color="auto"/>
              </w:divBdr>
              <w:divsChild>
                <w:div w:id="814103630">
                  <w:marLeft w:val="0"/>
                  <w:marRight w:val="0"/>
                  <w:marTop w:val="0"/>
                  <w:marBottom w:val="0"/>
                  <w:divBdr>
                    <w:top w:val="none" w:sz="0" w:space="0" w:color="auto"/>
                    <w:left w:val="none" w:sz="0" w:space="0" w:color="auto"/>
                    <w:bottom w:val="none" w:sz="0" w:space="0" w:color="auto"/>
                    <w:right w:val="none" w:sz="0" w:space="0" w:color="auto"/>
                  </w:divBdr>
                  <w:divsChild>
                    <w:div w:id="16887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75703">
      <w:bodyDiv w:val="1"/>
      <w:marLeft w:val="0"/>
      <w:marRight w:val="0"/>
      <w:marTop w:val="0"/>
      <w:marBottom w:val="0"/>
      <w:divBdr>
        <w:top w:val="none" w:sz="0" w:space="0" w:color="auto"/>
        <w:left w:val="none" w:sz="0" w:space="0" w:color="auto"/>
        <w:bottom w:val="none" w:sz="0" w:space="0" w:color="auto"/>
        <w:right w:val="none" w:sz="0" w:space="0" w:color="auto"/>
      </w:divBdr>
    </w:div>
    <w:div w:id="2105803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2-3890-9098" TargetMode="External"/><Relationship Id="rId13" Type="http://schemas.openxmlformats.org/officeDocument/2006/relationships/image" Target="media/image3.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hyperlink" Target="mailto:f.noulin@keele.ac.uk"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orcid.org/0000-0001-7430-8073" TargetMode="Externa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D5684-6DB2-478C-995C-E9055BFF9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31769</Words>
  <Characters>181086</Characters>
  <Application>Microsoft Office Word</Application>
  <DocSecurity>0</DocSecurity>
  <Lines>1509</Lines>
  <Paragraphs>424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212431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2019-09-24T08:00:00Z</dcterms:created>
  <dcterms:modified xsi:type="dcterms:W3CDTF">2019-11-01T06:33:00Z</dcterms:modified>
</cp:coreProperties>
</file>