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3AED" w14:textId="77777777" w:rsidR="006E21A3" w:rsidRPr="00CB611D" w:rsidRDefault="00BC63E9" w:rsidP="00CB611D">
      <w:pPr>
        <w:spacing w:after="0" w:line="360" w:lineRule="auto"/>
        <w:ind w:rightChars="65" w:right="143"/>
        <w:jc w:val="both"/>
        <w:rPr>
          <w:rFonts w:ascii="Book Antiqua" w:eastAsia="Book Antiqua" w:hAnsi="Book Antiqua"/>
          <w:i/>
          <w:sz w:val="24"/>
          <w:szCs w:val="24"/>
          <w:lang w:val="en-GB"/>
        </w:rPr>
      </w:pPr>
      <w:bookmarkStart w:id="0" w:name="_Hlk6581159"/>
      <w:r w:rsidRPr="00CB611D">
        <w:rPr>
          <w:rFonts w:ascii="Book Antiqua" w:eastAsia="Book Antiqua" w:hAnsi="Book Antiqua"/>
          <w:b/>
          <w:sz w:val="24"/>
          <w:szCs w:val="24"/>
          <w:lang w:val="en-GB"/>
        </w:rPr>
        <w:t xml:space="preserve">Name of Journal: </w:t>
      </w:r>
      <w:r w:rsidRPr="00CB611D">
        <w:rPr>
          <w:rFonts w:ascii="Book Antiqua" w:eastAsia="Book Antiqua" w:hAnsi="Book Antiqua"/>
          <w:i/>
          <w:sz w:val="24"/>
          <w:szCs w:val="24"/>
          <w:lang w:val="en-GB"/>
        </w:rPr>
        <w:t>World Journal of Clinical Cases</w:t>
      </w:r>
    </w:p>
    <w:p w14:paraId="5B7B6F1C" w14:textId="77777777" w:rsidR="006E21A3" w:rsidRPr="00CB611D" w:rsidRDefault="00BC63E9" w:rsidP="00CB611D">
      <w:pPr>
        <w:spacing w:after="0" w:line="360" w:lineRule="auto"/>
        <w:ind w:rightChars="65" w:right="143"/>
        <w:jc w:val="both"/>
        <w:rPr>
          <w:rFonts w:ascii="Book Antiqua" w:hAnsi="Book Antiqua"/>
          <w:sz w:val="24"/>
          <w:szCs w:val="24"/>
          <w:lang w:val="en-GB"/>
        </w:rPr>
      </w:pPr>
      <w:bookmarkStart w:id="1" w:name="_Hlk15550774"/>
      <w:r w:rsidRPr="00CB611D">
        <w:rPr>
          <w:rFonts w:ascii="Book Antiqua" w:eastAsia="Book Antiqua" w:hAnsi="Book Antiqua"/>
          <w:b/>
          <w:sz w:val="24"/>
          <w:szCs w:val="24"/>
          <w:lang w:val="en-GB"/>
        </w:rPr>
        <w:t xml:space="preserve">Manuscript NO: </w:t>
      </w:r>
      <w:r w:rsidRPr="00CB611D">
        <w:rPr>
          <w:rFonts w:ascii="Book Antiqua" w:hAnsi="Book Antiqua"/>
          <w:sz w:val="24"/>
          <w:szCs w:val="24"/>
          <w:lang w:val="en-GB"/>
        </w:rPr>
        <w:t>48165</w:t>
      </w:r>
    </w:p>
    <w:bookmarkEnd w:id="1"/>
    <w:p w14:paraId="29627D49" w14:textId="3C56D1C8" w:rsidR="006E21A3" w:rsidRPr="00CB611D" w:rsidRDefault="00BC63E9" w:rsidP="00CB611D">
      <w:pPr>
        <w:spacing w:after="0" w:line="360" w:lineRule="auto"/>
        <w:ind w:rightChars="65" w:right="143"/>
        <w:jc w:val="both"/>
        <w:rPr>
          <w:rFonts w:ascii="Book Antiqua" w:hAnsi="Book Antiqua"/>
          <w:sz w:val="24"/>
          <w:szCs w:val="24"/>
          <w:lang w:val="en-GB"/>
        </w:rPr>
      </w:pPr>
      <w:r w:rsidRPr="00CB611D">
        <w:rPr>
          <w:rFonts w:ascii="Book Antiqua" w:eastAsia="Book Antiqua" w:hAnsi="Book Antiqua"/>
          <w:b/>
          <w:sz w:val="24"/>
          <w:szCs w:val="24"/>
          <w:lang w:val="en-GB"/>
        </w:rPr>
        <w:t xml:space="preserve">Manuscript Type: </w:t>
      </w:r>
      <w:r w:rsidRPr="00CB611D">
        <w:rPr>
          <w:rFonts w:ascii="Book Antiqua" w:eastAsia="Book Antiqua" w:hAnsi="Book Antiqua"/>
          <w:sz w:val="24"/>
          <w:szCs w:val="24"/>
          <w:lang w:val="en-GB"/>
        </w:rPr>
        <w:t>SYSTEMATIC REVIEW</w:t>
      </w:r>
    </w:p>
    <w:bookmarkEnd w:id="0"/>
    <w:p w14:paraId="426D1384" w14:textId="77777777" w:rsidR="006E21A3" w:rsidRPr="00CB611D" w:rsidRDefault="006E21A3" w:rsidP="00CB611D">
      <w:pPr>
        <w:spacing w:after="0" w:line="360" w:lineRule="auto"/>
        <w:jc w:val="both"/>
        <w:rPr>
          <w:rFonts w:ascii="Book Antiqua" w:hAnsi="Book Antiqua"/>
          <w:b/>
          <w:iCs/>
          <w:sz w:val="24"/>
          <w:szCs w:val="24"/>
          <w:lang w:val="en-GB"/>
        </w:rPr>
      </w:pPr>
    </w:p>
    <w:p w14:paraId="6D92790E" w14:textId="4CD0EBCD"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t>Chronic pain, posttraumatic stress disorder, and opioid intake: A systematic review</w:t>
      </w:r>
    </w:p>
    <w:p w14:paraId="05F2E7BA" w14:textId="52B06C4A" w:rsidR="00BC63E9" w:rsidRPr="00CB611D" w:rsidRDefault="00BC63E9" w:rsidP="00CB611D">
      <w:pPr>
        <w:spacing w:after="0" w:line="360" w:lineRule="auto"/>
        <w:jc w:val="both"/>
        <w:rPr>
          <w:rFonts w:ascii="Book Antiqua" w:hAnsi="Book Antiqua"/>
          <w:b/>
          <w:iCs/>
          <w:sz w:val="24"/>
          <w:szCs w:val="24"/>
          <w:lang w:val="en-US"/>
        </w:rPr>
      </w:pPr>
    </w:p>
    <w:p w14:paraId="7202A229" w14:textId="0C63C874" w:rsidR="00666A05" w:rsidRPr="00CB611D" w:rsidRDefault="00666A05" w:rsidP="00CB611D">
      <w:pPr>
        <w:spacing w:after="0" w:line="360" w:lineRule="auto"/>
        <w:jc w:val="both"/>
        <w:rPr>
          <w:rFonts w:ascii="Book Antiqua" w:hAnsi="Book Antiqua"/>
          <w:sz w:val="24"/>
          <w:szCs w:val="24"/>
        </w:rPr>
      </w:pPr>
      <w:r w:rsidRPr="00CB611D">
        <w:rPr>
          <w:rFonts w:ascii="Book Antiqua" w:hAnsi="Book Antiqua"/>
          <w:sz w:val="24"/>
          <w:szCs w:val="24"/>
        </w:rPr>
        <w:t xml:space="preserve">López-Martínez AE </w:t>
      </w:r>
      <w:r w:rsidRPr="00CB611D">
        <w:rPr>
          <w:rFonts w:ascii="Book Antiqua" w:hAnsi="Book Antiqua"/>
          <w:i/>
          <w:iCs/>
          <w:sz w:val="24"/>
          <w:szCs w:val="24"/>
        </w:rPr>
        <w:t>et al</w:t>
      </w:r>
      <w:r w:rsidRPr="00CB611D">
        <w:rPr>
          <w:rFonts w:ascii="Book Antiqua" w:hAnsi="Book Antiqua"/>
          <w:sz w:val="24"/>
          <w:szCs w:val="24"/>
        </w:rPr>
        <w:t>. Chronic pain, PTSD, and opioid intake</w:t>
      </w:r>
    </w:p>
    <w:p w14:paraId="4E342C14" w14:textId="77777777" w:rsidR="00666A05" w:rsidRPr="00CB611D" w:rsidRDefault="00666A05" w:rsidP="00CB611D">
      <w:pPr>
        <w:spacing w:after="0" w:line="360" w:lineRule="auto"/>
        <w:jc w:val="both"/>
        <w:rPr>
          <w:rFonts w:ascii="Book Antiqua" w:hAnsi="Book Antiqua"/>
          <w:sz w:val="24"/>
          <w:szCs w:val="24"/>
        </w:rPr>
      </w:pPr>
    </w:p>
    <w:p w14:paraId="553722AE" w14:textId="6B0DBBF7" w:rsidR="00BC63E9" w:rsidRPr="004152EA" w:rsidRDefault="00666A05" w:rsidP="00CB611D">
      <w:pPr>
        <w:spacing w:after="0" w:line="360" w:lineRule="auto"/>
        <w:jc w:val="both"/>
        <w:rPr>
          <w:rFonts w:ascii="Book Antiqua" w:hAnsi="Book Antiqua"/>
          <w:color w:val="000000" w:themeColor="text1"/>
          <w:sz w:val="24"/>
          <w:szCs w:val="24"/>
        </w:rPr>
      </w:pPr>
      <w:bookmarkStart w:id="2" w:name="OLE_LINK6"/>
      <w:r w:rsidRPr="004152EA">
        <w:rPr>
          <w:rFonts w:ascii="Book Antiqua" w:hAnsi="Book Antiqua"/>
          <w:color w:val="000000" w:themeColor="text1"/>
          <w:sz w:val="24"/>
          <w:szCs w:val="24"/>
        </w:rPr>
        <w:t xml:space="preserve">Alicia E </w:t>
      </w:r>
      <w:bookmarkStart w:id="3" w:name="OLE_LINK5"/>
      <w:r w:rsidRPr="004152EA">
        <w:rPr>
          <w:rFonts w:ascii="Book Antiqua" w:hAnsi="Book Antiqua"/>
          <w:color w:val="000000" w:themeColor="text1"/>
          <w:sz w:val="24"/>
          <w:szCs w:val="24"/>
        </w:rPr>
        <w:t>López-Martínez</w:t>
      </w:r>
      <w:bookmarkEnd w:id="3"/>
      <w:r w:rsidRPr="004152EA">
        <w:rPr>
          <w:rFonts w:ascii="Book Antiqua" w:hAnsi="Book Antiqua"/>
          <w:color w:val="000000" w:themeColor="text1"/>
          <w:sz w:val="24"/>
          <w:szCs w:val="24"/>
        </w:rPr>
        <w:t>, Ángela Reyes-Pérez, Elena Rocío Serrano-Ibáñez, Rosa Esteve, Carmen Ramírez-Maestre</w:t>
      </w:r>
    </w:p>
    <w:bookmarkEnd w:id="2"/>
    <w:p w14:paraId="08F0EAEB" w14:textId="1D70FA56" w:rsidR="00666A05" w:rsidRPr="00CB611D" w:rsidRDefault="00666A05" w:rsidP="00CB611D">
      <w:pPr>
        <w:spacing w:after="0" w:line="360" w:lineRule="auto"/>
        <w:jc w:val="both"/>
        <w:rPr>
          <w:rFonts w:ascii="Book Antiqua" w:hAnsi="Book Antiqua"/>
          <w:sz w:val="24"/>
          <w:szCs w:val="24"/>
        </w:rPr>
      </w:pPr>
    </w:p>
    <w:p w14:paraId="12407B3A" w14:textId="5F8D65CD" w:rsidR="00666A05" w:rsidRPr="00CB611D" w:rsidRDefault="00666A05" w:rsidP="00CB611D">
      <w:pPr>
        <w:spacing w:after="0" w:line="360" w:lineRule="auto"/>
        <w:jc w:val="both"/>
        <w:rPr>
          <w:rFonts w:ascii="Book Antiqua" w:hAnsi="Book Antiqua"/>
          <w:sz w:val="24"/>
          <w:szCs w:val="24"/>
        </w:rPr>
      </w:pPr>
      <w:r w:rsidRPr="00CB611D">
        <w:rPr>
          <w:rFonts w:ascii="Book Antiqua" w:hAnsi="Book Antiqua"/>
          <w:b/>
          <w:bCs/>
          <w:sz w:val="24"/>
          <w:szCs w:val="24"/>
        </w:rPr>
        <w:t>Alicia E López-Martínez, Ángela Reyes-Pérez, Elena Rocío Serrano-Ibáñez, Rosa Esteve, Carmen Ramírez-Maestre</w:t>
      </w:r>
      <w:r w:rsidRPr="00CB611D">
        <w:rPr>
          <w:rFonts w:ascii="Book Antiqua" w:hAnsi="Book Antiqua"/>
          <w:b/>
          <w:bCs/>
          <w:sz w:val="24"/>
          <w:szCs w:val="24"/>
          <w:lang w:eastAsia="zh-CN"/>
        </w:rPr>
        <w:t xml:space="preserve">, </w:t>
      </w:r>
      <w:bookmarkStart w:id="4" w:name="OLE_LINK8"/>
      <w:bookmarkStart w:id="5" w:name="OLE_LINK9"/>
      <w:bookmarkStart w:id="6" w:name="OLE_LINK12"/>
      <w:bookmarkStart w:id="7" w:name="OLE_LINK7"/>
      <w:r w:rsidRPr="00CB611D">
        <w:rPr>
          <w:rFonts w:ascii="Book Antiqua" w:hAnsi="Book Antiqua"/>
          <w:sz w:val="24"/>
          <w:szCs w:val="24"/>
        </w:rPr>
        <w:t>Facultad de Psicología</w:t>
      </w:r>
      <w:bookmarkEnd w:id="4"/>
      <w:bookmarkEnd w:id="5"/>
      <w:r w:rsidRPr="00CB611D">
        <w:rPr>
          <w:rFonts w:ascii="Book Antiqua" w:hAnsi="Book Antiqua"/>
          <w:sz w:val="24"/>
          <w:szCs w:val="24"/>
        </w:rPr>
        <w:t xml:space="preserve">, </w:t>
      </w:r>
      <w:bookmarkStart w:id="8" w:name="OLE_LINK10"/>
      <w:bookmarkStart w:id="9" w:name="OLE_LINK11"/>
      <w:r w:rsidRPr="00CB611D">
        <w:rPr>
          <w:rFonts w:ascii="Book Antiqua" w:hAnsi="Book Antiqua"/>
          <w:sz w:val="24"/>
          <w:szCs w:val="24"/>
        </w:rPr>
        <w:t>Instituto de Investigaciones Biomédicas (IBIMA), Universidad de Málaga</w:t>
      </w:r>
      <w:bookmarkEnd w:id="8"/>
      <w:bookmarkEnd w:id="9"/>
      <w:r w:rsidRPr="00CB611D">
        <w:rPr>
          <w:rFonts w:ascii="Book Antiqua" w:hAnsi="Book Antiqua"/>
          <w:sz w:val="24"/>
          <w:szCs w:val="24"/>
        </w:rPr>
        <w:t>, Málaga</w:t>
      </w:r>
      <w:r w:rsidR="000144F6" w:rsidRPr="00CB611D">
        <w:rPr>
          <w:rFonts w:ascii="Book Antiqua" w:hAnsi="Book Antiqua"/>
          <w:sz w:val="24"/>
          <w:szCs w:val="24"/>
        </w:rPr>
        <w:t xml:space="preserve"> 29071</w:t>
      </w:r>
      <w:r w:rsidRPr="00CB611D">
        <w:rPr>
          <w:rFonts w:ascii="Book Antiqua" w:hAnsi="Book Antiqua"/>
          <w:sz w:val="24"/>
          <w:szCs w:val="24"/>
        </w:rPr>
        <w:t>, Spain</w:t>
      </w:r>
    </w:p>
    <w:bookmarkEnd w:id="6"/>
    <w:p w14:paraId="4E874F00" w14:textId="3E5BC2F9" w:rsidR="000144F6" w:rsidRPr="00CB611D" w:rsidRDefault="000144F6" w:rsidP="00CB611D">
      <w:pPr>
        <w:spacing w:after="0" w:line="360" w:lineRule="auto"/>
        <w:jc w:val="both"/>
        <w:rPr>
          <w:rFonts w:ascii="Book Antiqua" w:hAnsi="Book Antiqua"/>
          <w:sz w:val="24"/>
          <w:szCs w:val="24"/>
        </w:rPr>
      </w:pPr>
    </w:p>
    <w:p w14:paraId="1B15B3F3" w14:textId="677817A9" w:rsidR="000144F6" w:rsidRPr="00CB611D" w:rsidRDefault="000144F6" w:rsidP="00CB611D">
      <w:pPr>
        <w:spacing w:after="0" w:line="360" w:lineRule="auto"/>
        <w:jc w:val="both"/>
        <w:rPr>
          <w:rFonts w:ascii="Book Antiqua" w:hAnsi="Book Antiqua"/>
          <w:sz w:val="24"/>
          <w:szCs w:val="24"/>
        </w:rPr>
      </w:pPr>
      <w:r w:rsidRPr="00CB611D">
        <w:rPr>
          <w:rFonts w:ascii="Book Antiqua" w:hAnsi="Book Antiqua"/>
          <w:b/>
          <w:bCs/>
          <w:sz w:val="24"/>
          <w:szCs w:val="24"/>
          <w:lang w:eastAsia="zh-CN"/>
        </w:rPr>
        <w:t>ORCID number:</w:t>
      </w:r>
      <w:r w:rsidRPr="00CB611D">
        <w:rPr>
          <w:rFonts w:ascii="Book Antiqua" w:hAnsi="Book Antiqua"/>
          <w:sz w:val="24"/>
          <w:szCs w:val="24"/>
          <w:lang w:eastAsia="zh-CN"/>
        </w:rPr>
        <w:t xml:space="preserve"> </w:t>
      </w:r>
      <w:r w:rsidRPr="00CB611D">
        <w:rPr>
          <w:rFonts w:ascii="Book Antiqua" w:hAnsi="Book Antiqua"/>
          <w:sz w:val="24"/>
          <w:szCs w:val="24"/>
        </w:rPr>
        <w:t>Alicia E López-Martínez (</w:t>
      </w:r>
      <w:r w:rsidRPr="00CB611D">
        <w:rPr>
          <w:rFonts w:ascii="Book Antiqua" w:hAnsi="Book Antiqua"/>
          <w:sz w:val="24"/>
          <w:szCs w:val="24"/>
        </w:rPr>
        <w:fldChar w:fldCharType="begin"/>
      </w:r>
      <w:r w:rsidRPr="00CB611D">
        <w:rPr>
          <w:rFonts w:ascii="Book Antiqua" w:hAnsi="Book Antiqua"/>
          <w:sz w:val="24"/>
          <w:szCs w:val="24"/>
        </w:rPr>
        <w:instrText xml:space="preserve"> HYPERLINK "http://orcid.org/0000-0003-4038-7863" \t "_blank" </w:instrText>
      </w:r>
      <w:r w:rsidRPr="00CB611D">
        <w:rPr>
          <w:rFonts w:ascii="Book Antiqua" w:hAnsi="Book Antiqua"/>
          <w:sz w:val="24"/>
          <w:szCs w:val="24"/>
        </w:rPr>
        <w:fldChar w:fldCharType="separate"/>
      </w:r>
      <w:r w:rsidRPr="00CB611D">
        <w:rPr>
          <w:rFonts w:ascii="Book Antiqua" w:hAnsi="Book Antiqua"/>
          <w:sz w:val="24"/>
          <w:szCs w:val="24"/>
        </w:rPr>
        <w:t>0000-0003-4038-7863</w:t>
      </w:r>
      <w:r w:rsidRPr="00CB611D">
        <w:rPr>
          <w:rFonts w:ascii="Book Antiqua" w:hAnsi="Book Antiqua"/>
          <w:sz w:val="24"/>
          <w:szCs w:val="24"/>
        </w:rPr>
        <w:fldChar w:fldCharType="end"/>
      </w:r>
      <w:r w:rsidRPr="00CB611D">
        <w:rPr>
          <w:rFonts w:ascii="Book Antiqua" w:hAnsi="Book Antiqua"/>
          <w:sz w:val="24"/>
          <w:szCs w:val="24"/>
        </w:rPr>
        <w:t>); Ángela Reyes-Pérez (</w:t>
      </w:r>
      <w:r w:rsidRPr="00CB611D">
        <w:rPr>
          <w:rFonts w:ascii="Book Antiqua" w:hAnsi="Book Antiqua"/>
          <w:sz w:val="24"/>
          <w:szCs w:val="24"/>
        </w:rPr>
        <w:fldChar w:fldCharType="begin"/>
      </w:r>
      <w:r w:rsidRPr="00CB611D">
        <w:rPr>
          <w:rFonts w:ascii="Book Antiqua" w:hAnsi="Book Antiqua"/>
          <w:sz w:val="24"/>
          <w:szCs w:val="24"/>
        </w:rPr>
        <w:instrText xml:space="preserve"> HYPERLINK "http://orcid.org/0000-0003-3722-8212" \t "_blank" </w:instrText>
      </w:r>
      <w:r w:rsidRPr="00CB611D">
        <w:rPr>
          <w:rFonts w:ascii="Book Antiqua" w:hAnsi="Book Antiqua"/>
          <w:sz w:val="24"/>
          <w:szCs w:val="24"/>
        </w:rPr>
        <w:fldChar w:fldCharType="separate"/>
      </w:r>
      <w:r w:rsidRPr="00CB611D">
        <w:rPr>
          <w:rFonts w:ascii="Book Antiqua" w:hAnsi="Book Antiqua"/>
          <w:sz w:val="24"/>
          <w:szCs w:val="24"/>
        </w:rPr>
        <w:t>0000-0003-3722-8212</w:t>
      </w:r>
      <w:r w:rsidRPr="00CB611D">
        <w:rPr>
          <w:rFonts w:ascii="Book Antiqua" w:hAnsi="Book Antiqua"/>
          <w:sz w:val="24"/>
          <w:szCs w:val="24"/>
        </w:rPr>
        <w:fldChar w:fldCharType="end"/>
      </w:r>
      <w:r w:rsidRPr="00CB611D">
        <w:rPr>
          <w:rFonts w:ascii="Book Antiqua" w:hAnsi="Book Antiqua"/>
          <w:sz w:val="24"/>
          <w:szCs w:val="24"/>
        </w:rPr>
        <w:t>); Elena Rocío Serrano-Ibáñez (</w:t>
      </w:r>
      <w:r w:rsidRPr="00CB611D">
        <w:rPr>
          <w:rFonts w:ascii="Book Antiqua" w:hAnsi="Book Antiqua"/>
          <w:sz w:val="24"/>
          <w:szCs w:val="24"/>
        </w:rPr>
        <w:fldChar w:fldCharType="begin"/>
      </w:r>
      <w:r w:rsidRPr="00CB611D">
        <w:rPr>
          <w:rFonts w:ascii="Book Antiqua" w:hAnsi="Book Antiqua"/>
          <w:sz w:val="24"/>
          <w:szCs w:val="24"/>
        </w:rPr>
        <w:instrText xml:space="preserve"> HYPERLINK "http://orcid.org/0000-0003-3171-5482" \t "_blank" </w:instrText>
      </w:r>
      <w:r w:rsidRPr="00CB611D">
        <w:rPr>
          <w:rFonts w:ascii="Book Antiqua" w:hAnsi="Book Antiqua"/>
          <w:sz w:val="24"/>
          <w:szCs w:val="24"/>
        </w:rPr>
        <w:fldChar w:fldCharType="separate"/>
      </w:r>
      <w:r w:rsidRPr="00CB611D">
        <w:rPr>
          <w:rFonts w:ascii="Book Antiqua" w:hAnsi="Book Antiqua"/>
          <w:sz w:val="24"/>
          <w:szCs w:val="24"/>
        </w:rPr>
        <w:t>0000-0003-3171-5482</w:t>
      </w:r>
      <w:r w:rsidRPr="00CB611D">
        <w:rPr>
          <w:rFonts w:ascii="Book Antiqua" w:hAnsi="Book Antiqua"/>
          <w:sz w:val="24"/>
          <w:szCs w:val="24"/>
        </w:rPr>
        <w:fldChar w:fldCharType="end"/>
      </w:r>
      <w:r w:rsidRPr="00CB611D">
        <w:rPr>
          <w:rFonts w:ascii="Book Antiqua" w:hAnsi="Book Antiqua"/>
          <w:sz w:val="24"/>
          <w:szCs w:val="24"/>
        </w:rPr>
        <w:t>); Rosa Esteve (</w:t>
      </w:r>
      <w:r w:rsidRPr="00CB611D">
        <w:rPr>
          <w:rFonts w:ascii="Book Antiqua" w:hAnsi="Book Antiqua"/>
          <w:sz w:val="24"/>
          <w:szCs w:val="24"/>
        </w:rPr>
        <w:fldChar w:fldCharType="begin"/>
      </w:r>
      <w:r w:rsidRPr="00CB611D">
        <w:rPr>
          <w:rFonts w:ascii="Book Antiqua" w:hAnsi="Book Antiqua"/>
          <w:sz w:val="24"/>
          <w:szCs w:val="24"/>
        </w:rPr>
        <w:instrText xml:space="preserve"> HYPERLINK "http://orcid.org/0000-0003-4474-7432" \t "_blank" </w:instrText>
      </w:r>
      <w:r w:rsidRPr="00CB611D">
        <w:rPr>
          <w:rFonts w:ascii="Book Antiqua" w:hAnsi="Book Antiqua"/>
          <w:sz w:val="24"/>
          <w:szCs w:val="24"/>
        </w:rPr>
        <w:fldChar w:fldCharType="separate"/>
      </w:r>
      <w:r w:rsidRPr="00CB611D">
        <w:rPr>
          <w:rFonts w:ascii="Book Antiqua" w:hAnsi="Book Antiqua"/>
          <w:sz w:val="24"/>
          <w:szCs w:val="24"/>
        </w:rPr>
        <w:t>0000-0003-4474-7432</w:t>
      </w:r>
      <w:r w:rsidRPr="00CB611D">
        <w:rPr>
          <w:rFonts w:ascii="Book Antiqua" w:hAnsi="Book Antiqua"/>
          <w:sz w:val="24"/>
          <w:szCs w:val="24"/>
        </w:rPr>
        <w:fldChar w:fldCharType="end"/>
      </w:r>
      <w:r w:rsidRPr="00CB611D">
        <w:rPr>
          <w:rFonts w:ascii="Book Antiqua" w:hAnsi="Book Antiqua"/>
          <w:sz w:val="24"/>
          <w:szCs w:val="24"/>
        </w:rPr>
        <w:t>); Carmen Ramírez-Maestre (</w:t>
      </w:r>
      <w:r w:rsidRPr="00CB611D">
        <w:rPr>
          <w:rFonts w:ascii="Book Antiqua" w:hAnsi="Book Antiqua"/>
          <w:sz w:val="24"/>
          <w:szCs w:val="24"/>
        </w:rPr>
        <w:fldChar w:fldCharType="begin"/>
      </w:r>
      <w:r w:rsidRPr="00CB611D">
        <w:rPr>
          <w:rFonts w:ascii="Book Antiqua" w:hAnsi="Book Antiqua"/>
          <w:sz w:val="24"/>
          <w:szCs w:val="24"/>
        </w:rPr>
        <w:instrText xml:space="preserve"> HYPERLINK "http://orcid.org/0000-0002-3245-7844" \t "_blank" </w:instrText>
      </w:r>
      <w:r w:rsidRPr="00CB611D">
        <w:rPr>
          <w:rFonts w:ascii="Book Antiqua" w:hAnsi="Book Antiqua"/>
          <w:sz w:val="24"/>
          <w:szCs w:val="24"/>
        </w:rPr>
        <w:fldChar w:fldCharType="separate"/>
      </w:r>
      <w:r w:rsidRPr="00CB611D">
        <w:rPr>
          <w:rFonts w:ascii="Book Antiqua" w:hAnsi="Book Antiqua"/>
          <w:sz w:val="24"/>
          <w:szCs w:val="24"/>
        </w:rPr>
        <w:t>0000-0002-3245-7844</w:t>
      </w:r>
      <w:r w:rsidRPr="00CB611D">
        <w:rPr>
          <w:rFonts w:ascii="Book Antiqua" w:hAnsi="Book Antiqua"/>
          <w:sz w:val="24"/>
          <w:szCs w:val="24"/>
        </w:rPr>
        <w:fldChar w:fldCharType="end"/>
      </w:r>
      <w:r w:rsidRPr="00CB611D">
        <w:rPr>
          <w:rFonts w:ascii="Book Antiqua" w:hAnsi="Book Antiqua"/>
          <w:sz w:val="24"/>
          <w:szCs w:val="24"/>
        </w:rPr>
        <w:t>).</w:t>
      </w:r>
    </w:p>
    <w:p w14:paraId="05308E88" w14:textId="32D8AC9B" w:rsidR="000144F6" w:rsidRPr="00CB611D" w:rsidRDefault="000144F6" w:rsidP="00CB611D">
      <w:pPr>
        <w:spacing w:after="0" w:line="360" w:lineRule="auto"/>
        <w:jc w:val="both"/>
        <w:rPr>
          <w:rFonts w:ascii="Book Antiqua" w:hAnsi="Book Antiqua"/>
          <w:sz w:val="24"/>
          <w:szCs w:val="24"/>
        </w:rPr>
      </w:pPr>
    </w:p>
    <w:p w14:paraId="3D628ECD" w14:textId="5F676D94" w:rsidR="000144F6" w:rsidRPr="00CB611D" w:rsidRDefault="00781010" w:rsidP="00CB611D">
      <w:pPr>
        <w:spacing w:after="0" w:line="360" w:lineRule="auto"/>
        <w:jc w:val="both"/>
        <w:rPr>
          <w:rFonts w:ascii="Book Antiqua" w:hAnsi="Book Antiqua" w:cs="Times New Roman"/>
          <w:color w:val="0563C1" w:themeColor="hyperlink"/>
          <w:sz w:val="24"/>
          <w:szCs w:val="24"/>
          <w:u w:val="single"/>
        </w:rPr>
      </w:pPr>
      <w:bookmarkStart w:id="10" w:name="OLE_LINK20"/>
      <w:bookmarkStart w:id="11" w:name="OLE_LINK18"/>
      <w:r w:rsidRPr="00CB611D">
        <w:rPr>
          <w:rFonts w:ascii="Book Antiqua" w:hAnsi="Book Antiqua"/>
          <w:b/>
          <w:sz w:val="24"/>
          <w:szCs w:val="24"/>
          <w:lang w:val="en-GB"/>
        </w:rPr>
        <w:t>Author contributions:</w:t>
      </w:r>
      <w:bookmarkEnd w:id="10"/>
      <w:bookmarkEnd w:id="11"/>
      <w:r w:rsidR="00250148" w:rsidRPr="00CB611D">
        <w:rPr>
          <w:rFonts w:ascii="Book Antiqua" w:hAnsi="Book Antiqua"/>
          <w:b/>
          <w:sz w:val="24"/>
          <w:szCs w:val="24"/>
          <w:lang w:val="en-GB"/>
        </w:rPr>
        <w:t xml:space="preserve"> </w:t>
      </w:r>
      <w:r w:rsidR="00250148" w:rsidRPr="00CB611D">
        <w:rPr>
          <w:rStyle w:val="fontstyle21"/>
          <w:rFonts w:ascii="Book Antiqua" w:hAnsi="Book Antiqua" w:cs="Times New Roman"/>
          <w:sz w:val="24"/>
          <w:szCs w:val="24"/>
        </w:rPr>
        <w:t>All authors equally contributed to this paper.</w:t>
      </w:r>
    </w:p>
    <w:p w14:paraId="6153A232" w14:textId="2AA53D42" w:rsidR="000144F6" w:rsidRPr="00CB611D" w:rsidRDefault="000144F6" w:rsidP="00CB611D">
      <w:pPr>
        <w:spacing w:after="0" w:line="360" w:lineRule="auto"/>
        <w:jc w:val="both"/>
        <w:rPr>
          <w:rFonts w:ascii="Book Antiqua" w:hAnsi="Book Antiqua"/>
          <w:sz w:val="24"/>
          <w:szCs w:val="24"/>
          <w:lang w:eastAsia="zh-CN"/>
        </w:rPr>
      </w:pPr>
    </w:p>
    <w:p w14:paraId="44C9C13A" w14:textId="77777777" w:rsidR="00781010" w:rsidRPr="00CB611D" w:rsidRDefault="00781010" w:rsidP="00CB611D">
      <w:pPr>
        <w:adjustRightInd w:val="0"/>
        <w:snapToGrid w:val="0"/>
        <w:spacing w:after="0" w:line="360" w:lineRule="auto"/>
        <w:jc w:val="both"/>
        <w:rPr>
          <w:rFonts w:ascii="Book Antiqua" w:hAnsi="Book Antiqua"/>
          <w:b/>
          <w:sz w:val="24"/>
          <w:szCs w:val="24"/>
        </w:rPr>
      </w:pPr>
      <w:bookmarkStart w:id="12" w:name="_Hlk6585775"/>
      <w:bookmarkEnd w:id="7"/>
      <w:r w:rsidRPr="00CB611D">
        <w:rPr>
          <w:rFonts w:ascii="Book Antiqua" w:hAnsi="Book Antiqua"/>
          <w:b/>
          <w:sz w:val="24"/>
          <w:szCs w:val="24"/>
        </w:rPr>
        <w:t>Conflict-of-interest statement</w:t>
      </w:r>
      <w:r w:rsidRPr="00CB611D">
        <w:rPr>
          <w:rFonts w:ascii="Book Antiqua" w:hAnsi="Book Antiqua" w:cs="TimesNewRomanPS-BoldItalicMT"/>
          <w:b/>
          <w:bCs/>
          <w:iCs/>
          <w:sz w:val="24"/>
          <w:szCs w:val="24"/>
        </w:rPr>
        <w:t xml:space="preserve">: </w:t>
      </w:r>
      <w:r w:rsidRPr="00CB611D">
        <w:rPr>
          <w:rFonts w:ascii="Book Antiqua" w:hAnsi="Book Antiqua"/>
          <w:bCs/>
          <w:sz w:val="24"/>
          <w:szCs w:val="24"/>
        </w:rPr>
        <w:t>The authors have no conflict of interest for this manuscript.</w:t>
      </w:r>
    </w:p>
    <w:bookmarkEnd w:id="12"/>
    <w:p w14:paraId="0B06ADAF" w14:textId="77777777" w:rsidR="00781010" w:rsidRPr="00CB611D" w:rsidRDefault="00781010" w:rsidP="00CB611D">
      <w:pPr>
        <w:spacing w:after="0" w:line="360" w:lineRule="auto"/>
        <w:jc w:val="both"/>
        <w:rPr>
          <w:rFonts w:ascii="Book Antiqua" w:hAnsi="Book Antiqua"/>
          <w:sz w:val="24"/>
          <w:szCs w:val="24"/>
          <w:lang w:val="en-US" w:eastAsia="zh-CN"/>
        </w:rPr>
      </w:pPr>
    </w:p>
    <w:p w14:paraId="1A41BD5C" w14:textId="77777777" w:rsidR="00781010" w:rsidRPr="00CB611D" w:rsidRDefault="00781010" w:rsidP="00CB611D">
      <w:pPr>
        <w:spacing w:after="0" w:line="360" w:lineRule="auto"/>
        <w:jc w:val="both"/>
        <w:rPr>
          <w:rFonts w:ascii="Book Antiqua" w:hAnsi="Book Antiqua" w:cs="Arial"/>
          <w:b/>
          <w:sz w:val="24"/>
          <w:szCs w:val="24"/>
        </w:rPr>
      </w:pPr>
      <w:r w:rsidRPr="00CB611D">
        <w:rPr>
          <w:rFonts w:ascii="Book Antiqua" w:hAnsi="Book Antiqua"/>
          <w:b/>
          <w:sz w:val="24"/>
          <w:szCs w:val="24"/>
        </w:rPr>
        <w:t>PRISMA 2009 Checklist statement</w:t>
      </w:r>
      <w:r w:rsidRPr="00CB611D">
        <w:rPr>
          <w:rFonts w:ascii="Book Antiqua" w:hAnsi="Book Antiqua" w:cs="TimesNewRomanPS-BoldItalicMT"/>
          <w:b/>
          <w:bCs/>
          <w:iCs/>
          <w:sz w:val="24"/>
          <w:szCs w:val="24"/>
        </w:rPr>
        <w:t xml:space="preserve">: </w:t>
      </w:r>
      <w:r w:rsidRPr="00CB611D">
        <w:rPr>
          <w:rFonts w:ascii="Book Antiqua" w:hAnsi="Book Antiqua" w:cs="Times New Roman"/>
          <w:sz w:val="24"/>
          <w:szCs w:val="24"/>
        </w:rPr>
        <w:t>The authors have read the PRISMA 2009 Checklist, and the manuscript was prepared and revised according to the PRISMA 2009 Checklist.</w:t>
      </w:r>
    </w:p>
    <w:p w14:paraId="670A4165" w14:textId="77777777" w:rsidR="00781010" w:rsidRPr="00CB611D" w:rsidRDefault="00781010" w:rsidP="00CB611D">
      <w:pPr>
        <w:spacing w:after="0" w:line="360" w:lineRule="auto"/>
        <w:jc w:val="both"/>
        <w:rPr>
          <w:rFonts w:ascii="Book Antiqua" w:eastAsia="等线" w:hAnsi="Book Antiqua" w:cs="Times New Roman"/>
          <w:sz w:val="24"/>
          <w:szCs w:val="24"/>
          <w:lang w:val="en"/>
        </w:rPr>
      </w:pPr>
    </w:p>
    <w:p w14:paraId="153189E5" w14:textId="77777777" w:rsidR="00781010" w:rsidRPr="00CB611D" w:rsidRDefault="00781010" w:rsidP="00CB611D">
      <w:pPr>
        <w:spacing w:after="0" w:line="360" w:lineRule="auto"/>
        <w:jc w:val="both"/>
        <w:rPr>
          <w:rFonts w:ascii="Book Antiqua" w:hAnsi="Book Antiqua" w:cs="Arial"/>
          <w:b/>
          <w:sz w:val="24"/>
          <w:szCs w:val="24"/>
        </w:rPr>
      </w:pPr>
      <w:r w:rsidRPr="00CB611D">
        <w:rPr>
          <w:rFonts w:ascii="Book Antiqua" w:hAnsi="Book Antiqua"/>
          <w:b/>
          <w:sz w:val="24"/>
          <w:szCs w:val="24"/>
        </w:rPr>
        <w:lastRenderedPageBreak/>
        <w:t xml:space="preserve">Open-Access: </w:t>
      </w:r>
      <w:r w:rsidRPr="00CB611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83DD9A" w14:textId="77777777" w:rsidR="00781010" w:rsidRPr="00CB611D" w:rsidRDefault="00781010" w:rsidP="00CB611D">
      <w:pPr>
        <w:spacing w:after="0" w:line="360" w:lineRule="auto"/>
        <w:jc w:val="both"/>
        <w:rPr>
          <w:rFonts w:ascii="Book Antiqua" w:hAnsi="Book Antiqua" w:cs="Times New Roman"/>
          <w:sz w:val="24"/>
          <w:szCs w:val="24"/>
          <w:lang w:val="en"/>
        </w:rPr>
      </w:pPr>
    </w:p>
    <w:p w14:paraId="65D91464" w14:textId="5F2A0EFB" w:rsidR="00781010" w:rsidRPr="00CB611D" w:rsidRDefault="00781010" w:rsidP="00CB611D">
      <w:pPr>
        <w:autoSpaceDE w:val="0"/>
        <w:autoSpaceDN w:val="0"/>
        <w:adjustRightInd w:val="0"/>
        <w:spacing w:after="0" w:line="360" w:lineRule="auto"/>
        <w:jc w:val="both"/>
        <w:rPr>
          <w:rFonts w:ascii="Book Antiqua" w:hAnsi="Book Antiqua" w:cs="Arial Unicode MS"/>
          <w:sz w:val="24"/>
          <w:szCs w:val="24"/>
        </w:rPr>
      </w:pPr>
      <w:bookmarkStart w:id="13" w:name="OLE_LINK918"/>
      <w:bookmarkStart w:id="14" w:name="OLE_LINK919"/>
      <w:bookmarkStart w:id="15" w:name="OLE_LINK1029"/>
      <w:bookmarkStart w:id="16" w:name="OLE_LINK571"/>
      <w:bookmarkStart w:id="17" w:name="OLE_LINK776"/>
      <w:bookmarkStart w:id="18" w:name="OLE_LINK927"/>
      <w:bookmarkStart w:id="19" w:name="OLE_LINK928"/>
      <w:bookmarkStart w:id="20" w:name="OLE_LINK1123"/>
      <w:bookmarkStart w:id="21" w:name="OLE_LINK709"/>
      <w:bookmarkStart w:id="22" w:name="OLE_LINK759"/>
      <w:r w:rsidRPr="00CB611D">
        <w:rPr>
          <w:rFonts w:ascii="Book Antiqua" w:hAnsi="Book Antiqua" w:cs="Arial Unicode MS"/>
          <w:b/>
          <w:sz w:val="24"/>
          <w:szCs w:val="24"/>
        </w:rPr>
        <w:t>Manuscript source:</w:t>
      </w:r>
      <w:r w:rsidRPr="00CB611D">
        <w:rPr>
          <w:rFonts w:ascii="Book Antiqua" w:hAnsi="Book Antiqua" w:cs="Arial Unicode MS"/>
          <w:sz w:val="24"/>
          <w:szCs w:val="24"/>
        </w:rPr>
        <w:t xml:space="preserve"> </w:t>
      </w:r>
      <w:bookmarkEnd w:id="13"/>
      <w:bookmarkEnd w:id="14"/>
      <w:bookmarkEnd w:id="15"/>
      <w:bookmarkEnd w:id="16"/>
      <w:bookmarkEnd w:id="17"/>
      <w:bookmarkEnd w:id="18"/>
      <w:bookmarkEnd w:id="19"/>
      <w:bookmarkEnd w:id="20"/>
      <w:bookmarkEnd w:id="21"/>
      <w:bookmarkEnd w:id="22"/>
      <w:r w:rsidRPr="00CB611D">
        <w:rPr>
          <w:rFonts w:ascii="Book Antiqua" w:hAnsi="Book Antiqua" w:cs="Arial Unicode MS"/>
          <w:sz w:val="24"/>
          <w:szCs w:val="24"/>
        </w:rPr>
        <w:t xml:space="preserve">Invited </w:t>
      </w:r>
      <w:r w:rsidR="00A12F88" w:rsidRPr="00CB611D">
        <w:rPr>
          <w:rFonts w:ascii="Book Antiqua" w:hAnsi="Book Antiqua" w:cs="Arial Unicode MS"/>
          <w:sz w:val="24"/>
          <w:szCs w:val="24"/>
        </w:rPr>
        <w:t>manuscript</w:t>
      </w:r>
    </w:p>
    <w:p w14:paraId="53F02A0D" w14:textId="77777777" w:rsidR="00781010" w:rsidRPr="0071354D" w:rsidRDefault="00781010" w:rsidP="00CB611D">
      <w:pPr>
        <w:spacing w:after="0" w:line="360" w:lineRule="auto"/>
        <w:jc w:val="both"/>
        <w:rPr>
          <w:rFonts w:ascii="Book Antiqua" w:eastAsia="等线" w:hAnsi="Book Antiqua" w:cs="Times New Roman"/>
          <w:sz w:val="24"/>
          <w:szCs w:val="24"/>
        </w:rPr>
      </w:pPr>
    </w:p>
    <w:p w14:paraId="5FEBAADA" w14:textId="5978CCDE" w:rsidR="00A3497F" w:rsidRPr="00CB611D" w:rsidRDefault="00781010" w:rsidP="00CB611D">
      <w:pPr>
        <w:spacing w:after="0" w:line="360" w:lineRule="auto"/>
        <w:jc w:val="both"/>
        <w:rPr>
          <w:rFonts w:ascii="Book Antiqua" w:hAnsi="Book Antiqua"/>
          <w:sz w:val="24"/>
          <w:szCs w:val="24"/>
          <w:lang w:eastAsia="zh-CN"/>
        </w:rPr>
      </w:pPr>
      <w:bookmarkStart w:id="23" w:name="OLE_LINK536"/>
      <w:bookmarkStart w:id="24" w:name="OLE_LINK535"/>
      <w:r w:rsidRPr="00CB611D">
        <w:rPr>
          <w:rFonts w:ascii="Book Antiqua" w:hAnsi="Book Antiqua"/>
          <w:b/>
          <w:sz w:val="24"/>
          <w:szCs w:val="24"/>
        </w:rPr>
        <w:t>Corresponding author:</w:t>
      </w:r>
      <w:bookmarkEnd w:id="23"/>
      <w:bookmarkEnd w:id="24"/>
      <w:r w:rsidR="00A3497F" w:rsidRPr="00CB611D">
        <w:rPr>
          <w:rFonts w:ascii="Book Antiqua" w:hAnsi="Book Antiqua"/>
          <w:b/>
          <w:sz w:val="24"/>
          <w:szCs w:val="24"/>
        </w:rPr>
        <w:t xml:space="preserve"> Elena Rocío Serrano-Ibáñez, MSc, PhD, Postdoctoral Fellow, </w:t>
      </w:r>
      <w:r w:rsidR="00A3497F" w:rsidRPr="00CB611D">
        <w:rPr>
          <w:rFonts w:ascii="Book Antiqua" w:hAnsi="Book Antiqua"/>
          <w:sz w:val="24"/>
          <w:szCs w:val="24"/>
        </w:rPr>
        <w:t>Facultad de Psicología, Instituto de Investigaciones Biomédicas (IBIMA), Universidad de Málaga, Campus de Teatinos, Málaga 29071, Spain</w:t>
      </w:r>
      <w:r w:rsidR="00A3497F" w:rsidRPr="00CB611D">
        <w:rPr>
          <w:rFonts w:ascii="Book Antiqua" w:hAnsi="Book Antiqua"/>
          <w:sz w:val="24"/>
          <w:szCs w:val="24"/>
          <w:lang w:eastAsia="zh-CN"/>
        </w:rPr>
        <w:t xml:space="preserve">. </w:t>
      </w:r>
      <w:hyperlink r:id="rId8" w:history="1">
        <w:r w:rsidR="004152EA" w:rsidRPr="00370D31">
          <w:rPr>
            <w:rStyle w:val="a3"/>
            <w:rFonts w:ascii="Book Antiqua" w:hAnsi="Book Antiqua"/>
            <w:sz w:val="24"/>
            <w:szCs w:val="24"/>
            <w:lang w:eastAsia="zh-CN"/>
          </w:rPr>
          <w:t>elenarserrano@uma.es</w:t>
        </w:r>
      </w:hyperlink>
    </w:p>
    <w:p w14:paraId="7E245539" w14:textId="4908386D" w:rsidR="00A3497F" w:rsidRPr="00CB611D" w:rsidRDefault="00A3497F" w:rsidP="00CB611D">
      <w:pPr>
        <w:spacing w:after="0" w:line="360" w:lineRule="auto"/>
        <w:jc w:val="both"/>
        <w:rPr>
          <w:rFonts w:ascii="Book Antiqua" w:hAnsi="Book Antiqua"/>
          <w:bCs/>
          <w:sz w:val="24"/>
          <w:szCs w:val="24"/>
        </w:rPr>
      </w:pPr>
      <w:r w:rsidRPr="00CB611D">
        <w:rPr>
          <w:rFonts w:ascii="Book Antiqua" w:hAnsi="Book Antiqua"/>
          <w:b/>
          <w:sz w:val="24"/>
          <w:szCs w:val="24"/>
        </w:rPr>
        <w:t>Telephone:</w:t>
      </w:r>
      <w:r w:rsidR="00781010" w:rsidRPr="00CB611D">
        <w:rPr>
          <w:rFonts w:ascii="Book Antiqua" w:hAnsi="Book Antiqua"/>
          <w:b/>
          <w:sz w:val="24"/>
          <w:szCs w:val="24"/>
        </w:rPr>
        <w:t xml:space="preserve"> </w:t>
      </w:r>
      <w:r w:rsidRPr="00CB611D">
        <w:rPr>
          <w:rFonts w:ascii="Book Antiqua" w:hAnsi="Book Antiqua"/>
          <w:bCs/>
          <w:sz w:val="24"/>
          <w:szCs w:val="24"/>
        </w:rPr>
        <w:t>+34-</w:t>
      </w:r>
      <w:r w:rsidR="00250148" w:rsidRPr="00CB611D">
        <w:rPr>
          <w:rFonts w:ascii="Book Antiqua" w:hAnsi="Book Antiqua"/>
          <w:bCs/>
          <w:sz w:val="24"/>
          <w:szCs w:val="24"/>
        </w:rPr>
        <w:t>95-</w:t>
      </w:r>
      <w:r w:rsidRPr="00CB611D">
        <w:rPr>
          <w:rFonts w:ascii="Book Antiqua" w:hAnsi="Book Antiqua"/>
          <w:bCs/>
          <w:sz w:val="24"/>
          <w:szCs w:val="24"/>
        </w:rPr>
        <w:t>63578781</w:t>
      </w:r>
    </w:p>
    <w:p w14:paraId="69E3DCB3" w14:textId="77777777" w:rsidR="00A3497F" w:rsidRPr="00CB611D" w:rsidRDefault="00A3497F" w:rsidP="00CB611D">
      <w:pPr>
        <w:spacing w:after="0" w:line="360" w:lineRule="auto"/>
        <w:jc w:val="both"/>
        <w:rPr>
          <w:rFonts w:ascii="Book Antiqua" w:hAnsi="Book Antiqua"/>
          <w:b/>
          <w:sz w:val="24"/>
          <w:szCs w:val="24"/>
        </w:rPr>
      </w:pPr>
    </w:p>
    <w:p w14:paraId="6596BDA7" w14:textId="31ED32F3" w:rsidR="00A3497F" w:rsidRPr="00CB611D" w:rsidRDefault="00A3497F" w:rsidP="00CB611D">
      <w:pPr>
        <w:spacing w:after="0" w:line="360" w:lineRule="auto"/>
        <w:jc w:val="both"/>
        <w:rPr>
          <w:rFonts w:ascii="Book Antiqua" w:hAnsi="Book Antiqua" w:cs="Arial"/>
          <w:b/>
          <w:sz w:val="24"/>
          <w:szCs w:val="24"/>
        </w:rPr>
      </w:pPr>
      <w:r w:rsidRPr="00CB611D">
        <w:rPr>
          <w:rFonts w:ascii="Book Antiqua" w:hAnsi="Book Antiqua"/>
          <w:b/>
          <w:sz w:val="24"/>
          <w:szCs w:val="24"/>
        </w:rPr>
        <w:t xml:space="preserve">Received: </w:t>
      </w:r>
      <w:r w:rsidRPr="00CB611D">
        <w:rPr>
          <w:rFonts w:ascii="Book Antiqua" w:hAnsi="Book Antiqua"/>
          <w:sz w:val="24"/>
          <w:szCs w:val="24"/>
        </w:rPr>
        <w:t>April 13, 2019</w:t>
      </w:r>
    </w:p>
    <w:p w14:paraId="62F6AED2" w14:textId="0E134BB6"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Peer-review started: </w:t>
      </w:r>
      <w:r w:rsidRPr="00CB611D">
        <w:rPr>
          <w:rFonts w:ascii="Book Antiqua" w:hAnsi="Book Antiqua"/>
          <w:sz w:val="24"/>
          <w:szCs w:val="24"/>
        </w:rPr>
        <w:t>April 15, 2019</w:t>
      </w:r>
    </w:p>
    <w:p w14:paraId="2C9D917F" w14:textId="3D0ABF65"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First decision: </w:t>
      </w:r>
      <w:r w:rsidRPr="00CB611D">
        <w:rPr>
          <w:rFonts w:ascii="Book Antiqua" w:hAnsi="Book Antiqua"/>
          <w:sz w:val="24"/>
          <w:szCs w:val="24"/>
        </w:rPr>
        <w:t>September 9, 2019</w:t>
      </w:r>
    </w:p>
    <w:p w14:paraId="33E37B7F" w14:textId="5200A448"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Revised: </w:t>
      </w:r>
      <w:r w:rsidRPr="00CB611D">
        <w:rPr>
          <w:rFonts w:ascii="Book Antiqua" w:hAnsi="Book Antiqua"/>
          <w:sz w:val="24"/>
          <w:szCs w:val="24"/>
        </w:rPr>
        <w:t>October 17, 2019</w:t>
      </w:r>
    </w:p>
    <w:p w14:paraId="3905801E" w14:textId="5FCFE00C"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Accepted:</w:t>
      </w:r>
      <w:r w:rsidR="00EF43CF" w:rsidRPr="00EF43CF">
        <w:t xml:space="preserve"> </w:t>
      </w:r>
      <w:r w:rsidR="00EF43CF" w:rsidRPr="00EF43CF">
        <w:rPr>
          <w:rFonts w:ascii="Book Antiqua" w:hAnsi="Book Antiqua"/>
          <w:sz w:val="24"/>
          <w:szCs w:val="24"/>
        </w:rPr>
        <w:t>November 26, 2019</w:t>
      </w:r>
      <w:r w:rsidRPr="00EF43CF">
        <w:rPr>
          <w:rFonts w:ascii="Book Antiqua" w:hAnsi="Book Antiqua"/>
          <w:sz w:val="24"/>
          <w:szCs w:val="24"/>
        </w:rPr>
        <w:t xml:space="preserve"> </w:t>
      </w:r>
    </w:p>
    <w:p w14:paraId="2310D598" w14:textId="77777777"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Article in press:</w:t>
      </w:r>
    </w:p>
    <w:p w14:paraId="57DEE1C3" w14:textId="77777777"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Published online:</w:t>
      </w:r>
    </w:p>
    <w:p w14:paraId="533FACB1" w14:textId="52E658A7" w:rsidR="00BC63E9" w:rsidRPr="00CB611D" w:rsidRDefault="00BC63E9" w:rsidP="00CB611D">
      <w:pPr>
        <w:spacing w:after="0" w:line="360" w:lineRule="auto"/>
        <w:jc w:val="both"/>
        <w:rPr>
          <w:rFonts w:ascii="Book Antiqua" w:hAnsi="Book Antiqua"/>
          <w:b/>
          <w:iCs/>
          <w:sz w:val="24"/>
          <w:szCs w:val="24"/>
        </w:rPr>
      </w:pPr>
      <w:r w:rsidRPr="00CB611D">
        <w:rPr>
          <w:rFonts w:ascii="Book Antiqua" w:hAnsi="Book Antiqua"/>
          <w:b/>
          <w:iCs/>
          <w:sz w:val="24"/>
          <w:szCs w:val="24"/>
        </w:rPr>
        <w:br w:type="page"/>
      </w:r>
    </w:p>
    <w:p w14:paraId="273B0094" w14:textId="565D457D"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lastRenderedPageBreak/>
        <w:t>Abstract</w:t>
      </w:r>
    </w:p>
    <w:p w14:paraId="1D91F639"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BACKGROUND</w:t>
      </w:r>
    </w:p>
    <w:p w14:paraId="039FB4FD" w14:textId="348529F2" w:rsidR="006E21A3" w:rsidRPr="00CB611D" w:rsidRDefault="00BC63E9" w:rsidP="00CB611D">
      <w:pPr>
        <w:spacing w:after="0" w:line="360" w:lineRule="auto"/>
        <w:jc w:val="both"/>
        <w:rPr>
          <w:rFonts w:ascii="Book Antiqua" w:hAnsi="Book Antiqua"/>
          <w:iCs/>
          <w:sz w:val="24"/>
          <w:szCs w:val="24"/>
          <w:lang w:val="en-US"/>
        </w:rPr>
      </w:pPr>
      <w:r w:rsidRPr="00CB611D">
        <w:rPr>
          <w:rFonts w:ascii="Book Antiqua" w:eastAsia="Calibri" w:hAnsi="Book Antiqua" w:cs="Times New Roman"/>
          <w:sz w:val="24"/>
          <w:szCs w:val="24"/>
          <w:lang w:val="en-US"/>
        </w:rPr>
        <w:t xml:space="preserve">The literature suggests that there is a high degree of co-occurrence between chronic pain and </w:t>
      </w:r>
      <w:r w:rsidR="00250148" w:rsidRPr="00CB611D">
        <w:rPr>
          <w:rFonts w:ascii="Book Antiqua" w:hAnsi="Book Antiqua"/>
          <w:iCs/>
          <w:sz w:val="24"/>
          <w:szCs w:val="24"/>
          <w:lang w:val="en-US"/>
        </w:rPr>
        <w:t xml:space="preserve">posttraumatic stress disorder </w:t>
      </w:r>
      <w:r w:rsidRPr="00CB611D">
        <w:rPr>
          <w:rFonts w:ascii="Book Antiqua" w:hAnsi="Book Antiqua"/>
          <w:iCs/>
          <w:sz w:val="24"/>
          <w:szCs w:val="24"/>
          <w:lang w:val="en-US"/>
        </w:rPr>
        <w:t xml:space="preserve">(PTSD). An association has been found between </w:t>
      </w:r>
      <w:r w:rsidRPr="00CB611D">
        <w:rPr>
          <w:rFonts w:ascii="Book Antiqua" w:eastAsia="Calibri" w:hAnsi="Book Antiqua" w:cs="Times New Roman"/>
          <w:sz w:val="24"/>
          <w:szCs w:val="24"/>
          <w:lang w:val="en-US"/>
        </w:rPr>
        <w:t xml:space="preserve">PTSD </w:t>
      </w:r>
      <w:r w:rsidRPr="00CB611D">
        <w:rPr>
          <w:rFonts w:ascii="Book Antiqua" w:hAnsi="Book Antiqua"/>
          <w:iCs/>
          <w:sz w:val="24"/>
          <w:szCs w:val="24"/>
          <w:lang w:val="en-US"/>
        </w:rPr>
        <w:t>and substance abuse. PTSD is a severe disorder that should be taken into account when opioids are prescribed.</w:t>
      </w:r>
      <w:r w:rsidRPr="00CB611D">
        <w:rPr>
          <w:rFonts w:ascii="Book Antiqua" w:hAnsi="Book Antiqua"/>
          <w:sz w:val="24"/>
          <w:szCs w:val="24"/>
          <w:lang w:val="en-GB"/>
        </w:rPr>
        <w:t xml:space="preserve"> It has been found that the </w:t>
      </w:r>
      <w:r w:rsidRPr="00CB611D">
        <w:rPr>
          <w:rFonts w:ascii="Book Antiqua" w:hAnsi="Book Antiqua"/>
          <w:iCs/>
          <w:sz w:val="24"/>
          <w:szCs w:val="24"/>
          <w:lang w:val="en-US"/>
        </w:rPr>
        <w:t>prevalence of opioid use disorder (OUD) in chronic pain patients is higher among those with PTSD than those without this disorder.</w:t>
      </w:r>
    </w:p>
    <w:p w14:paraId="38CD854A" w14:textId="77777777" w:rsidR="00BC63E9" w:rsidRPr="00CB611D" w:rsidRDefault="00BC63E9" w:rsidP="00CB611D">
      <w:pPr>
        <w:spacing w:after="0" w:line="360" w:lineRule="auto"/>
        <w:jc w:val="both"/>
        <w:rPr>
          <w:rFonts w:ascii="Book Antiqua" w:hAnsi="Book Antiqua"/>
          <w:iCs/>
          <w:sz w:val="24"/>
          <w:szCs w:val="24"/>
          <w:lang w:val="en-US"/>
        </w:rPr>
      </w:pPr>
    </w:p>
    <w:p w14:paraId="20EEFDF1"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AIM</w:t>
      </w:r>
    </w:p>
    <w:p w14:paraId="0B90CA97" w14:textId="3F7F32D0" w:rsidR="006E21A3" w:rsidRPr="00CB611D" w:rsidRDefault="00BC63E9" w:rsidP="00CB611D">
      <w:pPr>
        <w:spacing w:after="0" w:line="360" w:lineRule="auto"/>
        <w:jc w:val="both"/>
        <w:rPr>
          <w:rFonts w:ascii="Book Antiqua" w:eastAsia="Calibri" w:hAnsi="Book Antiqua" w:cs="Times New Roman"/>
          <w:iCs/>
          <w:sz w:val="24"/>
          <w:szCs w:val="24"/>
          <w:lang w:val="en-US"/>
        </w:rPr>
      </w:pPr>
      <w:r w:rsidRPr="00CB611D">
        <w:rPr>
          <w:rFonts w:ascii="Book Antiqua" w:eastAsia="Calibri" w:hAnsi="Book Antiqua" w:cs="Times New Roman"/>
          <w:iCs/>
          <w:sz w:val="24"/>
          <w:szCs w:val="24"/>
          <w:lang w:val="en-US"/>
        </w:rPr>
        <w:t>To perform a systematic review on the association between PTSD, chronic non-cancer pain (CNCP), and opioid intake (</w:t>
      </w:r>
      <w:r w:rsidRPr="009B64C6">
        <w:rPr>
          <w:rFonts w:ascii="Book Antiqua" w:eastAsia="Calibri" w:hAnsi="Book Antiqua" w:cs="Times New Roman"/>
          <w:i/>
          <w:sz w:val="24"/>
          <w:szCs w:val="24"/>
          <w:lang w:val="en-US"/>
        </w:rPr>
        <w:t>i.e.</w:t>
      </w:r>
      <w:r w:rsidRPr="00CB611D">
        <w:rPr>
          <w:rFonts w:ascii="Book Antiqua" w:eastAsia="Calibri" w:hAnsi="Book Antiqua" w:cs="Times New Roman"/>
          <w:iCs/>
          <w:sz w:val="24"/>
          <w:szCs w:val="24"/>
          <w:lang w:val="en-US"/>
        </w:rPr>
        <w:t>, prescription, misuse, and abuse).</w:t>
      </w:r>
    </w:p>
    <w:p w14:paraId="0DCD219E" w14:textId="77777777" w:rsidR="00BC63E9" w:rsidRPr="00CB611D" w:rsidRDefault="00BC63E9" w:rsidP="00CB611D">
      <w:pPr>
        <w:spacing w:after="0" w:line="360" w:lineRule="auto"/>
        <w:jc w:val="both"/>
        <w:rPr>
          <w:rFonts w:ascii="Book Antiqua" w:hAnsi="Book Antiqua"/>
          <w:b/>
          <w:iCs/>
          <w:sz w:val="24"/>
          <w:szCs w:val="24"/>
          <w:lang w:val="en-US"/>
        </w:rPr>
      </w:pPr>
    </w:p>
    <w:p w14:paraId="4CB8B3A2"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METHODS</w:t>
      </w:r>
    </w:p>
    <w:p w14:paraId="64D03134" w14:textId="5529D3CC"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We conducted a systematic review following the </w:t>
      </w:r>
      <w:r w:rsidR="004152EA" w:rsidRPr="004152EA">
        <w:rPr>
          <w:rFonts w:ascii="Book Antiqua" w:hAnsi="Book Antiqua"/>
          <w:sz w:val="24"/>
          <w:szCs w:val="24"/>
          <w:lang w:val="en-US"/>
        </w:rPr>
        <w:t xml:space="preserve">Preferred Reporting Items for Systematic Reviews and Meta-Analyses </w:t>
      </w:r>
      <w:r w:rsidRPr="00CB611D">
        <w:rPr>
          <w:rFonts w:ascii="Book Antiqua" w:hAnsi="Book Antiqua"/>
          <w:sz w:val="24"/>
          <w:szCs w:val="24"/>
          <w:lang w:val="en-US"/>
        </w:rPr>
        <w:t xml:space="preserve">guidelines. The </w:t>
      </w:r>
      <w:r w:rsidR="00B84896" w:rsidRPr="00B84896">
        <w:rPr>
          <w:rFonts w:ascii="Book Antiqua" w:hAnsi="Book Antiqua"/>
          <w:sz w:val="24"/>
          <w:szCs w:val="24"/>
          <w:lang w:val="en-US"/>
        </w:rPr>
        <w:t>Patient, Intervention, Comparison and Outcome</w:t>
      </w:r>
      <w:r w:rsidR="002A6752">
        <w:rPr>
          <w:rFonts w:ascii="Book Antiqua" w:hAnsi="Book Antiqua" w:hint="eastAsia"/>
          <w:sz w:val="24"/>
          <w:szCs w:val="24"/>
          <w:lang w:val="en-US" w:eastAsia="zh-CN"/>
        </w:rPr>
        <w:t>s</w:t>
      </w:r>
      <w:r w:rsidRPr="00CB611D">
        <w:rPr>
          <w:rFonts w:ascii="Book Antiqua" w:hAnsi="Book Antiqua"/>
          <w:sz w:val="24"/>
          <w:szCs w:val="24"/>
          <w:lang w:val="en-US"/>
        </w:rPr>
        <w:t xml:space="preserve"> criteria were formulated a priori in the protocol of the systematic review. A search was conducted of the PROSPERO database. In March 2019, searches were also conducted of 5 other databases: PubMed, </w:t>
      </w:r>
      <w:r w:rsidR="001C4D99" w:rsidRPr="00CB611D">
        <w:rPr>
          <w:rFonts w:ascii="Book Antiqua" w:hAnsi="Book Antiqua"/>
          <w:sz w:val="24"/>
          <w:szCs w:val="24"/>
          <w:lang w:val="en-US"/>
        </w:rPr>
        <w:t>MEDLINE</w:t>
      </w:r>
      <w:r w:rsidRPr="00CB611D">
        <w:rPr>
          <w:rFonts w:ascii="Book Antiqua" w:hAnsi="Book Antiqua"/>
          <w:sz w:val="24"/>
          <w:szCs w:val="24"/>
          <w:lang w:val="en-US"/>
        </w:rPr>
        <w:t xml:space="preserve">, </w:t>
      </w:r>
      <w:proofErr w:type="spellStart"/>
      <w:r w:rsidRPr="00CB611D">
        <w:rPr>
          <w:rFonts w:ascii="Book Antiqua" w:hAnsi="Book Antiqua"/>
          <w:sz w:val="24"/>
          <w:szCs w:val="24"/>
          <w:lang w:val="en-US"/>
        </w:rPr>
        <w:t>PsycINFO</w:t>
      </w:r>
      <w:proofErr w:type="spellEnd"/>
      <w:r w:rsidRPr="00CB611D">
        <w:rPr>
          <w:rFonts w:ascii="Book Antiqua" w:hAnsi="Book Antiqua"/>
          <w:sz w:val="24"/>
          <w:szCs w:val="24"/>
          <w:lang w:val="en-US"/>
        </w:rPr>
        <w:t>, Web of Science, and PILOTS. The Scottish Intercollegiate Guidelines Network checklist for cohort studies was used to assess the selected studies for their methodological quality and risk of bias.</w:t>
      </w:r>
      <w:r w:rsidRPr="00CB611D">
        <w:rPr>
          <w:rFonts w:ascii="Book Antiqua" w:hAnsi="Book Antiqua"/>
          <w:sz w:val="24"/>
          <w:szCs w:val="24"/>
          <w:lang w:val="en-GB"/>
        </w:rPr>
        <w:t xml:space="preserve"> </w:t>
      </w:r>
      <w:r w:rsidRPr="00CB611D">
        <w:rPr>
          <w:rFonts w:ascii="Book Antiqua" w:hAnsi="Book Antiqua"/>
          <w:sz w:val="24"/>
          <w:szCs w:val="24"/>
          <w:lang w:val="en-US"/>
        </w:rPr>
        <w:t>Each study was evaluated according to its internal validity, participant sampling, confounding variables, and the statistical analysis.</w:t>
      </w:r>
    </w:p>
    <w:p w14:paraId="462AB3DD" w14:textId="77777777" w:rsidR="00BC63E9" w:rsidRPr="00CB611D" w:rsidRDefault="00BC63E9" w:rsidP="00CB611D">
      <w:pPr>
        <w:spacing w:after="0" w:line="360" w:lineRule="auto"/>
        <w:jc w:val="both"/>
        <w:rPr>
          <w:rFonts w:ascii="Book Antiqua" w:hAnsi="Book Antiqua"/>
          <w:sz w:val="24"/>
          <w:szCs w:val="24"/>
          <w:lang w:val="en-US"/>
        </w:rPr>
      </w:pPr>
    </w:p>
    <w:p w14:paraId="21FC928D" w14:textId="77777777"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RESULTS</w:t>
      </w:r>
    </w:p>
    <w:p w14:paraId="718EEBF5" w14:textId="6F42FB4D"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A total of 151 potentially eligible studies were identified of which 17 were retained for analysis. Only 10 met the selection criteria. All the studies were published between 2008 and 2018 and were conducted in the United States.</w:t>
      </w:r>
      <w:r w:rsidRPr="00CB611D">
        <w:rPr>
          <w:rFonts w:ascii="Book Antiqua" w:hAnsi="Book Antiqua"/>
          <w:sz w:val="24"/>
          <w:szCs w:val="24"/>
          <w:lang w:val="en-GB"/>
        </w:rPr>
        <w:t xml:space="preserve"> </w:t>
      </w:r>
      <w:r w:rsidRPr="00CB611D">
        <w:rPr>
          <w:rFonts w:ascii="Book Antiqua" w:hAnsi="Book Antiqua"/>
          <w:sz w:val="24"/>
          <w:szCs w:val="24"/>
          <w:lang w:val="en-US"/>
        </w:rPr>
        <w:t xml:space="preserve">The eligible studies included a total of 1622785 unique participants. Of these, 196516 had comorbid CNCP and PTSD and were consuming opiates. The participants </w:t>
      </w:r>
      <w:r w:rsidRPr="00CB611D">
        <w:rPr>
          <w:rFonts w:ascii="Book Antiqua" w:hAnsi="Book Antiqua"/>
          <w:sz w:val="24"/>
          <w:szCs w:val="24"/>
          <w:lang w:val="en-US"/>
        </w:rPr>
        <w:lastRenderedPageBreak/>
        <w:t>had a cross-study mean age of 35.2 years. The majority of participants were men (81.6%).</w:t>
      </w:r>
      <w:r w:rsidRPr="00CB611D">
        <w:rPr>
          <w:rFonts w:ascii="Book Antiqua" w:hAnsi="Book Antiqua"/>
          <w:sz w:val="24"/>
          <w:szCs w:val="24"/>
          <w:lang w:val="en-GB"/>
        </w:rPr>
        <w:t xml:space="preserve"> T</w:t>
      </w:r>
      <w:r w:rsidRPr="00CB611D">
        <w:rPr>
          <w:rFonts w:ascii="Book Antiqua" w:hAnsi="Book Antiqua"/>
          <w:sz w:val="24"/>
          <w:szCs w:val="24"/>
          <w:lang w:val="en-US"/>
        </w:rPr>
        <w:t>he most common chronic pain condition was musculoskeletal pain: back pain (47.14% across studies; range: 16%-60.6%), arthritis and joint pain (31.1%; range: 18%-67.5%), and neck pain (28.7%; range: 3.6%-63%).</w:t>
      </w:r>
      <w:r w:rsidRPr="00CB611D">
        <w:rPr>
          <w:rFonts w:ascii="Book Antiqua" w:hAnsi="Book Antiqua"/>
          <w:sz w:val="24"/>
          <w:szCs w:val="24"/>
          <w:lang w:val="en-GB"/>
        </w:rPr>
        <w:t xml:space="preserve"> </w:t>
      </w:r>
      <w:r w:rsidRPr="00CB611D">
        <w:rPr>
          <w:rFonts w:ascii="Book Antiqua" w:hAnsi="Book Antiqua"/>
          <w:sz w:val="24"/>
          <w:szCs w:val="24"/>
          <w:lang w:val="en-US"/>
        </w:rPr>
        <w:t>In total, 42.4% of the participants across studies had a diagnosis of PTSD (range: 4.7%-95%).</w:t>
      </w:r>
      <w:r w:rsidRPr="00CB611D">
        <w:rPr>
          <w:rFonts w:ascii="Book Antiqua" w:hAnsi="Book Antiqua"/>
          <w:sz w:val="24"/>
          <w:szCs w:val="24"/>
          <w:lang w:val="en-GB"/>
        </w:rPr>
        <w:t xml:space="preserve"> </w:t>
      </w:r>
      <w:r w:rsidRPr="00CB611D">
        <w:rPr>
          <w:rFonts w:ascii="Book Antiqua" w:hAnsi="Book Antiqua"/>
          <w:sz w:val="24"/>
          <w:szCs w:val="24"/>
          <w:lang w:val="en-US"/>
        </w:rPr>
        <w:t>In relation to opioid intake, we identified 2 different outcomes: opioid prescription and OUD.</w:t>
      </w:r>
      <w:r w:rsidRPr="00CB611D">
        <w:rPr>
          <w:rFonts w:ascii="Book Antiqua" w:hAnsi="Book Antiqua"/>
          <w:sz w:val="24"/>
          <w:szCs w:val="24"/>
          <w:lang w:val="en-GB"/>
        </w:rPr>
        <w:t xml:space="preserve"> </w:t>
      </w:r>
      <w:r w:rsidRPr="00CB611D">
        <w:rPr>
          <w:rFonts w:ascii="Book Antiqua" w:hAnsi="Book Antiqua"/>
          <w:sz w:val="24"/>
          <w:szCs w:val="24"/>
          <w:lang w:val="en-US"/>
        </w:rPr>
        <w:t>All the studies reported evidence of a greater prevalence of PTSD in CNCP patients who were receiving prescribed opioids and that PTSD was associated with OUD in CNCP patients.</w:t>
      </w:r>
    </w:p>
    <w:p w14:paraId="77AFA6E4" w14:textId="77777777" w:rsidR="00BC63E9" w:rsidRPr="00CB611D" w:rsidRDefault="00BC63E9" w:rsidP="00CB611D">
      <w:pPr>
        <w:spacing w:after="0" w:line="360" w:lineRule="auto"/>
        <w:jc w:val="both"/>
        <w:rPr>
          <w:rFonts w:ascii="Book Antiqua" w:hAnsi="Book Antiqua"/>
          <w:sz w:val="24"/>
          <w:szCs w:val="24"/>
          <w:lang w:val="en-US"/>
        </w:rPr>
      </w:pPr>
    </w:p>
    <w:p w14:paraId="12FF13D0"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CONCLUSION</w:t>
      </w:r>
    </w:p>
    <w:p w14:paraId="5EA7C523" w14:textId="28A264A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Opioid analgesic prescription as the treatment of choice for CNCP patients should include screening for baseline PTSD to ensure that these drugs are safely consumed.</w:t>
      </w:r>
    </w:p>
    <w:p w14:paraId="78FC1CD4" w14:textId="77777777" w:rsidR="00BC63E9" w:rsidRPr="00CB611D" w:rsidRDefault="00BC63E9" w:rsidP="00CB611D">
      <w:pPr>
        <w:spacing w:after="0" w:line="360" w:lineRule="auto"/>
        <w:jc w:val="both"/>
        <w:rPr>
          <w:rFonts w:ascii="Book Antiqua" w:hAnsi="Book Antiqua"/>
          <w:sz w:val="24"/>
          <w:szCs w:val="24"/>
          <w:lang w:val="en-GB"/>
        </w:rPr>
      </w:pPr>
    </w:p>
    <w:p w14:paraId="6542C0DB" w14:textId="7AEAD9C3"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b/>
          <w:sz w:val="24"/>
          <w:szCs w:val="24"/>
          <w:lang w:val="en-GB"/>
        </w:rPr>
        <w:t>Key words:</w:t>
      </w:r>
      <w:r w:rsidRPr="00CB611D">
        <w:rPr>
          <w:rFonts w:ascii="Book Antiqua" w:hAnsi="Book Antiqua"/>
          <w:sz w:val="24"/>
          <w:szCs w:val="24"/>
          <w:lang w:val="en-GB"/>
        </w:rPr>
        <w:t xml:space="preserve"> Posttraumatic stress disorder; Chronic pain; Opioid prescription; Opioid misuse; Opioid abuse</w:t>
      </w:r>
    </w:p>
    <w:p w14:paraId="1EB10BA6" w14:textId="77777777" w:rsidR="00BC63E9" w:rsidRPr="00CB611D" w:rsidRDefault="00BC63E9" w:rsidP="00CB611D">
      <w:pPr>
        <w:spacing w:after="0" w:line="360" w:lineRule="auto"/>
        <w:jc w:val="both"/>
        <w:rPr>
          <w:rFonts w:ascii="Book Antiqua" w:hAnsi="Book Antiqua"/>
          <w:sz w:val="24"/>
          <w:szCs w:val="24"/>
          <w:lang w:val="en-GB"/>
        </w:rPr>
      </w:pPr>
    </w:p>
    <w:p w14:paraId="7ECFEFB7" w14:textId="77777777" w:rsidR="00A3497F" w:rsidRPr="00CB611D" w:rsidRDefault="00A3497F" w:rsidP="00CB611D">
      <w:pPr>
        <w:spacing w:after="0" w:line="360" w:lineRule="auto"/>
        <w:jc w:val="both"/>
        <w:rPr>
          <w:rFonts w:ascii="Book Antiqua" w:hAnsi="Book Antiqua" w:cs="Arial"/>
          <w:sz w:val="24"/>
          <w:szCs w:val="24"/>
        </w:rPr>
      </w:pPr>
      <w:bookmarkStart w:id="25" w:name="OLE_LINK55"/>
      <w:bookmarkStart w:id="26" w:name="OLE_LINK56"/>
      <w:bookmarkStart w:id="27" w:name="OLE_LINK779"/>
      <w:bookmarkStart w:id="28" w:name="OLE_LINK780"/>
      <w:bookmarkStart w:id="29" w:name="OLE_LINK935"/>
      <w:bookmarkStart w:id="30" w:name="OLE_LINK936"/>
      <w:bookmarkStart w:id="31" w:name="OLE_LINK255"/>
      <w:bookmarkStart w:id="32" w:name="OLE_LINK940"/>
      <w:bookmarkStart w:id="33" w:name="OLE_LINK941"/>
      <w:bookmarkStart w:id="34" w:name="OLE_LINK942"/>
      <w:bookmarkStart w:id="35" w:name="OLE_LINK1112"/>
      <w:bookmarkStart w:id="36" w:name="OLE_LINK1113"/>
      <w:bookmarkStart w:id="37" w:name="OLE_LINK1114"/>
      <w:bookmarkStart w:id="38" w:name="OLE_LINK1115"/>
      <w:bookmarkStart w:id="39" w:name="OLE_LINK929"/>
      <w:bookmarkStart w:id="40" w:name="OLE_LINK930"/>
      <w:bookmarkStart w:id="41" w:name="OLE_LINK931"/>
      <w:bookmarkStart w:id="42" w:name="OLE_LINK932"/>
      <w:bookmarkStart w:id="43" w:name="OLE_LINK1125"/>
      <w:bookmarkStart w:id="44" w:name="OLE_LINK1150"/>
      <w:bookmarkStart w:id="45" w:name="OLE_LINK1151"/>
      <w:bookmarkStart w:id="46" w:name="OLE_LINK1164"/>
      <w:bookmarkStart w:id="47" w:name="OLE_LINK1166"/>
      <w:bookmarkStart w:id="48" w:name="OLE_LINK1167"/>
      <w:bookmarkStart w:id="49" w:name="OLE_LINK1226"/>
      <w:bookmarkStart w:id="50" w:name="OLE_LINK1227"/>
      <w:bookmarkStart w:id="51" w:name="OLE_LINK1228"/>
      <w:bookmarkStart w:id="52" w:name="OLE_LINK1229"/>
      <w:bookmarkStart w:id="53" w:name="OLE_LINK1230"/>
      <w:bookmarkStart w:id="54" w:name="OLE_LINK1231"/>
      <w:bookmarkStart w:id="55" w:name="OLE_LINK1364"/>
      <w:bookmarkStart w:id="56" w:name="OLE_LINK1714"/>
      <w:bookmarkStart w:id="57" w:name="OLE_LINK1715"/>
      <w:bookmarkStart w:id="58" w:name="OLE_LINK1831"/>
      <w:bookmarkStart w:id="59" w:name="OLE_LINK1603"/>
      <w:bookmarkStart w:id="60" w:name="OLE_LINK1604"/>
      <w:bookmarkStart w:id="61" w:name="OLE_LINK1633"/>
      <w:bookmarkStart w:id="62" w:name="OLE_LINK1634"/>
      <w:bookmarkStart w:id="63" w:name="OLE_LINK1635"/>
      <w:bookmarkStart w:id="64" w:name="OLE_LINK1637"/>
      <w:bookmarkStart w:id="65" w:name="OLE_LINK1640"/>
      <w:bookmarkStart w:id="66" w:name="OLE_LINK1641"/>
      <w:bookmarkStart w:id="67" w:name="OLE_LINK1687"/>
      <w:bookmarkStart w:id="68" w:name="OLE_LINK1688"/>
      <w:bookmarkStart w:id="69" w:name="OLE_LINK1794"/>
      <w:bookmarkStart w:id="70" w:name="OLE_LINK1795"/>
      <w:bookmarkStart w:id="71" w:name="OLE_LINK1796"/>
      <w:bookmarkStart w:id="72" w:name="OLE_LINK1690"/>
      <w:bookmarkStart w:id="73" w:name="OLE_LINK1691"/>
      <w:bookmarkStart w:id="74" w:name="OLE_LINK1983"/>
      <w:bookmarkStart w:id="75" w:name="OLE_LINK1985"/>
      <w:bookmarkStart w:id="76" w:name="OLE_LINK1986"/>
      <w:bookmarkStart w:id="77" w:name="OLE_LINK1987"/>
      <w:bookmarkStart w:id="78" w:name="OLE_LINK2093"/>
      <w:bookmarkStart w:id="79" w:name="OLE_LINK2156"/>
      <w:bookmarkStart w:id="80" w:name="OLE_LINK2157"/>
      <w:bookmarkStart w:id="81" w:name="OLE_LINK2158"/>
      <w:r w:rsidRPr="00CB611D">
        <w:rPr>
          <w:rFonts w:ascii="Book Antiqua" w:hAnsi="Book Antiqua"/>
          <w:b/>
          <w:sz w:val="24"/>
          <w:szCs w:val="24"/>
        </w:rPr>
        <w:t>©</w:t>
      </w:r>
      <w:bookmarkEnd w:id="25"/>
      <w:bookmarkEnd w:id="26"/>
      <w:r w:rsidRPr="00CB611D">
        <w:rPr>
          <w:rFonts w:ascii="Book Antiqua" w:hAnsi="Book Antiqua"/>
          <w:b/>
          <w:sz w:val="24"/>
          <w:szCs w:val="24"/>
        </w:rPr>
        <w:t xml:space="preserve"> The Author(s) 2019. </w:t>
      </w:r>
      <w:r w:rsidRPr="00CB611D">
        <w:rPr>
          <w:rFonts w:ascii="Book Antiqua" w:hAnsi="Book Antiqua"/>
          <w:sz w:val="24"/>
          <w:szCs w:val="24"/>
        </w:rPr>
        <w:t>Published by Baishideng Publishing Group Inc. All rights reserved</w:t>
      </w:r>
      <w:bookmarkStart w:id="82" w:name="OLE_LINK969"/>
      <w:bookmarkStart w:id="83" w:name="OLE_LINK970"/>
      <w:bookmarkStart w:id="84" w:name="OLE_LINK972"/>
      <w:bookmarkStart w:id="85" w:name="OLE_LINK973"/>
      <w:bookmarkStart w:id="86" w:name="OLE_LINK974"/>
      <w:bookmarkStart w:id="87" w:name="OLE_LINK975"/>
      <w:bookmarkStart w:id="88" w:name="OLE_LINK976"/>
      <w:r w:rsidRPr="00CB611D">
        <w:rPr>
          <w:rFonts w:ascii="Book Antiqua" w:hAnsi="Book Antiqua"/>
          <w:sz w:val="24"/>
          <w:szCs w:val="24"/>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A2C3486" w14:textId="77777777" w:rsidR="00A3497F" w:rsidRPr="00CB611D" w:rsidRDefault="00A3497F" w:rsidP="00CB611D">
      <w:pPr>
        <w:spacing w:after="0" w:line="360" w:lineRule="auto"/>
        <w:jc w:val="both"/>
        <w:rPr>
          <w:rFonts w:ascii="Book Antiqua" w:eastAsia="等线" w:hAnsi="Book Antiqua" w:cs="Times New Roman"/>
          <w:b/>
          <w:sz w:val="24"/>
          <w:szCs w:val="24"/>
        </w:rPr>
      </w:pPr>
    </w:p>
    <w:p w14:paraId="4CED7609" w14:textId="6736FE7F" w:rsidR="006E21A3" w:rsidRPr="00CB611D" w:rsidRDefault="00A3497F" w:rsidP="00CB611D">
      <w:pPr>
        <w:spacing w:after="0" w:line="360" w:lineRule="auto"/>
        <w:jc w:val="both"/>
        <w:rPr>
          <w:rFonts w:ascii="Book Antiqua" w:hAnsi="Book Antiqua"/>
          <w:sz w:val="24"/>
          <w:szCs w:val="24"/>
          <w:lang w:val="en-GB"/>
        </w:rPr>
      </w:pPr>
      <w:r w:rsidRPr="00CB611D">
        <w:rPr>
          <w:rFonts w:ascii="Book Antiqua" w:hAnsi="Book Antiqua" w:cs="Times New Roman"/>
          <w:b/>
          <w:sz w:val="24"/>
          <w:szCs w:val="24"/>
        </w:rPr>
        <w:t xml:space="preserve">Core tip: </w:t>
      </w:r>
      <w:bookmarkStart w:id="89" w:name="OLE_LINK27"/>
      <w:r w:rsidR="00BC63E9" w:rsidRPr="00CB611D">
        <w:rPr>
          <w:rFonts w:ascii="Book Antiqua" w:hAnsi="Book Antiqua"/>
          <w:sz w:val="24"/>
          <w:szCs w:val="24"/>
          <w:lang w:val="en-GB"/>
        </w:rPr>
        <w:t xml:space="preserve">In the management of chronic pain, co-morbid </w:t>
      </w:r>
      <w:r w:rsidR="00DF1DCA" w:rsidRPr="00CB611D">
        <w:rPr>
          <w:rFonts w:ascii="Book Antiqua" w:hAnsi="Book Antiqua"/>
          <w:iCs/>
          <w:sz w:val="24"/>
          <w:szCs w:val="24"/>
          <w:lang w:val="en-US"/>
        </w:rPr>
        <w:t>posttraumatic stress disorder (PTSD)</w:t>
      </w:r>
      <w:r w:rsidR="00BC63E9" w:rsidRPr="00CB611D">
        <w:rPr>
          <w:rFonts w:ascii="Book Antiqua" w:hAnsi="Book Antiqua"/>
          <w:sz w:val="24"/>
          <w:szCs w:val="24"/>
          <w:lang w:val="en-GB"/>
        </w:rPr>
        <w:t xml:space="preserve"> plays a critical role in opioid misuse or abuse. The present systematic review found that the study participants with comorbid PTSD and </w:t>
      </w:r>
      <w:r w:rsidR="00DF1DCA" w:rsidRPr="00CB611D">
        <w:rPr>
          <w:rFonts w:ascii="Book Antiqua" w:eastAsia="Calibri" w:hAnsi="Book Antiqua" w:cs="Times New Roman"/>
          <w:iCs/>
          <w:sz w:val="24"/>
          <w:szCs w:val="24"/>
          <w:lang w:val="en-US"/>
        </w:rPr>
        <w:t>chronic non-cancer pain</w:t>
      </w:r>
      <w:r w:rsidR="00BC63E9" w:rsidRPr="00CB611D">
        <w:rPr>
          <w:rFonts w:ascii="Book Antiqua" w:hAnsi="Book Antiqua"/>
          <w:sz w:val="24"/>
          <w:szCs w:val="24"/>
          <w:lang w:val="en-GB"/>
        </w:rPr>
        <w:t xml:space="preserve"> received higher doses of opioids, received more than 1 type of opioid concurrently, and were more likely to receive chronic opioids.</w:t>
      </w:r>
    </w:p>
    <w:bookmarkEnd w:id="89"/>
    <w:p w14:paraId="0EA155E2" w14:textId="5E687D37" w:rsidR="00BC63E9" w:rsidRPr="00CB611D" w:rsidRDefault="00BC63E9" w:rsidP="00CB611D">
      <w:pPr>
        <w:spacing w:after="0" w:line="360" w:lineRule="auto"/>
        <w:jc w:val="both"/>
        <w:rPr>
          <w:rFonts w:ascii="Book Antiqua" w:hAnsi="Book Antiqua"/>
          <w:sz w:val="24"/>
          <w:szCs w:val="24"/>
          <w:lang w:val="en-GB"/>
        </w:rPr>
      </w:pPr>
    </w:p>
    <w:p w14:paraId="4CD6275D" w14:textId="6E223BD6" w:rsidR="006E21A3" w:rsidRPr="00CB611D" w:rsidRDefault="00A3497F" w:rsidP="00CB611D">
      <w:pPr>
        <w:spacing w:after="0" w:line="360" w:lineRule="auto"/>
        <w:ind w:rightChars="65" w:right="143"/>
        <w:jc w:val="both"/>
        <w:rPr>
          <w:rFonts w:ascii="Book Antiqua" w:eastAsia="Book Antiqua" w:hAnsi="Book Antiqua"/>
          <w:i/>
          <w:sz w:val="24"/>
          <w:szCs w:val="24"/>
          <w:lang w:val="en-GB"/>
        </w:rPr>
      </w:pPr>
      <w:r w:rsidRPr="00CB611D">
        <w:rPr>
          <w:rFonts w:ascii="Book Antiqua" w:hAnsi="Book Antiqua"/>
          <w:sz w:val="24"/>
          <w:szCs w:val="24"/>
        </w:rPr>
        <w:t>López-Martínez AE, Reyes-Pérez Á, Serrano-Ibáñez ER, Esteve R, Ramírez-Maestre C.</w:t>
      </w:r>
      <w:r w:rsidRPr="00CB611D">
        <w:rPr>
          <w:rFonts w:ascii="Book Antiqua" w:hAnsi="Book Antiqua"/>
          <w:bCs/>
          <w:sz w:val="24"/>
          <w:szCs w:val="24"/>
        </w:rPr>
        <w:t xml:space="preserve"> </w:t>
      </w:r>
      <w:r w:rsidRPr="00CB611D">
        <w:rPr>
          <w:rFonts w:ascii="Book Antiqua" w:hAnsi="Book Antiqua"/>
          <w:bCs/>
          <w:iCs/>
          <w:sz w:val="24"/>
          <w:szCs w:val="24"/>
          <w:lang w:val="en-US"/>
        </w:rPr>
        <w:t xml:space="preserve">Chronic pain, posttraumatic stress disorder, and opioid intake: A systematic review. </w:t>
      </w:r>
      <w:r w:rsidR="00250148" w:rsidRPr="00CB611D">
        <w:rPr>
          <w:rFonts w:ascii="Book Antiqua" w:eastAsia="Book Antiqua" w:hAnsi="Book Antiqua"/>
          <w:i/>
          <w:sz w:val="24"/>
          <w:szCs w:val="24"/>
          <w:lang w:val="en-GB"/>
        </w:rPr>
        <w:t xml:space="preserve">World J Clin Cases </w:t>
      </w:r>
      <w:r w:rsidR="00250148" w:rsidRPr="00CB611D">
        <w:rPr>
          <w:rFonts w:ascii="Book Antiqua" w:eastAsia="Book Antiqua" w:hAnsi="Book Antiqua"/>
          <w:iCs/>
          <w:sz w:val="24"/>
          <w:szCs w:val="24"/>
          <w:lang w:val="en-GB"/>
        </w:rPr>
        <w:t>2019; In press</w:t>
      </w:r>
      <w:r w:rsidR="00BC63E9" w:rsidRPr="00CB611D">
        <w:rPr>
          <w:rFonts w:ascii="Book Antiqua" w:hAnsi="Book Antiqua"/>
          <w:sz w:val="24"/>
          <w:szCs w:val="24"/>
          <w:lang w:val="en-GB"/>
        </w:rPr>
        <w:br w:type="page"/>
      </w:r>
    </w:p>
    <w:p w14:paraId="4EB0EA6F" w14:textId="77777777"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lastRenderedPageBreak/>
        <w:t>INTRODUCTION</w:t>
      </w:r>
    </w:p>
    <w:p w14:paraId="741E8162" w14:textId="24390C81" w:rsidR="006E21A3" w:rsidRPr="00CB611D" w:rsidRDefault="00BC63E9" w:rsidP="00CB611D">
      <w:pPr>
        <w:spacing w:after="0" w:line="360" w:lineRule="auto"/>
        <w:jc w:val="both"/>
        <w:rPr>
          <w:rFonts w:ascii="Book Antiqua" w:hAnsi="Book Antiqua"/>
          <w:iCs/>
          <w:sz w:val="24"/>
          <w:szCs w:val="24"/>
          <w:lang w:val="en-US"/>
        </w:rPr>
      </w:pPr>
      <w:r w:rsidRPr="00CB611D">
        <w:rPr>
          <w:rFonts w:ascii="Book Antiqua" w:hAnsi="Book Antiqua"/>
          <w:iCs/>
          <w:sz w:val="24"/>
          <w:szCs w:val="24"/>
          <w:lang w:val="en-US"/>
        </w:rPr>
        <w:t xml:space="preserve">Chronic pain is a complex experience in which physical, emotional, cognitive, and social factors play a key </w:t>
      </w:r>
      <w:proofErr w:type="gramStart"/>
      <w:r w:rsidRPr="00CB611D">
        <w:rPr>
          <w:rFonts w:ascii="Book Antiqua" w:hAnsi="Book Antiqua"/>
          <w:iCs/>
          <w:sz w:val="24"/>
          <w:szCs w:val="24"/>
          <w:lang w:val="en-US"/>
        </w:rPr>
        <w:t>role</w:t>
      </w:r>
      <w:r w:rsidRPr="00CB611D">
        <w:rPr>
          <w:rFonts w:ascii="Book Antiqua" w:hAnsi="Book Antiqua"/>
          <w:iCs/>
          <w:sz w:val="24"/>
          <w:szCs w:val="24"/>
          <w:vertAlign w:val="superscript"/>
          <w:lang w:val="en-US"/>
        </w:rPr>
        <w:t>[</w:t>
      </w:r>
      <w:proofErr w:type="gramEnd"/>
      <w:r w:rsidRPr="00CB611D">
        <w:rPr>
          <w:rFonts w:ascii="Book Antiqua" w:hAnsi="Book Antiqua"/>
          <w:sz w:val="24"/>
          <w:szCs w:val="24"/>
          <w:vertAlign w:val="superscript"/>
          <w:lang w:val="en-US"/>
        </w:rPr>
        <w:t>1</w:t>
      </w:r>
      <w:r w:rsidRPr="00CB611D">
        <w:rPr>
          <w:rFonts w:ascii="Book Antiqua" w:hAnsi="Book Antiqua"/>
          <w:iCs/>
          <w:sz w:val="24"/>
          <w:szCs w:val="24"/>
          <w:vertAlign w:val="superscript"/>
          <w:lang w:val="en-US"/>
        </w:rPr>
        <w:t>,2]</w:t>
      </w:r>
      <w:r w:rsidRPr="00CB611D">
        <w:rPr>
          <w:rFonts w:ascii="Book Antiqua" w:hAnsi="Book Antiqua"/>
          <w:iCs/>
          <w:sz w:val="24"/>
          <w:szCs w:val="24"/>
          <w:lang w:val="en-US"/>
        </w:rPr>
        <w:t xml:space="preserve">. Thus, a multidisciplinary approach to treatment should be taken. Nevertheless, in reality, treatment is almost always </w:t>
      </w:r>
      <w:proofErr w:type="gramStart"/>
      <w:r w:rsidRPr="00CB611D">
        <w:rPr>
          <w:rFonts w:ascii="Book Antiqua" w:hAnsi="Book Antiqua"/>
          <w:iCs/>
          <w:sz w:val="24"/>
          <w:szCs w:val="24"/>
          <w:lang w:val="en-US"/>
        </w:rPr>
        <w:t>pharmacological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3]</w:t>
      </w:r>
      <w:r w:rsidRPr="00CB611D">
        <w:rPr>
          <w:rFonts w:ascii="Book Antiqua" w:hAnsi="Book Antiqua"/>
          <w:iCs/>
          <w:sz w:val="24"/>
          <w:szCs w:val="24"/>
          <w:lang w:val="en-US"/>
        </w:rPr>
        <w:t xml:space="preserve">. Over the last 2 decades, there has been a dramatic increase in prescribing opioid medications as a treatment strategy for patients with chronic non-cancer pain (CNCP), which has led to a large number of patients receiving chronic </w:t>
      </w:r>
      <w:proofErr w:type="gramStart"/>
      <w:r w:rsidRPr="00CB611D">
        <w:rPr>
          <w:rFonts w:ascii="Book Antiqua" w:hAnsi="Book Antiqua"/>
          <w:iCs/>
          <w:sz w:val="24"/>
          <w:szCs w:val="24"/>
          <w:lang w:val="en-US"/>
        </w:rPr>
        <w:t>opioids</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4]</w:t>
      </w:r>
      <w:r w:rsidRPr="00CB611D">
        <w:rPr>
          <w:rFonts w:ascii="Book Antiqua" w:hAnsi="Book Antiqua"/>
          <w:iCs/>
          <w:sz w:val="24"/>
          <w:szCs w:val="24"/>
          <w:lang w:val="en-US"/>
        </w:rPr>
        <w:t xml:space="preserve">. However, the effectiveness of chronic opioid therapy in CNCP patients remains </w:t>
      </w:r>
      <w:proofErr w:type="gramStart"/>
      <w:r w:rsidRPr="00CB611D">
        <w:rPr>
          <w:rFonts w:ascii="Book Antiqua" w:hAnsi="Book Antiqua"/>
          <w:iCs/>
          <w:sz w:val="24"/>
          <w:szCs w:val="24"/>
          <w:lang w:val="en-US"/>
        </w:rPr>
        <w:t>controversial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5]</w:t>
      </w:r>
      <w:r w:rsidRPr="00CB611D">
        <w:rPr>
          <w:rFonts w:ascii="Book Antiqua" w:hAnsi="Book Antiqua"/>
          <w:iCs/>
          <w:sz w:val="24"/>
          <w:szCs w:val="24"/>
          <w:lang w:val="en-US"/>
        </w:rPr>
        <w:t>.</w:t>
      </w:r>
      <w:r w:rsidRPr="00CB611D">
        <w:rPr>
          <w:rFonts w:ascii="Book Antiqua" w:hAnsi="Book Antiqua"/>
          <w:iCs/>
          <w:color w:val="FF0000"/>
          <w:sz w:val="24"/>
          <w:szCs w:val="24"/>
          <w:lang w:val="en-US"/>
        </w:rPr>
        <w:t xml:space="preserve"> </w:t>
      </w:r>
      <w:r w:rsidRPr="00CB611D">
        <w:rPr>
          <w:rFonts w:ascii="Book Antiqua" w:hAnsi="Book Antiqua"/>
          <w:iCs/>
          <w:sz w:val="24"/>
          <w:szCs w:val="24"/>
          <w:lang w:val="en-GB"/>
        </w:rPr>
        <w:t xml:space="preserve">It has been found that opioid misuse is common in these </w:t>
      </w:r>
      <w:proofErr w:type="gramStart"/>
      <w:r w:rsidRPr="00CB611D">
        <w:rPr>
          <w:rFonts w:ascii="Book Antiqua" w:hAnsi="Book Antiqua"/>
          <w:iCs/>
          <w:sz w:val="24"/>
          <w:szCs w:val="24"/>
          <w:lang w:val="en-GB"/>
        </w:rPr>
        <w:t>patients</w:t>
      </w:r>
      <w:r w:rsidRPr="00CB611D">
        <w:rPr>
          <w:rFonts w:ascii="Book Antiqua" w:hAnsi="Book Antiqua"/>
          <w:iCs/>
          <w:sz w:val="24"/>
          <w:szCs w:val="24"/>
          <w:vertAlign w:val="superscript"/>
          <w:lang w:val="en-GB"/>
        </w:rPr>
        <w:t>[</w:t>
      </w:r>
      <w:proofErr w:type="gramEnd"/>
      <w:r w:rsidRPr="00CB611D">
        <w:rPr>
          <w:rFonts w:ascii="Book Antiqua" w:hAnsi="Book Antiqua"/>
          <w:iCs/>
          <w:sz w:val="24"/>
          <w:szCs w:val="24"/>
          <w:vertAlign w:val="superscript"/>
          <w:lang w:val="en-GB"/>
        </w:rPr>
        <w:t>6]</w:t>
      </w:r>
      <w:r w:rsidRPr="00CB611D">
        <w:rPr>
          <w:rFonts w:ascii="Book Antiqua" w:hAnsi="Book Antiqua"/>
          <w:iCs/>
          <w:sz w:val="24"/>
          <w:szCs w:val="24"/>
          <w:lang w:val="en-GB"/>
        </w:rPr>
        <w:t xml:space="preserve">. </w:t>
      </w:r>
      <w:r w:rsidRPr="00CB611D">
        <w:rPr>
          <w:rFonts w:ascii="Book Antiqua" w:hAnsi="Book Antiqua"/>
          <w:iCs/>
          <w:sz w:val="24"/>
          <w:szCs w:val="24"/>
          <w:lang w:val="en-US"/>
        </w:rPr>
        <w:t xml:space="preserve">Smith </w:t>
      </w:r>
      <w:r w:rsidRPr="00CB611D">
        <w:rPr>
          <w:rFonts w:ascii="Book Antiqua" w:hAnsi="Book Antiqua"/>
          <w:i/>
          <w:sz w:val="24"/>
          <w:szCs w:val="24"/>
          <w:lang w:val="en-US"/>
        </w:rPr>
        <w:t xml:space="preserve">et </w:t>
      </w:r>
      <w:proofErr w:type="gramStart"/>
      <w:r w:rsidRPr="00CB611D">
        <w:rPr>
          <w:rFonts w:ascii="Book Antiqua" w:hAnsi="Book Antiqua"/>
          <w:i/>
          <w:sz w:val="24"/>
          <w:szCs w:val="24"/>
          <w:lang w:val="en-US"/>
        </w:rPr>
        <w:t>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7]</w:t>
      </w:r>
      <w:r w:rsidRPr="00CB611D">
        <w:rPr>
          <w:rFonts w:ascii="Book Antiqua" w:hAnsi="Book Antiqua"/>
          <w:iCs/>
          <w:sz w:val="24"/>
          <w:szCs w:val="24"/>
          <w:lang w:val="en-US"/>
        </w:rPr>
        <w:t xml:space="preserve"> defined opioid misuse as the use of prescription opioids for non-medical purposes. There is a high rate of inappropriate opioid </w:t>
      </w:r>
      <w:proofErr w:type="gramStart"/>
      <w:r w:rsidRPr="00CB611D">
        <w:rPr>
          <w:rFonts w:ascii="Book Antiqua" w:hAnsi="Book Antiqua"/>
          <w:iCs/>
          <w:sz w:val="24"/>
          <w:szCs w:val="24"/>
          <w:lang w:val="en-US"/>
        </w:rPr>
        <w:t>prescription</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8]</w:t>
      </w:r>
      <w:r w:rsidRPr="00CB611D">
        <w:rPr>
          <w:rFonts w:ascii="Book Antiqua" w:hAnsi="Book Antiqua"/>
          <w:iCs/>
          <w:sz w:val="24"/>
          <w:szCs w:val="24"/>
          <w:lang w:val="en-US"/>
        </w:rPr>
        <w:t>. Thus, it is crucial to identify individuals at risk of developing opioid use disorders</w:t>
      </w:r>
      <w:r w:rsidR="00250148" w:rsidRPr="00CB611D">
        <w:rPr>
          <w:rFonts w:ascii="Book Antiqua" w:hAnsi="Book Antiqua"/>
          <w:iCs/>
          <w:sz w:val="24"/>
          <w:szCs w:val="24"/>
          <w:lang w:val="en-US"/>
        </w:rPr>
        <w:t xml:space="preserve"> (OUDs</w:t>
      </w:r>
      <w:proofErr w:type="gramStart"/>
      <w:r w:rsidR="00250148" w:rsidRPr="00CB611D">
        <w:rPr>
          <w:rFonts w:ascii="Book Antiqua" w:hAnsi="Book Antiqua"/>
          <w:iCs/>
          <w:sz w:val="24"/>
          <w:szCs w:val="24"/>
          <w:lang w:val="en-US"/>
        </w:rPr>
        <w:t>)</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9]</w:t>
      </w:r>
      <w:r w:rsidRPr="00CB611D">
        <w:rPr>
          <w:rFonts w:ascii="Book Antiqua" w:hAnsi="Book Antiqua"/>
          <w:iCs/>
          <w:sz w:val="24"/>
          <w:szCs w:val="24"/>
          <w:lang w:val="en-US"/>
        </w:rPr>
        <w:t xml:space="preserve">. </w:t>
      </w:r>
      <w:r w:rsidRPr="00CB611D">
        <w:rPr>
          <w:rFonts w:ascii="Book Antiqua" w:hAnsi="Book Antiqua"/>
          <w:bCs/>
          <w:iCs/>
          <w:sz w:val="24"/>
          <w:szCs w:val="24"/>
          <w:lang w:val="en-US"/>
        </w:rPr>
        <w:t xml:space="preserve">Before starting opioid therapy, clinicians should identify any potential opioid abuse risk </w:t>
      </w:r>
      <w:proofErr w:type="gramStart"/>
      <w:r w:rsidRPr="00CB611D">
        <w:rPr>
          <w:rFonts w:ascii="Book Antiqua" w:hAnsi="Book Antiqua"/>
          <w:bCs/>
          <w:iCs/>
          <w:sz w:val="24"/>
          <w:szCs w:val="24"/>
          <w:lang w:val="en-US"/>
        </w:rPr>
        <w:t>factors</w:t>
      </w:r>
      <w:r w:rsidRPr="00CB611D">
        <w:rPr>
          <w:rFonts w:ascii="Book Antiqua" w:hAnsi="Book Antiqua"/>
          <w:bCs/>
          <w:iCs/>
          <w:sz w:val="24"/>
          <w:szCs w:val="24"/>
          <w:vertAlign w:val="superscript"/>
          <w:lang w:val="en-US"/>
        </w:rPr>
        <w:t>[</w:t>
      </w:r>
      <w:proofErr w:type="gramEnd"/>
      <w:r w:rsidRPr="00CB611D">
        <w:rPr>
          <w:rFonts w:ascii="Book Antiqua" w:hAnsi="Book Antiqua"/>
          <w:bCs/>
          <w:iCs/>
          <w:sz w:val="24"/>
          <w:szCs w:val="24"/>
          <w:vertAlign w:val="superscript"/>
          <w:lang w:val="en-US"/>
        </w:rPr>
        <w:t>10]</w:t>
      </w:r>
      <w:r w:rsidRPr="00CB611D">
        <w:rPr>
          <w:rFonts w:ascii="Book Antiqua" w:hAnsi="Book Antiqua"/>
          <w:bCs/>
          <w:iCs/>
          <w:sz w:val="24"/>
          <w:szCs w:val="24"/>
          <w:lang w:val="en-US"/>
        </w:rPr>
        <w:t xml:space="preserve">. </w:t>
      </w:r>
      <w:r w:rsidRPr="00CB611D">
        <w:rPr>
          <w:rFonts w:ascii="Book Antiqua" w:hAnsi="Book Antiqua"/>
          <w:iCs/>
          <w:sz w:val="24"/>
          <w:szCs w:val="24"/>
          <w:lang w:val="en-US"/>
        </w:rPr>
        <w:t xml:space="preserve">Mental health problems have been considered to be risk factors that may result in substance abuse over </w:t>
      </w:r>
      <w:proofErr w:type="gramStart"/>
      <w:r w:rsidRPr="00CB611D">
        <w:rPr>
          <w:rFonts w:ascii="Book Antiqua" w:hAnsi="Book Antiqua"/>
          <w:iCs/>
          <w:sz w:val="24"/>
          <w:szCs w:val="24"/>
          <w:lang w:val="en-US"/>
        </w:rPr>
        <w:t>time</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11]</w:t>
      </w:r>
      <w:r w:rsidRPr="00CB611D">
        <w:rPr>
          <w:rFonts w:ascii="Book Antiqua" w:hAnsi="Book Antiqua"/>
          <w:iCs/>
          <w:sz w:val="24"/>
          <w:szCs w:val="24"/>
          <w:lang w:val="en-US"/>
        </w:rPr>
        <w:t xml:space="preserve">. Specifically, an association has been found between </w:t>
      </w:r>
      <w:r w:rsidR="00DF1DCA" w:rsidRPr="00CB611D">
        <w:rPr>
          <w:rFonts w:ascii="Book Antiqua" w:hAnsi="Book Antiqua"/>
          <w:iCs/>
          <w:sz w:val="24"/>
          <w:szCs w:val="24"/>
          <w:lang w:val="en-US"/>
        </w:rPr>
        <w:t xml:space="preserve">posttraumatic stress disorder </w:t>
      </w:r>
      <w:r w:rsidRPr="00CB611D">
        <w:rPr>
          <w:rFonts w:ascii="Book Antiqua" w:hAnsi="Book Antiqua"/>
          <w:iCs/>
          <w:sz w:val="24"/>
          <w:szCs w:val="24"/>
          <w:lang w:val="en-US"/>
        </w:rPr>
        <w:t xml:space="preserve">(PTSD) and substance abuse and chronic pain </w:t>
      </w:r>
      <w:proofErr w:type="gramStart"/>
      <w:r w:rsidRPr="00CB611D">
        <w:rPr>
          <w:rFonts w:ascii="Book Antiqua" w:hAnsi="Book Antiqua"/>
          <w:iCs/>
          <w:sz w:val="24"/>
          <w:szCs w:val="24"/>
          <w:lang w:val="en-US"/>
        </w:rPr>
        <w:t>conditions</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12</w:t>
      </w:r>
      <w:r w:rsidRPr="00CB611D">
        <w:rPr>
          <w:rFonts w:ascii="Book Antiqua" w:hAnsi="Book Antiqua"/>
          <w:sz w:val="24"/>
          <w:szCs w:val="24"/>
          <w:vertAlign w:val="superscript"/>
          <w:lang w:val="en-US"/>
        </w:rPr>
        <w:t>,</w:t>
      </w:r>
      <w:r w:rsidRPr="00CB611D">
        <w:rPr>
          <w:rFonts w:ascii="Book Antiqua" w:hAnsi="Book Antiqua"/>
          <w:iCs/>
          <w:sz w:val="24"/>
          <w:szCs w:val="24"/>
          <w:vertAlign w:val="superscript"/>
          <w:lang w:val="en-US"/>
        </w:rPr>
        <w:t>13]</w:t>
      </w:r>
      <w:r w:rsidRPr="00CB611D">
        <w:rPr>
          <w:rFonts w:ascii="Book Antiqua" w:hAnsi="Book Antiqua"/>
          <w:iCs/>
          <w:sz w:val="24"/>
          <w:szCs w:val="24"/>
          <w:lang w:val="en-US"/>
        </w:rPr>
        <w:t>. PTSD is a severe disorder that should be taken into account when opioids are prescribed.</w:t>
      </w:r>
    </w:p>
    <w:p w14:paraId="62D59484" w14:textId="77777777" w:rsidR="00BC63E9" w:rsidRPr="00CB611D" w:rsidRDefault="00BC63E9" w:rsidP="00CB611D">
      <w:pPr>
        <w:spacing w:after="0" w:line="360" w:lineRule="auto"/>
        <w:jc w:val="both"/>
        <w:rPr>
          <w:rFonts w:ascii="Book Antiqua" w:hAnsi="Book Antiqua"/>
          <w:iCs/>
          <w:sz w:val="24"/>
          <w:szCs w:val="24"/>
          <w:lang w:val="en-US"/>
        </w:rPr>
      </w:pPr>
    </w:p>
    <w:p w14:paraId="51567D5E" w14:textId="480F0368" w:rsidR="006E21A3" w:rsidRPr="00CB611D" w:rsidRDefault="00BC63E9" w:rsidP="00CB611D">
      <w:pPr>
        <w:spacing w:after="0" w:line="360" w:lineRule="auto"/>
        <w:jc w:val="both"/>
        <w:rPr>
          <w:rFonts w:ascii="Book Antiqua" w:hAnsi="Book Antiqua"/>
          <w:b/>
          <w:bCs/>
          <w:i/>
          <w:iCs/>
          <w:sz w:val="24"/>
          <w:szCs w:val="24"/>
          <w:lang w:val="en-US"/>
        </w:rPr>
      </w:pPr>
      <w:r w:rsidRPr="00CB611D">
        <w:rPr>
          <w:rFonts w:ascii="Book Antiqua" w:hAnsi="Book Antiqua"/>
          <w:b/>
          <w:bCs/>
          <w:i/>
          <w:iCs/>
          <w:sz w:val="24"/>
          <w:szCs w:val="24"/>
          <w:lang w:val="en-US"/>
        </w:rPr>
        <w:t xml:space="preserve">PTSD, </w:t>
      </w:r>
      <w:r w:rsidR="00250148" w:rsidRPr="00CB611D">
        <w:rPr>
          <w:rFonts w:ascii="Book Antiqua" w:hAnsi="Book Antiqua"/>
          <w:b/>
          <w:bCs/>
          <w:i/>
          <w:iCs/>
          <w:sz w:val="24"/>
          <w:szCs w:val="24"/>
          <w:lang w:val="en-US"/>
        </w:rPr>
        <w:t>CNCP</w:t>
      </w:r>
      <w:r w:rsidRPr="00CB611D">
        <w:rPr>
          <w:rFonts w:ascii="Book Antiqua" w:hAnsi="Book Antiqua"/>
          <w:b/>
          <w:bCs/>
          <w:i/>
          <w:iCs/>
          <w:sz w:val="24"/>
          <w:szCs w:val="24"/>
          <w:lang w:val="en-US"/>
        </w:rPr>
        <w:t>, and Opioid Medication Intake</w:t>
      </w:r>
    </w:p>
    <w:p w14:paraId="7E146738" w14:textId="5C2D0E0F" w:rsidR="006E21A3" w:rsidRPr="00CB611D" w:rsidRDefault="00BC63E9" w:rsidP="00CB611D">
      <w:pPr>
        <w:spacing w:after="0" w:line="360" w:lineRule="auto"/>
        <w:jc w:val="both"/>
        <w:rPr>
          <w:rFonts w:ascii="Book Antiqua" w:eastAsia="Calibri" w:hAnsi="Book Antiqua" w:cs="Times New Roman"/>
          <w:color w:val="FF0000"/>
          <w:sz w:val="24"/>
          <w:szCs w:val="24"/>
          <w:lang w:val="en-GB"/>
        </w:rPr>
      </w:pPr>
      <w:r w:rsidRPr="00CB611D">
        <w:rPr>
          <w:rFonts w:ascii="Book Antiqua" w:hAnsi="Book Antiqua"/>
          <w:iCs/>
          <w:sz w:val="24"/>
          <w:szCs w:val="24"/>
        </w:rPr>
        <w:t xml:space="preserve">As López-Martínez </w:t>
      </w:r>
      <w:r w:rsidRPr="00CB611D">
        <w:rPr>
          <w:rFonts w:ascii="Book Antiqua" w:hAnsi="Book Antiqua"/>
          <w:i/>
          <w:sz w:val="24"/>
          <w:szCs w:val="24"/>
        </w:rPr>
        <w:t>et al</w:t>
      </w:r>
      <w:r w:rsidRPr="00CB611D">
        <w:rPr>
          <w:rFonts w:ascii="Book Antiqua" w:hAnsi="Book Antiqua"/>
          <w:iCs/>
          <w:sz w:val="24"/>
          <w:szCs w:val="24"/>
          <w:vertAlign w:val="superscript"/>
          <w:lang w:val="en-US"/>
        </w:rPr>
        <w:t>[12]</w:t>
      </w:r>
      <w:r w:rsidRPr="00CB611D">
        <w:rPr>
          <w:rFonts w:ascii="Book Antiqua" w:hAnsi="Book Antiqua"/>
          <w:iCs/>
          <w:sz w:val="24"/>
          <w:szCs w:val="24"/>
          <w:lang w:val="en-US"/>
        </w:rPr>
        <w:t xml:space="preserve"> reported, an association has been found between a history of trauma exposure and an increased risk of substance use disorders. Furthermore, individuals with a history of trauma engage in more adverse health practices than those without such a </w:t>
      </w:r>
      <w:proofErr w:type="gramStart"/>
      <w:r w:rsidRPr="00CB611D">
        <w:rPr>
          <w:rFonts w:ascii="Book Antiqua" w:hAnsi="Book Antiqua"/>
          <w:iCs/>
          <w:sz w:val="24"/>
          <w:szCs w:val="24"/>
          <w:lang w:val="en-US"/>
        </w:rPr>
        <w:t>history</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14]</w:t>
      </w:r>
      <w:r w:rsidRPr="00CB611D">
        <w:rPr>
          <w:rFonts w:ascii="Book Antiqua" w:hAnsi="Book Antiqua"/>
          <w:iCs/>
          <w:sz w:val="24"/>
          <w:szCs w:val="24"/>
          <w:lang w:val="en-US"/>
        </w:rPr>
        <w:t>. Thus, t</w:t>
      </w:r>
      <w:r w:rsidRPr="00CB611D">
        <w:rPr>
          <w:rFonts w:ascii="Book Antiqua" w:eastAsia="Calibri" w:hAnsi="Book Antiqua" w:cs="Times New Roman"/>
          <w:sz w:val="24"/>
          <w:szCs w:val="24"/>
          <w:lang w:val="en-US"/>
        </w:rPr>
        <w:t xml:space="preserve">here are increased rates of substance use disorders among PTSD </w:t>
      </w:r>
      <w:proofErr w:type="gramStart"/>
      <w:r w:rsidRPr="00CB611D">
        <w:rPr>
          <w:rFonts w:ascii="Book Antiqua" w:eastAsia="Calibri" w:hAnsi="Book Antiqua" w:cs="Times New Roman"/>
          <w:sz w:val="24"/>
          <w:szCs w:val="24"/>
          <w:lang w:val="en-US"/>
        </w:rPr>
        <w:t>patients</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13,15]</w:t>
      </w:r>
      <w:r w:rsidRPr="00CB611D">
        <w:rPr>
          <w:rFonts w:ascii="Book Antiqua" w:eastAsia="Calibri" w:hAnsi="Book Antiqua" w:cs="Times New Roman"/>
          <w:sz w:val="24"/>
          <w:szCs w:val="24"/>
          <w:lang w:val="en-US"/>
        </w:rPr>
        <w:t xml:space="preserve">. Otis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16]</w:t>
      </w:r>
      <w:r w:rsidRPr="00CB611D">
        <w:rPr>
          <w:rFonts w:ascii="Book Antiqua" w:eastAsia="Calibri" w:hAnsi="Book Antiqua" w:cs="Times New Roman"/>
          <w:sz w:val="24"/>
          <w:szCs w:val="24"/>
          <w:lang w:val="en-US"/>
        </w:rPr>
        <w:t xml:space="preserve"> found that approximately 10% of the patients who attended a pain care center also had PTSD, and that the rate of PTSD was considerably higher when the onset of pain corresponded to a traumatic event. The literature suggests that there is a high degree of co-occurrence between chronic pain and PTSD. It has also been suggested that the high comorbidity of these disorders is due to either shared vulnerability or mutual </w:t>
      </w:r>
      <w:proofErr w:type="gramStart"/>
      <w:r w:rsidRPr="00CB611D">
        <w:rPr>
          <w:rFonts w:ascii="Book Antiqua" w:eastAsia="Calibri" w:hAnsi="Book Antiqua" w:cs="Times New Roman"/>
          <w:sz w:val="24"/>
          <w:szCs w:val="24"/>
          <w:lang w:val="en-US"/>
        </w:rPr>
        <w:t>maintenance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17]</w:t>
      </w:r>
      <w:r w:rsidRPr="00CB611D">
        <w:rPr>
          <w:rFonts w:ascii="Book Antiqua" w:eastAsia="Calibri" w:hAnsi="Book Antiqua" w:cs="Times New Roman"/>
          <w:sz w:val="24"/>
          <w:szCs w:val="24"/>
          <w:lang w:val="en-US"/>
        </w:rPr>
        <w:t xml:space="preserve">. Thus, </w:t>
      </w:r>
      <w:proofErr w:type="gramStart"/>
      <w:r w:rsidRPr="00CB611D">
        <w:rPr>
          <w:rFonts w:ascii="Book Antiqua" w:eastAsia="Calibri" w:hAnsi="Book Antiqua" w:cs="Times New Roman"/>
          <w:sz w:val="24"/>
          <w:szCs w:val="24"/>
          <w:lang w:val="en-US"/>
        </w:rPr>
        <w:t>Friedman</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18]</w:t>
      </w:r>
      <w:r w:rsidRPr="00CB611D">
        <w:rPr>
          <w:rFonts w:ascii="Book Antiqua" w:eastAsia="Calibri" w:hAnsi="Book Antiqua" w:cs="Times New Roman"/>
          <w:sz w:val="24"/>
          <w:szCs w:val="24"/>
          <w:lang w:val="en-US"/>
        </w:rPr>
        <w:t xml:space="preserve"> hypothesized that </w:t>
      </w:r>
      <w:r w:rsidRPr="00CB611D">
        <w:rPr>
          <w:rFonts w:ascii="Book Antiqua" w:eastAsia="Calibri" w:hAnsi="Book Antiqua" w:cs="Times New Roman"/>
          <w:sz w:val="24"/>
          <w:szCs w:val="24"/>
          <w:lang w:val="en-US"/>
        </w:rPr>
        <w:lastRenderedPageBreak/>
        <w:t xml:space="preserve">PTSD patients may have endogenous opioid system dysregulation resulting in lower pain thresholds and lower endogenous opioid levels. In relation to this hypothesis, Phifer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19]</w:t>
      </w:r>
      <w:r w:rsidRPr="00CB611D">
        <w:rPr>
          <w:rFonts w:ascii="Book Antiqua" w:eastAsia="Calibri" w:hAnsi="Book Antiqua" w:cs="Times New Roman"/>
          <w:sz w:val="24"/>
          <w:szCs w:val="24"/>
          <w:lang w:val="en-US"/>
        </w:rPr>
        <w:t xml:space="preserve"> suggested that PTSD and pain could share a vulnerability pathway including the endogenous opioid neurotransmission systems. According to the mutual-maintenance </w:t>
      </w:r>
      <w:proofErr w:type="gramStart"/>
      <w:r w:rsidRPr="00CB611D">
        <w:rPr>
          <w:rFonts w:ascii="Book Antiqua" w:eastAsia="Calibri" w:hAnsi="Book Antiqua" w:cs="Times New Roman"/>
          <w:sz w:val="24"/>
          <w:szCs w:val="24"/>
          <w:lang w:val="en-US"/>
        </w:rPr>
        <w:t>theory</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17]</w:t>
      </w:r>
      <w:r w:rsidRPr="00CB611D">
        <w:rPr>
          <w:rFonts w:ascii="Book Antiqua" w:eastAsia="Calibri" w:hAnsi="Book Antiqua" w:cs="Times New Roman"/>
          <w:sz w:val="24"/>
          <w:szCs w:val="24"/>
          <w:lang w:val="en-US"/>
        </w:rPr>
        <w:t>, PTSD and chronic pain may influence each other and lead to an exacerbation of symptoms</w:t>
      </w:r>
      <w:r w:rsidRPr="00CB611D">
        <w:rPr>
          <w:rFonts w:ascii="Book Antiqua" w:eastAsia="Calibri" w:hAnsi="Book Antiqua" w:cs="Times New Roman"/>
          <w:sz w:val="24"/>
          <w:szCs w:val="24"/>
          <w:vertAlign w:val="superscript"/>
          <w:lang w:val="en-US"/>
        </w:rPr>
        <w:t>[20]</w:t>
      </w:r>
      <w:r w:rsidRPr="00CB611D">
        <w:rPr>
          <w:rFonts w:ascii="Book Antiqua" w:eastAsia="Calibri" w:hAnsi="Book Antiqua" w:cs="Times New Roman"/>
          <w:sz w:val="24"/>
          <w:szCs w:val="24"/>
          <w:lang w:val="en-US"/>
        </w:rPr>
        <w:t xml:space="preserve">. This reciprocal cycle may lead to opioids being prescribed to control </w:t>
      </w:r>
      <w:proofErr w:type="gramStart"/>
      <w:r w:rsidRPr="00CB611D">
        <w:rPr>
          <w:rFonts w:ascii="Book Antiqua" w:eastAsia="Calibri" w:hAnsi="Book Antiqua" w:cs="Times New Roman"/>
          <w:sz w:val="24"/>
          <w:szCs w:val="24"/>
          <w:lang w:val="en-US"/>
        </w:rPr>
        <w:t>pain</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16,21]</w:t>
      </w:r>
      <w:r w:rsidRPr="00CB611D">
        <w:rPr>
          <w:rFonts w:ascii="Book Antiqua" w:eastAsia="Calibri" w:hAnsi="Book Antiqua" w:cs="Times New Roman"/>
          <w:sz w:val="24"/>
          <w:szCs w:val="24"/>
          <w:lang w:val="en-US"/>
        </w:rPr>
        <w:t>.</w:t>
      </w:r>
    </w:p>
    <w:p w14:paraId="23BD344F"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 xml:space="preserve">Several studies have drawn attention to some of the benefits of opioid use in PTSD patients with pain. For example, Bryant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22]</w:t>
      </w:r>
      <w:r w:rsidRPr="00CB611D">
        <w:rPr>
          <w:rFonts w:ascii="Book Antiqua" w:eastAsia="Calibri" w:hAnsi="Book Antiqua" w:cs="Times New Roman"/>
          <w:sz w:val="24"/>
          <w:szCs w:val="24"/>
          <w:lang w:val="en-US"/>
        </w:rPr>
        <w:t xml:space="preserve"> found a significant association between the level of self-reported pain and the severity of PTSD symptoms in adults with trauma. These researchers suggested that opioid use had a significant protective effect against PTSD symptoms in this population. Holbrook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23]</w:t>
      </w:r>
      <w:r w:rsidRPr="00CB611D">
        <w:rPr>
          <w:rFonts w:ascii="Book Antiqua" w:eastAsia="Calibri" w:hAnsi="Book Antiqua" w:cs="Times New Roman"/>
          <w:sz w:val="24"/>
          <w:szCs w:val="24"/>
          <w:lang w:val="en-US"/>
        </w:rPr>
        <w:t xml:space="preserve"> suggested that the use of opioids to reduce pain intensity could contribute to lowering the risk of the subsequent development of PTSD after severe injury. The results of these studies could explain the high rates of prescription opioid use in PTSD </w:t>
      </w:r>
      <w:proofErr w:type="gramStart"/>
      <w:r w:rsidRPr="00CB611D">
        <w:rPr>
          <w:rFonts w:ascii="Book Antiqua" w:eastAsia="Calibri" w:hAnsi="Book Antiqua" w:cs="Times New Roman"/>
          <w:sz w:val="24"/>
          <w:szCs w:val="24"/>
          <w:lang w:val="en-US"/>
        </w:rPr>
        <w:t>patients</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24]</w:t>
      </w:r>
      <w:r w:rsidRPr="00CB611D">
        <w:rPr>
          <w:rFonts w:ascii="Book Antiqua" w:eastAsia="Calibri" w:hAnsi="Book Antiqua" w:cs="Times New Roman"/>
          <w:sz w:val="24"/>
          <w:szCs w:val="24"/>
          <w:lang w:val="en-US"/>
        </w:rPr>
        <w:t xml:space="preserve">. For example, Phifer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19]</w:t>
      </w:r>
      <w:r w:rsidRPr="00CB611D">
        <w:rPr>
          <w:rFonts w:ascii="Book Antiqua" w:eastAsia="Calibri" w:hAnsi="Book Antiqua" w:cs="Times New Roman"/>
          <w:sz w:val="24"/>
          <w:szCs w:val="24"/>
          <w:lang w:val="en-US"/>
        </w:rPr>
        <w:t xml:space="preserve"> found that patients with a current diagnosis of PTSD were significantly more likely to have used prescribed opioid analgesics for pain control than those without this diagnosis.</w:t>
      </w:r>
    </w:p>
    <w:p w14:paraId="125D2C9F" w14:textId="21411061"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 xml:space="preserve">However, it is noteworthy that CNCP patients with PTSD can be at risk of opioid </w:t>
      </w:r>
      <w:proofErr w:type="gramStart"/>
      <w:r w:rsidRPr="00CB611D">
        <w:rPr>
          <w:rFonts w:ascii="Book Antiqua" w:eastAsia="Calibri" w:hAnsi="Book Antiqua" w:cs="Times New Roman"/>
          <w:sz w:val="24"/>
          <w:szCs w:val="24"/>
          <w:lang w:val="en-US"/>
        </w:rPr>
        <w:t>abuse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18]</w:t>
      </w:r>
      <w:r w:rsidRPr="00CB611D">
        <w:rPr>
          <w:rFonts w:ascii="Book Antiqua" w:eastAsia="Calibri" w:hAnsi="Book Antiqua" w:cs="Times New Roman"/>
          <w:sz w:val="24"/>
          <w:szCs w:val="24"/>
          <w:lang w:val="en-US"/>
        </w:rPr>
        <w:t xml:space="preserve">. The prevalence of OUD in chronic pain patients has now been found to be higher among PTSD patients than among those without </w:t>
      </w:r>
      <w:proofErr w:type="gramStart"/>
      <w:r w:rsidRPr="00CB611D">
        <w:rPr>
          <w:rFonts w:ascii="Book Antiqua" w:eastAsia="Calibri" w:hAnsi="Book Antiqua" w:cs="Times New Roman"/>
          <w:sz w:val="24"/>
          <w:szCs w:val="24"/>
          <w:lang w:val="en-US"/>
        </w:rPr>
        <w:t>PTSD</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13,</w:t>
      </w:r>
      <w:r w:rsidRPr="00CB611D">
        <w:rPr>
          <w:rFonts w:ascii="Book Antiqua" w:hAnsi="Book Antiqua"/>
          <w:iCs/>
          <w:sz w:val="24"/>
          <w:szCs w:val="24"/>
          <w:vertAlign w:val="superscript"/>
          <w:lang w:val="en-US"/>
        </w:rPr>
        <w:t>25</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 xml:space="preserve">. Hassan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9]</w:t>
      </w:r>
      <w:r w:rsidRPr="00CB611D">
        <w:rPr>
          <w:rFonts w:ascii="Book Antiqua" w:eastAsia="Calibri" w:hAnsi="Book Antiqua" w:cs="Times New Roman"/>
          <w:sz w:val="24"/>
          <w:szCs w:val="24"/>
          <w:lang w:val="en-US"/>
        </w:rPr>
        <w:t xml:space="preserve"> suggested that PTSD increases the risk of developing OUD after exposure to opioid painkillers.</w:t>
      </w:r>
    </w:p>
    <w:p w14:paraId="6BAAA565" w14:textId="2FE153C0"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Similar results have been found in the empirical literature on veterans with PTSD. For example, several studies have found that this group has higher use rates of prescription opioids</w:t>
      </w:r>
      <w:r w:rsidRPr="00CB611D">
        <w:rPr>
          <w:rFonts w:ascii="Book Antiqua" w:eastAsia="Calibri" w:hAnsi="Book Antiqua" w:cs="Times New Roman"/>
          <w:sz w:val="24"/>
          <w:szCs w:val="24"/>
          <w:vertAlign w:val="superscript"/>
          <w:lang w:val="en-US"/>
        </w:rPr>
        <w:t>[</w:t>
      </w:r>
      <w:r w:rsidRPr="00CB611D">
        <w:rPr>
          <w:rFonts w:ascii="Book Antiqua" w:hAnsi="Book Antiqua"/>
          <w:iCs/>
          <w:sz w:val="24"/>
          <w:szCs w:val="24"/>
          <w:vertAlign w:val="superscript"/>
          <w:lang w:val="en-US"/>
        </w:rPr>
        <w:t>26-28</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 xml:space="preserve">, higher use rates of </w:t>
      </w:r>
      <w:r w:rsidRPr="00CB611D">
        <w:rPr>
          <w:rFonts w:ascii="Book Antiqua" w:eastAsia="Calibri" w:hAnsi="Book Antiqua" w:cs="Times New Roman"/>
          <w:bCs/>
          <w:sz w:val="24"/>
          <w:szCs w:val="24"/>
          <w:lang w:val="en-US"/>
        </w:rPr>
        <w:t>health care services than veterans with pain or PTSD symptoms alone</w:t>
      </w:r>
      <w:r w:rsidRPr="00CB611D">
        <w:rPr>
          <w:rFonts w:ascii="Book Antiqua" w:eastAsia="Calibri" w:hAnsi="Book Antiqua" w:cs="Times New Roman"/>
          <w:bCs/>
          <w:sz w:val="24"/>
          <w:szCs w:val="24"/>
          <w:vertAlign w:val="superscript"/>
          <w:lang w:val="en-US"/>
        </w:rPr>
        <w:t>[</w:t>
      </w:r>
      <w:r w:rsidRPr="00CB611D">
        <w:rPr>
          <w:rFonts w:ascii="Book Antiqua" w:eastAsia="Calibri" w:hAnsi="Book Antiqua" w:cs="Times New Roman"/>
          <w:bCs/>
          <w:iCs/>
          <w:sz w:val="24"/>
          <w:szCs w:val="24"/>
          <w:vertAlign w:val="superscript"/>
          <w:lang w:val="en-US"/>
        </w:rPr>
        <w:t>29,</w:t>
      </w:r>
      <w:r w:rsidRPr="00CB611D">
        <w:rPr>
          <w:rFonts w:ascii="Book Antiqua" w:eastAsia="Calibri" w:hAnsi="Book Antiqua" w:cs="Times New Roman"/>
          <w:bCs/>
          <w:sz w:val="24"/>
          <w:szCs w:val="24"/>
          <w:vertAlign w:val="superscript"/>
          <w:lang w:val="en-US"/>
        </w:rPr>
        <w:t>30]</w:t>
      </w:r>
      <w:r w:rsidRPr="00CB611D">
        <w:rPr>
          <w:rFonts w:ascii="Book Antiqua" w:eastAsia="Calibri" w:hAnsi="Book Antiqua" w:cs="Times New Roman"/>
          <w:bCs/>
          <w:sz w:val="24"/>
          <w:szCs w:val="24"/>
          <w:lang w:val="en-US"/>
        </w:rPr>
        <w:t xml:space="preserve">, and </w:t>
      </w:r>
      <w:r w:rsidRPr="00CB611D">
        <w:rPr>
          <w:rFonts w:ascii="Book Antiqua" w:eastAsia="Calibri" w:hAnsi="Book Antiqua" w:cs="Times New Roman"/>
          <w:sz w:val="24"/>
          <w:szCs w:val="24"/>
          <w:lang w:val="en-US"/>
        </w:rPr>
        <w:t>a much higher risk of opioid misuse</w:t>
      </w:r>
      <w:r w:rsidRPr="00CB611D">
        <w:rPr>
          <w:rFonts w:ascii="Book Antiqua" w:eastAsia="Calibri" w:hAnsi="Book Antiqua" w:cs="Times New Roman"/>
          <w:sz w:val="24"/>
          <w:szCs w:val="24"/>
          <w:vertAlign w:val="superscript"/>
          <w:lang w:val="en-US"/>
        </w:rPr>
        <w:t>[4,</w:t>
      </w:r>
      <w:r w:rsidRPr="00CB611D">
        <w:rPr>
          <w:rFonts w:ascii="Book Antiqua" w:hAnsi="Book Antiqua"/>
          <w:sz w:val="24"/>
          <w:szCs w:val="24"/>
          <w:vertAlign w:val="superscript"/>
          <w:lang w:val="en-US"/>
        </w:rPr>
        <w:t>31</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w:t>
      </w:r>
    </w:p>
    <w:p w14:paraId="5FF9EACD"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 xml:space="preserve">Therefore, in the management of chronic pain, co-morbid PTSD plays a key role in opioid misuse or abuse. Although patients with co-morbid PTSD are at </w:t>
      </w:r>
      <w:r w:rsidRPr="00CB611D">
        <w:rPr>
          <w:rFonts w:ascii="Book Antiqua" w:eastAsia="Calibri" w:hAnsi="Book Antiqua" w:cs="Times New Roman"/>
          <w:sz w:val="24"/>
          <w:szCs w:val="24"/>
          <w:lang w:val="en-US"/>
        </w:rPr>
        <w:lastRenderedPageBreak/>
        <w:t xml:space="preserve">increased risk of substance abuse, it has been found that PTSD patients have higher rates of prescription opioid </w:t>
      </w:r>
      <w:proofErr w:type="gramStart"/>
      <w:r w:rsidRPr="00CB611D">
        <w:rPr>
          <w:rFonts w:ascii="Book Antiqua" w:eastAsia="Calibri" w:hAnsi="Book Antiqua" w:cs="Times New Roman"/>
          <w:sz w:val="24"/>
          <w:szCs w:val="24"/>
          <w:lang w:val="en-US"/>
        </w:rPr>
        <w:t>use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28]</w:t>
      </w:r>
      <w:r w:rsidRPr="00CB611D">
        <w:rPr>
          <w:rFonts w:ascii="Book Antiqua" w:eastAsia="Calibri" w:hAnsi="Book Antiqua" w:cs="Times New Roman"/>
          <w:sz w:val="24"/>
          <w:szCs w:val="24"/>
          <w:lang w:val="en-US"/>
        </w:rPr>
        <w:t xml:space="preserve">. </w:t>
      </w:r>
      <w:r w:rsidRPr="00CB611D">
        <w:rPr>
          <w:rFonts w:ascii="Book Antiqua" w:eastAsia="Calibri" w:hAnsi="Book Antiqua" w:cs="Times New Roman"/>
          <w:iCs/>
          <w:sz w:val="24"/>
          <w:szCs w:val="24"/>
          <w:lang w:val="en-US"/>
        </w:rPr>
        <w:t>A</w:t>
      </w:r>
      <w:r w:rsidRPr="00CB611D">
        <w:rPr>
          <w:rFonts w:ascii="Book Antiqua" w:eastAsia="Calibri" w:hAnsi="Book Antiqua" w:cs="Times New Roman"/>
          <w:sz w:val="24"/>
          <w:szCs w:val="24"/>
          <w:lang w:val="en-US"/>
        </w:rPr>
        <w:t xml:space="preserve">s Ecker </w:t>
      </w:r>
      <w:r w:rsidRPr="00CB611D">
        <w:rPr>
          <w:rFonts w:ascii="Book Antiqua" w:hAnsi="Book Antiqua" w:cs="宋体"/>
          <w:i/>
          <w:iCs/>
          <w:sz w:val="24"/>
          <w:szCs w:val="24"/>
          <w:lang w:val="en-US" w:eastAsia="zh-CN"/>
        </w:rPr>
        <w:t xml:space="preserve">et </w:t>
      </w:r>
      <w:proofErr w:type="gramStart"/>
      <w:r w:rsidRPr="00CB611D">
        <w:rPr>
          <w:rFonts w:ascii="Book Antiqua" w:hAnsi="Book Antiqua" w:cs="宋体"/>
          <w:i/>
          <w:iCs/>
          <w:sz w:val="24"/>
          <w:szCs w:val="24"/>
          <w:lang w:val="en-US" w:eastAsia="zh-CN"/>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32]</w:t>
      </w:r>
      <w:r w:rsidRPr="00CB611D">
        <w:rPr>
          <w:rFonts w:ascii="Book Antiqua" w:eastAsia="Calibri" w:hAnsi="Book Antiqua" w:cs="Times New Roman"/>
          <w:sz w:val="24"/>
          <w:szCs w:val="24"/>
          <w:lang w:val="en-US"/>
        </w:rPr>
        <w:t xml:space="preserve"> suggested, if a CNCP patient has PTSD, clinicians who decide to prescribe opioid analgesics should assess ongoing symptoms and, when possible, attempt to provide integrated care.</w:t>
      </w:r>
    </w:p>
    <w:p w14:paraId="6AAE3557" w14:textId="11B19178" w:rsidR="006E21A3" w:rsidRPr="00CB611D" w:rsidRDefault="00BC63E9" w:rsidP="00CB611D">
      <w:pPr>
        <w:spacing w:after="0" w:line="360" w:lineRule="auto"/>
        <w:ind w:firstLineChars="200" w:firstLine="480"/>
        <w:jc w:val="both"/>
        <w:rPr>
          <w:rFonts w:ascii="Book Antiqua" w:eastAsia="Calibri" w:hAnsi="Book Antiqua" w:cs="Times New Roman"/>
          <w:iCs/>
          <w:sz w:val="24"/>
          <w:szCs w:val="24"/>
          <w:lang w:val="en-US"/>
        </w:rPr>
      </w:pPr>
      <w:r w:rsidRPr="00CB611D">
        <w:rPr>
          <w:rFonts w:ascii="Book Antiqua" w:eastAsia="Calibri" w:hAnsi="Book Antiqua" w:cs="Times New Roman"/>
          <w:iCs/>
          <w:sz w:val="24"/>
          <w:szCs w:val="24"/>
          <w:lang w:val="en-US"/>
        </w:rPr>
        <w:t>Despite this body of empirical evidence, to the best of our knowledge there are no published systematic reviews on the association between PTSD, CNCP, and opioid intake (</w:t>
      </w:r>
      <w:r w:rsidRPr="00CB611D">
        <w:rPr>
          <w:rFonts w:ascii="Book Antiqua" w:eastAsia="Calibri" w:hAnsi="Book Antiqua" w:cs="Times New Roman"/>
          <w:i/>
          <w:sz w:val="24"/>
          <w:szCs w:val="24"/>
          <w:lang w:val="en-US"/>
        </w:rPr>
        <w:t>i.e.</w:t>
      </w:r>
      <w:r w:rsidRPr="00CB611D">
        <w:rPr>
          <w:rFonts w:ascii="Book Antiqua" w:eastAsia="Calibri" w:hAnsi="Book Antiqua" w:cs="Times New Roman"/>
          <w:iCs/>
          <w:sz w:val="24"/>
          <w:szCs w:val="24"/>
          <w:lang w:val="en-US"/>
        </w:rPr>
        <w:t>, prescription, misuse, and abuse). Therefore, the aim of this study was to systematically review this association and summarize the current body of scientific knowledge.</w:t>
      </w:r>
    </w:p>
    <w:p w14:paraId="642657A6"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p>
    <w:p w14:paraId="6D02F402" w14:textId="77777777" w:rsidR="00DF1DCA" w:rsidRPr="00CB611D" w:rsidRDefault="00DF1DCA" w:rsidP="00CB611D">
      <w:pPr>
        <w:spacing w:after="0" w:line="360" w:lineRule="auto"/>
        <w:jc w:val="both"/>
        <w:rPr>
          <w:rFonts w:ascii="Book Antiqua" w:hAnsi="Book Antiqua" w:cs="Times New Roman"/>
          <w:b/>
          <w:bCs/>
          <w:sz w:val="24"/>
          <w:szCs w:val="24"/>
        </w:rPr>
      </w:pPr>
      <w:r w:rsidRPr="00CB611D">
        <w:rPr>
          <w:rFonts w:ascii="Book Antiqua" w:hAnsi="Book Antiqua" w:cs="Times New Roman"/>
          <w:b/>
          <w:bCs/>
          <w:sz w:val="24"/>
          <w:szCs w:val="24"/>
        </w:rPr>
        <w:t>M</w:t>
      </w:r>
      <w:r w:rsidRPr="00CB611D">
        <w:rPr>
          <w:rFonts w:ascii="Book Antiqua" w:hAnsi="Book Antiqua"/>
          <w:b/>
          <w:bCs/>
          <w:sz w:val="24"/>
          <w:szCs w:val="24"/>
        </w:rPr>
        <w:t>ATERIALS AND METHOFDS</w:t>
      </w:r>
    </w:p>
    <w:p w14:paraId="38D4CA4E" w14:textId="1B610B0F"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We conducted a systematic review of the literature. To ensure accuracy in the formulation of the research </w:t>
      </w:r>
      <w:proofErr w:type="gramStart"/>
      <w:r w:rsidRPr="00CB611D">
        <w:rPr>
          <w:rFonts w:ascii="Book Antiqua" w:hAnsi="Book Antiqua"/>
          <w:sz w:val="24"/>
          <w:szCs w:val="24"/>
          <w:lang w:val="en-US"/>
        </w:rPr>
        <w:t>questions</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33]</w:t>
      </w:r>
      <w:r w:rsidRPr="00CB611D">
        <w:rPr>
          <w:rFonts w:ascii="Book Antiqua" w:hAnsi="Book Antiqua"/>
          <w:sz w:val="24"/>
          <w:szCs w:val="24"/>
          <w:lang w:val="en-US"/>
        </w:rPr>
        <w:t xml:space="preserve">, the </w:t>
      </w:r>
      <w:r w:rsidR="00B84896" w:rsidRPr="00B84896">
        <w:rPr>
          <w:rFonts w:ascii="Book Antiqua" w:hAnsi="Book Antiqua"/>
          <w:sz w:val="24"/>
          <w:szCs w:val="24"/>
          <w:lang w:val="en-US"/>
        </w:rPr>
        <w:t>Patient, Intervention, Comparison and Outcome</w:t>
      </w:r>
      <w:r w:rsidR="002A6752">
        <w:rPr>
          <w:rFonts w:ascii="Book Antiqua" w:hAnsi="Book Antiqua" w:hint="eastAsia"/>
          <w:sz w:val="24"/>
          <w:szCs w:val="24"/>
          <w:lang w:val="en-US" w:eastAsia="zh-CN"/>
        </w:rPr>
        <w:t>s</w:t>
      </w:r>
      <w:r w:rsidRPr="00CB611D">
        <w:rPr>
          <w:rFonts w:ascii="Book Antiqua" w:hAnsi="Book Antiqua"/>
          <w:sz w:val="24"/>
          <w:szCs w:val="24"/>
          <w:lang w:val="en-US"/>
        </w:rPr>
        <w:t xml:space="preserve"> criteria were formulated a priori in the protocol of the systematic review. A search was conducted of the </w:t>
      </w:r>
      <w:proofErr w:type="gramStart"/>
      <w:r w:rsidRPr="00CB611D">
        <w:rPr>
          <w:rFonts w:ascii="Book Antiqua" w:hAnsi="Book Antiqua"/>
          <w:sz w:val="24"/>
          <w:szCs w:val="24"/>
          <w:lang w:val="en-US"/>
        </w:rPr>
        <w:t>PROSPERO</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34]</w:t>
      </w:r>
      <w:r w:rsidRPr="00CB611D">
        <w:rPr>
          <w:rFonts w:ascii="Book Antiqua" w:hAnsi="Book Antiqua"/>
          <w:sz w:val="24"/>
          <w:szCs w:val="24"/>
          <w:lang w:val="en-US"/>
        </w:rPr>
        <w:t xml:space="preserve">. PROSPERO is an international database of prospectively registered systematic reviews of health-related topics. It records and maintains the key features of current review protocols as a permanent record. The present review followed the </w:t>
      </w:r>
      <w:r w:rsidR="001C4D99" w:rsidRPr="004152EA">
        <w:rPr>
          <w:rFonts w:ascii="Book Antiqua" w:hAnsi="Book Antiqua"/>
          <w:sz w:val="24"/>
          <w:szCs w:val="24"/>
          <w:lang w:val="en-US"/>
        </w:rPr>
        <w:t>Preferred Reporting Items for Systematic Reviews and Meta-Analyses</w:t>
      </w:r>
      <w:r w:rsidR="001C4D99" w:rsidRPr="00CB611D">
        <w:rPr>
          <w:rFonts w:ascii="Book Antiqua" w:hAnsi="Book Antiqua"/>
          <w:sz w:val="24"/>
          <w:szCs w:val="24"/>
          <w:lang w:val="en-US"/>
        </w:rPr>
        <w:t xml:space="preserve"> </w:t>
      </w:r>
      <w:r w:rsidR="001C4D99">
        <w:rPr>
          <w:rFonts w:ascii="Book Antiqua" w:hAnsi="Book Antiqua" w:hint="eastAsia"/>
          <w:sz w:val="24"/>
          <w:szCs w:val="24"/>
          <w:lang w:val="en-US" w:eastAsia="zh-CN"/>
        </w:rPr>
        <w:t>(</w:t>
      </w:r>
      <w:r w:rsidRPr="00CB611D">
        <w:rPr>
          <w:rFonts w:ascii="Book Antiqua" w:hAnsi="Book Antiqua"/>
          <w:sz w:val="24"/>
          <w:szCs w:val="24"/>
          <w:lang w:val="en-US"/>
        </w:rPr>
        <w:t>PRISMA</w:t>
      </w:r>
      <w:r w:rsidR="001C4D99">
        <w:rPr>
          <w:rFonts w:ascii="Book Antiqua" w:hAnsi="Book Antiqua" w:hint="eastAsia"/>
          <w:sz w:val="24"/>
          <w:szCs w:val="24"/>
          <w:lang w:val="en-US" w:eastAsia="zh-CN"/>
        </w:rPr>
        <w:t>)</w:t>
      </w:r>
      <w:r w:rsidRPr="00CB611D">
        <w:rPr>
          <w:rFonts w:ascii="Book Antiqua" w:hAnsi="Book Antiqua"/>
          <w:sz w:val="24"/>
          <w:szCs w:val="24"/>
          <w:lang w:val="en-US"/>
        </w:rPr>
        <w:t xml:space="preserve"> guidelines on quality standards for systematic </w:t>
      </w:r>
      <w:proofErr w:type="gramStart"/>
      <w:r w:rsidRPr="00CB611D">
        <w:rPr>
          <w:rFonts w:ascii="Book Antiqua" w:hAnsi="Book Antiqua"/>
          <w:sz w:val="24"/>
          <w:szCs w:val="24"/>
          <w:lang w:val="en-US"/>
        </w:rPr>
        <w:t>reviews</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35]</w:t>
      </w:r>
      <w:r w:rsidRPr="00CB611D">
        <w:rPr>
          <w:rFonts w:ascii="Book Antiqua" w:hAnsi="Book Antiqua"/>
          <w:sz w:val="24"/>
          <w:szCs w:val="24"/>
          <w:lang w:val="en-US"/>
        </w:rPr>
        <w:t>.</w:t>
      </w:r>
    </w:p>
    <w:p w14:paraId="3F910C13" w14:textId="77777777" w:rsidR="00BC63E9" w:rsidRPr="00CB611D" w:rsidRDefault="00BC63E9" w:rsidP="00CB611D">
      <w:pPr>
        <w:spacing w:after="0" w:line="360" w:lineRule="auto"/>
        <w:jc w:val="both"/>
        <w:rPr>
          <w:rFonts w:ascii="Book Antiqua" w:hAnsi="Book Antiqua"/>
          <w:sz w:val="24"/>
          <w:szCs w:val="24"/>
          <w:lang w:val="en-US"/>
        </w:rPr>
      </w:pPr>
    </w:p>
    <w:p w14:paraId="5661EB33" w14:textId="0E502641"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Search strategy</w:t>
      </w:r>
    </w:p>
    <w:p w14:paraId="0588EDB4" w14:textId="7C62FD5D"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In March 2019, an electronic search was conducted of 5 databases: PubMed, </w:t>
      </w:r>
      <w:r w:rsidR="00487BFD" w:rsidRPr="00CB611D">
        <w:rPr>
          <w:rFonts w:ascii="Book Antiqua" w:hAnsi="Book Antiqua"/>
          <w:sz w:val="24"/>
          <w:szCs w:val="24"/>
          <w:lang w:val="en-US"/>
        </w:rPr>
        <w:t>MEDLINE</w:t>
      </w:r>
      <w:r w:rsidRPr="00CB611D">
        <w:rPr>
          <w:rFonts w:ascii="Book Antiqua" w:hAnsi="Book Antiqua"/>
          <w:sz w:val="24"/>
          <w:szCs w:val="24"/>
          <w:lang w:val="en-US"/>
        </w:rPr>
        <w:t xml:space="preserve">, </w:t>
      </w:r>
      <w:proofErr w:type="spellStart"/>
      <w:r w:rsidRPr="00CB611D">
        <w:rPr>
          <w:rFonts w:ascii="Book Antiqua" w:hAnsi="Book Antiqua"/>
          <w:sz w:val="24"/>
          <w:szCs w:val="24"/>
          <w:lang w:val="en-US"/>
        </w:rPr>
        <w:t>PsycINFO</w:t>
      </w:r>
      <w:proofErr w:type="spellEnd"/>
      <w:r w:rsidRPr="00CB611D">
        <w:rPr>
          <w:rFonts w:ascii="Book Antiqua" w:hAnsi="Book Antiqua"/>
          <w:sz w:val="24"/>
          <w:szCs w:val="24"/>
          <w:lang w:val="en-US"/>
        </w:rPr>
        <w:t xml:space="preserve">, Web of Science, and PILOTS. The search was limited to the English and Spanish languages, peer-reviews, and human studies. To collect all relevant articles, no limit was placed on the year of publication or publication status. Boolean logic operators were used to combine search terms. Specifically, the search included forms of the following terms: “chronic pain” AND </w:t>
      </w:r>
      <w:r w:rsidR="00DF1DCA" w:rsidRPr="00CB611D">
        <w:rPr>
          <w:rFonts w:ascii="Book Antiqua" w:hAnsi="Book Antiqua"/>
          <w:sz w:val="24"/>
          <w:szCs w:val="24"/>
          <w:lang w:val="en-US"/>
        </w:rPr>
        <w:t>“</w:t>
      </w:r>
      <w:r w:rsidRPr="00CB611D">
        <w:rPr>
          <w:rFonts w:ascii="Book Antiqua" w:hAnsi="Book Antiqua"/>
          <w:sz w:val="24"/>
          <w:szCs w:val="24"/>
          <w:lang w:val="en-US"/>
        </w:rPr>
        <w:t>post-traumatic stress</w:t>
      </w:r>
      <w:r w:rsidR="00DF1DCA" w:rsidRPr="00CB611D">
        <w:rPr>
          <w:rFonts w:ascii="Book Antiqua" w:hAnsi="Book Antiqua"/>
          <w:sz w:val="24"/>
          <w:szCs w:val="24"/>
          <w:lang w:val="en-US"/>
        </w:rPr>
        <w:t>”</w:t>
      </w:r>
      <w:r w:rsidRPr="00CB611D">
        <w:rPr>
          <w:rFonts w:ascii="Book Antiqua" w:hAnsi="Book Antiqua"/>
          <w:sz w:val="24"/>
          <w:szCs w:val="24"/>
          <w:lang w:val="en-US"/>
        </w:rPr>
        <w:t xml:space="preserve"> AND </w:t>
      </w:r>
      <w:r w:rsidR="00DF1DCA" w:rsidRPr="00CB611D">
        <w:rPr>
          <w:rFonts w:ascii="Book Antiqua" w:hAnsi="Book Antiqua"/>
          <w:sz w:val="24"/>
          <w:szCs w:val="24"/>
          <w:lang w:val="en-US"/>
        </w:rPr>
        <w:t>“</w:t>
      </w:r>
      <w:r w:rsidRPr="00CB611D">
        <w:rPr>
          <w:rFonts w:ascii="Book Antiqua" w:hAnsi="Book Antiqua"/>
          <w:sz w:val="24"/>
          <w:szCs w:val="24"/>
          <w:lang w:val="en-US"/>
        </w:rPr>
        <w:t>opioid</w:t>
      </w:r>
      <w:r w:rsidR="00DF1DCA" w:rsidRPr="00CB611D">
        <w:rPr>
          <w:rFonts w:ascii="Book Antiqua" w:hAnsi="Book Antiqua"/>
          <w:sz w:val="24"/>
          <w:szCs w:val="24"/>
          <w:lang w:val="en-US"/>
        </w:rPr>
        <w:t>”</w:t>
      </w:r>
      <w:r w:rsidRPr="00CB611D">
        <w:rPr>
          <w:rFonts w:ascii="Book Antiqua" w:hAnsi="Book Antiqua"/>
          <w:sz w:val="24"/>
          <w:szCs w:val="24"/>
          <w:lang w:val="en-US"/>
        </w:rPr>
        <w:t>.</w:t>
      </w:r>
    </w:p>
    <w:p w14:paraId="3649A93B" w14:textId="77777777" w:rsidR="00BC63E9" w:rsidRPr="00CB611D" w:rsidRDefault="00BC63E9" w:rsidP="00CB611D">
      <w:pPr>
        <w:spacing w:after="0" w:line="360" w:lineRule="auto"/>
        <w:jc w:val="both"/>
        <w:rPr>
          <w:rFonts w:ascii="Book Antiqua" w:hAnsi="Book Antiqua"/>
          <w:sz w:val="24"/>
          <w:szCs w:val="24"/>
          <w:lang w:val="en-US"/>
        </w:rPr>
      </w:pPr>
    </w:p>
    <w:p w14:paraId="7113D4A0" w14:textId="09FEE6C6"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Data screening and extraction</w:t>
      </w:r>
    </w:p>
    <w:p w14:paraId="20D0EDD8" w14:textId="27A5F075"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lastRenderedPageBreak/>
        <w:t>In order to be eligible for inclusion, the following criteria were applied: (1) the study was quantitative; (2) the study only included adults (&gt; 18 years); (3) the study included participants with both PTSD and chronic pain; and (4) the study included patients receiving opioids for pain treatment. Articles were excluded if the study sample reported: (1) cancer or postoperative or experimental pain; (2) severe mental illness; and (3) the use of opioids for the treatment of addiction. We also excluded reviews, intervention studies, editorials, and conference abstract.</w:t>
      </w:r>
    </w:p>
    <w:p w14:paraId="0A414AB8" w14:textId="24068CA7" w:rsidR="006E21A3" w:rsidRPr="00CB611D" w:rsidRDefault="00BC63E9" w:rsidP="00CB611D">
      <w:pPr>
        <w:spacing w:after="0" w:line="360" w:lineRule="auto"/>
        <w:ind w:firstLineChars="100" w:firstLine="240"/>
        <w:jc w:val="both"/>
        <w:rPr>
          <w:rFonts w:ascii="Book Antiqua" w:hAnsi="Book Antiqua"/>
          <w:sz w:val="24"/>
          <w:szCs w:val="24"/>
          <w:lang w:val="en-US"/>
        </w:rPr>
      </w:pPr>
      <w:r w:rsidRPr="00CB611D">
        <w:rPr>
          <w:rFonts w:ascii="Book Antiqua" w:hAnsi="Book Antiqua"/>
          <w:sz w:val="24"/>
          <w:szCs w:val="24"/>
          <w:lang w:val="en-US"/>
        </w:rPr>
        <w:t>The selection process was conducted by 2 researchers (the second and third authors of this article). In a first step, each researcher independently examined the title and abstract of the articles according to the eligibility criteria. Those that did not meet the criteria were excluded. However, in case of doubt or disagreement between the researchers, the study was included as potentially relevant. In a second step, the full text of all potentially relevant studies was analyzed and disagreements over the issue of inclusion or exclusion were discussed with the other authors. In a final step, the 2 researchers extracted relevant data from each of the selected articles, reached a consensus on differences, and completed a table for publication.</w:t>
      </w:r>
    </w:p>
    <w:p w14:paraId="2A4E9579" w14:textId="77777777" w:rsidR="00BC63E9" w:rsidRPr="00CB611D" w:rsidRDefault="00BC63E9" w:rsidP="00CB611D">
      <w:pPr>
        <w:spacing w:after="0" w:line="360" w:lineRule="auto"/>
        <w:ind w:firstLineChars="100" w:firstLine="240"/>
        <w:jc w:val="both"/>
        <w:rPr>
          <w:rFonts w:ascii="Book Antiqua" w:hAnsi="Book Antiqua"/>
          <w:sz w:val="24"/>
          <w:szCs w:val="24"/>
          <w:lang w:val="en-US"/>
        </w:rPr>
      </w:pPr>
    </w:p>
    <w:p w14:paraId="05DC20C1" w14:textId="18E3C037" w:rsidR="006E21A3" w:rsidRPr="00CB611D" w:rsidRDefault="00BC63E9" w:rsidP="00CB611D">
      <w:pPr>
        <w:spacing w:after="0" w:line="360" w:lineRule="auto"/>
        <w:jc w:val="both"/>
        <w:rPr>
          <w:rFonts w:ascii="Book Antiqua" w:hAnsi="Book Antiqua"/>
          <w:i/>
          <w:iCs/>
          <w:sz w:val="24"/>
          <w:szCs w:val="24"/>
          <w:lang w:val="en-US"/>
        </w:rPr>
      </w:pPr>
      <w:r w:rsidRPr="00CB611D">
        <w:rPr>
          <w:rFonts w:ascii="Book Antiqua" w:hAnsi="Book Antiqua"/>
          <w:b/>
          <w:i/>
          <w:iCs/>
          <w:sz w:val="24"/>
          <w:szCs w:val="24"/>
          <w:lang w:val="en-US"/>
        </w:rPr>
        <w:t>Methodological quality and</w:t>
      </w:r>
      <w:r w:rsidRPr="00CB611D">
        <w:rPr>
          <w:rFonts w:ascii="Book Antiqua" w:hAnsi="Book Antiqua"/>
          <w:i/>
          <w:iCs/>
          <w:sz w:val="24"/>
          <w:szCs w:val="24"/>
          <w:lang w:val="en-US"/>
        </w:rPr>
        <w:t xml:space="preserve"> </w:t>
      </w:r>
      <w:r w:rsidRPr="00CB611D">
        <w:rPr>
          <w:rFonts w:ascii="Book Antiqua" w:hAnsi="Book Antiqua"/>
          <w:b/>
          <w:i/>
          <w:iCs/>
          <w:sz w:val="24"/>
          <w:szCs w:val="24"/>
          <w:lang w:val="en-US"/>
        </w:rPr>
        <w:t>risk of bias</w:t>
      </w:r>
    </w:p>
    <w:p w14:paraId="68E15085" w14:textId="5558A335"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The Scottish Intercollegiate Guidelines Network checklist for cohort studies was used to assess the selected studies for their methodological quality and risk of bias. Each study was evaluated according to its internal validity, the participant sampling method, confounding variables, and the type of statistical analysis. Internal validity was assessed according to whether the study addressed an appropriate and clearly focused question and whether the definitions of the variables (chronic pain, PTSD, and opioid intake) were clearly established. The participant sampling method was assessed according to whether: </w:t>
      </w:r>
      <w:r w:rsidR="00DF1DCA" w:rsidRPr="00CB611D">
        <w:rPr>
          <w:rFonts w:ascii="Book Antiqua" w:hAnsi="Book Antiqua"/>
          <w:sz w:val="24"/>
          <w:szCs w:val="24"/>
          <w:lang w:val="en-US"/>
        </w:rPr>
        <w:t>(1</w:t>
      </w:r>
      <w:r w:rsidRPr="00CB611D">
        <w:rPr>
          <w:rFonts w:ascii="Book Antiqua" w:hAnsi="Book Antiqua"/>
          <w:sz w:val="24"/>
          <w:szCs w:val="24"/>
          <w:lang w:val="en-US"/>
        </w:rPr>
        <w:t>) the study groups were selected from the same source population (</w:t>
      </w:r>
      <w:r w:rsidRPr="00CB611D">
        <w:rPr>
          <w:rFonts w:ascii="Book Antiqua" w:hAnsi="Book Antiqua"/>
          <w:i/>
          <w:iCs/>
          <w:sz w:val="24"/>
          <w:szCs w:val="24"/>
          <w:lang w:val="en-US"/>
        </w:rPr>
        <w:t>i.e.</w:t>
      </w:r>
      <w:r w:rsidRPr="00CB611D">
        <w:rPr>
          <w:rFonts w:ascii="Book Antiqua" w:hAnsi="Book Antiqua"/>
          <w:sz w:val="24"/>
          <w:szCs w:val="24"/>
          <w:lang w:val="en-US"/>
        </w:rPr>
        <w:t xml:space="preserve">, they were comparable in all respects other than the factor under investigation); </w:t>
      </w:r>
      <w:r w:rsidR="00DF1DCA" w:rsidRPr="00CB611D">
        <w:rPr>
          <w:rFonts w:ascii="Book Antiqua" w:hAnsi="Book Antiqua"/>
          <w:sz w:val="24"/>
          <w:szCs w:val="24"/>
          <w:lang w:val="en-US"/>
        </w:rPr>
        <w:t>(2</w:t>
      </w:r>
      <w:r w:rsidRPr="00CB611D">
        <w:rPr>
          <w:rFonts w:ascii="Book Antiqua" w:hAnsi="Book Antiqua"/>
          <w:sz w:val="24"/>
          <w:szCs w:val="24"/>
          <w:lang w:val="en-US"/>
        </w:rPr>
        <w:t xml:space="preserve">) the methodology section indicated how many of the </w:t>
      </w:r>
      <w:r w:rsidRPr="00CB611D">
        <w:rPr>
          <w:rFonts w:ascii="Book Antiqua" w:hAnsi="Book Antiqua"/>
          <w:sz w:val="24"/>
          <w:szCs w:val="24"/>
          <w:lang w:val="en-GB"/>
        </w:rPr>
        <w:t xml:space="preserve">people asked to take part did so; </w:t>
      </w:r>
      <w:r w:rsidRPr="00CB611D">
        <w:rPr>
          <w:rFonts w:ascii="Book Antiqua" w:hAnsi="Book Antiqua"/>
          <w:sz w:val="24"/>
          <w:szCs w:val="24"/>
          <w:lang w:val="en-GB"/>
        </w:rPr>
        <w:lastRenderedPageBreak/>
        <w:t xml:space="preserve">and </w:t>
      </w:r>
      <w:r w:rsidR="00DF1DCA" w:rsidRPr="00CB611D">
        <w:rPr>
          <w:rFonts w:ascii="Book Antiqua" w:hAnsi="Book Antiqua"/>
          <w:sz w:val="24"/>
          <w:szCs w:val="24"/>
          <w:lang w:val="en-GB"/>
        </w:rPr>
        <w:t>(3</w:t>
      </w:r>
      <w:r w:rsidRPr="00CB611D">
        <w:rPr>
          <w:rFonts w:ascii="Book Antiqua" w:hAnsi="Book Antiqua"/>
          <w:sz w:val="24"/>
          <w:szCs w:val="24"/>
          <w:lang w:val="en-GB"/>
        </w:rPr>
        <w:t>)</w:t>
      </w:r>
      <w:r w:rsidRPr="00CB611D">
        <w:rPr>
          <w:rFonts w:ascii="Book Antiqua" w:hAnsi="Book Antiqua"/>
          <w:sz w:val="24"/>
          <w:szCs w:val="24"/>
          <w:lang w:val="en-US"/>
        </w:rPr>
        <w:t xml:space="preserve"> the study indicated the</w:t>
      </w:r>
      <w:r w:rsidR="00854E8E" w:rsidRPr="00CB611D">
        <w:rPr>
          <w:rFonts w:ascii="Book Antiqua" w:hAnsi="Book Antiqua"/>
          <w:sz w:val="24"/>
          <w:szCs w:val="24"/>
          <w:lang w:val="en-US"/>
        </w:rPr>
        <w:t xml:space="preserve"> </w:t>
      </w:r>
      <w:r w:rsidRPr="00CB611D">
        <w:rPr>
          <w:rFonts w:ascii="Book Antiqua" w:hAnsi="Book Antiqua"/>
          <w:sz w:val="24"/>
          <w:szCs w:val="24"/>
          <w:lang w:val="en-US"/>
        </w:rPr>
        <w:t>percentage of individuals or clusters recruited that dropped out before the study was completed. Confounders were assessed according to whether the main potential confounders in each study were identified and taken into account in the design and analysis, and whether confidence intervals were provided in the results section. Finally, an overall assessment of each study was conducted and each was rated as having met “all or most of the criteria”, “some of the criteria” or “few or none of the criteria”.</w:t>
      </w:r>
    </w:p>
    <w:p w14:paraId="26DAF84D" w14:textId="708307E8" w:rsidR="006E21A3" w:rsidRPr="00CB611D" w:rsidRDefault="00BC63E9" w:rsidP="00CB611D">
      <w:pPr>
        <w:spacing w:after="0" w:line="360" w:lineRule="auto"/>
        <w:ind w:firstLineChars="100" w:firstLine="240"/>
        <w:jc w:val="both"/>
        <w:rPr>
          <w:rFonts w:ascii="Book Antiqua" w:hAnsi="Book Antiqua"/>
          <w:sz w:val="24"/>
          <w:szCs w:val="24"/>
          <w:lang w:val="en-US"/>
        </w:rPr>
      </w:pPr>
      <w:r w:rsidRPr="00CB611D">
        <w:rPr>
          <w:rFonts w:ascii="Book Antiqua" w:hAnsi="Book Antiqua"/>
          <w:sz w:val="24"/>
          <w:szCs w:val="24"/>
          <w:lang w:val="en-US"/>
        </w:rPr>
        <w:t>Two authors (the second and third authors of this article) independently analyzed each article according to the foregoing criteria, compared their assessments, and reached consensus. Based on this strategy, each study was rated as having “little or no risk of bias”, “moderate risk of bias”, or “high risk of bias”.</w:t>
      </w:r>
    </w:p>
    <w:p w14:paraId="6DD3407F" w14:textId="77777777" w:rsidR="00BC63E9" w:rsidRPr="00CB611D" w:rsidRDefault="00BC63E9" w:rsidP="00CB611D">
      <w:pPr>
        <w:spacing w:after="0" w:line="360" w:lineRule="auto"/>
        <w:ind w:firstLineChars="100" w:firstLine="240"/>
        <w:jc w:val="both"/>
        <w:rPr>
          <w:rFonts w:ascii="Book Antiqua" w:hAnsi="Book Antiqua"/>
          <w:sz w:val="24"/>
          <w:szCs w:val="24"/>
          <w:lang w:val="en-US"/>
        </w:rPr>
      </w:pPr>
    </w:p>
    <w:p w14:paraId="397470B9" w14:textId="77777777" w:rsidR="006E21A3" w:rsidRPr="00CB611D" w:rsidRDefault="00BC63E9" w:rsidP="00CB611D">
      <w:pPr>
        <w:spacing w:after="0" w:line="360" w:lineRule="auto"/>
        <w:jc w:val="both"/>
        <w:rPr>
          <w:rFonts w:ascii="Book Antiqua" w:hAnsi="Book Antiqua"/>
          <w:b/>
          <w:sz w:val="24"/>
          <w:szCs w:val="24"/>
          <w:lang w:val="en-GB"/>
        </w:rPr>
      </w:pPr>
      <w:r w:rsidRPr="00CB611D">
        <w:rPr>
          <w:rFonts w:ascii="Book Antiqua" w:hAnsi="Book Antiqua"/>
          <w:b/>
          <w:sz w:val="24"/>
          <w:szCs w:val="24"/>
          <w:lang w:val="en-GB"/>
        </w:rPr>
        <w:t>RESULTS</w:t>
      </w:r>
    </w:p>
    <w:p w14:paraId="43153F60"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Identification of studies</w:t>
      </w:r>
    </w:p>
    <w:p w14:paraId="212D1B5F" w14:textId="30453AB5" w:rsidR="006E21A3" w:rsidRPr="00CB611D" w:rsidRDefault="00BC63E9" w:rsidP="00CB611D">
      <w:pPr>
        <w:shd w:val="clear" w:color="auto" w:fill="FFFFFF"/>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Figure 1 shows the results of the study selection process according to the PRISMA flow diagram for published studies. The research strategy used identified 151 potentially eligible studies (18 from PubMed, 23 from </w:t>
      </w:r>
      <w:r w:rsidR="001C4D99" w:rsidRPr="00CB611D">
        <w:rPr>
          <w:rFonts w:ascii="Book Antiqua" w:hAnsi="Book Antiqua"/>
          <w:sz w:val="24"/>
          <w:szCs w:val="24"/>
          <w:lang w:val="en-GB"/>
        </w:rPr>
        <w:t>MEDLINE</w:t>
      </w:r>
      <w:r w:rsidRPr="00CB611D">
        <w:rPr>
          <w:rFonts w:ascii="Book Antiqua" w:hAnsi="Book Antiqua"/>
          <w:sz w:val="24"/>
          <w:szCs w:val="24"/>
          <w:lang w:val="en-GB"/>
        </w:rPr>
        <w:t xml:space="preserve">, 21 from </w:t>
      </w:r>
      <w:proofErr w:type="spellStart"/>
      <w:r w:rsidRPr="00CB611D">
        <w:rPr>
          <w:rFonts w:ascii="Book Antiqua" w:hAnsi="Book Antiqua"/>
          <w:sz w:val="24"/>
          <w:szCs w:val="24"/>
          <w:lang w:val="en-GB"/>
        </w:rPr>
        <w:t>PsycINFO</w:t>
      </w:r>
      <w:proofErr w:type="spellEnd"/>
      <w:r w:rsidRPr="00CB611D">
        <w:rPr>
          <w:rFonts w:ascii="Book Antiqua" w:hAnsi="Book Antiqua"/>
          <w:sz w:val="24"/>
          <w:szCs w:val="24"/>
          <w:lang w:val="en-GB"/>
        </w:rPr>
        <w:t>, 81 from Web of Science, and 8 from PILOTS). Forty-five eligible studies were excluded because they were duplicated across the 5 databases. Thus, a total of 106 articles were considered as potentially eligible on the basis of their title and the information contained in the abstract. Of these, 89 were rejected because they did not meet the selection criteria: (1) 11 studies included participants without chronic pain (</w:t>
      </w:r>
      <w:r w:rsidRPr="00CB611D">
        <w:rPr>
          <w:rFonts w:ascii="Book Antiqua" w:hAnsi="Book Antiqua"/>
          <w:i/>
          <w:iCs/>
          <w:sz w:val="24"/>
          <w:szCs w:val="24"/>
          <w:lang w:val="en-GB"/>
        </w:rPr>
        <w:t>e.g.</w:t>
      </w:r>
      <w:r w:rsidRPr="00CB611D">
        <w:rPr>
          <w:rFonts w:ascii="Book Antiqua" w:hAnsi="Book Antiqua"/>
          <w:sz w:val="24"/>
          <w:szCs w:val="24"/>
          <w:lang w:val="en-GB"/>
        </w:rPr>
        <w:t>, they had postoperative pain), or the authors did not provide specific information on pain diagnosis; (2) 10 studies included chronic cancer pain patients; (3) 5 studies stated that their participants had PTSD and mental illness (</w:t>
      </w:r>
      <w:r w:rsidRPr="00CB611D">
        <w:rPr>
          <w:rFonts w:ascii="Book Antiqua" w:hAnsi="Book Antiqua"/>
          <w:i/>
          <w:sz w:val="24"/>
          <w:szCs w:val="24"/>
          <w:lang w:val="en-GB"/>
        </w:rPr>
        <w:t>e.g.</w:t>
      </w:r>
      <w:r w:rsidRPr="00CB611D">
        <w:rPr>
          <w:rFonts w:ascii="Book Antiqua" w:hAnsi="Book Antiqua"/>
          <w:sz w:val="24"/>
          <w:szCs w:val="24"/>
          <w:lang w:val="en-GB"/>
        </w:rPr>
        <w:t>, delirium); (4) 6 studies used opioids (</w:t>
      </w:r>
      <w:r w:rsidRPr="009B64C6">
        <w:rPr>
          <w:rFonts w:ascii="Book Antiqua" w:hAnsi="Book Antiqua"/>
          <w:i/>
          <w:iCs/>
          <w:sz w:val="24"/>
          <w:szCs w:val="24"/>
          <w:lang w:val="en-GB"/>
        </w:rPr>
        <w:t>i.e.</w:t>
      </w:r>
      <w:r w:rsidRPr="00CB611D">
        <w:rPr>
          <w:rFonts w:ascii="Book Antiqua" w:hAnsi="Book Antiqua"/>
          <w:sz w:val="24"/>
          <w:szCs w:val="24"/>
          <w:lang w:val="en-GB"/>
        </w:rPr>
        <w:t xml:space="preserve">, methadone or buprenorphine) as the treatment for abuse disorders; (5) 36 studies did not concurrently analyse the 3 conditions </w:t>
      </w:r>
      <w:r w:rsidRPr="00CB611D">
        <w:rPr>
          <w:rFonts w:ascii="Book Antiqua" w:hAnsi="Book Antiqua"/>
          <w:iCs/>
          <w:sz w:val="24"/>
          <w:szCs w:val="24"/>
          <w:lang w:val="en-GB"/>
        </w:rPr>
        <w:t>(</w:t>
      </w:r>
      <w:r w:rsidRPr="00CB611D">
        <w:rPr>
          <w:rFonts w:ascii="Book Antiqua" w:hAnsi="Book Antiqua"/>
          <w:i/>
          <w:iCs/>
          <w:sz w:val="24"/>
          <w:szCs w:val="24"/>
          <w:lang w:val="en-GB"/>
        </w:rPr>
        <w:t>i.e.</w:t>
      </w:r>
      <w:r w:rsidRPr="00CB611D">
        <w:rPr>
          <w:rFonts w:ascii="Book Antiqua" w:hAnsi="Book Antiqua"/>
          <w:sz w:val="24"/>
          <w:szCs w:val="24"/>
          <w:lang w:val="en-GB"/>
        </w:rPr>
        <w:t>, chronic pain, PTSD, and opioids intake); (6) 13 studies were theoretical articles or systematic reviews of chronic pain and/or PTSD; (7) 12 studies</w:t>
      </w:r>
      <w:r w:rsidRPr="00CB611D">
        <w:rPr>
          <w:rFonts w:ascii="Book Antiqua" w:hAnsi="Book Antiqua"/>
          <w:sz w:val="24"/>
          <w:szCs w:val="24"/>
          <w:lang w:val="en-US"/>
        </w:rPr>
        <w:t xml:space="preserve"> assessed</w:t>
      </w:r>
      <w:r w:rsidRPr="00CB611D">
        <w:rPr>
          <w:rFonts w:ascii="Book Antiqua" w:hAnsi="Book Antiqua"/>
          <w:sz w:val="24"/>
          <w:szCs w:val="24"/>
          <w:lang w:val="en-GB"/>
        </w:rPr>
        <w:t xml:space="preserve"> a treatment for one of the conditions; and (8) 8 studies were animal studies.</w:t>
      </w:r>
    </w:p>
    <w:p w14:paraId="734190E5" w14:textId="45320EB1" w:rsidR="006E21A3" w:rsidRPr="00CB611D" w:rsidRDefault="00BC63E9" w:rsidP="00CB611D">
      <w:pPr>
        <w:shd w:val="clear" w:color="auto" w:fill="FFFFFF"/>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lastRenderedPageBreak/>
        <w:t>Finally, the authors read the full text of the 17 selected studies. Ten of these met the selection criteria and were retained for analysis in this review (for more details, please see Figure 1). The 10 studies were published between 2008 and 2018 and were conducted in the United States.</w:t>
      </w:r>
    </w:p>
    <w:p w14:paraId="2C6A7937" w14:textId="77777777" w:rsidR="00BC63E9" w:rsidRPr="00CB611D" w:rsidRDefault="00BC63E9" w:rsidP="00CB611D">
      <w:pPr>
        <w:shd w:val="clear" w:color="auto" w:fill="FFFFFF"/>
        <w:spacing w:after="0" w:line="360" w:lineRule="auto"/>
        <w:ind w:firstLineChars="100" w:firstLine="240"/>
        <w:jc w:val="both"/>
        <w:rPr>
          <w:rFonts w:ascii="Book Antiqua" w:hAnsi="Book Antiqua"/>
          <w:sz w:val="24"/>
          <w:szCs w:val="24"/>
          <w:lang w:val="en-GB"/>
        </w:rPr>
      </w:pPr>
    </w:p>
    <w:p w14:paraId="3560A66A"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Descriptive characteristics</w:t>
      </w:r>
    </w:p>
    <w:p w14:paraId="57DD08D9" w14:textId="77777777" w:rsidR="006E21A3" w:rsidRPr="00CB611D" w:rsidRDefault="00BC63E9" w:rsidP="00CB611D">
      <w:pPr>
        <w:shd w:val="clear" w:color="auto" w:fill="FFFFFF"/>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Table 1 shows the main characteristics of the 10 studies that were retrieved, including their objectives, sample size, average age, gender distribution, pain intensity measures, PTSD, and opioid intake. Table 1 also shows the main results and conclusions of each study. Seven studies used a retrospective cohort design, 1 was a prospective cohort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and 2 were cross-sectional studies</w:t>
      </w:r>
      <w:r w:rsidRPr="00CB611D">
        <w:rPr>
          <w:rFonts w:ascii="Book Antiqua" w:hAnsi="Book Antiqua"/>
          <w:sz w:val="24"/>
          <w:szCs w:val="24"/>
          <w:vertAlign w:val="superscript"/>
          <w:lang w:val="en-GB"/>
        </w:rPr>
        <w:t>[37,38]</w:t>
      </w:r>
      <w:r w:rsidRPr="00CB611D">
        <w:rPr>
          <w:rFonts w:ascii="Book Antiqua" w:hAnsi="Book Antiqua"/>
          <w:sz w:val="24"/>
          <w:szCs w:val="24"/>
          <w:lang w:val="en-GB"/>
        </w:rPr>
        <w:t>.</w:t>
      </w:r>
    </w:p>
    <w:p w14:paraId="55A94C97" w14:textId="4E8A14B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10 eligible studies included 1622785 unique participants. Sample sizes ranged from 101 </w:t>
      </w:r>
      <w:proofErr w:type="gramStart"/>
      <w:r w:rsidRPr="00CB611D">
        <w:rPr>
          <w:rFonts w:ascii="Book Antiqua" w:hAnsi="Book Antiqua"/>
          <w:sz w:val="24"/>
          <w:szCs w:val="24"/>
          <w:lang w:val="en-GB"/>
        </w:rPr>
        <w:t>participants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to 1397946 participants</w:t>
      </w:r>
      <w:r w:rsidRPr="00CB611D">
        <w:rPr>
          <w:rFonts w:ascii="Book Antiqua" w:hAnsi="Book Antiqua"/>
          <w:sz w:val="24"/>
          <w:szCs w:val="24"/>
          <w:vertAlign w:val="superscript"/>
          <w:lang w:val="en-GB"/>
        </w:rPr>
        <w:t>[39]</w:t>
      </w:r>
      <w:r w:rsidRPr="00CB611D">
        <w:rPr>
          <w:rFonts w:ascii="Book Antiqua" w:hAnsi="Book Antiqua"/>
          <w:sz w:val="24"/>
          <w:szCs w:val="24"/>
          <w:lang w:val="en-GB"/>
        </w:rPr>
        <w:t>. In total, 196516 participants had comorbid CNCP and PTSD and were consuming opiates. Five studies reported an age range (18</w:t>
      </w:r>
      <w:r w:rsidR="00DF1DCA" w:rsidRPr="00CB611D">
        <w:rPr>
          <w:rFonts w:ascii="Book Antiqua" w:hAnsi="Book Antiqua"/>
          <w:sz w:val="24"/>
          <w:szCs w:val="24"/>
          <w:lang w:val="en-GB"/>
        </w:rPr>
        <w:t>-</w:t>
      </w:r>
      <w:r w:rsidRPr="00CB611D">
        <w:rPr>
          <w:rFonts w:ascii="Book Antiqua" w:hAnsi="Book Antiqua"/>
          <w:sz w:val="24"/>
          <w:szCs w:val="24"/>
          <w:lang w:val="en-GB"/>
        </w:rPr>
        <w:t>70 years; mean 29.8</w:t>
      </w:r>
      <w:r w:rsidR="00DF1DCA" w:rsidRPr="00CB611D">
        <w:rPr>
          <w:rFonts w:ascii="Book Antiqua" w:hAnsi="Book Antiqua"/>
          <w:sz w:val="24"/>
          <w:szCs w:val="24"/>
          <w:lang w:val="en-GB"/>
        </w:rPr>
        <w:t>-</w:t>
      </w:r>
      <w:r w:rsidRPr="00CB611D">
        <w:rPr>
          <w:rFonts w:ascii="Book Antiqua" w:hAnsi="Book Antiqua"/>
          <w:sz w:val="24"/>
          <w:szCs w:val="24"/>
          <w:lang w:val="en-GB"/>
        </w:rPr>
        <w:t xml:space="preserve">45.5 years). The cross-study mean age was 35.2 years. The majority of participants were men (81.6% across studies; range: 56%-95%). The majority of participants were of Caucasian origin (54.9% across studies; range: 21.6%-87%) in all but one of the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The majority of the studies recruited the samples from the veterans' health care system. The remaining studies recruited participants from other health care sources (</w:t>
      </w:r>
      <w:r w:rsidRPr="00CB611D">
        <w:rPr>
          <w:rFonts w:ascii="Book Antiqua" w:hAnsi="Book Antiqua"/>
          <w:i/>
          <w:sz w:val="24"/>
          <w:szCs w:val="24"/>
          <w:lang w:val="en-GB"/>
        </w:rPr>
        <w:t>i.e.,</w:t>
      </w:r>
      <w:r w:rsidRPr="00CB611D">
        <w:rPr>
          <w:rFonts w:ascii="Book Antiqua" w:hAnsi="Book Antiqua"/>
          <w:sz w:val="24"/>
          <w:szCs w:val="24"/>
          <w:lang w:val="en-GB"/>
        </w:rPr>
        <w:t xml:space="preserve"> primary care centres, pain management clinics, gynaecology clinics, trauma surgery inpatient services, emergency departments, urgent care centres)</w:t>
      </w:r>
      <w:r w:rsidRPr="00CB611D">
        <w:rPr>
          <w:rFonts w:ascii="Book Antiqua" w:hAnsi="Book Antiqua"/>
          <w:sz w:val="24"/>
          <w:szCs w:val="24"/>
          <w:vertAlign w:val="superscript"/>
          <w:lang w:val="en-GB"/>
        </w:rPr>
        <w:t>[36-38]</w:t>
      </w:r>
      <w:r w:rsidRPr="00CB611D">
        <w:rPr>
          <w:rFonts w:ascii="Book Antiqua" w:hAnsi="Book Antiqua"/>
          <w:sz w:val="24"/>
          <w:szCs w:val="24"/>
          <w:lang w:val="en-GB"/>
        </w:rPr>
        <w:t xml:space="preserve"> and from the noninstitutionalized civilian population</w:t>
      </w:r>
      <w:r w:rsidRPr="00CB611D">
        <w:rPr>
          <w:rFonts w:ascii="Book Antiqua" w:hAnsi="Book Antiqua"/>
          <w:sz w:val="24"/>
          <w:szCs w:val="24"/>
          <w:vertAlign w:val="superscript"/>
          <w:lang w:val="en-GB"/>
        </w:rPr>
        <w:t>[40]</w:t>
      </w:r>
      <w:r w:rsidRPr="00CB611D">
        <w:rPr>
          <w:rFonts w:ascii="Book Antiqua" w:hAnsi="Book Antiqua"/>
          <w:sz w:val="24"/>
          <w:szCs w:val="24"/>
          <w:lang w:val="en-GB"/>
        </w:rPr>
        <w:t>.</w:t>
      </w:r>
    </w:p>
    <w:p w14:paraId="2EF8B349" w14:textId="77777777" w:rsidR="006E21A3" w:rsidRPr="00CB611D" w:rsidRDefault="006E21A3" w:rsidP="00CB611D">
      <w:pPr>
        <w:spacing w:after="0" w:line="360" w:lineRule="auto"/>
        <w:jc w:val="both"/>
        <w:rPr>
          <w:rFonts w:ascii="Book Antiqua" w:hAnsi="Book Antiqua"/>
          <w:b/>
          <w:sz w:val="24"/>
          <w:szCs w:val="24"/>
          <w:lang w:val="en-GB"/>
        </w:rPr>
      </w:pPr>
    </w:p>
    <w:p w14:paraId="1602BCFB"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Risk of bias assessments</w:t>
      </w:r>
    </w:p>
    <w:p w14:paraId="0218AB46" w14:textId="005061CE"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The 10 selected studies were assessed for their methodological quality in relation to risk of bias. In total, 7 studies fulfilled all or most of the criteria (little risk of bias), whereas 3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36-39]</w:t>
      </w:r>
      <w:r w:rsidRPr="00CB611D">
        <w:rPr>
          <w:rFonts w:ascii="Book Antiqua" w:hAnsi="Book Antiqua"/>
          <w:sz w:val="24"/>
          <w:szCs w:val="24"/>
          <w:lang w:val="en-GB"/>
        </w:rPr>
        <w:t xml:space="preserve"> fulfilled some of the criteria (moderate risk of bias).</w:t>
      </w:r>
    </w:p>
    <w:p w14:paraId="076F57DA" w14:textId="6C09A1B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Regarding internal validity, all but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clearly defined CNCP, and only 4 studies specified the diagnosis</w:t>
      </w:r>
      <w:r w:rsidRPr="00CB611D">
        <w:rPr>
          <w:rFonts w:ascii="Book Antiqua" w:hAnsi="Book Antiqua"/>
          <w:sz w:val="24"/>
          <w:szCs w:val="24"/>
          <w:vertAlign w:val="superscript"/>
          <w:lang w:val="en-GB"/>
        </w:rPr>
        <w:t>[39,41-43]</w:t>
      </w:r>
      <w:r w:rsidRPr="00CB611D">
        <w:rPr>
          <w:rFonts w:ascii="Book Antiqua" w:hAnsi="Book Antiqua"/>
          <w:sz w:val="24"/>
          <w:szCs w:val="24"/>
          <w:lang w:val="en-GB"/>
        </w:rPr>
        <w:t xml:space="preserve">. All studies clearly defined the presence of PTSD. Although the studies used different measures to assess CNCP and </w:t>
      </w:r>
      <w:r w:rsidRPr="00CB611D">
        <w:rPr>
          <w:rFonts w:ascii="Book Antiqua" w:hAnsi="Book Antiqua"/>
          <w:sz w:val="24"/>
          <w:szCs w:val="24"/>
          <w:lang w:val="en-GB"/>
        </w:rPr>
        <w:lastRenderedPageBreak/>
        <w:t>PTSD, all of these measures were validated assessment tools or were well-known international classifications of diseases (</w:t>
      </w:r>
      <w:r w:rsidRPr="00CB611D">
        <w:rPr>
          <w:rFonts w:ascii="Book Antiqua" w:hAnsi="Book Antiqua"/>
          <w:i/>
          <w:sz w:val="24"/>
          <w:szCs w:val="24"/>
          <w:lang w:val="en-GB"/>
        </w:rPr>
        <w:t>e.g.</w:t>
      </w:r>
      <w:r w:rsidRPr="00CB611D">
        <w:rPr>
          <w:rFonts w:ascii="Book Antiqua" w:hAnsi="Book Antiqua"/>
          <w:sz w:val="24"/>
          <w:szCs w:val="24"/>
          <w:lang w:val="en-GB"/>
        </w:rPr>
        <w:t xml:space="preserve">, International Classification of Diseases, Ninth Revision). However,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44]</w:t>
      </w:r>
      <w:r w:rsidRPr="00CB611D">
        <w:rPr>
          <w:rFonts w:ascii="Book Antiqua" w:hAnsi="Book Antiqua"/>
          <w:sz w:val="24"/>
          <w:szCs w:val="24"/>
          <w:lang w:val="en-GB"/>
        </w:rPr>
        <w:t xml:space="preserve"> did not include a separate category for PTSD; instead, this diagnosis was aggregated with other mental health conditions (including alcohol and non-alcohol drug use disorders), thus affecting the results. Given that PTSD has high co-morbidity with other disorders, such as mood, anxiety, and substance use disorders, these variables should be considered as potential confounders. In fact, all the 10 studies controlled for both categories of disorders in their design and analyses. In addition, substance abuse disorder is a confounding variable of particular</w:t>
      </w:r>
      <w:r w:rsidR="00DF1DCA" w:rsidRPr="00CB611D">
        <w:rPr>
          <w:rFonts w:ascii="Book Antiqua" w:hAnsi="Book Antiqua"/>
          <w:sz w:val="24"/>
          <w:szCs w:val="24"/>
          <w:lang w:val="en-GB"/>
        </w:rPr>
        <w:t xml:space="preserve"> </w:t>
      </w:r>
      <w:r w:rsidRPr="00CB611D">
        <w:rPr>
          <w:rFonts w:ascii="Book Antiqua" w:hAnsi="Book Antiqua"/>
          <w:sz w:val="24"/>
          <w:szCs w:val="24"/>
          <w:lang w:val="en-GB"/>
        </w:rPr>
        <w:t>relevance when considering opioid intake as the outcome variable and must be controlled for in the analyses. All 10 studies fulfilled this aspect.</w:t>
      </w:r>
    </w:p>
    <w:p w14:paraId="5589FB3F" w14:textId="493C982B"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Regarding opioid classes, 3 studies provided a list of specific opioids</w:t>
      </w:r>
      <w:r w:rsidRPr="00CB611D">
        <w:rPr>
          <w:rFonts w:ascii="Book Antiqua" w:hAnsi="Book Antiqua"/>
          <w:sz w:val="24"/>
          <w:szCs w:val="24"/>
          <w:vertAlign w:val="superscript"/>
          <w:lang w:val="en-GB"/>
        </w:rPr>
        <w:t>[41,43,44]</w:t>
      </w:r>
      <w:r w:rsidRPr="00CB611D">
        <w:rPr>
          <w:rFonts w:ascii="Book Antiqua" w:hAnsi="Book Antiqua"/>
          <w:sz w:val="24"/>
          <w:szCs w:val="24"/>
          <w:lang w:val="en-GB"/>
        </w:rPr>
        <w:t>, 2 studies</w:t>
      </w:r>
      <w:r w:rsidRPr="00CB611D">
        <w:rPr>
          <w:rFonts w:ascii="Book Antiqua" w:hAnsi="Book Antiqua"/>
          <w:sz w:val="24"/>
          <w:szCs w:val="24"/>
          <w:vertAlign w:val="superscript"/>
          <w:lang w:val="en-GB"/>
        </w:rPr>
        <w:t>[42,44]</w:t>
      </w:r>
      <w:r w:rsidRPr="00CB611D">
        <w:rPr>
          <w:rFonts w:ascii="Book Antiqua" w:hAnsi="Book Antiqua"/>
          <w:sz w:val="24"/>
          <w:szCs w:val="24"/>
          <w:lang w:val="en-GB"/>
        </w:rPr>
        <w:t xml:space="preserve"> used a standard formula to calculate morphine equivalents to compare opioid doses across classes, and 3 studies</w:t>
      </w:r>
      <w:r w:rsidRPr="00CB611D">
        <w:rPr>
          <w:rFonts w:ascii="Book Antiqua" w:hAnsi="Book Antiqua"/>
          <w:sz w:val="24"/>
          <w:szCs w:val="24"/>
          <w:vertAlign w:val="superscript"/>
          <w:lang w:val="en-GB"/>
        </w:rPr>
        <w:t>[39,43,45]</w:t>
      </w:r>
      <w:r w:rsidRPr="00CB611D">
        <w:rPr>
          <w:rFonts w:ascii="Book Antiqua" w:hAnsi="Book Antiqua"/>
          <w:sz w:val="24"/>
          <w:szCs w:val="24"/>
          <w:lang w:val="en-GB"/>
        </w:rPr>
        <w:t xml:space="preserve"> specified opioid replacement therapy for OUD (</w:t>
      </w:r>
      <w:r w:rsidRPr="00CB611D">
        <w:rPr>
          <w:rFonts w:ascii="Book Antiqua" w:hAnsi="Book Antiqua"/>
          <w:i/>
          <w:iCs/>
          <w:sz w:val="24"/>
          <w:szCs w:val="24"/>
          <w:lang w:val="en-GB"/>
        </w:rPr>
        <w:t>i.e.</w:t>
      </w:r>
      <w:r w:rsidRPr="00CB611D">
        <w:rPr>
          <w:rFonts w:ascii="Book Antiqua" w:hAnsi="Book Antiqua"/>
          <w:sz w:val="24"/>
          <w:szCs w:val="24"/>
          <w:lang w:val="en-GB"/>
        </w:rPr>
        <w:t xml:space="preserve">, methadone and buprenorphine) as an exclusion criterion. With regard to opioid intake, 7 studies defined opioid prescription as the outcome variable. Three of these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40,42,44]</w:t>
      </w:r>
      <w:r w:rsidRPr="00CB611D">
        <w:rPr>
          <w:rFonts w:ascii="Book Antiqua" w:hAnsi="Book Antiqua"/>
          <w:sz w:val="24"/>
          <w:szCs w:val="24"/>
          <w:lang w:val="en-GB"/>
        </w:rPr>
        <w:t xml:space="preserve"> converted daily opioid dose into average daily morphine equivalents in milligrams (ME/d) and used established conversion factors to identify opioid overdose. One of these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assessed opioid abuse or dependence, which were defined according to the DSM-5 criteria for prescription opiate use disorder. </w:t>
      </w:r>
      <w:proofErr w:type="spellStart"/>
      <w:r w:rsidRPr="00CB611D">
        <w:rPr>
          <w:rFonts w:ascii="Book Antiqua" w:hAnsi="Book Antiqua"/>
          <w:sz w:val="24"/>
          <w:szCs w:val="24"/>
          <w:lang w:val="en-GB"/>
        </w:rPr>
        <w:t>Liebschutz</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used prescription drug use disorder (PDUD) as the criterion for abuse and also took into account the social, physical, or legal consequences of PDUD. The criteria for dependence also included compulsive use, health consequences, and physical dependence. Of note, this study not only included opioids in PDUD but also sedative drugs. Only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a screening tool to determine the propensity for prescription opioid abuse. Trevino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only compared those who were taking opioids to those who were not taking them. These differences in the definition of outcome may affect the interpretation of the results and become a risk of bias.</w:t>
      </w:r>
    </w:p>
    <w:p w14:paraId="29788170" w14:textId="7458A8AA"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lastRenderedPageBreak/>
        <w:t xml:space="preserve">The majority of the study samples were selected from the same source population and were comparable in all respects other than the factor under investigation. However,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selected patients presenting to the emergency department seeking opioid refills for chronic pain instead of randomly selecting the sample from the target population. In the study by Trevino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the sample was small and only included participants from a single level-1 trauma centre.</w:t>
      </w:r>
    </w:p>
    <w:p w14:paraId="0F0A5CEA" w14:textId="6701855B"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All but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38,39]</w:t>
      </w:r>
      <w:r w:rsidRPr="00CB611D">
        <w:rPr>
          <w:rFonts w:ascii="Book Antiqua" w:hAnsi="Book Antiqua"/>
          <w:sz w:val="24"/>
          <w:szCs w:val="24"/>
          <w:lang w:val="en-GB"/>
        </w:rPr>
        <w:t xml:space="preserve"> statistically controlled for demographic characteristics such as age and sex. Three studies also controlled for race/</w:t>
      </w:r>
      <w:proofErr w:type="gramStart"/>
      <w:r w:rsidRPr="00CB611D">
        <w:rPr>
          <w:rFonts w:ascii="Book Antiqua" w:hAnsi="Book Antiqua"/>
          <w:sz w:val="24"/>
          <w:szCs w:val="24"/>
          <w:lang w:val="en-GB"/>
        </w:rPr>
        <w:t>ethnicity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36,37,41]</w:t>
      </w:r>
      <w:r w:rsidRPr="00CB611D">
        <w:rPr>
          <w:rFonts w:ascii="Book Antiqua" w:hAnsi="Book Antiqua"/>
          <w:sz w:val="24"/>
          <w:szCs w:val="24"/>
          <w:lang w:val="en-GB"/>
        </w:rPr>
        <w:t xml:space="preserve">. Of these, 2 also controlled for educational </w:t>
      </w:r>
      <w:proofErr w:type="gramStart"/>
      <w:r w:rsidRPr="00CB611D">
        <w:rPr>
          <w:rFonts w:ascii="Book Antiqua" w:hAnsi="Book Antiqua"/>
          <w:sz w:val="24"/>
          <w:szCs w:val="24"/>
          <w:lang w:val="en-GB"/>
        </w:rPr>
        <w:t>level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37,41]</w:t>
      </w:r>
      <w:r w:rsidRPr="00CB611D">
        <w:rPr>
          <w:rFonts w:ascii="Book Antiqua" w:hAnsi="Book Antiqua"/>
          <w:sz w:val="24"/>
          <w:szCs w:val="24"/>
          <w:lang w:val="en-GB"/>
        </w:rPr>
        <w:t xml:space="preserve"> and 2 also controlled for marital status</w:t>
      </w:r>
      <w:r w:rsidRPr="00CB611D">
        <w:rPr>
          <w:rFonts w:ascii="Book Antiqua" w:hAnsi="Book Antiqua"/>
          <w:sz w:val="24"/>
          <w:szCs w:val="24"/>
          <w:vertAlign w:val="superscript"/>
          <w:lang w:val="en-GB"/>
        </w:rPr>
        <w:t>[40,45]</w:t>
      </w:r>
      <w:r w:rsidRPr="00CB611D">
        <w:rPr>
          <w:rFonts w:ascii="Book Antiqua" w:hAnsi="Book Antiqua"/>
          <w:sz w:val="24"/>
          <w:szCs w:val="24"/>
          <w:lang w:val="en-GB"/>
        </w:rPr>
        <w:t>.</w:t>
      </w:r>
    </w:p>
    <w:p w14:paraId="1B9B2B77" w14:textId="77777777"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only study that used a self-report tool to assess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failed to describe the psychometric properties of the scale. Furthermore, studies that use self-reports may be at risk of potential bias compared to studies that use databases in which PTSD is diagnosed by clinical interviews based on DSM diagnostic criteria.</w:t>
      </w:r>
    </w:p>
    <w:p w14:paraId="2ADF3F63" w14:textId="084B73F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recommended dropout rate of 20% was only exceeded in 1 study, which applied dropout </w:t>
      </w:r>
      <w:proofErr w:type="gramStart"/>
      <w:r w:rsidRPr="00CB611D">
        <w:rPr>
          <w:rFonts w:ascii="Book Antiqua" w:hAnsi="Book Antiqua"/>
          <w:sz w:val="24"/>
          <w:szCs w:val="24"/>
          <w:lang w:val="en-GB"/>
        </w:rPr>
        <w:t>analysis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When appropriate, confidence intervals were provided by all but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43]</w:t>
      </w:r>
      <w:r w:rsidRPr="00CB611D">
        <w:rPr>
          <w:rFonts w:ascii="Book Antiqua" w:hAnsi="Book Antiqua"/>
          <w:sz w:val="24"/>
          <w:szCs w:val="24"/>
          <w:lang w:val="en-GB"/>
        </w:rPr>
        <w:t xml:space="preserve">. To some degree all studies included the risk of confounding in the study design and discussed this issue in the appropriate sections. However, several studies were retrospective cohort studies using health records that had already been collected, which would have introduced some </w:t>
      </w:r>
      <w:proofErr w:type="gramStart"/>
      <w:r w:rsidRPr="00CB611D">
        <w:rPr>
          <w:rFonts w:ascii="Book Antiqua" w:hAnsi="Book Antiqua"/>
          <w:sz w:val="24"/>
          <w:szCs w:val="24"/>
          <w:lang w:val="en-GB"/>
        </w:rPr>
        <w:t>bias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46]</w:t>
      </w:r>
      <w:r w:rsidRPr="00CB611D">
        <w:rPr>
          <w:rFonts w:ascii="Book Antiqua" w:hAnsi="Book Antiqua"/>
          <w:sz w:val="24"/>
          <w:szCs w:val="24"/>
          <w:lang w:val="en-GB"/>
        </w:rPr>
        <w:t>. Thus, it could have been the case that many different healthcare professionals would have been involved in patient care, and so the measurement of risk factors and outcome(s) using such databases would probably be less accurate and consistent than that achieved with a prospective cohort study design. In addition, some of the studies had long follow-up times, which makes it difficult to ensure that outcomes were consistently measured or used the same criteria. Furthermore, long follow-up times entail the possibility of changes over time in the association between some risk factors and outcomes or conditions.</w:t>
      </w:r>
    </w:p>
    <w:p w14:paraId="51AC0439" w14:textId="77777777" w:rsidR="00BC63E9" w:rsidRPr="00CB611D" w:rsidRDefault="00BC63E9" w:rsidP="00CB611D">
      <w:pPr>
        <w:spacing w:after="0" w:line="360" w:lineRule="auto"/>
        <w:ind w:firstLineChars="100" w:firstLine="240"/>
        <w:jc w:val="both"/>
        <w:rPr>
          <w:rFonts w:ascii="Book Antiqua" w:hAnsi="Book Antiqua"/>
          <w:sz w:val="24"/>
          <w:szCs w:val="24"/>
          <w:lang w:val="en-GB"/>
        </w:rPr>
      </w:pPr>
    </w:p>
    <w:p w14:paraId="518F738F" w14:textId="139C8AE5"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 xml:space="preserve">Synthesis of results on the association between </w:t>
      </w:r>
      <w:r w:rsidR="00250148" w:rsidRPr="00CB611D">
        <w:rPr>
          <w:rFonts w:ascii="Book Antiqua" w:hAnsi="Book Antiqua"/>
          <w:b/>
          <w:i/>
          <w:iCs/>
          <w:sz w:val="24"/>
          <w:szCs w:val="24"/>
          <w:lang w:val="en-GB"/>
        </w:rPr>
        <w:t>CNCP</w:t>
      </w:r>
      <w:r w:rsidRPr="00CB611D">
        <w:rPr>
          <w:rFonts w:ascii="Book Antiqua" w:hAnsi="Book Antiqua"/>
          <w:b/>
          <w:i/>
          <w:iCs/>
          <w:sz w:val="24"/>
          <w:szCs w:val="24"/>
          <w:lang w:val="en-GB"/>
        </w:rPr>
        <w:t>, PTSD, and opioids intake</w:t>
      </w:r>
    </w:p>
    <w:p w14:paraId="07511071" w14:textId="7777777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lastRenderedPageBreak/>
        <w:t xml:space="preserve">Most of the studies investigated variables associated with the prescription of opioids in CNCP. The majority of these variables were psychological. However,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37,38]</w:t>
      </w:r>
      <w:r w:rsidRPr="00CB611D">
        <w:rPr>
          <w:rFonts w:ascii="Book Antiqua" w:hAnsi="Book Antiqua"/>
          <w:sz w:val="24"/>
          <w:szCs w:val="24"/>
          <w:lang w:val="en-GB"/>
        </w:rPr>
        <w:t xml:space="preserve"> specifically examined prescribed OUD and only 1</w:t>
      </w:r>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assessed OUD with or without a prescription.</w:t>
      </w:r>
    </w:p>
    <w:p w14:paraId="4BF06A36" w14:textId="719BB869" w:rsidR="006E21A3" w:rsidRPr="00CB611D" w:rsidRDefault="00BC63E9" w:rsidP="00CB611D">
      <w:pPr>
        <w:spacing w:after="0" w:line="360" w:lineRule="auto"/>
        <w:ind w:firstLineChars="100" w:firstLine="240"/>
        <w:jc w:val="both"/>
        <w:rPr>
          <w:rFonts w:ascii="Book Antiqua" w:hAnsi="Book Antiqua" w:cs="AdvOT596495f2"/>
          <w:sz w:val="24"/>
          <w:szCs w:val="24"/>
          <w:lang w:val="en-GB"/>
        </w:rPr>
      </w:pPr>
      <w:r w:rsidRPr="00CB611D">
        <w:rPr>
          <w:rFonts w:ascii="Book Antiqua" w:hAnsi="Book Antiqua" w:cs="AdvOT596495f2"/>
          <w:sz w:val="24"/>
          <w:szCs w:val="24"/>
          <w:lang w:val="en-GB"/>
        </w:rPr>
        <w:t>Musculoskeletal pain</w:t>
      </w:r>
      <w:r w:rsidRPr="00CB611D">
        <w:rPr>
          <w:rFonts w:ascii="Book Antiqua" w:hAnsi="Book Antiqua"/>
          <w:sz w:val="24"/>
          <w:szCs w:val="24"/>
          <w:lang w:val="en-GB"/>
        </w:rPr>
        <w:t xml:space="preserve"> was the most common chronic pain condition in the participants:</w:t>
      </w:r>
      <w:r w:rsidRPr="00CB611D">
        <w:rPr>
          <w:rFonts w:ascii="Book Antiqua" w:hAnsi="Book Antiqua" w:cs="AdvOT596495f2"/>
          <w:sz w:val="24"/>
          <w:szCs w:val="24"/>
          <w:lang w:val="en-GB"/>
        </w:rPr>
        <w:t xml:space="preserve"> back pain (47.14% across studies; range: 16%-60.6%), arthritis and joint pain (31.1% across studies; range: 18%-67.5%), and neck pain (28.7% across studies, range: 3.6%-63%). Several </w:t>
      </w:r>
      <w:proofErr w:type="gramStart"/>
      <w:r w:rsidRPr="00CB611D">
        <w:rPr>
          <w:rFonts w:ascii="Book Antiqua" w:hAnsi="Book Antiqua" w:cs="AdvOT596495f2"/>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39,41,43,44]</w:t>
      </w:r>
      <w:r w:rsidRPr="00CB611D">
        <w:rPr>
          <w:rFonts w:ascii="Book Antiqua" w:hAnsi="Book Antiqua" w:cs="AdvOT596495f2"/>
          <w:sz w:val="24"/>
          <w:szCs w:val="24"/>
          <w:lang w:val="en-GB"/>
        </w:rPr>
        <w:t xml:space="preserve"> defined chronic pain according to the </w:t>
      </w:r>
      <w:r w:rsidRPr="00CB611D">
        <w:rPr>
          <w:rFonts w:ascii="Book Antiqua" w:hAnsi="Book Antiqua"/>
          <w:sz w:val="24"/>
          <w:szCs w:val="24"/>
          <w:lang w:val="en-GB"/>
        </w:rPr>
        <w:t>list of codes provided in the International Statistical Classification of Diseases and Related Health Problems 9</w:t>
      </w:r>
      <w:r w:rsidRPr="00CB611D">
        <w:rPr>
          <w:rFonts w:ascii="Book Antiqua" w:hAnsi="Book Antiqua"/>
          <w:sz w:val="24"/>
          <w:szCs w:val="24"/>
          <w:vertAlign w:val="superscript"/>
          <w:lang w:val="en-GB"/>
        </w:rPr>
        <w:t>th</w:t>
      </w:r>
      <w:r w:rsidRPr="00CB611D">
        <w:rPr>
          <w:rFonts w:ascii="Book Antiqua" w:hAnsi="Book Antiqua"/>
          <w:sz w:val="24"/>
          <w:szCs w:val="24"/>
          <w:lang w:val="en-GB"/>
        </w:rPr>
        <w:t xml:space="preserve"> revision (ICD-9) and 1 study</w:t>
      </w:r>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used the 10</w:t>
      </w:r>
      <w:r w:rsidRPr="00CB611D">
        <w:rPr>
          <w:rFonts w:ascii="Book Antiqua" w:hAnsi="Book Antiqua"/>
          <w:sz w:val="24"/>
          <w:szCs w:val="24"/>
          <w:vertAlign w:val="superscript"/>
          <w:lang w:val="en-GB"/>
        </w:rPr>
        <w:t>th</w:t>
      </w:r>
      <w:r w:rsidRPr="00CB611D">
        <w:rPr>
          <w:rFonts w:ascii="Book Antiqua" w:hAnsi="Book Antiqua"/>
          <w:sz w:val="24"/>
          <w:szCs w:val="24"/>
          <w:lang w:val="en-GB"/>
        </w:rPr>
        <w:t xml:space="preserve"> revision (ICD-10). Some of the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39,41,42]</w:t>
      </w:r>
      <w:r w:rsidRPr="00CB611D">
        <w:rPr>
          <w:rFonts w:ascii="Book Antiqua" w:hAnsi="Book Antiqua"/>
          <w:sz w:val="24"/>
          <w:szCs w:val="24"/>
          <w:lang w:val="en-GB"/>
        </w:rPr>
        <w:t xml:space="preserve"> measured pain intensity, pain interference, and pain disability using self-reports, such as the Numerical Rating Scale, the Graded Chronic Pain Scale</w:t>
      </w:r>
      <w:r w:rsidRPr="00CB611D">
        <w:rPr>
          <w:rFonts w:ascii="Book Antiqua" w:hAnsi="Book Antiqua"/>
          <w:sz w:val="24"/>
          <w:szCs w:val="24"/>
          <w:vertAlign w:val="superscript"/>
          <w:lang w:val="en-GB"/>
        </w:rPr>
        <w:t>[37]</w:t>
      </w:r>
      <w:r w:rsidRPr="00CB611D">
        <w:rPr>
          <w:rFonts w:ascii="Book Antiqua" w:hAnsi="Book Antiqua"/>
          <w:sz w:val="24"/>
          <w:szCs w:val="24"/>
          <w:lang w:val="en-GB"/>
        </w:rPr>
        <w:t>, and the Brief Pain Inventory Short Form</w:t>
      </w:r>
      <w:r w:rsidRPr="00CB611D">
        <w:rPr>
          <w:rFonts w:ascii="Book Antiqua" w:hAnsi="Book Antiqua"/>
          <w:sz w:val="24"/>
          <w:szCs w:val="24"/>
          <w:vertAlign w:val="superscript"/>
          <w:lang w:val="en-GB"/>
        </w:rPr>
        <w:t>[36]</w:t>
      </w:r>
      <w:r w:rsidRPr="00CB611D">
        <w:rPr>
          <w:rFonts w:ascii="Book Antiqua" w:hAnsi="Book Antiqua"/>
          <w:sz w:val="24"/>
          <w:szCs w:val="24"/>
          <w:lang w:val="en-GB"/>
        </w:rPr>
        <w:t>.</w:t>
      </w:r>
    </w:p>
    <w:p w14:paraId="61276511" w14:textId="00453532"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In total, 42.4% of the participants across studies had a diagnosis of PTSD (range: 4.7%-95%). The majority of studies used the ICD-9 to define PTSD. However,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the Structured Clinical Interview for DSM-IV Axis I Disorders, 1 study</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used the Composite International Diagnostic Interview 2.1 (CIDI 2.1), and 1 study</w:t>
      </w:r>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used the PTSD </w:t>
      </w:r>
      <w:r w:rsidR="00163265" w:rsidRPr="00CB611D">
        <w:rPr>
          <w:rFonts w:ascii="Book Antiqua" w:hAnsi="Book Antiqua"/>
          <w:sz w:val="24"/>
          <w:szCs w:val="24"/>
          <w:lang w:val="en-GB"/>
        </w:rPr>
        <w:t xml:space="preserve">Checklist </w:t>
      </w:r>
      <w:r w:rsidR="009E4F8C" w:rsidRPr="00CB611D">
        <w:rPr>
          <w:rFonts w:ascii="Book Antiqua" w:hAnsi="Book Antiqua"/>
          <w:sz w:val="24"/>
          <w:szCs w:val="24"/>
          <w:lang w:val="en-GB"/>
        </w:rPr>
        <w:t>-</w:t>
      </w:r>
      <w:r w:rsidRPr="00CB611D">
        <w:rPr>
          <w:rFonts w:ascii="Book Antiqua" w:hAnsi="Book Antiqua"/>
          <w:sz w:val="24"/>
          <w:szCs w:val="24"/>
          <w:lang w:val="en-GB"/>
        </w:rPr>
        <w:t xml:space="preserve"> Civilian Version. It must be highlighted that only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40,43]</w:t>
      </w:r>
      <w:r w:rsidRPr="00CB611D">
        <w:rPr>
          <w:rFonts w:ascii="Book Antiqua" w:hAnsi="Book Antiqua"/>
          <w:sz w:val="24"/>
          <w:szCs w:val="24"/>
          <w:lang w:val="en-GB"/>
        </w:rPr>
        <w:t xml:space="preserve"> specifically investigated comorbid PTSD and chronic pain, whereas the other studies investigated a variety of psychological disorders including PTSD.</w:t>
      </w:r>
    </w:p>
    <w:p w14:paraId="3F5D3A02" w14:textId="66A0B9C8"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In relation to opioid intake, 2 different outcome variables were identified: opioid prescriptions and OUD. Opioid prescriptions were generally assessed according to the medical prescription-dispensing pattern, although this pattern was defined in different ways, such as total number of prescription days</w:t>
      </w:r>
      <w:r w:rsidRPr="00CB611D">
        <w:rPr>
          <w:rFonts w:ascii="Book Antiqua" w:hAnsi="Book Antiqua"/>
          <w:sz w:val="24"/>
          <w:szCs w:val="24"/>
          <w:vertAlign w:val="superscript"/>
          <w:lang w:val="en-GB"/>
        </w:rPr>
        <w:t>[41,42,44,45]</w:t>
      </w:r>
      <w:r w:rsidRPr="00CB611D">
        <w:rPr>
          <w:rFonts w:ascii="Book Antiqua" w:hAnsi="Book Antiqua"/>
          <w:sz w:val="24"/>
          <w:szCs w:val="24"/>
          <w:lang w:val="en-GB"/>
        </w:rPr>
        <w:t xml:space="preserve"> and pharmacy records of opioid prescriptions</w:t>
      </w:r>
      <w:r w:rsidRPr="00CB611D">
        <w:rPr>
          <w:rFonts w:ascii="Book Antiqua" w:hAnsi="Book Antiqua"/>
          <w:sz w:val="24"/>
          <w:szCs w:val="24"/>
          <w:vertAlign w:val="superscript"/>
          <w:lang w:val="en-GB"/>
        </w:rPr>
        <w:t>[39,43]</w:t>
      </w:r>
      <w:r w:rsidRPr="00CB611D">
        <w:rPr>
          <w:rFonts w:ascii="Book Antiqua" w:hAnsi="Book Antiqua"/>
          <w:sz w:val="24"/>
          <w:szCs w:val="24"/>
          <w:lang w:val="en-GB"/>
        </w:rPr>
        <w:t xml:space="preserve">. One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only indicated whether or not patients consumed prescribed opioids. Two studies used diagnostic interviews, such as the Alcohol Use Disorder and Associated Disabilities Interview Schedule, 5</w:t>
      </w:r>
      <w:r w:rsidRPr="00163265">
        <w:rPr>
          <w:rFonts w:ascii="Book Antiqua" w:hAnsi="Book Antiqua"/>
          <w:sz w:val="24"/>
          <w:szCs w:val="24"/>
          <w:vertAlign w:val="superscript"/>
          <w:lang w:val="en-GB"/>
        </w:rPr>
        <w:t>th</w:t>
      </w:r>
      <w:r w:rsidR="00163265">
        <w:rPr>
          <w:rFonts w:ascii="Book Antiqua" w:hAnsi="Book Antiqua" w:hint="eastAsia"/>
          <w:sz w:val="24"/>
          <w:szCs w:val="24"/>
          <w:lang w:val="en-GB" w:eastAsia="zh-CN"/>
        </w:rPr>
        <w:t xml:space="preserve"> </w:t>
      </w:r>
      <w:proofErr w:type="gramStart"/>
      <w:r w:rsidR="004451B2">
        <w:rPr>
          <w:rFonts w:ascii="Book Antiqua" w:hAnsi="Book Antiqua"/>
          <w:sz w:val="24"/>
          <w:szCs w:val="24"/>
          <w:lang w:val="en-GB"/>
        </w:rPr>
        <w:t>edition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and the CIDI V.2.1</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to determine OUD, whereas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the Screener and Opioid Assessment for </w:t>
      </w:r>
      <w:r w:rsidRPr="00CB611D">
        <w:rPr>
          <w:rFonts w:ascii="Book Antiqua" w:hAnsi="Book Antiqua"/>
          <w:sz w:val="24"/>
          <w:szCs w:val="24"/>
          <w:lang w:val="en-GB"/>
        </w:rPr>
        <w:lastRenderedPageBreak/>
        <w:t>Patients with Pain (SOAPP) to determine the propensity for prescribed opioid abuse.</w:t>
      </w:r>
    </w:p>
    <w:p w14:paraId="768729BA" w14:textId="45C39C43"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All the studies reported evidence of a greater prevalence of PTSD in CNCP patients who had been prescribed opioids. </w:t>
      </w:r>
      <w:proofErr w:type="spellStart"/>
      <w:r w:rsidRPr="00CB611D">
        <w:rPr>
          <w:rFonts w:ascii="Book Antiqua" w:hAnsi="Book Antiqua"/>
          <w:sz w:val="24"/>
          <w:szCs w:val="24"/>
          <w:lang w:val="en-GB"/>
        </w:rPr>
        <w:t>Outcalt</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[43]</w:t>
      </w:r>
      <w:r w:rsidRPr="00CB611D">
        <w:rPr>
          <w:rFonts w:ascii="Book Antiqua" w:hAnsi="Book Antiqua"/>
          <w:sz w:val="24"/>
          <w:szCs w:val="24"/>
          <w:lang w:val="en-GB"/>
        </w:rPr>
        <w:t xml:space="preserve"> found higher adjusted rates of opioid medication prescriptions in a CNCP plus PTSD group than in a CNCP-only and a PTSD-only group [means (SD) were 1.47 (0.8), 0.92 (0.51), and 0.17 (0.10), </w:t>
      </w:r>
      <w:r w:rsidRPr="00CB611D">
        <w:rPr>
          <w:rFonts w:ascii="Book Antiqua" w:hAnsi="Book Antiqua"/>
          <w:i/>
          <w:sz w:val="24"/>
          <w:szCs w:val="24"/>
          <w:lang w:val="en-GB"/>
        </w:rPr>
        <w:t>P</w:t>
      </w:r>
      <w:r w:rsidRPr="00CB611D">
        <w:rPr>
          <w:rFonts w:ascii="Book Antiqua" w:hAnsi="Book Antiqua"/>
          <w:sz w:val="24"/>
          <w:szCs w:val="24"/>
          <w:lang w:val="en-GB"/>
        </w:rPr>
        <w:t xml:space="preserve"> &lt; 0.0001, respectively). Likewise, Seal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[44]</w:t>
      </w:r>
      <w:r w:rsidRPr="00CB611D">
        <w:rPr>
          <w:rFonts w:ascii="Book Antiqua" w:hAnsi="Book Antiqua"/>
          <w:sz w:val="24"/>
          <w:szCs w:val="24"/>
          <w:lang w:val="en-GB"/>
        </w:rPr>
        <w:t xml:space="preserve"> found that after controlling for sex, race/ethnicity, and military rank, the likelihood of being prescribed opioids was significantly higher in veterans with PTSD than in veterans with or without a mental health diagnosis other than PTSD </w:t>
      </w:r>
      <w:r w:rsidR="00D56D14" w:rsidRPr="00CB611D">
        <w:rPr>
          <w:rFonts w:ascii="Book Antiqua" w:hAnsi="Book Antiqua"/>
          <w:sz w:val="24"/>
          <w:szCs w:val="24"/>
          <w:lang w:val="en-GB"/>
        </w:rPr>
        <w:t>[</w:t>
      </w:r>
      <w:r w:rsidRPr="00CB611D">
        <w:rPr>
          <w:rFonts w:ascii="Book Antiqua" w:hAnsi="Book Antiqua"/>
          <w:sz w:val="24"/>
          <w:szCs w:val="24"/>
          <w:lang w:val="en-GB"/>
        </w:rPr>
        <w:t xml:space="preserve">odds ratio </w:t>
      </w:r>
      <w:r w:rsidR="00D56D14" w:rsidRPr="00CB611D">
        <w:rPr>
          <w:rFonts w:ascii="Book Antiqua" w:hAnsi="Book Antiqua"/>
          <w:sz w:val="24"/>
          <w:szCs w:val="24"/>
          <w:lang w:val="en-GB"/>
        </w:rPr>
        <w:t>(</w:t>
      </w:r>
      <w:r w:rsidRPr="00CB611D">
        <w:rPr>
          <w:rFonts w:ascii="Book Antiqua" w:hAnsi="Book Antiqua"/>
          <w:sz w:val="24"/>
          <w:szCs w:val="24"/>
          <w:lang w:val="en-GB"/>
        </w:rPr>
        <w:t>OR</w:t>
      </w:r>
      <w:r w:rsidR="00D56D14" w:rsidRPr="00CB611D">
        <w:rPr>
          <w:rFonts w:ascii="Book Antiqua" w:hAnsi="Book Antiqua"/>
          <w:sz w:val="24"/>
          <w:szCs w:val="24"/>
          <w:lang w:val="en-GB"/>
        </w:rPr>
        <w:t>)</w:t>
      </w:r>
      <w:r w:rsidRPr="00CB611D">
        <w:rPr>
          <w:rFonts w:ascii="Book Antiqua" w:hAnsi="Book Antiqua"/>
          <w:sz w:val="24"/>
          <w:szCs w:val="24"/>
          <w:lang w:val="en-GB"/>
        </w:rPr>
        <w:t xml:space="preserve"> 2.74 and 4.65, </w:t>
      </w:r>
      <w:r w:rsidRPr="00CB611D">
        <w:rPr>
          <w:rFonts w:ascii="Book Antiqua" w:hAnsi="Book Antiqua"/>
          <w:i/>
          <w:sz w:val="24"/>
          <w:szCs w:val="24"/>
          <w:lang w:val="en-GB"/>
        </w:rPr>
        <w:t>P</w:t>
      </w:r>
      <w:r w:rsidRPr="00CB611D">
        <w:rPr>
          <w:rFonts w:ascii="Book Antiqua" w:hAnsi="Book Antiqua"/>
          <w:sz w:val="24"/>
          <w:szCs w:val="24"/>
          <w:lang w:val="en-GB"/>
        </w:rPr>
        <w:t xml:space="preserve"> &lt;</w:t>
      </w:r>
      <w:r w:rsidR="00D56D14" w:rsidRPr="00CB611D">
        <w:rPr>
          <w:rFonts w:ascii="Book Antiqua" w:hAnsi="Book Antiqua"/>
          <w:sz w:val="24"/>
          <w:szCs w:val="24"/>
          <w:lang w:val="en-GB"/>
        </w:rPr>
        <w:t xml:space="preserve"> 0</w:t>
      </w:r>
      <w:r w:rsidRPr="00CB611D">
        <w:rPr>
          <w:rFonts w:ascii="Book Antiqua" w:hAnsi="Book Antiqua"/>
          <w:sz w:val="24"/>
          <w:szCs w:val="24"/>
          <w:lang w:val="en-GB"/>
        </w:rPr>
        <w:t xml:space="preserve">.001, respectively). Those with PTSD who had been prescribed opioids were significantly more likely to be in the highest quintile by dose (22.7% </w:t>
      </w:r>
      <w:r w:rsidRPr="00CB611D">
        <w:rPr>
          <w:rFonts w:ascii="Book Antiqua" w:hAnsi="Book Antiqua"/>
          <w:i/>
          <w:iCs/>
          <w:sz w:val="24"/>
          <w:szCs w:val="24"/>
          <w:lang w:val="en-GB"/>
        </w:rPr>
        <w:t>vs</w:t>
      </w:r>
      <w:r w:rsidRPr="00CB611D">
        <w:rPr>
          <w:rFonts w:ascii="Book Antiqua" w:hAnsi="Book Antiqua"/>
          <w:sz w:val="24"/>
          <w:szCs w:val="24"/>
          <w:lang w:val="en-GB"/>
        </w:rPr>
        <w:t xml:space="preserve"> 15.9%; adjusted RR, 1.42;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1.31-1.54), receive more than 1 type of opioid concurrently (19.8% </w:t>
      </w:r>
      <w:r w:rsidRPr="00CB611D">
        <w:rPr>
          <w:rFonts w:ascii="Book Antiqua" w:hAnsi="Book Antiqua"/>
          <w:i/>
          <w:iCs/>
          <w:sz w:val="24"/>
          <w:szCs w:val="24"/>
          <w:lang w:val="en-GB"/>
        </w:rPr>
        <w:t>vs</w:t>
      </w:r>
      <w:r w:rsidRPr="00CB611D">
        <w:rPr>
          <w:rFonts w:ascii="Book Antiqua" w:hAnsi="Book Antiqua"/>
          <w:sz w:val="24"/>
          <w:szCs w:val="24"/>
          <w:lang w:val="en-GB"/>
        </w:rPr>
        <w:t xml:space="preserve"> 10.7%; adjusted RR, 1.87;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1.70-2.06), receive sedative hypnotics concurrently (40.7% </w:t>
      </w:r>
      <w:r w:rsidRPr="00CB611D">
        <w:rPr>
          <w:rFonts w:ascii="Book Antiqua" w:hAnsi="Book Antiqua"/>
          <w:i/>
          <w:iCs/>
          <w:sz w:val="24"/>
          <w:szCs w:val="24"/>
          <w:lang w:val="en-GB"/>
        </w:rPr>
        <w:t>vs</w:t>
      </w:r>
      <w:r w:rsidRPr="00CB611D">
        <w:rPr>
          <w:rFonts w:ascii="Book Antiqua" w:hAnsi="Book Antiqua"/>
          <w:sz w:val="24"/>
          <w:szCs w:val="24"/>
          <w:lang w:val="en-GB"/>
        </w:rPr>
        <w:t xml:space="preserve"> 7.6%; adjusted RR, 5.46;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4.91-6.07), and obtain early opioid refills (33.8% </w:t>
      </w:r>
      <w:r w:rsidRPr="00CB611D">
        <w:rPr>
          <w:rFonts w:ascii="Book Antiqua" w:hAnsi="Book Antiqua"/>
          <w:i/>
          <w:iCs/>
          <w:sz w:val="24"/>
          <w:szCs w:val="24"/>
          <w:lang w:val="en-GB"/>
        </w:rPr>
        <w:t>vs</w:t>
      </w:r>
      <w:r w:rsidRPr="00CB611D">
        <w:rPr>
          <w:rFonts w:ascii="Book Antiqua" w:hAnsi="Book Antiqua"/>
          <w:sz w:val="24"/>
          <w:szCs w:val="24"/>
          <w:lang w:val="en-GB"/>
        </w:rPr>
        <w:t xml:space="preserve"> 20.4%; adjusted RR, 1.64;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1.53-1.75). Opioids were more likely to be prescribed to veterans with comorbid PTSD and a drug use disorder than to veterans with no mental health disorders (33.5% </w:t>
      </w:r>
      <w:r w:rsidRPr="00CB611D">
        <w:rPr>
          <w:rFonts w:ascii="Book Antiqua" w:hAnsi="Book Antiqua"/>
          <w:i/>
          <w:iCs/>
          <w:sz w:val="24"/>
          <w:szCs w:val="24"/>
          <w:lang w:val="en-GB"/>
        </w:rPr>
        <w:t>vs</w:t>
      </w:r>
      <w:r w:rsidRPr="00CB611D">
        <w:rPr>
          <w:rFonts w:ascii="Book Antiqua" w:hAnsi="Book Antiqua"/>
          <w:sz w:val="24"/>
          <w:szCs w:val="24"/>
          <w:lang w:val="en-GB"/>
        </w:rPr>
        <w:t xml:space="preserve"> 6.5%; adjusted RR, 4.19;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3.84-4.57).</w:t>
      </w:r>
    </w:p>
    <w:p w14:paraId="3A58BDF4" w14:textId="092DCE96"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Seal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[45]</w:t>
      </w:r>
      <w:r w:rsidRPr="00CB611D">
        <w:rPr>
          <w:rFonts w:ascii="Book Antiqua" w:hAnsi="Book Antiqua"/>
          <w:sz w:val="24"/>
          <w:szCs w:val="24"/>
          <w:lang w:val="en-GB"/>
        </w:rPr>
        <w:t xml:space="preserve"> found that, after controlling for numerous variables such as antidepressant medication use, alcohol and non-alcohol drug disorders, and self-informed pain disability, a diagnosis of PTSD was significantly associated with opioid therapy, and particularly with a long-term therapy (adjusted RR, 2.32;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2.05–2.63). Similarly, Macey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42]</w:t>
      </w:r>
      <w:r w:rsidRPr="00CB611D">
        <w:rPr>
          <w:rFonts w:ascii="Book Antiqua" w:hAnsi="Book Antiqua"/>
          <w:sz w:val="24"/>
          <w:szCs w:val="24"/>
          <w:lang w:val="en-GB"/>
        </w:rPr>
        <w:t xml:space="preserve"> found that the proportion of users with PTSD who had been prescribed opioids short- and long-term was higher than those with major depressive disorder and those with nicotine use disorder. After adjusting for age, sex, and pain scores, a diagnosis of PTSD (OR = 1.42,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1.04–1.96) was associated with an increased likelihood of being prescribed opioids. Likewise, Hudson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[39]</w:t>
      </w:r>
      <w:r w:rsidRPr="00CB611D">
        <w:rPr>
          <w:rFonts w:ascii="Book Antiqua" w:hAnsi="Book Antiqua"/>
          <w:sz w:val="24"/>
          <w:szCs w:val="24"/>
          <w:lang w:val="en-GB"/>
        </w:rPr>
        <w:t xml:space="preserve"> found that the likelihood of receiving opioids chronically (OR, 1.22, </w:t>
      </w:r>
      <w:r w:rsidRPr="00CB611D">
        <w:rPr>
          <w:rFonts w:ascii="Book Antiqua" w:hAnsi="Book Antiqua"/>
          <w:i/>
          <w:sz w:val="24"/>
          <w:szCs w:val="24"/>
          <w:lang w:val="en-GB"/>
        </w:rPr>
        <w:t>P</w:t>
      </w:r>
      <w:r w:rsidRPr="00CB611D">
        <w:rPr>
          <w:rFonts w:ascii="Book Antiqua" w:hAnsi="Book Antiqua"/>
          <w:sz w:val="24"/>
          <w:szCs w:val="24"/>
          <w:lang w:val="en-GB"/>
        </w:rPr>
        <w:t xml:space="preserve"> &lt; 0.0001) was higher in veterans with </w:t>
      </w:r>
      <w:r w:rsidRPr="00CB611D">
        <w:rPr>
          <w:rFonts w:ascii="Book Antiqua" w:hAnsi="Book Antiqua"/>
          <w:sz w:val="24"/>
          <w:szCs w:val="24"/>
          <w:lang w:val="en-GB"/>
        </w:rPr>
        <w:lastRenderedPageBreak/>
        <w:t>a diagnosis of PTSD than in those with a diagnosis of major depressive or tobacco use disorders.</w:t>
      </w:r>
    </w:p>
    <w:p w14:paraId="797C1D5E" w14:textId="103B779F"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The only study</w:t>
      </w:r>
      <w:r w:rsidRPr="00CB611D">
        <w:rPr>
          <w:rFonts w:ascii="Book Antiqua" w:hAnsi="Book Antiqua"/>
          <w:sz w:val="24"/>
          <w:szCs w:val="24"/>
          <w:vertAlign w:val="superscript"/>
          <w:lang w:val="en-GB"/>
        </w:rPr>
        <w:t>[41]</w:t>
      </w:r>
      <w:r w:rsidRPr="00CB611D">
        <w:rPr>
          <w:rFonts w:ascii="Book Antiqua" w:hAnsi="Book Antiqua"/>
          <w:sz w:val="24"/>
          <w:szCs w:val="24"/>
          <w:lang w:val="en-GB"/>
        </w:rPr>
        <w:t xml:space="preserve"> that investigated a group of psychological disorders (</w:t>
      </w:r>
      <w:r w:rsidRPr="00CB611D">
        <w:rPr>
          <w:rFonts w:ascii="Book Antiqua" w:hAnsi="Book Antiqua"/>
          <w:i/>
          <w:iCs/>
          <w:sz w:val="24"/>
          <w:szCs w:val="24"/>
          <w:lang w:val="en-GB"/>
        </w:rPr>
        <w:t>i.e.</w:t>
      </w:r>
      <w:r w:rsidRPr="00CB611D">
        <w:rPr>
          <w:rFonts w:ascii="Book Antiqua" w:hAnsi="Book Antiqua"/>
          <w:sz w:val="24"/>
          <w:szCs w:val="24"/>
          <w:lang w:val="en-GB"/>
        </w:rPr>
        <w:t xml:space="preserve">, major depression disorder, substance abuse disorder, and PTSD) found that veterans with these diagnoses had higher log (ME/d) opioid doses (adjusted mean difference: 0.038, 0.057, 0.063; </w:t>
      </w:r>
      <w:r w:rsidRPr="00CB611D">
        <w:rPr>
          <w:rFonts w:ascii="Book Antiqua" w:hAnsi="Book Antiqua"/>
          <w:i/>
          <w:sz w:val="24"/>
          <w:szCs w:val="24"/>
          <w:lang w:val="en-GB"/>
        </w:rPr>
        <w:t>P</w:t>
      </w:r>
      <w:r w:rsidRPr="00CB611D">
        <w:rPr>
          <w:rFonts w:ascii="Book Antiqua" w:hAnsi="Book Antiqua"/>
          <w:sz w:val="24"/>
          <w:szCs w:val="24"/>
          <w:lang w:val="en-GB"/>
        </w:rPr>
        <w:t xml:space="preserve"> &lt; 0.0001) than those without such diagnoses. They also had greater odds of high-dose prescribing (adjusted OR, 1.31; 1.36; 1.32; </w:t>
      </w:r>
      <w:r w:rsidRPr="00CB611D">
        <w:rPr>
          <w:rFonts w:ascii="Book Antiqua" w:hAnsi="Book Antiqua"/>
          <w:i/>
          <w:sz w:val="24"/>
          <w:szCs w:val="24"/>
          <w:lang w:val="en-GB"/>
        </w:rPr>
        <w:t xml:space="preserve">P </w:t>
      </w:r>
      <w:r w:rsidRPr="00CB611D">
        <w:rPr>
          <w:rFonts w:ascii="Book Antiqua" w:hAnsi="Book Antiqua"/>
          <w:sz w:val="24"/>
          <w:szCs w:val="24"/>
          <w:lang w:val="en-GB"/>
        </w:rPr>
        <w:t>= 0.008, 0.001, 0.002 for PTSD, major depression disorder, and substance abuse disorder, respectively).</w:t>
      </w:r>
    </w:p>
    <w:p w14:paraId="297F9649" w14:textId="753C2E15"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Trevino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found that the combination of pain interference, depression, anxiety, and PTSD (among other variables) statistically differentiated participants using opioids from those not using opioids </w:t>
      </w:r>
      <w:r w:rsidR="00EC3321" w:rsidRPr="00CB611D">
        <w:rPr>
          <w:rFonts w:ascii="Book Antiqua" w:hAnsi="Book Antiqua"/>
          <w:sz w:val="24"/>
          <w:szCs w:val="24"/>
          <w:lang w:val="en-GB"/>
        </w:rPr>
        <w:t>[</w:t>
      </w:r>
      <w:r w:rsidRPr="00CB611D">
        <w:rPr>
          <w:rFonts w:ascii="Book Antiqua" w:hAnsi="Book Antiqua"/>
          <w:sz w:val="24"/>
          <w:szCs w:val="24"/>
          <w:lang w:val="en-GB"/>
        </w:rPr>
        <w:t xml:space="preserve">F </w:t>
      </w:r>
      <w:r w:rsidR="00EC3321" w:rsidRPr="00CB611D">
        <w:rPr>
          <w:rFonts w:ascii="Book Antiqua" w:hAnsi="Book Antiqua"/>
          <w:sz w:val="24"/>
          <w:szCs w:val="24"/>
          <w:lang w:val="en-GB"/>
        </w:rPr>
        <w:t>(</w:t>
      </w:r>
      <w:r w:rsidRPr="00CB611D">
        <w:rPr>
          <w:rFonts w:ascii="Book Antiqua" w:hAnsi="Book Antiqua"/>
          <w:sz w:val="24"/>
          <w:szCs w:val="24"/>
          <w:lang w:val="en-GB"/>
        </w:rPr>
        <w:t>6,68</w:t>
      </w:r>
      <w:r w:rsidR="00EC3321" w:rsidRPr="00CB611D">
        <w:rPr>
          <w:rFonts w:ascii="Book Antiqua" w:hAnsi="Book Antiqua"/>
          <w:sz w:val="24"/>
          <w:szCs w:val="24"/>
          <w:lang w:val="en-GB"/>
        </w:rPr>
        <w:t>)</w:t>
      </w:r>
      <w:r w:rsidRPr="00CB611D">
        <w:rPr>
          <w:rFonts w:ascii="Book Antiqua" w:hAnsi="Book Antiqua"/>
          <w:sz w:val="24"/>
          <w:szCs w:val="24"/>
          <w:lang w:val="en-GB"/>
        </w:rPr>
        <w:t xml:space="preserve"> = 2.7, </w:t>
      </w:r>
      <w:r w:rsidRPr="00CB611D">
        <w:rPr>
          <w:rFonts w:ascii="Book Antiqua" w:hAnsi="Book Antiqua"/>
          <w:i/>
          <w:sz w:val="24"/>
          <w:szCs w:val="24"/>
          <w:lang w:val="en-GB"/>
        </w:rPr>
        <w:t>P</w:t>
      </w:r>
      <w:r w:rsidRPr="00CB611D">
        <w:rPr>
          <w:rFonts w:ascii="Book Antiqua" w:hAnsi="Book Antiqua"/>
          <w:sz w:val="24"/>
          <w:szCs w:val="24"/>
          <w:lang w:val="en-GB"/>
        </w:rPr>
        <w:t xml:space="preserve"> = </w:t>
      </w:r>
      <w:r w:rsidR="00EC3321" w:rsidRPr="00CB611D">
        <w:rPr>
          <w:rFonts w:ascii="Book Antiqua" w:hAnsi="Book Antiqua"/>
          <w:sz w:val="24"/>
          <w:szCs w:val="24"/>
          <w:lang w:val="en-GB"/>
        </w:rPr>
        <w:t>0</w:t>
      </w:r>
      <w:r w:rsidRPr="00CB611D">
        <w:rPr>
          <w:rFonts w:ascii="Book Antiqua" w:hAnsi="Book Antiqua"/>
          <w:sz w:val="24"/>
          <w:szCs w:val="24"/>
          <w:lang w:val="en-GB"/>
        </w:rPr>
        <w:t xml:space="preserve">.02; Wilks’ lambda = </w:t>
      </w:r>
      <w:r w:rsidR="00D56D14" w:rsidRPr="00CB611D">
        <w:rPr>
          <w:rFonts w:ascii="Book Antiqua" w:hAnsi="Book Antiqua"/>
          <w:sz w:val="24"/>
          <w:szCs w:val="24"/>
          <w:lang w:val="en-GB"/>
        </w:rPr>
        <w:t>0</w:t>
      </w:r>
      <w:r w:rsidRPr="00CB611D">
        <w:rPr>
          <w:rFonts w:ascii="Book Antiqua" w:hAnsi="Book Antiqua"/>
          <w:sz w:val="24"/>
          <w:szCs w:val="24"/>
          <w:lang w:val="en-GB"/>
        </w:rPr>
        <w:t xml:space="preserve">.81; partial eta squared = </w:t>
      </w:r>
      <w:r w:rsidR="00EC3321" w:rsidRPr="00CB611D">
        <w:rPr>
          <w:rFonts w:ascii="Book Antiqua" w:hAnsi="Book Antiqua"/>
          <w:sz w:val="24"/>
          <w:szCs w:val="24"/>
          <w:lang w:val="en-GB"/>
        </w:rPr>
        <w:t>0</w:t>
      </w:r>
      <w:r w:rsidRPr="00CB611D">
        <w:rPr>
          <w:rFonts w:ascii="Book Antiqua" w:hAnsi="Book Antiqua"/>
          <w:sz w:val="24"/>
          <w:szCs w:val="24"/>
          <w:lang w:val="en-GB"/>
        </w:rPr>
        <w:t xml:space="preserve">.2 using a Bonferroni adjusted level of </w:t>
      </w:r>
      <w:r w:rsidR="00EC3321" w:rsidRPr="00CB611D">
        <w:rPr>
          <w:rFonts w:ascii="Book Antiqua" w:hAnsi="Book Antiqua"/>
          <w:sz w:val="24"/>
          <w:szCs w:val="24"/>
          <w:lang w:val="en-GB"/>
        </w:rPr>
        <w:t>0</w:t>
      </w:r>
      <w:r w:rsidRPr="00CB611D">
        <w:rPr>
          <w:rFonts w:ascii="Book Antiqua" w:hAnsi="Book Antiqua"/>
          <w:sz w:val="24"/>
          <w:szCs w:val="24"/>
          <w:lang w:val="en-GB"/>
        </w:rPr>
        <w:t>.007</w:t>
      </w:r>
      <w:r w:rsidR="00EC3321" w:rsidRPr="00CB611D">
        <w:rPr>
          <w:rFonts w:ascii="Book Antiqua" w:hAnsi="Book Antiqua"/>
          <w:sz w:val="24"/>
          <w:szCs w:val="24"/>
          <w:lang w:val="en-GB"/>
        </w:rPr>
        <w:t>]</w:t>
      </w:r>
      <w:r w:rsidRPr="00CB611D">
        <w:rPr>
          <w:rFonts w:ascii="Book Antiqua" w:hAnsi="Book Antiqua"/>
          <w:sz w:val="24"/>
          <w:szCs w:val="24"/>
          <w:lang w:val="en-GB"/>
        </w:rPr>
        <w:t xml:space="preserve">. PTSD scores were higher in the opioid use group than in the non-opioid use group </w:t>
      </w:r>
      <w:r w:rsidR="00EC3321" w:rsidRPr="00CB611D">
        <w:rPr>
          <w:rFonts w:ascii="Book Antiqua" w:hAnsi="Book Antiqua"/>
          <w:sz w:val="24"/>
          <w:szCs w:val="24"/>
          <w:lang w:val="en-GB"/>
        </w:rPr>
        <w:t>[</w:t>
      </w:r>
      <w:r w:rsidRPr="00CB611D">
        <w:rPr>
          <w:rFonts w:ascii="Book Antiqua" w:hAnsi="Book Antiqua"/>
          <w:sz w:val="24"/>
          <w:szCs w:val="24"/>
          <w:lang w:val="en-GB"/>
        </w:rPr>
        <w:t xml:space="preserve">44 </w:t>
      </w:r>
      <w:r w:rsidR="00EC3321" w:rsidRPr="00CB611D">
        <w:rPr>
          <w:rFonts w:ascii="Book Antiqua" w:hAnsi="Book Antiqua"/>
          <w:sz w:val="24"/>
          <w:szCs w:val="24"/>
          <w:lang w:val="en-GB"/>
        </w:rPr>
        <w:t>(</w:t>
      </w:r>
      <w:r w:rsidRPr="00CB611D">
        <w:rPr>
          <w:rFonts w:ascii="Book Antiqua" w:hAnsi="Book Antiqua"/>
          <w:sz w:val="24"/>
          <w:szCs w:val="24"/>
          <w:lang w:val="en-GB"/>
        </w:rPr>
        <w:t>3.6</w:t>
      </w:r>
      <w:r w:rsidR="00EC3321" w:rsidRPr="00CB611D">
        <w:rPr>
          <w:rFonts w:ascii="Book Antiqua" w:hAnsi="Book Antiqua"/>
          <w:sz w:val="24"/>
          <w:szCs w:val="24"/>
          <w:lang w:val="en-GB"/>
        </w:rPr>
        <w:t>)</w:t>
      </w:r>
      <w:r w:rsidRPr="00CB611D">
        <w:rPr>
          <w:rFonts w:ascii="Book Antiqua" w:hAnsi="Book Antiqua"/>
          <w:sz w:val="24"/>
          <w:szCs w:val="24"/>
          <w:lang w:val="en-GB"/>
        </w:rPr>
        <w:t xml:space="preserve">, 32 </w:t>
      </w:r>
      <w:r w:rsidR="00EC3321" w:rsidRPr="00CB611D">
        <w:rPr>
          <w:rFonts w:ascii="Book Antiqua" w:hAnsi="Book Antiqua"/>
          <w:sz w:val="24"/>
          <w:szCs w:val="24"/>
          <w:lang w:val="en-GB"/>
        </w:rPr>
        <w:t>(</w:t>
      </w:r>
      <w:r w:rsidRPr="00CB611D">
        <w:rPr>
          <w:rFonts w:ascii="Book Antiqua" w:hAnsi="Book Antiqua"/>
          <w:sz w:val="24"/>
          <w:szCs w:val="24"/>
          <w:lang w:val="en-GB"/>
        </w:rPr>
        <w:t>2.7</w:t>
      </w:r>
      <w:r w:rsidR="00EC3321" w:rsidRPr="00CB611D">
        <w:rPr>
          <w:rFonts w:ascii="Book Antiqua" w:hAnsi="Book Antiqua"/>
          <w:sz w:val="24"/>
          <w:szCs w:val="24"/>
          <w:lang w:val="en-GB"/>
        </w:rPr>
        <w:t>)</w:t>
      </w:r>
      <w:r w:rsidRPr="00CB611D">
        <w:rPr>
          <w:rFonts w:ascii="Book Antiqua" w:hAnsi="Book Antiqua"/>
          <w:sz w:val="24"/>
          <w:szCs w:val="24"/>
          <w:lang w:val="en-GB"/>
        </w:rPr>
        <w:t xml:space="preserve">, </w:t>
      </w:r>
      <w:r w:rsidRPr="00CB611D">
        <w:rPr>
          <w:rFonts w:ascii="Book Antiqua" w:hAnsi="Book Antiqua"/>
          <w:i/>
          <w:sz w:val="24"/>
          <w:szCs w:val="24"/>
          <w:lang w:val="en-GB"/>
        </w:rPr>
        <w:t>P</w:t>
      </w:r>
      <w:r w:rsidRPr="00CB611D">
        <w:rPr>
          <w:rFonts w:ascii="Book Antiqua" w:hAnsi="Book Antiqua"/>
          <w:sz w:val="24"/>
          <w:szCs w:val="24"/>
          <w:lang w:val="en-GB"/>
        </w:rPr>
        <w:t xml:space="preserve"> &lt;</w:t>
      </w:r>
      <w:r w:rsidR="00EC3321" w:rsidRPr="00CB611D">
        <w:rPr>
          <w:rFonts w:ascii="Book Antiqua" w:hAnsi="Book Antiqua"/>
          <w:sz w:val="24"/>
          <w:szCs w:val="24"/>
          <w:lang w:val="en-GB"/>
        </w:rPr>
        <w:t xml:space="preserve"> </w:t>
      </w:r>
      <w:r w:rsidRPr="00CB611D">
        <w:rPr>
          <w:rFonts w:ascii="Book Antiqua" w:hAnsi="Book Antiqua"/>
          <w:sz w:val="24"/>
          <w:szCs w:val="24"/>
          <w:lang w:val="en-GB"/>
        </w:rPr>
        <w:t xml:space="preserve">0.0001, mean </w:t>
      </w:r>
      <w:r w:rsidR="00EC3321" w:rsidRPr="00CB611D">
        <w:rPr>
          <w:rFonts w:ascii="Book Antiqua" w:hAnsi="Book Antiqua"/>
          <w:sz w:val="24"/>
          <w:szCs w:val="24"/>
          <w:lang w:val="en-GB"/>
        </w:rPr>
        <w:t>(</w:t>
      </w:r>
      <w:r w:rsidRPr="00CB611D">
        <w:rPr>
          <w:rFonts w:ascii="Book Antiqua" w:hAnsi="Book Antiqua"/>
          <w:sz w:val="24"/>
          <w:szCs w:val="24"/>
          <w:lang w:val="en-GB"/>
        </w:rPr>
        <w:t>SD</w:t>
      </w:r>
      <w:r w:rsidR="00EC3321" w:rsidRPr="00CB611D">
        <w:rPr>
          <w:rFonts w:ascii="Book Antiqua" w:hAnsi="Book Antiqua"/>
          <w:sz w:val="24"/>
          <w:szCs w:val="24"/>
          <w:lang w:val="en-GB"/>
        </w:rPr>
        <w:t>)</w:t>
      </w:r>
      <w:r w:rsidRPr="00CB611D">
        <w:rPr>
          <w:rFonts w:ascii="Book Antiqua" w:hAnsi="Book Antiqua"/>
          <w:sz w:val="24"/>
          <w:szCs w:val="24"/>
          <w:lang w:val="en-GB"/>
        </w:rPr>
        <w:t>, respectively</w:t>
      </w:r>
      <w:r w:rsidR="00EC3321" w:rsidRPr="00CB611D">
        <w:rPr>
          <w:rFonts w:ascii="Book Antiqua" w:hAnsi="Book Antiqua"/>
          <w:sz w:val="24"/>
          <w:szCs w:val="24"/>
          <w:lang w:val="en-GB"/>
        </w:rPr>
        <w:t>]</w:t>
      </w:r>
      <w:r w:rsidRPr="00CB611D">
        <w:rPr>
          <w:rFonts w:ascii="Book Antiqua" w:hAnsi="Book Antiqua"/>
          <w:sz w:val="24"/>
          <w:szCs w:val="24"/>
          <w:lang w:val="en-GB"/>
        </w:rPr>
        <w:t>.</w:t>
      </w:r>
    </w:p>
    <w:p w14:paraId="1EB5412B" w14:textId="1A3C2640"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studies that investigated </w:t>
      </w:r>
      <w:proofErr w:type="gramStart"/>
      <w:r w:rsidRPr="00CB611D">
        <w:rPr>
          <w:rFonts w:ascii="Book Antiqua" w:hAnsi="Book Antiqua"/>
          <w:sz w:val="24"/>
          <w:szCs w:val="24"/>
          <w:lang w:val="en-GB"/>
        </w:rPr>
        <w:t>OUD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37,38,40]</w:t>
      </w:r>
      <w:r w:rsidRPr="00CB611D">
        <w:rPr>
          <w:rFonts w:ascii="Book Antiqua" w:hAnsi="Book Antiqua"/>
          <w:sz w:val="24"/>
          <w:szCs w:val="24"/>
          <w:lang w:val="en-GB"/>
        </w:rPr>
        <w:t xml:space="preserve"> found that PTSD was associated with OUD in CNCP patients. </w:t>
      </w:r>
      <w:proofErr w:type="spellStart"/>
      <w:r w:rsidRPr="00CB611D">
        <w:rPr>
          <w:rFonts w:ascii="Book Antiqua" w:hAnsi="Book Antiqua"/>
          <w:sz w:val="24"/>
          <w:szCs w:val="24"/>
          <w:lang w:val="en-GB"/>
        </w:rPr>
        <w:t>Liebschutz</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found that a PDUD group had a higher percentage of participants with current PTSD (31%) and that PTSD was independently and significantly associated with PDUD (OR = 1.93,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1.09–3.43). </w:t>
      </w:r>
      <w:proofErr w:type="spellStart"/>
      <w:r w:rsidRPr="00CB611D">
        <w:rPr>
          <w:rFonts w:ascii="Book Antiqua" w:hAnsi="Book Antiqua"/>
          <w:sz w:val="24"/>
          <w:szCs w:val="24"/>
          <w:lang w:val="en-GB"/>
        </w:rPr>
        <w:t>Bilevicius</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found a significant association between having a chronic pain condition, PTSD, or a comorbid PTSD/chronic pain condition and OUD across musculoskeletal pain, digestive pain, and nerve pain conditions in an unadjusted model. After controlling for sociodemographic characteristics and mental health conditions, PTSD was associated with OUD in the digestive pain condition </w:t>
      </w:r>
      <w:r w:rsidR="00EC3321" w:rsidRPr="00CB611D">
        <w:rPr>
          <w:rFonts w:ascii="Book Antiqua" w:hAnsi="Book Antiqua"/>
          <w:sz w:val="24"/>
          <w:szCs w:val="24"/>
          <w:lang w:val="en-GB"/>
        </w:rPr>
        <w:t>[</w:t>
      </w:r>
      <w:r w:rsidRPr="00CB611D">
        <w:rPr>
          <w:rFonts w:ascii="Book Antiqua" w:hAnsi="Book Antiqua"/>
          <w:sz w:val="24"/>
          <w:szCs w:val="24"/>
          <w:lang w:val="en-GB"/>
        </w:rPr>
        <w:t xml:space="preserve">adjusted </w:t>
      </w:r>
      <w:r w:rsidR="009E4F8C" w:rsidRPr="00CB611D">
        <w:rPr>
          <w:rFonts w:ascii="Book Antiqua" w:hAnsi="Book Antiqua"/>
          <w:sz w:val="24"/>
          <w:szCs w:val="24"/>
          <w:lang w:val="en-GB"/>
        </w:rPr>
        <w:t>OR</w:t>
      </w:r>
      <w:r w:rsidRPr="00CB611D">
        <w:rPr>
          <w:rFonts w:ascii="Book Antiqua" w:hAnsi="Book Antiqua"/>
          <w:sz w:val="24"/>
          <w:szCs w:val="24"/>
          <w:lang w:val="en-GB"/>
        </w:rPr>
        <w:t xml:space="preserve"> </w:t>
      </w:r>
      <w:r w:rsidR="00EC3321" w:rsidRPr="00CB611D">
        <w:rPr>
          <w:rFonts w:ascii="Book Antiqua" w:hAnsi="Book Antiqua"/>
          <w:sz w:val="24"/>
          <w:szCs w:val="24"/>
          <w:lang w:val="en-GB"/>
        </w:rPr>
        <w:t>(</w:t>
      </w:r>
      <w:r w:rsidRPr="00CB611D">
        <w:rPr>
          <w:rFonts w:ascii="Book Antiqua" w:hAnsi="Book Antiqua"/>
          <w:sz w:val="24"/>
          <w:szCs w:val="24"/>
          <w:lang w:val="en-GB"/>
        </w:rPr>
        <w:t>AOR1</w:t>
      </w:r>
      <w:r w:rsidR="00EC3321" w:rsidRPr="00CB611D">
        <w:rPr>
          <w:rFonts w:ascii="Book Antiqua" w:hAnsi="Book Antiqua"/>
          <w:sz w:val="24"/>
          <w:szCs w:val="24"/>
          <w:lang w:val="en-GB"/>
        </w:rPr>
        <w:t>)</w:t>
      </w:r>
      <w:r w:rsidRPr="00CB611D">
        <w:rPr>
          <w:rFonts w:ascii="Book Antiqua" w:hAnsi="Book Antiqua"/>
          <w:sz w:val="24"/>
          <w:szCs w:val="24"/>
          <w:lang w:val="en-GB"/>
        </w:rPr>
        <w:t>: 1.8,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1.23-2.76</w:t>
      </w:r>
      <w:r w:rsidR="00EC3321" w:rsidRPr="00CB611D">
        <w:rPr>
          <w:rFonts w:ascii="Book Antiqua" w:hAnsi="Book Antiqua"/>
          <w:sz w:val="24"/>
          <w:szCs w:val="24"/>
          <w:lang w:val="en-GB"/>
        </w:rPr>
        <w:t>]</w:t>
      </w:r>
      <w:r w:rsidRPr="00CB611D">
        <w:rPr>
          <w:rFonts w:ascii="Book Antiqua" w:hAnsi="Book Antiqua"/>
          <w:sz w:val="24"/>
          <w:szCs w:val="24"/>
          <w:lang w:val="en-GB"/>
        </w:rPr>
        <w:t>. Digestive pain conditions alone and comorbid PTSD/digestive pain conditions were not significantly associated with OUD in the most stringent model. However, musculoskeletal pain and nerve pain conditions were significantly associated with OUD in the comorbid PTSD/chronic pain condition, with the largest effect sizes in the comorbid PTSD/chronic musculoskeletal pain condition group (musculoskeletal pain + PTSD: AOR1: 4.2,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2.54</w:t>
      </w:r>
      <w:r w:rsidR="00EC3321" w:rsidRPr="00CB611D">
        <w:rPr>
          <w:rFonts w:ascii="Book Antiqua" w:hAnsi="Book Antiqua"/>
          <w:sz w:val="24"/>
          <w:szCs w:val="24"/>
          <w:lang w:val="en-GB"/>
        </w:rPr>
        <w:t>-</w:t>
      </w:r>
      <w:r w:rsidRPr="00CB611D">
        <w:rPr>
          <w:rFonts w:ascii="Book Antiqua" w:hAnsi="Book Antiqua"/>
          <w:sz w:val="24"/>
          <w:szCs w:val="24"/>
          <w:lang w:val="en-GB"/>
        </w:rPr>
        <w:t>7.12; nerve pain + PTSD: AOR1: 3.1, 95%CI</w:t>
      </w:r>
      <w:r w:rsidR="00EC3321" w:rsidRPr="00CB611D">
        <w:rPr>
          <w:rFonts w:ascii="Book Antiqua" w:hAnsi="Book Antiqua"/>
          <w:sz w:val="24"/>
          <w:szCs w:val="24"/>
          <w:lang w:val="en-GB"/>
        </w:rPr>
        <w:t xml:space="preserve">: </w:t>
      </w:r>
      <w:r w:rsidRPr="00CB611D">
        <w:rPr>
          <w:rFonts w:ascii="Book Antiqua" w:hAnsi="Book Antiqua"/>
          <w:sz w:val="24"/>
          <w:szCs w:val="24"/>
          <w:lang w:val="en-GB"/>
        </w:rPr>
        <w:lastRenderedPageBreak/>
        <w:t>1.93</w:t>
      </w:r>
      <w:r w:rsidR="00EC3321" w:rsidRPr="00CB611D">
        <w:rPr>
          <w:rFonts w:ascii="Book Antiqua" w:hAnsi="Book Antiqua"/>
          <w:sz w:val="24"/>
          <w:szCs w:val="24"/>
          <w:lang w:val="en-GB"/>
        </w:rPr>
        <w:t>-</w:t>
      </w:r>
      <w:r w:rsidRPr="00CB611D">
        <w:rPr>
          <w:rFonts w:ascii="Book Antiqua" w:hAnsi="Book Antiqua"/>
          <w:sz w:val="24"/>
          <w:szCs w:val="24"/>
          <w:lang w:val="en-GB"/>
        </w:rPr>
        <w:t xml:space="preserve">5.10). However,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found that PTSD did not significantly predict the propensity for prescribed opioid abuse as measured with the SOAPP (β = 1.2, SE = 1.4, </w:t>
      </w:r>
      <w:r w:rsidRPr="00CB611D">
        <w:rPr>
          <w:rFonts w:ascii="Book Antiqua" w:hAnsi="Book Antiqua"/>
          <w:i/>
          <w:sz w:val="24"/>
          <w:szCs w:val="24"/>
          <w:lang w:val="en-GB"/>
        </w:rPr>
        <w:t>P</w:t>
      </w:r>
      <w:r w:rsidRPr="00CB611D">
        <w:rPr>
          <w:rFonts w:ascii="Book Antiqua" w:hAnsi="Book Antiqua"/>
          <w:sz w:val="24"/>
          <w:szCs w:val="24"/>
          <w:lang w:val="en-GB"/>
        </w:rPr>
        <w:t xml:space="preserve"> = 0.39).</w:t>
      </w:r>
    </w:p>
    <w:p w14:paraId="310D26CF" w14:textId="77777777" w:rsidR="00D56D14" w:rsidRPr="00CB611D" w:rsidRDefault="00D56D14" w:rsidP="00CB611D">
      <w:pPr>
        <w:spacing w:after="0" w:line="360" w:lineRule="auto"/>
        <w:jc w:val="both"/>
        <w:rPr>
          <w:rFonts w:ascii="Book Antiqua" w:hAnsi="Book Antiqua"/>
          <w:sz w:val="24"/>
          <w:szCs w:val="24"/>
          <w:lang w:val="en-GB"/>
        </w:rPr>
      </w:pPr>
    </w:p>
    <w:p w14:paraId="2A91CF83" w14:textId="77777777" w:rsidR="006E21A3" w:rsidRPr="00CB611D" w:rsidRDefault="00BC63E9" w:rsidP="00CB611D">
      <w:pPr>
        <w:spacing w:after="0" w:line="360" w:lineRule="auto"/>
        <w:jc w:val="both"/>
        <w:rPr>
          <w:rFonts w:ascii="Book Antiqua" w:hAnsi="Book Antiqua"/>
          <w:b/>
          <w:sz w:val="24"/>
          <w:szCs w:val="24"/>
          <w:lang w:val="en-GB"/>
        </w:rPr>
      </w:pPr>
      <w:r w:rsidRPr="00CB611D">
        <w:rPr>
          <w:rFonts w:ascii="Book Antiqua" w:hAnsi="Book Antiqua"/>
          <w:b/>
          <w:sz w:val="24"/>
          <w:szCs w:val="24"/>
          <w:lang w:val="en-GB"/>
        </w:rPr>
        <w:t>DISCUSSION</w:t>
      </w:r>
    </w:p>
    <w:p w14:paraId="36D2939B" w14:textId="7777777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This systematic review of the literature on the association between PTSD, CNCP, and opioid intake (</w:t>
      </w:r>
      <w:r w:rsidRPr="00CB611D">
        <w:rPr>
          <w:rFonts w:ascii="Book Antiqua" w:hAnsi="Book Antiqua"/>
          <w:i/>
          <w:iCs/>
          <w:sz w:val="24"/>
          <w:szCs w:val="24"/>
          <w:lang w:val="en-GB"/>
        </w:rPr>
        <w:t>i.e.</w:t>
      </w:r>
      <w:r w:rsidRPr="00CB611D">
        <w:rPr>
          <w:rFonts w:ascii="Book Antiqua" w:hAnsi="Book Antiqua"/>
          <w:sz w:val="24"/>
          <w:szCs w:val="24"/>
          <w:lang w:val="en-GB"/>
        </w:rPr>
        <w:t>, prescription, misuse, and abuse) identified 10 studies with acceptable methodological quality and risk of bias.</w:t>
      </w:r>
    </w:p>
    <w:p w14:paraId="28685EBB"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A synthesis of the results showed that the prevalence of PTSD was higher in CNCP patients who had been prescribed opioids than in CNCP patients without opioid prescriptions. Comorbidity between CNCP conditions (in particular, chronic musculoskeletal pain conditions) and psychiatric conditions (</w:t>
      </w:r>
      <w:r w:rsidRPr="00CB611D">
        <w:rPr>
          <w:rFonts w:ascii="Book Antiqua" w:hAnsi="Book Antiqua"/>
          <w:i/>
          <w:iCs/>
          <w:sz w:val="24"/>
          <w:szCs w:val="24"/>
          <w:lang w:val="en-GB"/>
        </w:rPr>
        <w:t>e.g.</w:t>
      </w:r>
      <w:r w:rsidRPr="00CB611D">
        <w:rPr>
          <w:rFonts w:ascii="Book Antiqua" w:hAnsi="Book Antiqua"/>
          <w:sz w:val="24"/>
          <w:szCs w:val="24"/>
          <w:lang w:val="en-GB"/>
        </w:rPr>
        <w:t xml:space="preserve">, PTSD) has been well documented in military </w:t>
      </w:r>
      <w:proofErr w:type="gramStart"/>
      <w:r w:rsidRPr="00CB611D">
        <w:rPr>
          <w:rFonts w:ascii="Book Antiqua" w:hAnsi="Book Antiqua"/>
          <w:sz w:val="24"/>
          <w:szCs w:val="24"/>
          <w:lang w:val="en-GB"/>
        </w:rPr>
        <w:t>samples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47,48]</w:t>
      </w:r>
      <w:r w:rsidRPr="00CB611D">
        <w:rPr>
          <w:rFonts w:ascii="Book Antiqua" w:hAnsi="Book Antiqua"/>
          <w:sz w:val="24"/>
          <w:szCs w:val="24"/>
          <w:lang w:val="en-GB"/>
        </w:rPr>
        <w:t xml:space="preserve"> and in civilian samples across several countries</w:t>
      </w:r>
      <w:r w:rsidRPr="00CB611D">
        <w:rPr>
          <w:rFonts w:ascii="Book Antiqua" w:hAnsi="Book Antiqua"/>
          <w:sz w:val="24"/>
          <w:szCs w:val="24"/>
          <w:vertAlign w:val="superscript"/>
          <w:lang w:val="en-GB"/>
        </w:rPr>
        <w:t>[49]</w:t>
      </w:r>
      <w:r w:rsidRPr="00CB611D">
        <w:rPr>
          <w:rFonts w:ascii="Book Antiqua" w:hAnsi="Book Antiqua"/>
          <w:sz w:val="24"/>
          <w:szCs w:val="24"/>
          <w:lang w:val="en-GB"/>
        </w:rPr>
        <w:t>. Our systematic review suggests that participants with comorbid PTSD and CNCP receive higher doses of opioids, receive more than 1 type of opioid concurrently, and are more likely to be receiving opioids chronically. The results suggest that PTSD is associated with OUD in CNCP patients. It should be noted that these results derive from studies using samples of veterans.</w:t>
      </w:r>
    </w:p>
    <w:p w14:paraId="1DC976B4" w14:textId="00EC9316"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Previous results have demonstrated that a diagnosis of OUD is more common among veterans than among non-veterans. In fact, 1 study found a striking increase in the percentage of a diagnosis of OUD among veterans receiving opioids (37% relative </w:t>
      </w:r>
      <w:proofErr w:type="gramStart"/>
      <w:r w:rsidRPr="00CB611D">
        <w:rPr>
          <w:rFonts w:ascii="Book Antiqua" w:hAnsi="Book Antiqua"/>
          <w:sz w:val="24"/>
          <w:szCs w:val="24"/>
          <w:lang w:val="en-GB"/>
        </w:rPr>
        <w:t>increase)</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50]</w:t>
      </w:r>
      <w:r w:rsidRPr="00CB611D">
        <w:rPr>
          <w:rFonts w:ascii="Book Antiqua" w:hAnsi="Book Antiqua"/>
          <w:sz w:val="24"/>
          <w:szCs w:val="24"/>
          <w:lang w:val="en-GB"/>
        </w:rPr>
        <w:t xml:space="preserve">. However, the studies reviewed that included civilian samples also suggest that participants with both PTSD and </w:t>
      </w:r>
      <w:proofErr w:type="gramStart"/>
      <w:r w:rsidRPr="00CB611D">
        <w:rPr>
          <w:rFonts w:ascii="Book Antiqua" w:hAnsi="Book Antiqua"/>
          <w:sz w:val="24"/>
          <w:szCs w:val="24"/>
          <w:lang w:val="en-GB"/>
        </w:rPr>
        <w:t>CNCP</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36,37,40]</w:t>
      </w:r>
      <w:r w:rsidRPr="00CB611D">
        <w:rPr>
          <w:rFonts w:ascii="Book Antiqua" w:hAnsi="Book Antiqua"/>
          <w:sz w:val="24"/>
          <w:szCs w:val="24"/>
          <w:lang w:val="en-GB"/>
        </w:rPr>
        <w:t xml:space="preserve"> are more frequently prescribed opioids and have</w:t>
      </w:r>
      <w:r w:rsidR="00854E8E" w:rsidRPr="00CB611D">
        <w:rPr>
          <w:rFonts w:ascii="Book Antiqua" w:hAnsi="Book Antiqua"/>
          <w:sz w:val="24"/>
          <w:szCs w:val="24"/>
          <w:lang w:val="en-GB"/>
        </w:rPr>
        <w:t xml:space="preserve"> </w:t>
      </w:r>
      <w:r w:rsidRPr="00CB611D">
        <w:rPr>
          <w:rFonts w:ascii="Book Antiqua" w:hAnsi="Book Antiqua"/>
          <w:sz w:val="24"/>
          <w:szCs w:val="24"/>
          <w:lang w:val="en-GB"/>
        </w:rPr>
        <w:t xml:space="preserve">increased rates of OUD. The only exception was the study by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which was also the only study that assessed the propensity to abuse using a self-report measure (</w:t>
      </w:r>
      <w:r w:rsidRPr="00CB611D">
        <w:rPr>
          <w:rFonts w:ascii="Book Antiqua" w:hAnsi="Book Antiqua"/>
          <w:i/>
          <w:iCs/>
          <w:sz w:val="24"/>
          <w:szCs w:val="24"/>
          <w:lang w:val="en-GB"/>
        </w:rPr>
        <w:t>i.e.</w:t>
      </w:r>
      <w:r w:rsidRPr="00CB611D">
        <w:rPr>
          <w:rFonts w:ascii="Book Antiqua" w:hAnsi="Book Antiqua"/>
          <w:sz w:val="24"/>
          <w:szCs w:val="24"/>
          <w:lang w:val="en-GB"/>
        </w:rPr>
        <w:t>, SOAPP). However, the European Pain Federation (EFIC</w:t>
      </w:r>
      <w:proofErr w:type="gramStart"/>
      <w:r w:rsidRPr="00CB611D">
        <w:rPr>
          <w:rFonts w:ascii="Book Antiqua" w:hAnsi="Book Antiqua"/>
          <w:sz w:val="24"/>
          <w:szCs w:val="24"/>
          <w:lang w:val="en-GB"/>
        </w:rPr>
        <w:t>)</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has recently recommended the use of this instrument, among others, in its revised form (</w:t>
      </w:r>
      <w:r w:rsidRPr="00CB611D">
        <w:rPr>
          <w:rFonts w:ascii="Book Antiqua" w:hAnsi="Book Antiqua"/>
          <w:i/>
          <w:iCs/>
          <w:sz w:val="24"/>
          <w:szCs w:val="24"/>
          <w:lang w:val="en-GB"/>
        </w:rPr>
        <w:t>i.e.</w:t>
      </w:r>
      <w:r w:rsidRPr="00CB611D">
        <w:rPr>
          <w:rFonts w:ascii="Book Antiqua" w:hAnsi="Book Antiqua"/>
          <w:sz w:val="24"/>
          <w:szCs w:val="24"/>
          <w:lang w:val="en-GB"/>
        </w:rPr>
        <w:t>, SOAPP-R) to assess chronic pain patients at risk of drug abuse when initiating opioid therapy.</w:t>
      </w:r>
    </w:p>
    <w:p w14:paraId="4C3BBB31"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lastRenderedPageBreak/>
        <w:t xml:space="preserve">It has been found that a diagnosis of PTSD significantly increases the odds of having an OUD diagnosis and that baseline PTSD increases the risk of developing OUD after exposure to opioid analgesics in different </w:t>
      </w:r>
      <w:proofErr w:type="gramStart"/>
      <w:r w:rsidRPr="00CB611D">
        <w:rPr>
          <w:rFonts w:ascii="Book Antiqua" w:hAnsi="Book Antiqua"/>
          <w:sz w:val="24"/>
          <w:szCs w:val="24"/>
          <w:lang w:val="en-GB"/>
        </w:rPr>
        <w:t>populations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9]</w:t>
      </w:r>
      <w:r w:rsidRPr="00CB611D">
        <w:rPr>
          <w:rFonts w:ascii="Book Antiqua" w:hAnsi="Book Antiqua"/>
          <w:sz w:val="24"/>
          <w:szCs w:val="24"/>
          <w:lang w:val="en-GB"/>
        </w:rPr>
        <w:t>. There are several explanations for the increased risk of substance abuse among PTSD patients. These explanations refer to either biological aspects or to psychological aspects.</w:t>
      </w:r>
    </w:p>
    <w:p w14:paraId="59822CAC"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On the one hand, an association has been found between abnormalities in the endogenous opioid system and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23,52]</w:t>
      </w:r>
      <w:r w:rsidRPr="00CB611D">
        <w:rPr>
          <w:rFonts w:ascii="Book Antiqua" w:hAnsi="Book Antiqua"/>
          <w:sz w:val="24"/>
          <w:szCs w:val="24"/>
          <w:lang w:val="en-GB"/>
        </w:rPr>
        <w:t xml:space="preserve">. It has also been hypothesized that these abnormalities would manifest in lower pain thresholds and lower endogenous opioid </w:t>
      </w:r>
      <w:proofErr w:type="gramStart"/>
      <w:r w:rsidRPr="00CB611D">
        <w:rPr>
          <w:rFonts w:ascii="Book Antiqua" w:hAnsi="Book Antiqua"/>
          <w:sz w:val="24"/>
          <w:szCs w:val="24"/>
          <w:lang w:val="en-GB"/>
        </w:rPr>
        <w:t>levels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18]</w:t>
      </w:r>
      <w:r w:rsidRPr="00CB611D">
        <w:rPr>
          <w:rFonts w:ascii="Book Antiqua" w:hAnsi="Book Antiqua"/>
          <w:sz w:val="24"/>
          <w:szCs w:val="24"/>
          <w:lang w:val="en-GB"/>
        </w:rPr>
        <w:t xml:space="preserve">. It is well-established that stress plays a critical variable in drug abuse vulnerability. Exposure to trauma and stress causes corticotropin-releasing hormone to trigger the hypothalamic pituitary adrenal axis and acts centrally to mediate fear-related behaviours, thereby triggering other neurochemical responses to stress such as the noradrenergic system via the brainstem </w:t>
      </w:r>
      <w:r w:rsidRPr="00CB611D">
        <w:rPr>
          <w:rFonts w:ascii="Book Antiqua" w:hAnsi="Book Antiqua"/>
          <w:iCs/>
          <w:sz w:val="24"/>
          <w:szCs w:val="24"/>
          <w:lang w:val="en-GB"/>
        </w:rPr>
        <w:t xml:space="preserve">locus </w:t>
      </w:r>
      <w:proofErr w:type="gramStart"/>
      <w:r w:rsidRPr="00CB611D">
        <w:rPr>
          <w:rFonts w:ascii="Book Antiqua" w:hAnsi="Book Antiqua"/>
          <w:iCs/>
          <w:sz w:val="24"/>
          <w:szCs w:val="24"/>
          <w:lang w:val="en-GB"/>
        </w:rPr>
        <w:t>coeruleus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53]</w:t>
      </w:r>
      <w:r w:rsidRPr="00CB611D">
        <w:rPr>
          <w:rFonts w:ascii="Book Antiqua" w:hAnsi="Book Antiqua"/>
          <w:sz w:val="24"/>
          <w:szCs w:val="24"/>
          <w:lang w:val="en-GB"/>
        </w:rPr>
        <w:t xml:space="preserve">. Moreover, it has been found that noradrenergic overstimulation in individuals with PTSD may also increase their predisposition to illicit drug use for self-medication, especially for substances with sedative properties, such as alcohol, opioids, and </w:t>
      </w:r>
      <w:proofErr w:type="gramStart"/>
      <w:r w:rsidRPr="00CB611D">
        <w:rPr>
          <w:rFonts w:ascii="Book Antiqua" w:hAnsi="Book Antiqua"/>
          <w:sz w:val="24"/>
          <w:szCs w:val="24"/>
          <w:lang w:val="en-GB"/>
        </w:rPr>
        <w:t>benzodiazepines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54]</w:t>
      </w:r>
      <w:r w:rsidRPr="00CB611D">
        <w:rPr>
          <w:rFonts w:ascii="Book Antiqua" w:hAnsi="Book Antiqua"/>
          <w:sz w:val="24"/>
          <w:szCs w:val="24"/>
          <w:lang w:val="en-GB"/>
        </w:rPr>
        <w:t xml:space="preserve">. It has been recently demonstrated in a rodent </w:t>
      </w:r>
      <w:proofErr w:type="gramStart"/>
      <w:r w:rsidRPr="00CB611D">
        <w:rPr>
          <w:rFonts w:ascii="Book Antiqua" w:hAnsi="Book Antiqua"/>
          <w:sz w:val="24"/>
          <w:szCs w:val="24"/>
          <w:lang w:val="en-GB"/>
        </w:rPr>
        <w:t>model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55]</w:t>
      </w:r>
      <w:r w:rsidRPr="00CB611D">
        <w:rPr>
          <w:rFonts w:ascii="Book Antiqua" w:hAnsi="Book Antiqua"/>
          <w:sz w:val="24"/>
          <w:szCs w:val="24"/>
          <w:lang w:val="en-GB"/>
        </w:rPr>
        <w:t xml:space="preserve"> that abnormal dopamine signals in the prefrontal cortex may underlie the ability of traumatic memories to predispose individuals to addiction by increasing their sensitivity to the rewarding effects of drugs such as opioids.</w:t>
      </w:r>
    </w:p>
    <w:p w14:paraId="4F98E4DF"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On the other hand, PTSD is characterized by avoidance of thoughts associated with the trauma as well as by increased arousal. Chronic arousal results in elevated physiologic responses, such as hypervigilance and an exaggerated startle response, leading to discomfort that many PTSD patients attempt to control by the use of drugs (</w:t>
      </w:r>
      <w:r w:rsidRPr="00CB611D">
        <w:rPr>
          <w:rFonts w:ascii="Book Antiqua" w:hAnsi="Book Antiqua"/>
          <w:i/>
          <w:sz w:val="24"/>
          <w:szCs w:val="24"/>
          <w:lang w:val="en-GB"/>
        </w:rPr>
        <w:t>e.g.</w:t>
      </w:r>
      <w:r w:rsidRPr="00CB611D">
        <w:rPr>
          <w:rFonts w:ascii="Book Antiqua" w:hAnsi="Book Antiqua"/>
          <w:sz w:val="24"/>
          <w:szCs w:val="24"/>
          <w:lang w:val="en-GB"/>
        </w:rPr>
        <w:t>, opioids)</w:t>
      </w:r>
      <w:r w:rsidRPr="00CB611D">
        <w:rPr>
          <w:rFonts w:ascii="Book Antiqua" w:hAnsi="Book Antiqua"/>
          <w:sz w:val="24"/>
          <w:szCs w:val="24"/>
          <w:vertAlign w:val="superscript"/>
          <w:lang w:val="en-GB"/>
        </w:rPr>
        <w:t>[21]</w:t>
      </w:r>
      <w:r w:rsidRPr="00CB611D">
        <w:rPr>
          <w:rFonts w:ascii="Book Antiqua" w:hAnsi="Book Antiqua"/>
          <w:sz w:val="24"/>
          <w:szCs w:val="24"/>
          <w:lang w:val="en-GB"/>
        </w:rPr>
        <w:t xml:space="preserve">. Phifer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19]</w:t>
      </w:r>
      <w:r w:rsidRPr="00CB611D">
        <w:rPr>
          <w:rFonts w:ascii="Book Antiqua" w:hAnsi="Book Antiqua"/>
          <w:sz w:val="24"/>
          <w:szCs w:val="24"/>
          <w:lang w:val="en-GB"/>
        </w:rPr>
        <w:t xml:space="preserve"> suggested that individuals with high-avoidance PTSD symptoms were more likely to seek opiates as a means to avoid thoughts pertaining to traumatic events. The opioid susceptibility model suggests that problematic opioid use emerges from an effort to medicate intolerable affect states and symptoms of </w:t>
      </w:r>
      <w:proofErr w:type="gramStart"/>
      <w:r w:rsidRPr="00CB611D">
        <w:rPr>
          <w:rFonts w:ascii="Book Antiqua" w:hAnsi="Book Antiqua"/>
          <w:sz w:val="24"/>
          <w:szCs w:val="24"/>
          <w:lang w:val="en-GB"/>
        </w:rPr>
        <w:t>stress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56]</w:t>
      </w:r>
      <w:r w:rsidRPr="00CB611D">
        <w:rPr>
          <w:rFonts w:ascii="Book Antiqua" w:hAnsi="Book Antiqua"/>
          <w:sz w:val="24"/>
          <w:szCs w:val="24"/>
          <w:lang w:val="en-GB"/>
        </w:rPr>
        <w:t xml:space="preserve">. Some results </w:t>
      </w:r>
      <w:r w:rsidRPr="00CB611D">
        <w:rPr>
          <w:rFonts w:ascii="Book Antiqua" w:hAnsi="Book Antiqua"/>
          <w:sz w:val="24"/>
          <w:szCs w:val="24"/>
          <w:lang w:val="en-GB"/>
        </w:rPr>
        <w:lastRenderedPageBreak/>
        <w:t xml:space="preserve">suggest that the use of opioids during acute trauma care could reduce the risk of the subsequent development of PTSD. In particular, it has been found that the use of morphine was associated with a significantly reduced risk of PTSD development in injured military </w:t>
      </w:r>
      <w:proofErr w:type="gramStart"/>
      <w:r w:rsidRPr="00CB611D">
        <w:rPr>
          <w:rFonts w:ascii="Book Antiqua" w:hAnsi="Book Antiqua"/>
          <w:sz w:val="24"/>
          <w:szCs w:val="24"/>
          <w:lang w:val="en-GB"/>
        </w:rPr>
        <w:t>personnel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23]</w:t>
      </w:r>
      <w:r w:rsidRPr="00CB611D">
        <w:rPr>
          <w:rFonts w:ascii="Book Antiqua" w:hAnsi="Book Antiqua"/>
          <w:sz w:val="24"/>
          <w:szCs w:val="24"/>
          <w:lang w:val="en-GB"/>
        </w:rPr>
        <w:t xml:space="preserve">. Similarly, some researchers have hypothesized that the beta-adrenergic mechanism activated by opiate intake could interfere with or prevent memory </w:t>
      </w:r>
      <w:proofErr w:type="gramStart"/>
      <w:r w:rsidRPr="00CB611D">
        <w:rPr>
          <w:rFonts w:ascii="Book Antiqua" w:hAnsi="Book Antiqua"/>
          <w:sz w:val="24"/>
          <w:szCs w:val="24"/>
          <w:lang w:val="en-GB"/>
        </w:rPr>
        <w:t>consolidation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57]</w:t>
      </w:r>
      <w:r w:rsidRPr="00CB611D">
        <w:rPr>
          <w:rFonts w:ascii="Book Antiqua" w:hAnsi="Book Antiqua"/>
          <w:sz w:val="24"/>
          <w:szCs w:val="24"/>
          <w:lang w:val="en-GB"/>
        </w:rPr>
        <w:t>.</w:t>
      </w:r>
    </w:p>
    <w:p w14:paraId="28F00D32"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There is further evidence that the use of opiates for pain relief as part of trauma care has a protective effect against the subsequent development of PTSD. Thus, it has been </w:t>
      </w:r>
      <w:proofErr w:type="gramStart"/>
      <w:r w:rsidRPr="00CB611D">
        <w:rPr>
          <w:rFonts w:ascii="Book Antiqua" w:hAnsi="Book Antiqua"/>
          <w:sz w:val="24"/>
          <w:szCs w:val="24"/>
          <w:lang w:val="en-GB"/>
        </w:rPr>
        <w:t>suggested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21]</w:t>
      </w:r>
      <w:r w:rsidRPr="00CB611D">
        <w:rPr>
          <w:rFonts w:ascii="Book Antiqua" w:hAnsi="Book Antiqua"/>
          <w:sz w:val="24"/>
          <w:szCs w:val="24"/>
          <w:lang w:val="en-GB"/>
        </w:rPr>
        <w:t xml:space="preserve"> that chronic pain patients who are using opioids do so to self-medicate to avoid experiencing PTSD symptoms. Of note, it has been suggested that PTSD and pain could share vulnerability pathways including the endogenous opioid neurotransmission </w:t>
      </w:r>
      <w:proofErr w:type="gramStart"/>
      <w:r w:rsidRPr="00CB611D">
        <w:rPr>
          <w:rFonts w:ascii="Book Antiqua" w:hAnsi="Book Antiqua"/>
          <w:sz w:val="24"/>
          <w:szCs w:val="24"/>
          <w:lang w:val="en-GB"/>
        </w:rPr>
        <w:t>systems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19]</w:t>
      </w:r>
      <w:r w:rsidRPr="00CB611D">
        <w:rPr>
          <w:rFonts w:ascii="Book Antiqua" w:hAnsi="Book Antiqua"/>
          <w:sz w:val="24"/>
          <w:szCs w:val="24"/>
          <w:lang w:val="en-GB"/>
        </w:rPr>
        <w:t xml:space="preserve">. For example, a significant and strong association has been found between self-reported pain levels within 48 hours after severe injury and a subsequent risk of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58]</w:t>
      </w:r>
      <w:r w:rsidRPr="00CB611D">
        <w:rPr>
          <w:rFonts w:ascii="Book Antiqua" w:hAnsi="Book Antiqua"/>
          <w:sz w:val="24"/>
          <w:szCs w:val="24"/>
          <w:lang w:val="en-GB"/>
        </w:rPr>
        <w:t xml:space="preserve">. A significant association has also been found between post-injury pain and an increased risk of PTSD 1 year after hospitalization among severely injured </w:t>
      </w:r>
      <w:proofErr w:type="gramStart"/>
      <w:r w:rsidRPr="00CB611D">
        <w:rPr>
          <w:rFonts w:ascii="Book Antiqua" w:hAnsi="Book Antiqua"/>
          <w:sz w:val="24"/>
          <w:szCs w:val="24"/>
          <w:lang w:val="en-GB"/>
        </w:rPr>
        <w:t>patients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59]</w:t>
      </w:r>
      <w:r w:rsidRPr="00CB611D">
        <w:rPr>
          <w:rFonts w:ascii="Book Antiqua" w:hAnsi="Book Antiqua"/>
          <w:sz w:val="24"/>
          <w:szCs w:val="24"/>
          <w:lang w:val="en-GB"/>
        </w:rPr>
        <w:t>. Sharp and Harvey</w:t>
      </w:r>
      <w:r w:rsidR="00EC3321" w:rsidRPr="00CB611D">
        <w:rPr>
          <w:rFonts w:ascii="Book Antiqua" w:hAnsi="Book Antiqua"/>
          <w:sz w:val="24"/>
          <w:szCs w:val="24"/>
          <w:lang w:val="en-GB"/>
        </w:rPr>
        <w:t>’</w:t>
      </w:r>
      <w:r w:rsidRPr="00CB611D">
        <w:rPr>
          <w:rFonts w:ascii="Book Antiqua" w:hAnsi="Book Antiqua"/>
          <w:sz w:val="24"/>
          <w:szCs w:val="24"/>
          <w:lang w:val="en-GB"/>
        </w:rPr>
        <w:t xml:space="preserve">s Mutual Maintenance </w:t>
      </w:r>
      <w:proofErr w:type="gramStart"/>
      <w:r w:rsidRPr="00CB611D">
        <w:rPr>
          <w:rFonts w:ascii="Book Antiqua" w:hAnsi="Book Antiqua"/>
          <w:sz w:val="24"/>
          <w:szCs w:val="24"/>
          <w:lang w:val="en-GB"/>
        </w:rPr>
        <w:t>Model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60]</w:t>
      </w:r>
      <w:r w:rsidRPr="00CB611D">
        <w:rPr>
          <w:rFonts w:ascii="Book Antiqua" w:hAnsi="Book Antiqua"/>
          <w:sz w:val="24"/>
          <w:szCs w:val="24"/>
          <w:lang w:val="en-GB"/>
        </w:rPr>
        <w:t xml:space="preserve"> suggests that PTSD and chronic pain are mutually maintaining, and that they may be involved in the escalation of symptoms. According to this model, certain aspects of the 2 conditions feed into each another, hence maintaining both conditions and escalating the levels of disability and distress.</w:t>
      </w:r>
    </w:p>
    <w:p w14:paraId="4E70BFB4"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results of the present review suggested that there is high co-occurrence between PTSD, CNCP, and other psychological disorders such as depression, anxiety, and substance abuse. It is noteworthy that problems associated with opioid use have highlighted the serious unmet need for improved recognition and treatment of common mental health problems in patients with CNCP. Moreover, consistent screening practices and coordinated treatment have not been routine in the treatment of comorbid CNCP and psychological disorders such as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13]</w:t>
      </w:r>
      <w:r w:rsidRPr="00CB611D">
        <w:rPr>
          <w:rFonts w:ascii="Book Antiqua" w:hAnsi="Book Antiqua"/>
          <w:sz w:val="24"/>
          <w:szCs w:val="24"/>
          <w:lang w:val="en-GB"/>
        </w:rPr>
        <w:t xml:space="preserve">. In this regard, the recent EFIC position paper for primary care physicians and other non-specialist healthcare professionals in </w:t>
      </w:r>
      <w:proofErr w:type="gramStart"/>
      <w:r w:rsidRPr="00CB611D">
        <w:rPr>
          <w:rFonts w:ascii="Book Antiqua" w:hAnsi="Book Antiqua"/>
          <w:sz w:val="24"/>
          <w:szCs w:val="24"/>
          <w:lang w:val="en-GB"/>
        </w:rPr>
        <w:t>Europe</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has provided a practical step-by-step guide to the clinical processes and </w:t>
      </w:r>
      <w:r w:rsidRPr="00CB611D">
        <w:rPr>
          <w:rFonts w:ascii="Book Antiqua" w:hAnsi="Book Antiqua"/>
          <w:sz w:val="24"/>
          <w:szCs w:val="24"/>
          <w:lang w:val="en-GB"/>
        </w:rPr>
        <w:lastRenderedPageBreak/>
        <w:t>considerations involved in initiating analgesic therapy with opioids. This position paper emphasised that patient suitability for opioid treatment should be assessed prior to initiating therapy. It also suggested that this assessment should address psychosocial issues such as mood, psychiatric morbidities, and addiction risk (including previous opioid use, if any).</w:t>
      </w:r>
    </w:p>
    <w:p w14:paraId="21CF7FC4"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cs="Arial"/>
          <w:sz w:val="24"/>
          <w:szCs w:val="24"/>
          <w:lang w:val="en-US"/>
        </w:rPr>
        <w:t xml:space="preserve">It is also noteworthy that 6 of the reviewed studies reported the combined use of opioids and benzodiazepines. The prescription of benzodiazepines is justified by the aforementioned comorbidity between CNCP and certain mental health problems. However, the International Association for the Study of Pain stated that opioid analgesics should be used with caution when combined with </w:t>
      </w:r>
      <w:proofErr w:type="gramStart"/>
      <w:r w:rsidRPr="00CB611D">
        <w:rPr>
          <w:rFonts w:ascii="Book Antiqua" w:hAnsi="Book Antiqua" w:cs="Arial"/>
          <w:sz w:val="24"/>
          <w:szCs w:val="24"/>
          <w:lang w:val="en-US"/>
        </w:rPr>
        <w:t>benzodiazepines</w:t>
      </w:r>
      <w:r w:rsidRPr="00CB611D">
        <w:rPr>
          <w:rFonts w:ascii="Book Antiqua" w:hAnsi="Book Antiqua" w:cs="Arial"/>
          <w:sz w:val="24"/>
          <w:szCs w:val="24"/>
          <w:vertAlign w:val="superscript"/>
          <w:lang w:val="en-US"/>
        </w:rPr>
        <w:t>[</w:t>
      </w:r>
      <w:proofErr w:type="gramEnd"/>
      <w:r w:rsidRPr="00CB611D">
        <w:rPr>
          <w:rFonts w:ascii="Book Antiqua" w:hAnsi="Book Antiqua" w:cs="Arial"/>
          <w:sz w:val="24"/>
          <w:szCs w:val="24"/>
          <w:vertAlign w:val="superscript"/>
          <w:lang w:val="en-US"/>
        </w:rPr>
        <w:t>61]</w:t>
      </w:r>
      <w:r w:rsidRPr="00CB611D">
        <w:rPr>
          <w:rFonts w:ascii="Book Antiqua" w:hAnsi="Book Antiqua" w:cs="Arial"/>
          <w:sz w:val="24"/>
          <w:szCs w:val="24"/>
          <w:lang w:val="en-US"/>
        </w:rPr>
        <w:t xml:space="preserve">. Likewise, the aforementioned </w:t>
      </w:r>
      <w:r w:rsidRPr="00CB611D">
        <w:rPr>
          <w:rFonts w:ascii="Book Antiqua" w:hAnsi="Book Antiqua"/>
          <w:sz w:val="24"/>
          <w:szCs w:val="24"/>
          <w:lang w:val="en-GB"/>
        </w:rPr>
        <w:t xml:space="preserve">EFIC position </w:t>
      </w:r>
      <w:proofErr w:type="gramStart"/>
      <w:r w:rsidRPr="00CB611D">
        <w:rPr>
          <w:rFonts w:ascii="Book Antiqua" w:hAnsi="Book Antiqua"/>
          <w:sz w:val="24"/>
          <w:szCs w:val="24"/>
          <w:lang w:val="en-GB"/>
        </w:rPr>
        <w:t>paper</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warned that caution is required when prescribing opioids in patients using other centrally acting drugs, and that the co-prescription of opioids and benzodiazepines should be avoided whenever possible.</w:t>
      </w:r>
    </w:p>
    <w:p w14:paraId="51854C91" w14:textId="2A5A450D"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conclusions of this review should be considered in the light of several limitations. Firstly, although the majority of studies considered opioid prescription as the outcome variable, 3 studies used opioid abuse (with or without prescription) as the outcome variable. This aspect limits comparability between the studies and the conclusions that may be drawn from this review. Secondly, caution is warranted in interpreting the results given that the studies differ in the nature and size of the samples, the methods used for assessing PTSD, the DSM criteria employed (DSM-IV or DSM-5), and the spectrum of other psychological disorders considered. Thirdly, in this respect, it should be noted that most of the reviewed studies used samples in which there was a predominance of men. The difference in pain experience between genders is well-documented in the literature, and there is consensus that both sexes should be included in medication trials in greater numbers to detect gender </w:t>
      </w:r>
      <w:proofErr w:type="gramStart"/>
      <w:r w:rsidRPr="00CB611D">
        <w:rPr>
          <w:rFonts w:ascii="Book Antiqua" w:hAnsi="Book Antiqua"/>
          <w:sz w:val="24"/>
          <w:szCs w:val="24"/>
          <w:lang w:val="en-GB"/>
        </w:rPr>
        <w:t>effects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62]</w:t>
      </w:r>
      <w:r w:rsidRPr="00CB611D">
        <w:rPr>
          <w:rFonts w:ascii="Book Antiqua" w:hAnsi="Book Antiqua"/>
          <w:sz w:val="24"/>
          <w:szCs w:val="24"/>
          <w:lang w:val="en-GB"/>
        </w:rPr>
        <w:t xml:space="preserve">. Empirical evidence suggests that the risk of opioid abuse is greater among women than among </w:t>
      </w:r>
      <w:proofErr w:type="gramStart"/>
      <w:r w:rsidRPr="00CB611D">
        <w:rPr>
          <w:rFonts w:ascii="Book Antiqua" w:hAnsi="Book Antiqua"/>
          <w:sz w:val="24"/>
          <w:szCs w:val="24"/>
          <w:lang w:val="en-GB"/>
        </w:rPr>
        <w:t>men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63]</w:t>
      </w:r>
      <w:r w:rsidRPr="00CB611D">
        <w:rPr>
          <w:rFonts w:ascii="Book Antiqua" w:hAnsi="Book Antiqua"/>
          <w:sz w:val="24"/>
          <w:szCs w:val="24"/>
          <w:lang w:val="en-GB"/>
        </w:rPr>
        <w:t xml:space="preserve"> and that women are more likely to be treated with opioids, to use prescription opioids for longer periods, and to be prescribed higher doses</w:t>
      </w:r>
      <w:r w:rsidRPr="00CB611D">
        <w:rPr>
          <w:rFonts w:ascii="Book Antiqua" w:hAnsi="Book Antiqua"/>
          <w:sz w:val="24"/>
          <w:szCs w:val="24"/>
          <w:vertAlign w:val="superscript"/>
          <w:lang w:val="en-GB"/>
        </w:rPr>
        <w:t>[64]</w:t>
      </w:r>
      <w:r w:rsidRPr="00CB611D">
        <w:rPr>
          <w:rFonts w:ascii="Book Antiqua" w:hAnsi="Book Antiqua"/>
          <w:sz w:val="24"/>
          <w:szCs w:val="24"/>
          <w:lang w:val="en-GB"/>
        </w:rPr>
        <w:t xml:space="preserve">. Furthermore, the prevalence of PTSD, anxiety, and depression is </w:t>
      </w:r>
      <w:r w:rsidRPr="00CB611D">
        <w:rPr>
          <w:rFonts w:ascii="Book Antiqua" w:hAnsi="Book Antiqua"/>
          <w:sz w:val="24"/>
          <w:szCs w:val="24"/>
          <w:lang w:val="en-GB"/>
        </w:rPr>
        <w:lastRenderedPageBreak/>
        <w:t xml:space="preserve">higher among women than among </w:t>
      </w:r>
      <w:proofErr w:type="gramStart"/>
      <w:r w:rsidRPr="00CB611D">
        <w:rPr>
          <w:rFonts w:ascii="Book Antiqua" w:hAnsi="Book Antiqua"/>
          <w:sz w:val="24"/>
          <w:szCs w:val="24"/>
          <w:lang w:val="en-GB"/>
        </w:rPr>
        <w:t>men</w:t>
      </w:r>
      <w:r w:rsidRPr="00CB611D">
        <w:rPr>
          <w:rFonts w:ascii="Book Antiqua" w:hAnsi="Book Antiqua"/>
          <w:sz w:val="24"/>
          <w:szCs w:val="24"/>
          <w:vertAlign w:val="superscript"/>
          <w:lang w:val="en-GB"/>
        </w:rPr>
        <w:t>[</w:t>
      </w:r>
      <w:bookmarkStart w:id="90" w:name="_GoBack"/>
      <w:proofErr w:type="gramEnd"/>
      <w:r w:rsidRPr="00CB611D">
        <w:rPr>
          <w:rFonts w:ascii="Book Antiqua" w:hAnsi="Book Antiqua"/>
          <w:sz w:val="24"/>
          <w:szCs w:val="24"/>
          <w:vertAlign w:val="superscript"/>
          <w:lang w:val="en-GB"/>
        </w:rPr>
        <w:t>65]</w:t>
      </w:r>
      <w:bookmarkEnd w:id="90"/>
      <w:r w:rsidRPr="00CB611D">
        <w:rPr>
          <w:rFonts w:ascii="Book Antiqua" w:hAnsi="Book Antiqua"/>
          <w:sz w:val="24"/>
          <w:szCs w:val="24"/>
          <w:lang w:val="en-GB"/>
        </w:rPr>
        <w:t xml:space="preserve">. Fourthly, 2 studies included samples of patients with chronic pain due to a traumatic injury. In such patients, the onset of PTSD and chronic pain may coincide temporally. This aspect could lead to differences in prescriptions between these patients and patients whose diagnosis of PTSD was prior to the pain condition. Fifthly, several of the reviewed studies collected their data from administrative databases, and so no information was provided on the effectiveness of these opioid therapies or why some patients were ultimately prescribed opioids. Finally, half of the studies included in the review were conducted with samples from </w:t>
      </w:r>
      <w:r w:rsidR="00EC3321" w:rsidRPr="00CB611D">
        <w:rPr>
          <w:rFonts w:ascii="Book Antiqua" w:hAnsi="Book Antiqua"/>
          <w:sz w:val="24"/>
          <w:szCs w:val="24"/>
          <w:lang w:val="en-GB"/>
        </w:rPr>
        <w:t>United States</w:t>
      </w:r>
      <w:r w:rsidRPr="00CB611D">
        <w:rPr>
          <w:rFonts w:ascii="Book Antiqua" w:hAnsi="Book Antiqua"/>
          <w:sz w:val="24"/>
          <w:szCs w:val="24"/>
          <w:lang w:val="en-GB"/>
        </w:rPr>
        <w:t xml:space="preserve"> veterans, which limits the generalizability of the results to other populations of people with </w:t>
      </w:r>
      <w:r w:rsidR="00250148" w:rsidRPr="00CB611D">
        <w:rPr>
          <w:rFonts w:ascii="Book Antiqua" w:hAnsi="Book Antiqua"/>
          <w:sz w:val="24"/>
          <w:szCs w:val="24"/>
          <w:lang w:val="en-GB"/>
        </w:rPr>
        <w:t>CNCP</w:t>
      </w:r>
      <w:r w:rsidRPr="00CB611D">
        <w:rPr>
          <w:rFonts w:ascii="Book Antiqua" w:hAnsi="Book Antiqua"/>
          <w:sz w:val="24"/>
          <w:szCs w:val="24"/>
          <w:lang w:val="en-GB"/>
        </w:rPr>
        <w:t xml:space="preserve"> and comorbid </w:t>
      </w:r>
      <w:r w:rsidR="00250148" w:rsidRPr="00CB611D">
        <w:rPr>
          <w:rFonts w:ascii="Book Antiqua" w:hAnsi="Book Antiqua"/>
          <w:sz w:val="24"/>
          <w:szCs w:val="24"/>
          <w:lang w:val="en-GB"/>
        </w:rPr>
        <w:t>PTSD</w:t>
      </w:r>
      <w:r w:rsidRPr="00CB611D">
        <w:rPr>
          <w:rFonts w:ascii="Book Antiqua" w:hAnsi="Book Antiqua"/>
          <w:sz w:val="24"/>
          <w:szCs w:val="24"/>
          <w:lang w:val="en-GB"/>
        </w:rPr>
        <w:t>.</w:t>
      </w:r>
    </w:p>
    <w:p w14:paraId="2C4A4811" w14:textId="35928857"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Despite these limitations, it can be concluded that patients with CNCP should be screened for existing baseline PTSD to ensure that they can safely consume opioid analgesics when these drugs are prescribed as the treatment of choice.</w:t>
      </w:r>
    </w:p>
    <w:p w14:paraId="38BB7584" w14:textId="77777777" w:rsidR="006E21A3" w:rsidRPr="00CB611D" w:rsidRDefault="006E21A3" w:rsidP="00CB611D">
      <w:pPr>
        <w:spacing w:after="0" w:line="360" w:lineRule="auto"/>
        <w:ind w:firstLine="709"/>
        <w:jc w:val="both"/>
        <w:rPr>
          <w:rFonts w:ascii="Book Antiqua" w:hAnsi="Book Antiqua"/>
          <w:sz w:val="24"/>
          <w:szCs w:val="24"/>
          <w:lang w:val="en-GB"/>
        </w:rPr>
      </w:pPr>
    </w:p>
    <w:p w14:paraId="0A980B6B" w14:textId="77777777" w:rsidR="006E21A3" w:rsidRPr="00CB611D" w:rsidRDefault="00BC63E9" w:rsidP="00CB611D">
      <w:pPr>
        <w:snapToGrid w:val="0"/>
        <w:spacing w:after="0" w:line="360" w:lineRule="auto"/>
        <w:jc w:val="both"/>
        <w:rPr>
          <w:rFonts w:ascii="Book Antiqua" w:hAnsi="Book Antiqua"/>
          <w:b/>
          <w:caps/>
          <w:sz w:val="24"/>
          <w:szCs w:val="24"/>
          <w:lang w:val="en-GB"/>
        </w:rPr>
      </w:pPr>
      <w:bookmarkStart w:id="91" w:name="_Hlk15543807"/>
      <w:bookmarkStart w:id="92" w:name="_Hlk17811696"/>
      <w:bookmarkStart w:id="93" w:name="_Hlk15906345"/>
      <w:r w:rsidRPr="00CB611D">
        <w:rPr>
          <w:rFonts w:ascii="Book Antiqua" w:hAnsi="Book Antiqua" w:cs="Segoe UI"/>
          <w:b/>
          <w:caps/>
          <w:sz w:val="24"/>
          <w:szCs w:val="24"/>
          <w:shd w:val="clear" w:color="auto" w:fill="FFFFFF"/>
          <w:lang w:val="en-GB"/>
        </w:rPr>
        <w:t>Article Highlights</w:t>
      </w:r>
    </w:p>
    <w:p w14:paraId="05FABFC5"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background</w:t>
      </w:r>
    </w:p>
    <w:p w14:paraId="27B6CAC5" w14:textId="520AA281"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The prescription of opioid drugs as a treatment strategy for patients with chronic pain unrelated to cancer has increased considerably. However, the effectiveness of this drug treatment has not been fully demonstrated and opioid misuse is common in these patients. In addition, substance abuse has been shown to be common in people with mental health problems. These include post-traumatic stress disorder. Additionally, it has been detected that patients with posttraumatic stress have higher rates of opioid prescriptions. Since this disorder has a high co-morbidity with chronic pain, chronic non-cancer pain</w:t>
      </w:r>
      <w:r w:rsidR="00250148" w:rsidRPr="00CB611D">
        <w:rPr>
          <w:rFonts w:ascii="Book Antiqua" w:hAnsi="Book Antiqua"/>
          <w:color w:val="000000"/>
          <w:sz w:val="24"/>
          <w:szCs w:val="24"/>
          <w:lang w:val="en-GB"/>
        </w:rPr>
        <w:t xml:space="preserve"> (CNCP)</w:t>
      </w:r>
      <w:r w:rsidRPr="00CB611D">
        <w:rPr>
          <w:rFonts w:ascii="Book Antiqua" w:hAnsi="Book Antiqua"/>
          <w:color w:val="000000"/>
          <w:sz w:val="24"/>
          <w:szCs w:val="24"/>
          <w:lang w:val="en-GB"/>
        </w:rPr>
        <w:t xml:space="preserve"> patients with posttraumatic stress disorder</w:t>
      </w:r>
      <w:r w:rsidR="00250148" w:rsidRPr="00CB611D">
        <w:rPr>
          <w:rFonts w:ascii="Book Antiqua" w:hAnsi="Book Antiqua"/>
          <w:color w:val="000000"/>
          <w:sz w:val="24"/>
          <w:szCs w:val="24"/>
          <w:lang w:val="en-GB"/>
        </w:rPr>
        <w:t xml:space="preserve"> (PTSD)</w:t>
      </w:r>
      <w:r w:rsidRPr="00CB611D">
        <w:rPr>
          <w:rFonts w:ascii="Book Antiqua" w:hAnsi="Book Antiqua"/>
          <w:color w:val="000000"/>
          <w:sz w:val="24"/>
          <w:szCs w:val="24"/>
          <w:lang w:val="en-GB"/>
        </w:rPr>
        <w:t xml:space="preserve"> can be at risk due to the wrong use of opioid.</w:t>
      </w:r>
    </w:p>
    <w:p w14:paraId="1AAC0B2E"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12A3C24E" w14:textId="2A8DBD83"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motivation</w:t>
      </w:r>
    </w:p>
    <w:p w14:paraId="2F344D6B" w14:textId="3B4A8560" w:rsidR="00EC3321" w:rsidRPr="00CB611D" w:rsidRDefault="00BC63E9" w:rsidP="00CB611D">
      <w:pPr>
        <w:adjustRightInd w:val="0"/>
        <w:snapToGrid w:val="0"/>
        <w:spacing w:after="0" w:line="360" w:lineRule="auto"/>
        <w:jc w:val="both"/>
        <w:rPr>
          <w:rFonts w:ascii="Book Antiqua" w:hAnsi="Book Antiqua"/>
          <w:bCs/>
          <w:color w:val="000000"/>
          <w:sz w:val="24"/>
          <w:szCs w:val="24"/>
          <w:lang w:val="en-GB"/>
        </w:rPr>
      </w:pPr>
      <w:r w:rsidRPr="00CB611D">
        <w:rPr>
          <w:rFonts w:ascii="Book Antiqua" w:hAnsi="Book Antiqua"/>
          <w:bCs/>
          <w:color w:val="000000"/>
          <w:sz w:val="24"/>
          <w:szCs w:val="24"/>
          <w:lang w:val="en-GB"/>
        </w:rPr>
        <w:t>The identification of individuals in danger of developing opioid use disorder</w:t>
      </w:r>
      <w:r w:rsidR="00250148" w:rsidRPr="00CB611D">
        <w:rPr>
          <w:rFonts w:ascii="Book Antiqua" w:hAnsi="Book Antiqua"/>
          <w:bCs/>
          <w:color w:val="000000"/>
          <w:sz w:val="24"/>
          <w:szCs w:val="24"/>
          <w:lang w:val="en-GB"/>
        </w:rPr>
        <w:t xml:space="preserve"> (OUD)</w:t>
      </w:r>
      <w:r w:rsidRPr="00CB611D">
        <w:rPr>
          <w:rFonts w:ascii="Book Antiqua" w:hAnsi="Book Antiqua"/>
          <w:bCs/>
          <w:color w:val="000000"/>
          <w:sz w:val="24"/>
          <w:szCs w:val="24"/>
          <w:lang w:val="en-GB"/>
        </w:rPr>
        <w:t xml:space="preserve"> is certainly relevant in the field of medical intervention for patients with </w:t>
      </w:r>
      <w:r w:rsidR="00250148" w:rsidRPr="00CB611D">
        <w:rPr>
          <w:rFonts w:ascii="Book Antiqua" w:hAnsi="Book Antiqua"/>
          <w:bCs/>
          <w:color w:val="000000"/>
          <w:sz w:val="24"/>
          <w:szCs w:val="24"/>
          <w:lang w:val="en-GB"/>
        </w:rPr>
        <w:lastRenderedPageBreak/>
        <w:t>CNCP</w:t>
      </w:r>
      <w:r w:rsidRPr="00CB611D">
        <w:rPr>
          <w:rFonts w:ascii="Book Antiqua" w:hAnsi="Book Antiqua"/>
          <w:bCs/>
          <w:color w:val="000000"/>
          <w:sz w:val="24"/>
          <w:szCs w:val="24"/>
          <w:lang w:val="en-GB"/>
        </w:rPr>
        <w:t>. Despite this, there are no published systematic reviews on the association between posttraumatic stress, chronic pain of benign origin, and opioid intake (</w:t>
      </w:r>
      <w:r w:rsidRPr="00CB611D">
        <w:rPr>
          <w:rFonts w:ascii="Book Antiqua" w:hAnsi="Book Antiqua"/>
          <w:bCs/>
          <w:i/>
          <w:iCs/>
          <w:color w:val="000000"/>
          <w:sz w:val="24"/>
          <w:szCs w:val="24"/>
          <w:lang w:val="en-GB"/>
        </w:rPr>
        <w:t>i.e.</w:t>
      </w:r>
      <w:r w:rsidRPr="00CB611D">
        <w:rPr>
          <w:rFonts w:ascii="Book Antiqua" w:hAnsi="Book Antiqua"/>
          <w:bCs/>
          <w:color w:val="000000"/>
          <w:sz w:val="24"/>
          <w:szCs w:val="24"/>
          <w:lang w:val="en-GB"/>
        </w:rPr>
        <w:t>, prescription, misuse, and abuse).</w:t>
      </w:r>
    </w:p>
    <w:p w14:paraId="5BA0635E" w14:textId="77777777" w:rsidR="00EC3321" w:rsidRPr="00CB611D" w:rsidRDefault="00EC3321" w:rsidP="00CB611D">
      <w:pPr>
        <w:adjustRightInd w:val="0"/>
        <w:snapToGrid w:val="0"/>
        <w:spacing w:after="0" w:line="360" w:lineRule="auto"/>
        <w:jc w:val="both"/>
        <w:rPr>
          <w:rFonts w:ascii="Book Antiqua" w:hAnsi="Book Antiqua"/>
          <w:bCs/>
          <w:color w:val="000000"/>
          <w:sz w:val="24"/>
          <w:szCs w:val="24"/>
          <w:lang w:val="en-GB"/>
        </w:rPr>
      </w:pPr>
    </w:p>
    <w:p w14:paraId="5A19B421" w14:textId="048ACB28"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objectives</w:t>
      </w:r>
    </w:p>
    <w:p w14:paraId="2EAA7958" w14:textId="27835553"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A systematic review was accomplished in order to offer a comprehensive overview on currently available data regarding opioid intake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with comorbid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w:t>
      </w:r>
    </w:p>
    <w:p w14:paraId="16AF422D"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188CED0D" w14:textId="5CFDFBBC"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methods</w:t>
      </w:r>
    </w:p>
    <w:p w14:paraId="716EDD2B" w14:textId="7D3172AA" w:rsidR="006E21A3"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We organized a systematic review according to the </w:t>
      </w:r>
      <w:r w:rsidR="00607EED" w:rsidRPr="004152EA">
        <w:rPr>
          <w:rFonts w:ascii="Book Antiqua" w:hAnsi="Book Antiqua"/>
          <w:sz w:val="24"/>
          <w:szCs w:val="24"/>
          <w:lang w:val="en-US"/>
        </w:rPr>
        <w:t>Preferred Reporting Items for Systematic Reviews and Meta-Analyses</w:t>
      </w:r>
      <w:r w:rsidR="00607EED"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2009 Checklist.</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The </w:t>
      </w:r>
      <w:r w:rsidR="002B63F6" w:rsidRPr="00B84896">
        <w:rPr>
          <w:rFonts w:ascii="Book Antiqua" w:hAnsi="Book Antiqua"/>
          <w:sz w:val="24"/>
          <w:szCs w:val="24"/>
          <w:lang w:val="en-US"/>
        </w:rPr>
        <w:t>Patient, Intervention, Comparison and Outcome</w:t>
      </w:r>
      <w:r w:rsidR="002B63F6">
        <w:rPr>
          <w:rFonts w:ascii="Book Antiqua" w:hAnsi="Book Antiqua" w:hint="eastAsia"/>
          <w:sz w:val="24"/>
          <w:szCs w:val="24"/>
          <w:lang w:val="en-US" w:eastAsia="zh-CN"/>
        </w:rPr>
        <w:t>s</w:t>
      </w:r>
      <w:r w:rsidR="002B63F6"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criteria were formulated a priori in the protocol of the systematic review. A search was conducted of the PROSPERO database. PubMed, </w:t>
      </w:r>
      <w:r w:rsidR="00E95500" w:rsidRPr="00CB611D">
        <w:rPr>
          <w:rFonts w:ascii="Book Antiqua" w:hAnsi="Book Antiqua"/>
          <w:color w:val="000000"/>
          <w:sz w:val="24"/>
          <w:szCs w:val="24"/>
          <w:lang w:val="en-GB"/>
        </w:rPr>
        <w:t>MEDLINE</w:t>
      </w:r>
      <w:r w:rsidRPr="00CB611D">
        <w:rPr>
          <w:rFonts w:ascii="Book Antiqua" w:hAnsi="Book Antiqua"/>
          <w:color w:val="000000"/>
          <w:sz w:val="24"/>
          <w:szCs w:val="24"/>
          <w:lang w:val="en-GB"/>
        </w:rPr>
        <w:t xml:space="preserve">, </w:t>
      </w:r>
      <w:proofErr w:type="spellStart"/>
      <w:r w:rsidRPr="00CB611D">
        <w:rPr>
          <w:rFonts w:ascii="Book Antiqua" w:hAnsi="Book Antiqua"/>
          <w:color w:val="000000"/>
          <w:sz w:val="24"/>
          <w:szCs w:val="24"/>
          <w:lang w:val="en-GB"/>
        </w:rPr>
        <w:t>PsycINFO</w:t>
      </w:r>
      <w:proofErr w:type="spellEnd"/>
      <w:r w:rsidRPr="00CB611D">
        <w:rPr>
          <w:rFonts w:ascii="Book Antiqua" w:hAnsi="Book Antiqua"/>
          <w:color w:val="000000"/>
          <w:sz w:val="24"/>
          <w:szCs w:val="24"/>
          <w:lang w:val="en-GB"/>
        </w:rPr>
        <w:t xml:space="preserve">, Web of Science, and PILOTS was extensively investigated in March 2019 for any papers reporting the following terms: chronic pain, post-traumatic stress AND opioid. The search was limited to English and Spanish languages, peer-reviews, and human studies. No time limits were applied. Duplicate articles were removed. Remainder were screened out reading titles and abstracts. Manuscripts were assessed in full text if the study was quantitative, only included adults (&gt; 18 years) and participants with both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and posttraumatic stress receiving opioids for pain treatment. Selected studies were also assessed for methodological quality using the Scottish Intercollegiate Guidelines Network checklist for cohort studies. Given the nature of the studies, we decided not to meta-</w:t>
      </w:r>
      <w:proofErr w:type="spellStart"/>
      <w:r w:rsidRPr="00CB611D">
        <w:rPr>
          <w:rFonts w:ascii="Book Antiqua" w:hAnsi="Book Antiqua"/>
          <w:color w:val="000000"/>
          <w:sz w:val="24"/>
          <w:szCs w:val="24"/>
          <w:lang w:val="en-GB"/>
        </w:rPr>
        <w:t>analyze</w:t>
      </w:r>
      <w:proofErr w:type="spellEnd"/>
      <w:r w:rsidRPr="00CB611D">
        <w:rPr>
          <w:rFonts w:ascii="Book Antiqua" w:hAnsi="Book Antiqua"/>
          <w:color w:val="000000"/>
          <w:sz w:val="24"/>
          <w:szCs w:val="24"/>
          <w:lang w:val="en-GB"/>
        </w:rPr>
        <w:t xml:space="preserve"> data. To the best of our knowledge, this is the first systematic review on the topic.</w:t>
      </w:r>
    </w:p>
    <w:p w14:paraId="47991554"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4527A578"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results</w:t>
      </w:r>
    </w:p>
    <w:p w14:paraId="3EE15421" w14:textId="729E1987"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In the preliminary search, 151 articles were </w:t>
      </w:r>
      <w:r w:rsidR="00CB611D" w:rsidRPr="00CB611D">
        <w:rPr>
          <w:rFonts w:ascii="Book Antiqua" w:hAnsi="Book Antiqua"/>
          <w:color w:val="000000"/>
          <w:sz w:val="24"/>
          <w:szCs w:val="24"/>
          <w:lang w:val="en-GB"/>
        </w:rPr>
        <w:t>identified</w:t>
      </w:r>
      <w:r w:rsidRPr="00CB611D">
        <w:rPr>
          <w:rFonts w:ascii="Book Antiqua" w:hAnsi="Book Antiqua"/>
          <w:color w:val="000000"/>
          <w:sz w:val="24"/>
          <w:szCs w:val="24"/>
          <w:lang w:val="en-GB"/>
        </w:rPr>
        <w:t>. After duplicate were removed (</w:t>
      </w:r>
      <w:r w:rsidRPr="00CB611D">
        <w:rPr>
          <w:rFonts w:ascii="Book Antiqua" w:hAnsi="Book Antiqua"/>
          <w:i/>
          <w:iCs/>
          <w:color w:val="000000"/>
          <w:sz w:val="24"/>
          <w:szCs w:val="24"/>
          <w:lang w:val="en-GB"/>
        </w:rPr>
        <w:t>n</w:t>
      </w:r>
      <w:r w:rsidRPr="00CB611D">
        <w:rPr>
          <w:rFonts w:ascii="Book Antiqua" w:hAnsi="Book Antiqua"/>
          <w:color w:val="000000"/>
          <w:sz w:val="24"/>
          <w:szCs w:val="24"/>
          <w:lang w:val="en-GB"/>
        </w:rPr>
        <w:t xml:space="preserve"> = 45), a pool of 106 manuscripts were remained for further evaluation. Reviewing articles by title and abstract, 86 were rejected because they did not </w:t>
      </w:r>
      <w:r w:rsidRPr="00CB611D">
        <w:rPr>
          <w:rFonts w:ascii="Book Antiqua" w:hAnsi="Book Antiqua"/>
          <w:color w:val="000000"/>
          <w:sz w:val="24"/>
          <w:szCs w:val="24"/>
          <w:lang w:val="en-GB"/>
        </w:rPr>
        <w:lastRenderedPageBreak/>
        <w:t xml:space="preserve">meet the selection criteria and 10 were retained for analysis. The 10 eligible studies included 1622785 unique participants. In total, 196516 participants had comorbid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and a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and were consuming opiates. The cross-study mean age was 35.2 years. The majority of participants were men of Caucasian origin, recruited from the veterans' health care system.</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Musculoskeletal pain was the most common chronic pain condition in the participants. In total, 42.4% of the participants across studies had a diagnosis of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xml:space="preserve">. All the studies reported evidence of a greater prevalence of this disorder in those patients who had been prescribed opioids. Regarding to opioid intake, 2 different outcome variables were identified across studies: opioid prescriptions and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Opioid prescriptions were generally assessed according to the medical prescription-dispensing pattern, although this pattern was defined in different ways, such as total number of prescription days and pharmacy records of opioid prescriptions. The studies that investigated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shown that this disorder was associated with a diagnosis of posttraumatic stress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w:t>
      </w:r>
    </w:p>
    <w:p w14:paraId="78DCDEE5"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3502E072" w14:textId="65654389"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conclusions</w:t>
      </w:r>
    </w:p>
    <w:p w14:paraId="4A6943B7" w14:textId="6C0A40AE" w:rsidR="006E21A3"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Our systematic review shows that participants with comorbid posttraumatic stress and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obtain higher doses of opioids, receive more than 1 type of opioid concurrently, and are more likely to be receiving opioids chronically. Furthermore, the findings suggest that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xml:space="preserve"> is associated with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In addition, the results of this review show that there is high co-occurrence between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and other psychological disorders such as depression, anxiety, and substance abuse.</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The choice of opioid treatment for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should include screening for baseline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particularly when combined with benzodiazepines.</w:t>
      </w:r>
    </w:p>
    <w:p w14:paraId="165E0991"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43579634"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perspectives</w:t>
      </w:r>
    </w:p>
    <w:bookmarkEnd w:id="91"/>
    <w:p w14:paraId="0C15115D" w14:textId="281949EF" w:rsidR="00D56D14"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Overall results of this systematic review are encouraging, but there is a lack of civilian population studies and also with female participants. Likewise, there are differences between the studies included in this review relating to the nature, the </w:t>
      </w:r>
      <w:r w:rsidRPr="00CB611D">
        <w:rPr>
          <w:rFonts w:ascii="Book Antiqua" w:hAnsi="Book Antiqua"/>
          <w:sz w:val="24"/>
          <w:szCs w:val="24"/>
          <w:lang w:val="en-GB"/>
        </w:rPr>
        <w:lastRenderedPageBreak/>
        <w:t xml:space="preserve">size of the samples and the criteria employed for assessing </w:t>
      </w:r>
      <w:r w:rsidR="00250148" w:rsidRPr="00CB611D">
        <w:rPr>
          <w:rFonts w:ascii="Book Antiqua" w:hAnsi="Book Antiqua"/>
          <w:sz w:val="24"/>
          <w:szCs w:val="24"/>
          <w:lang w:val="en-GB"/>
        </w:rPr>
        <w:t>PTSD</w:t>
      </w:r>
      <w:r w:rsidRPr="00CB611D">
        <w:rPr>
          <w:rFonts w:ascii="Book Antiqua" w:hAnsi="Book Antiqua"/>
          <w:sz w:val="24"/>
          <w:szCs w:val="24"/>
          <w:lang w:val="en-GB"/>
        </w:rPr>
        <w:t>. More research is therefore needed in this area.</w:t>
      </w:r>
      <w:bookmarkEnd w:id="92"/>
      <w:bookmarkEnd w:id="93"/>
    </w:p>
    <w:p w14:paraId="2385CF90" w14:textId="77777777" w:rsidR="00D56D14" w:rsidRPr="00CB611D" w:rsidRDefault="00D56D14" w:rsidP="00CB611D">
      <w:pPr>
        <w:spacing w:after="0" w:line="360" w:lineRule="auto"/>
        <w:jc w:val="both"/>
        <w:rPr>
          <w:rFonts w:ascii="Book Antiqua" w:hAnsi="Book Antiqua"/>
          <w:sz w:val="24"/>
          <w:szCs w:val="24"/>
          <w:lang w:val="en-GB"/>
        </w:rPr>
      </w:pPr>
    </w:p>
    <w:p w14:paraId="32D95F94" w14:textId="77777777" w:rsidR="00D56D14" w:rsidRPr="00CB611D" w:rsidRDefault="00BC63E9" w:rsidP="00CB611D">
      <w:pPr>
        <w:spacing w:after="0" w:line="360" w:lineRule="auto"/>
        <w:jc w:val="both"/>
        <w:rPr>
          <w:rFonts w:ascii="Book Antiqua" w:hAnsi="Book Antiqua"/>
          <w:b/>
          <w:sz w:val="24"/>
          <w:szCs w:val="24"/>
          <w:lang w:val="en-US"/>
        </w:rPr>
      </w:pPr>
      <w:r w:rsidRPr="00CB611D">
        <w:rPr>
          <w:rFonts w:ascii="Book Antiqua" w:hAnsi="Book Antiqua"/>
          <w:b/>
          <w:sz w:val="24"/>
          <w:szCs w:val="24"/>
          <w:lang w:val="en-US"/>
        </w:rPr>
        <w:t>REFERENCES</w:t>
      </w:r>
    </w:p>
    <w:p w14:paraId="313ED05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 </w:t>
      </w:r>
      <w:r w:rsidRPr="00CB611D">
        <w:rPr>
          <w:rFonts w:ascii="Book Antiqua" w:hAnsi="Book Antiqua"/>
          <w:b/>
          <w:sz w:val="24"/>
          <w:szCs w:val="24"/>
        </w:rPr>
        <w:t>Turk DC</w:t>
      </w:r>
      <w:r w:rsidRPr="00CB611D">
        <w:rPr>
          <w:rFonts w:ascii="Book Antiqua" w:hAnsi="Book Antiqua"/>
          <w:sz w:val="24"/>
          <w:szCs w:val="24"/>
        </w:rPr>
        <w:t xml:space="preserve">, Okifuji A. Psychological factors in chronic pain: evolution and revolution. </w:t>
      </w:r>
      <w:r w:rsidRPr="00CB611D">
        <w:rPr>
          <w:rFonts w:ascii="Book Antiqua" w:hAnsi="Book Antiqua"/>
          <w:i/>
          <w:sz w:val="24"/>
          <w:szCs w:val="24"/>
        </w:rPr>
        <w:t>J Consult Clin Psychol</w:t>
      </w:r>
      <w:r w:rsidRPr="00CB611D">
        <w:rPr>
          <w:rFonts w:ascii="Book Antiqua" w:hAnsi="Book Antiqua"/>
          <w:sz w:val="24"/>
          <w:szCs w:val="24"/>
        </w:rPr>
        <w:t xml:space="preserve"> 2002; </w:t>
      </w:r>
      <w:r w:rsidRPr="00CB611D">
        <w:rPr>
          <w:rFonts w:ascii="Book Antiqua" w:hAnsi="Book Antiqua"/>
          <w:b/>
          <w:sz w:val="24"/>
          <w:szCs w:val="24"/>
        </w:rPr>
        <w:t>70</w:t>
      </w:r>
      <w:r w:rsidRPr="00CB611D">
        <w:rPr>
          <w:rFonts w:ascii="Book Antiqua" w:hAnsi="Book Antiqua"/>
          <w:sz w:val="24"/>
          <w:szCs w:val="24"/>
        </w:rPr>
        <w:t>: 678-690 [PMID: 12090376]</w:t>
      </w:r>
    </w:p>
    <w:p w14:paraId="51CC3F1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 </w:t>
      </w:r>
      <w:r w:rsidRPr="00CB611D">
        <w:rPr>
          <w:rFonts w:ascii="Book Antiqua" w:hAnsi="Book Antiqua"/>
          <w:b/>
          <w:sz w:val="24"/>
          <w:szCs w:val="24"/>
        </w:rPr>
        <w:t>Gatchel RJ</w:t>
      </w:r>
      <w:r w:rsidRPr="00CB611D">
        <w:rPr>
          <w:rFonts w:ascii="Book Antiqua" w:hAnsi="Book Antiqua"/>
          <w:sz w:val="24"/>
          <w:szCs w:val="24"/>
        </w:rPr>
        <w:t xml:space="preserve">, Peng YB, Peters ML, Fuchs PN, Turk DC. The biopsychosocial approach to chronic pain: scientific advances and future directions. </w:t>
      </w:r>
      <w:r w:rsidRPr="00CB611D">
        <w:rPr>
          <w:rFonts w:ascii="Book Antiqua" w:hAnsi="Book Antiqua"/>
          <w:i/>
          <w:sz w:val="24"/>
          <w:szCs w:val="24"/>
        </w:rPr>
        <w:t>Psychol Bull</w:t>
      </w:r>
      <w:r w:rsidRPr="00CB611D">
        <w:rPr>
          <w:rFonts w:ascii="Book Antiqua" w:hAnsi="Book Antiqua"/>
          <w:sz w:val="24"/>
          <w:szCs w:val="24"/>
        </w:rPr>
        <w:t xml:space="preserve"> 2007; </w:t>
      </w:r>
      <w:r w:rsidRPr="00CB611D">
        <w:rPr>
          <w:rFonts w:ascii="Book Antiqua" w:hAnsi="Book Antiqua"/>
          <w:b/>
          <w:sz w:val="24"/>
          <w:szCs w:val="24"/>
        </w:rPr>
        <w:t>133</w:t>
      </w:r>
      <w:r w:rsidRPr="00CB611D">
        <w:rPr>
          <w:rFonts w:ascii="Book Antiqua" w:hAnsi="Book Antiqua"/>
          <w:sz w:val="24"/>
          <w:szCs w:val="24"/>
        </w:rPr>
        <w:t>: 581-624 [PMID: 17592957 DOI: 10.1037/0033-2909.133.4.581]</w:t>
      </w:r>
    </w:p>
    <w:p w14:paraId="239D8E9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 </w:t>
      </w:r>
      <w:r w:rsidRPr="00CB611D">
        <w:rPr>
          <w:rFonts w:ascii="Book Antiqua" w:hAnsi="Book Antiqua"/>
          <w:b/>
          <w:sz w:val="24"/>
          <w:szCs w:val="24"/>
        </w:rPr>
        <w:t>Broekmans S</w:t>
      </w:r>
      <w:r w:rsidRPr="00CB611D">
        <w:rPr>
          <w:rFonts w:ascii="Book Antiqua" w:hAnsi="Book Antiqua"/>
          <w:sz w:val="24"/>
          <w:szCs w:val="24"/>
        </w:rPr>
        <w:t xml:space="preserve">, Dobbels F, Milisen K, Morlion B, Vanderschueren S. Medication adherence in patients with chronic non-malignant pain: is there a problem? </w:t>
      </w:r>
      <w:r w:rsidRPr="00CB611D">
        <w:rPr>
          <w:rFonts w:ascii="Book Antiqua" w:hAnsi="Book Antiqua"/>
          <w:i/>
          <w:sz w:val="24"/>
          <w:szCs w:val="24"/>
        </w:rPr>
        <w:t>Eur J Pain</w:t>
      </w:r>
      <w:r w:rsidRPr="00CB611D">
        <w:rPr>
          <w:rFonts w:ascii="Book Antiqua" w:hAnsi="Book Antiqua"/>
          <w:sz w:val="24"/>
          <w:szCs w:val="24"/>
        </w:rPr>
        <w:t xml:space="preserve"> 2009; </w:t>
      </w:r>
      <w:r w:rsidRPr="00CB611D">
        <w:rPr>
          <w:rFonts w:ascii="Book Antiqua" w:hAnsi="Book Antiqua"/>
          <w:b/>
          <w:sz w:val="24"/>
          <w:szCs w:val="24"/>
        </w:rPr>
        <w:t>13</w:t>
      </w:r>
      <w:r w:rsidRPr="00CB611D">
        <w:rPr>
          <w:rFonts w:ascii="Book Antiqua" w:hAnsi="Book Antiqua"/>
          <w:sz w:val="24"/>
          <w:szCs w:val="24"/>
        </w:rPr>
        <w:t>: 115-123 [PMID: 18467138 DOI: 10.1016/j.ejpain.2008.02.010]</w:t>
      </w:r>
    </w:p>
    <w:p w14:paraId="6E739E3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 </w:t>
      </w:r>
      <w:r w:rsidRPr="00CB611D">
        <w:rPr>
          <w:rFonts w:ascii="Book Antiqua" w:hAnsi="Book Antiqua"/>
          <w:b/>
          <w:sz w:val="24"/>
          <w:szCs w:val="24"/>
        </w:rPr>
        <w:t>Bohnert AS</w:t>
      </w:r>
      <w:r w:rsidRPr="00CB611D">
        <w:rPr>
          <w:rFonts w:ascii="Book Antiqua" w:hAnsi="Book Antiqua"/>
          <w:sz w:val="24"/>
          <w:szCs w:val="24"/>
        </w:rPr>
        <w:t xml:space="preserve">, Valenstein M, Bair MJ, Ganoczy D, McCarthy JF, Ilgen MA, Blow FC. Association between opioid prescribing patterns and opioid overdose-related deaths. </w:t>
      </w:r>
      <w:r w:rsidRPr="00CB611D">
        <w:rPr>
          <w:rFonts w:ascii="Book Antiqua" w:hAnsi="Book Antiqua"/>
          <w:i/>
          <w:sz w:val="24"/>
          <w:szCs w:val="24"/>
        </w:rPr>
        <w:t>JAMA</w:t>
      </w:r>
      <w:r w:rsidRPr="00CB611D">
        <w:rPr>
          <w:rFonts w:ascii="Book Antiqua" w:hAnsi="Book Antiqua"/>
          <w:sz w:val="24"/>
          <w:szCs w:val="24"/>
        </w:rPr>
        <w:t xml:space="preserve"> 2011; </w:t>
      </w:r>
      <w:r w:rsidRPr="00CB611D">
        <w:rPr>
          <w:rFonts w:ascii="Book Antiqua" w:hAnsi="Book Antiqua"/>
          <w:b/>
          <w:sz w:val="24"/>
          <w:szCs w:val="24"/>
        </w:rPr>
        <w:t>305</w:t>
      </w:r>
      <w:r w:rsidRPr="00CB611D">
        <w:rPr>
          <w:rFonts w:ascii="Book Antiqua" w:hAnsi="Book Antiqua"/>
          <w:sz w:val="24"/>
          <w:szCs w:val="24"/>
        </w:rPr>
        <w:t>: 1315-1321 [PMID: 21467284 DOI: 10.1001/jama.2011.370]</w:t>
      </w:r>
    </w:p>
    <w:p w14:paraId="648913F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 </w:t>
      </w:r>
      <w:r w:rsidRPr="00CB611D">
        <w:rPr>
          <w:rFonts w:ascii="Book Antiqua" w:hAnsi="Book Antiqua"/>
          <w:b/>
          <w:sz w:val="24"/>
          <w:szCs w:val="24"/>
        </w:rPr>
        <w:t>Chou R</w:t>
      </w:r>
      <w:r w:rsidRPr="00CB611D">
        <w:rPr>
          <w:rFonts w:ascii="Book Antiqua" w:hAnsi="Book Antiqua"/>
          <w:sz w:val="24"/>
          <w:szCs w:val="24"/>
        </w:rPr>
        <w:t xml:space="preserve">, Fanciullo GJ, Fine PG, Adler JA, Ballantyne JC, Davies P, Donovan MI, Fishbain DA, Foley KM, Fudin J, Gilson AM, Kelter A, Mauskop A, O'Connor PG, Passik SD, Pasternak GW, Portenoy RK, Rich BA, Roberts RG, Todd KH, Miaskowski C; American Pain Society-American Academy of Pain Medicine Opioids Guidelines Panel. Clinical guidelines for the use of chronic opioid therapy in chronic noncancer pain. </w:t>
      </w:r>
      <w:r w:rsidRPr="00CB611D">
        <w:rPr>
          <w:rFonts w:ascii="Book Antiqua" w:hAnsi="Book Antiqua"/>
          <w:i/>
          <w:sz w:val="24"/>
          <w:szCs w:val="24"/>
        </w:rPr>
        <w:t>J Pain</w:t>
      </w:r>
      <w:r w:rsidRPr="00CB611D">
        <w:rPr>
          <w:rFonts w:ascii="Book Antiqua" w:hAnsi="Book Antiqua"/>
          <w:sz w:val="24"/>
          <w:szCs w:val="24"/>
        </w:rPr>
        <w:t xml:space="preserve"> 2009; </w:t>
      </w:r>
      <w:r w:rsidRPr="00CB611D">
        <w:rPr>
          <w:rFonts w:ascii="Book Antiqua" w:hAnsi="Book Antiqua"/>
          <w:b/>
          <w:sz w:val="24"/>
          <w:szCs w:val="24"/>
        </w:rPr>
        <w:t>10</w:t>
      </w:r>
      <w:r w:rsidRPr="00CB611D">
        <w:rPr>
          <w:rFonts w:ascii="Book Antiqua" w:hAnsi="Book Antiqua"/>
          <w:sz w:val="24"/>
          <w:szCs w:val="24"/>
        </w:rPr>
        <w:t>: 113-130 [PMID: 19187889 DOI: 10.1016/j.jpain.2008.10.008]</w:t>
      </w:r>
    </w:p>
    <w:p w14:paraId="79CF09D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 </w:t>
      </w:r>
      <w:r w:rsidRPr="00CB611D">
        <w:rPr>
          <w:rFonts w:ascii="Book Antiqua" w:hAnsi="Book Antiqua"/>
          <w:b/>
          <w:sz w:val="24"/>
          <w:szCs w:val="24"/>
        </w:rPr>
        <w:t>Vowles KE</w:t>
      </w:r>
      <w:r w:rsidRPr="00CB611D">
        <w:rPr>
          <w:rFonts w:ascii="Book Antiqua" w:hAnsi="Book Antiqua"/>
          <w:sz w:val="24"/>
          <w:szCs w:val="24"/>
        </w:rPr>
        <w:t xml:space="preserve">, McEntee ML, Julnes PS, Frohe T, Ney JP, van der Goes DN. Rates of opioid misuse, abuse, and addiction in chronic pain: a systematic review and data synthesis. </w:t>
      </w:r>
      <w:r w:rsidRPr="00CB611D">
        <w:rPr>
          <w:rFonts w:ascii="Book Antiqua" w:hAnsi="Book Antiqua"/>
          <w:i/>
          <w:sz w:val="24"/>
          <w:szCs w:val="24"/>
        </w:rPr>
        <w:t>Pain</w:t>
      </w:r>
      <w:r w:rsidRPr="00CB611D">
        <w:rPr>
          <w:rFonts w:ascii="Book Antiqua" w:hAnsi="Book Antiqua"/>
          <w:sz w:val="24"/>
          <w:szCs w:val="24"/>
        </w:rPr>
        <w:t xml:space="preserve"> 2015; </w:t>
      </w:r>
      <w:r w:rsidRPr="00CB611D">
        <w:rPr>
          <w:rFonts w:ascii="Book Antiqua" w:hAnsi="Book Antiqua"/>
          <w:b/>
          <w:sz w:val="24"/>
          <w:szCs w:val="24"/>
        </w:rPr>
        <w:t>156</w:t>
      </w:r>
      <w:r w:rsidRPr="00CB611D">
        <w:rPr>
          <w:rFonts w:ascii="Book Antiqua" w:hAnsi="Book Antiqua"/>
          <w:sz w:val="24"/>
          <w:szCs w:val="24"/>
        </w:rPr>
        <w:t>: 569-576 [PMID: 25785523 DOI: 10.1097/01.j.pain.0000460357.01998.f1]</w:t>
      </w:r>
    </w:p>
    <w:p w14:paraId="16B9A8F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7 </w:t>
      </w:r>
      <w:r w:rsidRPr="00CB611D">
        <w:rPr>
          <w:rFonts w:ascii="Book Antiqua" w:hAnsi="Book Antiqua"/>
          <w:b/>
          <w:sz w:val="24"/>
          <w:szCs w:val="24"/>
        </w:rPr>
        <w:t>Smith KZ</w:t>
      </w:r>
      <w:r w:rsidRPr="00CB611D">
        <w:rPr>
          <w:rFonts w:ascii="Book Antiqua" w:hAnsi="Book Antiqua"/>
          <w:sz w:val="24"/>
          <w:szCs w:val="24"/>
        </w:rPr>
        <w:t xml:space="preserve">, Smith PH, Cercone SA, McKee SA, Homish GG. Past year non-medical opioid use and abuse and PTSD diagnosis: Interactions with sex and associations with symptom clusters. </w:t>
      </w:r>
      <w:r w:rsidRPr="00CB611D">
        <w:rPr>
          <w:rFonts w:ascii="Book Antiqua" w:hAnsi="Book Antiqua"/>
          <w:i/>
          <w:sz w:val="24"/>
          <w:szCs w:val="24"/>
        </w:rPr>
        <w:t>Addict Behav</w:t>
      </w:r>
      <w:r w:rsidRPr="00CB611D">
        <w:rPr>
          <w:rFonts w:ascii="Book Antiqua" w:hAnsi="Book Antiqua"/>
          <w:sz w:val="24"/>
          <w:szCs w:val="24"/>
        </w:rPr>
        <w:t xml:space="preserve"> 2016; </w:t>
      </w:r>
      <w:r w:rsidRPr="00CB611D">
        <w:rPr>
          <w:rFonts w:ascii="Book Antiqua" w:hAnsi="Book Antiqua"/>
          <w:b/>
          <w:sz w:val="24"/>
          <w:szCs w:val="24"/>
        </w:rPr>
        <w:t>58</w:t>
      </w:r>
      <w:r w:rsidRPr="00CB611D">
        <w:rPr>
          <w:rFonts w:ascii="Book Antiqua" w:hAnsi="Book Antiqua"/>
          <w:sz w:val="24"/>
          <w:szCs w:val="24"/>
        </w:rPr>
        <w:t>: 167-174 [PMID: 26946448 DOI: 10.1016/j.addbeh.2016.02.019]</w:t>
      </w:r>
    </w:p>
    <w:p w14:paraId="6B94E61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lastRenderedPageBreak/>
        <w:t xml:space="preserve">8 </w:t>
      </w:r>
      <w:r w:rsidRPr="00CB611D">
        <w:rPr>
          <w:rFonts w:ascii="Book Antiqua" w:hAnsi="Book Antiqua"/>
          <w:b/>
          <w:sz w:val="24"/>
          <w:szCs w:val="24"/>
        </w:rPr>
        <w:t>Couto JE</w:t>
      </w:r>
      <w:r w:rsidRPr="00CB611D">
        <w:rPr>
          <w:rFonts w:ascii="Book Antiqua" w:hAnsi="Book Antiqua"/>
          <w:sz w:val="24"/>
          <w:szCs w:val="24"/>
        </w:rPr>
        <w:t xml:space="preserve">, Romney MC, Leider HL, Sharma S, Goldfarb NI. High rates of inappropriate drug use in the chronic pain population. </w:t>
      </w:r>
      <w:r w:rsidRPr="00CB611D">
        <w:rPr>
          <w:rFonts w:ascii="Book Antiqua" w:hAnsi="Book Antiqua"/>
          <w:i/>
          <w:sz w:val="24"/>
          <w:szCs w:val="24"/>
        </w:rPr>
        <w:t>Popul Health Manag</w:t>
      </w:r>
      <w:r w:rsidRPr="00CB611D">
        <w:rPr>
          <w:rFonts w:ascii="Book Antiqua" w:hAnsi="Book Antiqua"/>
          <w:sz w:val="24"/>
          <w:szCs w:val="24"/>
        </w:rPr>
        <w:t xml:space="preserve"> 2009; </w:t>
      </w:r>
      <w:r w:rsidRPr="00CB611D">
        <w:rPr>
          <w:rFonts w:ascii="Book Antiqua" w:hAnsi="Book Antiqua"/>
          <w:b/>
          <w:sz w:val="24"/>
          <w:szCs w:val="24"/>
        </w:rPr>
        <w:t>12</w:t>
      </w:r>
      <w:r w:rsidRPr="00CB611D">
        <w:rPr>
          <w:rFonts w:ascii="Book Antiqua" w:hAnsi="Book Antiqua"/>
          <w:sz w:val="24"/>
          <w:szCs w:val="24"/>
        </w:rPr>
        <w:t>: 185-190 [PMID: 19663620 DOI: 10.1089/pop.2009.0015]</w:t>
      </w:r>
    </w:p>
    <w:p w14:paraId="4A4D28E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9 </w:t>
      </w:r>
      <w:r w:rsidRPr="00CB611D">
        <w:rPr>
          <w:rFonts w:ascii="Book Antiqua" w:hAnsi="Book Antiqua"/>
          <w:b/>
          <w:sz w:val="24"/>
          <w:szCs w:val="24"/>
        </w:rPr>
        <w:t>Hassan AN</w:t>
      </w:r>
      <w:r w:rsidRPr="00CB611D">
        <w:rPr>
          <w:rFonts w:ascii="Book Antiqua" w:hAnsi="Book Antiqua"/>
          <w:sz w:val="24"/>
          <w:szCs w:val="24"/>
        </w:rPr>
        <w:t xml:space="preserve">, Foll BL, Imtiaz S, Rehm J. The effect of post-traumatic stress disorder on the risk of developing prescription opioid use disorder: Results from the National Epidemiologic Survey on Alcohol and Related Conditions III. </w:t>
      </w:r>
      <w:r w:rsidRPr="00CB611D">
        <w:rPr>
          <w:rFonts w:ascii="Book Antiqua" w:hAnsi="Book Antiqua"/>
          <w:i/>
          <w:sz w:val="24"/>
          <w:szCs w:val="24"/>
        </w:rPr>
        <w:t>Drug Alcohol Depend</w:t>
      </w:r>
      <w:r w:rsidRPr="00CB611D">
        <w:rPr>
          <w:rFonts w:ascii="Book Antiqua" w:hAnsi="Book Antiqua"/>
          <w:sz w:val="24"/>
          <w:szCs w:val="24"/>
        </w:rPr>
        <w:t xml:space="preserve"> 2017; </w:t>
      </w:r>
      <w:r w:rsidRPr="00CB611D">
        <w:rPr>
          <w:rFonts w:ascii="Book Antiqua" w:hAnsi="Book Antiqua"/>
          <w:b/>
          <w:sz w:val="24"/>
          <w:szCs w:val="24"/>
        </w:rPr>
        <w:t>179</w:t>
      </w:r>
      <w:r w:rsidRPr="00CB611D">
        <w:rPr>
          <w:rFonts w:ascii="Book Antiqua" w:hAnsi="Book Antiqua"/>
          <w:sz w:val="24"/>
          <w:szCs w:val="24"/>
        </w:rPr>
        <w:t>: 260-266 [PMID: 28818717 DOI: 10.1016/j.drugalcdep.2017.07.012]</w:t>
      </w:r>
    </w:p>
    <w:p w14:paraId="0D26E04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10 </w:t>
      </w:r>
      <w:r w:rsidRPr="00CB611D">
        <w:rPr>
          <w:rFonts w:ascii="Book Antiqua" w:hAnsi="Book Antiqua"/>
          <w:b/>
          <w:sz w:val="24"/>
          <w:szCs w:val="24"/>
        </w:rPr>
        <w:t>Hamill-Ruth RJ</w:t>
      </w:r>
      <w:r w:rsidRPr="00CB611D">
        <w:rPr>
          <w:rFonts w:ascii="Book Antiqua" w:hAnsi="Book Antiqua"/>
          <w:sz w:val="24"/>
          <w:szCs w:val="24"/>
        </w:rPr>
        <w:t xml:space="preserve">, Larriviere K, McMasters MG. Addition of objective data to identify risk for medication misuse and abuse: the inconsistency score. </w:t>
      </w:r>
      <w:r w:rsidRPr="00CB611D">
        <w:rPr>
          <w:rFonts w:ascii="Book Antiqua" w:hAnsi="Book Antiqua"/>
          <w:i/>
          <w:sz w:val="24"/>
          <w:szCs w:val="24"/>
        </w:rPr>
        <w:t>Pain Med</w:t>
      </w:r>
      <w:r w:rsidRPr="00CB611D">
        <w:rPr>
          <w:rFonts w:ascii="Book Antiqua" w:hAnsi="Book Antiqua"/>
          <w:sz w:val="24"/>
          <w:szCs w:val="24"/>
        </w:rPr>
        <w:t xml:space="preserve"> 2013; </w:t>
      </w:r>
      <w:r w:rsidRPr="00CB611D">
        <w:rPr>
          <w:rFonts w:ascii="Book Antiqua" w:hAnsi="Book Antiqua"/>
          <w:b/>
          <w:sz w:val="24"/>
          <w:szCs w:val="24"/>
        </w:rPr>
        <w:t>14</w:t>
      </w:r>
      <w:r w:rsidRPr="00CB611D">
        <w:rPr>
          <w:rFonts w:ascii="Book Antiqua" w:hAnsi="Book Antiqua"/>
          <w:sz w:val="24"/>
          <w:szCs w:val="24"/>
        </w:rPr>
        <w:t>: 1900-1907 [PMID: 23947737 DOI: 10.1111/pme.12221]</w:t>
      </w:r>
    </w:p>
    <w:p w14:paraId="27773D7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11 </w:t>
      </w:r>
      <w:r w:rsidRPr="00CB611D">
        <w:rPr>
          <w:rFonts w:ascii="Book Antiqua" w:hAnsi="Book Antiqua"/>
          <w:b/>
          <w:sz w:val="24"/>
          <w:szCs w:val="24"/>
        </w:rPr>
        <w:t>Sullivan MD</w:t>
      </w:r>
      <w:r w:rsidRPr="00CB611D">
        <w:rPr>
          <w:rFonts w:ascii="Book Antiqua" w:hAnsi="Book Antiqua"/>
          <w:sz w:val="24"/>
          <w:szCs w:val="24"/>
        </w:rPr>
        <w:t xml:space="preserve">, Edlund MJ, Zhang L, Unützer J, Wells KB. Association between mental health disorders, problem drug use, and regular prescription opioid use. </w:t>
      </w:r>
      <w:r w:rsidRPr="00CB611D">
        <w:rPr>
          <w:rFonts w:ascii="Book Antiqua" w:hAnsi="Book Antiqua"/>
          <w:i/>
          <w:sz w:val="24"/>
          <w:szCs w:val="24"/>
        </w:rPr>
        <w:t>Arch Intern Med</w:t>
      </w:r>
      <w:r w:rsidRPr="00CB611D">
        <w:rPr>
          <w:rFonts w:ascii="Book Antiqua" w:hAnsi="Book Antiqua"/>
          <w:sz w:val="24"/>
          <w:szCs w:val="24"/>
        </w:rPr>
        <w:t xml:space="preserve"> 2006; </w:t>
      </w:r>
      <w:r w:rsidRPr="00CB611D">
        <w:rPr>
          <w:rFonts w:ascii="Book Antiqua" w:hAnsi="Book Antiqua"/>
          <w:b/>
          <w:sz w:val="24"/>
          <w:szCs w:val="24"/>
        </w:rPr>
        <w:t>166</w:t>
      </w:r>
      <w:r w:rsidRPr="00CB611D">
        <w:rPr>
          <w:rFonts w:ascii="Book Antiqua" w:hAnsi="Book Antiqua"/>
          <w:sz w:val="24"/>
          <w:szCs w:val="24"/>
        </w:rPr>
        <w:t>: 2087-2093 [PMID: 17060538 DOI: 10.1001/archinte.166.19.2087]</w:t>
      </w:r>
    </w:p>
    <w:p w14:paraId="247DDC1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12 </w:t>
      </w:r>
      <w:r w:rsidRPr="00CB611D">
        <w:rPr>
          <w:rFonts w:ascii="Book Antiqua" w:hAnsi="Book Antiqua"/>
          <w:b/>
          <w:sz w:val="24"/>
          <w:szCs w:val="24"/>
        </w:rPr>
        <w:t>López-Martínez AE</w:t>
      </w:r>
      <w:r w:rsidRPr="00CB611D">
        <w:rPr>
          <w:rFonts w:ascii="Book Antiqua" w:hAnsi="Book Antiqua"/>
          <w:sz w:val="24"/>
          <w:szCs w:val="24"/>
        </w:rPr>
        <w:t xml:space="preserve">, Serrano-Ibáñez ER, Ruiz-Párraga GT, Gómez-Pérez L, Ramírez-Maestre C, Esteve R. Physical Health Consequences of Interpersonal Trauma: A Systematic Review of the Role of Psychological Variables. </w:t>
      </w:r>
      <w:r w:rsidRPr="00CB611D">
        <w:rPr>
          <w:rFonts w:ascii="Book Antiqua" w:hAnsi="Book Antiqua"/>
          <w:i/>
          <w:sz w:val="24"/>
          <w:szCs w:val="24"/>
        </w:rPr>
        <w:t>Trauma Violence Abuse</w:t>
      </w:r>
      <w:r w:rsidRPr="00CB611D">
        <w:rPr>
          <w:rFonts w:ascii="Book Antiqua" w:hAnsi="Book Antiqua"/>
          <w:sz w:val="24"/>
          <w:szCs w:val="24"/>
        </w:rPr>
        <w:t xml:space="preserve"> 2018; </w:t>
      </w:r>
      <w:r w:rsidRPr="00CB611D">
        <w:rPr>
          <w:rFonts w:ascii="Book Antiqua" w:hAnsi="Book Antiqua"/>
          <w:b/>
          <w:sz w:val="24"/>
          <w:szCs w:val="24"/>
        </w:rPr>
        <w:t>19</w:t>
      </w:r>
      <w:r w:rsidRPr="00CB611D">
        <w:rPr>
          <w:rFonts w:ascii="Book Antiqua" w:hAnsi="Book Antiqua"/>
          <w:sz w:val="24"/>
          <w:szCs w:val="24"/>
        </w:rPr>
        <w:t>: 305-322 [PMID: 27456113 DOI: 10.1177/1524838016659488]</w:t>
      </w:r>
    </w:p>
    <w:p w14:paraId="0B72353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13 </w:t>
      </w:r>
      <w:r w:rsidRPr="00CB611D">
        <w:rPr>
          <w:rFonts w:ascii="Book Antiqua" w:hAnsi="Book Antiqua"/>
          <w:b/>
          <w:sz w:val="24"/>
          <w:szCs w:val="24"/>
        </w:rPr>
        <w:t>Montaño M</w:t>
      </w:r>
      <w:r w:rsidRPr="00CB611D">
        <w:rPr>
          <w:rFonts w:ascii="Book Antiqua" w:hAnsi="Book Antiqua"/>
          <w:sz w:val="24"/>
          <w:szCs w:val="24"/>
        </w:rPr>
        <w:t xml:space="preserve">, Bernardy NC, Sherrieb K. Cultivating change door to door: Educational outreach to improve prescribing practices in rural veterans with posttraumatic stress disorder. </w:t>
      </w:r>
      <w:r w:rsidRPr="00CB611D">
        <w:rPr>
          <w:rFonts w:ascii="Book Antiqua" w:hAnsi="Book Antiqua"/>
          <w:i/>
          <w:sz w:val="24"/>
          <w:szCs w:val="24"/>
        </w:rPr>
        <w:t>Subst Abus</w:t>
      </w:r>
      <w:r w:rsidRPr="00CB611D">
        <w:rPr>
          <w:rFonts w:ascii="Book Antiqua" w:hAnsi="Book Antiqua"/>
          <w:sz w:val="24"/>
          <w:szCs w:val="24"/>
        </w:rPr>
        <w:t xml:space="preserve"> 2017; </w:t>
      </w:r>
      <w:r w:rsidRPr="00CB611D">
        <w:rPr>
          <w:rFonts w:ascii="Book Antiqua" w:hAnsi="Book Antiqua"/>
          <w:b/>
          <w:sz w:val="24"/>
          <w:szCs w:val="24"/>
        </w:rPr>
        <w:t>38</w:t>
      </w:r>
      <w:r w:rsidRPr="00CB611D">
        <w:rPr>
          <w:rFonts w:ascii="Book Antiqua" w:hAnsi="Book Antiqua"/>
          <w:sz w:val="24"/>
          <w:szCs w:val="24"/>
        </w:rPr>
        <w:t>: 129-134 [PMID: 28277828 DOI: 10.1080/08897077.2017.1303423]</w:t>
      </w:r>
    </w:p>
    <w:p w14:paraId="3770D31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14 </w:t>
      </w:r>
      <w:r w:rsidRPr="00CB611D">
        <w:rPr>
          <w:rFonts w:ascii="Book Antiqua" w:hAnsi="Book Antiqua"/>
          <w:b/>
          <w:sz w:val="24"/>
          <w:szCs w:val="24"/>
        </w:rPr>
        <w:t>McCall-Hosenfeld JS</w:t>
      </w:r>
      <w:r w:rsidRPr="00CB611D">
        <w:rPr>
          <w:rFonts w:ascii="Book Antiqua" w:hAnsi="Book Antiqua"/>
          <w:sz w:val="24"/>
          <w:szCs w:val="24"/>
        </w:rPr>
        <w:t xml:space="preserve">, Winter M, Heeren T, Liebschutz JM. The association of interpersonal trauma with somatic symptom severity in a primary care population with chronic pain: exploring the role of gender and the mental health sequelae of trauma. </w:t>
      </w:r>
      <w:r w:rsidRPr="00CB611D">
        <w:rPr>
          <w:rFonts w:ascii="Book Antiqua" w:hAnsi="Book Antiqua"/>
          <w:i/>
          <w:sz w:val="24"/>
          <w:szCs w:val="24"/>
        </w:rPr>
        <w:t>J Psychosom Res</w:t>
      </w:r>
      <w:r w:rsidRPr="00CB611D">
        <w:rPr>
          <w:rFonts w:ascii="Book Antiqua" w:hAnsi="Book Antiqua"/>
          <w:sz w:val="24"/>
          <w:szCs w:val="24"/>
        </w:rPr>
        <w:t xml:space="preserve"> 2014; </w:t>
      </w:r>
      <w:r w:rsidRPr="00CB611D">
        <w:rPr>
          <w:rFonts w:ascii="Book Antiqua" w:hAnsi="Book Antiqua"/>
          <w:b/>
          <w:sz w:val="24"/>
          <w:szCs w:val="24"/>
        </w:rPr>
        <w:t>77</w:t>
      </w:r>
      <w:r w:rsidRPr="00CB611D">
        <w:rPr>
          <w:rFonts w:ascii="Book Antiqua" w:hAnsi="Book Antiqua"/>
          <w:sz w:val="24"/>
          <w:szCs w:val="24"/>
        </w:rPr>
        <w:t>: 196-204 [PMID: 25149029 DOI: 10.1016/j.jpsychores.2014.07.011]</w:t>
      </w:r>
    </w:p>
    <w:p w14:paraId="7E5F6EE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15 </w:t>
      </w:r>
      <w:r w:rsidRPr="00CB611D">
        <w:rPr>
          <w:rFonts w:ascii="Book Antiqua" w:hAnsi="Book Antiqua"/>
          <w:b/>
          <w:sz w:val="24"/>
          <w:szCs w:val="24"/>
        </w:rPr>
        <w:t>Pietrzak RH</w:t>
      </w:r>
      <w:r w:rsidRPr="00CB611D">
        <w:rPr>
          <w:rFonts w:ascii="Book Antiqua" w:hAnsi="Book Antiqua"/>
          <w:sz w:val="24"/>
          <w:szCs w:val="24"/>
        </w:rPr>
        <w:t xml:space="preserve">, Goldstein RB, Southwick SM, Grant BF. Prevalence and Axis I comorbidity of full and partial posttraumatic stress disorder in the United States: </w:t>
      </w:r>
      <w:r w:rsidRPr="00CB611D">
        <w:rPr>
          <w:rFonts w:ascii="Book Antiqua" w:hAnsi="Book Antiqua"/>
          <w:sz w:val="24"/>
          <w:szCs w:val="24"/>
        </w:rPr>
        <w:lastRenderedPageBreak/>
        <w:t xml:space="preserve">results from Wave 2 of the National Epidemiologic Survey on Alcohol and Related Conditions. </w:t>
      </w:r>
      <w:r w:rsidRPr="00CB611D">
        <w:rPr>
          <w:rFonts w:ascii="Book Antiqua" w:hAnsi="Book Antiqua"/>
          <w:i/>
          <w:sz w:val="24"/>
          <w:szCs w:val="24"/>
        </w:rPr>
        <w:t>J Anxiety Disord</w:t>
      </w:r>
      <w:r w:rsidRPr="00CB611D">
        <w:rPr>
          <w:rFonts w:ascii="Book Antiqua" w:hAnsi="Book Antiqua"/>
          <w:sz w:val="24"/>
          <w:szCs w:val="24"/>
        </w:rPr>
        <w:t xml:space="preserve"> 2011; </w:t>
      </w:r>
      <w:r w:rsidRPr="00CB611D">
        <w:rPr>
          <w:rFonts w:ascii="Book Antiqua" w:hAnsi="Book Antiqua"/>
          <w:b/>
          <w:sz w:val="24"/>
          <w:szCs w:val="24"/>
        </w:rPr>
        <w:t>25</w:t>
      </w:r>
      <w:r w:rsidRPr="00CB611D">
        <w:rPr>
          <w:rFonts w:ascii="Book Antiqua" w:hAnsi="Book Antiqua"/>
          <w:sz w:val="24"/>
          <w:szCs w:val="24"/>
        </w:rPr>
        <w:t>: 456-465 [PMID: 21168991 DOI: 10.1016/j.janxdis.2010.11.010]</w:t>
      </w:r>
    </w:p>
    <w:p w14:paraId="2E2E615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16 </w:t>
      </w:r>
      <w:r w:rsidRPr="00CB611D">
        <w:rPr>
          <w:rFonts w:ascii="Book Antiqua" w:hAnsi="Book Antiqua"/>
          <w:b/>
          <w:sz w:val="24"/>
          <w:szCs w:val="24"/>
        </w:rPr>
        <w:t>Otis JD</w:t>
      </w:r>
      <w:r w:rsidRPr="00CB611D">
        <w:rPr>
          <w:rFonts w:ascii="Book Antiqua" w:hAnsi="Book Antiqua"/>
          <w:sz w:val="24"/>
          <w:szCs w:val="24"/>
        </w:rPr>
        <w:t xml:space="preserve">, Keane TM, Kerns RD. An examination of the relationship between chronic pain and post-traumatic stress disorder. </w:t>
      </w:r>
      <w:r w:rsidRPr="00CB611D">
        <w:rPr>
          <w:rFonts w:ascii="Book Antiqua" w:hAnsi="Book Antiqua"/>
          <w:i/>
          <w:sz w:val="24"/>
          <w:szCs w:val="24"/>
        </w:rPr>
        <w:t>J Rehabil Res Dev</w:t>
      </w:r>
      <w:r w:rsidRPr="00CB611D">
        <w:rPr>
          <w:rFonts w:ascii="Book Antiqua" w:hAnsi="Book Antiqua"/>
          <w:sz w:val="24"/>
          <w:szCs w:val="24"/>
        </w:rPr>
        <w:t xml:space="preserve"> 2003; </w:t>
      </w:r>
      <w:r w:rsidRPr="00CB611D">
        <w:rPr>
          <w:rFonts w:ascii="Book Antiqua" w:hAnsi="Book Antiqua"/>
          <w:b/>
          <w:sz w:val="24"/>
          <w:szCs w:val="24"/>
        </w:rPr>
        <w:t>40</w:t>
      </w:r>
      <w:r w:rsidRPr="00CB611D">
        <w:rPr>
          <w:rFonts w:ascii="Book Antiqua" w:hAnsi="Book Antiqua"/>
          <w:sz w:val="24"/>
          <w:szCs w:val="24"/>
        </w:rPr>
        <w:t>: 397-405 [PMID: 15080224]</w:t>
      </w:r>
    </w:p>
    <w:p w14:paraId="445852B1"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17 </w:t>
      </w:r>
      <w:r w:rsidRPr="00CB611D">
        <w:rPr>
          <w:rFonts w:ascii="Book Antiqua" w:hAnsi="Book Antiqua"/>
          <w:b/>
          <w:sz w:val="24"/>
          <w:szCs w:val="24"/>
        </w:rPr>
        <w:t>Asmundson GJ</w:t>
      </w:r>
      <w:r w:rsidRPr="00CB611D">
        <w:rPr>
          <w:rFonts w:ascii="Book Antiqua" w:hAnsi="Book Antiqua"/>
          <w:sz w:val="24"/>
          <w:szCs w:val="24"/>
        </w:rPr>
        <w:t xml:space="preserve">, Coons MJ, Taylor S, Katz J. PTSD and the experience of pain: research and clinical implications of shared vulnerability and mutual maintenance models. </w:t>
      </w:r>
      <w:r w:rsidRPr="00CB611D">
        <w:rPr>
          <w:rFonts w:ascii="Book Antiqua" w:hAnsi="Book Antiqua"/>
          <w:i/>
          <w:sz w:val="24"/>
          <w:szCs w:val="24"/>
        </w:rPr>
        <w:t>Can J Psychiatry</w:t>
      </w:r>
      <w:r w:rsidRPr="00CB611D">
        <w:rPr>
          <w:rFonts w:ascii="Book Antiqua" w:hAnsi="Book Antiqua"/>
          <w:sz w:val="24"/>
          <w:szCs w:val="24"/>
        </w:rPr>
        <w:t xml:space="preserve"> 2002; </w:t>
      </w:r>
      <w:r w:rsidRPr="00CB611D">
        <w:rPr>
          <w:rFonts w:ascii="Book Antiqua" w:hAnsi="Book Antiqua"/>
          <w:b/>
          <w:sz w:val="24"/>
          <w:szCs w:val="24"/>
        </w:rPr>
        <w:t>47</w:t>
      </w:r>
      <w:r w:rsidRPr="00CB611D">
        <w:rPr>
          <w:rFonts w:ascii="Book Antiqua" w:hAnsi="Book Antiqua"/>
          <w:sz w:val="24"/>
          <w:szCs w:val="24"/>
        </w:rPr>
        <w:t>: 930-937 [PMID: 12553128 DOI: 10.1177/070674370204701004]</w:t>
      </w:r>
    </w:p>
    <w:p w14:paraId="0B692A3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18 </w:t>
      </w:r>
      <w:r w:rsidRPr="00CB611D">
        <w:rPr>
          <w:rFonts w:ascii="Book Antiqua" w:hAnsi="Book Antiqua"/>
          <w:b/>
          <w:sz w:val="24"/>
          <w:szCs w:val="24"/>
        </w:rPr>
        <w:t>Friedman MJ</w:t>
      </w:r>
      <w:r w:rsidRPr="00CB611D">
        <w:rPr>
          <w:rFonts w:ascii="Book Antiqua" w:hAnsi="Book Antiqua"/>
          <w:sz w:val="24"/>
          <w:szCs w:val="24"/>
        </w:rPr>
        <w:t xml:space="preserve">. What might the psychobiology of posttraumatic stress disorder teach us about future approaches to pharmacotherapy? </w:t>
      </w:r>
      <w:r w:rsidRPr="00CB611D">
        <w:rPr>
          <w:rFonts w:ascii="Book Antiqua" w:hAnsi="Book Antiqua"/>
          <w:i/>
          <w:sz w:val="24"/>
          <w:szCs w:val="24"/>
        </w:rPr>
        <w:t>J Clin Psychiatry</w:t>
      </w:r>
      <w:r w:rsidRPr="00CB611D">
        <w:rPr>
          <w:rFonts w:ascii="Book Antiqua" w:hAnsi="Book Antiqua"/>
          <w:sz w:val="24"/>
          <w:szCs w:val="24"/>
        </w:rPr>
        <w:t xml:space="preserve"> 2000; </w:t>
      </w:r>
      <w:r w:rsidRPr="00CB611D">
        <w:rPr>
          <w:rFonts w:ascii="Book Antiqua" w:hAnsi="Book Antiqua"/>
          <w:b/>
          <w:sz w:val="24"/>
          <w:szCs w:val="24"/>
        </w:rPr>
        <w:t>61 Suppl 7</w:t>
      </w:r>
      <w:r w:rsidRPr="00CB611D">
        <w:rPr>
          <w:rFonts w:ascii="Book Antiqua" w:hAnsi="Book Antiqua"/>
          <w:sz w:val="24"/>
          <w:szCs w:val="24"/>
        </w:rPr>
        <w:t>: 44-51 [PMID: 10795609]</w:t>
      </w:r>
    </w:p>
    <w:p w14:paraId="5C85589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19 </w:t>
      </w:r>
      <w:r w:rsidRPr="00CB611D">
        <w:rPr>
          <w:rFonts w:ascii="Book Antiqua" w:hAnsi="Book Antiqua"/>
          <w:b/>
          <w:sz w:val="24"/>
          <w:szCs w:val="24"/>
        </w:rPr>
        <w:t>Phifer J</w:t>
      </w:r>
      <w:r w:rsidRPr="00CB611D">
        <w:rPr>
          <w:rFonts w:ascii="Book Antiqua" w:hAnsi="Book Antiqua"/>
          <w:sz w:val="24"/>
          <w:szCs w:val="24"/>
        </w:rPr>
        <w:t xml:space="preserve">, Skelton K, Weiss T, Schwartz AC, Wingo A, Gillespie CF, Sands LA, Sayyar S, Bradley B, Jovanovic T, Ressler KJ. Pain symptomatology and pain medication use in civilian PTSD. </w:t>
      </w:r>
      <w:r w:rsidRPr="00CB611D">
        <w:rPr>
          <w:rFonts w:ascii="Book Antiqua" w:hAnsi="Book Antiqua"/>
          <w:i/>
          <w:sz w:val="24"/>
          <w:szCs w:val="24"/>
        </w:rPr>
        <w:t>Pain</w:t>
      </w:r>
      <w:r w:rsidRPr="00CB611D">
        <w:rPr>
          <w:rFonts w:ascii="Book Antiqua" w:hAnsi="Book Antiqua"/>
          <w:sz w:val="24"/>
          <w:szCs w:val="24"/>
        </w:rPr>
        <w:t xml:space="preserve"> 2011; </w:t>
      </w:r>
      <w:r w:rsidRPr="00CB611D">
        <w:rPr>
          <w:rFonts w:ascii="Book Antiqua" w:hAnsi="Book Antiqua"/>
          <w:b/>
          <w:sz w:val="24"/>
          <w:szCs w:val="24"/>
        </w:rPr>
        <w:t>152</w:t>
      </w:r>
      <w:r w:rsidRPr="00CB611D">
        <w:rPr>
          <w:rFonts w:ascii="Book Antiqua" w:hAnsi="Book Antiqua"/>
          <w:sz w:val="24"/>
          <w:szCs w:val="24"/>
        </w:rPr>
        <w:t>: 2233-2240 [PMID: 21665366 DOI: 10.1016/j.pain.2011.04.019]</w:t>
      </w:r>
    </w:p>
    <w:p w14:paraId="02A5A10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20 </w:t>
      </w:r>
      <w:r w:rsidRPr="00CB611D">
        <w:rPr>
          <w:rFonts w:ascii="Book Antiqua" w:hAnsi="Book Antiqua"/>
          <w:b/>
          <w:sz w:val="24"/>
          <w:szCs w:val="24"/>
        </w:rPr>
        <w:t>Gibson CA</w:t>
      </w:r>
      <w:r w:rsidRPr="00CB611D">
        <w:rPr>
          <w:rFonts w:ascii="Book Antiqua" w:hAnsi="Book Antiqua"/>
          <w:sz w:val="24"/>
          <w:szCs w:val="24"/>
        </w:rPr>
        <w:t xml:space="preserve">. Review of posttraumatic stress disorder and chronic pain: the path to integrated care. </w:t>
      </w:r>
      <w:r w:rsidRPr="00CB611D">
        <w:rPr>
          <w:rFonts w:ascii="Book Antiqua" w:hAnsi="Book Antiqua"/>
          <w:i/>
          <w:sz w:val="24"/>
          <w:szCs w:val="24"/>
        </w:rPr>
        <w:t>J Rehabil Res Dev</w:t>
      </w:r>
      <w:r w:rsidRPr="00CB611D">
        <w:rPr>
          <w:rFonts w:ascii="Book Antiqua" w:hAnsi="Book Antiqua"/>
          <w:sz w:val="24"/>
          <w:szCs w:val="24"/>
        </w:rPr>
        <w:t xml:space="preserve"> 2012; </w:t>
      </w:r>
      <w:r w:rsidRPr="00CB611D">
        <w:rPr>
          <w:rFonts w:ascii="Book Antiqua" w:hAnsi="Book Antiqua"/>
          <w:b/>
          <w:sz w:val="24"/>
          <w:szCs w:val="24"/>
        </w:rPr>
        <w:t>49</w:t>
      </w:r>
      <w:r w:rsidRPr="00CB611D">
        <w:rPr>
          <w:rFonts w:ascii="Book Antiqua" w:hAnsi="Book Antiqua"/>
          <w:sz w:val="24"/>
          <w:szCs w:val="24"/>
        </w:rPr>
        <w:t>: 753-776 [PMID: 23015584]</w:t>
      </w:r>
    </w:p>
    <w:p w14:paraId="271F7E8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21 </w:t>
      </w:r>
      <w:r w:rsidRPr="00CB611D">
        <w:rPr>
          <w:rFonts w:ascii="Book Antiqua" w:hAnsi="Book Antiqua"/>
          <w:b/>
          <w:sz w:val="24"/>
          <w:szCs w:val="24"/>
        </w:rPr>
        <w:t>Shorter D</w:t>
      </w:r>
      <w:r w:rsidRPr="00CB611D">
        <w:rPr>
          <w:rFonts w:ascii="Book Antiqua" w:hAnsi="Book Antiqua"/>
          <w:sz w:val="24"/>
          <w:szCs w:val="24"/>
        </w:rPr>
        <w:t xml:space="preserve">, Hsieh J, Kosten TR. Pharmacologic management of comorbid post-traumatic stress disorder and addictions. </w:t>
      </w:r>
      <w:r w:rsidRPr="00CB611D">
        <w:rPr>
          <w:rFonts w:ascii="Book Antiqua" w:hAnsi="Book Antiqua"/>
          <w:i/>
          <w:sz w:val="24"/>
          <w:szCs w:val="24"/>
        </w:rPr>
        <w:t>Am J Addict</w:t>
      </w:r>
      <w:r w:rsidRPr="00CB611D">
        <w:rPr>
          <w:rFonts w:ascii="Book Antiqua" w:hAnsi="Book Antiqua"/>
          <w:sz w:val="24"/>
          <w:szCs w:val="24"/>
        </w:rPr>
        <w:t xml:space="preserve"> 2015; </w:t>
      </w:r>
      <w:r w:rsidRPr="00CB611D">
        <w:rPr>
          <w:rFonts w:ascii="Book Antiqua" w:hAnsi="Book Antiqua"/>
          <w:b/>
          <w:sz w:val="24"/>
          <w:szCs w:val="24"/>
        </w:rPr>
        <w:t>24</w:t>
      </w:r>
      <w:r w:rsidRPr="00CB611D">
        <w:rPr>
          <w:rFonts w:ascii="Book Antiqua" w:hAnsi="Book Antiqua"/>
          <w:sz w:val="24"/>
          <w:szCs w:val="24"/>
        </w:rPr>
        <w:t>: 705-712 [PMID: 26587796 DOI: 10.1111/ajad.12306]</w:t>
      </w:r>
    </w:p>
    <w:p w14:paraId="7E45097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22 </w:t>
      </w:r>
      <w:r w:rsidRPr="00CB611D">
        <w:rPr>
          <w:rFonts w:ascii="Book Antiqua" w:hAnsi="Book Antiqua"/>
          <w:b/>
          <w:sz w:val="24"/>
          <w:szCs w:val="24"/>
        </w:rPr>
        <w:t>Bryant RA</w:t>
      </w:r>
      <w:r w:rsidRPr="00CB611D">
        <w:rPr>
          <w:rFonts w:ascii="Book Antiqua" w:hAnsi="Book Antiqua"/>
          <w:sz w:val="24"/>
          <w:szCs w:val="24"/>
        </w:rPr>
        <w:t xml:space="preserve">, Creamer M, O'Donnell M, Silove D, McFarlane AC. A study of the protective function of acute morphine administration on subsequent posttraumatic stress disorder. </w:t>
      </w:r>
      <w:r w:rsidRPr="00CB611D">
        <w:rPr>
          <w:rFonts w:ascii="Book Antiqua" w:hAnsi="Book Antiqua"/>
          <w:i/>
          <w:sz w:val="24"/>
          <w:szCs w:val="24"/>
        </w:rPr>
        <w:t>Biol Psychiatry</w:t>
      </w:r>
      <w:r w:rsidRPr="00CB611D">
        <w:rPr>
          <w:rFonts w:ascii="Book Antiqua" w:hAnsi="Book Antiqua"/>
          <w:sz w:val="24"/>
          <w:szCs w:val="24"/>
        </w:rPr>
        <w:t xml:space="preserve"> 2009; </w:t>
      </w:r>
      <w:r w:rsidRPr="00CB611D">
        <w:rPr>
          <w:rFonts w:ascii="Book Antiqua" w:hAnsi="Book Antiqua"/>
          <w:b/>
          <w:sz w:val="24"/>
          <w:szCs w:val="24"/>
        </w:rPr>
        <w:t>65</w:t>
      </w:r>
      <w:r w:rsidRPr="00CB611D">
        <w:rPr>
          <w:rFonts w:ascii="Book Antiqua" w:hAnsi="Book Antiqua"/>
          <w:sz w:val="24"/>
          <w:szCs w:val="24"/>
        </w:rPr>
        <w:t>: 438-440 [PMID: 19058787 DOI: 10.1016/j.biopsych.2008.10.032]</w:t>
      </w:r>
    </w:p>
    <w:p w14:paraId="3988C23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23 </w:t>
      </w:r>
      <w:r w:rsidRPr="00CB611D">
        <w:rPr>
          <w:rFonts w:ascii="Book Antiqua" w:hAnsi="Book Antiqua"/>
          <w:b/>
          <w:sz w:val="24"/>
          <w:szCs w:val="24"/>
        </w:rPr>
        <w:t>Holbrook TL</w:t>
      </w:r>
      <w:r w:rsidRPr="00CB611D">
        <w:rPr>
          <w:rFonts w:ascii="Book Antiqua" w:hAnsi="Book Antiqua"/>
          <w:sz w:val="24"/>
          <w:szCs w:val="24"/>
        </w:rPr>
        <w:t xml:space="preserve">, Galarneau MR, Dye JL, Quinn K, Dougherty AL. Morphine use after combat injury in Iraq and post-traumatic stress disorder. </w:t>
      </w:r>
      <w:r w:rsidRPr="00CB611D">
        <w:rPr>
          <w:rFonts w:ascii="Book Antiqua" w:hAnsi="Book Antiqua"/>
          <w:i/>
          <w:sz w:val="24"/>
          <w:szCs w:val="24"/>
        </w:rPr>
        <w:t>N Engl J Med</w:t>
      </w:r>
      <w:r w:rsidRPr="00CB611D">
        <w:rPr>
          <w:rFonts w:ascii="Book Antiqua" w:hAnsi="Book Antiqua"/>
          <w:sz w:val="24"/>
          <w:szCs w:val="24"/>
        </w:rPr>
        <w:t xml:space="preserve"> 2010; </w:t>
      </w:r>
      <w:r w:rsidRPr="00CB611D">
        <w:rPr>
          <w:rFonts w:ascii="Book Antiqua" w:hAnsi="Book Antiqua"/>
          <w:b/>
          <w:sz w:val="24"/>
          <w:szCs w:val="24"/>
        </w:rPr>
        <w:t>362</w:t>
      </w:r>
      <w:r w:rsidRPr="00CB611D">
        <w:rPr>
          <w:rFonts w:ascii="Book Antiqua" w:hAnsi="Book Antiqua"/>
          <w:sz w:val="24"/>
          <w:szCs w:val="24"/>
        </w:rPr>
        <w:t>: 110-117 [PMID: 20071700 DOI: 10.1056/NEJMoa0903326]</w:t>
      </w:r>
    </w:p>
    <w:p w14:paraId="4E909E5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24 </w:t>
      </w:r>
      <w:r w:rsidRPr="00CB611D">
        <w:rPr>
          <w:rFonts w:ascii="Book Antiqua" w:hAnsi="Book Antiqua"/>
          <w:b/>
          <w:sz w:val="24"/>
          <w:szCs w:val="24"/>
        </w:rPr>
        <w:t>Schwartz AC</w:t>
      </w:r>
      <w:r w:rsidRPr="00CB611D">
        <w:rPr>
          <w:rFonts w:ascii="Book Antiqua" w:hAnsi="Book Antiqua"/>
          <w:sz w:val="24"/>
          <w:szCs w:val="24"/>
        </w:rPr>
        <w:t xml:space="preserve">, Bradley R, Penza KM, Sexton M, Jay D, Haggard PJ, Garlow SJ, Ressler KJ. Pain medication use among patients with posttraumatic stress </w:t>
      </w:r>
      <w:r w:rsidRPr="00CB611D">
        <w:rPr>
          <w:rFonts w:ascii="Book Antiqua" w:hAnsi="Book Antiqua"/>
          <w:sz w:val="24"/>
          <w:szCs w:val="24"/>
        </w:rPr>
        <w:lastRenderedPageBreak/>
        <w:t xml:space="preserve">disorder. </w:t>
      </w:r>
      <w:r w:rsidRPr="00CB611D">
        <w:rPr>
          <w:rFonts w:ascii="Book Antiqua" w:hAnsi="Book Antiqua"/>
          <w:i/>
          <w:sz w:val="24"/>
          <w:szCs w:val="24"/>
        </w:rPr>
        <w:t>Psychosomatics</w:t>
      </w:r>
      <w:r w:rsidRPr="00CB611D">
        <w:rPr>
          <w:rFonts w:ascii="Book Antiqua" w:hAnsi="Book Antiqua"/>
          <w:sz w:val="24"/>
          <w:szCs w:val="24"/>
        </w:rPr>
        <w:t xml:space="preserve"> 2006; </w:t>
      </w:r>
      <w:r w:rsidRPr="00CB611D">
        <w:rPr>
          <w:rFonts w:ascii="Book Antiqua" w:hAnsi="Book Antiqua"/>
          <w:b/>
          <w:sz w:val="24"/>
          <w:szCs w:val="24"/>
        </w:rPr>
        <w:t>47</w:t>
      </w:r>
      <w:r w:rsidRPr="00CB611D">
        <w:rPr>
          <w:rFonts w:ascii="Book Antiqua" w:hAnsi="Book Antiqua"/>
          <w:sz w:val="24"/>
          <w:szCs w:val="24"/>
        </w:rPr>
        <w:t>: 136-142 [PMID: 16508025 DOI: 10.1176/appi.psy.47.2.136]</w:t>
      </w:r>
    </w:p>
    <w:p w14:paraId="1D18277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25 </w:t>
      </w:r>
      <w:r w:rsidRPr="00CB611D">
        <w:rPr>
          <w:rFonts w:ascii="Book Antiqua" w:hAnsi="Book Antiqua"/>
          <w:b/>
          <w:sz w:val="24"/>
          <w:szCs w:val="24"/>
        </w:rPr>
        <w:t>Barry DT</w:t>
      </w:r>
      <w:r w:rsidRPr="00CB611D">
        <w:rPr>
          <w:rFonts w:ascii="Book Antiqua" w:hAnsi="Book Antiqua"/>
          <w:sz w:val="24"/>
          <w:szCs w:val="24"/>
        </w:rPr>
        <w:t xml:space="preserve">, Cutter CJ, Beitel M, Kerns RD, Liong C, Schottenfeld RS. Psychiatric Disorders Among Patients Seeking Treatment for Co-Occurring Chronic Pain and Opioid Use Disorder. </w:t>
      </w:r>
      <w:r w:rsidRPr="00CB611D">
        <w:rPr>
          <w:rFonts w:ascii="Book Antiqua" w:hAnsi="Book Antiqua"/>
          <w:i/>
          <w:sz w:val="24"/>
          <w:szCs w:val="24"/>
        </w:rPr>
        <w:t>J Clin Psychiatry</w:t>
      </w:r>
      <w:r w:rsidRPr="00CB611D">
        <w:rPr>
          <w:rFonts w:ascii="Book Antiqua" w:hAnsi="Book Antiqua"/>
          <w:sz w:val="24"/>
          <w:szCs w:val="24"/>
        </w:rPr>
        <w:t xml:space="preserve"> 2016; </w:t>
      </w:r>
      <w:r w:rsidRPr="00CB611D">
        <w:rPr>
          <w:rFonts w:ascii="Book Antiqua" w:hAnsi="Book Antiqua"/>
          <w:b/>
          <w:sz w:val="24"/>
          <w:szCs w:val="24"/>
        </w:rPr>
        <w:t>77</w:t>
      </w:r>
      <w:r w:rsidRPr="00CB611D">
        <w:rPr>
          <w:rFonts w:ascii="Book Antiqua" w:hAnsi="Book Antiqua"/>
          <w:sz w:val="24"/>
          <w:szCs w:val="24"/>
        </w:rPr>
        <w:t>: 1413-1419 [PMID: 27574837 DOI: 10.4088/JCP.15m09963]</w:t>
      </w:r>
    </w:p>
    <w:p w14:paraId="42AE8CE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26 </w:t>
      </w:r>
      <w:r w:rsidRPr="00CB611D">
        <w:rPr>
          <w:rFonts w:ascii="Book Antiqua" w:hAnsi="Book Antiqua"/>
          <w:b/>
          <w:sz w:val="24"/>
          <w:szCs w:val="24"/>
        </w:rPr>
        <w:t>Dobscha SK</w:t>
      </w:r>
      <w:r w:rsidRPr="00CB611D">
        <w:rPr>
          <w:rFonts w:ascii="Book Antiqua" w:hAnsi="Book Antiqua"/>
          <w:sz w:val="24"/>
          <w:szCs w:val="24"/>
        </w:rPr>
        <w:t xml:space="preserve">, Morasco BJ, Duckart JP, Macey T, Deyo RA. Correlates of prescription opioid initiation and long-term opioid use in veterans with persistent pain. </w:t>
      </w:r>
      <w:r w:rsidRPr="00CB611D">
        <w:rPr>
          <w:rFonts w:ascii="Book Antiqua" w:hAnsi="Book Antiqua"/>
          <w:i/>
          <w:sz w:val="24"/>
          <w:szCs w:val="24"/>
        </w:rPr>
        <w:t>Clin J Pain</w:t>
      </w:r>
      <w:r w:rsidRPr="00CB611D">
        <w:rPr>
          <w:rFonts w:ascii="Book Antiqua" w:hAnsi="Book Antiqua"/>
          <w:sz w:val="24"/>
          <w:szCs w:val="24"/>
        </w:rPr>
        <w:t xml:space="preserve"> 2013; </w:t>
      </w:r>
      <w:r w:rsidRPr="00CB611D">
        <w:rPr>
          <w:rFonts w:ascii="Book Antiqua" w:hAnsi="Book Antiqua"/>
          <w:b/>
          <w:sz w:val="24"/>
          <w:szCs w:val="24"/>
        </w:rPr>
        <w:t>29</w:t>
      </w:r>
      <w:r w:rsidRPr="00CB611D">
        <w:rPr>
          <w:rFonts w:ascii="Book Antiqua" w:hAnsi="Book Antiqua"/>
          <w:sz w:val="24"/>
          <w:szCs w:val="24"/>
        </w:rPr>
        <w:t>: 102-108 [PMID: 23269280 DOI: 10.1097/AJP.0b013e3182490bdb]</w:t>
      </w:r>
    </w:p>
    <w:p w14:paraId="3D5FFB6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27 </w:t>
      </w:r>
      <w:r w:rsidRPr="00CB611D">
        <w:rPr>
          <w:rFonts w:ascii="Book Antiqua" w:hAnsi="Book Antiqua"/>
          <w:b/>
          <w:sz w:val="24"/>
          <w:szCs w:val="24"/>
        </w:rPr>
        <w:t>Sullivan MD</w:t>
      </w:r>
      <w:r w:rsidRPr="00CB611D">
        <w:rPr>
          <w:rFonts w:ascii="Book Antiqua" w:hAnsi="Book Antiqua"/>
          <w:sz w:val="24"/>
          <w:szCs w:val="24"/>
        </w:rPr>
        <w:t xml:space="preserve">. Who gets high-dose opioid therapy for chronic non-cancer pain? </w:t>
      </w:r>
      <w:r w:rsidRPr="00CB611D">
        <w:rPr>
          <w:rFonts w:ascii="Book Antiqua" w:hAnsi="Book Antiqua"/>
          <w:i/>
          <w:sz w:val="24"/>
          <w:szCs w:val="24"/>
        </w:rPr>
        <w:t>Pain</w:t>
      </w:r>
      <w:r w:rsidRPr="00CB611D">
        <w:rPr>
          <w:rFonts w:ascii="Book Antiqua" w:hAnsi="Book Antiqua"/>
          <w:sz w:val="24"/>
          <w:szCs w:val="24"/>
        </w:rPr>
        <w:t xml:space="preserve"> 2010; </w:t>
      </w:r>
      <w:r w:rsidRPr="00CB611D">
        <w:rPr>
          <w:rFonts w:ascii="Book Antiqua" w:hAnsi="Book Antiqua"/>
          <w:b/>
          <w:sz w:val="24"/>
          <w:szCs w:val="24"/>
        </w:rPr>
        <w:t>151</w:t>
      </w:r>
      <w:r w:rsidRPr="00CB611D">
        <w:rPr>
          <w:rFonts w:ascii="Book Antiqua" w:hAnsi="Book Antiqua"/>
          <w:sz w:val="24"/>
          <w:szCs w:val="24"/>
        </w:rPr>
        <w:t>: 567-568 [PMID: 20826051 DOI: 10.1016/j.pain.2010.08.036]</w:t>
      </w:r>
    </w:p>
    <w:p w14:paraId="263D03A0"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28 </w:t>
      </w:r>
      <w:r w:rsidRPr="00CB611D">
        <w:rPr>
          <w:rFonts w:ascii="Book Antiqua" w:hAnsi="Book Antiqua"/>
          <w:b/>
          <w:sz w:val="24"/>
          <w:szCs w:val="24"/>
        </w:rPr>
        <w:t>Wu PC</w:t>
      </w:r>
      <w:r w:rsidRPr="00CB611D">
        <w:rPr>
          <w:rFonts w:ascii="Book Antiqua" w:hAnsi="Book Antiqua"/>
          <w:sz w:val="24"/>
          <w:szCs w:val="24"/>
        </w:rPr>
        <w:t xml:space="preserve">, Lang C, Hasson NK, Linder SH, Clark DJ. Opioid use in young veterans. </w:t>
      </w:r>
      <w:r w:rsidRPr="00CB611D">
        <w:rPr>
          <w:rFonts w:ascii="Book Antiqua" w:hAnsi="Book Antiqua"/>
          <w:i/>
          <w:sz w:val="24"/>
          <w:szCs w:val="24"/>
        </w:rPr>
        <w:t>J Opioid Manag</w:t>
      </w:r>
      <w:r w:rsidRPr="00CB611D">
        <w:rPr>
          <w:rFonts w:ascii="Book Antiqua" w:hAnsi="Book Antiqua"/>
          <w:sz w:val="24"/>
          <w:szCs w:val="24"/>
        </w:rPr>
        <w:t xml:space="preserve"> 2010; </w:t>
      </w:r>
      <w:r w:rsidRPr="00CB611D">
        <w:rPr>
          <w:rFonts w:ascii="Book Antiqua" w:hAnsi="Book Antiqua"/>
          <w:b/>
          <w:sz w:val="24"/>
          <w:szCs w:val="24"/>
        </w:rPr>
        <w:t>6</w:t>
      </w:r>
      <w:r w:rsidRPr="00CB611D">
        <w:rPr>
          <w:rFonts w:ascii="Book Antiqua" w:hAnsi="Book Antiqua"/>
          <w:sz w:val="24"/>
          <w:szCs w:val="24"/>
        </w:rPr>
        <w:t>: 133-139 [PMID: 20481178]</w:t>
      </w:r>
    </w:p>
    <w:p w14:paraId="0DC0DD1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29 </w:t>
      </w:r>
      <w:r w:rsidRPr="00CB611D">
        <w:rPr>
          <w:rFonts w:ascii="Book Antiqua" w:hAnsi="Book Antiqua"/>
          <w:b/>
          <w:sz w:val="24"/>
          <w:szCs w:val="24"/>
        </w:rPr>
        <w:t>Rosenheck R</w:t>
      </w:r>
      <w:r w:rsidRPr="00CB611D">
        <w:rPr>
          <w:rFonts w:ascii="Book Antiqua" w:hAnsi="Book Antiqua"/>
          <w:sz w:val="24"/>
          <w:szCs w:val="24"/>
        </w:rPr>
        <w:t xml:space="preserve">, Fontana A. Do Vietnam-era veterans who suffer from posttraumatic stress disorder avoid VA mental health services? </w:t>
      </w:r>
      <w:r w:rsidRPr="00CB611D">
        <w:rPr>
          <w:rFonts w:ascii="Book Antiqua" w:hAnsi="Book Antiqua"/>
          <w:i/>
          <w:sz w:val="24"/>
          <w:szCs w:val="24"/>
        </w:rPr>
        <w:t>Mil Med</w:t>
      </w:r>
      <w:r w:rsidRPr="00CB611D">
        <w:rPr>
          <w:rFonts w:ascii="Book Antiqua" w:hAnsi="Book Antiqua"/>
          <w:sz w:val="24"/>
          <w:szCs w:val="24"/>
        </w:rPr>
        <w:t xml:space="preserve"> 1995; </w:t>
      </w:r>
      <w:r w:rsidRPr="00CB611D">
        <w:rPr>
          <w:rFonts w:ascii="Book Antiqua" w:hAnsi="Book Antiqua"/>
          <w:b/>
          <w:sz w:val="24"/>
          <w:szCs w:val="24"/>
        </w:rPr>
        <w:t>160</w:t>
      </w:r>
      <w:r w:rsidRPr="00CB611D">
        <w:rPr>
          <w:rFonts w:ascii="Book Antiqua" w:hAnsi="Book Antiqua"/>
          <w:sz w:val="24"/>
          <w:szCs w:val="24"/>
        </w:rPr>
        <w:t>: 136-142 [PMID: 7783937 DOI: 10.1093/milmed/160.3.136]</w:t>
      </w:r>
    </w:p>
    <w:p w14:paraId="3AEF0F5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30 </w:t>
      </w:r>
      <w:r w:rsidRPr="00CB611D">
        <w:rPr>
          <w:rFonts w:ascii="Book Antiqua" w:hAnsi="Book Antiqua"/>
          <w:b/>
          <w:sz w:val="24"/>
          <w:szCs w:val="24"/>
        </w:rPr>
        <w:t>Taylor BC</w:t>
      </w:r>
      <w:r w:rsidRPr="00CB611D">
        <w:rPr>
          <w:rFonts w:ascii="Book Antiqua" w:hAnsi="Book Antiqua"/>
          <w:sz w:val="24"/>
          <w:szCs w:val="24"/>
        </w:rPr>
        <w:t xml:space="preserve">, Hagel EM, Carlson KF, Cifu DX, Cutting A, Bidelspach DE, Sayer NA. Prevalence and costs of co-occurring traumatic brain injury with and without psychiatric disturbance and pain among Afghanistan and Iraq War Veteran V.A. users. </w:t>
      </w:r>
      <w:r w:rsidRPr="00CB611D">
        <w:rPr>
          <w:rFonts w:ascii="Book Antiqua" w:hAnsi="Book Antiqua"/>
          <w:i/>
          <w:sz w:val="24"/>
          <w:szCs w:val="24"/>
        </w:rPr>
        <w:t>Med Care</w:t>
      </w:r>
      <w:r w:rsidRPr="00CB611D">
        <w:rPr>
          <w:rFonts w:ascii="Book Antiqua" w:hAnsi="Book Antiqua"/>
          <w:sz w:val="24"/>
          <w:szCs w:val="24"/>
        </w:rPr>
        <w:t xml:space="preserve"> 2012; </w:t>
      </w:r>
      <w:r w:rsidRPr="00CB611D">
        <w:rPr>
          <w:rFonts w:ascii="Book Antiqua" w:hAnsi="Book Antiqua"/>
          <w:b/>
          <w:sz w:val="24"/>
          <w:szCs w:val="24"/>
        </w:rPr>
        <w:t>50</w:t>
      </w:r>
      <w:r w:rsidRPr="00CB611D">
        <w:rPr>
          <w:rFonts w:ascii="Book Antiqua" w:hAnsi="Book Antiqua"/>
          <w:sz w:val="24"/>
          <w:szCs w:val="24"/>
        </w:rPr>
        <w:t>: 342-346 [PMID: 22228249 DOI: 10.1097/MLR.0b013e318245a558]</w:t>
      </w:r>
    </w:p>
    <w:p w14:paraId="002BDE0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31 </w:t>
      </w:r>
      <w:r w:rsidRPr="00CB611D">
        <w:rPr>
          <w:rFonts w:ascii="Book Antiqua" w:hAnsi="Book Antiqua"/>
          <w:b/>
          <w:sz w:val="24"/>
          <w:szCs w:val="24"/>
        </w:rPr>
        <w:t>Zedler B</w:t>
      </w:r>
      <w:r w:rsidRPr="00CB611D">
        <w:rPr>
          <w:rFonts w:ascii="Book Antiqua" w:hAnsi="Book Antiqua"/>
          <w:sz w:val="24"/>
          <w:szCs w:val="24"/>
        </w:rPr>
        <w:t xml:space="preserve">, Xie L, Wang L, Joyce A, Vick C, Kariburyo F, Rajan P, Baser O, Murrelle L. Risk factors for serious prescription opioid-related toxicity or overdose among Veterans Health Administration patients. </w:t>
      </w:r>
      <w:r w:rsidRPr="00CB611D">
        <w:rPr>
          <w:rFonts w:ascii="Book Antiqua" w:hAnsi="Book Antiqua"/>
          <w:i/>
          <w:sz w:val="24"/>
          <w:szCs w:val="24"/>
        </w:rPr>
        <w:t>Pain Med</w:t>
      </w:r>
      <w:r w:rsidRPr="00CB611D">
        <w:rPr>
          <w:rFonts w:ascii="Book Antiqua" w:hAnsi="Book Antiqua"/>
          <w:sz w:val="24"/>
          <w:szCs w:val="24"/>
        </w:rPr>
        <w:t xml:space="preserve"> 2014; </w:t>
      </w:r>
      <w:r w:rsidRPr="00CB611D">
        <w:rPr>
          <w:rFonts w:ascii="Book Antiqua" w:hAnsi="Book Antiqua"/>
          <w:b/>
          <w:sz w:val="24"/>
          <w:szCs w:val="24"/>
        </w:rPr>
        <w:t>15</w:t>
      </w:r>
      <w:r w:rsidRPr="00CB611D">
        <w:rPr>
          <w:rFonts w:ascii="Book Antiqua" w:hAnsi="Book Antiqua"/>
          <w:sz w:val="24"/>
          <w:szCs w:val="24"/>
        </w:rPr>
        <w:t>: 1911-1929 [PMID: 24931395 DOI: 10.1111/pme.12480]</w:t>
      </w:r>
    </w:p>
    <w:p w14:paraId="2DF1D4E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32 </w:t>
      </w:r>
      <w:r w:rsidRPr="00CB611D">
        <w:rPr>
          <w:rFonts w:ascii="Book Antiqua" w:hAnsi="Book Antiqua"/>
          <w:b/>
          <w:sz w:val="24"/>
          <w:szCs w:val="24"/>
        </w:rPr>
        <w:t>Ecker AH</w:t>
      </w:r>
      <w:r w:rsidRPr="00CB611D">
        <w:rPr>
          <w:rFonts w:ascii="Book Antiqua" w:hAnsi="Book Antiqua"/>
          <w:sz w:val="24"/>
          <w:szCs w:val="24"/>
        </w:rPr>
        <w:t xml:space="preserve">, Hundt N. Posttraumatic stress disorder in opioid agonist therapy: A review. </w:t>
      </w:r>
      <w:r w:rsidRPr="00CB611D">
        <w:rPr>
          <w:rFonts w:ascii="Book Antiqua" w:hAnsi="Book Antiqua"/>
          <w:i/>
          <w:sz w:val="24"/>
          <w:szCs w:val="24"/>
        </w:rPr>
        <w:t>Psychol Trauma</w:t>
      </w:r>
      <w:r w:rsidRPr="00CB611D">
        <w:rPr>
          <w:rFonts w:ascii="Book Antiqua" w:hAnsi="Book Antiqua"/>
          <w:sz w:val="24"/>
          <w:szCs w:val="24"/>
        </w:rPr>
        <w:t xml:space="preserve"> 2018; </w:t>
      </w:r>
      <w:r w:rsidRPr="00CB611D">
        <w:rPr>
          <w:rFonts w:ascii="Book Antiqua" w:hAnsi="Book Antiqua"/>
          <w:b/>
          <w:sz w:val="24"/>
          <w:szCs w:val="24"/>
        </w:rPr>
        <w:t>10</w:t>
      </w:r>
      <w:r w:rsidRPr="00CB611D">
        <w:rPr>
          <w:rFonts w:ascii="Book Antiqua" w:hAnsi="Book Antiqua"/>
          <w:sz w:val="24"/>
          <w:szCs w:val="24"/>
        </w:rPr>
        <w:t>: 636-642 [PMID: 28758767 DOI: 10.1037/tra0000312]</w:t>
      </w:r>
    </w:p>
    <w:p w14:paraId="3181E017"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33 </w:t>
      </w:r>
      <w:r w:rsidRPr="00CB611D">
        <w:rPr>
          <w:rFonts w:ascii="Book Antiqua" w:hAnsi="Book Antiqua"/>
          <w:b/>
          <w:sz w:val="24"/>
          <w:szCs w:val="24"/>
        </w:rPr>
        <w:t>Liberati A</w:t>
      </w:r>
      <w:r w:rsidRPr="00CB611D">
        <w:rPr>
          <w:rFonts w:ascii="Book Antiqua" w:hAnsi="Book Antiqua"/>
          <w:sz w:val="24"/>
          <w:szCs w:val="24"/>
        </w:rPr>
        <w:t xml:space="preserve">, Altman DG, Tetzlaff J, Mulrow C, Gøtzsche PC, Ioannidis JP, Clarke M, Devereaux PJ, Kleijnen J, Moher D. The PRISMA statement for </w:t>
      </w:r>
      <w:r w:rsidRPr="00CB611D">
        <w:rPr>
          <w:rFonts w:ascii="Book Antiqua" w:hAnsi="Book Antiqua"/>
          <w:sz w:val="24"/>
          <w:szCs w:val="24"/>
        </w:rPr>
        <w:lastRenderedPageBreak/>
        <w:t xml:space="preserve">reporting systematic reviews and meta-analyses of studies that evaluate health care interventions: explanation and elaboration. </w:t>
      </w:r>
      <w:r w:rsidRPr="00CB611D">
        <w:rPr>
          <w:rFonts w:ascii="Book Antiqua" w:hAnsi="Book Antiqua"/>
          <w:i/>
          <w:sz w:val="24"/>
          <w:szCs w:val="24"/>
        </w:rPr>
        <w:t>PLoS Med</w:t>
      </w:r>
      <w:r w:rsidRPr="00CB611D">
        <w:rPr>
          <w:rFonts w:ascii="Book Antiqua" w:hAnsi="Book Antiqua"/>
          <w:sz w:val="24"/>
          <w:szCs w:val="24"/>
        </w:rPr>
        <w:t xml:space="preserve"> 2009; </w:t>
      </w:r>
      <w:r w:rsidRPr="00CB611D">
        <w:rPr>
          <w:rFonts w:ascii="Book Antiqua" w:hAnsi="Book Antiqua"/>
          <w:b/>
          <w:sz w:val="24"/>
          <w:szCs w:val="24"/>
        </w:rPr>
        <w:t>6</w:t>
      </w:r>
      <w:r w:rsidRPr="00CB611D">
        <w:rPr>
          <w:rFonts w:ascii="Book Antiqua" w:hAnsi="Book Antiqua"/>
          <w:sz w:val="24"/>
          <w:szCs w:val="24"/>
        </w:rPr>
        <w:t>: e1000100 [PMID: 19621070 DOI: 10.1371/journal.pmed.1000100]</w:t>
      </w:r>
    </w:p>
    <w:p w14:paraId="5E7E945E" w14:textId="64C84692" w:rsidR="00665161" w:rsidRPr="00CB611D" w:rsidRDefault="00665161" w:rsidP="00CB611D">
      <w:pPr>
        <w:spacing w:after="0" w:line="360" w:lineRule="auto"/>
        <w:jc w:val="both"/>
        <w:rPr>
          <w:rFonts w:ascii="Book Antiqua" w:hAnsi="Book Antiqua"/>
          <w:sz w:val="24"/>
          <w:szCs w:val="24"/>
        </w:rPr>
      </w:pPr>
      <w:r w:rsidRPr="00E87C07">
        <w:rPr>
          <w:rFonts w:ascii="Book Antiqua" w:hAnsi="Book Antiqua"/>
          <w:sz w:val="24"/>
          <w:szCs w:val="24"/>
          <w:highlight w:val="yellow"/>
        </w:rPr>
        <w:t xml:space="preserve">34 PROSPERO 2017. </w:t>
      </w:r>
      <w:r w:rsidR="00E87C07">
        <w:rPr>
          <w:rFonts w:ascii="Book Antiqua" w:hAnsi="Book Antiqua"/>
          <w:sz w:val="24"/>
          <w:szCs w:val="24"/>
          <w:highlight w:val="yellow"/>
        </w:rPr>
        <w:t>Available from:</w:t>
      </w:r>
      <w:r w:rsidRPr="00E87C07">
        <w:rPr>
          <w:rFonts w:ascii="Book Antiqua" w:hAnsi="Book Antiqua"/>
          <w:sz w:val="24"/>
          <w:szCs w:val="24"/>
          <w:highlight w:val="yellow"/>
        </w:rPr>
        <w:t xml:space="preserve"> </w:t>
      </w:r>
      <w:r w:rsidR="00C374BD">
        <w:rPr>
          <w:rFonts w:ascii="Book Antiqua" w:hAnsi="Book Antiqua" w:hint="eastAsia"/>
          <w:sz w:val="24"/>
          <w:szCs w:val="24"/>
          <w:highlight w:val="yellow"/>
          <w:lang w:eastAsia="zh-CN"/>
        </w:rPr>
        <w:t xml:space="preserve">URL: </w:t>
      </w:r>
      <w:r w:rsidRPr="00E87C07">
        <w:rPr>
          <w:rFonts w:ascii="Book Antiqua" w:hAnsi="Book Antiqua"/>
          <w:sz w:val="24"/>
          <w:szCs w:val="24"/>
          <w:highlight w:val="yellow"/>
        </w:rPr>
        <w:t>https://www.crd.york.ac.uk/prospero/</w:t>
      </w:r>
    </w:p>
    <w:p w14:paraId="390EB4F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35 </w:t>
      </w:r>
      <w:r w:rsidRPr="00CB611D">
        <w:rPr>
          <w:rFonts w:ascii="Book Antiqua" w:hAnsi="Book Antiqua"/>
          <w:b/>
          <w:sz w:val="24"/>
          <w:szCs w:val="24"/>
        </w:rPr>
        <w:t>Moher D</w:t>
      </w:r>
      <w:r w:rsidRPr="00CB611D">
        <w:rPr>
          <w:rFonts w:ascii="Book Antiqua" w:hAnsi="Book Antiqua"/>
          <w:sz w:val="24"/>
          <w:szCs w:val="24"/>
        </w:rPr>
        <w:t xml:space="preserve">, Liberati A, Tetzlaff J, Altman DG; PRISMA Group. Preferred reporting items for systematic reviews and meta-analyses: the PRISMA statement. </w:t>
      </w:r>
      <w:r w:rsidRPr="00CB611D">
        <w:rPr>
          <w:rFonts w:ascii="Book Antiqua" w:hAnsi="Book Antiqua"/>
          <w:i/>
          <w:sz w:val="24"/>
          <w:szCs w:val="24"/>
        </w:rPr>
        <w:t>PLoS Med</w:t>
      </w:r>
      <w:r w:rsidRPr="00CB611D">
        <w:rPr>
          <w:rFonts w:ascii="Book Antiqua" w:hAnsi="Book Antiqua"/>
          <w:sz w:val="24"/>
          <w:szCs w:val="24"/>
        </w:rPr>
        <w:t xml:space="preserve"> 2009; </w:t>
      </w:r>
      <w:r w:rsidRPr="00CB611D">
        <w:rPr>
          <w:rFonts w:ascii="Book Antiqua" w:hAnsi="Book Antiqua"/>
          <w:b/>
          <w:sz w:val="24"/>
          <w:szCs w:val="24"/>
        </w:rPr>
        <w:t>6</w:t>
      </w:r>
      <w:r w:rsidRPr="00CB611D">
        <w:rPr>
          <w:rFonts w:ascii="Book Antiqua" w:hAnsi="Book Antiqua"/>
          <w:sz w:val="24"/>
          <w:szCs w:val="24"/>
        </w:rPr>
        <w:t>: e1000097 [PMID: 19621072 DOI: 10.1371/journal.pmed.1000097]</w:t>
      </w:r>
    </w:p>
    <w:p w14:paraId="044120E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36 </w:t>
      </w:r>
      <w:r w:rsidRPr="00CB611D">
        <w:rPr>
          <w:rFonts w:ascii="Book Antiqua" w:hAnsi="Book Antiqua"/>
          <w:b/>
          <w:sz w:val="24"/>
          <w:szCs w:val="24"/>
        </w:rPr>
        <w:t>Trevino CM</w:t>
      </w:r>
      <w:r w:rsidRPr="00CB611D">
        <w:rPr>
          <w:rFonts w:ascii="Book Antiqua" w:hAnsi="Book Antiqua"/>
          <w:sz w:val="24"/>
          <w:szCs w:val="24"/>
        </w:rPr>
        <w:t xml:space="preserve">, deRoon-Cassini T, Brasel K. Does opiate use in traumatically injured individuals worsen pain and psychological outcomes? </w:t>
      </w:r>
      <w:r w:rsidRPr="00CB611D">
        <w:rPr>
          <w:rFonts w:ascii="Book Antiqua" w:hAnsi="Book Antiqua"/>
          <w:i/>
          <w:sz w:val="24"/>
          <w:szCs w:val="24"/>
        </w:rPr>
        <w:t>J Pain</w:t>
      </w:r>
      <w:r w:rsidRPr="00CB611D">
        <w:rPr>
          <w:rFonts w:ascii="Book Antiqua" w:hAnsi="Book Antiqua"/>
          <w:sz w:val="24"/>
          <w:szCs w:val="24"/>
        </w:rPr>
        <w:t xml:space="preserve"> 2013; </w:t>
      </w:r>
      <w:r w:rsidRPr="00CB611D">
        <w:rPr>
          <w:rFonts w:ascii="Book Antiqua" w:hAnsi="Book Antiqua"/>
          <w:b/>
          <w:sz w:val="24"/>
          <w:szCs w:val="24"/>
        </w:rPr>
        <w:t>14</w:t>
      </w:r>
      <w:r w:rsidRPr="00CB611D">
        <w:rPr>
          <w:rFonts w:ascii="Book Antiqua" w:hAnsi="Book Antiqua"/>
          <w:sz w:val="24"/>
          <w:szCs w:val="24"/>
        </w:rPr>
        <w:t>: 424-430 [PMID: 23548492 DOI: 10.1016/j.jpain.2012.12.016]</w:t>
      </w:r>
    </w:p>
    <w:p w14:paraId="5198081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37 </w:t>
      </w:r>
      <w:r w:rsidRPr="00CB611D">
        <w:rPr>
          <w:rFonts w:ascii="Book Antiqua" w:hAnsi="Book Antiqua"/>
          <w:b/>
          <w:sz w:val="24"/>
          <w:szCs w:val="24"/>
        </w:rPr>
        <w:t>Liebschutz JM</w:t>
      </w:r>
      <w:r w:rsidRPr="00CB611D">
        <w:rPr>
          <w:rFonts w:ascii="Book Antiqua" w:hAnsi="Book Antiqua"/>
          <w:sz w:val="24"/>
          <w:szCs w:val="24"/>
        </w:rPr>
        <w:t xml:space="preserve">, Saitz R, Weiss RD, Averbuch T, Schwartz S, Meltzer EC, Claggett-Borne E, Cabral H, Samet JH. Clinical factors associated with prescription drug use disorder in urban primary care patients with chronic pain. </w:t>
      </w:r>
      <w:r w:rsidRPr="00CB611D">
        <w:rPr>
          <w:rFonts w:ascii="Book Antiqua" w:hAnsi="Book Antiqua"/>
          <w:i/>
          <w:sz w:val="24"/>
          <w:szCs w:val="24"/>
        </w:rPr>
        <w:t>J Pain</w:t>
      </w:r>
      <w:r w:rsidRPr="00CB611D">
        <w:rPr>
          <w:rFonts w:ascii="Book Antiqua" w:hAnsi="Book Antiqua"/>
          <w:sz w:val="24"/>
          <w:szCs w:val="24"/>
        </w:rPr>
        <w:t xml:space="preserve"> 2010; </w:t>
      </w:r>
      <w:r w:rsidRPr="00CB611D">
        <w:rPr>
          <w:rFonts w:ascii="Book Antiqua" w:hAnsi="Book Antiqua"/>
          <w:b/>
          <w:sz w:val="24"/>
          <w:szCs w:val="24"/>
        </w:rPr>
        <w:t>11</w:t>
      </w:r>
      <w:r w:rsidRPr="00CB611D">
        <w:rPr>
          <w:rFonts w:ascii="Book Antiqua" w:hAnsi="Book Antiqua"/>
          <w:sz w:val="24"/>
          <w:szCs w:val="24"/>
        </w:rPr>
        <w:t>: 1047-1055 [PMID: 20338815 DOI: 10.1016/j.jpain.2009.10.012]</w:t>
      </w:r>
    </w:p>
    <w:p w14:paraId="507B7A2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38 </w:t>
      </w:r>
      <w:r w:rsidRPr="00CB611D">
        <w:rPr>
          <w:rFonts w:ascii="Book Antiqua" w:hAnsi="Book Antiqua"/>
          <w:b/>
          <w:sz w:val="24"/>
          <w:szCs w:val="24"/>
        </w:rPr>
        <w:t>Wilsey BL</w:t>
      </w:r>
      <w:r w:rsidRPr="00CB611D">
        <w:rPr>
          <w:rFonts w:ascii="Book Antiqua" w:hAnsi="Book Antiqua"/>
          <w:sz w:val="24"/>
          <w:szCs w:val="24"/>
        </w:rPr>
        <w:t xml:space="preserve">, Fishman SM, Tsodikov A, Ogden C, Symreng I, Ernst A. Psychological comorbidities predicting prescription opioid abuse among patients in chronic pain presenting to the emergency department. </w:t>
      </w:r>
      <w:r w:rsidRPr="00CB611D">
        <w:rPr>
          <w:rFonts w:ascii="Book Antiqua" w:hAnsi="Book Antiqua"/>
          <w:i/>
          <w:sz w:val="24"/>
          <w:szCs w:val="24"/>
        </w:rPr>
        <w:t>Pain Med</w:t>
      </w:r>
      <w:r w:rsidRPr="00CB611D">
        <w:rPr>
          <w:rFonts w:ascii="Book Antiqua" w:hAnsi="Book Antiqua"/>
          <w:sz w:val="24"/>
          <w:szCs w:val="24"/>
        </w:rPr>
        <w:t xml:space="preserve"> 2008; </w:t>
      </w:r>
      <w:r w:rsidRPr="00CB611D">
        <w:rPr>
          <w:rFonts w:ascii="Book Antiqua" w:hAnsi="Book Antiqua"/>
          <w:b/>
          <w:sz w:val="24"/>
          <w:szCs w:val="24"/>
        </w:rPr>
        <w:t>9</w:t>
      </w:r>
      <w:r w:rsidRPr="00CB611D">
        <w:rPr>
          <w:rFonts w:ascii="Book Antiqua" w:hAnsi="Book Antiqua"/>
          <w:sz w:val="24"/>
          <w:szCs w:val="24"/>
        </w:rPr>
        <w:t>: 1107-1117 [PMID: 18266809 DOI: 10.1111/j.1526-4637.2007.00401.x]</w:t>
      </w:r>
    </w:p>
    <w:p w14:paraId="2C0AFB0C"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39 </w:t>
      </w:r>
      <w:r w:rsidRPr="00CB611D">
        <w:rPr>
          <w:rFonts w:ascii="Book Antiqua" w:hAnsi="Book Antiqua"/>
          <w:b/>
          <w:sz w:val="24"/>
          <w:szCs w:val="24"/>
        </w:rPr>
        <w:t>Hudson TJ</w:t>
      </w:r>
      <w:r w:rsidRPr="00CB611D">
        <w:rPr>
          <w:rFonts w:ascii="Book Antiqua" w:hAnsi="Book Antiqua"/>
          <w:sz w:val="24"/>
          <w:szCs w:val="24"/>
        </w:rPr>
        <w:t xml:space="preserve">, Painter JT, Martin BC, Austen MA, Williams JS, Fortney JC, Sullivan MD, Edlund MJ. Pharmacoepidemiologic analyses of opioid use among OEF/OIF/OND veterans. </w:t>
      </w:r>
      <w:r w:rsidRPr="00CB611D">
        <w:rPr>
          <w:rFonts w:ascii="Book Antiqua" w:hAnsi="Book Antiqua"/>
          <w:i/>
          <w:sz w:val="24"/>
          <w:szCs w:val="24"/>
        </w:rPr>
        <w:t>Pain</w:t>
      </w:r>
      <w:r w:rsidRPr="00CB611D">
        <w:rPr>
          <w:rFonts w:ascii="Book Antiqua" w:hAnsi="Book Antiqua"/>
          <w:sz w:val="24"/>
          <w:szCs w:val="24"/>
        </w:rPr>
        <w:t xml:space="preserve"> 2017; </w:t>
      </w:r>
      <w:r w:rsidRPr="00CB611D">
        <w:rPr>
          <w:rFonts w:ascii="Book Antiqua" w:hAnsi="Book Antiqua"/>
          <w:b/>
          <w:sz w:val="24"/>
          <w:szCs w:val="24"/>
        </w:rPr>
        <w:t>158</w:t>
      </w:r>
      <w:r w:rsidRPr="00CB611D">
        <w:rPr>
          <w:rFonts w:ascii="Book Antiqua" w:hAnsi="Book Antiqua"/>
          <w:sz w:val="24"/>
          <w:szCs w:val="24"/>
        </w:rPr>
        <w:t>: 1039-1045 [PMID: 28195856 DOI: 10.1097/j.pain.0000000000000874]</w:t>
      </w:r>
    </w:p>
    <w:p w14:paraId="3C4DC803"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40 </w:t>
      </w:r>
      <w:r w:rsidRPr="00CB611D">
        <w:rPr>
          <w:rFonts w:ascii="Book Antiqua" w:hAnsi="Book Antiqua"/>
          <w:b/>
          <w:sz w:val="24"/>
          <w:szCs w:val="24"/>
        </w:rPr>
        <w:t>Bilevicius E</w:t>
      </w:r>
      <w:r w:rsidRPr="00CB611D">
        <w:rPr>
          <w:rFonts w:ascii="Book Antiqua" w:hAnsi="Book Antiqua"/>
          <w:sz w:val="24"/>
          <w:szCs w:val="24"/>
        </w:rPr>
        <w:t xml:space="preserve">, Sommer JL, Asmundson GJG, El-Gabalawy R. Posttraumatic stress disorder and chronic pain are associated with opioid use disorder: Results from a 2012-2013 American nationally representative survey. </w:t>
      </w:r>
      <w:r w:rsidRPr="00CB611D">
        <w:rPr>
          <w:rFonts w:ascii="Book Antiqua" w:hAnsi="Book Antiqua"/>
          <w:i/>
          <w:sz w:val="24"/>
          <w:szCs w:val="24"/>
        </w:rPr>
        <w:t>Drug Alcohol Depend</w:t>
      </w:r>
      <w:r w:rsidRPr="00CB611D">
        <w:rPr>
          <w:rFonts w:ascii="Book Antiqua" w:hAnsi="Book Antiqua"/>
          <w:sz w:val="24"/>
          <w:szCs w:val="24"/>
        </w:rPr>
        <w:t xml:space="preserve"> 2018; </w:t>
      </w:r>
      <w:r w:rsidRPr="00CB611D">
        <w:rPr>
          <w:rFonts w:ascii="Book Antiqua" w:hAnsi="Book Antiqua"/>
          <w:b/>
          <w:sz w:val="24"/>
          <w:szCs w:val="24"/>
        </w:rPr>
        <w:t>188</w:t>
      </w:r>
      <w:r w:rsidRPr="00CB611D">
        <w:rPr>
          <w:rFonts w:ascii="Book Antiqua" w:hAnsi="Book Antiqua"/>
          <w:sz w:val="24"/>
          <w:szCs w:val="24"/>
        </w:rPr>
        <w:t>: 119-125 [PMID: 29775955 DOI: 10.1016/j.drugalcdep.2018.04.005]</w:t>
      </w:r>
    </w:p>
    <w:p w14:paraId="0EFEEDF7"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41 </w:t>
      </w:r>
      <w:r w:rsidRPr="00CB611D">
        <w:rPr>
          <w:rFonts w:ascii="Book Antiqua" w:hAnsi="Book Antiqua"/>
          <w:b/>
          <w:sz w:val="24"/>
          <w:szCs w:val="24"/>
        </w:rPr>
        <w:t>Han L</w:t>
      </w:r>
      <w:r w:rsidRPr="00CB611D">
        <w:rPr>
          <w:rFonts w:ascii="Book Antiqua" w:hAnsi="Book Antiqua"/>
          <w:sz w:val="24"/>
          <w:szCs w:val="24"/>
        </w:rPr>
        <w:t xml:space="preserve">, Allore H, Goulet J, Bathulapali H, Skanderson M, Brandt C, Haskell S, Krebs E. Opioid dosing trends over eight years among US Veterans with </w:t>
      </w:r>
      <w:r w:rsidRPr="00CB611D">
        <w:rPr>
          <w:rFonts w:ascii="Book Antiqua" w:hAnsi="Book Antiqua"/>
          <w:sz w:val="24"/>
          <w:szCs w:val="24"/>
        </w:rPr>
        <w:lastRenderedPageBreak/>
        <w:t xml:space="preserve">musculoskeletal disorders after returning from service in support of recent conflicts. </w:t>
      </w:r>
      <w:r w:rsidRPr="00CB611D">
        <w:rPr>
          <w:rFonts w:ascii="Book Antiqua" w:hAnsi="Book Antiqua"/>
          <w:i/>
          <w:sz w:val="24"/>
          <w:szCs w:val="24"/>
        </w:rPr>
        <w:t>Ann Epidemiol</w:t>
      </w:r>
      <w:r w:rsidRPr="00CB611D">
        <w:rPr>
          <w:rFonts w:ascii="Book Antiqua" w:hAnsi="Book Antiqua"/>
          <w:sz w:val="24"/>
          <w:szCs w:val="24"/>
        </w:rPr>
        <w:t xml:space="preserve"> 2017; </w:t>
      </w:r>
      <w:r w:rsidRPr="00CB611D">
        <w:rPr>
          <w:rFonts w:ascii="Book Antiqua" w:hAnsi="Book Antiqua"/>
          <w:b/>
          <w:sz w:val="24"/>
          <w:szCs w:val="24"/>
        </w:rPr>
        <w:t>27</w:t>
      </w:r>
      <w:r w:rsidRPr="00CB611D">
        <w:rPr>
          <w:rFonts w:ascii="Book Antiqua" w:hAnsi="Book Antiqua"/>
          <w:sz w:val="24"/>
          <w:szCs w:val="24"/>
        </w:rPr>
        <w:t>: 563-569.e3 [PMID: 28890282 DOI: 10.1016/j.annepidem.2017.08.015]</w:t>
      </w:r>
    </w:p>
    <w:p w14:paraId="64FBCC2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42 </w:t>
      </w:r>
      <w:r w:rsidRPr="00CB611D">
        <w:rPr>
          <w:rFonts w:ascii="Book Antiqua" w:hAnsi="Book Antiqua"/>
          <w:b/>
          <w:sz w:val="24"/>
          <w:szCs w:val="24"/>
        </w:rPr>
        <w:t>Macey TA</w:t>
      </w:r>
      <w:r w:rsidRPr="00CB611D">
        <w:rPr>
          <w:rFonts w:ascii="Book Antiqua" w:hAnsi="Book Antiqua"/>
          <w:sz w:val="24"/>
          <w:szCs w:val="24"/>
        </w:rPr>
        <w:t xml:space="preserve">, Morasco BJ, Duckart JP, Dobscha SK. Patterns and correlates of prescription opioid use in OEF/OIF veterans with chronic noncancer pain. </w:t>
      </w:r>
      <w:r w:rsidRPr="00CB611D">
        <w:rPr>
          <w:rFonts w:ascii="Book Antiqua" w:hAnsi="Book Antiqua"/>
          <w:i/>
          <w:sz w:val="24"/>
          <w:szCs w:val="24"/>
        </w:rPr>
        <w:t>Pain Med</w:t>
      </w:r>
      <w:r w:rsidRPr="00CB611D">
        <w:rPr>
          <w:rFonts w:ascii="Book Antiqua" w:hAnsi="Book Antiqua"/>
          <w:sz w:val="24"/>
          <w:szCs w:val="24"/>
        </w:rPr>
        <w:t xml:space="preserve"> 2011; </w:t>
      </w:r>
      <w:r w:rsidRPr="00CB611D">
        <w:rPr>
          <w:rFonts w:ascii="Book Antiqua" w:hAnsi="Book Antiqua"/>
          <w:b/>
          <w:sz w:val="24"/>
          <w:szCs w:val="24"/>
        </w:rPr>
        <w:t>12</w:t>
      </w:r>
      <w:r w:rsidRPr="00CB611D">
        <w:rPr>
          <w:rFonts w:ascii="Book Antiqua" w:hAnsi="Book Antiqua"/>
          <w:sz w:val="24"/>
          <w:szCs w:val="24"/>
        </w:rPr>
        <w:t>: 1502-1509 [PMID: 21899715 DOI: 10.1111/j.1526-4637.2011.01226.x]</w:t>
      </w:r>
    </w:p>
    <w:p w14:paraId="2AD419E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43 </w:t>
      </w:r>
      <w:r w:rsidRPr="00CB611D">
        <w:rPr>
          <w:rFonts w:ascii="Book Antiqua" w:hAnsi="Book Antiqua"/>
          <w:b/>
          <w:sz w:val="24"/>
          <w:szCs w:val="24"/>
        </w:rPr>
        <w:t>Outcalt SD</w:t>
      </w:r>
      <w:r w:rsidRPr="00CB611D">
        <w:rPr>
          <w:rFonts w:ascii="Book Antiqua" w:hAnsi="Book Antiqua"/>
          <w:sz w:val="24"/>
          <w:szCs w:val="24"/>
        </w:rPr>
        <w:t xml:space="preserve">, Yu Z, Hoen HM, Pennington TM, Krebs EE. Health care utilization among veterans with pain and posttraumatic stress symptoms. </w:t>
      </w:r>
      <w:r w:rsidRPr="00CB611D">
        <w:rPr>
          <w:rFonts w:ascii="Book Antiqua" w:hAnsi="Book Antiqua"/>
          <w:i/>
          <w:sz w:val="24"/>
          <w:szCs w:val="24"/>
        </w:rPr>
        <w:t>Pain Med</w:t>
      </w:r>
      <w:r w:rsidRPr="00CB611D">
        <w:rPr>
          <w:rFonts w:ascii="Book Antiqua" w:hAnsi="Book Antiqua"/>
          <w:sz w:val="24"/>
          <w:szCs w:val="24"/>
        </w:rPr>
        <w:t xml:space="preserve"> 2014; </w:t>
      </w:r>
      <w:r w:rsidRPr="00CB611D">
        <w:rPr>
          <w:rFonts w:ascii="Book Antiqua" w:hAnsi="Book Antiqua"/>
          <w:b/>
          <w:sz w:val="24"/>
          <w:szCs w:val="24"/>
        </w:rPr>
        <w:t>15</w:t>
      </w:r>
      <w:r w:rsidRPr="00CB611D">
        <w:rPr>
          <w:rFonts w:ascii="Book Antiqua" w:hAnsi="Book Antiqua"/>
          <w:sz w:val="24"/>
          <w:szCs w:val="24"/>
        </w:rPr>
        <w:t>: 1872-1879 [PMID: 23432958 DOI: 10.1111/pme.12045]</w:t>
      </w:r>
    </w:p>
    <w:p w14:paraId="25F2D16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44 </w:t>
      </w:r>
      <w:r w:rsidRPr="00CB611D">
        <w:rPr>
          <w:rFonts w:ascii="Book Antiqua" w:hAnsi="Book Antiqua"/>
          <w:b/>
          <w:sz w:val="24"/>
          <w:szCs w:val="24"/>
        </w:rPr>
        <w:t>Seal KH</w:t>
      </w:r>
      <w:r w:rsidRPr="00CB611D">
        <w:rPr>
          <w:rFonts w:ascii="Book Antiqua" w:hAnsi="Book Antiqua"/>
          <w:sz w:val="24"/>
          <w:szCs w:val="24"/>
        </w:rPr>
        <w:t xml:space="preserve">, Shi Y, Cohen G, Cohen BE, Maguen S, Krebs EE, Neylan TC. Association of mental health disorders with prescription opioids and high-risk opioid use in US veterans of Iraq and Afghanistan. </w:t>
      </w:r>
      <w:r w:rsidRPr="00CB611D">
        <w:rPr>
          <w:rFonts w:ascii="Book Antiqua" w:hAnsi="Book Antiqua"/>
          <w:i/>
          <w:sz w:val="24"/>
          <w:szCs w:val="24"/>
        </w:rPr>
        <w:t>JAMA</w:t>
      </w:r>
      <w:r w:rsidRPr="00CB611D">
        <w:rPr>
          <w:rFonts w:ascii="Book Antiqua" w:hAnsi="Book Antiqua"/>
          <w:sz w:val="24"/>
          <w:szCs w:val="24"/>
        </w:rPr>
        <w:t xml:space="preserve"> 2012; </w:t>
      </w:r>
      <w:r w:rsidRPr="00CB611D">
        <w:rPr>
          <w:rFonts w:ascii="Book Antiqua" w:hAnsi="Book Antiqua"/>
          <w:b/>
          <w:sz w:val="24"/>
          <w:szCs w:val="24"/>
        </w:rPr>
        <w:t>307</w:t>
      </w:r>
      <w:r w:rsidRPr="00CB611D">
        <w:rPr>
          <w:rFonts w:ascii="Book Antiqua" w:hAnsi="Book Antiqua"/>
          <w:sz w:val="24"/>
          <w:szCs w:val="24"/>
        </w:rPr>
        <w:t>: 940-947 [PMID: 22396516 DOI: 10.1001/jama.2012.234]</w:t>
      </w:r>
    </w:p>
    <w:p w14:paraId="6F57C9A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45 </w:t>
      </w:r>
      <w:r w:rsidRPr="00CB611D">
        <w:rPr>
          <w:rFonts w:ascii="Book Antiqua" w:hAnsi="Book Antiqua"/>
          <w:b/>
          <w:sz w:val="24"/>
          <w:szCs w:val="24"/>
        </w:rPr>
        <w:t>Seal KH</w:t>
      </w:r>
      <w:r w:rsidRPr="00CB611D">
        <w:rPr>
          <w:rFonts w:ascii="Book Antiqua" w:hAnsi="Book Antiqua"/>
          <w:sz w:val="24"/>
          <w:szCs w:val="24"/>
        </w:rPr>
        <w:t xml:space="preserve">, Bertenthal D, Barnes DE, Byers AL, Gibson CJ, Rife TL, Yaffe K; Chronic Effects of Neurotrauma Consortium Study Group. Traumatic Brain Injury and Receipt of Prescription Opioid Therapy for Chronic Pain in Iraq and Afghanistan Veterans: Do Clinical Practice Guidelines Matter? </w:t>
      </w:r>
      <w:r w:rsidRPr="00CB611D">
        <w:rPr>
          <w:rFonts w:ascii="Book Antiqua" w:hAnsi="Book Antiqua"/>
          <w:i/>
          <w:sz w:val="24"/>
          <w:szCs w:val="24"/>
        </w:rPr>
        <w:t>J Pain</w:t>
      </w:r>
      <w:r w:rsidRPr="00CB611D">
        <w:rPr>
          <w:rFonts w:ascii="Book Antiqua" w:hAnsi="Book Antiqua"/>
          <w:sz w:val="24"/>
          <w:szCs w:val="24"/>
        </w:rPr>
        <w:t xml:space="preserve"> 2018; </w:t>
      </w:r>
      <w:r w:rsidRPr="00CB611D">
        <w:rPr>
          <w:rFonts w:ascii="Book Antiqua" w:hAnsi="Book Antiqua"/>
          <w:b/>
          <w:sz w:val="24"/>
          <w:szCs w:val="24"/>
        </w:rPr>
        <w:t>19</w:t>
      </w:r>
      <w:r w:rsidRPr="00CB611D">
        <w:rPr>
          <w:rFonts w:ascii="Book Antiqua" w:hAnsi="Book Antiqua"/>
          <w:sz w:val="24"/>
          <w:szCs w:val="24"/>
        </w:rPr>
        <w:t>: 931-941 [PMID: 29597083 DOI: 10.1016/j.jpain.2018.03.005]</w:t>
      </w:r>
    </w:p>
    <w:p w14:paraId="15E12F0B" w14:textId="3D07353D"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46 </w:t>
      </w:r>
      <w:r w:rsidRPr="00CB611D">
        <w:rPr>
          <w:rFonts w:ascii="Book Antiqua" w:hAnsi="Book Antiqua"/>
          <w:b/>
          <w:sz w:val="24"/>
          <w:szCs w:val="24"/>
        </w:rPr>
        <w:t xml:space="preserve">Sedgwick P. </w:t>
      </w:r>
      <w:r w:rsidRPr="00063C5F">
        <w:rPr>
          <w:rFonts w:ascii="Book Antiqua" w:hAnsi="Book Antiqua"/>
          <w:bCs/>
          <w:sz w:val="24"/>
          <w:szCs w:val="24"/>
        </w:rPr>
        <w:t xml:space="preserve">Retrospective cohort studies: advantages and disadvantages. </w:t>
      </w:r>
      <w:r w:rsidRPr="00063C5F">
        <w:rPr>
          <w:rFonts w:ascii="Book Antiqua" w:hAnsi="Book Antiqua"/>
          <w:bCs/>
          <w:i/>
          <w:iCs/>
          <w:sz w:val="24"/>
          <w:szCs w:val="24"/>
        </w:rPr>
        <w:t>BMJ</w:t>
      </w:r>
      <w:r w:rsidRPr="00063C5F">
        <w:rPr>
          <w:rFonts w:ascii="Book Antiqua" w:hAnsi="Book Antiqua"/>
          <w:bCs/>
          <w:sz w:val="24"/>
          <w:szCs w:val="24"/>
        </w:rPr>
        <w:t xml:space="preserve"> 2014</w:t>
      </w:r>
      <w:r w:rsidR="00063C5F">
        <w:rPr>
          <w:rFonts w:ascii="Book Antiqua" w:hAnsi="Book Antiqua"/>
          <w:bCs/>
          <w:sz w:val="24"/>
          <w:szCs w:val="24"/>
        </w:rPr>
        <w:t>;</w:t>
      </w:r>
      <w:r w:rsidR="00854E8E" w:rsidRPr="00063C5F">
        <w:rPr>
          <w:rFonts w:ascii="Book Antiqua" w:hAnsi="Book Antiqua"/>
          <w:bCs/>
          <w:sz w:val="24"/>
          <w:szCs w:val="24"/>
        </w:rPr>
        <w:t xml:space="preserve"> </w:t>
      </w:r>
      <w:r w:rsidRPr="00063C5F">
        <w:rPr>
          <w:rFonts w:ascii="Book Antiqua" w:hAnsi="Book Antiqua"/>
          <w:b/>
          <w:bCs/>
          <w:sz w:val="24"/>
          <w:szCs w:val="24"/>
        </w:rPr>
        <w:t>348</w:t>
      </w:r>
      <w:r w:rsidRPr="00CB611D">
        <w:rPr>
          <w:rFonts w:ascii="Book Antiqua" w:hAnsi="Book Antiqua"/>
          <w:sz w:val="24"/>
          <w:szCs w:val="24"/>
        </w:rPr>
        <w:t>:</w:t>
      </w:r>
      <w:r w:rsidR="00063C5F">
        <w:rPr>
          <w:rFonts w:ascii="Book Antiqua" w:hAnsi="Book Antiqua"/>
          <w:sz w:val="24"/>
          <w:szCs w:val="24"/>
        </w:rPr>
        <w:t xml:space="preserve"> </w:t>
      </w:r>
      <w:r w:rsidRPr="00CB611D">
        <w:rPr>
          <w:rFonts w:ascii="Book Antiqua" w:hAnsi="Book Antiqua"/>
          <w:sz w:val="24"/>
          <w:szCs w:val="24"/>
        </w:rPr>
        <w:t>g2276 [DOI: 10.1136/bmj.g2276]</w:t>
      </w:r>
    </w:p>
    <w:p w14:paraId="7AD6853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47 </w:t>
      </w:r>
      <w:r w:rsidRPr="00CB611D">
        <w:rPr>
          <w:rFonts w:ascii="Book Antiqua" w:hAnsi="Book Antiqua"/>
          <w:b/>
          <w:sz w:val="24"/>
          <w:szCs w:val="24"/>
        </w:rPr>
        <w:t>Kelsall HL</w:t>
      </w:r>
      <w:r w:rsidRPr="00CB611D">
        <w:rPr>
          <w:rFonts w:ascii="Book Antiqua" w:hAnsi="Book Antiqua"/>
          <w:sz w:val="24"/>
          <w:szCs w:val="24"/>
        </w:rPr>
        <w:t xml:space="preserve">, McKenzie DP, Forbes AB, Roberts MH, Urquhart DM, Sim MR. Pain-related musculoskeletal disorders, psychological comorbidity, and the relationship with physical and mental well-being in Gulf War veterans. </w:t>
      </w:r>
      <w:r w:rsidRPr="00CB611D">
        <w:rPr>
          <w:rFonts w:ascii="Book Antiqua" w:hAnsi="Book Antiqua"/>
          <w:i/>
          <w:sz w:val="24"/>
          <w:szCs w:val="24"/>
        </w:rPr>
        <w:t>Pain</w:t>
      </w:r>
      <w:r w:rsidRPr="00CB611D">
        <w:rPr>
          <w:rFonts w:ascii="Book Antiqua" w:hAnsi="Book Antiqua"/>
          <w:sz w:val="24"/>
          <w:szCs w:val="24"/>
        </w:rPr>
        <w:t xml:space="preserve"> 2014; </w:t>
      </w:r>
      <w:r w:rsidRPr="00CB611D">
        <w:rPr>
          <w:rFonts w:ascii="Book Antiqua" w:hAnsi="Book Antiqua"/>
          <w:b/>
          <w:sz w:val="24"/>
          <w:szCs w:val="24"/>
        </w:rPr>
        <w:t>155</w:t>
      </w:r>
      <w:r w:rsidRPr="00CB611D">
        <w:rPr>
          <w:rFonts w:ascii="Book Antiqua" w:hAnsi="Book Antiqua"/>
          <w:sz w:val="24"/>
          <w:szCs w:val="24"/>
        </w:rPr>
        <w:t>: 685-692 [PMID: 24361580 DOI: 10.1016/j.pain.2013.12.025]</w:t>
      </w:r>
    </w:p>
    <w:p w14:paraId="12C0C4F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48 </w:t>
      </w:r>
      <w:r w:rsidRPr="00CB611D">
        <w:rPr>
          <w:rFonts w:ascii="Book Antiqua" w:hAnsi="Book Antiqua"/>
          <w:b/>
          <w:sz w:val="24"/>
          <w:szCs w:val="24"/>
        </w:rPr>
        <w:t>McGeary D</w:t>
      </w:r>
      <w:r w:rsidRPr="00CB611D">
        <w:rPr>
          <w:rFonts w:ascii="Book Antiqua" w:hAnsi="Book Antiqua"/>
          <w:sz w:val="24"/>
          <w:szCs w:val="24"/>
        </w:rPr>
        <w:t xml:space="preserve">, Moore M, Vriend CA, Peterson AL, Gatchel RJ. The evaluation and treatment of comorbid pain and PTSD in a military setting: an overview. </w:t>
      </w:r>
      <w:r w:rsidRPr="00CB611D">
        <w:rPr>
          <w:rFonts w:ascii="Book Antiqua" w:hAnsi="Book Antiqua"/>
          <w:i/>
          <w:sz w:val="24"/>
          <w:szCs w:val="24"/>
        </w:rPr>
        <w:t>J Clin Psychol Med Settings</w:t>
      </w:r>
      <w:r w:rsidRPr="00CB611D">
        <w:rPr>
          <w:rFonts w:ascii="Book Antiqua" w:hAnsi="Book Antiqua"/>
          <w:sz w:val="24"/>
          <w:szCs w:val="24"/>
        </w:rPr>
        <w:t xml:space="preserve"> 2011; </w:t>
      </w:r>
      <w:r w:rsidRPr="00CB611D">
        <w:rPr>
          <w:rFonts w:ascii="Book Antiqua" w:hAnsi="Book Antiqua"/>
          <w:b/>
          <w:sz w:val="24"/>
          <w:szCs w:val="24"/>
        </w:rPr>
        <w:t>18</w:t>
      </w:r>
      <w:r w:rsidRPr="00CB611D">
        <w:rPr>
          <w:rFonts w:ascii="Book Antiqua" w:hAnsi="Book Antiqua"/>
          <w:sz w:val="24"/>
          <w:szCs w:val="24"/>
        </w:rPr>
        <w:t>: 155-163 [PMID: 21626356 DOI: 10.1007/s10880-011-9236-5]</w:t>
      </w:r>
    </w:p>
    <w:p w14:paraId="08508CC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49 </w:t>
      </w:r>
      <w:r w:rsidRPr="00CB611D">
        <w:rPr>
          <w:rFonts w:ascii="Book Antiqua" w:hAnsi="Book Antiqua"/>
          <w:b/>
          <w:sz w:val="24"/>
          <w:szCs w:val="24"/>
        </w:rPr>
        <w:t>Demyttenaere K</w:t>
      </w:r>
      <w:r w:rsidRPr="00CB611D">
        <w:rPr>
          <w:rFonts w:ascii="Book Antiqua" w:hAnsi="Book Antiqua"/>
          <w:sz w:val="24"/>
          <w:szCs w:val="24"/>
        </w:rPr>
        <w:t xml:space="preserve">, Bruffaerts R, Lee S, Posada-Villa J, Kovess V, Angermeyer MC, Levinson D, de Girolamo G, Nakane H, Mneimneh Z, Lara C, de Graaf R, Scott KM, Gureje O, Stein DJ, Haro JM, Bromet EJ, Kessler RC, Alonso J, Von </w:t>
      </w:r>
      <w:r w:rsidRPr="00CB611D">
        <w:rPr>
          <w:rFonts w:ascii="Book Antiqua" w:hAnsi="Book Antiqua"/>
          <w:sz w:val="24"/>
          <w:szCs w:val="24"/>
        </w:rPr>
        <w:lastRenderedPageBreak/>
        <w:t xml:space="preserve">Korff M. Mental disorders among persons with chronic back or neck pain: results from the World Mental Health Surveys. </w:t>
      </w:r>
      <w:r w:rsidRPr="00CB611D">
        <w:rPr>
          <w:rFonts w:ascii="Book Antiqua" w:hAnsi="Book Antiqua"/>
          <w:i/>
          <w:sz w:val="24"/>
          <w:szCs w:val="24"/>
        </w:rPr>
        <w:t>Pain</w:t>
      </w:r>
      <w:r w:rsidRPr="00CB611D">
        <w:rPr>
          <w:rFonts w:ascii="Book Antiqua" w:hAnsi="Book Antiqua"/>
          <w:sz w:val="24"/>
          <w:szCs w:val="24"/>
        </w:rPr>
        <w:t xml:space="preserve"> 2007; </w:t>
      </w:r>
      <w:r w:rsidRPr="00CB611D">
        <w:rPr>
          <w:rFonts w:ascii="Book Antiqua" w:hAnsi="Book Antiqua"/>
          <w:b/>
          <w:sz w:val="24"/>
          <w:szCs w:val="24"/>
        </w:rPr>
        <w:t>129</w:t>
      </w:r>
      <w:r w:rsidRPr="00CB611D">
        <w:rPr>
          <w:rFonts w:ascii="Book Antiqua" w:hAnsi="Book Antiqua"/>
          <w:sz w:val="24"/>
          <w:szCs w:val="24"/>
        </w:rPr>
        <w:t>: 332-342 [PMID: 17350169 DOI: 10.1016/j.pain.2007.01.022]</w:t>
      </w:r>
    </w:p>
    <w:p w14:paraId="153644E1"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50 </w:t>
      </w:r>
      <w:r w:rsidRPr="00CB611D">
        <w:rPr>
          <w:rFonts w:ascii="Book Antiqua" w:hAnsi="Book Antiqua"/>
          <w:b/>
          <w:sz w:val="24"/>
          <w:szCs w:val="24"/>
        </w:rPr>
        <w:t>Shiner B</w:t>
      </w:r>
      <w:r w:rsidRPr="00CB611D">
        <w:rPr>
          <w:rFonts w:ascii="Book Antiqua" w:hAnsi="Book Antiqua"/>
          <w:sz w:val="24"/>
          <w:szCs w:val="24"/>
        </w:rPr>
        <w:t xml:space="preserve">, Leonard Westgate C, Bernardy NC, Schnurr PP, Watts BV. Trends in Opioid Use Disorder Diagnoses and Medication Treatment Among Veterans With Posttraumatic Stress Disorder. </w:t>
      </w:r>
      <w:r w:rsidRPr="00CB611D">
        <w:rPr>
          <w:rFonts w:ascii="Book Antiqua" w:hAnsi="Book Antiqua"/>
          <w:i/>
          <w:sz w:val="24"/>
          <w:szCs w:val="24"/>
        </w:rPr>
        <w:t>J Dual Diagn</w:t>
      </w:r>
      <w:r w:rsidRPr="00CB611D">
        <w:rPr>
          <w:rFonts w:ascii="Book Antiqua" w:hAnsi="Book Antiqua"/>
          <w:sz w:val="24"/>
          <w:szCs w:val="24"/>
        </w:rPr>
        <w:t xml:space="preserve"> 2017; </w:t>
      </w:r>
      <w:r w:rsidRPr="00CB611D">
        <w:rPr>
          <w:rFonts w:ascii="Book Antiqua" w:hAnsi="Book Antiqua"/>
          <w:b/>
          <w:sz w:val="24"/>
          <w:szCs w:val="24"/>
        </w:rPr>
        <w:t>13</w:t>
      </w:r>
      <w:r w:rsidRPr="00CB611D">
        <w:rPr>
          <w:rFonts w:ascii="Book Antiqua" w:hAnsi="Book Antiqua"/>
          <w:sz w:val="24"/>
          <w:szCs w:val="24"/>
        </w:rPr>
        <w:t>: 201-212 [PMID: 28481727 DOI: 10.1080/15504263.2017.1325033]</w:t>
      </w:r>
    </w:p>
    <w:p w14:paraId="5DFD2C40"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51 </w:t>
      </w:r>
      <w:r w:rsidRPr="00CB611D">
        <w:rPr>
          <w:rFonts w:ascii="Book Antiqua" w:hAnsi="Book Antiqua"/>
          <w:b/>
          <w:sz w:val="24"/>
          <w:szCs w:val="24"/>
        </w:rPr>
        <w:t>O'Brien T</w:t>
      </w:r>
      <w:r w:rsidRPr="00CB611D">
        <w:rPr>
          <w:rFonts w:ascii="Book Antiqua" w:hAnsi="Book Antiqua"/>
          <w:sz w:val="24"/>
          <w:szCs w:val="24"/>
        </w:rPr>
        <w:t xml:space="preserve">, Christrup LL, Drewes AM, Fallon MT, Kress HG, McQuay HJ, Mikus G, Morlion BJ, Perez-Cajaraville J, Pogatzki-Zahn E, Varrassi G, Wells JC. European Pain Federation position paper on appropriate opioid use in chronic pain management. </w:t>
      </w:r>
      <w:r w:rsidRPr="00CB611D">
        <w:rPr>
          <w:rFonts w:ascii="Book Antiqua" w:hAnsi="Book Antiqua"/>
          <w:i/>
          <w:sz w:val="24"/>
          <w:szCs w:val="24"/>
        </w:rPr>
        <w:t>Eur J Pain</w:t>
      </w:r>
      <w:r w:rsidRPr="00CB611D">
        <w:rPr>
          <w:rFonts w:ascii="Book Antiqua" w:hAnsi="Book Antiqua"/>
          <w:sz w:val="24"/>
          <w:szCs w:val="24"/>
        </w:rPr>
        <w:t xml:space="preserve"> 2017; </w:t>
      </w:r>
      <w:r w:rsidRPr="00CB611D">
        <w:rPr>
          <w:rFonts w:ascii="Book Antiqua" w:hAnsi="Book Antiqua"/>
          <w:b/>
          <w:sz w:val="24"/>
          <w:szCs w:val="24"/>
        </w:rPr>
        <w:t>21</w:t>
      </w:r>
      <w:r w:rsidRPr="00CB611D">
        <w:rPr>
          <w:rFonts w:ascii="Book Antiqua" w:hAnsi="Book Antiqua"/>
          <w:sz w:val="24"/>
          <w:szCs w:val="24"/>
        </w:rPr>
        <w:t>: 3-19 [PMID: 27991730 DOI: 10.1002/ejp.970]</w:t>
      </w:r>
    </w:p>
    <w:p w14:paraId="54977C26" w14:textId="58924C7C" w:rsidR="00665161" w:rsidRPr="00CB611D" w:rsidRDefault="00665161" w:rsidP="00CB611D">
      <w:pPr>
        <w:spacing w:after="0" w:line="360" w:lineRule="auto"/>
        <w:jc w:val="both"/>
        <w:rPr>
          <w:rFonts w:ascii="Book Antiqua" w:hAnsi="Book Antiqua"/>
          <w:sz w:val="24"/>
          <w:szCs w:val="24"/>
        </w:rPr>
      </w:pPr>
      <w:r w:rsidRPr="00063C5F">
        <w:rPr>
          <w:rFonts w:ascii="Book Antiqua" w:hAnsi="Book Antiqua"/>
          <w:sz w:val="24"/>
          <w:szCs w:val="24"/>
          <w:highlight w:val="yellow"/>
        </w:rPr>
        <w:t xml:space="preserve">52 </w:t>
      </w:r>
      <w:r w:rsidRPr="00063C5F">
        <w:rPr>
          <w:rFonts w:ascii="Book Antiqua" w:hAnsi="Book Antiqua"/>
          <w:b/>
          <w:sz w:val="24"/>
          <w:szCs w:val="24"/>
          <w:highlight w:val="yellow"/>
        </w:rPr>
        <w:t>Rasmusson AM,</w:t>
      </w:r>
      <w:r w:rsidR="00854E8E" w:rsidRPr="00063C5F">
        <w:rPr>
          <w:rFonts w:ascii="Book Antiqua" w:hAnsi="Book Antiqua"/>
          <w:sz w:val="24"/>
          <w:szCs w:val="24"/>
          <w:highlight w:val="yellow"/>
        </w:rPr>
        <w:t xml:space="preserve"> </w:t>
      </w:r>
      <w:r w:rsidRPr="00063C5F">
        <w:rPr>
          <w:rFonts w:ascii="Book Antiqua" w:hAnsi="Book Antiqua"/>
          <w:sz w:val="24"/>
          <w:szCs w:val="24"/>
          <w:highlight w:val="yellow"/>
        </w:rPr>
        <w:t>Shalev AY. Integrating the neuroendocrinology, neurochemistry, and neuroimmunology of PTSD to date and the challenges ahead. In: Friedman MJ, Keane TM, Resick PA. Handbook of PTSD: Science and practice. New York, NY: Guilford Press, 2014: 275-299</w:t>
      </w:r>
    </w:p>
    <w:p w14:paraId="5282A30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53 </w:t>
      </w:r>
      <w:r w:rsidRPr="00CB611D">
        <w:rPr>
          <w:rFonts w:ascii="Book Antiqua" w:hAnsi="Book Antiqua"/>
          <w:b/>
          <w:sz w:val="24"/>
          <w:szCs w:val="24"/>
        </w:rPr>
        <w:t>Patel RS</w:t>
      </w:r>
      <w:r w:rsidRPr="00CB611D">
        <w:rPr>
          <w:rFonts w:ascii="Book Antiqua" w:hAnsi="Book Antiqua"/>
          <w:sz w:val="24"/>
          <w:szCs w:val="24"/>
        </w:rPr>
        <w:t xml:space="preserve">, Elmaadawi A, Nasr S, Haskin J. Comorbid Post-Traumatic Stress Disorder and Opioid Dependence. </w:t>
      </w:r>
      <w:r w:rsidRPr="00CB611D">
        <w:rPr>
          <w:rFonts w:ascii="Book Antiqua" w:hAnsi="Book Antiqua"/>
          <w:i/>
          <w:sz w:val="24"/>
          <w:szCs w:val="24"/>
        </w:rPr>
        <w:t>Cureus</w:t>
      </w:r>
      <w:r w:rsidRPr="00CB611D">
        <w:rPr>
          <w:rFonts w:ascii="Book Antiqua" w:hAnsi="Book Antiqua"/>
          <w:sz w:val="24"/>
          <w:szCs w:val="24"/>
        </w:rPr>
        <w:t xml:space="preserve"> 2017; </w:t>
      </w:r>
      <w:r w:rsidRPr="00CB611D">
        <w:rPr>
          <w:rFonts w:ascii="Book Antiqua" w:hAnsi="Book Antiqua"/>
          <w:b/>
          <w:sz w:val="24"/>
          <w:szCs w:val="24"/>
        </w:rPr>
        <w:t>9</w:t>
      </w:r>
      <w:r w:rsidRPr="00CB611D">
        <w:rPr>
          <w:rFonts w:ascii="Book Antiqua" w:hAnsi="Book Antiqua"/>
          <w:sz w:val="24"/>
          <w:szCs w:val="24"/>
        </w:rPr>
        <w:t>: e1647 [PMID: 29142795 DOI: 10.7759/cureus.1647]</w:t>
      </w:r>
    </w:p>
    <w:p w14:paraId="78B552F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54 </w:t>
      </w:r>
      <w:r w:rsidRPr="00CB611D">
        <w:rPr>
          <w:rFonts w:ascii="Book Antiqua" w:hAnsi="Book Antiqua"/>
          <w:b/>
          <w:sz w:val="24"/>
          <w:szCs w:val="24"/>
        </w:rPr>
        <w:t>Bremner JD</w:t>
      </w:r>
      <w:r w:rsidRPr="00CB611D">
        <w:rPr>
          <w:rFonts w:ascii="Book Antiqua" w:hAnsi="Book Antiqua"/>
          <w:sz w:val="24"/>
          <w:szCs w:val="24"/>
        </w:rPr>
        <w:t xml:space="preserve">, Southwick SM, Darnell A, Charney DS. Chronic PTSD in Vietnam combat veterans: course of illness and substance abuse. </w:t>
      </w:r>
      <w:r w:rsidRPr="00CB611D">
        <w:rPr>
          <w:rFonts w:ascii="Book Antiqua" w:hAnsi="Book Antiqua"/>
          <w:i/>
          <w:sz w:val="24"/>
          <w:szCs w:val="24"/>
        </w:rPr>
        <w:t>Am J Psychiatry</w:t>
      </w:r>
      <w:r w:rsidRPr="00CB611D">
        <w:rPr>
          <w:rFonts w:ascii="Book Antiqua" w:hAnsi="Book Antiqua"/>
          <w:sz w:val="24"/>
          <w:szCs w:val="24"/>
        </w:rPr>
        <w:t xml:space="preserve"> 1996; </w:t>
      </w:r>
      <w:r w:rsidRPr="00CB611D">
        <w:rPr>
          <w:rFonts w:ascii="Book Antiqua" w:hAnsi="Book Antiqua"/>
          <w:b/>
          <w:sz w:val="24"/>
          <w:szCs w:val="24"/>
        </w:rPr>
        <w:t>153</w:t>
      </w:r>
      <w:r w:rsidRPr="00CB611D">
        <w:rPr>
          <w:rFonts w:ascii="Book Antiqua" w:hAnsi="Book Antiqua"/>
          <w:sz w:val="24"/>
          <w:szCs w:val="24"/>
        </w:rPr>
        <w:t>: 369-375 [PMID: 8610824 DOI: 10.1176/ajp.153.3.369]</w:t>
      </w:r>
    </w:p>
    <w:p w14:paraId="5F3C4DC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55 </w:t>
      </w:r>
      <w:r w:rsidRPr="00CB611D">
        <w:rPr>
          <w:rFonts w:ascii="Book Antiqua" w:hAnsi="Book Antiqua"/>
          <w:b/>
          <w:sz w:val="24"/>
          <w:szCs w:val="24"/>
        </w:rPr>
        <w:t>Jing Li J</w:t>
      </w:r>
      <w:r w:rsidRPr="00CB611D">
        <w:rPr>
          <w:rFonts w:ascii="Book Antiqua" w:hAnsi="Book Antiqua"/>
          <w:sz w:val="24"/>
          <w:szCs w:val="24"/>
        </w:rPr>
        <w:t xml:space="preserve">, Szkudlarek H, Renard J, Hudson R, Rushlow W, Laviolette SR. Fear Memory Recall Potentiates Opiate Reward Sensitivity through Dissociable Dopamine D1 versus D4 Receptor-Dependent Memory Mechanisms in the Prefrontal Cortex. </w:t>
      </w:r>
      <w:r w:rsidRPr="00CB611D">
        <w:rPr>
          <w:rFonts w:ascii="Book Antiqua" w:hAnsi="Book Antiqua"/>
          <w:i/>
          <w:sz w:val="24"/>
          <w:szCs w:val="24"/>
        </w:rPr>
        <w:t>J Neurosci</w:t>
      </w:r>
      <w:r w:rsidRPr="00CB611D">
        <w:rPr>
          <w:rFonts w:ascii="Book Antiqua" w:hAnsi="Book Antiqua"/>
          <w:sz w:val="24"/>
          <w:szCs w:val="24"/>
        </w:rPr>
        <w:t xml:space="preserve"> 2018; </w:t>
      </w:r>
      <w:r w:rsidRPr="00CB611D">
        <w:rPr>
          <w:rFonts w:ascii="Book Antiqua" w:hAnsi="Book Antiqua"/>
          <w:b/>
          <w:sz w:val="24"/>
          <w:szCs w:val="24"/>
        </w:rPr>
        <w:t>38</w:t>
      </w:r>
      <w:r w:rsidRPr="00CB611D">
        <w:rPr>
          <w:rFonts w:ascii="Book Antiqua" w:hAnsi="Book Antiqua"/>
          <w:sz w:val="24"/>
          <w:szCs w:val="24"/>
        </w:rPr>
        <w:t>: 4543-4555 [PMID: 29686048 DOI: 10.1523/JNEUROSCI.3113-17.2018]</w:t>
      </w:r>
    </w:p>
    <w:p w14:paraId="2781B8B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56 </w:t>
      </w:r>
      <w:r w:rsidRPr="00CB611D">
        <w:rPr>
          <w:rFonts w:ascii="Book Antiqua" w:hAnsi="Book Antiqua"/>
          <w:b/>
          <w:sz w:val="24"/>
          <w:szCs w:val="24"/>
        </w:rPr>
        <w:t>Danovitch I</w:t>
      </w:r>
      <w:r w:rsidRPr="00CB611D">
        <w:rPr>
          <w:rFonts w:ascii="Book Antiqua" w:hAnsi="Book Antiqua"/>
          <w:sz w:val="24"/>
          <w:szCs w:val="24"/>
        </w:rPr>
        <w:t xml:space="preserve">. Post-traumatic stress disorder and opioid use disorder: A narrative review of conceptual models. </w:t>
      </w:r>
      <w:r w:rsidRPr="00CB611D">
        <w:rPr>
          <w:rFonts w:ascii="Book Antiqua" w:hAnsi="Book Antiqua"/>
          <w:i/>
          <w:sz w:val="24"/>
          <w:szCs w:val="24"/>
        </w:rPr>
        <w:t>J Addict Dis</w:t>
      </w:r>
      <w:r w:rsidRPr="00CB611D">
        <w:rPr>
          <w:rFonts w:ascii="Book Antiqua" w:hAnsi="Book Antiqua"/>
          <w:sz w:val="24"/>
          <w:szCs w:val="24"/>
        </w:rPr>
        <w:t xml:space="preserve"> 2016; </w:t>
      </w:r>
      <w:r w:rsidRPr="00CB611D">
        <w:rPr>
          <w:rFonts w:ascii="Book Antiqua" w:hAnsi="Book Antiqua"/>
          <w:b/>
          <w:sz w:val="24"/>
          <w:szCs w:val="24"/>
        </w:rPr>
        <w:t>35</w:t>
      </w:r>
      <w:r w:rsidRPr="00CB611D">
        <w:rPr>
          <w:rFonts w:ascii="Book Antiqua" w:hAnsi="Book Antiqua"/>
          <w:sz w:val="24"/>
          <w:szCs w:val="24"/>
        </w:rPr>
        <w:t>: 169-179 [PMID: 27010975 DOI: 10.1080/10550887.2016.1168212]</w:t>
      </w:r>
    </w:p>
    <w:p w14:paraId="36983F5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lastRenderedPageBreak/>
        <w:t xml:space="preserve">57 </w:t>
      </w:r>
      <w:r w:rsidRPr="00CB611D">
        <w:rPr>
          <w:rFonts w:ascii="Book Antiqua" w:hAnsi="Book Antiqua"/>
          <w:b/>
          <w:sz w:val="24"/>
          <w:szCs w:val="24"/>
        </w:rPr>
        <w:t>Morgan CA 3rd</w:t>
      </w:r>
      <w:r w:rsidRPr="00CB611D">
        <w:rPr>
          <w:rFonts w:ascii="Book Antiqua" w:hAnsi="Book Antiqua"/>
          <w:sz w:val="24"/>
          <w:szCs w:val="24"/>
        </w:rPr>
        <w:t xml:space="preserve">, Krystal JH, Southwick SM. Toward early pharmacological posttraumatic stress intervention. </w:t>
      </w:r>
      <w:r w:rsidRPr="00CB611D">
        <w:rPr>
          <w:rFonts w:ascii="Book Antiqua" w:hAnsi="Book Antiqua"/>
          <w:i/>
          <w:sz w:val="24"/>
          <w:szCs w:val="24"/>
        </w:rPr>
        <w:t>Biol Psychiatry</w:t>
      </w:r>
      <w:r w:rsidRPr="00CB611D">
        <w:rPr>
          <w:rFonts w:ascii="Book Antiqua" w:hAnsi="Book Antiqua"/>
          <w:sz w:val="24"/>
          <w:szCs w:val="24"/>
        </w:rPr>
        <w:t xml:space="preserve"> 2003; </w:t>
      </w:r>
      <w:r w:rsidRPr="00CB611D">
        <w:rPr>
          <w:rFonts w:ascii="Book Antiqua" w:hAnsi="Book Antiqua"/>
          <w:b/>
          <w:sz w:val="24"/>
          <w:szCs w:val="24"/>
        </w:rPr>
        <w:t>53</w:t>
      </w:r>
      <w:r w:rsidRPr="00CB611D">
        <w:rPr>
          <w:rFonts w:ascii="Book Antiqua" w:hAnsi="Book Antiqua"/>
          <w:sz w:val="24"/>
          <w:szCs w:val="24"/>
        </w:rPr>
        <w:t>: 834-843 [PMID: 12725976 DOI: 10.1016/s0006-3223(03)00116-1]</w:t>
      </w:r>
    </w:p>
    <w:p w14:paraId="09C3A86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58 </w:t>
      </w:r>
      <w:r w:rsidRPr="00CB611D">
        <w:rPr>
          <w:rFonts w:ascii="Book Antiqua" w:hAnsi="Book Antiqua"/>
          <w:b/>
          <w:sz w:val="24"/>
          <w:szCs w:val="24"/>
        </w:rPr>
        <w:t>Norman SB</w:t>
      </w:r>
      <w:r w:rsidRPr="00CB611D">
        <w:rPr>
          <w:rFonts w:ascii="Book Antiqua" w:hAnsi="Book Antiqua"/>
          <w:sz w:val="24"/>
          <w:szCs w:val="24"/>
        </w:rPr>
        <w:t xml:space="preserve">, Stein MB, Dimsdale JE, Hoyt DB. Pain in the aftermath of trauma is a risk factor for post-traumatic stress disorder. </w:t>
      </w:r>
      <w:r w:rsidRPr="00CB611D">
        <w:rPr>
          <w:rFonts w:ascii="Book Antiqua" w:hAnsi="Book Antiqua"/>
          <w:i/>
          <w:sz w:val="24"/>
          <w:szCs w:val="24"/>
        </w:rPr>
        <w:t>Psychol Med</w:t>
      </w:r>
      <w:r w:rsidRPr="00CB611D">
        <w:rPr>
          <w:rFonts w:ascii="Book Antiqua" w:hAnsi="Book Antiqua"/>
          <w:sz w:val="24"/>
          <w:szCs w:val="24"/>
        </w:rPr>
        <w:t xml:space="preserve"> 2008; </w:t>
      </w:r>
      <w:r w:rsidRPr="00CB611D">
        <w:rPr>
          <w:rFonts w:ascii="Book Antiqua" w:hAnsi="Book Antiqua"/>
          <w:b/>
          <w:sz w:val="24"/>
          <w:szCs w:val="24"/>
        </w:rPr>
        <w:t>38</w:t>
      </w:r>
      <w:r w:rsidRPr="00CB611D">
        <w:rPr>
          <w:rFonts w:ascii="Book Antiqua" w:hAnsi="Book Antiqua"/>
          <w:sz w:val="24"/>
          <w:szCs w:val="24"/>
        </w:rPr>
        <w:t>: 533-542 [PMID: 17825121 DOI: 10.1017/S0033291707001389]</w:t>
      </w:r>
    </w:p>
    <w:p w14:paraId="32214F0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59 </w:t>
      </w:r>
      <w:r w:rsidRPr="00CB611D">
        <w:rPr>
          <w:rFonts w:ascii="Book Antiqua" w:hAnsi="Book Antiqua"/>
          <w:b/>
          <w:sz w:val="24"/>
          <w:szCs w:val="24"/>
        </w:rPr>
        <w:t>Zatzick DF</w:t>
      </w:r>
      <w:r w:rsidRPr="00CB611D">
        <w:rPr>
          <w:rFonts w:ascii="Book Antiqua" w:hAnsi="Book Antiqua"/>
          <w:sz w:val="24"/>
          <w:szCs w:val="24"/>
        </w:rPr>
        <w:t xml:space="preserve">, Galea S. An epidemiologic approach to the development of early trauma focused intervention. </w:t>
      </w:r>
      <w:r w:rsidRPr="00CB611D">
        <w:rPr>
          <w:rFonts w:ascii="Book Antiqua" w:hAnsi="Book Antiqua"/>
          <w:i/>
          <w:sz w:val="24"/>
          <w:szCs w:val="24"/>
        </w:rPr>
        <w:t>J Trauma Stress</w:t>
      </w:r>
      <w:r w:rsidRPr="00CB611D">
        <w:rPr>
          <w:rFonts w:ascii="Book Antiqua" w:hAnsi="Book Antiqua"/>
          <w:sz w:val="24"/>
          <w:szCs w:val="24"/>
        </w:rPr>
        <w:t xml:space="preserve"> 2007; </w:t>
      </w:r>
      <w:r w:rsidRPr="00CB611D">
        <w:rPr>
          <w:rFonts w:ascii="Book Antiqua" w:hAnsi="Book Antiqua"/>
          <w:b/>
          <w:sz w:val="24"/>
          <w:szCs w:val="24"/>
        </w:rPr>
        <w:t>20</w:t>
      </w:r>
      <w:r w:rsidRPr="00CB611D">
        <w:rPr>
          <w:rFonts w:ascii="Book Antiqua" w:hAnsi="Book Antiqua"/>
          <w:sz w:val="24"/>
          <w:szCs w:val="24"/>
        </w:rPr>
        <w:t>: 401-412 [PMID: 17721951 DOI: 10.1002/jts.20256]</w:t>
      </w:r>
    </w:p>
    <w:p w14:paraId="42E20C9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60 </w:t>
      </w:r>
      <w:r w:rsidRPr="00CB611D">
        <w:rPr>
          <w:rFonts w:ascii="Book Antiqua" w:hAnsi="Book Antiqua"/>
          <w:b/>
          <w:sz w:val="24"/>
          <w:szCs w:val="24"/>
        </w:rPr>
        <w:t>Sharp TJ</w:t>
      </w:r>
      <w:r w:rsidRPr="00CB611D">
        <w:rPr>
          <w:rFonts w:ascii="Book Antiqua" w:hAnsi="Book Antiqua"/>
          <w:sz w:val="24"/>
          <w:szCs w:val="24"/>
        </w:rPr>
        <w:t xml:space="preserve">, Harvey AG. Chronic pain and posttraumatic stress disorder: mutual maintenance? </w:t>
      </w:r>
      <w:r w:rsidRPr="00CB611D">
        <w:rPr>
          <w:rFonts w:ascii="Book Antiqua" w:hAnsi="Book Antiqua"/>
          <w:i/>
          <w:sz w:val="24"/>
          <w:szCs w:val="24"/>
        </w:rPr>
        <w:t>Clin Psychol Rev</w:t>
      </w:r>
      <w:r w:rsidRPr="00CB611D">
        <w:rPr>
          <w:rFonts w:ascii="Book Antiqua" w:hAnsi="Book Antiqua"/>
          <w:sz w:val="24"/>
          <w:szCs w:val="24"/>
        </w:rPr>
        <w:t xml:space="preserve"> 2001; </w:t>
      </w:r>
      <w:r w:rsidRPr="00CB611D">
        <w:rPr>
          <w:rFonts w:ascii="Book Antiqua" w:hAnsi="Book Antiqua"/>
          <w:b/>
          <w:sz w:val="24"/>
          <w:szCs w:val="24"/>
        </w:rPr>
        <w:t>21</w:t>
      </w:r>
      <w:r w:rsidRPr="00CB611D">
        <w:rPr>
          <w:rFonts w:ascii="Book Antiqua" w:hAnsi="Book Antiqua"/>
          <w:sz w:val="24"/>
          <w:szCs w:val="24"/>
        </w:rPr>
        <w:t>: 857-877 [PMID: 11497210 DOI: 10.1016/S0272-7358(00)00071-4]</w:t>
      </w:r>
    </w:p>
    <w:p w14:paraId="750B0F5E" w14:textId="06BCA31F" w:rsidR="00665161" w:rsidRPr="00CB611D" w:rsidRDefault="00665161" w:rsidP="00CB611D">
      <w:pPr>
        <w:spacing w:after="0" w:line="360" w:lineRule="auto"/>
        <w:jc w:val="both"/>
        <w:rPr>
          <w:rFonts w:ascii="Book Antiqua" w:hAnsi="Book Antiqua"/>
          <w:sz w:val="24"/>
          <w:szCs w:val="24"/>
        </w:rPr>
      </w:pPr>
      <w:r w:rsidRPr="00063C5F">
        <w:rPr>
          <w:rFonts w:ascii="Book Antiqua" w:hAnsi="Book Antiqua"/>
          <w:sz w:val="24"/>
          <w:szCs w:val="24"/>
          <w:highlight w:val="yellow"/>
        </w:rPr>
        <w:t xml:space="preserve">61 </w:t>
      </w:r>
      <w:r w:rsidRPr="00C374BD">
        <w:rPr>
          <w:rFonts w:ascii="Book Antiqua" w:hAnsi="Book Antiqua"/>
          <w:b/>
          <w:sz w:val="24"/>
          <w:szCs w:val="24"/>
          <w:highlight w:val="yellow"/>
        </w:rPr>
        <w:t>International Association for the Study of Pain</w:t>
      </w:r>
      <w:r w:rsidRPr="00063C5F">
        <w:rPr>
          <w:rFonts w:ascii="Book Antiqua" w:hAnsi="Book Antiqua"/>
          <w:sz w:val="24"/>
          <w:szCs w:val="24"/>
          <w:highlight w:val="yellow"/>
        </w:rPr>
        <w:t xml:space="preserve">. Pain: Clinical Updates 2015; </w:t>
      </w:r>
      <w:r w:rsidRPr="00C374BD">
        <w:rPr>
          <w:rFonts w:ascii="Book Antiqua" w:hAnsi="Book Antiqua"/>
          <w:bCs/>
          <w:sz w:val="24"/>
          <w:szCs w:val="24"/>
          <w:highlight w:val="yellow"/>
        </w:rPr>
        <w:t>23</w:t>
      </w:r>
      <w:r w:rsidR="00C374BD" w:rsidRPr="00C374BD">
        <w:rPr>
          <w:rFonts w:ascii="Book Antiqua" w:hAnsi="Book Antiqua" w:hint="eastAsia"/>
          <w:bCs/>
          <w:sz w:val="24"/>
          <w:szCs w:val="24"/>
          <w:highlight w:val="yellow"/>
          <w:lang w:eastAsia="zh-CN"/>
        </w:rPr>
        <w:t>.</w:t>
      </w:r>
      <w:r w:rsidRPr="00063C5F">
        <w:rPr>
          <w:rFonts w:ascii="Book Antiqua" w:hAnsi="Book Antiqua"/>
          <w:sz w:val="24"/>
          <w:szCs w:val="24"/>
          <w:highlight w:val="yellow"/>
        </w:rPr>
        <w:t xml:space="preserve"> </w:t>
      </w:r>
      <w:r w:rsidR="00063C5F" w:rsidRPr="00063C5F">
        <w:rPr>
          <w:rFonts w:ascii="Book Antiqua" w:hAnsi="Book Antiqua"/>
          <w:sz w:val="24"/>
          <w:szCs w:val="24"/>
          <w:highlight w:val="yellow"/>
        </w:rPr>
        <w:t>Available from:</w:t>
      </w:r>
      <w:r w:rsidR="00C374BD">
        <w:rPr>
          <w:rFonts w:ascii="Book Antiqua" w:hAnsi="Book Antiqua" w:hint="eastAsia"/>
          <w:sz w:val="24"/>
          <w:szCs w:val="24"/>
          <w:highlight w:val="yellow"/>
          <w:lang w:eastAsia="zh-CN"/>
        </w:rPr>
        <w:t xml:space="preserve"> URL:</w:t>
      </w:r>
      <w:r w:rsidR="00063C5F" w:rsidRPr="00063C5F">
        <w:rPr>
          <w:rFonts w:ascii="Book Antiqua" w:hAnsi="Book Antiqua"/>
          <w:sz w:val="24"/>
          <w:szCs w:val="24"/>
          <w:highlight w:val="yellow"/>
        </w:rPr>
        <w:t xml:space="preserve"> </w:t>
      </w:r>
      <w:r w:rsidRPr="00063C5F">
        <w:rPr>
          <w:rFonts w:ascii="Book Antiqua" w:hAnsi="Book Antiqua"/>
          <w:sz w:val="24"/>
          <w:szCs w:val="24"/>
          <w:highlight w:val="yellow"/>
        </w:rPr>
        <w:t>http://www.iasp-pain.org/PublicationsNews/NewsletterIssue.aspx?ItemNumber= 4962</w:t>
      </w:r>
    </w:p>
    <w:p w14:paraId="445980A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62 </w:t>
      </w:r>
      <w:r w:rsidRPr="00CB611D">
        <w:rPr>
          <w:rFonts w:ascii="Book Antiqua" w:hAnsi="Book Antiqua"/>
          <w:b/>
          <w:sz w:val="24"/>
          <w:szCs w:val="24"/>
        </w:rPr>
        <w:t>Greenspan JD</w:t>
      </w:r>
      <w:r w:rsidRPr="00CB611D">
        <w:rPr>
          <w:rFonts w:ascii="Book Antiqua" w:hAnsi="Book Antiqua"/>
          <w:sz w:val="24"/>
          <w:szCs w:val="24"/>
        </w:rPr>
        <w:t xml:space="preserve">, Craft RM, LeResche L, Arendt-Nielsen L, Berkley KJ, Fillingim RB, Gold MS, Holdcroft A, Lautenbacher S, Mayer EA, Mogil JS, Murphy AZ, Traub RJ; Consensus Working Group of the Sex, Gender, and Pain SIG of the IASP. Studying sex and gender differences in pain and analgesia: a consensus report. </w:t>
      </w:r>
      <w:r w:rsidRPr="00CB611D">
        <w:rPr>
          <w:rFonts w:ascii="Book Antiqua" w:hAnsi="Book Antiqua"/>
          <w:i/>
          <w:sz w:val="24"/>
          <w:szCs w:val="24"/>
        </w:rPr>
        <w:t>Pain</w:t>
      </w:r>
      <w:r w:rsidRPr="00CB611D">
        <w:rPr>
          <w:rFonts w:ascii="Book Antiqua" w:hAnsi="Book Antiqua"/>
          <w:sz w:val="24"/>
          <w:szCs w:val="24"/>
        </w:rPr>
        <w:t xml:space="preserve"> 2007; </w:t>
      </w:r>
      <w:r w:rsidRPr="00CB611D">
        <w:rPr>
          <w:rFonts w:ascii="Book Antiqua" w:hAnsi="Book Antiqua"/>
          <w:b/>
          <w:sz w:val="24"/>
          <w:szCs w:val="24"/>
        </w:rPr>
        <w:t>132 Suppl 1</w:t>
      </w:r>
      <w:r w:rsidRPr="00CB611D">
        <w:rPr>
          <w:rFonts w:ascii="Book Antiqua" w:hAnsi="Book Antiqua"/>
          <w:sz w:val="24"/>
          <w:szCs w:val="24"/>
        </w:rPr>
        <w:t>: S26-S45 [PMID: 17964077 DOI: 10.1016/j.pain.2007.10.014]</w:t>
      </w:r>
    </w:p>
    <w:p w14:paraId="38A9A27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63 </w:t>
      </w:r>
      <w:r w:rsidRPr="00CB611D">
        <w:rPr>
          <w:rFonts w:ascii="Book Antiqua" w:hAnsi="Book Antiqua"/>
          <w:b/>
          <w:sz w:val="24"/>
          <w:szCs w:val="24"/>
        </w:rPr>
        <w:t>Beaudoin FL</w:t>
      </w:r>
      <w:r w:rsidRPr="00CB611D">
        <w:rPr>
          <w:rFonts w:ascii="Book Antiqua" w:hAnsi="Book Antiqua"/>
          <w:sz w:val="24"/>
          <w:szCs w:val="24"/>
        </w:rPr>
        <w:t xml:space="preserve">, Baird J, Liu T, Merchant RC. Sex Differences in Substance Use Among Adult Emergency Department Patients: Prevalence, Severity, and Need for Intervention. </w:t>
      </w:r>
      <w:r w:rsidRPr="00CB611D">
        <w:rPr>
          <w:rFonts w:ascii="Book Antiqua" w:hAnsi="Book Antiqua"/>
          <w:i/>
          <w:sz w:val="24"/>
          <w:szCs w:val="24"/>
        </w:rPr>
        <w:t>Acad Emerg Med</w:t>
      </w:r>
      <w:r w:rsidRPr="00CB611D">
        <w:rPr>
          <w:rFonts w:ascii="Book Antiqua" w:hAnsi="Book Antiqua"/>
          <w:sz w:val="24"/>
          <w:szCs w:val="24"/>
        </w:rPr>
        <w:t xml:space="preserve"> 2015; </w:t>
      </w:r>
      <w:r w:rsidRPr="00CB611D">
        <w:rPr>
          <w:rFonts w:ascii="Book Antiqua" w:hAnsi="Book Antiqua"/>
          <w:b/>
          <w:sz w:val="24"/>
          <w:szCs w:val="24"/>
        </w:rPr>
        <w:t>22</w:t>
      </w:r>
      <w:r w:rsidRPr="00CB611D">
        <w:rPr>
          <w:rFonts w:ascii="Book Antiqua" w:hAnsi="Book Antiqua"/>
          <w:sz w:val="24"/>
          <w:szCs w:val="24"/>
        </w:rPr>
        <w:t>: 1307-1315 [PMID: 26473942 DOI: 10.1111/acem.12810]</w:t>
      </w:r>
    </w:p>
    <w:p w14:paraId="5EC9BB17"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64 </w:t>
      </w:r>
      <w:r w:rsidRPr="00CB611D">
        <w:rPr>
          <w:rFonts w:ascii="Book Antiqua" w:hAnsi="Book Antiqua"/>
          <w:b/>
          <w:sz w:val="24"/>
          <w:szCs w:val="24"/>
        </w:rPr>
        <w:t>Simoni-Wastila L</w:t>
      </w:r>
      <w:r w:rsidRPr="00CB611D">
        <w:rPr>
          <w:rFonts w:ascii="Book Antiqua" w:hAnsi="Book Antiqua"/>
          <w:sz w:val="24"/>
          <w:szCs w:val="24"/>
        </w:rPr>
        <w:t xml:space="preserve">. The use of abusable prescription drugs: the role of gender. </w:t>
      </w:r>
      <w:r w:rsidRPr="00CB611D">
        <w:rPr>
          <w:rFonts w:ascii="Book Antiqua" w:hAnsi="Book Antiqua"/>
          <w:i/>
          <w:sz w:val="24"/>
          <w:szCs w:val="24"/>
        </w:rPr>
        <w:t>J Womens Health Gend Based Med</w:t>
      </w:r>
      <w:r w:rsidRPr="00CB611D">
        <w:rPr>
          <w:rFonts w:ascii="Book Antiqua" w:hAnsi="Book Antiqua"/>
          <w:sz w:val="24"/>
          <w:szCs w:val="24"/>
        </w:rPr>
        <w:t xml:space="preserve"> 2000; </w:t>
      </w:r>
      <w:r w:rsidRPr="00CB611D">
        <w:rPr>
          <w:rFonts w:ascii="Book Antiqua" w:hAnsi="Book Antiqua"/>
          <w:b/>
          <w:sz w:val="24"/>
          <w:szCs w:val="24"/>
        </w:rPr>
        <w:t>9</w:t>
      </w:r>
      <w:r w:rsidRPr="00CB611D">
        <w:rPr>
          <w:rFonts w:ascii="Book Antiqua" w:hAnsi="Book Antiqua"/>
          <w:sz w:val="24"/>
          <w:szCs w:val="24"/>
        </w:rPr>
        <w:t>: 289-297 [PMID: 10787224 DOI: 10.1089/152460900318470]</w:t>
      </w:r>
    </w:p>
    <w:p w14:paraId="7C1B4CB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65 </w:t>
      </w:r>
      <w:r w:rsidRPr="00CB611D">
        <w:rPr>
          <w:rFonts w:ascii="Book Antiqua" w:hAnsi="Book Antiqua"/>
          <w:b/>
          <w:sz w:val="24"/>
          <w:szCs w:val="24"/>
        </w:rPr>
        <w:t>Cole J</w:t>
      </w:r>
      <w:r w:rsidRPr="00CB611D">
        <w:rPr>
          <w:rFonts w:ascii="Book Antiqua" w:hAnsi="Book Antiqua"/>
          <w:sz w:val="24"/>
          <w:szCs w:val="24"/>
        </w:rPr>
        <w:t xml:space="preserve">, Logan TK. Nonmedical use of sedative-hypnotics and opiates among rural and urban women with protective orders. </w:t>
      </w:r>
      <w:r w:rsidRPr="00CB611D">
        <w:rPr>
          <w:rFonts w:ascii="Book Antiqua" w:hAnsi="Book Antiqua"/>
          <w:i/>
          <w:sz w:val="24"/>
          <w:szCs w:val="24"/>
        </w:rPr>
        <w:t>J Addict Dis</w:t>
      </w:r>
      <w:r w:rsidRPr="00CB611D">
        <w:rPr>
          <w:rFonts w:ascii="Book Antiqua" w:hAnsi="Book Antiqua"/>
          <w:sz w:val="24"/>
          <w:szCs w:val="24"/>
        </w:rPr>
        <w:t xml:space="preserve"> 2010; </w:t>
      </w:r>
      <w:r w:rsidRPr="00CB611D">
        <w:rPr>
          <w:rFonts w:ascii="Book Antiqua" w:hAnsi="Book Antiqua"/>
          <w:b/>
          <w:sz w:val="24"/>
          <w:szCs w:val="24"/>
        </w:rPr>
        <w:t>29</w:t>
      </w:r>
      <w:r w:rsidRPr="00CB611D">
        <w:rPr>
          <w:rFonts w:ascii="Book Antiqua" w:hAnsi="Book Antiqua"/>
          <w:sz w:val="24"/>
          <w:szCs w:val="24"/>
        </w:rPr>
        <w:t>: 395-409 [PMID: 20635288 DOI: 10.1080/10550887.2010.489453]</w:t>
      </w:r>
    </w:p>
    <w:p w14:paraId="1185B948" w14:textId="3E0550D9" w:rsidR="00CB611D" w:rsidRPr="00CB611D" w:rsidRDefault="00CB611D" w:rsidP="00C374BD">
      <w:pPr>
        <w:suppressAutoHyphens/>
        <w:jc w:val="right"/>
        <w:rPr>
          <w:rFonts w:ascii="Book Antiqua" w:hAnsi="Book Antiqua" w:cs="Mangal"/>
          <w:b/>
          <w:bCs/>
          <w:sz w:val="24"/>
          <w:szCs w:val="24"/>
          <w:lang w:val="it-IT" w:bidi="hi-IN"/>
        </w:rPr>
      </w:pPr>
      <w:bookmarkStart w:id="94" w:name="OLE_LINK480"/>
      <w:bookmarkStart w:id="95" w:name="OLE_LINK502"/>
      <w:bookmarkStart w:id="96" w:name="OLE_LINK2181"/>
      <w:bookmarkStart w:id="97" w:name="OLE_LINK2182"/>
      <w:bookmarkStart w:id="98" w:name="OLE_LINK2183"/>
      <w:bookmarkStart w:id="99" w:name="OLE_LINK1021"/>
      <w:bookmarkStart w:id="100" w:name="OLE_LINK1022"/>
      <w:bookmarkStart w:id="101" w:name="OLE_LINK1023"/>
      <w:bookmarkStart w:id="102" w:name="OLE_LINK1064"/>
      <w:bookmarkStart w:id="103" w:name="OLE_LINK1065"/>
      <w:bookmarkStart w:id="104" w:name="OLE_LINK1156"/>
      <w:bookmarkStart w:id="105" w:name="OLE_LINK1157"/>
      <w:bookmarkStart w:id="106" w:name="OLE_LINK1158"/>
      <w:bookmarkStart w:id="107" w:name="OLE_LINK1159"/>
      <w:bookmarkStart w:id="108" w:name="OLE_LINK1185"/>
      <w:bookmarkStart w:id="109" w:name="OLE_LINK958"/>
      <w:bookmarkStart w:id="110" w:name="OLE_LINK959"/>
      <w:bookmarkStart w:id="111" w:name="OLE_LINK962"/>
      <w:bookmarkStart w:id="112" w:name="OLE_LINK1127"/>
      <w:bookmarkStart w:id="113" w:name="OLE_LINK945"/>
      <w:bookmarkStart w:id="114" w:name="OLE_LINK946"/>
      <w:bookmarkStart w:id="115" w:name="OLE_LINK947"/>
      <w:bookmarkStart w:id="116" w:name="OLE_LINK987"/>
      <w:bookmarkStart w:id="117" w:name="OLE_LINK1035"/>
      <w:bookmarkStart w:id="118" w:name="OLE_LINK1036"/>
      <w:bookmarkStart w:id="119" w:name="OLE_LINK1037"/>
      <w:bookmarkStart w:id="120" w:name="OLE_LINK1038"/>
      <w:bookmarkStart w:id="121" w:name="OLE_LINK1039"/>
      <w:bookmarkStart w:id="122" w:name="OLE_LINK1040"/>
      <w:bookmarkStart w:id="123" w:name="OLE_LINK1041"/>
      <w:bookmarkStart w:id="124" w:name="OLE_LINK1042"/>
      <w:bookmarkStart w:id="125" w:name="OLE_LINK1043"/>
      <w:bookmarkStart w:id="126" w:name="OLE_LINK1044"/>
      <w:bookmarkStart w:id="127" w:name="OLE_LINK1071"/>
      <w:bookmarkStart w:id="128" w:name="OLE_LINK1072"/>
      <w:bookmarkStart w:id="129" w:name="OLE_LINK968"/>
      <w:bookmarkStart w:id="130" w:name="OLE_LINK1260"/>
      <w:bookmarkStart w:id="131" w:name="OLE_LINK1261"/>
      <w:bookmarkStart w:id="132" w:name="OLE_LINK1264"/>
      <w:bookmarkStart w:id="133" w:name="OLE_LINK1266"/>
      <w:bookmarkStart w:id="134" w:name="OLE_LINK1282"/>
      <w:bookmarkStart w:id="135" w:name="OLE_LINK1800"/>
      <w:bookmarkStart w:id="136" w:name="OLE_LINK1801"/>
      <w:bookmarkStart w:id="137" w:name="OLE_LINK1802"/>
      <w:bookmarkStart w:id="138" w:name="OLE_LINK1803"/>
      <w:bookmarkStart w:id="139" w:name="OLE_LINK1843"/>
      <w:bookmarkStart w:id="140" w:name="OLE_LINK1844"/>
      <w:bookmarkStart w:id="141" w:name="OLE_LINK1845"/>
      <w:bookmarkStart w:id="142" w:name="OLE_LINK1636"/>
      <w:bookmarkStart w:id="143" w:name="OLE_LINK1755"/>
      <w:bookmarkStart w:id="144" w:name="OLE_LINK1806"/>
      <w:bookmarkStart w:id="145" w:name="OLE_LINK1807"/>
      <w:bookmarkStart w:id="146" w:name="OLE_LINK1811"/>
      <w:bookmarkStart w:id="147" w:name="OLE_LINK1812"/>
      <w:bookmarkStart w:id="148" w:name="OLE_LINK1813"/>
      <w:bookmarkStart w:id="149" w:name="OLE_LINK1962"/>
      <w:bookmarkStart w:id="150" w:name="OLE_LINK1963"/>
      <w:bookmarkStart w:id="151" w:name="OLE_LINK2162"/>
      <w:bookmarkStart w:id="152" w:name="OLE_LINK2198"/>
      <w:bookmarkStart w:id="153" w:name="OLE_LINK2199"/>
      <w:bookmarkStart w:id="154" w:name="OLE_LINK2200"/>
      <w:bookmarkStart w:id="155" w:name="OLE_LINK2090"/>
      <w:r w:rsidRPr="00CB611D">
        <w:rPr>
          <w:rFonts w:ascii="Book Antiqua" w:eastAsia="Lucida Sans Unicode" w:hAnsi="Book Antiqua" w:cs="Arial"/>
          <w:b/>
          <w:noProof/>
          <w:sz w:val="24"/>
          <w:szCs w:val="24"/>
          <w:lang w:val="it-IT" w:eastAsia="hi-IN" w:bidi="hi-IN"/>
        </w:rPr>
        <w:lastRenderedPageBreak/>
        <w:t>P-Reviewer</w:t>
      </w:r>
      <w:r w:rsidRPr="00CB611D">
        <w:rPr>
          <w:rFonts w:ascii="Book Antiqua" w:hAnsi="Book Antiqua" w:cs="Arial"/>
          <w:b/>
          <w:noProof/>
          <w:sz w:val="24"/>
          <w:szCs w:val="24"/>
          <w:lang w:val="it-IT" w:bidi="hi-IN"/>
        </w:rPr>
        <w:t>:</w:t>
      </w:r>
      <w:r w:rsidRPr="00CB611D">
        <w:rPr>
          <w:rFonts w:ascii="Book Antiqua" w:hAnsi="Book Antiqua"/>
          <w:sz w:val="24"/>
          <w:szCs w:val="24"/>
          <w:lang w:val="it-IT"/>
        </w:rPr>
        <w:t xml:space="preserve"> </w:t>
      </w:r>
      <w:r w:rsidRPr="00CB611D">
        <w:rPr>
          <w:rFonts w:ascii="Book Antiqua" w:hAnsi="Book Antiqua"/>
          <w:sz w:val="24"/>
          <w:szCs w:val="24"/>
        </w:rPr>
        <w:t>Vyshka G</w:t>
      </w:r>
      <w:r w:rsidRPr="00CB611D">
        <w:rPr>
          <w:rFonts w:ascii="Book Antiqua" w:eastAsia="Lucida Sans Unicode" w:hAnsi="Book Antiqua" w:cs="Mangal"/>
          <w:bCs/>
          <w:sz w:val="24"/>
          <w:szCs w:val="24"/>
          <w:lang w:val="it-IT" w:eastAsia="hi-IN" w:bidi="hi-IN"/>
        </w:rPr>
        <w:t xml:space="preserve"> </w:t>
      </w:r>
      <w:r w:rsidRPr="00CB611D">
        <w:rPr>
          <w:rFonts w:ascii="Book Antiqua" w:eastAsia="Lucida Sans Unicode" w:hAnsi="Book Antiqua" w:cs="Mangal"/>
          <w:b/>
          <w:bCs/>
          <w:sz w:val="24"/>
          <w:szCs w:val="24"/>
          <w:lang w:val="it-IT" w:eastAsia="hi-IN" w:bidi="hi-IN"/>
        </w:rPr>
        <w:t>S-Editor</w:t>
      </w:r>
      <w:r w:rsidRPr="00CB611D">
        <w:rPr>
          <w:rFonts w:ascii="Book Antiqua" w:hAnsi="Book Antiqua" w:cs="Mangal"/>
          <w:b/>
          <w:bCs/>
          <w:sz w:val="24"/>
          <w:szCs w:val="24"/>
          <w:lang w:val="it-IT" w:bidi="hi-IN"/>
        </w:rPr>
        <w:t>:</w:t>
      </w:r>
      <w:r w:rsidRPr="00CB611D">
        <w:rPr>
          <w:rFonts w:ascii="Book Antiqua" w:eastAsia="Lucida Sans Unicode" w:hAnsi="Book Antiqua" w:cs="Mangal"/>
          <w:bCs/>
          <w:sz w:val="24"/>
          <w:szCs w:val="24"/>
          <w:lang w:val="it-IT" w:eastAsia="hi-IN" w:bidi="hi-IN"/>
        </w:rPr>
        <w:t xml:space="preserve"> </w:t>
      </w:r>
      <w:r w:rsidRPr="00CB611D">
        <w:rPr>
          <w:rFonts w:ascii="Book Antiqua" w:hAnsi="Book Antiqua" w:cs="Mangal"/>
          <w:bCs/>
          <w:sz w:val="24"/>
          <w:szCs w:val="24"/>
          <w:lang w:val="it-IT" w:bidi="hi-IN"/>
        </w:rPr>
        <w:t>Dou Y</w:t>
      </w:r>
      <w:r w:rsidRPr="00CB611D">
        <w:rPr>
          <w:rFonts w:ascii="Book Antiqua" w:eastAsia="Lucida Sans Unicode" w:hAnsi="Book Antiqua" w:cs="Mangal"/>
          <w:b/>
          <w:bCs/>
          <w:sz w:val="24"/>
          <w:szCs w:val="24"/>
          <w:lang w:val="it-IT" w:eastAsia="hi-IN" w:bidi="hi-IN"/>
        </w:rPr>
        <w:t xml:space="preserve"> L-Editor</w:t>
      </w:r>
      <w:r w:rsidRPr="00CB611D">
        <w:rPr>
          <w:rFonts w:ascii="Book Antiqua" w:hAnsi="Book Antiqua" w:cs="Mangal"/>
          <w:b/>
          <w:bCs/>
          <w:sz w:val="24"/>
          <w:szCs w:val="24"/>
          <w:lang w:val="it-IT" w:bidi="hi-IN"/>
        </w:rPr>
        <w:t>:</w:t>
      </w:r>
      <w:r w:rsidRPr="00CB611D">
        <w:rPr>
          <w:rFonts w:ascii="Book Antiqua" w:eastAsia="Lucida Sans Unicode" w:hAnsi="Book Antiqua" w:cs="Mangal"/>
          <w:b/>
          <w:bCs/>
          <w:sz w:val="24"/>
          <w:szCs w:val="24"/>
          <w:lang w:val="it-IT" w:eastAsia="hi-IN" w:bidi="hi-IN"/>
        </w:rPr>
        <w:t xml:space="preserve"> E-Editor</w:t>
      </w:r>
      <w:r w:rsidRPr="00CB611D">
        <w:rPr>
          <w:rFonts w:ascii="Book Antiqua" w:hAnsi="Book Antiqua" w:cs="Mangal"/>
          <w:b/>
          <w:bCs/>
          <w:sz w:val="24"/>
          <w:szCs w:val="24"/>
          <w:lang w:val="it-IT" w:bidi="hi-IN"/>
        </w:rPr>
        <w:t>:</w:t>
      </w:r>
    </w:p>
    <w:p w14:paraId="0DCA956F" w14:textId="77777777" w:rsidR="00C374BD" w:rsidRDefault="00C374BD" w:rsidP="00CB611D">
      <w:pPr>
        <w:shd w:val="clear" w:color="auto" w:fill="FFFFFF"/>
        <w:jc w:val="both"/>
        <w:rPr>
          <w:rFonts w:ascii="Book Antiqua" w:hAnsi="Book Antiqua" w:cs="Helvetica"/>
          <w:b/>
          <w:sz w:val="24"/>
          <w:szCs w:val="24"/>
          <w:lang w:eastAsia="zh-CN"/>
        </w:rPr>
      </w:pPr>
    </w:p>
    <w:p w14:paraId="5221BD6C" w14:textId="77777777"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 xml:space="preserve">Specialty type: </w:t>
      </w:r>
      <w:r w:rsidRPr="00CB611D">
        <w:rPr>
          <w:rFonts w:ascii="Book Antiqua" w:eastAsia="微软雅黑" w:hAnsi="Book Antiqua"/>
          <w:sz w:val="24"/>
          <w:szCs w:val="24"/>
        </w:rPr>
        <w:t>Medicine, Research and Experimental</w:t>
      </w:r>
    </w:p>
    <w:p w14:paraId="736CAFE6" w14:textId="6868A30A"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 xml:space="preserve">Country of origin: </w:t>
      </w:r>
      <w:r w:rsidR="00C374BD" w:rsidRPr="00C374BD">
        <w:rPr>
          <w:rFonts w:ascii="Book Antiqua" w:hAnsi="Book Antiqua" w:cs="Helvetica"/>
          <w:sz w:val="24"/>
          <w:szCs w:val="24"/>
        </w:rPr>
        <w:t>Spain</w:t>
      </w:r>
    </w:p>
    <w:p w14:paraId="2BA4F854" w14:textId="77777777"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Peer-review report classification</w:t>
      </w:r>
    </w:p>
    <w:p w14:paraId="72D76609"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A (Excellent): 0</w:t>
      </w:r>
    </w:p>
    <w:p w14:paraId="4C7257F6"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B (Very good): B</w:t>
      </w:r>
    </w:p>
    <w:p w14:paraId="59A55966"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C (Good): 0</w:t>
      </w:r>
    </w:p>
    <w:p w14:paraId="37638083"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 xml:space="preserve">Grade D (Fair): </w:t>
      </w:r>
      <w:bookmarkEnd w:id="94"/>
      <w:bookmarkEnd w:id="95"/>
      <w:r w:rsidRPr="00CB611D">
        <w:rPr>
          <w:rFonts w:ascii="Book Antiqua" w:hAnsi="Book Antiqua" w:cs="Helvetica"/>
          <w:sz w:val="24"/>
          <w:szCs w:val="24"/>
        </w:rPr>
        <w:t>0</w:t>
      </w:r>
    </w:p>
    <w:p w14:paraId="7F45EEFD" w14:textId="77777777" w:rsidR="00CB611D" w:rsidRPr="00CB611D" w:rsidRDefault="00CB611D" w:rsidP="00CB611D">
      <w:pPr>
        <w:shd w:val="clear" w:color="auto" w:fill="FFFFFF"/>
        <w:jc w:val="both"/>
        <w:rPr>
          <w:rFonts w:ascii="Book Antiqua" w:hAnsi="Book Antiqua" w:cs="Helvetica"/>
          <w:sz w:val="24"/>
          <w:szCs w:val="24"/>
          <w:lang w:val="de-DE"/>
        </w:rPr>
      </w:pPr>
      <w:r w:rsidRPr="00CB611D">
        <w:rPr>
          <w:rFonts w:ascii="Book Antiqua" w:hAnsi="Book Antiqua" w:cs="Helvetica"/>
          <w:sz w:val="24"/>
          <w:szCs w:val="24"/>
        </w:rPr>
        <w:t>Grade E (Poor): 0</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6449047" w14:textId="77777777" w:rsidR="006E21A3" w:rsidRPr="00CB611D" w:rsidRDefault="00BC63E9" w:rsidP="00CB611D">
      <w:pPr>
        <w:spacing w:after="0" w:line="360" w:lineRule="auto"/>
        <w:jc w:val="both"/>
        <w:rPr>
          <w:rFonts w:ascii="Book Antiqua" w:eastAsia="Calibri" w:hAnsi="Book Antiqua" w:cs="Times New Roman"/>
          <w:i/>
          <w:sz w:val="24"/>
          <w:szCs w:val="24"/>
          <w:lang w:val="en-GB"/>
        </w:rPr>
      </w:pPr>
      <w:r w:rsidRPr="00CB611D">
        <w:rPr>
          <w:rFonts w:ascii="Book Antiqua" w:eastAsia="Calibri" w:hAnsi="Book Antiqua" w:cs="Times New Roman"/>
          <w:i/>
          <w:sz w:val="24"/>
          <w:szCs w:val="24"/>
          <w:lang w:val="en-GB"/>
        </w:rPr>
        <w:br w:type="page"/>
      </w:r>
    </w:p>
    <w:p w14:paraId="6F5FEAC7" w14:textId="557C5B1C" w:rsidR="006E21A3" w:rsidRPr="00CB611D" w:rsidRDefault="006E21A3" w:rsidP="00CB611D">
      <w:pPr>
        <w:spacing w:after="0" w:line="360" w:lineRule="auto"/>
        <w:jc w:val="both"/>
        <w:rPr>
          <w:rFonts w:ascii="Book Antiqua" w:eastAsia="Times New Roman" w:hAnsi="Book Antiqua" w:cs="Times New Roman"/>
          <w:color w:val="000000"/>
          <w:kern w:val="28"/>
          <w:sz w:val="24"/>
          <w:szCs w:val="24"/>
          <w:lang w:val="en-CA" w:eastAsia="en-CA"/>
        </w:rPr>
      </w:pPr>
    </w:p>
    <w:p w14:paraId="6B933D71" w14:textId="77777777" w:rsidR="006E21A3" w:rsidRDefault="009B64C6" w:rsidP="00CB611D">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14:anchorId="376328DA" wp14:editId="4C4AE718">
            <wp:extent cx="5400040" cy="40601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1.png"/>
                    <pic:cNvPicPr/>
                  </pic:nvPicPr>
                  <pic:blipFill>
                    <a:blip r:embed="rId9"/>
                    <a:stretch>
                      <a:fillRect/>
                    </a:stretch>
                  </pic:blipFill>
                  <pic:spPr>
                    <a:xfrm>
                      <a:off x="0" y="0"/>
                      <a:ext cx="5400040" cy="4060190"/>
                    </a:xfrm>
                    <a:prstGeom prst="rect">
                      <a:avLst/>
                    </a:prstGeom>
                  </pic:spPr>
                </pic:pic>
              </a:graphicData>
            </a:graphic>
          </wp:inline>
        </w:drawing>
      </w:r>
    </w:p>
    <w:p w14:paraId="1C76C00A" w14:textId="4727961E" w:rsidR="009B64C6" w:rsidRPr="007F4C8E" w:rsidRDefault="009B64C6" w:rsidP="009B64C6">
      <w:pPr>
        <w:jc w:val="both"/>
        <w:rPr>
          <w:rFonts w:ascii="Book Antiqua" w:hAnsi="Book Antiqua"/>
          <w:b/>
          <w:sz w:val="24"/>
          <w:szCs w:val="24"/>
          <w:lang w:val="en-US"/>
        </w:rPr>
      </w:pPr>
      <w:r w:rsidRPr="007F4C8E">
        <w:rPr>
          <w:rFonts w:ascii="Book Antiqua" w:hAnsi="Book Antiqua"/>
          <w:b/>
          <w:bCs/>
          <w:sz w:val="24"/>
          <w:szCs w:val="24"/>
          <w:lang w:val="en-GB"/>
        </w:rPr>
        <w:t xml:space="preserve">Figure 1 </w:t>
      </w:r>
      <w:r w:rsidR="007F4C8E" w:rsidRPr="007F4C8E">
        <w:rPr>
          <w:rFonts w:ascii="Book Antiqua" w:hAnsi="Book Antiqua"/>
          <w:b/>
          <w:sz w:val="24"/>
          <w:szCs w:val="24"/>
          <w:lang w:val="en-US"/>
        </w:rPr>
        <w:t>Preferred Reporting Items for Systematic Reviews and Meta-Analyses</w:t>
      </w:r>
      <w:r w:rsidR="007F4C8E" w:rsidRPr="007F4C8E">
        <w:rPr>
          <w:rFonts w:ascii="Book Antiqua" w:hAnsi="Book Antiqua"/>
          <w:b/>
          <w:bCs/>
          <w:sz w:val="24"/>
          <w:szCs w:val="24"/>
          <w:lang w:val="en-GB"/>
        </w:rPr>
        <w:t xml:space="preserve"> </w:t>
      </w:r>
      <w:r w:rsidRPr="007F4C8E">
        <w:rPr>
          <w:rFonts w:ascii="Book Antiqua" w:hAnsi="Book Antiqua"/>
          <w:b/>
          <w:bCs/>
          <w:sz w:val="24"/>
          <w:szCs w:val="24"/>
          <w:lang w:val="en-GB"/>
        </w:rPr>
        <w:t xml:space="preserve">flow diagram for study </w:t>
      </w:r>
      <w:proofErr w:type="gramStart"/>
      <w:r w:rsidRPr="007F4C8E">
        <w:rPr>
          <w:rFonts w:ascii="Book Antiqua" w:hAnsi="Book Antiqua"/>
          <w:b/>
          <w:bCs/>
          <w:sz w:val="24"/>
          <w:szCs w:val="24"/>
          <w:lang w:val="en-GB"/>
        </w:rPr>
        <w:t>selection</w:t>
      </w:r>
      <w:r w:rsidRPr="007F4C8E">
        <w:rPr>
          <w:rFonts w:ascii="Book Antiqua" w:hAnsi="Book Antiqua"/>
          <w:b/>
          <w:bCs/>
          <w:sz w:val="24"/>
          <w:szCs w:val="24"/>
          <w:vertAlign w:val="superscript"/>
          <w:lang w:val="en-GB"/>
        </w:rPr>
        <w:t>[</w:t>
      </w:r>
      <w:proofErr w:type="gramEnd"/>
      <w:r w:rsidRPr="007F4C8E">
        <w:rPr>
          <w:rFonts w:ascii="Book Antiqua" w:hAnsi="Book Antiqua"/>
          <w:b/>
          <w:bCs/>
          <w:sz w:val="24"/>
          <w:szCs w:val="24"/>
          <w:vertAlign w:val="superscript"/>
          <w:lang w:val="en-GB"/>
        </w:rPr>
        <w:t>35]</w:t>
      </w:r>
      <w:r w:rsidRPr="007F4C8E">
        <w:rPr>
          <w:rFonts w:ascii="Book Antiqua" w:hAnsi="Book Antiqua"/>
          <w:b/>
          <w:bCs/>
          <w:sz w:val="24"/>
          <w:szCs w:val="24"/>
          <w:lang w:val="en-GB"/>
        </w:rPr>
        <w:t>.</w:t>
      </w:r>
    </w:p>
    <w:p w14:paraId="271BA9EB" w14:textId="77777777" w:rsidR="009B64C6" w:rsidRDefault="009B64C6" w:rsidP="00CB611D">
      <w:pPr>
        <w:spacing w:after="0" w:line="360" w:lineRule="auto"/>
        <w:jc w:val="both"/>
        <w:rPr>
          <w:rFonts w:ascii="Book Antiqua" w:hAnsi="Book Antiqua"/>
          <w:sz w:val="24"/>
          <w:szCs w:val="24"/>
          <w:lang w:val="en-US"/>
        </w:rPr>
      </w:pPr>
    </w:p>
    <w:p w14:paraId="508BC0F8" w14:textId="77777777" w:rsidR="009B64C6" w:rsidRDefault="009B64C6" w:rsidP="00CB611D">
      <w:pPr>
        <w:spacing w:after="0" w:line="360" w:lineRule="auto"/>
        <w:jc w:val="both"/>
        <w:rPr>
          <w:rFonts w:ascii="Book Antiqua" w:hAnsi="Book Antiqua"/>
          <w:sz w:val="24"/>
          <w:szCs w:val="24"/>
          <w:lang w:val="en-US"/>
        </w:rPr>
      </w:pPr>
    </w:p>
    <w:p w14:paraId="29BA829D" w14:textId="6B5254CA" w:rsidR="009B64C6" w:rsidRPr="00CB611D" w:rsidRDefault="009B64C6" w:rsidP="00CB611D">
      <w:pPr>
        <w:spacing w:after="0" w:line="360" w:lineRule="auto"/>
        <w:jc w:val="both"/>
        <w:rPr>
          <w:rFonts w:ascii="Book Antiqua" w:hAnsi="Book Antiqua"/>
          <w:sz w:val="24"/>
          <w:szCs w:val="24"/>
          <w:lang w:val="en-US"/>
        </w:rPr>
        <w:sectPr w:rsidR="009B64C6" w:rsidRPr="00CB611D">
          <w:footerReference w:type="default" r:id="rId10"/>
          <w:pgSz w:w="11906" w:h="16838"/>
          <w:pgMar w:top="1417" w:right="1701" w:bottom="1417" w:left="1701" w:header="708" w:footer="708" w:gutter="0"/>
          <w:cols w:space="708"/>
          <w:titlePg/>
          <w:docGrid w:linePitch="360"/>
        </w:sectPr>
      </w:pPr>
    </w:p>
    <w:p w14:paraId="555053A4" w14:textId="77777777" w:rsidR="008C7B80" w:rsidRPr="00CB611D" w:rsidRDefault="008C7B80" w:rsidP="00CB611D">
      <w:pPr>
        <w:spacing w:after="0" w:line="360" w:lineRule="auto"/>
        <w:jc w:val="both"/>
        <w:rPr>
          <w:rFonts w:ascii="Book Antiqua" w:hAnsi="Book Antiqua"/>
          <w:sz w:val="24"/>
          <w:szCs w:val="24"/>
          <w:lang w:val="en-GB"/>
        </w:rPr>
      </w:pPr>
      <w:r w:rsidRPr="00CB611D">
        <w:rPr>
          <w:rFonts w:ascii="Book Antiqua" w:hAnsi="Book Antiqua"/>
          <w:b/>
          <w:sz w:val="24"/>
          <w:szCs w:val="24"/>
          <w:lang w:val="en-US"/>
        </w:rPr>
        <w:lastRenderedPageBreak/>
        <w:t xml:space="preserve">Table 1 </w:t>
      </w:r>
      <w:r w:rsidRPr="00CB611D">
        <w:rPr>
          <w:rFonts w:ascii="Book Antiqua" w:hAnsi="Book Antiqua"/>
          <w:b/>
          <w:sz w:val="24"/>
          <w:szCs w:val="24"/>
          <w:lang w:val="en-GB"/>
        </w:rPr>
        <w:t xml:space="preserve">Main characteristics of the studies included in the systematic review </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884"/>
        <w:gridCol w:w="768"/>
        <w:gridCol w:w="1349"/>
        <w:gridCol w:w="628"/>
        <w:gridCol w:w="840"/>
        <w:gridCol w:w="1073"/>
        <w:gridCol w:w="1063"/>
        <w:gridCol w:w="1165"/>
        <w:gridCol w:w="1085"/>
        <w:gridCol w:w="1341"/>
        <w:gridCol w:w="1831"/>
      </w:tblGrid>
      <w:tr w:rsidR="004B4522" w:rsidRPr="00CB611D" w14:paraId="23956557" w14:textId="0CBBE7F3" w:rsidTr="007F4C8E">
        <w:tc>
          <w:tcPr>
            <w:tcW w:w="952" w:type="dxa"/>
            <w:tcBorders>
              <w:top w:val="single" w:sz="4" w:space="0" w:color="auto"/>
              <w:bottom w:val="single" w:sz="4" w:space="0" w:color="auto"/>
            </w:tcBorders>
          </w:tcPr>
          <w:p w14:paraId="624D5021" w14:textId="622CA8C6"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Ref.</w:t>
            </w:r>
          </w:p>
        </w:tc>
        <w:tc>
          <w:tcPr>
            <w:tcW w:w="1775" w:type="dxa"/>
            <w:tcBorders>
              <w:top w:val="single" w:sz="4" w:space="0" w:color="auto"/>
              <w:bottom w:val="single" w:sz="4" w:space="0" w:color="auto"/>
            </w:tcBorders>
          </w:tcPr>
          <w:p w14:paraId="4B07EB7D" w14:textId="28CBB3E0"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Study aims</w:t>
            </w:r>
          </w:p>
        </w:tc>
        <w:tc>
          <w:tcPr>
            <w:tcW w:w="770" w:type="dxa"/>
            <w:tcBorders>
              <w:top w:val="single" w:sz="4" w:space="0" w:color="auto"/>
              <w:bottom w:val="single" w:sz="4" w:space="0" w:color="auto"/>
            </w:tcBorders>
          </w:tcPr>
          <w:p w14:paraId="09E1EAA9" w14:textId="70C15F91"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Sample size (</w:t>
            </w:r>
            <w:r w:rsidRPr="00CB611D">
              <w:rPr>
                <w:rFonts w:ascii="Book Antiqua" w:hAnsi="Book Antiqua"/>
                <w:b/>
                <w:bCs/>
                <w:i/>
                <w:iCs/>
                <w:sz w:val="24"/>
                <w:szCs w:val="24"/>
                <w:lang w:val="en-GB"/>
              </w:rPr>
              <w:t>n</w:t>
            </w:r>
            <w:r w:rsidRPr="00CB611D">
              <w:rPr>
                <w:rFonts w:ascii="Book Antiqua" w:hAnsi="Book Antiqua"/>
                <w:b/>
                <w:bCs/>
                <w:sz w:val="24"/>
                <w:szCs w:val="24"/>
                <w:lang w:val="en-GB"/>
              </w:rPr>
              <w:t>)</w:t>
            </w:r>
          </w:p>
        </w:tc>
        <w:tc>
          <w:tcPr>
            <w:tcW w:w="1371" w:type="dxa"/>
            <w:tcBorders>
              <w:top w:val="single" w:sz="4" w:space="0" w:color="auto"/>
              <w:bottom w:val="single" w:sz="4" w:space="0" w:color="auto"/>
            </w:tcBorders>
          </w:tcPr>
          <w:p w14:paraId="3AF41D7A" w14:textId="6396241F"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Participants’ origin</w:t>
            </w:r>
          </w:p>
        </w:tc>
        <w:tc>
          <w:tcPr>
            <w:tcW w:w="636" w:type="dxa"/>
            <w:tcBorders>
              <w:top w:val="single" w:sz="4" w:space="0" w:color="auto"/>
              <w:bottom w:val="single" w:sz="4" w:space="0" w:color="auto"/>
            </w:tcBorders>
          </w:tcPr>
          <w:p w14:paraId="421BA11F" w14:textId="16654CEA"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Mean age (SD)</w:t>
            </w:r>
          </w:p>
        </w:tc>
        <w:tc>
          <w:tcPr>
            <w:tcW w:w="853" w:type="dxa"/>
            <w:tcBorders>
              <w:top w:val="single" w:sz="4" w:space="0" w:color="auto"/>
              <w:bottom w:val="single" w:sz="4" w:space="0" w:color="auto"/>
            </w:tcBorders>
          </w:tcPr>
          <w:p w14:paraId="3900E6E6" w14:textId="1B9027CB"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Women (</w:t>
            </w:r>
            <w:r w:rsidRPr="00CB611D">
              <w:rPr>
                <w:rFonts w:ascii="Book Antiqua" w:hAnsi="Book Antiqua"/>
                <w:b/>
                <w:bCs/>
                <w:sz w:val="24"/>
                <w:szCs w:val="24"/>
                <w:lang w:val="en-GB" w:eastAsia="zh-CN"/>
              </w:rPr>
              <w:t>%</w:t>
            </w:r>
            <w:r w:rsidRPr="00CB611D">
              <w:rPr>
                <w:rFonts w:ascii="Book Antiqua" w:hAnsi="Book Antiqua"/>
                <w:b/>
                <w:bCs/>
                <w:sz w:val="24"/>
                <w:szCs w:val="24"/>
                <w:lang w:val="en-GB"/>
              </w:rPr>
              <w:t>)/Men (</w:t>
            </w:r>
            <w:r w:rsidRPr="00CB611D">
              <w:rPr>
                <w:rFonts w:ascii="Book Antiqua" w:hAnsi="Book Antiqua"/>
                <w:b/>
                <w:bCs/>
                <w:sz w:val="24"/>
                <w:szCs w:val="24"/>
                <w:lang w:val="en-GB" w:eastAsia="zh-CN"/>
              </w:rPr>
              <w:t>%</w:t>
            </w:r>
            <w:r w:rsidRPr="00CB611D">
              <w:rPr>
                <w:rFonts w:ascii="Book Antiqua" w:hAnsi="Book Antiqua"/>
                <w:b/>
                <w:bCs/>
                <w:sz w:val="24"/>
                <w:szCs w:val="24"/>
                <w:lang w:val="en-GB"/>
              </w:rPr>
              <w:t>)</w:t>
            </w:r>
          </w:p>
        </w:tc>
        <w:tc>
          <w:tcPr>
            <w:tcW w:w="1090" w:type="dxa"/>
            <w:tcBorders>
              <w:top w:val="single" w:sz="4" w:space="0" w:color="auto"/>
              <w:bottom w:val="single" w:sz="4" w:space="0" w:color="auto"/>
            </w:tcBorders>
          </w:tcPr>
          <w:p w14:paraId="72A6C7B7" w14:textId="0FB0277D"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Chronic pain + PTSD + Opioid intake participants (%)</w:t>
            </w:r>
          </w:p>
        </w:tc>
        <w:tc>
          <w:tcPr>
            <w:tcW w:w="1032" w:type="dxa"/>
            <w:tcBorders>
              <w:top w:val="single" w:sz="4" w:space="0" w:color="auto"/>
              <w:bottom w:val="single" w:sz="4" w:space="0" w:color="auto"/>
            </w:tcBorders>
          </w:tcPr>
          <w:p w14:paraId="0348A03C" w14:textId="3DD3D0C3"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Variables and measures</w:t>
            </w:r>
          </w:p>
        </w:tc>
        <w:tc>
          <w:tcPr>
            <w:tcW w:w="1184" w:type="dxa"/>
            <w:tcBorders>
              <w:top w:val="single" w:sz="4" w:space="0" w:color="auto"/>
              <w:bottom w:val="single" w:sz="4" w:space="0" w:color="auto"/>
            </w:tcBorders>
          </w:tcPr>
          <w:p w14:paraId="1437CEE1" w14:textId="46EBEF35"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Study design</w:t>
            </w:r>
          </w:p>
        </w:tc>
        <w:tc>
          <w:tcPr>
            <w:tcW w:w="1103" w:type="dxa"/>
            <w:tcBorders>
              <w:top w:val="single" w:sz="4" w:space="0" w:color="auto"/>
              <w:bottom w:val="single" w:sz="4" w:space="0" w:color="auto"/>
            </w:tcBorders>
          </w:tcPr>
          <w:p w14:paraId="3C08403E" w14:textId="4F72448E"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Statistical analyses</w:t>
            </w:r>
          </w:p>
        </w:tc>
        <w:tc>
          <w:tcPr>
            <w:tcW w:w="1364" w:type="dxa"/>
            <w:tcBorders>
              <w:top w:val="single" w:sz="4" w:space="0" w:color="auto"/>
              <w:bottom w:val="single" w:sz="4" w:space="0" w:color="auto"/>
            </w:tcBorders>
          </w:tcPr>
          <w:p w14:paraId="41B6D209" w14:textId="4DD662ED"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Summary of results related to current study aims</w:t>
            </w:r>
          </w:p>
        </w:tc>
        <w:tc>
          <w:tcPr>
            <w:tcW w:w="1862" w:type="dxa"/>
            <w:tcBorders>
              <w:top w:val="single" w:sz="4" w:space="0" w:color="auto"/>
              <w:bottom w:val="single" w:sz="4" w:space="0" w:color="auto"/>
            </w:tcBorders>
          </w:tcPr>
          <w:p w14:paraId="1FBE083B" w14:textId="564F0BD1"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Conclusions related to current study aims</w:t>
            </w:r>
          </w:p>
        </w:tc>
      </w:tr>
      <w:tr w:rsidR="004B4522" w:rsidRPr="009B64C6" w14:paraId="7229CCEA" w14:textId="584E86B0" w:rsidTr="007F4C8E">
        <w:tc>
          <w:tcPr>
            <w:tcW w:w="952" w:type="dxa"/>
            <w:tcBorders>
              <w:top w:val="single" w:sz="4" w:space="0" w:color="auto"/>
            </w:tcBorders>
          </w:tcPr>
          <w:p w14:paraId="355D73C7" w14:textId="76FB3E99" w:rsidR="008C7B80" w:rsidRPr="009B64C6" w:rsidRDefault="008C7B80" w:rsidP="00CB611D">
            <w:pPr>
              <w:spacing w:line="360" w:lineRule="auto"/>
              <w:jc w:val="both"/>
              <w:rPr>
                <w:rFonts w:ascii="Book Antiqua" w:hAnsi="Book Antiqua"/>
                <w:sz w:val="24"/>
                <w:szCs w:val="24"/>
                <w:lang w:val="en-GB"/>
              </w:rPr>
            </w:pPr>
            <w:proofErr w:type="spellStart"/>
            <w:r w:rsidRPr="009B64C6">
              <w:rPr>
                <w:rFonts w:ascii="Book Antiqua" w:hAnsi="Book Antiqua"/>
                <w:sz w:val="24"/>
                <w:szCs w:val="24"/>
                <w:lang w:val="en-GB"/>
              </w:rPr>
              <w:t>Bilevicius</w:t>
            </w:r>
            <w:proofErr w:type="spellEnd"/>
            <w:r w:rsidRPr="009B64C6">
              <w:rPr>
                <w:rFonts w:ascii="Book Antiqua" w:hAnsi="Book Antiqua"/>
                <w:sz w:val="24"/>
                <w:szCs w:val="24"/>
                <w:lang w:val="en-GB"/>
              </w:rPr>
              <w:t xml:space="preserve"> </w:t>
            </w:r>
            <w:r w:rsidRPr="009B64C6">
              <w:rPr>
                <w:rFonts w:ascii="Book Antiqua" w:hAnsi="Book Antiqua"/>
                <w:i/>
                <w:iCs/>
                <w:sz w:val="24"/>
                <w:szCs w:val="24"/>
                <w:lang w:val="en-GB"/>
              </w:rPr>
              <w:t>et al</w:t>
            </w:r>
            <w:r w:rsidRPr="009B64C6">
              <w:rPr>
                <w:rFonts w:ascii="Book Antiqua" w:hAnsi="Book Antiqua"/>
                <w:sz w:val="24"/>
                <w:szCs w:val="24"/>
                <w:vertAlign w:val="superscript"/>
                <w:lang w:val="en-GB"/>
              </w:rPr>
              <w:t>[40]</w:t>
            </w:r>
            <w:r w:rsidRPr="009B64C6">
              <w:rPr>
                <w:rFonts w:ascii="Book Antiqua" w:hAnsi="Book Antiqua"/>
                <w:sz w:val="24"/>
                <w:szCs w:val="24"/>
                <w:lang w:val="en-GB"/>
              </w:rPr>
              <w:t>, 2018</w:t>
            </w:r>
          </w:p>
        </w:tc>
        <w:tc>
          <w:tcPr>
            <w:tcW w:w="1775" w:type="dxa"/>
            <w:tcBorders>
              <w:top w:val="single" w:sz="4" w:space="0" w:color="auto"/>
            </w:tcBorders>
          </w:tcPr>
          <w:p w14:paraId="5D2F6378" w14:textId="568F1EA7"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To assess independent and combined contributions of PTSD and chronic pain conditions (digestive, nerve, and musculoskeleta</w:t>
            </w:r>
            <w:r w:rsidRPr="009B64C6">
              <w:rPr>
                <w:rFonts w:ascii="Book Antiqua" w:hAnsi="Book Antiqua"/>
                <w:sz w:val="24"/>
                <w:szCs w:val="24"/>
                <w:lang w:val="en-GB"/>
              </w:rPr>
              <w:lastRenderedPageBreak/>
              <w:t>l pain) on opioid use disorder (OUD)</w:t>
            </w:r>
          </w:p>
        </w:tc>
        <w:tc>
          <w:tcPr>
            <w:tcW w:w="770" w:type="dxa"/>
            <w:tcBorders>
              <w:top w:val="single" w:sz="4" w:space="0" w:color="auto"/>
            </w:tcBorders>
          </w:tcPr>
          <w:p w14:paraId="7E07EC0D" w14:textId="66A277BD"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i/>
                <w:iCs/>
                <w:sz w:val="24"/>
                <w:szCs w:val="24"/>
                <w:lang w:val="en-GB"/>
              </w:rPr>
              <w:lastRenderedPageBreak/>
              <w:t>n</w:t>
            </w:r>
            <w:r w:rsidRPr="009B64C6">
              <w:rPr>
                <w:rFonts w:ascii="Book Antiqua" w:hAnsi="Book Antiqua"/>
                <w:sz w:val="24"/>
                <w:szCs w:val="24"/>
                <w:lang w:val="en-GB"/>
              </w:rPr>
              <w:t xml:space="preserve"> = 36309</w:t>
            </w:r>
          </w:p>
        </w:tc>
        <w:tc>
          <w:tcPr>
            <w:tcW w:w="1371" w:type="dxa"/>
            <w:tcBorders>
              <w:top w:val="single" w:sz="4" w:space="0" w:color="auto"/>
            </w:tcBorders>
          </w:tcPr>
          <w:p w14:paraId="10F7996C" w14:textId="00B4C045"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Civilian, non-institutionalised United States residents</w:t>
            </w:r>
          </w:p>
        </w:tc>
        <w:tc>
          <w:tcPr>
            <w:tcW w:w="636" w:type="dxa"/>
            <w:tcBorders>
              <w:top w:val="single" w:sz="4" w:space="0" w:color="auto"/>
            </w:tcBorders>
          </w:tcPr>
          <w:p w14:paraId="05C590E4" w14:textId="18128A21"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Not given</w:t>
            </w:r>
          </w:p>
        </w:tc>
        <w:tc>
          <w:tcPr>
            <w:tcW w:w="853" w:type="dxa"/>
            <w:tcBorders>
              <w:top w:val="single" w:sz="4" w:space="0" w:color="auto"/>
            </w:tcBorders>
          </w:tcPr>
          <w:p w14:paraId="07542757" w14:textId="18C476ED"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44/56</w:t>
            </w:r>
          </w:p>
        </w:tc>
        <w:tc>
          <w:tcPr>
            <w:tcW w:w="1090" w:type="dxa"/>
            <w:tcBorders>
              <w:top w:val="single" w:sz="4" w:space="0" w:color="auto"/>
            </w:tcBorders>
          </w:tcPr>
          <w:p w14:paraId="4275E409" w14:textId="296CEC62"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3</w:t>
            </w:r>
          </w:p>
        </w:tc>
        <w:tc>
          <w:tcPr>
            <w:tcW w:w="1032" w:type="dxa"/>
            <w:tcBorders>
              <w:top w:val="single" w:sz="4" w:space="0" w:color="auto"/>
            </w:tcBorders>
          </w:tcPr>
          <w:p w14:paraId="3FBA0649" w14:textId="2F05D4D4"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 xml:space="preserve">Chronic pain: ICD-10; PTSD: AUDADIS-5; Opioids (abuse): </w:t>
            </w:r>
            <w:r w:rsidRPr="009B64C6">
              <w:rPr>
                <w:rFonts w:ascii="Book Antiqua" w:hAnsi="Book Antiqua"/>
                <w:sz w:val="24"/>
                <w:szCs w:val="24"/>
                <w:lang w:val="en-GB"/>
              </w:rPr>
              <w:lastRenderedPageBreak/>
              <w:t>AUDADIS-5</w:t>
            </w:r>
          </w:p>
        </w:tc>
        <w:tc>
          <w:tcPr>
            <w:tcW w:w="1184" w:type="dxa"/>
            <w:tcBorders>
              <w:top w:val="single" w:sz="4" w:space="0" w:color="auto"/>
            </w:tcBorders>
          </w:tcPr>
          <w:p w14:paraId="5E8FF044" w14:textId="12614D04"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lastRenderedPageBreak/>
              <w:t>Retrospective cohort study</w:t>
            </w:r>
          </w:p>
        </w:tc>
        <w:tc>
          <w:tcPr>
            <w:tcW w:w="1103" w:type="dxa"/>
            <w:tcBorders>
              <w:top w:val="single" w:sz="4" w:space="0" w:color="auto"/>
            </w:tcBorders>
          </w:tcPr>
          <w:p w14:paraId="5301410F" w14:textId="35D97787"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Multivariate logistic regression</w:t>
            </w:r>
          </w:p>
        </w:tc>
        <w:tc>
          <w:tcPr>
            <w:tcW w:w="1364" w:type="dxa"/>
            <w:tcBorders>
              <w:top w:val="single" w:sz="4" w:space="0" w:color="auto"/>
            </w:tcBorders>
          </w:tcPr>
          <w:p w14:paraId="4C155930" w14:textId="19FE2063"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 xml:space="preserve">PTSD was associated with OUD for musculoskeletal pain [adjusted odds ratio (AOR1): </w:t>
            </w:r>
            <w:r w:rsidRPr="009B64C6">
              <w:rPr>
                <w:rFonts w:ascii="Book Antiqua" w:hAnsi="Book Antiqua"/>
                <w:sz w:val="24"/>
                <w:szCs w:val="24"/>
                <w:lang w:val="en-GB"/>
              </w:rPr>
              <w:lastRenderedPageBreak/>
              <w:t xml:space="preserve">4.2 95%CI: 2.54-7.12, </w:t>
            </w:r>
            <w:r w:rsidRPr="009B64C6">
              <w:rPr>
                <w:rFonts w:ascii="Book Antiqua" w:hAnsi="Book Antiqua"/>
                <w:i/>
                <w:iCs/>
                <w:sz w:val="24"/>
                <w:szCs w:val="24"/>
                <w:lang w:val="en-GB"/>
              </w:rPr>
              <w:t>P</w:t>
            </w:r>
            <w:r w:rsidRPr="009B64C6">
              <w:rPr>
                <w:rFonts w:ascii="Book Antiqua" w:hAnsi="Book Antiqua"/>
                <w:sz w:val="24"/>
                <w:szCs w:val="24"/>
                <w:lang w:val="en-GB"/>
              </w:rPr>
              <w:t xml:space="preserve"> &lt; 0.001) and nerve pain (AOR1: 3.1 95%CI: 1.93-5.10,</w:t>
            </w:r>
            <w:r w:rsidRPr="009B64C6">
              <w:rPr>
                <w:rFonts w:ascii="Book Antiqua" w:hAnsi="Book Antiqua"/>
                <w:i/>
                <w:iCs/>
                <w:sz w:val="24"/>
                <w:szCs w:val="24"/>
                <w:lang w:val="en-GB"/>
              </w:rPr>
              <w:t xml:space="preserve"> P</w:t>
            </w:r>
            <w:r w:rsidRPr="009B64C6">
              <w:rPr>
                <w:rFonts w:ascii="Book Antiqua" w:hAnsi="Book Antiqua"/>
                <w:sz w:val="24"/>
                <w:szCs w:val="24"/>
                <w:lang w:val="en-GB"/>
              </w:rPr>
              <w:t xml:space="preserve"> &lt; 0.001), but not for digestive pain (AOR1: 1.8 95%CI: 0.85-3.82, </w:t>
            </w:r>
            <w:r w:rsidRPr="009B64C6">
              <w:rPr>
                <w:rFonts w:ascii="Book Antiqua" w:hAnsi="Book Antiqua"/>
                <w:i/>
                <w:iCs/>
                <w:sz w:val="24"/>
                <w:szCs w:val="24"/>
                <w:lang w:val="en-GB"/>
              </w:rPr>
              <w:t>P</w:t>
            </w:r>
            <w:r w:rsidRPr="009B64C6">
              <w:rPr>
                <w:rFonts w:ascii="Book Antiqua" w:hAnsi="Book Antiqua"/>
                <w:sz w:val="24"/>
                <w:szCs w:val="24"/>
                <w:lang w:val="en-GB"/>
              </w:rPr>
              <w:t xml:space="preserve"> = 0.124)</w:t>
            </w:r>
          </w:p>
        </w:tc>
        <w:tc>
          <w:tcPr>
            <w:tcW w:w="1862" w:type="dxa"/>
            <w:tcBorders>
              <w:top w:val="single" w:sz="4" w:space="0" w:color="auto"/>
            </w:tcBorders>
          </w:tcPr>
          <w:p w14:paraId="5792042C" w14:textId="42CF87DB"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lastRenderedPageBreak/>
              <w:t xml:space="preserve">Comorbidity between PTSD and musculoskeletal/nerve chronic pain is a vulnerability risk factor for OUD. These patients </w:t>
            </w:r>
            <w:r w:rsidRPr="009B64C6">
              <w:rPr>
                <w:rFonts w:ascii="Book Antiqua" w:hAnsi="Book Antiqua"/>
                <w:sz w:val="24"/>
                <w:szCs w:val="24"/>
                <w:lang w:val="en-GB"/>
              </w:rPr>
              <w:lastRenderedPageBreak/>
              <w:t>should be carefully screened for opioid use, regardless of whether they are seeking a prescription</w:t>
            </w:r>
          </w:p>
        </w:tc>
      </w:tr>
      <w:tr w:rsidR="004B4522" w:rsidRPr="009B64C6" w14:paraId="457A77DC" w14:textId="17B6FDF4" w:rsidTr="007F4C8E">
        <w:tc>
          <w:tcPr>
            <w:tcW w:w="952" w:type="dxa"/>
            <w:vAlign w:val="center"/>
          </w:tcPr>
          <w:p w14:paraId="48A71F7F" w14:textId="0C5F7DE5"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Han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[41]</w:t>
            </w:r>
            <w:r w:rsidRPr="009B64C6">
              <w:rPr>
                <w:rFonts w:ascii="Book Antiqua" w:eastAsia="等线" w:hAnsi="Book Antiqua"/>
                <w:color w:val="000000"/>
                <w:sz w:val="24"/>
                <w:szCs w:val="24"/>
                <w:lang w:val="en-GB"/>
              </w:rPr>
              <w:t>, 2017</w:t>
            </w:r>
          </w:p>
        </w:tc>
        <w:tc>
          <w:tcPr>
            <w:tcW w:w="1775" w:type="dxa"/>
            <w:vAlign w:val="center"/>
          </w:tcPr>
          <w:p w14:paraId="4E7039F5" w14:textId="466D5F0E"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analyse the characteristics (including PTSD) associated with long-term opioid dosing trends among veterans with chronic musculoskeletal pain</w:t>
            </w:r>
          </w:p>
        </w:tc>
        <w:tc>
          <w:tcPr>
            <w:tcW w:w="770" w:type="dxa"/>
            <w:vAlign w:val="center"/>
          </w:tcPr>
          <w:p w14:paraId="426C3848" w14:textId="5B071DC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Pr="009B64C6">
              <w:rPr>
                <w:rFonts w:ascii="Book Antiqua" w:eastAsia="等线" w:hAnsi="Book Antiqua"/>
                <w:color w:val="000000"/>
                <w:sz w:val="24"/>
                <w:szCs w:val="24"/>
                <w:lang w:val="en-GB"/>
              </w:rPr>
              <w:t xml:space="preserve"> = 79015</w:t>
            </w:r>
          </w:p>
        </w:tc>
        <w:tc>
          <w:tcPr>
            <w:tcW w:w="1371" w:type="dxa"/>
            <w:vAlign w:val="center"/>
          </w:tcPr>
          <w:p w14:paraId="4CB7F88C" w14:textId="3083F25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w:t>
            </w:r>
          </w:p>
        </w:tc>
        <w:tc>
          <w:tcPr>
            <w:tcW w:w="636" w:type="dxa"/>
            <w:vAlign w:val="center"/>
          </w:tcPr>
          <w:p w14:paraId="48C6FD42" w14:textId="18CDE08E"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29.80 (9.10)</w:t>
            </w:r>
          </w:p>
        </w:tc>
        <w:tc>
          <w:tcPr>
            <w:tcW w:w="853" w:type="dxa"/>
            <w:vAlign w:val="center"/>
          </w:tcPr>
          <w:p w14:paraId="14EEA41F" w14:textId="2D2C571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11/89</w:t>
            </w:r>
          </w:p>
        </w:tc>
        <w:tc>
          <w:tcPr>
            <w:tcW w:w="1090" w:type="dxa"/>
            <w:vAlign w:val="center"/>
          </w:tcPr>
          <w:p w14:paraId="221AF641" w14:textId="1915ED5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49</w:t>
            </w:r>
          </w:p>
        </w:tc>
        <w:tc>
          <w:tcPr>
            <w:tcW w:w="1032" w:type="dxa"/>
            <w:vAlign w:val="center"/>
          </w:tcPr>
          <w:p w14:paraId="7F65EFE7" w14:textId="793EF03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Chronic pain: ICD-9CM + NRS; PTSD: (ICD-9-CM); Opioids: dispensing pattern (daily dose, total number of days, </w:t>
            </w:r>
            <w:r w:rsidRPr="009B64C6">
              <w:rPr>
                <w:rFonts w:ascii="Book Antiqua" w:eastAsia="等线" w:hAnsi="Book Antiqua"/>
                <w:color w:val="000000"/>
                <w:sz w:val="24"/>
                <w:szCs w:val="24"/>
                <w:lang w:val="en-GB"/>
              </w:rPr>
              <w:lastRenderedPageBreak/>
              <w:t>and number of prescription episodes)</w:t>
            </w:r>
          </w:p>
        </w:tc>
        <w:tc>
          <w:tcPr>
            <w:tcW w:w="1184" w:type="dxa"/>
            <w:vAlign w:val="center"/>
          </w:tcPr>
          <w:p w14:paraId="04B17E63" w14:textId="7E92E82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Retrospective cohort study</w:t>
            </w:r>
          </w:p>
        </w:tc>
        <w:tc>
          <w:tcPr>
            <w:tcW w:w="1103" w:type="dxa"/>
            <w:vAlign w:val="center"/>
          </w:tcPr>
          <w:p w14:paraId="284A4D0B" w14:textId="64E1804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General estimating equation (GEE), GEE-logistic models</w:t>
            </w:r>
          </w:p>
        </w:tc>
        <w:tc>
          <w:tcPr>
            <w:tcW w:w="1364" w:type="dxa"/>
            <w:vAlign w:val="center"/>
          </w:tcPr>
          <w:p w14:paraId="4F852BF8" w14:textId="348AD17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PTSD, major depression disorder, and substance abuse disorder were associated with 30% increased odds of high-dose opioid prescribing. </w:t>
            </w:r>
            <w:r w:rsidRPr="009B64C6">
              <w:rPr>
                <w:rFonts w:ascii="Book Antiqua" w:eastAsia="等线" w:hAnsi="Book Antiqua"/>
                <w:color w:val="000000"/>
                <w:sz w:val="24"/>
                <w:szCs w:val="24"/>
                <w:lang w:val="en-GB"/>
              </w:rPr>
              <w:lastRenderedPageBreak/>
              <w:t xml:space="preserve">Veterans with these disorders had both higher log (ME/d) opioid dose (adjusted mean difference: 0.038, 0.057, 0.063; all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values &lt; 0.0001) and greater odds of high-dose prescribin</w:t>
            </w:r>
            <w:r w:rsidRPr="009B64C6">
              <w:rPr>
                <w:rFonts w:ascii="Book Antiqua" w:eastAsia="等线" w:hAnsi="Book Antiqua"/>
                <w:color w:val="000000"/>
                <w:sz w:val="24"/>
                <w:szCs w:val="24"/>
                <w:lang w:val="en-GB"/>
              </w:rPr>
              <w:lastRenderedPageBreak/>
              <w:t xml:space="preserve">g (adjusted OR, 1.31; 1.36; 1.32;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0.008, 0.001, 0.002) than those without each diagnosis, respectively. Excluding PTSD did not modify the </w:t>
            </w:r>
            <w:r w:rsidRPr="009B64C6">
              <w:rPr>
                <w:rFonts w:ascii="Book Antiqua" w:eastAsia="等线" w:hAnsi="Book Antiqua"/>
                <w:color w:val="000000"/>
                <w:sz w:val="24"/>
                <w:szCs w:val="24"/>
                <w:lang w:val="en-GB"/>
              </w:rPr>
              <w:lastRenderedPageBreak/>
              <w:t xml:space="preserve">predicted dosing trends of the average log (βt = 0.03,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xml:space="preserve">&lt; 0.001; βt2 = −0.003,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0.013) or the odds of high-dose prescribing (βt = 0.19,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xml:space="preserve">= 0.035; βt2 = −0.03,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lastRenderedPageBreak/>
              <w:t>= 0.060)</w:t>
            </w:r>
          </w:p>
        </w:tc>
        <w:tc>
          <w:tcPr>
            <w:tcW w:w="1862" w:type="dxa"/>
            <w:vAlign w:val="center"/>
          </w:tcPr>
          <w:p w14:paraId="623937AE" w14:textId="21726E63"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Veterans who were dispensed opioids for an extended duration or who had a mental health diagnoses tend to receive high opioid dose therapy regardless of PTSD diagnosis. Future studies are needed to assess the </w:t>
            </w:r>
            <w:r w:rsidRPr="009B64C6">
              <w:rPr>
                <w:rFonts w:ascii="Book Antiqua" w:eastAsia="等线" w:hAnsi="Book Antiqua"/>
                <w:color w:val="000000"/>
                <w:sz w:val="24"/>
                <w:szCs w:val="24"/>
                <w:lang w:val="en-GB"/>
              </w:rPr>
              <w:lastRenderedPageBreak/>
              <w:t>potential impact of opioid dosing trends on clinical outcomes and effectiveness of emerging intervention programs targeting high-risk opioid prescribing</w:t>
            </w:r>
          </w:p>
        </w:tc>
      </w:tr>
      <w:tr w:rsidR="004B4522" w:rsidRPr="009B64C6" w14:paraId="0B246B29" w14:textId="4819F756" w:rsidTr="007F4C8E">
        <w:tc>
          <w:tcPr>
            <w:tcW w:w="952" w:type="dxa"/>
            <w:vAlign w:val="center"/>
          </w:tcPr>
          <w:p w14:paraId="06551D19" w14:textId="08D211FD"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Hudson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[39]</w:t>
            </w:r>
            <w:r w:rsidRPr="009B64C6">
              <w:rPr>
                <w:rFonts w:ascii="Book Antiqua" w:eastAsia="等线" w:hAnsi="Book Antiqua"/>
                <w:color w:val="000000"/>
                <w:sz w:val="24"/>
                <w:szCs w:val="24"/>
                <w:lang w:val="en-GB"/>
              </w:rPr>
              <w:t>, 2017</w:t>
            </w:r>
          </w:p>
        </w:tc>
        <w:tc>
          <w:tcPr>
            <w:tcW w:w="1775" w:type="dxa"/>
            <w:vAlign w:val="center"/>
          </w:tcPr>
          <w:p w14:paraId="0A4A0A52" w14:textId="7E08C77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examine the pharmacoepidemiology of opioid use among veterans with chronic pain who are regular users of veterans' health care</w:t>
            </w:r>
          </w:p>
        </w:tc>
        <w:tc>
          <w:tcPr>
            <w:tcW w:w="770" w:type="dxa"/>
            <w:vAlign w:val="center"/>
          </w:tcPr>
          <w:p w14:paraId="557AB525" w14:textId="59C28568" w:rsidR="004B4522"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004B4522" w:rsidRPr="009B64C6">
              <w:rPr>
                <w:rFonts w:ascii="Book Antiqua" w:eastAsia="等线" w:hAnsi="Book Antiqua"/>
                <w:color w:val="000000"/>
                <w:sz w:val="24"/>
                <w:szCs w:val="24"/>
                <w:lang w:val="en-GB"/>
              </w:rPr>
              <w:t xml:space="preserve"> = </w:t>
            </w:r>
            <w:r w:rsidR="004B4522" w:rsidRPr="009B64C6">
              <w:rPr>
                <w:rFonts w:ascii="Book Antiqua" w:eastAsia="等线" w:hAnsi="Book Antiqua"/>
                <w:color w:val="1A1718"/>
                <w:sz w:val="24"/>
                <w:szCs w:val="24"/>
                <w:lang w:val="en-GB"/>
              </w:rPr>
              <w:t>1397946</w:t>
            </w:r>
          </w:p>
        </w:tc>
        <w:tc>
          <w:tcPr>
            <w:tcW w:w="1371" w:type="dxa"/>
            <w:vAlign w:val="center"/>
          </w:tcPr>
          <w:p w14:paraId="5F841F9C" w14:textId="6A4969F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Inpatients/or outpatients veterans' health care</w:t>
            </w:r>
          </w:p>
        </w:tc>
        <w:tc>
          <w:tcPr>
            <w:tcW w:w="636" w:type="dxa"/>
            <w:vAlign w:val="center"/>
          </w:tcPr>
          <w:p w14:paraId="6ABD9556" w14:textId="1D722F80"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34.10 (9.70)</w:t>
            </w:r>
          </w:p>
        </w:tc>
        <w:tc>
          <w:tcPr>
            <w:tcW w:w="853" w:type="dxa"/>
            <w:vAlign w:val="center"/>
          </w:tcPr>
          <w:p w14:paraId="0616F324" w14:textId="4094F90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12/88</w:t>
            </w:r>
          </w:p>
        </w:tc>
        <w:tc>
          <w:tcPr>
            <w:tcW w:w="1090" w:type="dxa"/>
            <w:vAlign w:val="center"/>
          </w:tcPr>
          <w:p w14:paraId="397A58F6" w14:textId="2E222583"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10</w:t>
            </w:r>
          </w:p>
        </w:tc>
        <w:tc>
          <w:tcPr>
            <w:tcW w:w="1032" w:type="dxa"/>
          </w:tcPr>
          <w:p w14:paraId="25B3A7A4" w14:textId="2DDEAD3E" w:rsidR="004B4522" w:rsidRPr="009B64C6" w:rsidRDefault="004B4522"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Chronic pain: ICD-9 + NRS; PTSD: NEPEC; Opioids: dispensing pattern (PBM records)</w:t>
            </w:r>
          </w:p>
        </w:tc>
        <w:tc>
          <w:tcPr>
            <w:tcW w:w="1184" w:type="dxa"/>
            <w:vAlign w:val="center"/>
          </w:tcPr>
          <w:p w14:paraId="783302FC" w14:textId="73869054"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58067787" w14:textId="0C5BDBA2"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3C4411B5" w14:textId="3B0585BB"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The percentage of chronic opioid users with PTSD (58%) was higher than nonchronic users (41%) or those with no opioid use (29%). Veterans </w:t>
            </w:r>
            <w:r w:rsidRPr="009B64C6">
              <w:rPr>
                <w:rFonts w:ascii="Book Antiqua" w:eastAsia="等线" w:hAnsi="Book Antiqua"/>
                <w:color w:val="000000"/>
                <w:sz w:val="24"/>
                <w:szCs w:val="24"/>
                <w:lang w:val="en-GB"/>
              </w:rPr>
              <w:lastRenderedPageBreak/>
              <w:t xml:space="preserve">with PTSD were more likely to receive opioids chronically (OR: 1.22; 95% CI: 1.20–1.25; P = 0.01) than those with a diagnosis of major depressive or tobacco </w:t>
            </w:r>
            <w:r w:rsidRPr="009B64C6">
              <w:rPr>
                <w:rFonts w:ascii="Book Antiqua" w:eastAsia="等线" w:hAnsi="Book Antiqua"/>
                <w:color w:val="000000"/>
                <w:sz w:val="24"/>
                <w:szCs w:val="24"/>
                <w:lang w:val="en-GB"/>
              </w:rPr>
              <w:lastRenderedPageBreak/>
              <w:t>use disorders</w:t>
            </w:r>
          </w:p>
        </w:tc>
        <w:tc>
          <w:tcPr>
            <w:tcW w:w="1862" w:type="dxa"/>
            <w:vAlign w:val="center"/>
          </w:tcPr>
          <w:p w14:paraId="27327204" w14:textId="5DE83365"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A diagnosis of PTSD was strongly associated with chronic prescription and use of opioids</w:t>
            </w:r>
          </w:p>
        </w:tc>
      </w:tr>
      <w:tr w:rsidR="004B4522" w:rsidRPr="009B64C6" w14:paraId="31797BDF" w14:textId="554CB9C6" w:rsidTr="007F4C8E">
        <w:tc>
          <w:tcPr>
            <w:tcW w:w="952" w:type="dxa"/>
            <w:vAlign w:val="center"/>
          </w:tcPr>
          <w:p w14:paraId="0F2FB3B4" w14:textId="489D3155" w:rsidR="004B4522" w:rsidRPr="009B64C6" w:rsidRDefault="004B4522" w:rsidP="00CB611D">
            <w:pPr>
              <w:spacing w:line="360" w:lineRule="auto"/>
              <w:jc w:val="both"/>
              <w:rPr>
                <w:rFonts w:ascii="Book Antiqua" w:hAnsi="Book Antiqua"/>
                <w:sz w:val="24"/>
                <w:szCs w:val="24"/>
                <w:lang w:val="en-GB"/>
              </w:rPr>
            </w:pPr>
            <w:proofErr w:type="spellStart"/>
            <w:r w:rsidRPr="009B64C6">
              <w:rPr>
                <w:rFonts w:ascii="Book Antiqua" w:eastAsia="等线" w:hAnsi="Book Antiqua"/>
                <w:color w:val="000000"/>
                <w:sz w:val="24"/>
                <w:szCs w:val="24"/>
                <w:lang w:val="en-GB"/>
              </w:rPr>
              <w:lastRenderedPageBreak/>
              <w:t>Liebschutz</w:t>
            </w:r>
            <w:proofErr w:type="spellEnd"/>
            <w:r w:rsidRPr="009B64C6">
              <w:rPr>
                <w:rFonts w:ascii="Book Antiqua" w:eastAsia="等线" w:hAnsi="Book Antiqua"/>
                <w:color w:val="000000"/>
                <w:sz w:val="24"/>
                <w:szCs w:val="24"/>
                <w:lang w:val="en-GB"/>
              </w:rPr>
              <w:t xml:space="preserve">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[37]</w:t>
            </w:r>
            <w:r w:rsidRPr="009B64C6">
              <w:rPr>
                <w:rFonts w:ascii="Book Antiqua" w:eastAsia="等线" w:hAnsi="Book Antiqua"/>
                <w:color w:val="000000"/>
                <w:sz w:val="24"/>
                <w:szCs w:val="24"/>
                <w:lang w:val="en-GB"/>
              </w:rPr>
              <w:t>, 2010</w:t>
            </w:r>
          </w:p>
        </w:tc>
        <w:tc>
          <w:tcPr>
            <w:tcW w:w="1775" w:type="dxa"/>
            <w:vAlign w:val="center"/>
          </w:tcPr>
          <w:p w14:paraId="340DAF86" w14:textId="517A704F"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analyse the characteristics associated with prescription drug use disorder (PDUD) in patients with chronic pain</w:t>
            </w:r>
          </w:p>
        </w:tc>
        <w:tc>
          <w:tcPr>
            <w:tcW w:w="770" w:type="dxa"/>
            <w:vAlign w:val="center"/>
          </w:tcPr>
          <w:p w14:paraId="0C1364D3" w14:textId="6A1E728F" w:rsidR="004B4522"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004B4522" w:rsidRPr="009B64C6">
              <w:rPr>
                <w:rFonts w:ascii="Book Antiqua" w:eastAsia="等线" w:hAnsi="Book Antiqua"/>
                <w:color w:val="000000"/>
                <w:sz w:val="24"/>
                <w:szCs w:val="24"/>
                <w:lang w:val="en-GB"/>
              </w:rPr>
              <w:t xml:space="preserve"> = 597</w:t>
            </w:r>
          </w:p>
        </w:tc>
        <w:tc>
          <w:tcPr>
            <w:tcW w:w="1371" w:type="dxa"/>
            <w:vAlign w:val="center"/>
          </w:tcPr>
          <w:p w14:paraId="5F0FAE85" w14:textId="0A7BA64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Primary care</w:t>
            </w:r>
          </w:p>
        </w:tc>
        <w:tc>
          <w:tcPr>
            <w:tcW w:w="636" w:type="dxa"/>
            <w:vAlign w:val="center"/>
          </w:tcPr>
          <w:p w14:paraId="77A7032C" w14:textId="44A68CB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45.51 (9.16)</w:t>
            </w:r>
          </w:p>
        </w:tc>
        <w:tc>
          <w:tcPr>
            <w:tcW w:w="853" w:type="dxa"/>
            <w:vAlign w:val="center"/>
          </w:tcPr>
          <w:p w14:paraId="5D31AD89" w14:textId="4470442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1090" w:type="dxa"/>
            <w:vAlign w:val="center"/>
          </w:tcPr>
          <w:p w14:paraId="55DB5907" w14:textId="21F394E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14</w:t>
            </w:r>
          </w:p>
        </w:tc>
        <w:tc>
          <w:tcPr>
            <w:tcW w:w="1032" w:type="dxa"/>
            <w:vAlign w:val="center"/>
          </w:tcPr>
          <w:p w14:paraId="5AF34FD6" w14:textId="48FD42B9"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GCPS PTSD: CIDI, v.2.1 (PTSD module)</w:t>
            </w:r>
            <w:r w:rsidR="00CE2A44" w:rsidRPr="009B64C6">
              <w:rPr>
                <w:rFonts w:ascii="Book Antiqua" w:eastAsia="等线" w:hAnsi="Book Antiqua"/>
                <w:color w:val="000000"/>
                <w:sz w:val="24"/>
                <w:szCs w:val="24"/>
                <w:lang w:val="en-GB"/>
              </w:rPr>
              <w:t xml:space="preserve">; Opioids (abuse): CIDI v.2.1 (Drug disorders </w:t>
            </w:r>
            <w:r w:rsidR="00CE2A44" w:rsidRPr="009B64C6">
              <w:rPr>
                <w:rFonts w:ascii="Book Antiqua" w:eastAsia="等线" w:hAnsi="Book Antiqua"/>
                <w:color w:val="000000"/>
                <w:sz w:val="24"/>
                <w:szCs w:val="24"/>
                <w:lang w:val="en-GB"/>
              </w:rPr>
              <w:lastRenderedPageBreak/>
              <w:t>module)</w:t>
            </w:r>
          </w:p>
        </w:tc>
        <w:tc>
          <w:tcPr>
            <w:tcW w:w="1184" w:type="dxa"/>
            <w:vAlign w:val="center"/>
          </w:tcPr>
          <w:p w14:paraId="434AACF8" w14:textId="7DEC0DFF"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Cross-sectional study</w:t>
            </w:r>
          </w:p>
        </w:tc>
        <w:tc>
          <w:tcPr>
            <w:tcW w:w="1103" w:type="dxa"/>
            <w:vAlign w:val="center"/>
          </w:tcPr>
          <w:p w14:paraId="22DA72F9" w14:textId="63E1E892"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2658C104" w14:textId="2D1DD11C"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The percentage of PTSD (28%) in the PDUD group was higher than in those with no substance use disorder (17%) but not in those with </w:t>
            </w:r>
            <w:r w:rsidRPr="009B64C6">
              <w:rPr>
                <w:rFonts w:ascii="Book Antiqua" w:eastAsia="等线" w:hAnsi="Book Antiqua"/>
                <w:color w:val="000000"/>
                <w:sz w:val="24"/>
                <w:szCs w:val="24"/>
                <w:lang w:val="en-GB"/>
              </w:rPr>
              <w:lastRenderedPageBreak/>
              <w:t xml:space="preserve">a substance use disorder (33%). PDUD patients had the highest percentage of PTSD (52%). Along with other variables, PTSD was associated with </w:t>
            </w:r>
            <w:r w:rsidRPr="009B64C6">
              <w:rPr>
                <w:rFonts w:ascii="Book Antiqua" w:eastAsia="等线" w:hAnsi="Book Antiqua"/>
                <w:color w:val="000000"/>
                <w:sz w:val="24"/>
                <w:szCs w:val="24"/>
                <w:lang w:val="en-GB"/>
              </w:rPr>
              <w:lastRenderedPageBreak/>
              <w:t xml:space="preserve">greater odds of both PDUD and substance abuse disorder (OR: 1.93; 95%CI: 1.09–3.43;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0.01)</w:t>
            </w:r>
          </w:p>
        </w:tc>
        <w:tc>
          <w:tcPr>
            <w:tcW w:w="1862" w:type="dxa"/>
            <w:vAlign w:val="center"/>
          </w:tcPr>
          <w:p w14:paraId="7B7FD537" w14:textId="6C0C380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PTSD was associated with a high probability of PDUD. Physicians treating patients with pain should screen for PTSD to help identify those at the highest risk of PDUD</w:t>
            </w:r>
          </w:p>
        </w:tc>
      </w:tr>
      <w:tr w:rsidR="00CE2A44" w:rsidRPr="009B64C6" w14:paraId="357B18E8" w14:textId="72239B95" w:rsidTr="007F4C8E">
        <w:tc>
          <w:tcPr>
            <w:tcW w:w="952" w:type="dxa"/>
            <w:vAlign w:val="center"/>
          </w:tcPr>
          <w:p w14:paraId="1C91E372" w14:textId="5C71849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Macey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[42]</w:t>
            </w:r>
            <w:r w:rsidRPr="009B64C6">
              <w:rPr>
                <w:rFonts w:ascii="Book Antiqua" w:eastAsia="等线" w:hAnsi="Book Antiqua"/>
                <w:color w:val="000000"/>
                <w:sz w:val="24"/>
                <w:szCs w:val="24"/>
                <w:lang w:val="en-GB"/>
              </w:rPr>
              <w:t>, 2011</w:t>
            </w:r>
          </w:p>
        </w:tc>
        <w:tc>
          <w:tcPr>
            <w:tcW w:w="1775" w:type="dxa"/>
            <w:vAlign w:val="center"/>
          </w:tcPr>
          <w:p w14:paraId="23CF4031" w14:textId="09F838E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examine variables (including PTSD) associated with opioid </w:t>
            </w:r>
            <w:r w:rsidRPr="009B64C6">
              <w:rPr>
                <w:rFonts w:ascii="Book Antiqua" w:eastAsia="等线" w:hAnsi="Book Antiqua"/>
                <w:color w:val="000000"/>
                <w:sz w:val="24"/>
                <w:szCs w:val="24"/>
                <w:lang w:val="en-GB"/>
              </w:rPr>
              <w:lastRenderedPageBreak/>
              <w:t>prescription in chronic pain patients</w:t>
            </w:r>
          </w:p>
        </w:tc>
        <w:tc>
          <w:tcPr>
            <w:tcW w:w="770" w:type="dxa"/>
            <w:vAlign w:val="center"/>
          </w:tcPr>
          <w:p w14:paraId="60DE5EFB" w14:textId="7F31B98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762</w:t>
            </w:r>
          </w:p>
        </w:tc>
        <w:tc>
          <w:tcPr>
            <w:tcW w:w="1371" w:type="dxa"/>
            <w:vAlign w:val="center"/>
          </w:tcPr>
          <w:p w14:paraId="4DEEB274" w14:textId="5AEDE32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 service.</w:t>
            </w:r>
          </w:p>
        </w:tc>
        <w:tc>
          <w:tcPr>
            <w:tcW w:w="636" w:type="dxa"/>
            <w:vAlign w:val="center"/>
          </w:tcPr>
          <w:p w14:paraId="5940DBDD" w14:textId="732F837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34.00 (8.80)</w:t>
            </w:r>
          </w:p>
        </w:tc>
        <w:tc>
          <w:tcPr>
            <w:tcW w:w="853" w:type="dxa"/>
            <w:vAlign w:val="center"/>
          </w:tcPr>
          <w:p w14:paraId="283F9151" w14:textId="00D4411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15/85</w:t>
            </w:r>
          </w:p>
        </w:tc>
        <w:tc>
          <w:tcPr>
            <w:tcW w:w="1090" w:type="dxa"/>
            <w:vAlign w:val="center"/>
          </w:tcPr>
          <w:p w14:paraId="29B696B6" w14:textId="69D1810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40</w:t>
            </w:r>
          </w:p>
        </w:tc>
        <w:tc>
          <w:tcPr>
            <w:tcW w:w="1032" w:type="dxa"/>
            <w:vAlign w:val="center"/>
          </w:tcPr>
          <w:p w14:paraId="5CC08621" w14:textId="70C2304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Chronic pain: NRS; PTSD: ICD9-CM; </w:t>
            </w:r>
            <w:r w:rsidRPr="009B64C6">
              <w:rPr>
                <w:rFonts w:ascii="Book Antiqua" w:eastAsia="等线" w:hAnsi="Book Antiqua"/>
                <w:color w:val="000000"/>
                <w:sz w:val="24"/>
                <w:szCs w:val="24"/>
                <w:lang w:val="en-GB"/>
              </w:rPr>
              <w:lastRenderedPageBreak/>
              <w:t xml:space="preserve">Opioids: dispensing pattern (days of prescription within 12 </w:t>
            </w:r>
            <w:proofErr w:type="spellStart"/>
            <w:r w:rsidRPr="009B64C6">
              <w:rPr>
                <w:rFonts w:ascii="Book Antiqua" w:eastAsia="等线" w:hAnsi="Book Antiqua"/>
                <w:color w:val="000000"/>
                <w:sz w:val="24"/>
                <w:szCs w:val="24"/>
                <w:lang w:val="en-GB"/>
              </w:rPr>
              <w:t>mo</w:t>
            </w:r>
            <w:proofErr w:type="spellEnd"/>
            <w:r w:rsidRPr="009B64C6">
              <w:rPr>
                <w:rFonts w:ascii="Book Antiqua" w:eastAsia="等线" w:hAnsi="Book Antiqua"/>
                <w:color w:val="000000"/>
                <w:sz w:val="24"/>
                <w:szCs w:val="24"/>
                <w:lang w:val="en-GB"/>
              </w:rPr>
              <w:t>)</w:t>
            </w:r>
          </w:p>
        </w:tc>
        <w:tc>
          <w:tcPr>
            <w:tcW w:w="1184" w:type="dxa"/>
            <w:vAlign w:val="center"/>
          </w:tcPr>
          <w:p w14:paraId="60E67ACD" w14:textId="18C9A69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Retrospective cohort study</w:t>
            </w:r>
          </w:p>
        </w:tc>
        <w:tc>
          <w:tcPr>
            <w:tcW w:w="1103" w:type="dxa"/>
            <w:vAlign w:val="center"/>
          </w:tcPr>
          <w:p w14:paraId="0501EA03" w14:textId="0B082BF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0D6D739D" w14:textId="3CC8F46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Veterans prescribed opioids long-term had a greater </w:t>
            </w:r>
            <w:r w:rsidRPr="009B64C6">
              <w:rPr>
                <w:rFonts w:ascii="Book Antiqua" w:eastAsia="等线" w:hAnsi="Book Antiqua"/>
                <w:color w:val="000000"/>
                <w:sz w:val="24"/>
                <w:szCs w:val="24"/>
                <w:lang w:val="en-GB"/>
              </w:rPr>
              <w:lastRenderedPageBreak/>
              <w:t xml:space="preserve">prevalence of PTSD, major depressive disorder, and nicotine use disorder, but the proportion of users with both a short-term and long-term prescription was </w:t>
            </w:r>
            <w:r w:rsidRPr="009B64C6">
              <w:rPr>
                <w:rFonts w:ascii="Book Antiqua" w:eastAsia="等线" w:hAnsi="Book Antiqua"/>
                <w:color w:val="000000"/>
                <w:sz w:val="24"/>
                <w:szCs w:val="24"/>
                <w:lang w:val="en-GB"/>
              </w:rPr>
              <w:lastRenderedPageBreak/>
              <w:t xml:space="preserve">higher for those with PTSD (56% and 69%, respectively). A PTSD diagnosis was associated with increased opioid prescriptions (OR = 1.42, 95%CI: </w:t>
            </w:r>
            <w:r w:rsidRPr="009B64C6">
              <w:rPr>
                <w:rFonts w:ascii="Book Antiqua" w:eastAsia="等线" w:hAnsi="Book Antiqua"/>
                <w:color w:val="000000"/>
                <w:sz w:val="24"/>
                <w:szCs w:val="24"/>
                <w:lang w:val="en-GB"/>
              </w:rPr>
              <w:lastRenderedPageBreak/>
              <w:t>1.04-1.96)</w:t>
            </w:r>
          </w:p>
        </w:tc>
        <w:tc>
          <w:tcPr>
            <w:tcW w:w="1862" w:type="dxa"/>
            <w:vAlign w:val="center"/>
          </w:tcPr>
          <w:p w14:paraId="5B14A607" w14:textId="0B4A375E"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PTSD is associated with a greater likelihood of receiving a prescription </w:t>
            </w:r>
            <w:r w:rsidRPr="009B64C6">
              <w:rPr>
                <w:rFonts w:ascii="Book Antiqua" w:eastAsia="等线" w:hAnsi="Book Antiqua"/>
                <w:color w:val="000000"/>
                <w:sz w:val="24"/>
                <w:szCs w:val="24"/>
                <w:lang w:val="en-GB"/>
              </w:rPr>
              <w:lastRenderedPageBreak/>
              <w:t>for an opioid medication, which suggests the need for improvement in implementing guideline-level pain care for these veterans</w:t>
            </w:r>
          </w:p>
        </w:tc>
      </w:tr>
      <w:tr w:rsidR="00CE2A44" w:rsidRPr="009B64C6" w14:paraId="323C93C8" w14:textId="423240F8" w:rsidTr="007F4C8E">
        <w:tc>
          <w:tcPr>
            <w:tcW w:w="952" w:type="dxa"/>
            <w:vAlign w:val="center"/>
          </w:tcPr>
          <w:p w14:paraId="4E774F60" w14:textId="26AB3FA5" w:rsidR="00CE2A44" w:rsidRPr="009B64C6" w:rsidRDefault="00CE2A44" w:rsidP="00CB611D">
            <w:pPr>
              <w:spacing w:line="360" w:lineRule="auto"/>
              <w:jc w:val="both"/>
              <w:rPr>
                <w:rFonts w:ascii="Book Antiqua" w:hAnsi="Book Antiqua"/>
                <w:sz w:val="24"/>
                <w:szCs w:val="24"/>
                <w:lang w:val="en-GB"/>
              </w:rPr>
            </w:pPr>
            <w:proofErr w:type="spellStart"/>
            <w:r w:rsidRPr="009B64C6">
              <w:rPr>
                <w:rFonts w:ascii="Book Antiqua" w:eastAsia="等线" w:hAnsi="Book Antiqua"/>
                <w:color w:val="000000"/>
                <w:sz w:val="24"/>
                <w:szCs w:val="24"/>
                <w:lang w:val="en-GB"/>
              </w:rPr>
              <w:lastRenderedPageBreak/>
              <w:t>Outcalt</w:t>
            </w:r>
            <w:proofErr w:type="spellEnd"/>
            <w:r w:rsidRPr="009B64C6">
              <w:rPr>
                <w:rFonts w:ascii="Book Antiqua" w:eastAsia="等线" w:hAnsi="Book Antiqua"/>
                <w:color w:val="000000"/>
                <w:sz w:val="24"/>
                <w:szCs w:val="24"/>
                <w:lang w:val="en-GB"/>
              </w:rPr>
              <w:t xml:space="preserve">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[43]</w:t>
            </w:r>
            <w:r w:rsidRPr="009B64C6">
              <w:rPr>
                <w:rFonts w:ascii="Book Antiqua" w:eastAsia="等线" w:hAnsi="Book Antiqua"/>
                <w:color w:val="000000"/>
                <w:sz w:val="24"/>
                <w:szCs w:val="24"/>
                <w:lang w:val="en-GB"/>
              </w:rPr>
              <w:t>, 2013</w:t>
            </w:r>
          </w:p>
        </w:tc>
        <w:tc>
          <w:tcPr>
            <w:tcW w:w="1775" w:type="dxa"/>
            <w:vAlign w:val="center"/>
          </w:tcPr>
          <w:p w14:paraId="522D0092" w14:textId="12B5686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examine health care utilization and dispensed medication (including opioids) among veterans with both PTSD and chronic pain</w:t>
            </w:r>
          </w:p>
        </w:tc>
        <w:tc>
          <w:tcPr>
            <w:tcW w:w="770" w:type="dxa"/>
            <w:vAlign w:val="center"/>
          </w:tcPr>
          <w:p w14:paraId="237BD40E" w14:textId="4496C48C"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Pr="009B64C6">
              <w:rPr>
                <w:rFonts w:ascii="Book Antiqua" w:eastAsia="等线" w:hAnsi="Book Antiqua"/>
                <w:color w:val="000000"/>
                <w:sz w:val="24"/>
                <w:szCs w:val="24"/>
                <w:lang w:val="en-GB"/>
              </w:rPr>
              <w:t xml:space="preserve"> = 40716</w:t>
            </w:r>
          </w:p>
        </w:tc>
        <w:tc>
          <w:tcPr>
            <w:tcW w:w="1371" w:type="dxa"/>
            <w:vAlign w:val="center"/>
          </w:tcPr>
          <w:p w14:paraId="6082EFF4" w14:textId="51690CE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Primary care, pain-related specialty or mental health pain veteran outpatients</w:t>
            </w:r>
          </w:p>
        </w:tc>
        <w:tc>
          <w:tcPr>
            <w:tcW w:w="636" w:type="dxa"/>
            <w:vAlign w:val="center"/>
          </w:tcPr>
          <w:p w14:paraId="1A3C5FCD" w14:textId="4620A69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1933EE20" w14:textId="6DA33921"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5/95</w:t>
            </w:r>
          </w:p>
        </w:tc>
        <w:tc>
          <w:tcPr>
            <w:tcW w:w="1090" w:type="dxa"/>
            <w:vAlign w:val="center"/>
          </w:tcPr>
          <w:p w14:paraId="7843135E" w14:textId="29D39E2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1032" w:type="dxa"/>
            <w:vAlign w:val="center"/>
          </w:tcPr>
          <w:p w14:paraId="404B03DF" w14:textId="0C2CF93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ICD-9; PTSD: ICD-9+PC-PTSD screen; Opioid: pharmacy prescription dispensing data</w:t>
            </w:r>
          </w:p>
        </w:tc>
        <w:tc>
          <w:tcPr>
            <w:tcW w:w="1184" w:type="dxa"/>
            <w:vAlign w:val="center"/>
          </w:tcPr>
          <w:p w14:paraId="18E04C45" w14:textId="02BEB25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6FDAA6C4" w14:textId="68CBB2C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Negative binomial regression and sensitivity analyses</w:t>
            </w:r>
          </w:p>
        </w:tc>
        <w:tc>
          <w:tcPr>
            <w:tcW w:w="1364" w:type="dxa"/>
            <w:vAlign w:val="center"/>
          </w:tcPr>
          <w:p w14:paraId="7EBE849E" w14:textId="581FF9C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Adjusted rates of opioid medication prescriptions were significantly higher for the chronic pain and PTSD group (mean = 1.47, SD = 0.86) than </w:t>
            </w:r>
            <w:r w:rsidRPr="009B64C6">
              <w:rPr>
                <w:rFonts w:ascii="Book Antiqua" w:eastAsia="等线" w:hAnsi="Book Antiqua"/>
                <w:color w:val="000000"/>
                <w:sz w:val="24"/>
                <w:szCs w:val="24"/>
                <w:lang w:val="en-GB"/>
              </w:rPr>
              <w:lastRenderedPageBreak/>
              <w:t xml:space="preserve">either of the comparison groups [pain only (mean = 0.92,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0.51) and PTSD only (mean = 0.17,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0.10)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&lt; 0.001)]</w:t>
            </w:r>
          </w:p>
        </w:tc>
        <w:tc>
          <w:tcPr>
            <w:tcW w:w="1862" w:type="dxa"/>
            <w:vAlign w:val="center"/>
          </w:tcPr>
          <w:p w14:paraId="1CF34F8D" w14:textId="6E4FDF6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Opioids were more commonly prescribed for pain relief in veterans with both chronic pain and PTSD symptoms than in those with pain or PTSD alone. More integrated and streamlined treatments for this clinical </w:t>
            </w:r>
            <w:r w:rsidRPr="009B64C6">
              <w:rPr>
                <w:rFonts w:ascii="Book Antiqua" w:eastAsia="等线" w:hAnsi="Book Antiqua"/>
                <w:color w:val="000000"/>
                <w:sz w:val="24"/>
                <w:szCs w:val="24"/>
                <w:lang w:val="en-GB"/>
              </w:rPr>
              <w:lastRenderedPageBreak/>
              <w:t>population are needed</w:t>
            </w:r>
          </w:p>
        </w:tc>
      </w:tr>
      <w:tr w:rsidR="00CE2A44" w:rsidRPr="009B64C6" w14:paraId="14EA3411" w14:textId="3D3F8573" w:rsidTr="007F4C8E">
        <w:tc>
          <w:tcPr>
            <w:tcW w:w="952" w:type="dxa"/>
            <w:vAlign w:val="center"/>
          </w:tcPr>
          <w:p w14:paraId="58FE2CC2" w14:textId="4073CCF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Seal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[44]</w:t>
            </w:r>
            <w:r w:rsidRPr="009B64C6">
              <w:rPr>
                <w:rFonts w:ascii="Book Antiqua" w:eastAsia="等线" w:hAnsi="Book Antiqua"/>
                <w:color w:val="000000"/>
                <w:sz w:val="24"/>
                <w:szCs w:val="24"/>
                <w:lang w:val="en-GB"/>
              </w:rPr>
              <w:t>, 2012</w:t>
            </w:r>
          </w:p>
        </w:tc>
        <w:tc>
          <w:tcPr>
            <w:tcW w:w="1775" w:type="dxa"/>
            <w:vAlign w:val="center"/>
          </w:tcPr>
          <w:p w14:paraId="2A07E4CC" w14:textId="358C2E8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analyse the effect of mental health disorders, particularly </w:t>
            </w:r>
            <w:r w:rsidRPr="009B64C6">
              <w:rPr>
                <w:rFonts w:ascii="Book Antiqua" w:eastAsia="等线" w:hAnsi="Book Antiqua"/>
                <w:color w:val="000000"/>
                <w:sz w:val="24"/>
                <w:szCs w:val="24"/>
                <w:lang w:val="en-GB"/>
              </w:rPr>
              <w:lastRenderedPageBreak/>
              <w:t>PTSD, on patterns of opioid prescription, associated risks, and adverse outcomes</w:t>
            </w:r>
          </w:p>
        </w:tc>
        <w:tc>
          <w:tcPr>
            <w:tcW w:w="770" w:type="dxa"/>
            <w:vAlign w:val="center"/>
          </w:tcPr>
          <w:p w14:paraId="0BE1232E" w14:textId="64EFAAC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141029</w:t>
            </w:r>
          </w:p>
        </w:tc>
        <w:tc>
          <w:tcPr>
            <w:tcW w:w="1371" w:type="dxa"/>
            <w:vAlign w:val="center"/>
          </w:tcPr>
          <w:p w14:paraId="570F509C" w14:textId="17CD4F49"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w:t>
            </w:r>
          </w:p>
        </w:tc>
        <w:tc>
          <w:tcPr>
            <w:tcW w:w="636" w:type="dxa"/>
            <w:vAlign w:val="center"/>
          </w:tcPr>
          <w:p w14:paraId="019453A8" w14:textId="1E43DF7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325A057C" w14:textId="2CE06B4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11/</w:t>
            </w:r>
            <w:r w:rsidRPr="009B64C6">
              <w:rPr>
                <w:rFonts w:ascii="Book Antiqua" w:eastAsia="等线" w:hAnsi="Book Antiqua"/>
                <w:color w:val="1A1718"/>
                <w:sz w:val="24"/>
                <w:szCs w:val="24"/>
                <w:lang w:val="en-GB"/>
              </w:rPr>
              <w:t>89</w:t>
            </w:r>
          </w:p>
        </w:tc>
        <w:tc>
          <w:tcPr>
            <w:tcW w:w="1090" w:type="dxa"/>
            <w:vAlign w:val="center"/>
          </w:tcPr>
          <w:p w14:paraId="42913B64" w14:textId="387FC86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11</w:t>
            </w:r>
          </w:p>
        </w:tc>
        <w:tc>
          <w:tcPr>
            <w:tcW w:w="1032" w:type="dxa"/>
            <w:vAlign w:val="center"/>
          </w:tcPr>
          <w:p w14:paraId="58A04C66" w14:textId="3FD47FF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Chronic pain: ICD-9-CM; PTSD: </w:t>
            </w:r>
            <w:r w:rsidRPr="009B64C6">
              <w:rPr>
                <w:rFonts w:ascii="Book Antiqua" w:eastAsia="等线" w:hAnsi="Book Antiqua"/>
                <w:color w:val="000000"/>
                <w:sz w:val="24"/>
                <w:szCs w:val="24"/>
                <w:lang w:val="en-GB"/>
              </w:rPr>
              <w:lastRenderedPageBreak/>
              <w:t>ICD9-CM; Opioid: dispensing pattern (≥ 20 consecutive days of prescription within 12 m</w:t>
            </w:r>
          </w:p>
        </w:tc>
        <w:tc>
          <w:tcPr>
            <w:tcW w:w="1184" w:type="dxa"/>
            <w:vAlign w:val="center"/>
          </w:tcPr>
          <w:p w14:paraId="189FB7C7" w14:textId="31D0B657"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Retrospective cohort study</w:t>
            </w:r>
          </w:p>
        </w:tc>
        <w:tc>
          <w:tcPr>
            <w:tcW w:w="1103" w:type="dxa"/>
            <w:vAlign w:val="center"/>
          </w:tcPr>
          <w:p w14:paraId="425A1526" w14:textId="2EEFE9B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Poisson regression</w:t>
            </w:r>
          </w:p>
        </w:tc>
        <w:tc>
          <w:tcPr>
            <w:tcW w:w="1364" w:type="dxa"/>
            <w:vAlign w:val="center"/>
          </w:tcPr>
          <w:p w14:paraId="1205CD7C" w14:textId="61DEA62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Compared to veterans without a mental </w:t>
            </w:r>
            <w:r w:rsidRPr="009B64C6">
              <w:rPr>
                <w:rFonts w:ascii="Book Antiqua" w:eastAsia="等线" w:hAnsi="Book Antiqua"/>
                <w:color w:val="000000"/>
                <w:sz w:val="24"/>
                <w:szCs w:val="24"/>
                <w:lang w:val="en-GB"/>
              </w:rPr>
              <w:lastRenderedPageBreak/>
              <w:t xml:space="preserve">health diagnosis (6.5%) and veterans with mental health diagnoses other than PTSD (11.7%), 17.8% (adjusted RR, 2.58; 95%CI: 2.49-2.67) those with a PTSD </w:t>
            </w:r>
            <w:r w:rsidRPr="009B64C6">
              <w:rPr>
                <w:rFonts w:ascii="Book Antiqua" w:eastAsia="等线" w:hAnsi="Book Antiqua"/>
                <w:color w:val="000000"/>
                <w:sz w:val="24"/>
                <w:szCs w:val="24"/>
                <w:lang w:val="en-GB"/>
              </w:rPr>
              <w:lastRenderedPageBreak/>
              <w:t xml:space="preserve">diagnosis were significantly more likely to be prescribed opioids. Veterans with a drug use disorder and comorbid PTSD were more likely to be </w:t>
            </w:r>
            <w:r w:rsidRPr="009B64C6">
              <w:rPr>
                <w:rFonts w:ascii="Book Antiqua" w:eastAsia="等线" w:hAnsi="Book Antiqua"/>
                <w:color w:val="000000"/>
                <w:sz w:val="24"/>
                <w:szCs w:val="24"/>
                <w:lang w:val="en-GB"/>
              </w:rPr>
              <w:lastRenderedPageBreak/>
              <w:t xml:space="preserve">prescribed opioids than veterans with no mental health disorders (33.5%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6.5%; adjusted RR, 4.19; 95%CI: 3.84-4.57). Those with PTSD with </w:t>
            </w:r>
            <w:r w:rsidRPr="009B64C6">
              <w:rPr>
                <w:rFonts w:ascii="Book Antiqua" w:eastAsia="等线" w:hAnsi="Book Antiqua"/>
                <w:color w:val="000000"/>
                <w:sz w:val="24"/>
                <w:szCs w:val="24"/>
                <w:lang w:val="en-GB"/>
              </w:rPr>
              <w:lastRenderedPageBreak/>
              <w:t xml:space="preserve">prescription opioids were significantly more likely to be in the highest quintile by dose (22.7%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15.9%; adjusted RR, 1.42; 95%CI: 1.31-1.54), receive more than </w:t>
            </w:r>
            <w:r w:rsidRPr="009B64C6">
              <w:rPr>
                <w:rFonts w:ascii="Book Antiqua" w:eastAsia="等线" w:hAnsi="Book Antiqua"/>
                <w:color w:val="000000"/>
                <w:sz w:val="24"/>
                <w:szCs w:val="24"/>
                <w:lang w:val="en-GB"/>
              </w:rPr>
              <w:lastRenderedPageBreak/>
              <w:t xml:space="preserve">1 type of opioid concurrently (19.8%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10.7%; adjusted RR, 1.87; 95%CI: 1.70-2.06), and obtain early opioid refills (33.8%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20.4%; adjusted RR, 1.64; 95%CI: </w:t>
            </w:r>
            <w:r w:rsidRPr="009B64C6">
              <w:rPr>
                <w:rFonts w:ascii="Book Antiqua" w:eastAsia="等线" w:hAnsi="Book Antiqua"/>
                <w:color w:val="000000"/>
                <w:sz w:val="24"/>
                <w:szCs w:val="24"/>
                <w:lang w:val="en-GB"/>
              </w:rPr>
              <w:lastRenderedPageBreak/>
              <w:t>1.53-1.75)</w:t>
            </w:r>
          </w:p>
        </w:tc>
        <w:tc>
          <w:tcPr>
            <w:tcW w:w="1862" w:type="dxa"/>
            <w:vAlign w:val="center"/>
          </w:tcPr>
          <w:p w14:paraId="48EF7394" w14:textId="2233BA0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Findings support further efforts to improve care of patients </w:t>
            </w:r>
            <w:r w:rsidRPr="009B64C6">
              <w:rPr>
                <w:rFonts w:ascii="Book Antiqua" w:eastAsia="等线" w:hAnsi="Book Antiqua"/>
                <w:color w:val="000000"/>
                <w:sz w:val="24"/>
                <w:szCs w:val="24"/>
                <w:lang w:val="en-GB"/>
              </w:rPr>
              <w:lastRenderedPageBreak/>
              <w:t xml:space="preserve">with comorbid pain and PTSD, given the heightened risk of self-medication with opioids and substance abuse in veterans with PTSD. Integrated treatments that simultaneously target mental health disorders and pain are </w:t>
            </w:r>
            <w:r w:rsidRPr="009B64C6">
              <w:rPr>
                <w:rFonts w:ascii="Book Antiqua" w:eastAsia="等线" w:hAnsi="Book Antiqua"/>
                <w:color w:val="000000"/>
                <w:sz w:val="24"/>
                <w:szCs w:val="24"/>
                <w:lang w:val="en-GB"/>
              </w:rPr>
              <w:lastRenderedPageBreak/>
              <w:t>effective for both problems and may decrease harm resulting from opioid therapy</w:t>
            </w:r>
          </w:p>
        </w:tc>
      </w:tr>
      <w:tr w:rsidR="00CE2A44" w:rsidRPr="009B64C6" w14:paraId="7B8E57EF" w14:textId="77777777" w:rsidTr="007F4C8E">
        <w:tc>
          <w:tcPr>
            <w:tcW w:w="952" w:type="dxa"/>
            <w:vAlign w:val="center"/>
          </w:tcPr>
          <w:p w14:paraId="155B53BA" w14:textId="0B73899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Seal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[45]</w:t>
            </w:r>
            <w:r w:rsidRPr="009B64C6">
              <w:rPr>
                <w:rFonts w:ascii="Book Antiqua" w:eastAsia="等线" w:hAnsi="Book Antiqua"/>
                <w:color w:val="000000"/>
                <w:sz w:val="24"/>
                <w:szCs w:val="24"/>
                <w:lang w:val="en-GB"/>
              </w:rPr>
              <w:t>, 2018</w:t>
            </w:r>
          </w:p>
        </w:tc>
        <w:tc>
          <w:tcPr>
            <w:tcW w:w="1775" w:type="dxa"/>
            <w:vAlign w:val="center"/>
          </w:tcPr>
          <w:p w14:paraId="6BA7D52B" w14:textId="6A71A65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test the hypothesis that among veterans with chronic pain diagnoses, greater traumatic brain injury severity and mental health comorbidity independently predict subsequent initiation of short- and long-term </w:t>
            </w:r>
            <w:r w:rsidRPr="009B64C6">
              <w:rPr>
                <w:rFonts w:ascii="Book Antiqua" w:eastAsia="等线" w:hAnsi="Book Antiqua"/>
                <w:color w:val="000000"/>
                <w:sz w:val="24"/>
                <w:szCs w:val="24"/>
                <w:lang w:val="en-GB"/>
              </w:rPr>
              <w:lastRenderedPageBreak/>
              <w:t>opioid therapy</w:t>
            </w:r>
          </w:p>
        </w:tc>
        <w:tc>
          <w:tcPr>
            <w:tcW w:w="770" w:type="dxa"/>
            <w:vAlign w:val="center"/>
          </w:tcPr>
          <w:p w14:paraId="20A9C138" w14:textId="299E6D09" w:rsidR="00CE2A44"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00CE2A44" w:rsidRPr="009B64C6">
              <w:rPr>
                <w:rFonts w:ascii="Book Antiqua" w:eastAsia="等线" w:hAnsi="Book Antiqua"/>
                <w:color w:val="000000"/>
                <w:sz w:val="24"/>
                <w:szCs w:val="24"/>
                <w:lang w:val="en-GB"/>
              </w:rPr>
              <w:t xml:space="preserve"> = 53124</w:t>
            </w:r>
          </w:p>
        </w:tc>
        <w:tc>
          <w:tcPr>
            <w:tcW w:w="1371" w:type="dxa"/>
            <w:vAlign w:val="center"/>
          </w:tcPr>
          <w:p w14:paraId="2B6638B8" w14:textId="426010D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health care (veterans with traumatic brain injury)</w:t>
            </w:r>
          </w:p>
        </w:tc>
        <w:tc>
          <w:tcPr>
            <w:tcW w:w="636" w:type="dxa"/>
            <w:vAlign w:val="center"/>
          </w:tcPr>
          <w:p w14:paraId="0B9AA73D" w14:textId="24AC3B0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32.50 (8.50)</w:t>
            </w:r>
          </w:p>
        </w:tc>
        <w:tc>
          <w:tcPr>
            <w:tcW w:w="853" w:type="dxa"/>
            <w:vAlign w:val="center"/>
          </w:tcPr>
          <w:p w14:paraId="470E9212" w14:textId="7E60D0C1"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7/93</w:t>
            </w:r>
          </w:p>
        </w:tc>
        <w:tc>
          <w:tcPr>
            <w:tcW w:w="1090" w:type="dxa"/>
            <w:vAlign w:val="center"/>
          </w:tcPr>
          <w:p w14:paraId="15069E40" w14:textId="6335872E"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17</w:t>
            </w:r>
          </w:p>
        </w:tc>
        <w:tc>
          <w:tcPr>
            <w:tcW w:w="1032" w:type="dxa"/>
            <w:vAlign w:val="center"/>
          </w:tcPr>
          <w:p w14:paraId="39F1AB55" w14:textId="7CAEE858"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not given</w:t>
            </w:r>
            <w:r w:rsidR="009327C8" w:rsidRPr="009B64C6">
              <w:rPr>
                <w:rFonts w:ascii="Book Antiqua" w:eastAsia="等线" w:hAnsi="Book Antiqua"/>
                <w:color w:val="000000"/>
                <w:sz w:val="24"/>
                <w:szCs w:val="24"/>
                <w:lang w:val="en-GB"/>
              </w:rPr>
              <w:t xml:space="preserve">; PTSD: ICD9-CM Opioids: dispensing pattern (days of prescription within 12 </w:t>
            </w:r>
            <w:proofErr w:type="spellStart"/>
            <w:r w:rsidR="009327C8" w:rsidRPr="009B64C6">
              <w:rPr>
                <w:rFonts w:ascii="Book Antiqua" w:eastAsia="等线" w:hAnsi="Book Antiqua"/>
                <w:color w:val="000000"/>
                <w:sz w:val="24"/>
                <w:szCs w:val="24"/>
                <w:lang w:val="en-GB"/>
              </w:rPr>
              <w:t>mo</w:t>
            </w:r>
            <w:proofErr w:type="spellEnd"/>
            <w:r w:rsidR="009327C8" w:rsidRPr="009B64C6">
              <w:rPr>
                <w:rFonts w:ascii="Book Antiqua" w:eastAsia="等线" w:hAnsi="Book Antiqua"/>
                <w:color w:val="000000"/>
                <w:sz w:val="24"/>
                <w:szCs w:val="24"/>
                <w:lang w:val="en-GB"/>
              </w:rPr>
              <w:t>)</w:t>
            </w:r>
          </w:p>
        </w:tc>
        <w:tc>
          <w:tcPr>
            <w:tcW w:w="1184" w:type="dxa"/>
            <w:vAlign w:val="center"/>
          </w:tcPr>
          <w:p w14:paraId="0746AA8F" w14:textId="02EBEF9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3D09D8C9" w14:textId="30545E9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3DCE70A2" w14:textId="4EA530E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A PTSD diagnosis (69.4%) was significantly associated with subsequent long-term opioid therapy (RR, 1.98; 95%CI</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1.67-2.34) and, to a </w:t>
            </w:r>
            <w:r w:rsidRPr="009B64C6">
              <w:rPr>
                <w:rFonts w:ascii="Book Antiqua" w:eastAsia="等线" w:hAnsi="Book Antiqua"/>
                <w:color w:val="000000"/>
                <w:sz w:val="24"/>
                <w:szCs w:val="24"/>
                <w:lang w:val="en-GB"/>
              </w:rPr>
              <w:lastRenderedPageBreak/>
              <w:t>lesser extent, short-term opioid therapy (RR, 1.23; 95%CI</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1.15-1.31) after controlling for sex, race/ethnicity, marital status, rank and education, military </w:t>
            </w:r>
            <w:r w:rsidRPr="009B64C6">
              <w:rPr>
                <w:rFonts w:ascii="Book Antiqua" w:eastAsia="等线" w:hAnsi="Book Antiqua"/>
                <w:color w:val="000000"/>
                <w:sz w:val="24"/>
                <w:szCs w:val="24"/>
                <w:lang w:val="en-GB"/>
              </w:rPr>
              <w:lastRenderedPageBreak/>
              <w:t>component, branch of service, number of deployments, antidepressant medication use, alcohol disorders, drug disorders, and self-rated pain disability</w:t>
            </w:r>
          </w:p>
        </w:tc>
        <w:tc>
          <w:tcPr>
            <w:tcW w:w="1862" w:type="dxa"/>
            <w:vAlign w:val="center"/>
          </w:tcPr>
          <w:p w14:paraId="33C3D9FC" w14:textId="0F25846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Comorbid mental health problems substantially increase risk when initiating short- and long-term opioid therapy in veterans with moderate to severe traumatic brain injury, PTSD, and depression. There is a need </w:t>
            </w:r>
            <w:r w:rsidRPr="009B64C6">
              <w:rPr>
                <w:rFonts w:ascii="Book Antiqua" w:eastAsia="等线" w:hAnsi="Book Antiqua"/>
                <w:color w:val="000000"/>
                <w:sz w:val="24"/>
                <w:szCs w:val="24"/>
                <w:lang w:val="en-GB"/>
              </w:rPr>
              <w:lastRenderedPageBreak/>
              <w:t>to provide enhanced education and interdisciplinary behavioural health support to primary care providers who care for veterans with complex chronic pain that includes TBI and comorbid mental health problems</w:t>
            </w:r>
          </w:p>
        </w:tc>
      </w:tr>
      <w:tr w:rsidR="009327C8" w:rsidRPr="009B64C6" w14:paraId="31EF636B" w14:textId="77777777" w:rsidTr="007F4C8E">
        <w:tc>
          <w:tcPr>
            <w:tcW w:w="952" w:type="dxa"/>
            <w:vAlign w:val="center"/>
          </w:tcPr>
          <w:p w14:paraId="2B136B98" w14:textId="2565A295"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Trevin</w:t>
            </w:r>
            <w:r w:rsidRPr="009B64C6">
              <w:rPr>
                <w:rFonts w:ascii="Book Antiqua" w:eastAsia="等线" w:hAnsi="Book Antiqua"/>
                <w:color w:val="000000"/>
                <w:sz w:val="24"/>
                <w:szCs w:val="24"/>
                <w:lang w:val="en-GB"/>
              </w:rPr>
              <w:lastRenderedPageBreak/>
              <w:t xml:space="preserve">o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[36]</w:t>
            </w:r>
            <w:r w:rsidRPr="009B64C6">
              <w:rPr>
                <w:rFonts w:ascii="Book Antiqua" w:eastAsia="等线" w:hAnsi="Book Antiqua"/>
                <w:color w:val="000000"/>
                <w:sz w:val="24"/>
                <w:szCs w:val="24"/>
                <w:lang w:val="en-GB"/>
              </w:rPr>
              <w:t>, 2013</w:t>
            </w:r>
          </w:p>
        </w:tc>
        <w:tc>
          <w:tcPr>
            <w:tcW w:w="1775" w:type="dxa"/>
            <w:vAlign w:val="center"/>
          </w:tcPr>
          <w:p w14:paraId="23137AAA" w14:textId="471B00E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To examine </w:t>
            </w:r>
            <w:r w:rsidRPr="009B64C6">
              <w:rPr>
                <w:rFonts w:ascii="Book Antiqua" w:eastAsia="等线" w:hAnsi="Book Antiqua"/>
                <w:color w:val="000000"/>
                <w:sz w:val="24"/>
                <w:szCs w:val="24"/>
                <w:lang w:val="en-GB"/>
              </w:rPr>
              <w:lastRenderedPageBreak/>
              <w:t>opioid use and psychological characteristic (including PTSD) associated in traumatically injured individuals with chronic pain (secondary to physical injuries) 4 months post trauma</w:t>
            </w:r>
          </w:p>
        </w:tc>
        <w:tc>
          <w:tcPr>
            <w:tcW w:w="770" w:type="dxa"/>
            <w:vAlign w:val="center"/>
          </w:tcPr>
          <w:p w14:paraId="3D559A6F" w14:textId="3D0AE60A"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w:t>
            </w:r>
            <w:r w:rsidRPr="009B64C6">
              <w:rPr>
                <w:rFonts w:ascii="Book Antiqua" w:eastAsia="等线" w:hAnsi="Book Antiqua"/>
                <w:color w:val="000000"/>
                <w:sz w:val="24"/>
                <w:szCs w:val="24"/>
                <w:lang w:val="en-GB"/>
              </w:rPr>
              <w:lastRenderedPageBreak/>
              <w:t>101</w:t>
            </w:r>
          </w:p>
        </w:tc>
        <w:tc>
          <w:tcPr>
            <w:tcW w:w="1371" w:type="dxa"/>
            <w:vAlign w:val="center"/>
          </w:tcPr>
          <w:p w14:paraId="18126387" w14:textId="6B1D04DE"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Trauma </w:t>
            </w:r>
            <w:r w:rsidRPr="009B64C6">
              <w:rPr>
                <w:rFonts w:ascii="Book Antiqua" w:eastAsia="等线" w:hAnsi="Book Antiqua"/>
                <w:color w:val="000000"/>
                <w:sz w:val="24"/>
                <w:szCs w:val="24"/>
                <w:lang w:val="en-GB"/>
              </w:rPr>
              <w:lastRenderedPageBreak/>
              <w:t>surgery inpatients' service.</w:t>
            </w:r>
          </w:p>
        </w:tc>
        <w:tc>
          <w:tcPr>
            <w:tcW w:w="636" w:type="dxa"/>
            <w:vAlign w:val="center"/>
          </w:tcPr>
          <w:p w14:paraId="1480E54C" w14:textId="5350B075"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853" w:type="dxa"/>
            <w:vAlign w:val="center"/>
          </w:tcPr>
          <w:p w14:paraId="2FE95161" w14:textId="598E636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1090" w:type="dxa"/>
            <w:vAlign w:val="center"/>
          </w:tcPr>
          <w:p w14:paraId="24E3B5A1" w14:textId="46892E27"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1032" w:type="dxa"/>
            <w:vAlign w:val="center"/>
          </w:tcPr>
          <w:p w14:paraId="4EBBAE97" w14:textId="7EE3772E"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Chronic </w:t>
            </w:r>
            <w:r w:rsidRPr="009B64C6">
              <w:rPr>
                <w:rFonts w:ascii="Book Antiqua" w:eastAsia="等线" w:hAnsi="Book Antiqua"/>
                <w:color w:val="000000"/>
                <w:sz w:val="24"/>
                <w:szCs w:val="24"/>
                <w:lang w:val="en-GB"/>
              </w:rPr>
              <w:lastRenderedPageBreak/>
              <w:t>pain: BPI-SF; PTSD: PCL-C; Opioid: opiates use (yes/no)</w:t>
            </w:r>
          </w:p>
        </w:tc>
        <w:tc>
          <w:tcPr>
            <w:tcW w:w="1184" w:type="dxa"/>
            <w:vAlign w:val="center"/>
          </w:tcPr>
          <w:p w14:paraId="1125AD2D" w14:textId="34C9058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Prospect</w:t>
            </w:r>
            <w:r w:rsidRPr="009B64C6">
              <w:rPr>
                <w:rFonts w:ascii="Book Antiqua" w:eastAsia="等线" w:hAnsi="Book Antiqua"/>
                <w:color w:val="000000"/>
                <w:sz w:val="24"/>
                <w:szCs w:val="24"/>
                <w:lang w:val="en-GB"/>
              </w:rPr>
              <w:lastRenderedPageBreak/>
              <w:t>ive cohort study</w:t>
            </w:r>
          </w:p>
        </w:tc>
        <w:tc>
          <w:tcPr>
            <w:tcW w:w="1103" w:type="dxa"/>
            <w:vAlign w:val="center"/>
          </w:tcPr>
          <w:p w14:paraId="6D715469" w14:textId="1EE6C0A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Multiva</w:t>
            </w:r>
            <w:r w:rsidRPr="009B64C6">
              <w:rPr>
                <w:rFonts w:ascii="Book Antiqua" w:eastAsia="等线" w:hAnsi="Book Antiqua"/>
                <w:color w:val="000000"/>
                <w:sz w:val="24"/>
                <w:szCs w:val="24"/>
                <w:lang w:val="en-GB"/>
              </w:rPr>
              <w:lastRenderedPageBreak/>
              <w:t>riate analysis of covariance</w:t>
            </w:r>
          </w:p>
        </w:tc>
        <w:tc>
          <w:tcPr>
            <w:tcW w:w="1364" w:type="dxa"/>
            <w:vAlign w:val="center"/>
          </w:tcPr>
          <w:p w14:paraId="2FC041C6" w14:textId="6418ABB7"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There was </w:t>
            </w:r>
            <w:r w:rsidRPr="009B64C6">
              <w:rPr>
                <w:rFonts w:ascii="Book Antiqua" w:eastAsia="等线" w:hAnsi="Book Antiqua"/>
                <w:color w:val="000000"/>
                <w:sz w:val="24"/>
                <w:szCs w:val="24"/>
                <w:lang w:val="en-GB"/>
              </w:rPr>
              <w:lastRenderedPageBreak/>
              <w:t xml:space="preserve">a statistically significant difference between those using narcotics and those not using narcotics at 4 </w:t>
            </w:r>
            <w:proofErr w:type="spellStart"/>
            <w:r w:rsidRPr="009B64C6">
              <w:rPr>
                <w:rFonts w:ascii="Book Antiqua" w:eastAsia="等线" w:hAnsi="Book Antiqua"/>
                <w:color w:val="000000"/>
                <w:sz w:val="24"/>
                <w:szCs w:val="24"/>
                <w:lang w:val="en-GB"/>
              </w:rPr>
              <w:t>mo</w:t>
            </w:r>
            <w:proofErr w:type="spellEnd"/>
            <w:r w:rsidRPr="009B64C6">
              <w:rPr>
                <w:rFonts w:ascii="Book Antiqua" w:eastAsia="等线" w:hAnsi="Book Antiqua"/>
                <w:color w:val="000000"/>
                <w:sz w:val="24"/>
                <w:szCs w:val="24"/>
                <w:lang w:val="en-GB"/>
              </w:rPr>
              <w:t xml:space="preserve"> </w:t>
            </w:r>
            <w:proofErr w:type="spellStart"/>
            <w:r w:rsidRPr="009B64C6">
              <w:rPr>
                <w:rFonts w:ascii="Book Antiqua" w:eastAsia="等线" w:hAnsi="Book Antiqua"/>
                <w:color w:val="000000"/>
                <w:sz w:val="24"/>
                <w:szCs w:val="24"/>
                <w:lang w:val="en-GB"/>
              </w:rPr>
              <w:t>posttrauma</w:t>
            </w:r>
            <w:proofErr w:type="spellEnd"/>
            <w:r w:rsidRPr="009B64C6">
              <w:rPr>
                <w:rFonts w:ascii="Book Antiqua" w:eastAsia="等线" w:hAnsi="Book Antiqua"/>
                <w:color w:val="000000"/>
                <w:sz w:val="24"/>
                <w:szCs w:val="24"/>
                <w:lang w:val="en-GB"/>
              </w:rPr>
              <w:t xml:space="preserve"> on the combined dependent variables </w:t>
            </w:r>
            <w:r w:rsidRPr="009B64C6">
              <w:rPr>
                <w:rFonts w:ascii="Book Antiqua" w:eastAsia="等线" w:hAnsi="Book Antiqua"/>
                <w:color w:val="000000"/>
                <w:sz w:val="24"/>
                <w:szCs w:val="24"/>
                <w:lang w:val="en-GB"/>
              </w:rPr>
              <w:lastRenderedPageBreak/>
              <w:t xml:space="preserve">(pain, life interference, depression, anxiety, PTSD, and length of hospital stay [F (6, 68) = 2.7,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0.02; Wilks’ lambda = 0.81; partial eta squared = 0.2 Bonferroni </w:t>
            </w:r>
            <w:r w:rsidRPr="009B64C6">
              <w:rPr>
                <w:rFonts w:ascii="Book Antiqua" w:eastAsia="等线" w:hAnsi="Book Antiqua"/>
                <w:color w:val="000000"/>
                <w:sz w:val="24"/>
                <w:szCs w:val="24"/>
                <w:lang w:val="en-GB"/>
              </w:rPr>
              <w:lastRenderedPageBreak/>
              <w:t xml:space="preserve">adjusted level = 0.007). PTSD was higher in patients with chronic pain and opioid use (mean = 44,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3.6) than in the non-opioid use groups (mean = </w:t>
            </w:r>
            <w:r w:rsidRPr="009B64C6">
              <w:rPr>
                <w:rFonts w:ascii="Book Antiqua" w:eastAsia="等线" w:hAnsi="Book Antiqua"/>
                <w:color w:val="000000"/>
                <w:sz w:val="24"/>
                <w:szCs w:val="24"/>
                <w:lang w:val="en-GB"/>
              </w:rPr>
              <w:lastRenderedPageBreak/>
              <w:t>32,</w:t>
            </w:r>
            <w:r w:rsidRPr="009B64C6">
              <w:rPr>
                <w:rFonts w:ascii="Book Antiqua" w:eastAsia="等线" w:hAnsi="Book Antiqua"/>
                <w:i/>
                <w:iCs/>
                <w:color w:val="000000"/>
                <w:sz w:val="24"/>
                <w:szCs w:val="24"/>
                <w:lang w:val="en-GB"/>
              </w:rPr>
              <w:t xml:space="preserve"> SD</w:t>
            </w:r>
            <w:r w:rsidRPr="009B64C6">
              <w:rPr>
                <w:rFonts w:ascii="Book Antiqua" w:eastAsia="等线" w:hAnsi="Book Antiqua"/>
                <w:color w:val="000000"/>
                <w:sz w:val="24"/>
                <w:szCs w:val="24"/>
                <w:lang w:val="en-GB"/>
              </w:rPr>
              <w:t xml:space="preserve"> = 2.7)</w:t>
            </w:r>
          </w:p>
        </w:tc>
        <w:tc>
          <w:tcPr>
            <w:tcW w:w="1862" w:type="dxa"/>
            <w:vAlign w:val="center"/>
          </w:tcPr>
          <w:p w14:paraId="7DA805B1" w14:textId="13D3B60F"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Opioid </w:t>
            </w:r>
            <w:r w:rsidRPr="009B64C6">
              <w:rPr>
                <w:rFonts w:ascii="Book Antiqua" w:eastAsia="等线" w:hAnsi="Book Antiqua"/>
                <w:color w:val="000000"/>
                <w:sz w:val="24"/>
                <w:szCs w:val="24"/>
                <w:lang w:val="en-GB"/>
              </w:rPr>
              <w:lastRenderedPageBreak/>
              <w:t xml:space="preserve">prescription should be used carefully in traumatically injured patients, especially in individuals with comorbid psychological pathology such as PTSD. Viewing chronic pain as a disease that requires further diagnostic </w:t>
            </w:r>
            <w:r w:rsidRPr="009B64C6">
              <w:rPr>
                <w:rFonts w:ascii="Book Antiqua" w:eastAsia="等线" w:hAnsi="Book Antiqua"/>
                <w:color w:val="000000"/>
                <w:sz w:val="24"/>
                <w:szCs w:val="24"/>
                <w:lang w:val="en-GB"/>
              </w:rPr>
              <w:lastRenderedPageBreak/>
              <w:t>workup through assessments of psychological disorders can help to identify those who may not benefit from opioid use and identify those at higher risk for adverse outcomes</w:t>
            </w:r>
          </w:p>
        </w:tc>
      </w:tr>
      <w:tr w:rsidR="009327C8" w:rsidRPr="009B64C6" w14:paraId="2B7A94DC" w14:textId="77777777" w:rsidTr="007F4C8E">
        <w:tc>
          <w:tcPr>
            <w:tcW w:w="952" w:type="dxa"/>
            <w:vAlign w:val="center"/>
          </w:tcPr>
          <w:p w14:paraId="7BF04A0D" w14:textId="32DD2463" w:rsidR="009327C8" w:rsidRPr="009B64C6" w:rsidRDefault="009327C8" w:rsidP="00CB611D">
            <w:pPr>
              <w:spacing w:line="360" w:lineRule="auto"/>
              <w:jc w:val="both"/>
              <w:rPr>
                <w:rFonts w:ascii="Book Antiqua" w:eastAsia="等线" w:hAnsi="Book Antiqua"/>
                <w:color w:val="000000"/>
                <w:sz w:val="24"/>
                <w:szCs w:val="24"/>
                <w:lang w:val="en-GB"/>
              </w:rPr>
            </w:pPr>
            <w:bookmarkStart w:id="156" w:name="OLE_LINK4"/>
            <w:proofErr w:type="spellStart"/>
            <w:r w:rsidRPr="009B64C6">
              <w:rPr>
                <w:rFonts w:ascii="Book Antiqua" w:eastAsia="等线" w:hAnsi="Book Antiqua"/>
                <w:color w:val="000000"/>
                <w:sz w:val="24"/>
                <w:szCs w:val="24"/>
                <w:lang w:val="en-GB"/>
              </w:rPr>
              <w:lastRenderedPageBreak/>
              <w:t>Wilsey</w:t>
            </w:r>
            <w:proofErr w:type="spellEnd"/>
            <w:r w:rsidRPr="009B64C6">
              <w:rPr>
                <w:rFonts w:ascii="Book Antiqua" w:eastAsia="等线" w:hAnsi="Book Antiqua"/>
                <w:color w:val="000000"/>
                <w:sz w:val="24"/>
                <w:szCs w:val="24"/>
                <w:lang w:val="en-GB"/>
              </w:rPr>
              <w:t xml:space="preserve"> </w:t>
            </w:r>
            <w:bookmarkEnd w:id="156"/>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[38]</w:t>
            </w:r>
            <w:r w:rsidRPr="009B64C6">
              <w:rPr>
                <w:rFonts w:ascii="Book Antiqua" w:eastAsia="等线" w:hAnsi="Book Antiqua"/>
                <w:color w:val="000000"/>
                <w:sz w:val="24"/>
                <w:szCs w:val="24"/>
                <w:lang w:val="en-GB"/>
              </w:rPr>
              <w:t>, 2008</w:t>
            </w:r>
          </w:p>
        </w:tc>
        <w:tc>
          <w:tcPr>
            <w:tcW w:w="1775" w:type="dxa"/>
            <w:vAlign w:val="center"/>
          </w:tcPr>
          <w:p w14:paraId="4C55D5C0" w14:textId="68C9A8C1"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To analyse psychological factors (including PTSD) that are correlated with the propensity for prescription opioid abuse among patients with chronic pain</w:t>
            </w:r>
          </w:p>
        </w:tc>
        <w:tc>
          <w:tcPr>
            <w:tcW w:w="770" w:type="dxa"/>
            <w:vAlign w:val="center"/>
          </w:tcPr>
          <w:p w14:paraId="13F60F6E" w14:textId="5A05E484" w:rsidR="009327C8" w:rsidRPr="009B64C6" w:rsidRDefault="009327C8" w:rsidP="00CB611D">
            <w:pPr>
              <w:spacing w:line="360" w:lineRule="auto"/>
              <w:jc w:val="both"/>
              <w:rPr>
                <w:rFonts w:ascii="Book Antiqua" w:eastAsia="等线" w:hAnsi="Book Antiqua"/>
                <w:i/>
                <w:iCs/>
                <w:color w:val="000000"/>
                <w:sz w:val="24"/>
                <w:szCs w:val="24"/>
                <w:lang w:val="en-GB"/>
              </w:rPr>
            </w:pPr>
            <w:r w:rsidRPr="009B64C6">
              <w:rPr>
                <w:rFonts w:ascii="Book Antiqua" w:eastAsia="等线" w:hAnsi="Book Antiqua"/>
                <w:i/>
                <w:iCs/>
                <w:color w:val="000000"/>
                <w:sz w:val="24"/>
                <w:szCs w:val="24"/>
                <w:lang w:val="en-GB"/>
              </w:rPr>
              <w:t>n</w:t>
            </w:r>
            <w:r w:rsidRPr="009B64C6">
              <w:rPr>
                <w:rFonts w:ascii="Book Antiqua" w:eastAsia="等线" w:hAnsi="Book Antiqua"/>
                <w:color w:val="000000"/>
                <w:sz w:val="24"/>
                <w:szCs w:val="24"/>
                <w:lang w:val="en-GB"/>
              </w:rPr>
              <w:t xml:space="preserve"> = 113</w:t>
            </w:r>
          </w:p>
        </w:tc>
        <w:tc>
          <w:tcPr>
            <w:tcW w:w="1371" w:type="dxa"/>
            <w:vAlign w:val="center"/>
          </w:tcPr>
          <w:p w14:paraId="61BA98EB" w14:textId="2D350D17"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Patients visiting emergency department or urgent care centre.</w:t>
            </w:r>
          </w:p>
        </w:tc>
        <w:tc>
          <w:tcPr>
            <w:tcW w:w="636" w:type="dxa"/>
            <w:vAlign w:val="center"/>
          </w:tcPr>
          <w:p w14:paraId="4E8964C8" w14:textId="6743E56C"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07EC3EB3" w14:textId="32C557AC"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42/58</w:t>
            </w:r>
          </w:p>
        </w:tc>
        <w:tc>
          <w:tcPr>
            <w:tcW w:w="1090" w:type="dxa"/>
            <w:vAlign w:val="center"/>
          </w:tcPr>
          <w:p w14:paraId="0D2E1E0A" w14:textId="57C1297D"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34</w:t>
            </w:r>
          </w:p>
        </w:tc>
        <w:tc>
          <w:tcPr>
            <w:tcW w:w="1032" w:type="dxa"/>
            <w:vAlign w:val="center"/>
          </w:tcPr>
          <w:p w14:paraId="3D432446" w14:textId="63555B25"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Chronic pain: not given; PTSD: SCID; Opioid (propensity abuse): SOAPP</w:t>
            </w:r>
          </w:p>
        </w:tc>
        <w:tc>
          <w:tcPr>
            <w:tcW w:w="1184" w:type="dxa"/>
            <w:vAlign w:val="center"/>
          </w:tcPr>
          <w:p w14:paraId="53D36593" w14:textId="41CEF610"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Cross-sectional study</w:t>
            </w:r>
          </w:p>
        </w:tc>
        <w:tc>
          <w:tcPr>
            <w:tcW w:w="1103" w:type="dxa"/>
            <w:vAlign w:val="center"/>
          </w:tcPr>
          <w:p w14:paraId="6FEC9190" w14:textId="3BC2ABF7"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Multiple regression analysis</w:t>
            </w:r>
          </w:p>
        </w:tc>
        <w:tc>
          <w:tcPr>
            <w:tcW w:w="1364" w:type="dxa"/>
            <w:vAlign w:val="center"/>
          </w:tcPr>
          <w:p w14:paraId="6199475C" w14:textId="17BA88FF"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A total of 81% of the patients were positive according to SOAPP for propensity for prescription opioid abuse. PTSD (34%) was significant</w:t>
            </w:r>
            <w:r w:rsidRPr="009B64C6">
              <w:rPr>
                <w:rFonts w:ascii="Book Antiqua" w:eastAsia="等线" w:hAnsi="Book Antiqua"/>
                <w:color w:val="000000"/>
                <w:sz w:val="24"/>
                <w:szCs w:val="24"/>
                <w:lang w:val="en-GB"/>
              </w:rPr>
              <w:lastRenderedPageBreak/>
              <w:t xml:space="preserve">ly correlated with the SOAPP score (r = 0.26,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&lt; 0.005) but did not significantly predict this score (β = 1.2,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0.39)</w:t>
            </w:r>
          </w:p>
        </w:tc>
        <w:tc>
          <w:tcPr>
            <w:tcW w:w="1862" w:type="dxa"/>
            <w:vAlign w:val="center"/>
          </w:tcPr>
          <w:p w14:paraId="50536C9D" w14:textId="1928A11D"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lastRenderedPageBreak/>
              <w:t>Improving outcomes for patients with marked psychopathology will require treatments that independently address chronic pain and psychopathology</w:t>
            </w:r>
          </w:p>
        </w:tc>
      </w:tr>
    </w:tbl>
    <w:p w14:paraId="5DB79C26" w14:textId="340E7CBA" w:rsidR="006E21A3" w:rsidRPr="009B64C6" w:rsidRDefault="00250148" w:rsidP="00CB611D">
      <w:pPr>
        <w:spacing w:after="0" w:line="360" w:lineRule="auto"/>
        <w:jc w:val="both"/>
        <w:rPr>
          <w:rFonts w:ascii="Book Antiqua" w:hAnsi="Book Antiqua"/>
          <w:sz w:val="24"/>
          <w:szCs w:val="24"/>
          <w:lang w:val="en-GB" w:eastAsia="zh-CN"/>
        </w:rPr>
      </w:pPr>
      <w:r w:rsidRPr="009B64C6">
        <w:rPr>
          <w:rFonts w:ascii="Book Antiqua" w:hAnsi="Book Antiqua"/>
          <w:sz w:val="24"/>
          <w:szCs w:val="24"/>
          <w:lang w:val="en-GB" w:eastAsia="zh-CN"/>
        </w:rPr>
        <w:lastRenderedPageBreak/>
        <w:t xml:space="preserve">OUD: </w:t>
      </w:r>
      <w:r w:rsidRPr="009B64C6">
        <w:rPr>
          <w:rFonts w:ascii="Book Antiqua" w:hAnsi="Book Antiqua"/>
          <w:iCs/>
          <w:sz w:val="24"/>
          <w:szCs w:val="24"/>
          <w:lang w:val="en-US"/>
        </w:rPr>
        <w:t xml:space="preserve">Opioid use disorder; PTSD: Posttraumatic stress disorder; </w:t>
      </w:r>
      <w:r w:rsidR="00DF1DCA" w:rsidRPr="009B64C6">
        <w:rPr>
          <w:rFonts w:ascii="Book Antiqua" w:hAnsi="Book Antiqua"/>
          <w:iCs/>
          <w:sz w:val="24"/>
          <w:szCs w:val="24"/>
          <w:lang w:val="en-US"/>
        </w:rPr>
        <w:t xml:space="preserve">PDUD: </w:t>
      </w:r>
      <w:r w:rsidR="00DF1DCA" w:rsidRPr="009B64C6">
        <w:rPr>
          <w:rFonts w:ascii="Book Antiqua" w:hAnsi="Book Antiqua"/>
          <w:sz w:val="24"/>
          <w:szCs w:val="24"/>
          <w:lang w:val="en-GB"/>
        </w:rPr>
        <w:t xml:space="preserve">Prescription drug use disorder; </w:t>
      </w:r>
      <w:r w:rsidR="009E4F8C" w:rsidRPr="009B64C6">
        <w:rPr>
          <w:rFonts w:ascii="Book Antiqua" w:hAnsi="Book Antiqua"/>
          <w:sz w:val="24"/>
          <w:szCs w:val="24"/>
          <w:lang w:val="en-GB"/>
        </w:rPr>
        <w:t>NRS: Numerical Rating Scale; GCPS: Graded Chronic Pain Scale; BPI-SF: Brief Pain Inventory Short Form; CIDI: Composite International Diagnostic Interview; SOAPP: Screener and Opioid Assessment for Patients with Pain</w:t>
      </w:r>
      <w:r w:rsidR="009B64C6">
        <w:rPr>
          <w:rFonts w:ascii="Book Antiqua" w:hAnsi="Book Antiqua"/>
          <w:sz w:val="24"/>
          <w:szCs w:val="24"/>
          <w:lang w:val="en-GB"/>
        </w:rPr>
        <w:t>.</w:t>
      </w:r>
    </w:p>
    <w:sectPr w:rsidR="006E21A3" w:rsidRPr="009B64C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D2B0" w14:textId="77777777" w:rsidR="001A587E" w:rsidRDefault="001A587E">
      <w:pPr>
        <w:spacing w:after="0" w:line="240" w:lineRule="auto"/>
      </w:pPr>
      <w:r>
        <w:separator/>
      </w:r>
    </w:p>
  </w:endnote>
  <w:endnote w:type="continuationSeparator" w:id="0">
    <w:p w14:paraId="085D6ED0" w14:textId="77777777" w:rsidR="001A587E" w:rsidRDefault="001A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dvOTf2586c63.I">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default"/>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FDF5" w14:textId="77777777" w:rsidR="00A3497F" w:rsidRDefault="00A3497F">
    <w:pPr>
      <w:pStyle w:val="af"/>
      <w:rPr>
        <w:lang w:val="en-GB"/>
      </w:rPr>
    </w:pPr>
  </w:p>
  <w:p w14:paraId="5D195E0B" w14:textId="77777777" w:rsidR="00A3497F" w:rsidRDefault="00A3497F">
    <w:pPr>
      <w:pStyle w:val="af"/>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1D83" w14:textId="77777777" w:rsidR="001A587E" w:rsidRDefault="001A587E">
      <w:pPr>
        <w:spacing w:after="0" w:line="240" w:lineRule="auto"/>
      </w:pPr>
      <w:r>
        <w:separator/>
      </w:r>
    </w:p>
  </w:footnote>
  <w:footnote w:type="continuationSeparator" w:id="0">
    <w:p w14:paraId="5D99C9DA" w14:textId="77777777" w:rsidR="001A587E" w:rsidRDefault="001A5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4650"/>
    <w:multiLevelType w:val="hybridMultilevel"/>
    <w:tmpl w:val="AA9A61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065598"/>
    <w:multiLevelType w:val="multilevel"/>
    <w:tmpl w:val="FBF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A3"/>
    <w:rsid w:val="000144F6"/>
    <w:rsid w:val="000254A1"/>
    <w:rsid w:val="00063C5F"/>
    <w:rsid w:val="00163265"/>
    <w:rsid w:val="001A587E"/>
    <w:rsid w:val="001C4D99"/>
    <w:rsid w:val="00250148"/>
    <w:rsid w:val="00275A50"/>
    <w:rsid w:val="002A6752"/>
    <w:rsid w:val="002B63F6"/>
    <w:rsid w:val="004152EA"/>
    <w:rsid w:val="004451B2"/>
    <w:rsid w:val="00487BFD"/>
    <w:rsid w:val="004971BB"/>
    <w:rsid w:val="004B4522"/>
    <w:rsid w:val="00607EED"/>
    <w:rsid w:val="00665161"/>
    <w:rsid w:val="00666A05"/>
    <w:rsid w:val="006A469A"/>
    <w:rsid w:val="006E21A3"/>
    <w:rsid w:val="0071354D"/>
    <w:rsid w:val="00781010"/>
    <w:rsid w:val="007F4C8E"/>
    <w:rsid w:val="00854E8E"/>
    <w:rsid w:val="008C7B80"/>
    <w:rsid w:val="009327C8"/>
    <w:rsid w:val="009B64C6"/>
    <w:rsid w:val="009E4F8C"/>
    <w:rsid w:val="00A02AF2"/>
    <w:rsid w:val="00A12F88"/>
    <w:rsid w:val="00A3497F"/>
    <w:rsid w:val="00AA7170"/>
    <w:rsid w:val="00B84896"/>
    <w:rsid w:val="00BC63E9"/>
    <w:rsid w:val="00C374BD"/>
    <w:rsid w:val="00CB611D"/>
    <w:rsid w:val="00CE2A44"/>
    <w:rsid w:val="00D21768"/>
    <w:rsid w:val="00D37A38"/>
    <w:rsid w:val="00D56D14"/>
    <w:rsid w:val="00DF1DCA"/>
    <w:rsid w:val="00E87C07"/>
    <w:rsid w:val="00E95500"/>
    <w:rsid w:val="00EC3321"/>
    <w:rsid w:val="00ED0ECF"/>
    <w:rsid w:val="00EF43CF"/>
    <w:rsid w:val="00F202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190D3"/>
  <w15:docId w15:val="{54B12380-F093-4319-88B4-493E482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Pr>
      <w:color w:val="0563C1" w:themeColor="hyperlink"/>
      <w:u w:val="single"/>
    </w:rPr>
  </w:style>
  <w:style w:type="character" w:styleId="a4">
    <w:name w:val="annotation reference"/>
    <w:basedOn w:val="a0"/>
    <w:uiPriority w:val="99"/>
    <w:unhideWhenUsed/>
    <w:qFormat/>
    <w:rPr>
      <w:sz w:val="16"/>
      <w:szCs w:val="16"/>
    </w:rPr>
  </w:style>
  <w:style w:type="paragraph" w:styleId="a5">
    <w:name w:val="annotation text"/>
    <w:basedOn w:val="a"/>
    <w:link w:val="a6"/>
    <w:uiPriority w:val="99"/>
    <w:unhideWhenUsed/>
    <w:qFormat/>
    <w:pPr>
      <w:spacing w:line="240" w:lineRule="auto"/>
    </w:pPr>
    <w:rPr>
      <w:sz w:val="20"/>
      <w:szCs w:val="20"/>
    </w:rPr>
  </w:style>
  <w:style w:type="character" w:customStyle="1" w:styleId="a6">
    <w:name w:val="批注文字 字符"/>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批注主题 字符"/>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Pr>
      <w:rFonts w:ascii="Segoe UI" w:hAnsi="Segoe UI" w:cs="Segoe UI"/>
      <w:sz w:val="18"/>
      <w:szCs w:val="18"/>
    </w:rPr>
  </w:style>
  <w:style w:type="paragraph" w:styleId="ab">
    <w:name w:val="Revision"/>
    <w:hidden/>
    <w:uiPriority w:val="99"/>
    <w:semiHidden/>
    <w:pPr>
      <w:spacing w:after="0" w:line="240" w:lineRule="auto"/>
    </w:pPr>
  </w:style>
  <w:style w:type="character" w:styleId="ac">
    <w:name w:val="FollowedHyperlink"/>
    <w:basedOn w:val="a0"/>
    <w:uiPriority w:val="99"/>
    <w:semiHidden/>
    <w:unhideWhenUsed/>
    <w:rPr>
      <w:color w:val="954F72" w:themeColor="followedHyperlink"/>
      <w:u w:val="single"/>
    </w:rPr>
  </w:style>
  <w:style w:type="table" w:styleId="1-3">
    <w:name w:val="Medium List 1 Accent 3"/>
    <w:basedOn w:val="a1"/>
    <w:uiPriority w:val="6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20">
    <w:name w:val="标题 2 字符"/>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d">
    <w:name w:val="header"/>
    <w:basedOn w:val="a"/>
    <w:link w:val="ae"/>
    <w:uiPriority w:val="99"/>
    <w:unhideWhenUsed/>
    <w:pPr>
      <w:tabs>
        <w:tab w:val="center" w:pos="4252"/>
        <w:tab w:val="right" w:pos="8504"/>
      </w:tabs>
      <w:spacing w:after="0" w:line="240" w:lineRule="auto"/>
    </w:pPr>
  </w:style>
  <w:style w:type="character" w:customStyle="1" w:styleId="ae">
    <w:name w:val="页眉 字符"/>
    <w:basedOn w:val="a0"/>
    <w:link w:val="ad"/>
    <w:uiPriority w:val="99"/>
  </w:style>
  <w:style w:type="paragraph" w:styleId="af">
    <w:name w:val="footer"/>
    <w:basedOn w:val="a"/>
    <w:link w:val="af0"/>
    <w:uiPriority w:val="99"/>
    <w:unhideWhenUsed/>
    <w:pPr>
      <w:tabs>
        <w:tab w:val="center" w:pos="4252"/>
        <w:tab w:val="right" w:pos="8504"/>
      </w:tabs>
      <w:spacing w:after="0" w:line="240" w:lineRule="auto"/>
    </w:pPr>
  </w:style>
  <w:style w:type="character" w:customStyle="1" w:styleId="af0">
    <w:name w:val="页脚 字符"/>
    <w:basedOn w:val="a0"/>
    <w:link w:val="af"/>
    <w:uiPriority w:val="99"/>
  </w:style>
  <w:style w:type="character" w:customStyle="1" w:styleId="1">
    <w:name w:val="批注文字 字符1"/>
    <w:basedOn w:val="a0"/>
    <w:uiPriority w:val="99"/>
    <w:qFormat/>
    <w:rPr>
      <w:rFonts w:eastAsiaTheme="minorEastAsia"/>
      <w:kern w:val="2"/>
      <w:sz w:val="21"/>
    </w:rPr>
  </w:style>
  <w:style w:type="paragraph" w:customStyle="1" w:styleId="src">
    <w:name w:val="src"/>
    <w:basedOn w:val="a"/>
    <w:pPr>
      <w:spacing w:before="100" w:beforeAutospacing="1" w:after="100" w:afterAutospacing="1" w:line="240" w:lineRule="auto"/>
    </w:pPr>
    <w:rPr>
      <w:rFonts w:ascii="宋体" w:hAnsi="宋体" w:cs="宋体"/>
      <w:sz w:val="24"/>
      <w:szCs w:val="24"/>
      <w:lang w:val="en-US" w:eastAsia="zh-CN"/>
    </w:rPr>
  </w:style>
  <w:style w:type="table" w:styleId="af1">
    <w:name w:val="Table Grid"/>
    <w:basedOn w:val="a1"/>
    <w:uiPriority w:val="39"/>
    <w:rsid w:val="008C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250148"/>
    <w:rPr>
      <w:rFonts w:ascii="AdvOTf2586c63.I" w:hAnsi="AdvOTf2586c63.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199">
      <w:bodyDiv w:val="1"/>
      <w:marLeft w:val="0"/>
      <w:marRight w:val="0"/>
      <w:marTop w:val="0"/>
      <w:marBottom w:val="0"/>
      <w:divBdr>
        <w:top w:val="none" w:sz="0" w:space="0" w:color="auto"/>
        <w:left w:val="none" w:sz="0" w:space="0" w:color="auto"/>
        <w:bottom w:val="none" w:sz="0" w:space="0" w:color="auto"/>
        <w:right w:val="none" w:sz="0" w:space="0" w:color="auto"/>
      </w:divBdr>
    </w:div>
    <w:div w:id="32075934">
      <w:bodyDiv w:val="1"/>
      <w:marLeft w:val="0"/>
      <w:marRight w:val="0"/>
      <w:marTop w:val="0"/>
      <w:marBottom w:val="0"/>
      <w:divBdr>
        <w:top w:val="none" w:sz="0" w:space="0" w:color="auto"/>
        <w:left w:val="none" w:sz="0" w:space="0" w:color="auto"/>
        <w:bottom w:val="none" w:sz="0" w:space="0" w:color="auto"/>
        <w:right w:val="none" w:sz="0" w:space="0" w:color="auto"/>
      </w:divBdr>
    </w:div>
    <w:div w:id="38357762">
      <w:bodyDiv w:val="1"/>
      <w:marLeft w:val="0"/>
      <w:marRight w:val="0"/>
      <w:marTop w:val="0"/>
      <w:marBottom w:val="0"/>
      <w:divBdr>
        <w:top w:val="none" w:sz="0" w:space="0" w:color="auto"/>
        <w:left w:val="none" w:sz="0" w:space="0" w:color="auto"/>
        <w:bottom w:val="none" w:sz="0" w:space="0" w:color="auto"/>
        <w:right w:val="none" w:sz="0" w:space="0" w:color="auto"/>
      </w:divBdr>
    </w:div>
    <w:div w:id="42339734">
      <w:bodyDiv w:val="1"/>
      <w:marLeft w:val="0"/>
      <w:marRight w:val="0"/>
      <w:marTop w:val="0"/>
      <w:marBottom w:val="0"/>
      <w:divBdr>
        <w:top w:val="none" w:sz="0" w:space="0" w:color="auto"/>
        <w:left w:val="none" w:sz="0" w:space="0" w:color="auto"/>
        <w:bottom w:val="none" w:sz="0" w:space="0" w:color="auto"/>
        <w:right w:val="none" w:sz="0" w:space="0" w:color="auto"/>
      </w:divBdr>
    </w:div>
    <w:div w:id="90787840">
      <w:bodyDiv w:val="1"/>
      <w:marLeft w:val="0"/>
      <w:marRight w:val="0"/>
      <w:marTop w:val="0"/>
      <w:marBottom w:val="0"/>
      <w:divBdr>
        <w:top w:val="none" w:sz="0" w:space="0" w:color="auto"/>
        <w:left w:val="none" w:sz="0" w:space="0" w:color="auto"/>
        <w:bottom w:val="none" w:sz="0" w:space="0" w:color="auto"/>
        <w:right w:val="none" w:sz="0" w:space="0" w:color="auto"/>
      </w:divBdr>
    </w:div>
    <w:div w:id="120270445">
      <w:bodyDiv w:val="1"/>
      <w:marLeft w:val="0"/>
      <w:marRight w:val="0"/>
      <w:marTop w:val="0"/>
      <w:marBottom w:val="0"/>
      <w:divBdr>
        <w:top w:val="none" w:sz="0" w:space="0" w:color="auto"/>
        <w:left w:val="none" w:sz="0" w:space="0" w:color="auto"/>
        <w:bottom w:val="none" w:sz="0" w:space="0" w:color="auto"/>
        <w:right w:val="none" w:sz="0" w:space="0" w:color="auto"/>
      </w:divBdr>
    </w:div>
    <w:div w:id="221063676">
      <w:bodyDiv w:val="1"/>
      <w:marLeft w:val="0"/>
      <w:marRight w:val="0"/>
      <w:marTop w:val="0"/>
      <w:marBottom w:val="0"/>
      <w:divBdr>
        <w:top w:val="none" w:sz="0" w:space="0" w:color="auto"/>
        <w:left w:val="none" w:sz="0" w:space="0" w:color="auto"/>
        <w:bottom w:val="none" w:sz="0" w:space="0" w:color="auto"/>
        <w:right w:val="none" w:sz="0" w:space="0" w:color="auto"/>
      </w:divBdr>
    </w:div>
    <w:div w:id="226382495">
      <w:bodyDiv w:val="1"/>
      <w:marLeft w:val="0"/>
      <w:marRight w:val="0"/>
      <w:marTop w:val="0"/>
      <w:marBottom w:val="0"/>
      <w:divBdr>
        <w:top w:val="none" w:sz="0" w:space="0" w:color="auto"/>
        <w:left w:val="none" w:sz="0" w:space="0" w:color="auto"/>
        <w:bottom w:val="none" w:sz="0" w:space="0" w:color="auto"/>
        <w:right w:val="none" w:sz="0" w:space="0" w:color="auto"/>
      </w:divBdr>
    </w:div>
    <w:div w:id="252587545">
      <w:bodyDiv w:val="1"/>
      <w:marLeft w:val="0"/>
      <w:marRight w:val="0"/>
      <w:marTop w:val="0"/>
      <w:marBottom w:val="0"/>
      <w:divBdr>
        <w:top w:val="none" w:sz="0" w:space="0" w:color="auto"/>
        <w:left w:val="none" w:sz="0" w:space="0" w:color="auto"/>
        <w:bottom w:val="none" w:sz="0" w:space="0" w:color="auto"/>
        <w:right w:val="none" w:sz="0" w:space="0" w:color="auto"/>
      </w:divBdr>
    </w:div>
    <w:div w:id="254632041">
      <w:bodyDiv w:val="1"/>
      <w:marLeft w:val="0"/>
      <w:marRight w:val="0"/>
      <w:marTop w:val="0"/>
      <w:marBottom w:val="0"/>
      <w:divBdr>
        <w:top w:val="none" w:sz="0" w:space="0" w:color="auto"/>
        <w:left w:val="none" w:sz="0" w:space="0" w:color="auto"/>
        <w:bottom w:val="none" w:sz="0" w:space="0" w:color="auto"/>
        <w:right w:val="none" w:sz="0" w:space="0" w:color="auto"/>
      </w:divBdr>
    </w:div>
    <w:div w:id="257447382">
      <w:bodyDiv w:val="1"/>
      <w:marLeft w:val="0"/>
      <w:marRight w:val="0"/>
      <w:marTop w:val="0"/>
      <w:marBottom w:val="0"/>
      <w:divBdr>
        <w:top w:val="none" w:sz="0" w:space="0" w:color="auto"/>
        <w:left w:val="none" w:sz="0" w:space="0" w:color="auto"/>
        <w:bottom w:val="none" w:sz="0" w:space="0" w:color="auto"/>
        <w:right w:val="none" w:sz="0" w:space="0" w:color="auto"/>
      </w:divBdr>
    </w:div>
    <w:div w:id="278490078">
      <w:bodyDiv w:val="1"/>
      <w:marLeft w:val="0"/>
      <w:marRight w:val="0"/>
      <w:marTop w:val="0"/>
      <w:marBottom w:val="0"/>
      <w:divBdr>
        <w:top w:val="none" w:sz="0" w:space="0" w:color="auto"/>
        <w:left w:val="none" w:sz="0" w:space="0" w:color="auto"/>
        <w:bottom w:val="none" w:sz="0" w:space="0" w:color="auto"/>
        <w:right w:val="none" w:sz="0" w:space="0" w:color="auto"/>
      </w:divBdr>
    </w:div>
    <w:div w:id="278604977">
      <w:bodyDiv w:val="1"/>
      <w:marLeft w:val="0"/>
      <w:marRight w:val="0"/>
      <w:marTop w:val="0"/>
      <w:marBottom w:val="0"/>
      <w:divBdr>
        <w:top w:val="none" w:sz="0" w:space="0" w:color="auto"/>
        <w:left w:val="none" w:sz="0" w:space="0" w:color="auto"/>
        <w:bottom w:val="none" w:sz="0" w:space="0" w:color="auto"/>
        <w:right w:val="none" w:sz="0" w:space="0" w:color="auto"/>
      </w:divBdr>
    </w:div>
    <w:div w:id="286354524">
      <w:bodyDiv w:val="1"/>
      <w:marLeft w:val="0"/>
      <w:marRight w:val="0"/>
      <w:marTop w:val="0"/>
      <w:marBottom w:val="0"/>
      <w:divBdr>
        <w:top w:val="none" w:sz="0" w:space="0" w:color="auto"/>
        <w:left w:val="none" w:sz="0" w:space="0" w:color="auto"/>
        <w:bottom w:val="none" w:sz="0" w:space="0" w:color="auto"/>
        <w:right w:val="none" w:sz="0" w:space="0" w:color="auto"/>
      </w:divBdr>
    </w:div>
    <w:div w:id="326831891">
      <w:bodyDiv w:val="1"/>
      <w:marLeft w:val="0"/>
      <w:marRight w:val="0"/>
      <w:marTop w:val="0"/>
      <w:marBottom w:val="0"/>
      <w:divBdr>
        <w:top w:val="none" w:sz="0" w:space="0" w:color="auto"/>
        <w:left w:val="none" w:sz="0" w:space="0" w:color="auto"/>
        <w:bottom w:val="none" w:sz="0" w:space="0" w:color="auto"/>
        <w:right w:val="none" w:sz="0" w:space="0" w:color="auto"/>
      </w:divBdr>
    </w:div>
    <w:div w:id="410156661">
      <w:bodyDiv w:val="1"/>
      <w:marLeft w:val="0"/>
      <w:marRight w:val="0"/>
      <w:marTop w:val="0"/>
      <w:marBottom w:val="0"/>
      <w:divBdr>
        <w:top w:val="none" w:sz="0" w:space="0" w:color="auto"/>
        <w:left w:val="none" w:sz="0" w:space="0" w:color="auto"/>
        <w:bottom w:val="none" w:sz="0" w:space="0" w:color="auto"/>
        <w:right w:val="none" w:sz="0" w:space="0" w:color="auto"/>
      </w:divBdr>
    </w:div>
    <w:div w:id="554389205">
      <w:bodyDiv w:val="1"/>
      <w:marLeft w:val="0"/>
      <w:marRight w:val="0"/>
      <w:marTop w:val="0"/>
      <w:marBottom w:val="0"/>
      <w:divBdr>
        <w:top w:val="none" w:sz="0" w:space="0" w:color="auto"/>
        <w:left w:val="none" w:sz="0" w:space="0" w:color="auto"/>
        <w:bottom w:val="none" w:sz="0" w:space="0" w:color="auto"/>
        <w:right w:val="none" w:sz="0" w:space="0" w:color="auto"/>
      </w:divBdr>
    </w:div>
    <w:div w:id="573584006">
      <w:bodyDiv w:val="1"/>
      <w:marLeft w:val="0"/>
      <w:marRight w:val="0"/>
      <w:marTop w:val="0"/>
      <w:marBottom w:val="0"/>
      <w:divBdr>
        <w:top w:val="none" w:sz="0" w:space="0" w:color="auto"/>
        <w:left w:val="none" w:sz="0" w:space="0" w:color="auto"/>
        <w:bottom w:val="none" w:sz="0" w:space="0" w:color="auto"/>
        <w:right w:val="none" w:sz="0" w:space="0" w:color="auto"/>
      </w:divBdr>
    </w:div>
    <w:div w:id="583295647">
      <w:bodyDiv w:val="1"/>
      <w:marLeft w:val="0"/>
      <w:marRight w:val="0"/>
      <w:marTop w:val="0"/>
      <w:marBottom w:val="0"/>
      <w:divBdr>
        <w:top w:val="none" w:sz="0" w:space="0" w:color="auto"/>
        <w:left w:val="none" w:sz="0" w:space="0" w:color="auto"/>
        <w:bottom w:val="none" w:sz="0" w:space="0" w:color="auto"/>
        <w:right w:val="none" w:sz="0" w:space="0" w:color="auto"/>
      </w:divBdr>
    </w:div>
    <w:div w:id="734737668">
      <w:bodyDiv w:val="1"/>
      <w:marLeft w:val="0"/>
      <w:marRight w:val="0"/>
      <w:marTop w:val="0"/>
      <w:marBottom w:val="0"/>
      <w:divBdr>
        <w:top w:val="none" w:sz="0" w:space="0" w:color="auto"/>
        <w:left w:val="none" w:sz="0" w:space="0" w:color="auto"/>
        <w:bottom w:val="none" w:sz="0" w:space="0" w:color="auto"/>
        <w:right w:val="none" w:sz="0" w:space="0" w:color="auto"/>
      </w:divBdr>
    </w:div>
    <w:div w:id="773552024">
      <w:bodyDiv w:val="1"/>
      <w:marLeft w:val="0"/>
      <w:marRight w:val="0"/>
      <w:marTop w:val="0"/>
      <w:marBottom w:val="0"/>
      <w:divBdr>
        <w:top w:val="none" w:sz="0" w:space="0" w:color="auto"/>
        <w:left w:val="none" w:sz="0" w:space="0" w:color="auto"/>
        <w:bottom w:val="none" w:sz="0" w:space="0" w:color="auto"/>
        <w:right w:val="none" w:sz="0" w:space="0" w:color="auto"/>
      </w:divBdr>
    </w:div>
    <w:div w:id="779841140">
      <w:bodyDiv w:val="1"/>
      <w:marLeft w:val="0"/>
      <w:marRight w:val="0"/>
      <w:marTop w:val="0"/>
      <w:marBottom w:val="0"/>
      <w:divBdr>
        <w:top w:val="none" w:sz="0" w:space="0" w:color="auto"/>
        <w:left w:val="none" w:sz="0" w:space="0" w:color="auto"/>
        <w:bottom w:val="none" w:sz="0" w:space="0" w:color="auto"/>
        <w:right w:val="none" w:sz="0" w:space="0" w:color="auto"/>
      </w:divBdr>
    </w:div>
    <w:div w:id="821897280">
      <w:bodyDiv w:val="1"/>
      <w:marLeft w:val="0"/>
      <w:marRight w:val="0"/>
      <w:marTop w:val="0"/>
      <w:marBottom w:val="0"/>
      <w:divBdr>
        <w:top w:val="none" w:sz="0" w:space="0" w:color="auto"/>
        <w:left w:val="none" w:sz="0" w:space="0" w:color="auto"/>
        <w:bottom w:val="none" w:sz="0" w:space="0" w:color="auto"/>
        <w:right w:val="none" w:sz="0" w:space="0" w:color="auto"/>
      </w:divBdr>
    </w:div>
    <w:div w:id="934021596">
      <w:bodyDiv w:val="1"/>
      <w:marLeft w:val="0"/>
      <w:marRight w:val="0"/>
      <w:marTop w:val="0"/>
      <w:marBottom w:val="0"/>
      <w:divBdr>
        <w:top w:val="none" w:sz="0" w:space="0" w:color="auto"/>
        <w:left w:val="none" w:sz="0" w:space="0" w:color="auto"/>
        <w:bottom w:val="none" w:sz="0" w:space="0" w:color="auto"/>
        <w:right w:val="none" w:sz="0" w:space="0" w:color="auto"/>
      </w:divBdr>
    </w:div>
    <w:div w:id="969702791">
      <w:bodyDiv w:val="1"/>
      <w:marLeft w:val="0"/>
      <w:marRight w:val="0"/>
      <w:marTop w:val="0"/>
      <w:marBottom w:val="0"/>
      <w:divBdr>
        <w:top w:val="none" w:sz="0" w:space="0" w:color="auto"/>
        <w:left w:val="none" w:sz="0" w:space="0" w:color="auto"/>
        <w:bottom w:val="none" w:sz="0" w:space="0" w:color="auto"/>
        <w:right w:val="none" w:sz="0" w:space="0" w:color="auto"/>
      </w:divBdr>
    </w:div>
    <w:div w:id="974527070">
      <w:bodyDiv w:val="1"/>
      <w:marLeft w:val="0"/>
      <w:marRight w:val="0"/>
      <w:marTop w:val="0"/>
      <w:marBottom w:val="0"/>
      <w:divBdr>
        <w:top w:val="none" w:sz="0" w:space="0" w:color="auto"/>
        <w:left w:val="none" w:sz="0" w:space="0" w:color="auto"/>
        <w:bottom w:val="none" w:sz="0" w:space="0" w:color="auto"/>
        <w:right w:val="none" w:sz="0" w:space="0" w:color="auto"/>
      </w:divBdr>
    </w:div>
    <w:div w:id="1049376380">
      <w:bodyDiv w:val="1"/>
      <w:marLeft w:val="0"/>
      <w:marRight w:val="0"/>
      <w:marTop w:val="0"/>
      <w:marBottom w:val="0"/>
      <w:divBdr>
        <w:top w:val="none" w:sz="0" w:space="0" w:color="auto"/>
        <w:left w:val="none" w:sz="0" w:space="0" w:color="auto"/>
        <w:bottom w:val="none" w:sz="0" w:space="0" w:color="auto"/>
        <w:right w:val="none" w:sz="0" w:space="0" w:color="auto"/>
      </w:divBdr>
    </w:div>
    <w:div w:id="1114446649">
      <w:bodyDiv w:val="1"/>
      <w:marLeft w:val="0"/>
      <w:marRight w:val="0"/>
      <w:marTop w:val="0"/>
      <w:marBottom w:val="0"/>
      <w:divBdr>
        <w:top w:val="none" w:sz="0" w:space="0" w:color="auto"/>
        <w:left w:val="none" w:sz="0" w:space="0" w:color="auto"/>
        <w:bottom w:val="none" w:sz="0" w:space="0" w:color="auto"/>
        <w:right w:val="none" w:sz="0" w:space="0" w:color="auto"/>
      </w:divBdr>
    </w:div>
    <w:div w:id="1185703633">
      <w:bodyDiv w:val="1"/>
      <w:marLeft w:val="0"/>
      <w:marRight w:val="0"/>
      <w:marTop w:val="0"/>
      <w:marBottom w:val="0"/>
      <w:divBdr>
        <w:top w:val="none" w:sz="0" w:space="0" w:color="auto"/>
        <w:left w:val="none" w:sz="0" w:space="0" w:color="auto"/>
        <w:bottom w:val="none" w:sz="0" w:space="0" w:color="auto"/>
        <w:right w:val="none" w:sz="0" w:space="0" w:color="auto"/>
      </w:divBdr>
    </w:div>
    <w:div w:id="1198203913">
      <w:bodyDiv w:val="1"/>
      <w:marLeft w:val="0"/>
      <w:marRight w:val="0"/>
      <w:marTop w:val="0"/>
      <w:marBottom w:val="0"/>
      <w:divBdr>
        <w:top w:val="none" w:sz="0" w:space="0" w:color="auto"/>
        <w:left w:val="none" w:sz="0" w:space="0" w:color="auto"/>
        <w:bottom w:val="none" w:sz="0" w:space="0" w:color="auto"/>
        <w:right w:val="none" w:sz="0" w:space="0" w:color="auto"/>
      </w:divBdr>
    </w:div>
    <w:div w:id="1223492164">
      <w:bodyDiv w:val="1"/>
      <w:marLeft w:val="0"/>
      <w:marRight w:val="0"/>
      <w:marTop w:val="0"/>
      <w:marBottom w:val="0"/>
      <w:divBdr>
        <w:top w:val="none" w:sz="0" w:space="0" w:color="auto"/>
        <w:left w:val="none" w:sz="0" w:space="0" w:color="auto"/>
        <w:bottom w:val="none" w:sz="0" w:space="0" w:color="auto"/>
        <w:right w:val="none" w:sz="0" w:space="0" w:color="auto"/>
      </w:divBdr>
    </w:div>
    <w:div w:id="1251349402">
      <w:bodyDiv w:val="1"/>
      <w:marLeft w:val="0"/>
      <w:marRight w:val="0"/>
      <w:marTop w:val="0"/>
      <w:marBottom w:val="0"/>
      <w:divBdr>
        <w:top w:val="none" w:sz="0" w:space="0" w:color="auto"/>
        <w:left w:val="none" w:sz="0" w:space="0" w:color="auto"/>
        <w:bottom w:val="none" w:sz="0" w:space="0" w:color="auto"/>
        <w:right w:val="none" w:sz="0" w:space="0" w:color="auto"/>
      </w:divBdr>
    </w:div>
    <w:div w:id="1252162312">
      <w:bodyDiv w:val="1"/>
      <w:marLeft w:val="0"/>
      <w:marRight w:val="0"/>
      <w:marTop w:val="0"/>
      <w:marBottom w:val="0"/>
      <w:divBdr>
        <w:top w:val="none" w:sz="0" w:space="0" w:color="auto"/>
        <w:left w:val="none" w:sz="0" w:space="0" w:color="auto"/>
        <w:bottom w:val="none" w:sz="0" w:space="0" w:color="auto"/>
        <w:right w:val="none" w:sz="0" w:space="0" w:color="auto"/>
      </w:divBdr>
    </w:div>
    <w:div w:id="1288850275">
      <w:bodyDiv w:val="1"/>
      <w:marLeft w:val="0"/>
      <w:marRight w:val="0"/>
      <w:marTop w:val="0"/>
      <w:marBottom w:val="0"/>
      <w:divBdr>
        <w:top w:val="none" w:sz="0" w:space="0" w:color="auto"/>
        <w:left w:val="none" w:sz="0" w:space="0" w:color="auto"/>
        <w:bottom w:val="none" w:sz="0" w:space="0" w:color="auto"/>
        <w:right w:val="none" w:sz="0" w:space="0" w:color="auto"/>
      </w:divBdr>
    </w:div>
    <w:div w:id="1360622890">
      <w:bodyDiv w:val="1"/>
      <w:marLeft w:val="0"/>
      <w:marRight w:val="0"/>
      <w:marTop w:val="0"/>
      <w:marBottom w:val="0"/>
      <w:divBdr>
        <w:top w:val="none" w:sz="0" w:space="0" w:color="auto"/>
        <w:left w:val="none" w:sz="0" w:space="0" w:color="auto"/>
        <w:bottom w:val="none" w:sz="0" w:space="0" w:color="auto"/>
        <w:right w:val="none" w:sz="0" w:space="0" w:color="auto"/>
      </w:divBdr>
    </w:div>
    <w:div w:id="1370452190">
      <w:bodyDiv w:val="1"/>
      <w:marLeft w:val="0"/>
      <w:marRight w:val="0"/>
      <w:marTop w:val="0"/>
      <w:marBottom w:val="0"/>
      <w:divBdr>
        <w:top w:val="none" w:sz="0" w:space="0" w:color="auto"/>
        <w:left w:val="none" w:sz="0" w:space="0" w:color="auto"/>
        <w:bottom w:val="none" w:sz="0" w:space="0" w:color="auto"/>
        <w:right w:val="none" w:sz="0" w:space="0" w:color="auto"/>
      </w:divBdr>
    </w:div>
    <w:div w:id="1404990211">
      <w:bodyDiv w:val="1"/>
      <w:marLeft w:val="0"/>
      <w:marRight w:val="0"/>
      <w:marTop w:val="0"/>
      <w:marBottom w:val="0"/>
      <w:divBdr>
        <w:top w:val="none" w:sz="0" w:space="0" w:color="auto"/>
        <w:left w:val="none" w:sz="0" w:space="0" w:color="auto"/>
        <w:bottom w:val="none" w:sz="0" w:space="0" w:color="auto"/>
        <w:right w:val="none" w:sz="0" w:space="0" w:color="auto"/>
      </w:divBdr>
    </w:div>
    <w:div w:id="1498808847">
      <w:bodyDiv w:val="1"/>
      <w:marLeft w:val="0"/>
      <w:marRight w:val="0"/>
      <w:marTop w:val="0"/>
      <w:marBottom w:val="0"/>
      <w:divBdr>
        <w:top w:val="none" w:sz="0" w:space="0" w:color="auto"/>
        <w:left w:val="none" w:sz="0" w:space="0" w:color="auto"/>
        <w:bottom w:val="none" w:sz="0" w:space="0" w:color="auto"/>
        <w:right w:val="none" w:sz="0" w:space="0" w:color="auto"/>
      </w:divBdr>
    </w:div>
    <w:div w:id="1538354052">
      <w:bodyDiv w:val="1"/>
      <w:marLeft w:val="0"/>
      <w:marRight w:val="0"/>
      <w:marTop w:val="0"/>
      <w:marBottom w:val="0"/>
      <w:divBdr>
        <w:top w:val="none" w:sz="0" w:space="0" w:color="auto"/>
        <w:left w:val="none" w:sz="0" w:space="0" w:color="auto"/>
        <w:bottom w:val="none" w:sz="0" w:space="0" w:color="auto"/>
        <w:right w:val="none" w:sz="0" w:space="0" w:color="auto"/>
      </w:divBdr>
    </w:div>
    <w:div w:id="1574312342">
      <w:bodyDiv w:val="1"/>
      <w:marLeft w:val="0"/>
      <w:marRight w:val="0"/>
      <w:marTop w:val="0"/>
      <w:marBottom w:val="0"/>
      <w:divBdr>
        <w:top w:val="none" w:sz="0" w:space="0" w:color="auto"/>
        <w:left w:val="none" w:sz="0" w:space="0" w:color="auto"/>
        <w:bottom w:val="none" w:sz="0" w:space="0" w:color="auto"/>
        <w:right w:val="none" w:sz="0" w:space="0" w:color="auto"/>
      </w:divBdr>
    </w:div>
    <w:div w:id="1579902188">
      <w:bodyDiv w:val="1"/>
      <w:marLeft w:val="0"/>
      <w:marRight w:val="0"/>
      <w:marTop w:val="0"/>
      <w:marBottom w:val="0"/>
      <w:divBdr>
        <w:top w:val="none" w:sz="0" w:space="0" w:color="auto"/>
        <w:left w:val="none" w:sz="0" w:space="0" w:color="auto"/>
        <w:bottom w:val="none" w:sz="0" w:space="0" w:color="auto"/>
        <w:right w:val="none" w:sz="0" w:space="0" w:color="auto"/>
      </w:divBdr>
    </w:div>
    <w:div w:id="1601453091">
      <w:bodyDiv w:val="1"/>
      <w:marLeft w:val="0"/>
      <w:marRight w:val="0"/>
      <w:marTop w:val="0"/>
      <w:marBottom w:val="0"/>
      <w:divBdr>
        <w:top w:val="none" w:sz="0" w:space="0" w:color="auto"/>
        <w:left w:val="none" w:sz="0" w:space="0" w:color="auto"/>
        <w:bottom w:val="none" w:sz="0" w:space="0" w:color="auto"/>
        <w:right w:val="none" w:sz="0" w:space="0" w:color="auto"/>
      </w:divBdr>
    </w:div>
    <w:div w:id="1849515568">
      <w:bodyDiv w:val="1"/>
      <w:marLeft w:val="0"/>
      <w:marRight w:val="0"/>
      <w:marTop w:val="0"/>
      <w:marBottom w:val="0"/>
      <w:divBdr>
        <w:top w:val="none" w:sz="0" w:space="0" w:color="auto"/>
        <w:left w:val="none" w:sz="0" w:space="0" w:color="auto"/>
        <w:bottom w:val="none" w:sz="0" w:space="0" w:color="auto"/>
        <w:right w:val="none" w:sz="0" w:space="0" w:color="auto"/>
      </w:divBdr>
    </w:div>
    <w:div w:id="1929457169">
      <w:bodyDiv w:val="1"/>
      <w:marLeft w:val="0"/>
      <w:marRight w:val="0"/>
      <w:marTop w:val="0"/>
      <w:marBottom w:val="0"/>
      <w:divBdr>
        <w:top w:val="none" w:sz="0" w:space="0" w:color="auto"/>
        <w:left w:val="none" w:sz="0" w:space="0" w:color="auto"/>
        <w:bottom w:val="none" w:sz="0" w:space="0" w:color="auto"/>
        <w:right w:val="none" w:sz="0" w:space="0" w:color="auto"/>
      </w:divBdr>
    </w:div>
    <w:div w:id="1976526771">
      <w:bodyDiv w:val="1"/>
      <w:marLeft w:val="0"/>
      <w:marRight w:val="0"/>
      <w:marTop w:val="0"/>
      <w:marBottom w:val="0"/>
      <w:divBdr>
        <w:top w:val="none" w:sz="0" w:space="0" w:color="auto"/>
        <w:left w:val="none" w:sz="0" w:space="0" w:color="auto"/>
        <w:bottom w:val="none" w:sz="0" w:space="0" w:color="auto"/>
        <w:right w:val="none" w:sz="0" w:space="0" w:color="auto"/>
      </w:divBdr>
    </w:div>
    <w:div w:id="2036735143">
      <w:bodyDiv w:val="1"/>
      <w:marLeft w:val="0"/>
      <w:marRight w:val="0"/>
      <w:marTop w:val="0"/>
      <w:marBottom w:val="0"/>
      <w:divBdr>
        <w:top w:val="none" w:sz="0" w:space="0" w:color="auto"/>
        <w:left w:val="none" w:sz="0" w:space="0" w:color="auto"/>
        <w:bottom w:val="none" w:sz="0" w:space="0" w:color="auto"/>
        <w:right w:val="none" w:sz="0" w:space="0" w:color="auto"/>
      </w:divBdr>
    </w:div>
    <w:div w:id="2072801804">
      <w:bodyDiv w:val="1"/>
      <w:marLeft w:val="0"/>
      <w:marRight w:val="0"/>
      <w:marTop w:val="0"/>
      <w:marBottom w:val="0"/>
      <w:divBdr>
        <w:top w:val="none" w:sz="0" w:space="0" w:color="auto"/>
        <w:left w:val="none" w:sz="0" w:space="0" w:color="auto"/>
        <w:bottom w:val="none" w:sz="0" w:space="0" w:color="auto"/>
        <w:right w:val="none" w:sz="0" w:space="0" w:color="auto"/>
      </w:divBdr>
    </w:div>
    <w:div w:id="2094543792">
      <w:bodyDiv w:val="1"/>
      <w:marLeft w:val="0"/>
      <w:marRight w:val="0"/>
      <w:marTop w:val="0"/>
      <w:marBottom w:val="0"/>
      <w:divBdr>
        <w:top w:val="none" w:sz="0" w:space="0" w:color="auto"/>
        <w:left w:val="none" w:sz="0" w:space="0" w:color="auto"/>
        <w:bottom w:val="none" w:sz="0" w:space="0" w:color="auto"/>
        <w:right w:val="none" w:sz="0" w:space="0" w:color="auto"/>
      </w:divBdr>
    </w:div>
    <w:div w:id="21345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rserrano@um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98F1-FBA1-4CD9-A214-51A0CD56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10936</Words>
  <Characters>62339</Characters>
  <Application>Microsoft Office Word</Application>
  <DocSecurity>0</DocSecurity>
  <Lines>519</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E. López Martínez</dc:creator>
  <cp:lastModifiedBy>HP</cp:lastModifiedBy>
  <cp:revision>2</cp:revision>
  <cp:lastPrinted>2019-09-17T17:23:00Z</cp:lastPrinted>
  <dcterms:created xsi:type="dcterms:W3CDTF">2019-11-26T14:52:00Z</dcterms:created>
  <dcterms:modified xsi:type="dcterms:W3CDTF">2019-11-26T14:52:00Z</dcterms:modified>
</cp:coreProperties>
</file>