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46383" w14:textId="2EC7EFE4" w:rsidR="00BC37AC" w:rsidRPr="00681DAD" w:rsidRDefault="006D01B4" w:rsidP="00681DAD">
      <w:pPr>
        <w:snapToGrid w:val="0"/>
        <w:spacing w:after="0" w:line="360" w:lineRule="auto"/>
        <w:outlineLvl w:val="0"/>
        <w:rPr>
          <w:rFonts w:ascii="Book Antiqua" w:hAnsi="Book Antiqua"/>
          <w:bCs/>
          <w:sz w:val="24"/>
          <w:szCs w:val="24"/>
        </w:rPr>
      </w:pPr>
      <w:r w:rsidRPr="00681DAD">
        <w:rPr>
          <w:rFonts w:ascii="Book Antiqua" w:hAnsi="Book Antiqua" w:cs="Arial"/>
          <w:b/>
          <w:color w:val="222222"/>
          <w:sz w:val="24"/>
          <w:szCs w:val="24"/>
          <w:shd w:val="clear" w:color="auto" w:fill="FFFFFF"/>
        </w:rPr>
        <w:t xml:space="preserve">Name of Journal: </w:t>
      </w:r>
      <w:r w:rsidR="00BC37AC" w:rsidRPr="00681DAD">
        <w:rPr>
          <w:rFonts w:ascii="Book Antiqua" w:hAnsi="Book Antiqua"/>
          <w:bCs/>
          <w:i/>
          <w:iCs/>
          <w:sz w:val="24"/>
          <w:szCs w:val="24"/>
        </w:rPr>
        <w:t xml:space="preserve">World </w:t>
      </w:r>
      <w:r w:rsidRPr="00681DAD">
        <w:rPr>
          <w:rFonts w:ascii="Book Antiqua" w:hAnsi="Book Antiqua"/>
          <w:bCs/>
          <w:i/>
          <w:iCs/>
          <w:sz w:val="24"/>
          <w:szCs w:val="24"/>
        </w:rPr>
        <w:t xml:space="preserve">Journal </w:t>
      </w:r>
      <w:r w:rsidR="00BC37AC" w:rsidRPr="00681DAD">
        <w:rPr>
          <w:rFonts w:ascii="Book Antiqua" w:hAnsi="Book Antiqua"/>
          <w:bCs/>
          <w:i/>
          <w:iCs/>
          <w:sz w:val="24"/>
          <w:szCs w:val="24"/>
        </w:rPr>
        <w:t xml:space="preserve">of </w:t>
      </w:r>
      <w:r w:rsidRPr="00681DAD">
        <w:rPr>
          <w:rFonts w:ascii="Book Antiqua" w:hAnsi="Book Antiqua"/>
          <w:bCs/>
          <w:i/>
          <w:iCs/>
          <w:sz w:val="24"/>
          <w:szCs w:val="24"/>
        </w:rPr>
        <w:t>Transplantation</w:t>
      </w:r>
    </w:p>
    <w:p w14:paraId="7967FFA8" w14:textId="4190EB50" w:rsidR="00BC37AC" w:rsidRPr="00681DAD" w:rsidRDefault="002D31EB" w:rsidP="00681DAD">
      <w:pPr>
        <w:snapToGrid w:val="0"/>
        <w:spacing w:after="0" w:line="360" w:lineRule="auto"/>
        <w:outlineLvl w:val="0"/>
        <w:rPr>
          <w:rFonts w:ascii="Book Antiqua" w:hAnsi="Book Antiqua"/>
          <w:bCs/>
          <w:sz w:val="24"/>
          <w:szCs w:val="24"/>
        </w:rPr>
      </w:pPr>
      <w:r w:rsidRPr="00681DAD">
        <w:rPr>
          <w:rFonts w:ascii="Book Antiqua" w:hAnsi="Book Antiqua"/>
          <w:b/>
          <w:sz w:val="24"/>
          <w:szCs w:val="24"/>
        </w:rPr>
        <w:t xml:space="preserve">Manuscript NO: </w:t>
      </w:r>
      <w:r w:rsidR="00BC37AC" w:rsidRPr="00681DAD">
        <w:rPr>
          <w:rFonts w:ascii="Book Antiqua" w:hAnsi="Book Antiqua"/>
          <w:bCs/>
          <w:sz w:val="24"/>
          <w:szCs w:val="24"/>
        </w:rPr>
        <w:t>50596</w:t>
      </w:r>
    </w:p>
    <w:p w14:paraId="6E5A09E8" w14:textId="77777777" w:rsidR="006D01B4" w:rsidRPr="00681DAD" w:rsidRDefault="006D01B4" w:rsidP="00681DAD">
      <w:pPr>
        <w:adjustRightInd w:val="0"/>
        <w:snapToGrid w:val="0"/>
        <w:spacing w:after="0" w:line="360" w:lineRule="auto"/>
        <w:rPr>
          <w:rFonts w:ascii="Book Antiqua" w:eastAsia="幼圆" w:hAnsi="Book Antiqua"/>
          <w:sz w:val="24"/>
          <w:szCs w:val="24"/>
          <w:lang w:eastAsia="zh-CN"/>
        </w:rPr>
      </w:pPr>
      <w:bookmarkStart w:id="0" w:name="OLE_LINK3"/>
      <w:bookmarkStart w:id="1" w:name="OLE_LINK4"/>
      <w:r w:rsidRPr="00681DAD">
        <w:rPr>
          <w:rFonts w:ascii="Book Antiqua" w:hAnsi="Book Antiqua"/>
          <w:b/>
          <w:color w:val="000000"/>
          <w:sz w:val="24"/>
          <w:szCs w:val="24"/>
          <w:shd w:val="clear" w:color="auto" w:fill="FFFFFF"/>
        </w:rPr>
        <w:t>Manuscript Type</w:t>
      </w:r>
      <w:r w:rsidRPr="00681DAD">
        <w:rPr>
          <w:rFonts w:ascii="Book Antiqua" w:hAnsi="Book Antiqua"/>
          <w:b/>
          <w:color w:val="000000"/>
          <w:sz w:val="24"/>
          <w:szCs w:val="24"/>
        </w:rPr>
        <w:t>:</w:t>
      </w:r>
      <w:bookmarkEnd w:id="0"/>
      <w:bookmarkEnd w:id="1"/>
      <w:r w:rsidRPr="00681DAD">
        <w:rPr>
          <w:rFonts w:ascii="Book Antiqua" w:hAnsi="Book Antiqua" w:cs="Arial"/>
          <w:b/>
          <w:color w:val="222222"/>
          <w:sz w:val="24"/>
          <w:szCs w:val="24"/>
          <w:shd w:val="clear" w:color="auto" w:fill="FFFFFF"/>
          <w:lang w:eastAsia="zh-CN"/>
        </w:rPr>
        <w:t xml:space="preserve"> </w:t>
      </w:r>
      <w:r w:rsidRPr="00681DAD">
        <w:rPr>
          <w:rFonts w:ascii="Book Antiqua" w:hAnsi="Book Antiqua"/>
          <w:sz w:val="24"/>
          <w:szCs w:val="24"/>
        </w:rPr>
        <w:t>ORIGINAL ARTICLE</w:t>
      </w:r>
      <w:r w:rsidRPr="00681DAD">
        <w:rPr>
          <w:rFonts w:ascii="Book Antiqua" w:eastAsia="幼圆" w:hAnsi="Book Antiqua"/>
          <w:sz w:val="24"/>
          <w:szCs w:val="24"/>
        </w:rPr>
        <w:t xml:space="preserve"> </w:t>
      </w:r>
    </w:p>
    <w:p w14:paraId="0F3AF51B" w14:textId="77777777" w:rsidR="006D01B4" w:rsidRPr="00681DAD" w:rsidRDefault="006D01B4" w:rsidP="00681DAD">
      <w:pPr>
        <w:adjustRightInd w:val="0"/>
        <w:snapToGrid w:val="0"/>
        <w:spacing w:after="0" w:line="360" w:lineRule="auto"/>
        <w:rPr>
          <w:rFonts w:ascii="Book Antiqua" w:eastAsia="幼圆" w:hAnsi="Book Antiqua"/>
          <w:b/>
          <w:i/>
          <w:sz w:val="24"/>
          <w:szCs w:val="24"/>
          <w:lang w:eastAsia="zh-CN"/>
        </w:rPr>
      </w:pPr>
    </w:p>
    <w:p w14:paraId="63D9CEF8" w14:textId="77777777" w:rsidR="006D01B4" w:rsidRPr="00681DAD" w:rsidRDefault="006D01B4" w:rsidP="00681DAD">
      <w:pPr>
        <w:adjustRightInd w:val="0"/>
        <w:snapToGrid w:val="0"/>
        <w:spacing w:after="0" w:line="360" w:lineRule="auto"/>
        <w:rPr>
          <w:rFonts w:ascii="Book Antiqua" w:eastAsia="幼圆" w:hAnsi="Book Antiqua"/>
          <w:b/>
          <w:i/>
          <w:sz w:val="24"/>
          <w:szCs w:val="24"/>
        </w:rPr>
      </w:pPr>
      <w:r w:rsidRPr="00681DAD">
        <w:rPr>
          <w:rFonts w:ascii="Book Antiqua" w:eastAsia="幼圆" w:hAnsi="Book Antiqua"/>
          <w:b/>
          <w:i/>
          <w:sz w:val="24"/>
          <w:szCs w:val="24"/>
        </w:rPr>
        <w:t>Retrospective Study</w:t>
      </w:r>
    </w:p>
    <w:p w14:paraId="1553813C" w14:textId="3E9790BC" w:rsidR="00B67CAC" w:rsidRPr="00681DAD" w:rsidRDefault="001C1A60" w:rsidP="00681DAD">
      <w:pPr>
        <w:snapToGrid w:val="0"/>
        <w:spacing w:after="0" w:line="360" w:lineRule="auto"/>
        <w:outlineLvl w:val="0"/>
        <w:rPr>
          <w:rFonts w:ascii="Book Antiqua" w:hAnsi="Book Antiqua"/>
          <w:b/>
          <w:sz w:val="24"/>
          <w:szCs w:val="24"/>
        </w:rPr>
      </w:pPr>
      <w:r w:rsidRPr="00681DAD">
        <w:rPr>
          <w:rFonts w:ascii="Book Antiqua" w:hAnsi="Book Antiqua"/>
          <w:b/>
          <w:sz w:val="24"/>
          <w:szCs w:val="24"/>
        </w:rPr>
        <w:t xml:space="preserve">Unspecified live kidney donation by urological </w:t>
      </w:r>
      <w:r w:rsidR="00055B2C" w:rsidRPr="00681DAD">
        <w:rPr>
          <w:rFonts w:ascii="Book Antiqua" w:hAnsi="Book Antiqua"/>
          <w:b/>
          <w:sz w:val="24"/>
          <w:szCs w:val="24"/>
        </w:rPr>
        <w:t>patients</w:t>
      </w:r>
    </w:p>
    <w:p w14:paraId="5798535D" w14:textId="77777777" w:rsidR="0003716F" w:rsidRPr="00681DAD" w:rsidRDefault="0003716F" w:rsidP="00681DAD">
      <w:pPr>
        <w:snapToGrid w:val="0"/>
        <w:spacing w:after="0" w:line="360" w:lineRule="auto"/>
        <w:outlineLvl w:val="0"/>
        <w:rPr>
          <w:rFonts w:ascii="Book Antiqua" w:hAnsi="Book Antiqua"/>
          <w:b/>
          <w:sz w:val="24"/>
          <w:szCs w:val="24"/>
        </w:rPr>
      </w:pPr>
    </w:p>
    <w:p w14:paraId="4FF9BD2E" w14:textId="5831F704" w:rsidR="00BC37AC" w:rsidRPr="00681DAD" w:rsidRDefault="0003716F" w:rsidP="00681DAD">
      <w:pPr>
        <w:snapToGrid w:val="0"/>
        <w:spacing w:after="0" w:line="360" w:lineRule="auto"/>
        <w:outlineLvl w:val="0"/>
        <w:rPr>
          <w:rFonts w:ascii="Book Antiqua" w:hAnsi="Book Antiqua"/>
          <w:bCs/>
          <w:sz w:val="24"/>
          <w:szCs w:val="24"/>
        </w:rPr>
      </w:pPr>
      <w:r w:rsidRPr="00681DAD">
        <w:rPr>
          <w:rFonts w:ascii="Book Antiqua" w:hAnsi="Book Antiqua"/>
          <w:bCs/>
          <w:sz w:val="24"/>
          <w:szCs w:val="24"/>
          <w:lang w:val="nl-NL"/>
        </w:rPr>
        <w:t>Ceuppens</w:t>
      </w:r>
      <w:r w:rsidRPr="00681DAD">
        <w:rPr>
          <w:rFonts w:ascii="Book Antiqua" w:hAnsi="Book Antiqua"/>
          <w:bCs/>
          <w:sz w:val="24"/>
          <w:szCs w:val="24"/>
        </w:rPr>
        <w:t xml:space="preserve"> </w:t>
      </w:r>
      <w:r w:rsidRPr="00681DAD">
        <w:rPr>
          <w:rFonts w:ascii="Book Antiqua" w:hAnsi="Book Antiqua"/>
          <w:bCs/>
          <w:sz w:val="24"/>
          <w:szCs w:val="24"/>
          <w:lang w:eastAsia="zh-CN"/>
        </w:rPr>
        <w:t xml:space="preserve">S </w:t>
      </w:r>
      <w:r w:rsidRPr="00681DAD">
        <w:rPr>
          <w:rFonts w:ascii="Book Antiqua" w:hAnsi="Book Antiqua"/>
          <w:bCs/>
          <w:i/>
          <w:iCs/>
          <w:sz w:val="24"/>
          <w:szCs w:val="24"/>
          <w:lang w:eastAsia="zh-CN"/>
        </w:rPr>
        <w:t>et al</w:t>
      </w:r>
      <w:r w:rsidRPr="00681DAD">
        <w:rPr>
          <w:rFonts w:ascii="Book Antiqua" w:hAnsi="Book Antiqua"/>
          <w:bCs/>
          <w:sz w:val="24"/>
          <w:szCs w:val="24"/>
          <w:lang w:eastAsia="zh-CN"/>
        </w:rPr>
        <w:t>.</w:t>
      </w:r>
      <w:r w:rsidRPr="00681DAD">
        <w:rPr>
          <w:rFonts w:ascii="Book Antiqua" w:hAnsi="Book Antiqua"/>
          <w:bCs/>
          <w:sz w:val="24"/>
          <w:szCs w:val="24"/>
        </w:rPr>
        <w:t xml:space="preserve"> </w:t>
      </w:r>
      <w:r w:rsidR="00BC37AC" w:rsidRPr="00681DAD">
        <w:rPr>
          <w:rFonts w:ascii="Book Antiqua" w:hAnsi="Book Antiqua"/>
          <w:bCs/>
          <w:sz w:val="24"/>
          <w:szCs w:val="24"/>
        </w:rPr>
        <w:t>Unspecified kidney donation by urological patients</w:t>
      </w:r>
    </w:p>
    <w:p w14:paraId="5DDB944A" w14:textId="77777777" w:rsidR="0003716F" w:rsidRPr="00681DAD" w:rsidRDefault="0003716F" w:rsidP="00681DAD">
      <w:pPr>
        <w:snapToGrid w:val="0"/>
        <w:spacing w:after="0" w:line="360" w:lineRule="auto"/>
        <w:rPr>
          <w:rFonts w:ascii="Book Antiqua" w:hAnsi="Book Antiqua"/>
          <w:b/>
          <w:sz w:val="24"/>
          <w:szCs w:val="24"/>
          <w:lang w:val="nl-NL"/>
        </w:rPr>
      </w:pPr>
    </w:p>
    <w:p w14:paraId="3F91885B" w14:textId="4BD4CBA6" w:rsidR="001C1A60" w:rsidRPr="00681DAD" w:rsidRDefault="00AF0599" w:rsidP="00681DAD">
      <w:pPr>
        <w:snapToGrid w:val="0"/>
        <w:spacing w:after="0" w:line="360" w:lineRule="auto"/>
        <w:rPr>
          <w:rFonts w:ascii="Book Antiqua" w:hAnsi="Book Antiqua"/>
          <w:bCs/>
          <w:sz w:val="24"/>
          <w:szCs w:val="24"/>
          <w:lang w:val="nl-NL"/>
        </w:rPr>
      </w:pPr>
      <w:r w:rsidRPr="00681DAD">
        <w:rPr>
          <w:rFonts w:ascii="Book Antiqua" w:hAnsi="Book Antiqua"/>
          <w:bCs/>
          <w:sz w:val="24"/>
          <w:szCs w:val="24"/>
          <w:lang w:val="nl-NL"/>
        </w:rPr>
        <w:t>S</w:t>
      </w:r>
      <w:r w:rsidR="00941018" w:rsidRPr="00681DAD">
        <w:rPr>
          <w:rFonts w:ascii="Book Antiqua" w:hAnsi="Book Antiqua"/>
          <w:bCs/>
          <w:sz w:val="24"/>
          <w:szCs w:val="24"/>
          <w:lang w:val="nl-NL"/>
        </w:rPr>
        <w:t>ebastiaan</w:t>
      </w:r>
      <w:r w:rsidRPr="00681DAD">
        <w:rPr>
          <w:rFonts w:ascii="Book Antiqua" w:hAnsi="Book Antiqua"/>
          <w:bCs/>
          <w:sz w:val="24"/>
          <w:szCs w:val="24"/>
          <w:lang w:val="nl-NL"/>
        </w:rPr>
        <w:t xml:space="preserve"> Ceuppens</w:t>
      </w:r>
      <w:r w:rsidR="00FF2538" w:rsidRPr="00681DAD">
        <w:rPr>
          <w:rFonts w:ascii="Book Antiqua" w:hAnsi="Book Antiqua"/>
          <w:bCs/>
          <w:sz w:val="24"/>
          <w:szCs w:val="24"/>
          <w:lang w:val="nl-NL"/>
        </w:rPr>
        <w:t>, H</w:t>
      </w:r>
      <w:r w:rsidR="005D21EE" w:rsidRPr="00681DAD">
        <w:rPr>
          <w:rFonts w:ascii="Book Antiqua" w:hAnsi="Book Antiqua"/>
          <w:bCs/>
          <w:sz w:val="24"/>
          <w:szCs w:val="24"/>
          <w:lang w:val="nl-NL"/>
        </w:rPr>
        <w:t>endrikus</w:t>
      </w:r>
      <w:r w:rsidR="00FF2538" w:rsidRPr="00681DAD">
        <w:rPr>
          <w:rFonts w:ascii="Book Antiqua" w:hAnsi="Book Antiqua"/>
          <w:bCs/>
          <w:sz w:val="24"/>
          <w:szCs w:val="24"/>
          <w:lang w:val="nl-NL"/>
        </w:rPr>
        <w:t xml:space="preserve"> J A N</w:t>
      </w:r>
      <w:r w:rsidRPr="00681DAD">
        <w:rPr>
          <w:rFonts w:ascii="Book Antiqua" w:hAnsi="Book Antiqua"/>
          <w:bCs/>
          <w:sz w:val="24"/>
          <w:szCs w:val="24"/>
          <w:lang w:val="nl-NL"/>
        </w:rPr>
        <w:t xml:space="preserve"> Kimenai, K</w:t>
      </w:r>
      <w:r w:rsidR="00FF2538" w:rsidRPr="00681DAD">
        <w:rPr>
          <w:rFonts w:ascii="Book Antiqua" w:hAnsi="Book Antiqua"/>
          <w:bCs/>
          <w:sz w:val="24"/>
          <w:szCs w:val="24"/>
          <w:lang w:val="nl-NL"/>
        </w:rPr>
        <w:t>arel W J</w:t>
      </w:r>
      <w:r w:rsidRPr="00681DAD">
        <w:rPr>
          <w:rFonts w:ascii="Book Antiqua" w:hAnsi="Book Antiqua"/>
          <w:bCs/>
          <w:sz w:val="24"/>
          <w:szCs w:val="24"/>
          <w:lang w:val="nl-NL"/>
        </w:rPr>
        <w:t xml:space="preserve"> Klop, W</w:t>
      </w:r>
      <w:r w:rsidR="00FF2538" w:rsidRPr="00681DAD">
        <w:rPr>
          <w:rFonts w:ascii="Book Antiqua" w:hAnsi="Book Antiqua"/>
          <w:bCs/>
          <w:sz w:val="24"/>
          <w:szCs w:val="24"/>
          <w:lang w:val="nl-NL"/>
        </w:rPr>
        <w:t>illij C</w:t>
      </w:r>
      <w:r w:rsidRPr="00681DAD">
        <w:rPr>
          <w:rFonts w:ascii="Book Antiqua" w:hAnsi="Book Antiqua"/>
          <w:bCs/>
          <w:sz w:val="24"/>
          <w:szCs w:val="24"/>
          <w:lang w:val="nl-NL"/>
        </w:rPr>
        <w:t xml:space="preserve"> Zuidema, M</w:t>
      </w:r>
      <w:r w:rsidR="00FF2538" w:rsidRPr="00681DAD">
        <w:rPr>
          <w:rFonts w:ascii="Book Antiqua" w:hAnsi="Book Antiqua"/>
          <w:bCs/>
          <w:sz w:val="24"/>
          <w:szCs w:val="24"/>
          <w:lang w:val="nl-NL"/>
        </w:rPr>
        <w:t>ichiel G H</w:t>
      </w:r>
      <w:r w:rsidRPr="00681DAD">
        <w:rPr>
          <w:rFonts w:ascii="Book Antiqua" w:hAnsi="Book Antiqua"/>
          <w:bCs/>
          <w:sz w:val="24"/>
          <w:szCs w:val="24"/>
          <w:lang w:val="nl-NL"/>
        </w:rPr>
        <w:t xml:space="preserve"> Betjes</w:t>
      </w:r>
      <w:r w:rsidR="00EC73B3" w:rsidRPr="00681DAD">
        <w:rPr>
          <w:rFonts w:ascii="Book Antiqua" w:hAnsi="Book Antiqua"/>
          <w:bCs/>
          <w:sz w:val="24"/>
          <w:szCs w:val="24"/>
          <w:lang w:val="nl-NL"/>
        </w:rPr>
        <w:t>, Willem</w:t>
      </w:r>
      <w:r w:rsidRPr="00681DAD">
        <w:rPr>
          <w:rFonts w:ascii="Book Antiqua" w:hAnsi="Book Antiqua"/>
          <w:bCs/>
          <w:sz w:val="24"/>
          <w:szCs w:val="24"/>
          <w:lang w:val="nl-NL"/>
        </w:rPr>
        <w:t xml:space="preserve"> Weimar</w:t>
      </w:r>
      <w:r w:rsidR="00906CE2" w:rsidRPr="00681DAD">
        <w:rPr>
          <w:rFonts w:ascii="Book Antiqua" w:hAnsi="Book Antiqua"/>
          <w:bCs/>
          <w:sz w:val="24"/>
          <w:szCs w:val="24"/>
          <w:lang w:val="nl-NL"/>
        </w:rPr>
        <w:t>, Jan N M</w:t>
      </w:r>
      <w:r w:rsidRPr="00681DAD">
        <w:rPr>
          <w:rFonts w:ascii="Book Antiqua" w:hAnsi="Book Antiqua"/>
          <w:bCs/>
          <w:sz w:val="24"/>
          <w:szCs w:val="24"/>
          <w:lang w:val="nl-NL"/>
        </w:rPr>
        <w:t xml:space="preserve"> IJzermans, F</w:t>
      </w:r>
      <w:r w:rsidR="00906CE2" w:rsidRPr="00681DAD">
        <w:rPr>
          <w:rFonts w:ascii="Book Antiqua" w:hAnsi="Book Antiqua"/>
          <w:bCs/>
          <w:sz w:val="24"/>
          <w:szCs w:val="24"/>
          <w:lang w:val="nl-NL"/>
        </w:rPr>
        <w:t>rank J M F</w:t>
      </w:r>
      <w:r w:rsidRPr="00681DAD">
        <w:rPr>
          <w:rFonts w:ascii="Book Antiqua" w:hAnsi="Book Antiqua"/>
          <w:bCs/>
          <w:sz w:val="24"/>
          <w:szCs w:val="24"/>
          <w:lang w:val="nl-NL"/>
        </w:rPr>
        <w:t xml:space="preserve"> Dor, R</w:t>
      </w:r>
      <w:r w:rsidR="00906CE2" w:rsidRPr="00681DAD">
        <w:rPr>
          <w:rFonts w:ascii="Book Antiqua" w:hAnsi="Book Antiqua"/>
          <w:bCs/>
          <w:sz w:val="24"/>
          <w:szCs w:val="24"/>
          <w:lang w:val="nl-NL"/>
        </w:rPr>
        <w:t>obert C</w:t>
      </w:r>
      <w:r w:rsidRPr="00681DAD">
        <w:rPr>
          <w:rFonts w:ascii="Book Antiqua" w:hAnsi="Book Antiqua"/>
          <w:bCs/>
          <w:sz w:val="24"/>
          <w:szCs w:val="24"/>
          <w:lang w:val="nl-NL"/>
        </w:rPr>
        <w:t xml:space="preserve"> Minnee</w:t>
      </w:r>
    </w:p>
    <w:p w14:paraId="3D95874E" w14:textId="77777777" w:rsidR="0003716F" w:rsidRPr="00681DAD" w:rsidRDefault="0003716F" w:rsidP="00681DAD">
      <w:pPr>
        <w:snapToGrid w:val="0"/>
        <w:spacing w:after="0" w:line="360" w:lineRule="auto"/>
        <w:rPr>
          <w:rFonts w:ascii="Book Antiqua" w:hAnsi="Book Antiqua"/>
          <w:b/>
          <w:sz w:val="24"/>
          <w:szCs w:val="24"/>
          <w:vertAlign w:val="superscript"/>
          <w:lang w:val="nl-NL"/>
        </w:rPr>
      </w:pPr>
    </w:p>
    <w:p w14:paraId="4063824C" w14:textId="46115B2C" w:rsidR="0081581B" w:rsidRPr="00681DAD" w:rsidRDefault="00EA2B73" w:rsidP="00681DAD">
      <w:pPr>
        <w:pStyle w:val="a3"/>
        <w:snapToGrid w:val="0"/>
        <w:spacing w:line="360" w:lineRule="auto"/>
        <w:rPr>
          <w:rFonts w:ascii="Book Antiqua" w:hAnsi="Book Antiqua"/>
          <w:sz w:val="24"/>
          <w:szCs w:val="24"/>
        </w:rPr>
      </w:pPr>
      <w:proofErr w:type="spellStart"/>
      <w:r w:rsidRPr="00681DAD">
        <w:rPr>
          <w:rFonts w:ascii="Book Antiqua" w:hAnsi="Book Antiqua"/>
          <w:b/>
          <w:sz w:val="24"/>
          <w:szCs w:val="24"/>
        </w:rPr>
        <w:t>Sebastiaan</w:t>
      </w:r>
      <w:proofErr w:type="spellEnd"/>
      <w:r w:rsidRPr="00681DAD">
        <w:rPr>
          <w:rFonts w:ascii="Book Antiqua" w:hAnsi="Book Antiqua"/>
          <w:b/>
          <w:sz w:val="24"/>
          <w:szCs w:val="24"/>
        </w:rPr>
        <w:t xml:space="preserve"> </w:t>
      </w:r>
      <w:proofErr w:type="spellStart"/>
      <w:r w:rsidRPr="00681DAD">
        <w:rPr>
          <w:rFonts w:ascii="Book Antiqua" w:hAnsi="Book Antiqua"/>
          <w:b/>
          <w:sz w:val="24"/>
          <w:szCs w:val="24"/>
        </w:rPr>
        <w:t>Ceuppens</w:t>
      </w:r>
      <w:proofErr w:type="spellEnd"/>
      <w:r w:rsidRPr="00681DAD">
        <w:rPr>
          <w:rFonts w:ascii="Book Antiqua" w:hAnsi="Book Antiqua"/>
          <w:b/>
          <w:sz w:val="24"/>
          <w:szCs w:val="24"/>
        </w:rPr>
        <w:t xml:space="preserve">, </w:t>
      </w:r>
      <w:proofErr w:type="spellStart"/>
      <w:r w:rsidRPr="00681DAD">
        <w:rPr>
          <w:rFonts w:ascii="Book Antiqua" w:hAnsi="Book Antiqua"/>
          <w:b/>
          <w:sz w:val="24"/>
          <w:szCs w:val="24"/>
        </w:rPr>
        <w:t>H</w:t>
      </w:r>
      <w:r w:rsidR="005D21EE" w:rsidRPr="00681DAD">
        <w:rPr>
          <w:rFonts w:ascii="Book Antiqua" w:hAnsi="Book Antiqua"/>
          <w:b/>
          <w:sz w:val="24"/>
          <w:szCs w:val="24"/>
        </w:rPr>
        <w:t>endrikus</w:t>
      </w:r>
      <w:proofErr w:type="spellEnd"/>
      <w:r w:rsidR="00CD0AEB">
        <w:rPr>
          <w:rFonts w:ascii="Book Antiqua" w:hAnsi="Book Antiqua"/>
          <w:b/>
          <w:sz w:val="24"/>
          <w:szCs w:val="24"/>
        </w:rPr>
        <w:t xml:space="preserve"> J</w:t>
      </w:r>
      <w:r w:rsidR="00A77A2C">
        <w:rPr>
          <w:rFonts w:ascii="Book Antiqua" w:hAnsi="Book Antiqua" w:hint="eastAsia"/>
          <w:b/>
          <w:sz w:val="24"/>
          <w:szCs w:val="24"/>
          <w:lang w:eastAsia="zh-CN"/>
        </w:rPr>
        <w:t xml:space="preserve"> </w:t>
      </w:r>
      <w:r w:rsidR="00CD0AEB">
        <w:rPr>
          <w:rFonts w:ascii="Book Antiqua" w:hAnsi="Book Antiqua"/>
          <w:b/>
          <w:sz w:val="24"/>
          <w:szCs w:val="24"/>
        </w:rPr>
        <w:t>A</w:t>
      </w:r>
      <w:r w:rsidR="00A77A2C">
        <w:rPr>
          <w:rFonts w:ascii="Book Antiqua" w:hAnsi="Book Antiqua" w:hint="eastAsia"/>
          <w:b/>
          <w:sz w:val="24"/>
          <w:szCs w:val="24"/>
          <w:lang w:eastAsia="zh-CN"/>
        </w:rPr>
        <w:t xml:space="preserve"> </w:t>
      </w:r>
      <w:r w:rsidR="00CD0AEB">
        <w:rPr>
          <w:rFonts w:ascii="Book Antiqua" w:hAnsi="Book Antiqua"/>
          <w:b/>
          <w:sz w:val="24"/>
          <w:szCs w:val="24"/>
        </w:rPr>
        <w:t xml:space="preserve">N </w:t>
      </w:r>
      <w:proofErr w:type="spellStart"/>
      <w:r w:rsidR="00CD0AEB">
        <w:rPr>
          <w:rFonts w:ascii="Book Antiqua" w:hAnsi="Book Antiqua"/>
          <w:b/>
          <w:sz w:val="24"/>
          <w:szCs w:val="24"/>
        </w:rPr>
        <w:t>Kimenai</w:t>
      </w:r>
      <w:proofErr w:type="spellEnd"/>
      <w:r w:rsidR="00CD0AEB">
        <w:rPr>
          <w:rFonts w:ascii="Book Antiqua" w:hAnsi="Book Antiqua"/>
          <w:b/>
          <w:sz w:val="24"/>
          <w:szCs w:val="24"/>
        </w:rPr>
        <w:t xml:space="preserve">, </w:t>
      </w:r>
      <w:proofErr w:type="spellStart"/>
      <w:r w:rsidR="00CD0AEB">
        <w:rPr>
          <w:rFonts w:ascii="Book Antiqua" w:hAnsi="Book Antiqua"/>
          <w:b/>
          <w:sz w:val="24"/>
          <w:szCs w:val="24"/>
        </w:rPr>
        <w:t>Karel</w:t>
      </w:r>
      <w:proofErr w:type="spellEnd"/>
      <w:r w:rsidR="00CD0AEB">
        <w:rPr>
          <w:rFonts w:ascii="Book Antiqua" w:hAnsi="Book Antiqua"/>
          <w:b/>
          <w:sz w:val="24"/>
          <w:szCs w:val="24"/>
        </w:rPr>
        <w:t xml:space="preserve"> W</w:t>
      </w:r>
      <w:r w:rsidR="00A77A2C">
        <w:rPr>
          <w:rFonts w:ascii="Book Antiqua" w:hAnsi="Book Antiqua" w:hint="eastAsia"/>
          <w:b/>
          <w:sz w:val="24"/>
          <w:szCs w:val="24"/>
          <w:lang w:eastAsia="zh-CN"/>
        </w:rPr>
        <w:t xml:space="preserve"> </w:t>
      </w:r>
      <w:r w:rsidR="00CD0AEB">
        <w:rPr>
          <w:rFonts w:ascii="Book Antiqua" w:hAnsi="Book Antiqua"/>
          <w:b/>
          <w:sz w:val="24"/>
          <w:szCs w:val="24"/>
        </w:rPr>
        <w:t xml:space="preserve">J </w:t>
      </w:r>
      <w:proofErr w:type="spellStart"/>
      <w:r w:rsidR="00CD0AEB">
        <w:rPr>
          <w:rFonts w:ascii="Book Antiqua" w:hAnsi="Book Antiqua"/>
          <w:b/>
          <w:sz w:val="24"/>
          <w:szCs w:val="24"/>
        </w:rPr>
        <w:t>Klop</w:t>
      </w:r>
      <w:proofErr w:type="spellEnd"/>
      <w:r w:rsidR="00CD0AEB">
        <w:rPr>
          <w:rFonts w:ascii="Book Antiqua" w:hAnsi="Book Antiqua"/>
          <w:b/>
          <w:sz w:val="24"/>
          <w:szCs w:val="24"/>
        </w:rPr>
        <w:t>, Jan N</w:t>
      </w:r>
      <w:r w:rsidR="00A77A2C">
        <w:rPr>
          <w:rFonts w:ascii="Book Antiqua" w:hAnsi="Book Antiqua" w:hint="eastAsia"/>
          <w:b/>
          <w:sz w:val="24"/>
          <w:szCs w:val="24"/>
          <w:lang w:eastAsia="zh-CN"/>
        </w:rPr>
        <w:t xml:space="preserve"> </w:t>
      </w:r>
      <w:r w:rsidRPr="00681DAD">
        <w:rPr>
          <w:rFonts w:ascii="Book Antiqua" w:hAnsi="Book Antiqua"/>
          <w:b/>
          <w:sz w:val="24"/>
          <w:szCs w:val="24"/>
        </w:rPr>
        <w:t xml:space="preserve">M </w:t>
      </w:r>
      <w:proofErr w:type="spellStart"/>
      <w:r w:rsidRPr="00681DAD">
        <w:rPr>
          <w:rFonts w:ascii="Book Antiqua" w:hAnsi="Book Antiqua"/>
          <w:b/>
          <w:sz w:val="24"/>
          <w:szCs w:val="24"/>
        </w:rPr>
        <w:t>IJzermans</w:t>
      </w:r>
      <w:proofErr w:type="spellEnd"/>
      <w:r w:rsidRPr="00681DAD">
        <w:rPr>
          <w:rFonts w:ascii="Book Antiqua" w:hAnsi="Book Antiqua"/>
          <w:b/>
          <w:sz w:val="24"/>
          <w:szCs w:val="24"/>
        </w:rPr>
        <w:t xml:space="preserve">, Robert C </w:t>
      </w:r>
      <w:proofErr w:type="spellStart"/>
      <w:r w:rsidRPr="00681DAD">
        <w:rPr>
          <w:rFonts w:ascii="Book Antiqua" w:hAnsi="Book Antiqua"/>
          <w:b/>
          <w:sz w:val="24"/>
          <w:szCs w:val="24"/>
        </w:rPr>
        <w:t>Minnee</w:t>
      </w:r>
      <w:proofErr w:type="spellEnd"/>
      <w:r w:rsidR="0003716F" w:rsidRPr="00681DAD">
        <w:rPr>
          <w:rFonts w:ascii="Book Antiqua" w:hAnsi="Book Antiqua"/>
          <w:b/>
          <w:sz w:val="24"/>
          <w:szCs w:val="24"/>
        </w:rPr>
        <w:t xml:space="preserve">, </w:t>
      </w:r>
      <w:r w:rsidR="00AF0599" w:rsidRPr="00681DAD">
        <w:rPr>
          <w:rFonts w:ascii="Book Antiqua" w:hAnsi="Book Antiqua"/>
          <w:sz w:val="24"/>
          <w:szCs w:val="24"/>
        </w:rPr>
        <w:t xml:space="preserve">Division of Transplant Surgery, Department of Surgery, Erasmus MC University Medical </w:t>
      </w:r>
      <w:proofErr w:type="spellStart"/>
      <w:r w:rsidR="00AF0599" w:rsidRPr="00681DAD">
        <w:rPr>
          <w:rFonts w:ascii="Book Antiqua" w:hAnsi="Book Antiqua"/>
          <w:sz w:val="24"/>
          <w:szCs w:val="24"/>
        </w:rPr>
        <w:t>Center</w:t>
      </w:r>
      <w:proofErr w:type="spellEnd"/>
      <w:r w:rsidR="00AF0599" w:rsidRPr="00681DAD">
        <w:rPr>
          <w:rFonts w:ascii="Book Antiqua" w:hAnsi="Book Antiqua"/>
          <w:sz w:val="24"/>
          <w:szCs w:val="24"/>
        </w:rPr>
        <w:t>, Rotterdam</w:t>
      </w:r>
      <w:r w:rsidR="001E0149" w:rsidRPr="00681DAD">
        <w:rPr>
          <w:rFonts w:ascii="Book Antiqua" w:hAnsi="Book Antiqua"/>
          <w:sz w:val="24"/>
          <w:szCs w:val="24"/>
        </w:rPr>
        <w:t xml:space="preserve"> 30</w:t>
      </w:r>
      <w:r w:rsidR="00FC143A">
        <w:rPr>
          <w:rFonts w:ascii="Book Antiqua" w:hAnsi="Book Antiqua"/>
          <w:sz w:val="24"/>
          <w:szCs w:val="24"/>
        </w:rPr>
        <w:t>15GD</w:t>
      </w:r>
      <w:r w:rsidR="001E0149" w:rsidRPr="00681DAD">
        <w:rPr>
          <w:rFonts w:ascii="Book Antiqua" w:hAnsi="Book Antiqua"/>
          <w:sz w:val="24"/>
          <w:szCs w:val="24"/>
        </w:rPr>
        <w:t>,</w:t>
      </w:r>
      <w:r w:rsidR="00AF0599" w:rsidRPr="00681DAD">
        <w:rPr>
          <w:rFonts w:ascii="Book Antiqua" w:hAnsi="Book Antiqua"/>
          <w:sz w:val="24"/>
          <w:szCs w:val="24"/>
        </w:rPr>
        <w:t xml:space="preserve"> Netherlands</w:t>
      </w:r>
    </w:p>
    <w:p w14:paraId="71A832E8" w14:textId="77777777" w:rsidR="0003716F" w:rsidRPr="00681DAD" w:rsidRDefault="0003716F" w:rsidP="00681DAD">
      <w:pPr>
        <w:pStyle w:val="a3"/>
        <w:snapToGrid w:val="0"/>
        <w:spacing w:line="360" w:lineRule="auto"/>
        <w:rPr>
          <w:rFonts w:ascii="Book Antiqua" w:hAnsi="Book Antiqua"/>
          <w:sz w:val="24"/>
          <w:szCs w:val="24"/>
        </w:rPr>
      </w:pPr>
    </w:p>
    <w:p w14:paraId="015070D9" w14:textId="22E37FC7" w:rsidR="00AF0599" w:rsidRPr="00681DAD" w:rsidRDefault="00CD0AEB" w:rsidP="00681DAD">
      <w:pPr>
        <w:pStyle w:val="a3"/>
        <w:snapToGrid w:val="0"/>
        <w:spacing w:line="360" w:lineRule="auto"/>
        <w:rPr>
          <w:rFonts w:ascii="Book Antiqua" w:hAnsi="Book Antiqua"/>
          <w:sz w:val="24"/>
          <w:szCs w:val="24"/>
        </w:rPr>
      </w:pPr>
      <w:proofErr w:type="spellStart"/>
      <w:r>
        <w:rPr>
          <w:rFonts w:ascii="Book Antiqua" w:hAnsi="Book Antiqua"/>
          <w:b/>
          <w:sz w:val="24"/>
          <w:szCs w:val="24"/>
        </w:rPr>
        <w:t>Willij</w:t>
      </w:r>
      <w:proofErr w:type="spellEnd"/>
      <w:r>
        <w:rPr>
          <w:rFonts w:ascii="Book Antiqua" w:hAnsi="Book Antiqua"/>
          <w:b/>
          <w:sz w:val="24"/>
          <w:szCs w:val="24"/>
        </w:rPr>
        <w:t xml:space="preserve"> C </w:t>
      </w:r>
      <w:proofErr w:type="spellStart"/>
      <w:r>
        <w:rPr>
          <w:rFonts w:ascii="Book Antiqua" w:hAnsi="Book Antiqua"/>
          <w:b/>
          <w:sz w:val="24"/>
          <w:szCs w:val="24"/>
        </w:rPr>
        <w:t>Zuidema</w:t>
      </w:r>
      <w:proofErr w:type="spellEnd"/>
      <w:r>
        <w:rPr>
          <w:rFonts w:ascii="Book Antiqua" w:hAnsi="Book Antiqua"/>
          <w:b/>
          <w:sz w:val="24"/>
          <w:szCs w:val="24"/>
        </w:rPr>
        <w:t xml:space="preserve">, </w:t>
      </w:r>
      <w:proofErr w:type="spellStart"/>
      <w:r>
        <w:rPr>
          <w:rFonts w:ascii="Book Antiqua" w:hAnsi="Book Antiqua"/>
          <w:b/>
          <w:sz w:val="24"/>
          <w:szCs w:val="24"/>
        </w:rPr>
        <w:t>Michiel</w:t>
      </w:r>
      <w:proofErr w:type="spellEnd"/>
      <w:r>
        <w:rPr>
          <w:rFonts w:ascii="Book Antiqua" w:hAnsi="Book Antiqua"/>
          <w:b/>
          <w:sz w:val="24"/>
          <w:szCs w:val="24"/>
        </w:rPr>
        <w:t xml:space="preserve"> G</w:t>
      </w:r>
      <w:r w:rsidR="00A77A2C">
        <w:rPr>
          <w:rFonts w:ascii="Book Antiqua" w:hAnsi="Book Antiqua" w:hint="eastAsia"/>
          <w:b/>
          <w:sz w:val="24"/>
          <w:szCs w:val="24"/>
          <w:lang w:eastAsia="zh-CN"/>
        </w:rPr>
        <w:t xml:space="preserve"> </w:t>
      </w:r>
      <w:r w:rsidR="00EA2B73" w:rsidRPr="00681DAD">
        <w:rPr>
          <w:rFonts w:ascii="Book Antiqua" w:hAnsi="Book Antiqua"/>
          <w:b/>
          <w:sz w:val="24"/>
          <w:szCs w:val="24"/>
        </w:rPr>
        <w:t xml:space="preserve">H </w:t>
      </w:r>
      <w:proofErr w:type="spellStart"/>
      <w:r w:rsidR="00EA2B73" w:rsidRPr="00681DAD">
        <w:rPr>
          <w:rFonts w:ascii="Book Antiqua" w:hAnsi="Book Antiqua"/>
          <w:b/>
          <w:sz w:val="24"/>
          <w:szCs w:val="24"/>
        </w:rPr>
        <w:t>Betjes</w:t>
      </w:r>
      <w:proofErr w:type="spellEnd"/>
      <w:r w:rsidR="00EA2B73" w:rsidRPr="00681DAD">
        <w:rPr>
          <w:rFonts w:ascii="Book Antiqua" w:hAnsi="Book Antiqua"/>
          <w:b/>
          <w:sz w:val="24"/>
          <w:szCs w:val="24"/>
        </w:rPr>
        <w:t>, Willem Weimar</w:t>
      </w:r>
      <w:r w:rsidR="0003716F" w:rsidRPr="00681DAD">
        <w:rPr>
          <w:rFonts w:ascii="Book Antiqua" w:hAnsi="Book Antiqua"/>
          <w:b/>
          <w:sz w:val="24"/>
          <w:szCs w:val="24"/>
        </w:rPr>
        <w:t>,</w:t>
      </w:r>
      <w:r w:rsidR="00AF0599" w:rsidRPr="00681DAD">
        <w:rPr>
          <w:rFonts w:ascii="Book Antiqua" w:hAnsi="Book Antiqua"/>
          <w:sz w:val="24"/>
          <w:szCs w:val="24"/>
        </w:rPr>
        <w:t xml:space="preserve"> Department of Internal Medicine, </w:t>
      </w:r>
      <w:r w:rsidR="00924BD0" w:rsidRPr="00681DAD">
        <w:rPr>
          <w:rFonts w:ascii="Book Antiqua" w:hAnsi="Book Antiqua"/>
          <w:sz w:val="24"/>
          <w:szCs w:val="24"/>
        </w:rPr>
        <w:t xml:space="preserve">Nephrology and </w:t>
      </w:r>
      <w:r w:rsidR="00AF0599" w:rsidRPr="00681DAD">
        <w:rPr>
          <w:rFonts w:ascii="Book Antiqua" w:hAnsi="Book Antiqua"/>
          <w:sz w:val="24"/>
          <w:szCs w:val="24"/>
        </w:rPr>
        <w:t>Kidney Transplant Unit, Rotterdam</w:t>
      </w:r>
      <w:r w:rsidR="00C359B1" w:rsidRPr="00681DAD">
        <w:rPr>
          <w:rFonts w:ascii="Book Antiqua" w:hAnsi="Book Antiqua"/>
          <w:sz w:val="24"/>
          <w:szCs w:val="24"/>
        </w:rPr>
        <w:t xml:space="preserve"> </w:t>
      </w:r>
      <w:r w:rsidR="001E0149" w:rsidRPr="00681DAD">
        <w:rPr>
          <w:rFonts w:ascii="Book Antiqua" w:hAnsi="Book Antiqua"/>
          <w:sz w:val="24"/>
          <w:szCs w:val="24"/>
        </w:rPr>
        <w:t xml:space="preserve">3000CA, </w:t>
      </w:r>
      <w:r w:rsidR="00AF0599" w:rsidRPr="00681DAD">
        <w:rPr>
          <w:rFonts w:ascii="Book Antiqua" w:hAnsi="Book Antiqua"/>
          <w:sz w:val="24"/>
          <w:szCs w:val="24"/>
        </w:rPr>
        <w:t>Netherlands</w:t>
      </w:r>
    </w:p>
    <w:p w14:paraId="2161C7C2" w14:textId="77777777" w:rsidR="0003716F" w:rsidRPr="00681DAD" w:rsidRDefault="0003716F" w:rsidP="00681DAD">
      <w:pPr>
        <w:pStyle w:val="a3"/>
        <w:snapToGrid w:val="0"/>
        <w:spacing w:line="360" w:lineRule="auto"/>
        <w:rPr>
          <w:rFonts w:ascii="Book Antiqua" w:hAnsi="Book Antiqua"/>
          <w:sz w:val="24"/>
          <w:szCs w:val="24"/>
        </w:rPr>
      </w:pPr>
    </w:p>
    <w:p w14:paraId="0F8820D7" w14:textId="6523AF12" w:rsidR="00557782" w:rsidRPr="00681DAD" w:rsidRDefault="00CD0AEB" w:rsidP="00681DAD">
      <w:pPr>
        <w:pStyle w:val="a3"/>
        <w:snapToGrid w:val="0"/>
        <w:spacing w:line="360" w:lineRule="auto"/>
        <w:rPr>
          <w:rFonts w:ascii="Book Antiqua" w:hAnsi="Book Antiqua"/>
          <w:sz w:val="24"/>
          <w:szCs w:val="24"/>
        </w:rPr>
      </w:pPr>
      <w:r>
        <w:rPr>
          <w:rFonts w:ascii="Book Antiqua" w:hAnsi="Book Antiqua"/>
          <w:b/>
          <w:sz w:val="24"/>
          <w:szCs w:val="24"/>
        </w:rPr>
        <w:t>Frank J</w:t>
      </w:r>
      <w:r w:rsidR="00A77A2C">
        <w:rPr>
          <w:rFonts w:ascii="Book Antiqua" w:hAnsi="Book Antiqua" w:hint="eastAsia"/>
          <w:b/>
          <w:sz w:val="24"/>
          <w:szCs w:val="24"/>
          <w:lang w:eastAsia="zh-CN"/>
        </w:rPr>
        <w:t xml:space="preserve"> </w:t>
      </w:r>
      <w:r>
        <w:rPr>
          <w:rFonts w:ascii="Book Antiqua" w:hAnsi="Book Antiqua"/>
          <w:b/>
          <w:sz w:val="24"/>
          <w:szCs w:val="24"/>
        </w:rPr>
        <w:t>M</w:t>
      </w:r>
      <w:r w:rsidR="00A77A2C">
        <w:rPr>
          <w:rFonts w:ascii="Book Antiqua" w:hAnsi="Book Antiqua" w:hint="eastAsia"/>
          <w:b/>
          <w:sz w:val="24"/>
          <w:szCs w:val="24"/>
          <w:lang w:eastAsia="zh-CN"/>
        </w:rPr>
        <w:t xml:space="preserve"> </w:t>
      </w:r>
      <w:r w:rsidR="00EA2B73" w:rsidRPr="00681DAD">
        <w:rPr>
          <w:rFonts w:ascii="Book Antiqua" w:hAnsi="Book Antiqua"/>
          <w:b/>
          <w:sz w:val="24"/>
          <w:szCs w:val="24"/>
        </w:rPr>
        <w:t xml:space="preserve">F </w:t>
      </w:r>
      <w:proofErr w:type="spellStart"/>
      <w:r w:rsidR="00EA2B73" w:rsidRPr="00681DAD">
        <w:rPr>
          <w:rFonts w:ascii="Book Antiqua" w:hAnsi="Book Antiqua"/>
          <w:b/>
          <w:sz w:val="24"/>
          <w:szCs w:val="24"/>
        </w:rPr>
        <w:t>Dor</w:t>
      </w:r>
      <w:proofErr w:type="spellEnd"/>
      <w:r w:rsidR="0003716F" w:rsidRPr="00681DAD">
        <w:rPr>
          <w:rFonts w:ascii="Book Antiqua" w:hAnsi="Book Antiqua"/>
          <w:b/>
          <w:sz w:val="24"/>
          <w:szCs w:val="24"/>
        </w:rPr>
        <w:t xml:space="preserve">, </w:t>
      </w:r>
      <w:r w:rsidR="005D21EE" w:rsidRPr="00681DAD">
        <w:rPr>
          <w:rFonts w:ascii="Book Antiqua" w:hAnsi="Book Antiqua"/>
          <w:sz w:val="24"/>
          <w:szCs w:val="24"/>
        </w:rPr>
        <w:t>Imperial College Renal and Transplant Unit</w:t>
      </w:r>
      <w:r w:rsidR="00557782" w:rsidRPr="00681DAD">
        <w:rPr>
          <w:rFonts w:ascii="Book Antiqua" w:hAnsi="Book Antiqua"/>
          <w:sz w:val="24"/>
          <w:szCs w:val="24"/>
        </w:rPr>
        <w:t xml:space="preserve">, Hammersmith Hospital, Imperial College Healthcare NHS Trust, </w:t>
      </w:r>
      <w:r w:rsidR="001E0149" w:rsidRPr="00681DAD">
        <w:rPr>
          <w:rFonts w:ascii="Book Antiqua" w:hAnsi="Book Antiqua"/>
          <w:sz w:val="24"/>
          <w:szCs w:val="24"/>
        </w:rPr>
        <w:t>London</w:t>
      </w:r>
      <w:r w:rsidR="00C359B1" w:rsidRPr="00681DAD">
        <w:rPr>
          <w:rFonts w:ascii="Book Antiqua" w:hAnsi="Book Antiqua"/>
          <w:sz w:val="24"/>
          <w:szCs w:val="24"/>
        </w:rPr>
        <w:t xml:space="preserve"> W12 0HS</w:t>
      </w:r>
      <w:r w:rsidR="001E0149" w:rsidRPr="00681DAD">
        <w:rPr>
          <w:rFonts w:ascii="Book Antiqua" w:hAnsi="Book Antiqua"/>
          <w:sz w:val="24"/>
          <w:szCs w:val="24"/>
        </w:rPr>
        <w:t>,</w:t>
      </w:r>
      <w:r w:rsidR="00557782" w:rsidRPr="00681DAD">
        <w:rPr>
          <w:rFonts w:ascii="Book Antiqua" w:hAnsi="Book Antiqua"/>
          <w:sz w:val="24"/>
          <w:szCs w:val="24"/>
        </w:rPr>
        <w:t xml:space="preserve"> United Kingdom</w:t>
      </w:r>
    </w:p>
    <w:p w14:paraId="61D46A38" w14:textId="77777777" w:rsidR="00995D44" w:rsidRPr="00681DAD" w:rsidRDefault="00995D44" w:rsidP="00681DAD">
      <w:pPr>
        <w:pStyle w:val="a3"/>
        <w:snapToGrid w:val="0"/>
        <w:spacing w:line="360" w:lineRule="auto"/>
        <w:rPr>
          <w:rFonts w:ascii="Book Antiqua" w:hAnsi="Book Antiqua"/>
          <w:sz w:val="24"/>
          <w:szCs w:val="24"/>
          <w:lang w:val="en-US"/>
        </w:rPr>
      </w:pPr>
    </w:p>
    <w:p w14:paraId="7C6D4113" w14:textId="6011CE3F" w:rsidR="00402C6D" w:rsidRPr="00681DAD" w:rsidRDefault="006D01B4" w:rsidP="00681DAD">
      <w:pPr>
        <w:snapToGrid w:val="0"/>
        <w:spacing w:after="0" w:line="360" w:lineRule="auto"/>
        <w:rPr>
          <w:rFonts w:ascii="Book Antiqua" w:eastAsia="Times New Roman" w:hAnsi="Book Antiqua" w:cstheme="minorHAnsi"/>
          <w:color w:val="201F1E"/>
          <w:sz w:val="24"/>
          <w:szCs w:val="24"/>
          <w:shd w:val="clear" w:color="auto" w:fill="FFFFFF"/>
          <w:lang w:val="en-US" w:eastAsia="en-GB"/>
        </w:rPr>
      </w:pPr>
      <w:r w:rsidRPr="00681DAD">
        <w:rPr>
          <w:rFonts w:ascii="Book Antiqua" w:hAnsi="Book Antiqua"/>
          <w:b/>
          <w:sz w:val="24"/>
          <w:szCs w:val="24"/>
        </w:rPr>
        <w:t>Author contributions:</w:t>
      </w:r>
      <w:r w:rsidRPr="00681DAD">
        <w:rPr>
          <w:rFonts w:ascii="Book Antiqua" w:hAnsi="Book Antiqua"/>
          <w:sz w:val="24"/>
          <w:szCs w:val="24"/>
        </w:rPr>
        <w:t xml:space="preserve"> </w:t>
      </w:r>
      <w:proofErr w:type="spellStart"/>
      <w:r w:rsidR="00402C6D" w:rsidRPr="00681DAD">
        <w:rPr>
          <w:rFonts w:ascii="Book Antiqua" w:eastAsia="Times New Roman" w:hAnsi="Book Antiqua" w:cstheme="minorHAnsi"/>
          <w:color w:val="201F1E"/>
          <w:sz w:val="24"/>
          <w:szCs w:val="24"/>
          <w:shd w:val="clear" w:color="auto" w:fill="FFFFFF"/>
          <w:lang w:val="en-US" w:eastAsia="en-GB"/>
        </w:rPr>
        <w:t>Ceuppens</w:t>
      </w:r>
      <w:proofErr w:type="spellEnd"/>
      <w:r w:rsidR="00402C6D" w:rsidRPr="00681DAD">
        <w:rPr>
          <w:rFonts w:ascii="Book Antiqua" w:eastAsia="Times New Roman" w:hAnsi="Book Antiqua" w:cstheme="minorHAnsi"/>
          <w:color w:val="201F1E"/>
          <w:sz w:val="24"/>
          <w:szCs w:val="24"/>
          <w:shd w:val="clear" w:color="auto" w:fill="FFFFFF"/>
          <w:lang w:val="en-US" w:eastAsia="en-GB"/>
        </w:rPr>
        <w:t xml:space="preserve"> S was involved in writing the manuscript, participated in the investigation, data validation, reviewing and editing of the manuscript</w:t>
      </w:r>
      <w:r w:rsidR="0003716F" w:rsidRPr="00681DAD">
        <w:rPr>
          <w:rFonts w:ascii="Book Antiqua" w:eastAsia="Times New Roman" w:hAnsi="Book Antiqua" w:cstheme="minorHAnsi"/>
          <w:color w:val="201F1E"/>
          <w:sz w:val="24"/>
          <w:szCs w:val="24"/>
          <w:shd w:val="clear" w:color="auto" w:fill="FFFFFF"/>
          <w:lang w:val="en-US" w:eastAsia="en-GB"/>
        </w:rPr>
        <w:t>;</w:t>
      </w:r>
      <w:r w:rsidR="00402C6D" w:rsidRPr="00681DAD">
        <w:rPr>
          <w:rFonts w:ascii="Book Antiqua" w:eastAsia="Times New Roman" w:hAnsi="Book Antiqua" w:cstheme="minorHAnsi"/>
          <w:color w:val="201F1E"/>
          <w:sz w:val="24"/>
          <w:szCs w:val="24"/>
          <w:shd w:val="clear" w:color="auto" w:fill="FFFFFF"/>
          <w:lang w:val="en-US" w:eastAsia="en-GB"/>
        </w:rPr>
        <w:t xml:space="preserve"> </w:t>
      </w:r>
      <w:proofErr w:type="spellStart"/>
      <w:r w:rsidR="00402C6D" w:rsidRPr="00681DAD">
        <w:rPr>
          <w:rFonts w:ascii="Book Antiqua" w:eastAsia="Times New Roman" w:hAnsi="Book Antiqua" w:cstheme="minorHAnsi"/>
          <w:color w:val="201F1E"/>
          <w:sz w:val="24"/>
          <w:szCs w:val="24"/>
          <w:shd w:val="clear" w:color="auto" w:fill="FFFFFF"/>
          <w:lang w:val="en-US" w:eastAsia="en-GB"/>
        </w:rPr>
        <w:t>Kimenai</w:t>
      </w:r>
      <w:proofErr w:type="spellEnd"/>
      <w:r w:rsidR="00402C6D" w:rsidRPr="00681DAD">
        <w:rPr>
          <w:rFonts w:ascii="Book Antiqua" w:eastAsia="Times New Roman" w:hAnsi="Book Antiqua" w:cstheme="minorHAnsi"/>
          <w:color w:val="201F1E"/>
          <w:sz w:val="24"/>
          <w:szCs w:val="24"/>
          <w:shd w:val="clear" w:color="auto" w:fill="FFFFFF"/>
          <w:lang w:val="en-US" w:eastAsia="en-GB"/>
        </w:rPr>
        <w:t xml:space="preserve"> HJAN was involved in writing the first draft, collecting the data and reviewing the manuscript</w:t>
      </w:r>
      <w:r w:rsidR="0003716F" w:rsidRPr="00681DAD">
        <w:rPr>
          <w:rFonts w:ascii="Book Antiqua" w:eastAsia="Times New Roman" w:hAnsi="Book Antiqua" w:cstheme="minorHAnsi"/>
          <w:color w:val="201F1E"/>
          <w:sz w:val="24"/>
          <w:szCs w:val="24"/>
          <w:shd w:val="clear" w:color="auto" w:fill="FFFFFF"/>
          <w:lang w:val="en-US" w:eastAsia="en-GB"/>
        </w:rPr>
        <w:t>;</w:t>
      </w:r>
      <w:r w:rsidR="00402C6D" w:rsidRPr="00681DAD">
        <w:rPr>
          <w:rFonts w:ascii="Book Antiqua" w:eastAsia="Times New Roman" w:hAnsi="Book Antiqua" w:cstheme="minorHAnsi"/>
          <w:color w:val="201F1E"/>
          <w:sz w:val="24"/>
          <w:szCs w:val="24"/>
          <w:shd w:val="clear" w:color="auto" w:fill="FFFFFF"/>
          <w:lang w:val="en-US" w:eastAsia="en-GB"/>
        </w:rPr>
        <w:t xml:space="preserve"> </w:t>
      </w:r>
      <w:proofErr w:type="spellStart"/>
      <w:r w:rsidR="00402C6D" w:rsidRPr="00681DAD">
        <w:rPr>
          <w:rFonts w:ascii="Book Antiqua" w:eastAsia="Times New Roman" w:hAnsi="Book Antiqua" w:cstheme="minorHAnsi"/>
          <w:color w:val="201F1E"/>
          <w:sz w:val="24"/>
          <w:szCs w:val="24"/>
          <w:shd w:val="clear" w:color="auto" w:fill="FFFFFF"/>
          <w:lang w:val="en-US" w:eastAsia="en-GB"/>
        </w:rPr>
        <w:t>Klop</w:t>
      </w:r>
      <w:proofErr w:type="spellEnd"/>
      <w:r w:rsidR="00402C6D" w:rsidRPr="00681DAD">
        <w:rPr>
          <w:rFonts w:ascii="Book Antiqua" w:eastAsia="Times New Roman" w:hAnsi="Book Antiqua" w:cstheme="minorHAnsi"/>
          <w:color w:val="201F1E"/>
          <w:sz w:val="24"/>
          <w:szCs w:val="24"/>
          <w:shd w:val="clear" w:color="auto" w:fill="FFFFFF"/>
          <w:lang w:val="en-US" w:eastAsia="en-GB"/>
        </w:rPr>
        <w:t xml:space="preserve"> KWJ was involved in reviewing the manuscript</w:t>
      </w:r>
      <w:r w:rsidR="0003716F" w:rsidRPr="00681DAD">
        <w:rPr>
          <w:rFonts w:ascii="Book Antiqua" w:eastAsia="Times New Roman" w:hAnsi="Book Antiqua" w:cstheme="minorHAnsi"/>
          <w:color w:val="201F1E"/>
          <w:sz w:val="24"/>
          <w:szCs w:val="24"/>
          <w:shd w:val="clear" w:color="auto" w:fill="FFFFFF"/>
          <w:lang w:val="en-US" w:eastAsia="en-GB"/>
        </w:rPr>
        <w:t>;</w:t>
      </w:r>
      <w:r w:rsidR="00402C6D" w:rsidRPr="00681DAD">
        <w:rPr>
          <w:rFonts w:ascii="Book Antiqua" w:eastAsia="Times New Roman" w:hAnsi="Book Antiqua" w:cstheme="minorHAnsi"/>
          <w:color w:val="201F1E"/>
          <w:sz w:val="24"/>
          <w:szCs w:val="24"/>
          <w:shd w:val="clear" w:color="auto" w:fill="FFFFFF"/>
          <w:lang w:val="en-US" w:eastAsia="en-GB"/>
        </w:rPr>
        <w:t xml:space="preserve"> </w:t>
      </w:r>
      <w:proofErr w:type="spellStart"/>
      <w:r w:rsidR="00402C6D" w:rsidRPr="00681DAD">
        <w:rPr>
          <w:rFonts w:ascii="Book Antiqua" w:eastAsia="Times New Roman" w:hAnsi="Book Antiqua" w:cstheme="minorHAnsi"/>
          <w:color w:val="201F1E"/>
          <w:sz w:val="24"/>
          <w:szCs w:val="24"/>
          <w:shd w:val="clear" w:color="auto" w:fill="FFFFFF"/>
          <w:lang w:val="en-US" w:eastAsia="en-GB"/>
        </w:rPr>
        <w:t>Zuidema</w:t>
      </w:r>
      <w:proofErr w:type="spellEnd"/>
      <w:r w:rsidR="00402C6D" w:rsidRPr="00681DAD">
        <w:rPr>
          <w:rFonts w:ascii="Book Antiqua" w:eastAsia="Times New Roman" w:hAnsi="Book Antiqua" w:cstheme="minorHAnsi"/>
          <w:color w:val="201F1E"/>
          <w:sz w:val="24"/>
          <w:szCs w:val="24"/>
          <w:shd w:val="clear" w:color="auto" w:fill="FFFFFF"/>
          <w:lang w:val="en-US" w:eastAsia="en-GB"/>
        </w:rPr>
        <w:t xml:space="preserve"> WC was involved in data </w:t>
      </w:r>
      <w:proofErr w:type="spellStart"/>
      <w:r w:rsidR="00402C6D" w:rsidRPr="00681DAD">
        <w:rPr>
          <w:rFonts w:ascii="Book Antiqua" w:eastAsia="Times New Roman" w:hAnsi="Book Antiqua" w:cstheme="minorHAnsi"/>
          <w:color w:val="201F1E"/>
          <w:sz w:val="24"/>
          <w:szCs w:val="24"/>
          <w:shd w:val="clear" w:color="auto" w:fill="FFFFFF"/>
          <w:lang w:val="en-US" w:eastAsia="en-GB"/>
        </w:rPr>
        <w:t>curation</w:t>
      </w:r>
      <w:proofErr w:type="spellEnd"/>
      <w:r w:rsidR="00402C6D" w:rsidRPr="00681DAD">
        <w:rPr>
          <w:rFonts w:ascii="Book Antiqua" w:eastAsia="Times New Roman" w:hAnsi="Book Antiqua" w:cstheme="minorHAnsi"/>
          <w:color w:val="201F1E"/>
          <w:sz w:val="24"/>
          <w:szCs w:val="24"/>
          <w:shd w:val="clear" w:color="auto" w:fill="FFFFFF"/>
          <w:lang w:val="en-US" w:eastAsia="en-GB"/>
        </w:rPr>
        <w:t xml:space="preserve"> and reviewing the manuscript</w:t>
      </w:r>
      <w:r w:rsidR="0003716F" w:rsidRPr="00681DAD">
        <w:rPr>
          <w:rFonts w:ascii="Book Antiqua" w:eastAsia="Times New Roman" w:hAnsi="Book Antiqua" w:cstheme="minorHAnsi"/>
          <w:color w:val="201F1E"/>
          <w:sz w:val="24"/>
          <w:szCs w:val="24"/>
          <w:shd w:val="clear" w:color="auto" w:fill="FFFFFF"/>
          <w:lang w:val="en-US" w:eastAsia="en-GB"/>
        </w:rPr>
        <w:t>;</w:t>
      </w:r>
      <w:r w:rsidR="00402C6D" w:rsidRPr="00681DAD">
        <w:rPr>
          <w:rFonts w:ascii="Book Antiqua" w:eastAsia="Times New Roman" w:hAnsi="Book Antiqua" w:cstheme="minorHAnsi"/>
          <w:color w:val="201F1E"/>
          <w:sz w:val="24"/>
          <w:szCs w:val="24"/>
          <w:shd w:val="clear" w:color="auto" w:fill="FFFFFF"/>
          <w:lang w:val="en-US" w:eastAsia="en-GB"/>
        </w:rPr>
        <w:t xml:space="preserve"> </w:t>
      </w:r>
      <w:proofErr w:type="spellStart"/>
      <w:r w:rsidR="00402C6D" w:rsidRPr="00681DAD">
        <w:rPr>
          <w:rFonts w:ascii="Book Antiqua" w:eastAsia="Times New Roman" w:hAnsi="Book Antiqua" w:cstheme="minorHAnsi"/>
          <w:color w:val="201F1E"/>
          <w:sz w:val="24"/>
          <w:szCs w:val="24"/>
          <w:shd w:val="clear" w:color="auto" w:fill="FFFFFF"/>
          <w:lang w:val="en-US" w:eastAsia="en-GB"/>
        </w:rPr>
        <w:t>Betjes</w:t>
      </w:r>
      <w:proofErr w:type="spellEnd"/>
      <w:r w:rsidR="00402C6D" w:rsidRPr="00681DAD">
        <w:rPr>
          <w:rFonts w:ascii="Book Antiqua" w:eastAsia="Times New Roman" w:hAnsi="Book Antiqua" w:cstheme="minorHAnsi"/>
          <w:color w:val="201F1E"/>
          <w:sz w:val="24"/>
          <w:szCs w:val="24"/>
          <w:shd w:val="clear" w:color="auto" w:fill="FFFFFF"/>
          <w:lang w:val="en-US" w:eastAsia="en-GB"/>
        </w:rPr>
        <w:t xml:space="preserve"> MGH, Weimar W and </w:t>
      </w:r>
      <w:proofErr w:type="spellStart"/>
      <w:r w:rsidR="00402C6D" w:rsidRPr="00681DAD">
        <w:rPr>
          <w:rFonts w:ascii="Book Antiqua" w:eastAsia="Times New Roman" w:hAnsi="Book Antiqua" w:cstheme="minorHAnsi"/>
          <w:color w:val="201F1E"/>
          <w:sz w:val="24"/>
          <w:szCs w:val="24"/>
          <w:shd w:val="clear" w:color="auto" w:fill="FFFFFF"/>
          <w:lang w:val="en-US" w:eastAsia="en-GB"/>
        </w:rPr>
        <w:t>Ijzermans</w:t>
      </w:r>
      <w:proofErr w:type="spellEnd"/>
      <w:r w:rsidR="00402C6D" w:rsidRPr="00681DAD">
        <w:rPr>
          <w:rFonts w:ascii="Book Antiqua" w:eastAsia="Times New Roman" w:hAnsi="Book Antiqua" w:cstheme="minorHAnsi"/>
          <w:color w:val="201F1E"/>
          <w:sz w:val="24"/>
          <w:szCs w:val="24"/>
          <w:shd w:val="clear" w:color="auto" w:fill="FFFFFF"/>
          <w:lang w:val="en-US" w:eastAsia="en-GB"/>
        </w:rPr>
        <w:t xml:space="preserve"> JNM were involved in reviewing </w:t>
      </w:r>
      <w:r w:rsidR="00402C6D" w:rsidRPr="00681DAD">
        <w:rPr>
          <w:rFonts w:ascii="Book Antiqua" w:eastAsia="Times New Roman" w:hAnsi="Book Antiqua" w:cstheme="minorHAnsi"/>
          <w:color w:val="201F1E"/>
          <w:sz w:val="24"/>
          <w:szCs w:val="24"/>
          <w:shd w:val="clear" w:color="auto" w:fill="FFFFFF"/>
          <w:lang w:val="en-US" w:eastAsia="en-GB"/>
        </w:rPr>
        <w:lastRenderedPageBreak/>
        <w:t>the manuscript</w:t>
      </w:r>
      <w:r w:rsidR="0003716F" w:rsidRPr="00681DAD">
        <w:rPr>
          <w:rFonts w:ascii="Book Antiqua" w:eastAsia="Times New Roman" w:hAnsi="Book Antiqua" w:cstheme="minorHAnsi"/>
          <w:color w:val="201F1E"/>
          <w:sz w:val="24"/>
          <w:szCs w:val="24"/>
          <w:shd w:val="clear" w:color="auto" w:fill="FFFFFF"/>
          <w:lang w:val="en-US" w:eastAsia="en-GB"/>
        </w:rPr>
        <w:t>;</w:t>
      </w:r>
      <w:r w:rsidR="00402C6D" w:rsidRPr="00681DAD">
        <w:rPr>
          <w:rFonts w:ascii="Book Antiqua" w:eastAsia="Times New Roman" w:hAnsi="Book Antiqua" w:cstheme="minorHAnsi"/>
          <w:color w:val="201F1E"/>
          <w:sz w:val="24"/>
          <w:szCs w:val="24"/>
          <w:shd w:val="clear" w:color="auto" w:fill="FFFFFF"/>
          <w:lang w:val="en-US" w:eastAsia="en-GB"/>
        </w:rPr>
        <w:t xml:space="preserve"> </w:t>
      </w:r>
      <w:proofErr w:type="spellStart"/>
      <w:r w:rsidR="00402C6D" w:rsidRPr="00681DAD">
        <w:rPr>
          <w:rFonts w:ascii="Book Antiqua" w:eastAsia="Times New Roman" w:hAnsi="Book Antiqua" w:cstheme="minorHAnsi"/>
          <w:color w:val="201F1E"/>
          <w:sz w:val="24"/>
          <w:szCs w:val="24"/>
          <w:shd w:val="clear" w:color="auto" w:fill="FFFFFF"/>
          <w:lang w:val="en-US" w:eastAsia="en-GB"/>
        </w:rPr>
        <w:t>Dor</w:t>
      </w:r>
      <w:proofErr w:type="spellEnd"/>
      <w:r w:rsidR="00402C6D" w:rsidRPr="00681DAD">
        <w:rPr>
          <w:rFonts w:ascii="Book Antiqua" w:eastAsia="Times New Roman" w:hAnsi="Book Antiqua" w:cstheme="minorHAnsi"/>
          <w:color w:val="201F1E"/>
          <w:sz w:val="24"/>
          <w:szCs w:val="24"/>
          <w:shd w:val="clear" w:color="auto" w:fill="FFFFFF"/>
          <w:lang w:val="en-US" w:eastAsia="en-GB"/>
        </w:rPr>
        <w:t xml:space="preserve"> FJMF was involved in the study conceptualization and reviewed the manuscript</w:t>
      </w:r>
      <w:r w:rsidR="0003716F" w:rsidRPr="00681DAD">
        <w:rPr>
          <w:rFonts w:ascii="Book Antiqua" w:eastAsia="Times New Roman" w:hAnsi="Book Antiqua" w:cstheme="minorHAnsi"/>
          <w:color w:val="201F1E"/>
          <w:sz w:val="24"/>
          <w:szCs w:val="24"/>
          <w:shd w:val="clear" w:color="auto" w:fill="FFFFFF"/>
          <w:lang w:val="en-US" w:eastAsia="en-GB"/>
        </w:rPr>
        <w:t>;</w:t>
      </w:r>
      <w:r w:rsidR="00402C6D" w:rsidRPr="00681DAD">
        <w:rPr>
          <w:rFonts w:ascii="Book Antiqua" w:eastAsia="Times New Roman" w:hAnsi="Book Antiqua" w:cstheme="minorHAnsi"/>
          <w:color w:val="201F1E"/>
          <w:sz w:val="24"/>
          <w:szCs w:val="24"/>
          <w:shd w:val="clear" w:color="auto" w:fill="FFFFFF"/>
          <w:lang w:val="en-US" w:eastAsia="en-GB"/>
        </w:rPr>
        <w:t xml:space="preserve"> </w:t>
      </w:r>
      <w:proofErr w:type="spellStart"/>
      <w:r w:rsidR="00402C6D" w:rsidRPr="00681DAD">
        <w:rPr>
          <w:rFonts w:ascii="Book Antiqua" w:eastAsia="Times New Roman" w:hAnsi="Book Antiqua" w:cstheme="minorHAnsi"/>
          <w:color w:val="201F1E"/>
          <w:sz w:val="24"/>
          <w:szCs w:val="24"/>
          <w:shd w:val="clear" w:color="auto" w:fill="FFFFFF"/>
          <w:lang w:val="en-US" w:eastAsia="en-GB"/>
        </w:rPr>
        <w:t>Minnee</w:t>
      </w:r>
      <w:proofErr w:type="spellEnd"/>
      <w:r w:rsidR="00402C6D" w:rsidRPr="00681DAD">
        <w:rPr>
          <w:rFonts w:ascii="Book Antiqua" w:eastAsia="Times New Roman" w:hAnsi="Book Antiqua" w:cstheme="minorHAnsi"/>
          <w:color w:val="201F1E"/>
          <w:sz w:val="24"/>
          <w:szCs w:val="24"/>
          <w:shd w:val="clear" w:color="auto" w:fill="FFFFFF"/>
          <w:lang w:val="en-US" w:eastAsia="en-GB"/>
        </w:rPr>
        <w:t xml:space="preserve"> RC took part in the supervision of the study and was involved in reviewing and editing the manuscript. </w:t>
      </w:r>
    </w:p>
    <w:p w14:paraId="5D99BB16" w14:textId="77777777" w:rsidR="006D01B4" w:rsidRPr="00681DAD" w:rsidRDefault="006D01B4" w:rsidP="00681DAD">
      <w:pPr>
        <w:adjustRightInd w:val="0"/>
        <w:snapToGrid w:val="0"/>
        <w:spacing w:after="0" w:line="360" w:lineRule="auto"/>
        <w:rPr>
          <w:rFonts w:ascii="Book Antiqua" w:hAnsi="Book Antiqua"/>
          <w:b/>
          <w:sz w:val="24"/>
          <w:szCs w:val="24"/>
        </w:rPr>
      </w:pPr>
    </w:p>
    <w:p w14:paraId="39A00346" w14:textId="579AF7D0" w:rsidR="005820AA" w:rsidRPr="00681DAD" w:rsidRDefault="006D01B4" w:rsidP="00681DAD">
      <w:pPr>
        <w:pStyle w:val="a3"/>
        <w:snapToGrid w:val="0"/>
        <w:spacing w:line="360" w:lineRule="auto"/>
        <w:rPr>
          <w:rFonts w:ascii="Book Antiqua" w:hAnsi="Book Antiqua"/>
          <w:sz w:val="24"/>
          <w:szCs w:val="24"/>
          <w:lang w:val="nl-NL"/>
        </w:rPr>
      </w:pPr>
      <w:r w:rsidRPr="00681DAD">
        <w:rPr>
          <w:rFonts w:ascii="Book Antiqua" w:hAnsi="Book Antiqua"/>
          <w:b/>
          <w:sz w:val="24"/>
          <w:szCs w:val="24"/>
        </w:rPr>
        <w:t xml:space="preserve">Corresponding author: </w:t>
      </w:r>
      <w:r w:rsidRPr="00FC143A">
        <w:rPr>
          <w:rFonts w:ascii="Book Antiqua" w:hAnsi="Book Antiqua"/>
          <w:b/>
          <w:sz w:val="24"/>
          <w:szCs w:val="24"/>
          <w:lang w:val="nl-NL"/>
        </w:rPr>
        <w:t xml:space="preserve">Robert C Minnee, </w:t>
      </w:r>
      <w:r w:rsidR="00FC143A" w:rsidRPr="00FC143A">
        <w:rPr>
          <w:rFonts w:ascii="Book Antiqua" w:hAnsi="Book Antiqua"/>
          <w:b/>
          <w:sz w:val="24"/>
          <w:szCs w:val="24"/>
          <w:lang w:val="nl-NL"/>
        </w:rPr>
        <w:t>FEBS, MD, PhD, Assistant Professor, Senior Researcher, Surgeon,</w:t>
      </w:r>
      <w:r w:rsidRPr="00681DAD">
        <w:rPr>
          <w:rFonts w:ascii="Book Antiqua" w:hAnsi="Book Antiqua"/>
          <w:sz w:val="24"/>
          <w:szCs w:val="24"/>
          <w:lang w:val="nl-NL"/>
        </w:rPr>
        <w:t xml:space="preserve"> </w:t>
      </w:r>
      <w:r w:rsidRPr="00681DAD">
        <w:rPr>
          <w:rFonts w:ascii="Book Antiqua" w:hAnsi="Book Antiqua"/>
          <w:sz w:val="24"/>
          <w:szCs w:val="24"/>
        </w:rPr>
        <w:t xml:space="preserve">Division of Transplant Surgery, Department of Surgery, Erasmus MC University Medical </w:t>
      </w:r>
      <w:proofErr w:type="spellStart"/>
      <w:r w:rsidRPr="00681DAD">
        <w:rPr>
          <w:rFonts w:ascii="Book Antiqua" w:hAnsi="Book Antiqua"/>
          <w:sz w:val="24"/>
          <w:szCs w:val="24"/>
        </w:rPr>
        <w:t>Center</w:t>
      </w:r>
      <w:proofErr w:type="spellEnd"/>
      <w:r w:rsidRPr="00681DAD">
        <w:rPr>
          <w:rFonts w:ascii="Book Antiqua" w:hAnsi="Book Antiqua"/>
          <w:sz w:val="24"/>
          <w:szCs w:val="24"/>
        </w:rPr>
        <w:t xml:space="preserve">, </w:t>
      </w:r>
      <w:r w:rsidR="005820AA" w:rsidRPr="00681DAD">
        <w:rPr>
          <w:rFonts w:ascii="Book Antiqua" w:hAnsi="Book Antiqua"/>
          <w:sz w:val="24"/>
          <w:szCs w:val="24"/>
          <w:lang w:val="nl-NL"/>
        </w:rPr>
        <w:t xml:space="preserve">Molewaterplein 40, </w:t>
      </w:r>
      <w:r w:rsidRPr="00681DAD">
        <w:rPr>
          <w:rFonts w:ascii="Book Antiqua" w:hAnsi="Book Antiqua"/>
          <w:sz w:val="24"/>
          <w:szCs w:val="24"/>
        </w:rPr>
        <w:t>Rotterdam 30</w:t>
      </w:r>
      <w:r w:rsidR="00FC143A">
        <w:rPr>
          <w:rFonts w:ascii="Book Antiqua" w:hAnsi="Book Antiqua"/>
          <w:sz w:val="24"/>
          <w:szCs w:val="24"/>
        </w:rPr>
        <w:t>15GD</w:t>
      </w:r>
      <w:r w:rsidRPr="00681DAD">
        <w:rPr>
          <w:rFonts w:ascii="Book Antiqua" w:hAnsi="Book Antiqua"/>
          <w:sz w:val="24"/>
          <w:szCs w:val="24"/>
        </w:rPr>
        <w:t xml:space="preserve">, Netherlands. </w:t>
      </w:r>
      <w:r w:rsidR="005820AA" w:rsidRPr="00681DAD">
        <w:rPr>
          <w:rFonts w:ascii="Book Antiqua" w:hAnsi="Book Antiqua"/>
          <w:sz w:val="24"/>
          <w:szCs w:val="24"/>
          <w:u w:val="single"/>
        </w:rPr>
        <w:t>r.minnee@erasmusmc.nl</w:t>
      </w:r>
    </w:p>
    <w:p w14:paraId="251BEA4F" w14:textId="21B81416" w:rsidR="00402C6D" w:rsidRPr="00681DAD" w:rsidRDefault="00402C6D" w:rsidP="00681DAD">
      <w:pPr>
        <w:snapToGrid w:val="0"/>
        <w:spacing w:after="0" w:line="360" w:lineRule="auto"/>
        <w:outlineLvl w:val="0"/>
        <w:rPr>
          <w:rFonts w:ascii="Book Antiqua" w:hAnsi="Book Antiqua"/>
          <w:b/>
          <w:sz w:val="24"/>
          <w:szCs w:val="24"/>
        </w:rPr>
      </w:pPr>
    </w:p>
    <w:p w14:paraId="211278B5" w14:textId="5C3DC3A1" w:rsidR="006D01B4" w:rsidRPr="00681DAD" w:rsidRDefault="006D01B4" w:rsidP="00681DAD">
      <w:pPr>
        <w:adjustRightInd w:val="0"/>
        <w:snapToGrid w:val="0"/>
        <w:spacing w:after="0" w:line="360" w:lineRule="auto"/>
        <w:rPr>
          <w:rFonts w:ascii="Book Antiqua" w:hAnsi="Book Antiqua"/>
          <w:b/>
          <w:sz w:val="24"/>
          <w:szCs w:val="24"/>
        </w:rPr>
      </w:pPr>
      <w:r w:rsidRPr="00681DAD">
        <w:rPr>
          <w:rFonts w:ascii="Book Antiqua" w:hAnsi="Book Antiqua"/>
          <w:b/>
          <w:sz w:val="24"/>
          <w:szCs w:val="24"/>
        </w:rPr>
        <w:t xml:space="preserve">Received: </w:t>
      </w:r>
      <w:r w:rsidRPr="00681DAD">
        <w:rPr>
          <w:rFonts w:ascii="Book Antiqua" w:hAnsi="Book Antiqua"/>
          <w:sz w:val="24"/>
          <w:szCs w:val="24"/>
        </w:rPr>
        <w:t>February</w:t>
      </w:r>
      <w:r w:rsidRPr="00681DAD">
        <w:rPr>
          <w:rFonts w:ascii="Book Antiqua" w:hAnsi="Book Antiqua"/>
          <w:sz w:val="24"/>
          <w:szCs w:val="24"/>
          <w:lang w:eastAsia="zh-CN"/>
        </w:rPr>
        <w:t xml:space="preserve"> 5, 2020</w:t>
      </w:r>
    </w:p>
    <w:p w14:paraId="5CAD8959" w14:textId="3C4735B5" w:rsidR="006D01B4" w:rsidRPr="00681DAD" w:rsidRDefault="006D01B4" w:rsidP="00681DAD">
      <w:pPr>
        <w:adjustRightInd w:val="0"/>
        <w:snapToGrid w:val="0"/>
        <w:spacing w:after="0" w:line="360" w:lineRule="auto"/>
        <w:rPr>
          <w:rFonts w:ascii="Book Antiqua" w:hAnsi="Book Antiqua"/>
          <w:b/>
          <w:sz w:val="24"/>
          <w:szCs w:val="24"/>
        </w:rPr>
      </w:pPr>
      <w:r w:rsidRPr="00681DAD">
        <w:rPr>
          <w:rFonts w:ascii="Book Antiqua" w:hAnsi="Book Antiqua"/>
          <w:b/>
          <w:sz w:val="24"/>
          <w:szCs w:val="24"/>
        </w:rPr>
        <w:t xml:space="preserve">Revised: </w:t>
      </w:r>
      <w:r w:rsidRPr="00681DAD">
        <w:rPr>
          <w:rFonts w:ascii="Book Antiqua" w:hAnsi="Book Antiqua"/>
          <w:sz w:val="24"/>
          <w:szCs w:val="24"/>
        </w:rPr>
        <w:t>June 29, 2020</w:t>
      </w:r>
    </w:p>
    <w:p w14:paraId="087B141F" w14:textId="7C431FE2" w:rsidR="006D01B4" w:rsidRPr="00167563" w:rsidRDefault="006D01B4" w:rsidP="00681DAD">
      <w:pPr>
        <w:adjustRightInd w:val="0"/>
        <w:snapToGrid w:val="0"/>
        <w:spacing w:after="0" w:line="360" w:lineRule="auto"/>
        <w:rPr>
          <w:rFonts w:ascii="Book Antiqua" w:hAnsi="Book Antiqua"/>
          <w:b/>
          <w:sz w:val="24"/>
          <w:szCs w:val="24"/>
          <w:lang w:val="en-US"/>
        </w:rPr>
      </w:pPr>
      <w:r w:rsidRPr="00681DAD">
        <w:rPr>
          <w:rFonts w:ascii="Book Antiqua" w:hAnsi="Book Antiqua"/>
          <w:b/>
          <w:sz w:val="24"/>
          <w:szCs w:val="24"/>
        </w:rPr>
        <w:t xml:space="preserve">Accepted: </w:t>
      </w:r>
      <w:r w:rsidR="00167563" w:rsidRPr="00167563">
        <w:rPr>
          <w:rFonts w:ascii="Book Antiqua" w:hAnsi="Book Antiqua"/>
          <w:sz w:val="24"/>
          <w:szCs w:val="24"/>
          <w:lang w:eastAsia="zh-CN"/>
        </w:rPr>
        <w:t>July 1, 2020</w:t>
      </w:r>
    </w:p>
    <w:p w14:paraId="74BF953E" w14:textId="65F0F8A0" w:rsidR="006D01B4" w:rsidRPr="00681DAD" w:rsidRDefault="006D01B4" w:rsidP="00681DAD">
      <w:pPr>
        <w:adjustRightInd w:val="0"/>
        <w:snapToGrid w:val="0"/>
        <w:spacing w:after="0" w:line="360" w:lineRule="auto"/>
        <w:rPr>
          <w:rFonts w:ascii="Book Antiqua" w:hAnsi="Book Antiqua"/>
          <w:b/>
          <w:sz w:val="24"/>
          <w:szCs w:val="24"/>
        </w:rPr>
      </w:pPr>
      <w:r w:rsidRPr="00681DAD">
        <w:rPr>
          <w:rFonts w:ascii="Book Antiqua" w:hAnsi="Book Antiqua"/>
          <w:b/>
          <w:sz w:val="24"/>
          <w:szCs w:val="24"/>
        </w:rPr>
        <w:t>Published online:</w:t>
      </w:r>
      <w:r w:rsidR="00972581" w:rsidRPr="00972581">
        <w:rPr>
          <w:rFonts w:ascii="Book Antiqua" w:eastAsia="黑体" w:hAnsi="Book Antiqua" w:hint="eastAsia"/>
          <w:sz w:val="24"/>
          <w:szCs w:val="24"/>
        </w:rPr>
        <w:t xml:space="preserve"> </w:t>
      </w:r>
      <w:r w:rsidR="00972581" w:rsidRPr="00BC1758">
        <w:rPr>
          <w:rFonts w:ascii="Book Antiqua" w:eastAsia="黑体" w:hAnsi="Book Antiqua" w:hint="eastAsia"/>
          <w:sz w:val="24"/>
          <w:szCs w:val="24"/>
        </w:rPr>
        <w:t>August 18, 2020</w:t>
      </w:r>
    </w:p>
    <w:p w14:paraId="19DB289D" w14:textId="77777777" w:rsidR="0003716F" w:rsidRPr="00681DAD" w:rsidRDefault="0003716F" w:rsidP="00681DAD">
      <w:pPr>
        <w:snapToGrid w:val="0"/>
        <w:spacing w:after="0" w:line="360" w:lineRule="auto"/>
        <w:rPr>
          <w:rFonts w:ascii="Book Antiqua" w:hAnsi="Book Antiqua"/>
          <w:b/>
          <w:sz w:val="24"/>
          <w:szCs w:val="24"/>
        </w:rPr>
      </w:pPr>
      <w:r w:rsidRPr="00681DAD">
        <w:rPr>
          <w:rFonts w:ascii="Book Antiqua" w:hAnsi="Book Antiqua"/>
          <w:b/>
          <w:sz w:val="24"/>
          <w:szCs w:val="24"/>
        </w:rPr>
        <w:br w:type="page"/>
      </w:r>
    </w:p>
    <w:p w14:paraId="65B5B022" w14:textId="77777777" w:rsidR="006D01B4" w:rsidRPr="00681DAD" w:rsidRDefault="006D01B4" w:rsidP="00681DAD">
      <w:pPr>
        <w:adjustRightInd w:val="0"/>
        <w:snapToGrid w:val="0"/>
        <w:spacing w:after="0" w:line="360" w:lineRule="auto"/>
        <w:rPr>
          <w:rFonts w:ascii="Book Antiqua" w:hAnsi="Book Antiqua"/>
          <w:b/>
          <w:sz w:val="24"/>
          <w:szCs w:val="24"/>
          <w:lang w:eastAsia="zh-CN"/>
        </w:rPr>
      </w:pPr>
      <w:r w:rsidRPr="00681DAD">
        <w:rPr>
          <w:rFonts w:ascii="Book Antiqua" w:hAnsi="Book Antiqua"/>
          <w:b/>
          <w:sz w:val="24"/>
          <w:szCs w:val="24"/>
        </w:rPr>
        <w:lastRenderedPageBreak/>
        <w:t>Abstract</w:t>
      </w:r>
    </w:p>
    <w:p w14:paraId="0632FA79" w14:textId="77777777" w:rsidR="006D01B4" w:rsidRPr="00681DAD" w:rsidRDefault="006D01B4" w:rsidP="00681DAD">
      <w:pPr>
        <w:adjustRightInd w:val="0"/>
        <w:snapToGrid w:val="0"/>
        <w:spacing w:after="0" w:line="360" w:lineRule="auto"/>
        <w:rPr>
          <w:rFonts w:ascii="Book Antiqua" w:hAnsi="Book Antiqua"/>
          <w:sz w:val="24"/>
          <w:szCs w:val="24"/>
          <w:lang w:eastAsia="zh-CN"/>
        </w:rPr>
      </w:pPr>
      <w:r w:rsidRPr="00681DAD">
        <w:rPr>
          <w:rFonts w:ascii="Book Antiqua" w:hAnsi="Book Antiqua"/>
          <w:sz w:val="24"/>
          <w:szCs w:val="24"/>
        </w:rPr>
        <w:t>BACKGROUND</w:t>
      </w:r>
    </w:p>
    <w:p w14:paraId="526CD9F7" w14:textId="40231D38" w:rsidR="00C84062" w:rsidRPr="00681DAD" w:rsidRDefault="00C84062" w:rsidP="00681DAD">
      <w:pPr>
        <w:pStyle w:val="a3"/>
        <w:snapToGrid w:val="0"/>
        <w:spacing w:line="360" w:lineRule="auto"/>
        <w:rPr>
          <w:rFonts w:ascii="Book Antiqua" w:hAnsi="Book Antiqua"/>
          <w:sz w:val="24"/>
          <w:szCs w:val="24"/>
        </w:rPr>
      </w:pPr>
      <w:r w:rsidRPr="00681DAD">
        <w:rPr>
          <w:rFonts w:ascii="Book Antiqua" w:hAnsi="Book Antiqua"/>
          <w:sz w:val="24"/>
          <w:szCs w:val="24"/>
        </w:rPr>
        <w:t>Individuals with benign kidney disorders undergoing nephrectomy have three possibilities</w:t>
      </w:r>
      <w:r w:rsidR="007737EB">
        <w:rPr>
          <w:rFonts w:ascii="Book Antiqua" w:hAnsi="Book Antiqua"/>
          <w:sz w:val="24"/>
          <w:szCs w:val="24"/>
        </w:rPr>
        <w:t>:</w:t>
      </w:r>
      <w:r w:rsidRPr="00681DAD">
        <w:rPr>
          <w:rFonts w:ascii="Book Antiqua" w:hAnsi="Book Antiqua"/>
          <w:sz w:val="24"/>
          <w:szCs w:val="24"/>
        </w:rPr>
        <w:t xml:space="preserve"> </w:t>
      </w:r>
      <w:proofErr w:type="spellStart"/>
      <w:r w:rsidRPr="00681DAD">
        <w:rPr>
          <w:rFonts w:ascii="Book Antiqua" w:hAnsi="Book Antiqua"/>
          <w:sz w:val="24"/>
          <w:szCs w:val="24"/>
        </w:rPr>
        <w:t>Autotransplantation</w:t>
      </w:r>
      <w:proofErr w:type="spellEnd"/>
      <w:r w:rsidRPr="00681DAD">
        <w:rPr>
          <w:rFonts w:ascii="Book Antiqua" w:hAnsi="Book Antiqua"/>
          <w:sz w:val="24"/>
          <w:szCs w:val="24"/>
        </w:rPr>
        <w:t>, with a certain risk of complications, but without a clear benefit</w:t>
      </w:r>
      <w:r w:rsidR="00A632BF" w:rsidRPr="00681DAD">
        <w:rPr>
          <w:rFonts w:ascii="Book Antiqua" w:hAnsi="Book Antiqua"/>
          <w:sz w:val="24"/>
          <w:szCs w:val="24"/>
        </w:rPr>
        <w:t>;</w:t>
      </w:r>
      <w:r w:rsidRPr="00681DAD">
        <w:rPr>
          <w:rFonts w:ascii="Book Antiqua" w:hAnsi="Book Antiqua"/>
          <w:sz w:val="24"/>
          <w:szCs w:val="24"/>
        </w:rPr>
        <w:t xml:space="preserve"> discarding the kidney</w:t>
      </w:r>
      <w:r w:rsidR="00A632BF" w:rsidRPr="00681DAD">
        <w:rPr>
          <w:rFonts w:ascii="Book Antiqua" w:hAnsi="Book Antiqua"/>
          <w:sz w:val="24"/>
          <w:szCs w:val="24"/>
        </w:rPr>
        <w:t>;</w:t>
      </w:r>
      <w:r w:rsidRPr="00681DAD">
        <w:rPr>
          <w:rFonts w:ascii="Book Antiqua" w:hAnsi="Book Antiqua"/>
          <w:sz w:val="24"/>
          <w:szCs w:val="24"/>
        </w:rPr>
        <w:t xml:space="preserve"> or living kidney donation. </w:t>
      </w:r>
    </w:p>
    <w:p w14:paraId="2D13732C" w14:textId="77777777" w:rsidR="0003716F" w:rsidRPr="00681DAD" w:rsidRDefault="0003716F" w:rsidP="00681DAD">
      <w:pPr>
        <w:pStyle w:val="a3"/>
        <w:snapToGrid w:val="0"/>
        <w:spacing w:line="360" w:lineRule="auto"/>
        <w:rPr>
          <w:rFonts w:ascii="Book Antiqua" w:hAnsi="Book Antiqua"/>
          <w:sz w:val="24"/>
          <w:szCs w:val="24"/>
        </w:rPr>
      </w:pPr>
    </w:p>
    <w:p w14:paraId="03142322" w14:textId="77777777" w:rsidR="006D01B4" w:rsidRPr="00681DAD" w:rsidRDefault="006D01B4" w:rsidP="00681DAD">
      <w:pPr>
        <w:adjustRightInd w:val="0"/>
        <w:snapToGrid w:val="0"/>
        <w:spacing w:after="0" w:line="360" w:lineRule="auto"/>
        <w:rPr>
          <w:rFonts w:ascii="Book Antiqua" w:hAnsi="Book Antiqua"/>
          <w:color w:val="0000FF"/>
          <w:sz w:val="24"/>
          <w:szCs w:val="24"/>
          <w:lang w:val="en" w:eastAsia="zh-CN"/>
        </w:rPr>
      </w:pPr>
      <w:r w:rsidRPr="00681DAD">
        <w:rPr>
          <w:rFonts w:ascii="Book Antiqua" w:hAnsi="Book Antiqua"/>
          <w:color w:val="000000"/>
          <w:sz w:val="24"/>
          <w:szCs w:val="24"/>
        </w:rPr>
        <w:t>AIM</w:t>
      </w:r>
    </w:p>
    <w:p w14:paraId="1346FEB6" w14:textId="1E24C9BC" w:rsidR="00877A7E" w:rsidRPr="00681DAD" w:rsidRDefault="00796E09" w:rsidP="00681DAD">
      <w:pPr>
        <w:pStyle w:val="a3"/>
        <w:snapToGrid w:val="0"/>
        <w:spacing w:line="360" w:lineRule="auto"/>
        <w:rPr>
          <w:rFonts w:ascii="Book Antiqua" w:hAnsi="Book Antiqua"/>
          <w:sz w:val="24"/>
          <w:szCs w:val="24"/>
        </w:rPr>
      </w:pPr>
      <w:proofErr w:type="gramStart"/>
      <w:r w:rsidRPr="00681DAD">
        <w:rPr>
          <w:rFonts w:ascii="Book Antiqua" w:hAnsi="Book Antiqua"/>
          <w:sz w:val="24"/>
          <w:szCs w:val="24"/>
        </w:rPr>
        <w:t xml:space="preserve">To investigate </w:t>
      </w:r>
      <w:r w:rsidR="00760429">
        <w:rPr>
          <w:rFonts w:ascii="Book Antiqua" w:hAnsi="Book Antiqua"/>
          <w:sz w:val="24"/>
          <w:szCs w:val="24"/>
        </w:rPr>
        <w:t>whether</w:t>
      </w:r>
      <w:r w:rsidR="00F22509" w:rsidRPr="00681DAD">
        <w:rPr>
          <w:rFonts w:ascii="Book Antiqua" w:hAnsi="Book Antiqua"/>
          <w:sz w:val="24"/>
          <w:szCs w:val="24"/>
        </w:rPr>
        <w:t xml:space="preserve"> </w:t>
      </w:r>
      <w:r w:rsidR="00055B2C" w:rsidRPr="00681DAD">
        <w:rPr>
          <w:rFonts w:ascii="Book Antiqua" w:hAnsi="Book Antiqua"/>
          <w:sz w:val="24"/>
          <w:szCs w:val="24"/>
        </w:rPr>
        <w:t>patients</w:t>
      </w:r>
      <w:r w:rsidRPr="00681DAD">
        <w:rPr>
          <w:rFonts w:ascii="Book Antiqua" w:hAnsi="Book Antiqua"/>
          <w:sz w:val="24"/>
          <w:szCs w:val="24"/>
        </w:rPr>
        <w:t xml:space="preserve"> with benign kidney disorders </w:t>
      </w:r>
      <w:r w:rsidR="004E5FF5" w:rsidRPr="00681DAD">
        <w:rPr>
          <w:rFonts w:ascii="Book Antiqua" w:hAnsi="Book Antiqua"/>
          <w:sz w:val="24"/>
          <w:szCs w:val="24"/>
        </w:rPr>
        <w:t>and</w:t>
      </w:r>
      <w:r w:rsidR="005D21EE" w:rsidRPr="00681DAD">
        <w:rPr>
          <w:rFonts w:ascii="Book Antiqua" w:hAnsi="Book Antiqua"/>
          <w:sz w:val="24"/>
          <w:szCs w:val="24"/>
        </w:rPr>
        <w:t xml:space="preserve"> a </w:t>
      </w:r>
      <w:r w:rsidR="009A4611" w:rsidRPr="00681DAD">
        <w:rPr>
          <w:rFonts w:ascii="Book Antiqua" w:hAnsi="Book Antiqua"/>
          <w:sz w:val="24"/>
          <w:szCs w:val="24"/>
        </w:rPr>
        <w:t xml:space="preserve">medical </w:t>
      </w:r>
      <w:r w:rsidR="005D21EE" w:rsidRPr="00681DAD">
        <w:rPr>
          <w:rFonts w:ascii="Book Antiqua" w:hAnsi="Book Antiqua"/>
          <w:sz w:val="24"/>
          <w:szCs w:val="24"/>
        </w:rPr>
        <w:t>indication for</w:t>
      </w:r>
      <w:r w:rsidR="00F22509" w:rsidRPr="00681DAD">
        <w:rPr>
          <w:rFonts w:ascii="Book Antiqua" w:hAnsi="Book Antiqua"/>
          <w:sz w:val="24"/>
          <w:szCs w:val="24"/>
        </w:rPr>
        <w:t xml:space="preserve"> </w:t>
      </w:r>
      <w:r w:rsidRPr="00681DAD">
        <w:rPr>
          <w:rFonts w:ascii="Book Antiqua" w:hAnsi="Book Antiqua"/>
          <w:sz w:val="24"/>
          <w:szCs w:val="24"/>
        </w:rPr>
        <w:t xml:space="preserve">nephrectomy are suitable </w:t>
      </w:r>
      <w:r w:rsidR="00055B2C" w:rsidRPr="00681DAD">
        <w:rPr>
          <w:rFonts w:ascii="Book Antiqua" w:hAnsi="Book Antiqua"/>
          <w:sz w:val="24"/>
          <w:szCs w:val="24"/>
        </w:rPr>
        <w:t>as</w:t>
      </w:r>
      <w:r w:rsidR="00A632BF" w:rsidRPr="00681DAD">
        <w:rPr>
          <w:rFonts w:ascii="Book Antiqua" w:hAnsi="Book Antiqua"/>
          <w:sz w:val="24"/>
          <w:szCs w:val="24"/>
        </w:rPr>
        <w:t xml:space="preserve"> unspecified</w:t>
      </w:r>
      <w:r w:rsidR="00055B2C" w:rsidRPr="00681DAD">
        <w:rPr>
          <w:rFonts w:ascii="Book Antiqua" w:hAnsi="Book Antiqua"/>
          <w:sz w:val="24"/>
          <w:szCs w:val="24"/>
        </w:rPr>
        <w:t xml:space="preserve"> </w:t>
      </w:r>
      <w:r w:rsidRPr="00681DAD">
        <w:rPr>
          <w:rFonts w:ascii="Book Antiqua" w:hAnsi="Book Antiqua"/>
          <w:sz w:val="24"/>
          <w:szCs w:val="24"/>
        </w:rPr>
        <w:t>live kidney donors.</w:t>
      </w:r>
      <w:proofErr w:type="gramEnd"/>
    </w:p>
    <w:p w14:paraId="5FF5766B" w14:textId="77777777" w:rsidR="0003716F" w:rsidRPr="00681DAD" w:rsidRDefault="0003716F" w:rsidP="00681DAD">
      <w:pPr>
        <w:pStyle w:val="a3"/>
        <w:snapToGrid w:val="0"/>
        <w:spacing w:line="360" w:lineRule="auto"/>
        <w:rPr>
          <w:rFonts w:ascii="Book Antiqua" w:hAnsi="Book Antiqua"/>
          <w:sz w:val="24"/>
          <w:szCs w:val="24"/>
        </w:rPr>
      </w:pPr>
    </w:p>
    <w:p w14:paraId="7658EEF0" w14:textId="77777777" w:rsidR="006D01B4" w:rsidRPr="00681DAD" w:rsidRDefault="006D01B4" w:rsidP="00681DAD">
      <w:pPr>
        <w:adjustRightInd w:val="0"/>
        <w:snapToGrid w:val="0"/>
        <w:spacing w:after="0" w:line="360" w:lineRule="auto"/>
        <w:rPr>
          <w:rFonts w:ascii="Book Antiqua" w:hAnsi="Book Antiqua"/>
          <w:color w:val="0000FF"/>
          <w:sz w:val="24"/>
          <w:szCs w:val="24"/>
          <w:lang w:val="en" w:eastAsia="zh-CN"/>
        </w:rPr>
      </w:pPr>
      <w:r w:rsidRPr="00681DAD">
        <w:rPr>
          <w:rFonts w:ascii="Book Antiqua" w:hAnsi="Book Antiqua"/>
          <w:color w:val="000000"/>
          <w:sz w:val="24"/>
          <w:szCs w:val="24"/>
        </w:rPr>
        <w:t>METHODS</w:t>
      </w:r>
    </w:p>
    <w:p w14:paraId="52D2FA69" w14:textId="542DB40F" w:rsidR="00796E09" w:rsidRPr="00681DAD" w:rsidRDefault="00796E09" w:rsidP="00681DAD">
      <w:pPr>
        <w:pStyle w:val="a3"/>
        <w:snapToGrid w:val="0"/>
        <w:spacing w:line="360" w:lineRule="auto"/>
        <w:rPr>
          <w:rFonts w:ascii="Book Antiqua" w:hAnsi="Book Antiqua"/>
          <w:sz w:val="24"/>
          <w:szCs w:val="24"/>
        </w:rPr>
      </w:pPr>
      <w:r w:rsidRPr="00681DAD">
        <w:rPr>
          <w:rFonts w:ascii="Book Antiqua" w:hAnsi="Book Antiqua"/>
          <w:sz w:val="24"/>
          <w:szCs w:val="24"/>
        </w:rPr>
        <w:t xml:space="preserve">We searched all clinical data from 1994-2019 for unspecified donors and their </w:t>
      </w:r>
      <w:r w:rsidR="00055B2C" w:rsidRPr="00681DAD">
        <w:rPr>
          <w:rFonts w:ascii="Book Antiqua" w:hAnsi="Book Antiqua"/>
          <w:sz w:val="24"/>
          <w:szCs w:val="24"/>
        </w:rPr>
        <w:t xml:space="preserve">transplant </w:t>
      </w:r>
      <w:r w:rsidRPr="00681DAD">
        <w:rPr>
          <w:rFonts w:ascii="Book Antiqua" w:hAnsi="Book Antiqua"/>
          <w:sz w:val="24"/>
          <w:szCs w:val="24"/>
        </w:rPr>
        <w:t>rec</w:t>
      </w:r>
      <w:r w:rsidR="00055B2C" w:rsidRPr="00681DAD">
        <w:rPr>
          <w:rFonts w:ascii="Book Antiqua" w:hAnsi="Book Antiqua"/>
          <w:sz w:val="24"/>
          <w:szCs w:val="24"/>
        </w:rPr>
        <w:t>i</w:t>
      </w:r>
      <w:r w:rsidRPr="00681DAD">
        <w:rPr>
          <w:rFonts w:ascii="Book Antiqua" w:hAnsi="Book Antiqua"/>
          <w:sz w:val="24"/>
          <w:szCs w:val="24"/>
        </w:rPr>
        <w:t>pients (</w:t>
      </w:r>
      <w:r w:rsidRPr="00681DAD">
        <w:rPr>
          <w:rFonts w:ascii="Book Antiqua" w:hAnsi="Book Antiqua"/>
          <w:i/>
          <w:iCs/>
          <w:sz w:val="24"/>
          <w:szCs w:val="24"/>
        </w:rPr>
        <w:t>n</w:t>
      </w:r>
      <w:r w:rsidR="0003716F" w:rsidRPr="00681DAD">
        <w:rPr>
          <w:rFonts w:ascii="Book Antiqua" w:hAnsi="Book Antiqua"/>
          <w:sz w:val="24"/>
          <w:szCs w:val="24"/>
        </w:rPr>
        <w:t xml:space="preserve"> </w:t>
      </w:r>
      <w:r w:rsidRPr="00681DAD">
        <w:rPr>
          <w:rFonts w:ascii="Book Antiqua" w:hAnsi="Book Antiqua"/>
          <w:sz w:val="24"/>
          <w:szCs w:val="24"/>
        </w:rPr>
        <w:t>=</w:t>
      </w:r>
      <w:r w:rsidR="0003716F" w:rsidRPr="00681DAD">
        <w:rPr>
          <w:rFonts w:ascii="Book Antiqua" w:hAnsi="Book Antiqua"/>
          <w:sz w:val="24"/>
          <w:szCs w:val="24"/>
        </w:rPr>
        <w:t xml:space="preserve"> </w:t>
      </w:r>
      <w:r w:rsidRPr="00681DAD">
        <w:rPr>
          <w:rFonts w:ascii="Book Antiqua" w:hAnsi="Book Antiqua"/>
          <w:sz w:val="24"/>
          <w:szCs w:val="24"/>
        </w:rPr>
        <w:t xml:space="preserve">160). </w:t>
      </w:r>
      <w:r w:rsidR="005D21EE" w:rsidRPr="00681DAD">
        <w:rPr>
          <w:rFonts w:ascii="Book Antiqua" w:hAnsi="Book Antiqua"/>
          <w:sz w:val="24"/>
          <w:szCs w:val="24"/>
        </w:rPr>
        <w:t xml:space="preserve">Nine </w:t>
      </w:r>
      <w:r w:rsidRPr="00681DAD">
        <w:rPr>
          <w:rFonts w:ascii="Book Antiqua" w:hAnsi="Book Antiqua"/>
          <w:sz w:val="24"/>
          <w:szCs w:val="24"/>
        </w:rPr>
        <w:t xml:space="preserve">of these 160 </w:t>
      </w:r>
      <w:r w:rsidR="00F45860">
        <w:rPr>
          <w:rFonts w:ascii="Book Antiqua" w:hAnsi="Book Antiqua"/>
          <w:sz w:val="24"/>
          <w:szCs w:val="24"/>
        </w:rPr>
        <w:t xml:space="preserve">donors </w:t>
      </w:r>
      <w:r w:rsidRPr="00681DAD">
        <w:rPr>
          <w:rFonts w:ascii="Book Antiqua" w:hAnsi="Book Antiqua"/>
          <w:sz w:val="24"/>
          <w:szCs w:val="24"/>
        </w:rPr>
        <w:t>had pre-existing kidney disorders necessitating nephrectomy</w:t>
      </w:r>
      <w:r w:rsidR="005D21EE" w:rsidRPr="00681DAD">
        <w:rPr>
          <w:rFonts w:ascii="Book Antiqua" w:hAnsi="Book Antiqua"/>
          <w:sz w:val="24"/>
          <w:szCs w:val="24"/>
        </w:rPr>
        <w:t xml:space="preserve"> and had decided to donate their kidney anonymously</w:t>
      </w:r>
      <w:r w:rsidR="005A3B42" w:rsidRPr="00681DAD">
        <w:rPr>
          <w:rFonts w:ascii="Book Antiqua" w:hAnsi="Book Antiqua"/>
          <w:sz w:val="24"/>
          <w:szCs w:val="24"/>
        </w:rPr>
        <w:t xml:space="preserve"> after </w:t>
      </w:r>
      <w:r w:rsidR="004E5FF5" w:rsidRPr="00681DAD">
        <w:rPr>
          <w:rFonts w:ascii="Book Antiqua" w:hAnsi="Book Antiqua"/>
          <w:sz w:val="24"/>
          <w:szCs w:val="24"/>
        </w:rPr>
        <w:t xml:space="preserve">discussing </w:t>
      </w:r>
      <w:r w:rsidR="0023563A" w:rsidRPr="00681DAD">
        <w:rPr>
          <w:rFonts w:ascii="Book Antiqua" w:hAnsi="Book Antiqua"/>
          <w:sz w:val="24"/>
          <w:szCs w:val="24"/>
        </w:rPr>
        <w:t xml:space="preserve">the possibility </w:t>
      </w:r>
      <w:r w:rsidR="00F45860">
        <w:rPr>
          <w:rFonts w:ascii="Book Antiqua" w:hAnsi="Book Antiqua"/>
          <w:sz w:val="24"/>
          <w:szCs w:val="24"/>
        </w:rPr>
        <w:t>of kidney</w:t>
      </w:r>
      <w:r w:rsidR="0023563A" w:rsidRPr="00681DAD">
        <w:rPr>
          <w:rFonts w:ascii="Book Antiqua" w:hAnsi="Book Antiqua"/>
          <w:sz w:val="24"/>
          <w:szCs w:val="24"/>
        </w:rPr>
        <w:t xml:space="preserve"> donat</w:t>
      </w:r>
      <w:r w:rsidR="00F45860">
        <w:rPr>
          <w:rFonts w:ascii="Book Antiqua" w:hAnsi="Book Antiqua"/>
          <w:sz w:val="24"/>
          <w:szCs w:val="24"/>
        </w:rPr>
        <w:t>ion</w:t>
      </w:r>
      <w:r w:rsidRPr="00681DAD">
        <w:rPr>
          <w:rFonts w:ascii="Book Antiqua" w:hAnsi="Book Antiqua"/>
          <w:sz w:val="24"/>
          <w:szCs w:val="24"/>
        </w:rPr>
        <w:t xml:space="preserve">. We </w:t>
      </w:r>
      <w:r w:rsidR="005D21EE" w:rsidRPr="00681DAD">
        <w:rPr>
          <w:rFonts w:ascii="Book Antiqua" w:hAnsi="Book Antiqua"/>
          <w:sz w:val="24"/>
          <w:szCs w:val="24"/>
        </w:rPr>
        <w:t xml:space="preserve">studied </w:t>
      </w:r>
      <w:r w:rsidRPr="00681DAD">
        <w:rPr>
          <w:rFonts w:ascii="Book Antiqua" w:hAnsi="Book Antiqua"/>
          <w:sz w:val="24"/>
          <w:szCs w:val="24"/>
        </w:rPr>
        <w:t xml:space="preserve">the clinical course of these nine </w:t>
      </w:r>
      <w:r w:rsidR="00D62608" w:rsidRPr="00681DAD">
        <w:rPr>
          <w:rFonts w:ascii="Book Antiqua" w:hAnsi="Book Antiqua"/>
          <w:sz w:val="24"/>
          <w:szCs w:val="24"/>
        </w:rPr>
        <w:t xml:space="preserve">donating </w:t>
      </w:r>
      <w:r w:rsidR="004E5FF5" w:rsidRPr="00681DAD">
        <w:rPr>
          <w:rFonts w:ascii="Book Antiqua" w:hAnsi="Book Antiqua"/>
          <w:sz w:val="24"/>
          <w:szCs w:val="24"/>
        </w:rPr>
        <w:t xml:space="preserve">patients </w:t>
      </w:r>
      <w:r w:rsidRPr="00681DAD">
        <w:rPr>
          <w:rFonts w:ascii="Book Antiqua" w:hAnsi="Book Antiqua"/>
          <w:sz w:val="24"/>
          <w:szCs w:val="24"/>
        </w:rPr>
        <w:t>and the</w:t>
      </w:r>
      <w:r w:rsidR="005D21EE" w:rsidRPr="00681DAD">
        <w:rPr>
          <w:rFonts w:ascii="Book Antiqua" w:hAnsi="Book Antiqua"/>
          <w:sz w:val="24"/>
          <w:szCs w:val="24"/>
        </w:rPr>
        <w:t>ir</w:t>
      </w:r>
      <w:r w:rsidRPr="00681DAD">
        <w:rPr>
          <w:rFonts w:ascii="Book Antiqua" w:hAnsi="Book Antiqua"/>
          <w:sz w:val="24"/>
          <w:szCs w:val="24"/>
        </w:rPr>
        <w:t xml:space="preserve"> </w:t>
      </w:r>
      <w:r w:rsidR="004E5FF5" w:rsidRPr="00681DAD">
        <w:rPr>
          <w:rFonts w:ascii="Book Antiqua" w:hAnsi="Book Antiqua"/>
          <w:sz w:val="24"/>
          <w:szCs w:val="24"/>
        </w:rPr>
        <w:t xml:space="preserve">transplant </w:t>
      </w:r>
      <w:r w:rsidRPr="00681DAD">
        <w:rPr>
          <w:rFonts w:ascii="Book Antiqua" w:hAnsi="Book Antiqua"/>
          <w:sz w:val="24"/>
          <w:szCs w:val="24"/>
        </w:rPr>
        <w:t xml:space="preserve">recipients. </w:t>
      </w:r>
    </w:p>
    <w:p w14:paraId="4629078B" w14:textId="77777777" w:rsidR="0003716F" w:rsidRPr="00681DAD" w:rsidRDefault="0003716F" w:rsidP="00681DAD">
      <w:pPr>
        <w:pStyle w:val="a3"/>
        <w:snapToGrid w:val="0"/>
        <w:spacing w:line="360" w:lineRule="auto"/>
        <w:rPr>
          <w:rFonts w:ascii="Book Antiqua" w:hAnsi="Book Antiqua"/>
          <w:sz w:val="24"/>
          <w:szCs w:val="24"/>
        </w:rPr>
      </w:pPr>
    </w:p>
    <w:p w14:paraId="523F2C3B" w14:textId="77777777" w:rsidR="006D01B4" w:rsidRPr="00681DAD" w:rsidRDefault="006D01B4" w:rsidP="00681DAD">
      <w:pPr>
        <w:adjustRightInd w:val="0"/>
        <w:snapToGrid w:val="0"/>
        <w:spacing w:after="0" w:line="360" w:lineRule="auto"/>
        <w:rPr>
          <w:rFonts w:ascii="Book Antiqua" w:hAnsi="Book Antiqua"/>
          <w:color w:val="0000FF"/>
          <w:sz w:val="24"/>
          <w:szCs w:val="24"/>
          <w:lang w:val="en" w:eastAsia="zh-CN"/>
        </w:rPr>
      </w:pPr>
      <w:r w:rsidRPr="00681DAD">
        <w:rPr>
          <w:rFonts w:ascii="Book Antiqua" w:hAnsi="Book Antiqua"/>
          <w:color w:val="000000"/>
          <w:sz w:val="24"/>
          <w:szCs w:val="24"/>
        </w:rPr>
        <w:t>RESULTS</w:t>
      </w:r>
    </w:p>
    <w:p w14:paraId="28E3FCAE" w14:textId="477010F5" w:rsidR="00796E09" w:rsidRPr="00681DAD" w:rsidRDefault="00796E09" w:rsidP="00681DAD">
      <w:pPr>
        <w:pStyle w:val="a3"/>
        <w:snapToGrid w:val="0"/>
        <w:spacing w:line="360" w:lineRule="auto"/>
        <w:rPr>
          <w:rFonts w:ascii="Book Antiqua" w:hAnsi="Book Antiqua"/>
          <w:sz w:val="24"/>
          <w:szCs w:val="24"/>
        </w:rPr>
      </w:pPr>
      <w:r w:rsidRPr="00681DAD">
        <w:rPr>
          <w:rFonts w:ascii="Book Antiqua" w:hAnsi="Book Antiqua"/>
          <w:sz w:val="24"/>
          <w:szCs w:val="24"/>
        </w:rPr>
        <w:t xml:space="preserve">Seven of nine </w:t>
      </w:r>
      <w:r w:rsidR="00D62608" w:rsidRPr="00681DAD">
        <w:rPr>
          <w:rFonts w:ascii="Book Antiqua" w:hAnsi="Book Antiqua"/>
          <w:sz w:val="24"/>
          <w:szCs w:val="24"/>
        </w:rPr>
        <w:t xml:space="preserve">donating </w:t>
      </w:r>
      <w:r w:rsidR="00BA588F" w:rsidRPr="00681DAD">
        <w:rPr>
          <w:rFonts w:ascii="Book Antiqua" w:hAnsi="Book Antiqua"/>
          <w:sz w:val="24"/>
          <w:szCs w:val="24"/>
        </w:rPr>
        <w:t>patients</w:t>
      </w:r>
      <w:r w:rsidR="000170DF" w:rsidRPr="00681DAD">
        <w:rPr>
          <w:rFonts w:ascii="Book Antiqua" w:hAnsi="Book Antiqua"/>
          <w:sz w:val="24"/>
          <w:szCs w:val="24"/>
        </w:rPr>
        <w:t xml:space="preserve"> </w:t>
      </w:r>
      <w:r w:rsidRPr="00681DAD">
        <w:rPr>
          <w:rFonts w:ascii="Book Antiqua" w:hAnsi="Book Antiqua"/>
          <w:sz w:val="24"/>
          <w:szCs w:val="24"/>
        </w:rPr>
        <w:t xml:space="preserve">indicated unbearable loin pain as the main complaint, one </w:t>
      </w:r>
      <w:r w:rsidR="00D62608" w:rsidRPr="00681DAD">
        <w:rPr>
          <w:rFonts w:ascii="Book Antiqua" w:hAnsi="Book Antiqua"/>
          <w:sz w:val="24"/>
          <w:szCs w:val="24"/>
        </w:rPr>
        <w:t xml:space="preserve">donating </w:t>
      </w:r>
      <w:r w:rsidR="00BA588F" w:rsidRPr="00681DAD">
        <w:rPr>
          <w:rFonts w:ascii="Book Antiqua" w:hAnsi="Book Antiqua"/>
          <w:sz w:val="24"/>
          <w:szCs w:val="24"/>
        </w:rPr>
        <w:t xml:space="preserve">patient </w:t>
      </w:r>
      <w:r w:rsidRPr="00681DAD">
        <w:rPr>
          <w:rFonts w:ascii="Book Antiqua" w:hAnsi="Book Antiqua"/>
          <w:sz w:val="24"/>
          <w:szCs w:val="24"/>
        </w:rPr>
        <w:t xml:space="preserve">refused </w:t>
      </w:r>
      <w:proofErr w:type="spellStart"/>
      <w:r w:rsidRPr="00681DAD">
        <w:rPr>
          <w:rFonts w:ascii="Book Antiqua" w:hAnsi="Book Antiqua"/>
          <w:sz w:val="24"/>
          <w:szCs w:val="24"/>
        </w:rPr>
        <w:t>ureterocutaneostomy</w:t>
      </w:r>
      <w:proofErr w:type="spellEnd"/>
      <w:r w:rsidRPr="00681DAD">
        <w:rPr>
          <w:rFonts w:ascii="Book Antiqua" w:hAnsi="Book Antiqua"/>
          <w:sz w:val="24"/>
          <w:szCs w:val="24"/>
        </w:rPr>
        <w:t xml:space="preserve"> and one had two aneurysms of the renal artery. Postoperative</w:t>
      </w:r>
      <w:r w:rsidR="00377750" w:rsidRPr="00681DAD">
        <w:rPr>
          <w:rFonts w:ascii="Book Antiqua" w:hAnsi="Book Antiqua"/>
          <w:sz w:val="24"/>
          <w:szCs w:val="24"/>
        </w:rPr>
        <w:t>ly</w:t>
      </w:r>
      <w:r w:rsidRPr="00681DAD">
        <w:rPr>
          <w:rFonts w:ascii="Book Antiqua" w:hAnsi="Book Antiqua"/>
          <w:sz w:val="24"/>
          <w:szCs w:val="24"/>
        </w:rPr>
        <w:t xml:space="preserve">, seven </w:t>
      </w:r>
      <w:r w:rsidR="00D62608" w:rsidRPr="00681DAD">
        <w:rPr>
          <w:rFonts w:ascii="Book Antiqua" w:hAnsi="Book Antiqua"/>
          <w:sz w:val="24"/>
          <w:szCs w:val="24"/>
        </w:rPr>
        <w:t xml:space="preserve">donating </w:t>
      </w:r>
      <w:r w:rsidR="00BA588F" w:rsidRPr="00681DAD">
        <w:rPr>
          <w:rFonts w:ascii="Book Antiqua" w:hAnsi="Book Antiqua"/>
          <w:sz w:val="24"/>
          <w:szCs w:val="24"/>
        </w:rPr>
        <w:t xml:space="preserve">patients </w:t>
      </w:r>
      <w:r w:rsidRPr="00681DAD">
        <w:rPr>
          <w:rFonts w:ascii="Book Antiqua" w:hAnsi="Book Antiqua"/>
          <w:sz w:val="24"/>
          <w:szCs w:val="24"/>
        </w:rPr>
        <w:t>described absence</w:t>
      </w:r>
      <w:r w:rsidR="00377750" w:rsidRPr="00681DAD">
        <w:rPr>
          <w:rFonts w:ascii="Book Antiqua" w:hAnsi="Book Antiqua"/>
          <w:sz w:val="24"/>
          <w:szCs w:val="24"/>
        </w:rPr>
        <w:t xml:space="preserve"> of pain</w:t>
      </w:r>
      <w:r w:rsidRPr="00681DAD">
        <w:rPr>
          <w:rFonts w:ascii="Book Antiqua" w:hAnsi="Book Antiqua"/>
          <w:sz w:val="24"/>
          <w:szCs w:val="24"/>
        </w:rPr>
        <w:t xml:space="preserve"> and one a significant reduction after the nephrectomy. The average 1-year </w:t>
      </w:r>
      <w:proofErr w:type="spellStart"/>
      <w:r w:rsidRPr="00681DAD">
        <w:rPr>
          <w:rFonts w:ascii="Book Antiqua" w:hAnsi="Book Antiqua"/>
          <w:sz w:val="24"/>
          <w:szCs w:val="24"/>
        </w:rPr>
        <w:t>creatinine</w:t>
      </w:r>
      <w:proofErr w:type="spellEnd"/>
      <w:r w:rsidRPr="00681DAD">
        <w:rPr>
          <w:rFonts w:ascii="Book Antiqua" w:hAnsi="Book Antiqua"/>
          <w:sz w:val="24"/>
          <w:szCs w:val="24"/>
        </w:rPr>
        <w:t xml:space="preserve"> </w:t>
      </w:r>
      <w:r w:rsidR="00F45860">
        <w:rPr>
          <w:rFonts w:ascii="Book Antiqua" w:hAnsi="Book Antiqua"/>
          <w:sz w:val="24"/>
          <w:szCs w:val="24"/>
        </w:rPr>
        <w:t>level in</w:t>
      </w:r>
      <w:r w:rsidRPr="00681DAD">
        <w:rPr>
          <w:rFonts w:ascii="Book Antiqua" w:hAnsi="Book Antiqua"/>
          <w:sz w:val="24"/>
          <w:szCs w:val="24"/>
        </w:rPr>
        <w:t xml:space="preserve"> the </w:t>
      </w:r>
      <w:r w:rsidR="00D62608" w:rsidRPr="00681DAD">
        <w:rPr>
          <w:rFonts w:ascii="Book Antiqua" w:hAnsi="Book Antiqua"/>
          <w:sz w:val="24"/>
          <w:szCs w:val="24"/>
        </w:rPr>
        <w:t xml:space="preserve">donating </w:t>
      </w:r>
      <w:r w:rsidR="00BA588F" w:rsidRPr="00681DAD">
        <w:rPr>
          <w:rFonts w:ascii="Book Antiqua" w:hAnsi="Book Antiqua"/>
          <w:sz w:val="24"/>
          <w:szCs w:val="24"/>
        </w:rPr>
        <w:t xml:space="preserve">patients </w:t>
      </w:r>
      <w:r w:rsidRPr="00681DAD">
        <w:rPr>
          <w:rFonts w:ascii="Book Antiqua" w:hAnsi="Book Antiqua"/>
          <w:sz w:val="24"/>
          <w:szCs w:val="24"/>
        </w:rPr>
        <w:t xml:space="preserve">was </w:t>
      </w:r>
      <w:proofErr w:type="gramStart"/>
      <w:r w:rsidRPr="00681DAD">
        <w:rPr>
          <w:rFonts w:ascii="Book Antiqua" w:hAnsi="Book Antiqua"/>
          <w:sz w:val="24"/>
          <w:szCs w:val="24"/>
        </w:rPr>
        <w:t xml:space="preserve">88 </w:t>
      </w:r>
      <w:r w:rsidR="006E347C" w:rsidRPr="00681DAD">
        <w:rPr>
          <w:rFonts w:ascii="Book Antiqua" w:hAnsi="Book Antiqua"/>
          <w:sz w:val="24"/>
          <w:szCs w:val="24"/>
        </w:rPr>
        <w:t>µ</w:t>
      </w:r>
      <w:proofErr w:type="spellStart"/>
      <w:r w:rsidR="006E347C" w:rsidRPr="00681DAD">
        <w:rPr>
          <w:rFonts w:ascii="Book Antiqua" w:hAnsi="Book Antiqua"/>
          <w:sz w:val="24"/>
          <w:szCs w:val="24"/>
        </w:rPr>
        <w:t>mol</w:t>
      </w:r>
      <w:proofErr w:type="spellEnd"/>
      <w:r w:rsidRPr="00681DAD">
        <w:rPr>
          <w:rFonts w:ascii="Book Antiqua" w:hAnsi="Book Antiqua"/>
          <w:sz w:val="24"/>
          <w:szCs w:val="24"/>
        </w:rPr>
        <w:t>/L</w:t>
      </w:r>
      <w:proofErr w:type="gramEnd"/>
      <w:r w:rsidR="001A18DE" w:rsidRPr="00681DAD">
        <w:rPr>
          <w:rFonts w:ascii="Book Antiqua" w:hAnsi="Book Antiqua"/>
          <w:sz w:val="24"/>
          <w:szCs w:val="24"/>
        </w:rPr>
        <w:t xml:space="preserve"> and after a median of 6.9 years the average </w:t>
      </w:r>
      <w:proofErr w:type="spellStart"/>
      <w:r w:rsidR="001A18DE" w:rsidRPr="00681DAD">
        <w:rPr>
          <w:rFonts w:ascii="Book Antiqua" w:hAnsi="Book Antiqua"/>
          <w:sz w:val="24"/>
          <w:szCs w:val="24"/>
        </w:rPr>
        <w:t>creatinine</w:t>
      </w:r>
      <w:proofErr w:type="spellEnd"/>
      <w:r w:rsidR="001A18DE" w:rsidRPr="00681DAD">
        <w:rPr>
          <w:rFonts w:ascii="Book Antiqua" w:hAnsi="Book Antiqua"/>
          <w:sz w:val="24"/>
          <w:szCs w:val="24"/>
        </w:rPr>
        <w:t xml:space="preserve"> level was 86.6 </w:t>
      </w:r>
      <w:r w:rsidR="006E347C" w:rsidRPr="00681DAD">
        <w:rPr>
          <w:rFonts w:ascii="Book Antiqua" w:hAnsi="Book Antiqua"/>
          <w:sz w:val="24"/>
          <w:szCs w:val="24"/>
        </w:rPr>
        <w:t>µ</w:t>
      </w:r>
      <w:proofErr w:type="spellStart"/>
      <w:r w:rsidR="006E347C" w:rsidRPr="00681DAD">
        <w:rPr>
          <w:rFonts w:ascii="Book Antiqua" w:hAnsi="Book Antiqua"/>
          <w:sz w:val="24"/>
          <w:szCs w:val="24"/>
        </w:rPr>
        <w:t>mol</w:t>
      </w:r>
      <w:proofErr w:type="spellEnd"/>
      <w:r w:rsidR="001A18DE" w:rsidRPr="00681DAD">
        <w:rPr>
          <w:rFonts w:ascii="Book Antiqua" w:hAnsi="Book Antiqua"/>
          <w:sz w:val="24"/>
          <w:szCs w:val="24"/>
        </w:rPr>
        <w:t>/L</w:t>
      </w:r>
      <w:r w:rsidRPr="00681DAD">
        <w:rPr>
          <w:rFonts w:ascii="Book Antiqua" w:hAnsi="Book Antiqua"/>
          <w:sz w:val="24"/>
          <w:szCs w:val="24"/>
        </w:rPr>
        <w:t xml:space="preserve">. In the </w:t>
      </w:r>
      <w:r w:rsidR="00EF44BB" w:rsidRPr="00681DAD">
        <w:rPr>
          <w:rFonts w:ascii="Book Antiqua" w:hAnsi="Book Antiqua"/>
          <w:sz w:val="24"/>
          <w:szCs w:val="24"/>
        </w:rPr>
        <w:t xml:space="preserve">transplant </w:t>
      </w:r>
      <w:r w:rsidRPr="00681DAD">
        <w:rPr>
          <w:rFonts w:ascii="Book Antiqua" w:hAnsi="Book Antiqua"/>
          <w:sz w:val="24"/>
          <w:szCs w:val="24"/>
        </w:rPr>
        <w:t xml:space="preserve">recipients, one major complication occurred which led to death and </w:t>
      </w:r>
      <w:r w:rsidR="00F45860">
        <w:rPr>
          <w:rFonts w:ascii="Book Antiqua" w:hAnsi="Book Antiqua"/>
          <w:sz w:val="24"/>
          <w:szCs w:val="24"/>
        </w:rPr>
        <w:t xml:space="preserve">in </w:t>
      </w:r>
      <w:r w:rsidRPr="00681DAD">
        <w:rPr>
          <w:rFonts w:ascii="Book Antiqua" w:hAnsi="Book Antiqua"/>
          <w:sz w:val="24"/>
          <w:szCs w:val="24"/>
        </w:rPr>
        <w:t xml:space="preserve">one </w:t>
      </w:r>
      <w:r w:rsidR="00BD4F4B" w:rsidRPr="00681DAD">
        <w:rPr>
          <w:rFonts w:ascii="Book Antiqua" w:hAnsi="Book Antiqua"/>
          <w:sz w:val="24"/>
          <w:szCs w:val="24"/>
        </w:rPr>
        <w:t xml:space="preserve">transplant </w:t>
      </w:r>
      <w:r w:rsidRPr="00681DAD">
        <w:rPr>
          <w:rFonts w:ascii="Book Antiqua" w:hAnsi="Book Antiqua"/>
          <w:sz w:val="24"/>
          <w:szCs w:val="24"/>
        </w:rPr>
        <w:t>recipient graft</w:t>
      </w:r>
      <w:r w:rsidR="00F22509" w:rsidRPr="00681DAD">
        <w:rPr>
          <w:rFonts w:ascii="Book Antiqua" w:hAnsi="Book Antiqua"/>
          <w:sz w:val="24"/>
          <w:szCs w:val="24"/>
        </w:rPr>
        <w:t xml:space="preserve"> function</w:t>
      </w:r>
      <w:r w:rsidRPr="00681DAD">
        <w:rPr>
          <w:rFonts w:ascii="Book Antiqua" w:hAnsi="Book Antiqua"/>
          <w:sz w:val="24"/>
          <w:szCs w:val="24"/>
        </w:rPr>
        <w:t xml:space="preserve"> failed to </w:t>
      </w:r>
      <w:r w:rsidR="00F22509" w:rsidRPr="00681DAD">
        <w:rPr>
          <w:rFonts w:ascii="Book Antiqua" w:hAnsi="Book Antiqua"/>
          <w:sz w:val="24"/>
          <w:szCs w:val="24"/>
        </w:rPr>
        <w:t>normalize</w:t>
      </w:r>
      <w:r w:rsidR="00A632BF" w:rsidRPr="00681DAD">
        <w:rPr>
          <w:rFonts w:ascii="Book Antiqua" w:hAnsi="Book Antiqua"/>
          <w:sz w:val="24"/>
          <w:szCs w:val="24"/>
        </w:rPr>
        <w:t xml:space="preserve"> at </w:t>
      </w:r>
      <w:r w:rsidR="0003716F" w:rsidRPr="00681DAD">
        <w:rPr>
          <w:rFonts w:ascii="Book Antiqua" w:hAnsi="Book Antiqua"/>
          <w:sz w:val="24"/>
          <w:szCs w:val="24"/>
        </w:rPr>
        <w:t>first but</w:t>
      </w:r>
      <w:r w:rsidRPr="00681DAD">
        <w:rPr>
          <w:rFonts w:ascii="Book Antiqua" w:hAnsi="Book Antiqua"/>
          <w:sz w:val="24"/>
          <w:szCs w:val="24"/>
        </w:rPr>
        <w:t xml:space="preserve"> </w:t>
      </w:r>
      <w:r w:rsidR="00F45860">
        <w:rPr>
          <w:rFonts w:ascii="Book Antiqua" w:hAnsi="Book Antiqua"/>
          <w:sz w:val="24"/>
          <w:szCs w:val="24"/>
        </w:rPr>
        <w:t>has been</w:t>
      </w:r>
      <w:r w:rsidR="00F22509" w:rsidRPr="00681DAD">
        <w:rPr>
          <w:rFonts w:ascii="Book Antiqua" w:hAnsi="Book Antiqua"/>
          <w:sz w:val="24"/>
          <w:szCs w:val="24"/>
        </w:rPr>
        <w:t xml:space="preserve"> stable for nine years now</w:t>
      </w:r>
      <w:r w:rsidRPr="00681DAD">
        <w:rPr>
          <w:rFonts w:ascii="Book Antiqua" w:hAnsi="Book Antiqua"/>
          <w:sz w:val="24"/>
          <w:szCs w:val="24"/>
        </w:rPr>
        <w:t xml:space="preserve">. Currently, all </w:t>
      </w:r>
      <w:r w:rsidR="00BD4F4B" w:rsidRPr="00681DAD">
        <w:rPr>
          <w:rFonts w:ascii="Book Antiqua" w:hAnsi="Book Antiqua"/>
          <w:sz w:val="24"/>
          <w:szCs w:val="24"/>
        </w:rPr>
        <w:t xml:space="preserve">transplant </w:t>
      </w:r>
      <w:r w:rsidRPr="00681DAD">
        <w:rPr>
          <w:rFonts w:ascii="Book Antiqua" w:hAnsi="Book Antiqua"/>
          <w:sz w:val="24"/>
          <w:szCs w:val="24"/>
        </w:rPr>
        <w:t xml:space="preserve">recipients are off dialysis. </w:t>
      </w:r>
    </w:p>
    <w:p w14:paraId="4A5AA344" w14:textId="77777777" w:rsidR="0003716F" w:rsidRPr="00681DAD" w:rsidRDefault="0003716F" w:rsidP="00681DAD">
      <w:pPr>
        <w:pStyle w:val="a3"/>
        <w:snapToGrid w:val="0"/>
        <w:spacing w:line="360" w:lineRule="auto"/>
        <w:rPr>
          <w:rFonts w:ascii="Book Antiqua" w:hAnsi="Book Antiqua"/>
          <w:sz w:val="24"/>
          <w:szCs w:val="24"/>
        </w:rPr>
      </w:pPr>
    </w:p>
    <w:p w14:paraId="1C86E24D" w14:textId="77777777" w:rsidR="006D01B4" w:rsidRPr="00681DAD" w:rsidRDefault="006D01B4" w:rsidP="00681DAD">
      <w:pPr>
        <w:adjustRightInd w:val="0"/>
        <w:snapToGrid w:val="0"/>
        <w:spacing w:after="0" w:line="360" w:lineRule="auto"/>
        <w:rPr>
          <w:rFonts w:ascii="Book Antiqua" w:hAnsi="Book Antiqua"/>
          <w:sz w:val="24"/>
          <w:szCs w:val="24"/>
          <w:lang w:val="en" w:eastAsia="zh-CN"/>
        </w:rPr>
      </w:pPr>
      <w:r w:rsidRPr="00681DAD">
        <w:rPr>
          <w:rFonts w:ascii="Book Antiqua" w:hAnsi="Book Antiqua"/>
          <w:color w:val="000000"/>
          <w:sz w:val="24"/>
          <w:szCs w:val="24"/>
        </w:rPr>
        <w:t>CONCLUSION</w:t>
      </w:r>
      <w:r w:rsidRPr="00681DAD">
        <w:rPr>
          <w:rFonts w:ascii="Book Antiqua" w:hAnsi="Book Antiqua"/>
          <w:sz w:val="24"/>
          <w:szCs w:val="24"/>
          <w:lang w:val="en"/>
        </w:rPr>
        <w:t xml:space="preserve"> </w:t>
      </w:r>
    </w:p>
    <w:p w14:paraId="46DAAED6" w14:textId="1B358650" w:rsidR="00B7425B" w:rsidRPr="00681DAD" w:rsidRDefault="00796E09" w:rsidP="00681DAD">
      <w:pPr>
        <w:snapToGrid w:val="0"/>
        <w:spacing w:after="0" w:line="360" w:lineRule="auto"/>
        <w:rPr>
          <w:rFonts w:ascii="Book Antiqua" w:hAnsi="Book Antiqua"/>
          <w:sz w:val="24"/>
          <w:szCs w:val="24"/>
        </w:rPr>
      </w:pPr>
      <w:proofErr w:type="gramStart"/>
      <w:r w:rsidRPr="00681DAD">
        <w:rPr>
          <w:rFonts w:ascii="Book Antiqua" w:hAnsi="Book Antiqua"/>
          <w:sz w:val="24"/>
          <w:szCs w:val="24"/>
        </w:rPr>
        <w:t xml:space="preserve">Our data show that </w:t>
      </w:r>
      <w:r w:rsidR="00BA588F" w:rsidRPr="00681DAD">
        <w:rPr>
          <w:rFonts w:ascii="Book Antiqua" w:hAnsi="Book Antiqua"/>
          <w:sz w:val="24"/>
          <w:szCs w:val="24"/>
        </w:rPr>
        <w:t>patients</w:t>
      </w:r>
      <w:r w:rsidR="000170DF" w:rsidRPr="00681DAD">
        <w:rPr>
          <w:rFonts w:ascii="Book Antiqua" w:hAnsi="Book Antiqua"/>
          <w:sz w:val="24"/>
          <w:szCs w:val="24"/>
        </w:rPr>
        <w:t xml:space="preserve"> </w:t>
      </w:r>
      <w:r w:rsidRPr="00681DAD">
        <w:rPr>
          <w:rFonts w:ascii="Book Antiqua" w:hAnsi="Book Antiqua"/>
          <w:sz w:val="24"/>
          <w:szCs w:val="24"/>
        </w:rPr>
        <w:t>undergoing nephrectomy as part of treatment in selected kidney disorders can function as live kidney donors.</w:t>
      </w:r>
      <w:proofErr w:type="gramEnd"/>
      <w:r w:rsidRPr="00681DAD">
        <w:rPr>
          <w:rFonts w:ascii="Book Antiqua" w:hAnsi="Book Antiqua"/>
          <w:sz w:val="24"/>
          <w:szCs w:val="24"/>
        </w:rPr>
        <w:t xml:space="preserve"> </w:t>
      </w:r>
    </w:p>
    <w:p w14:paraId="073E1FC7" w14:textId="77777777" w:rsidR="005820AA" w:rsidRPr="00681DAD" w:rsidRDefault="005820AA" w:rsidP="00681DAD">
      <w:pPr>
        <w:snapToGrid w:val="0"/>
        <w:spacing w:after="0" w:line="360" w:lineRule="auto"/>
        <w:rPr>
          <w:rFonts w:ascii="Book Antiqua" w:hAnsi="Book Antiqua"/>
          <w:b/>
          <w:sz w:val="24"/>
          <w:szCs w:val="24"/>
        </w:rPr>
      </w:pPr>
    </w:p>
    <w:p w14:paraId="7555C2EC" w14:textId="5BC19248" w:rsidR="005820AA" w:rsidRPr="00681DAD" w:rsidRDefault="006D01B4" w:rsidP="00681DAD">
      <w:pPr>
        <w:snapToGrid w:val="0"/>
        <w:spacing w:after="0" w:line="360" w:lineRule="auto"/>
        <w:rPr>
          <w:rFonts w:ascii="Book Antiqua" w:hAnsi="Book Antiqua"/>
          <w:sz w:val="24"/>
          <w:szCs w:val="24"/>
        </w:rPr>
      </w:pPr>
      <w:r w:rsidRPr="00681DAD">
        <w:rPr>
          <w:rFonts w:ascii="Book Antiqua" w:hAnsi="Book Antiqua"/>
          <w:b/>
          <w:sz w:val="24"/>
          <w:szCs w:val="24"/>
        </w:rPr>
        <w:t>Key words:</w:t>
      </w:r>
      <w:r w:rsidRPr="00681DAD">
        <w:rPr>
          <w:rFonts w:ascii="Book Antiqua" w:hAnsi="Book Antiqua"/>
          <w:sz w:val="24"/>
          <w:szCs w:val="24"/>
        </w:rPr>
        <w:t xml:space="preserve"> </w:t>
      </w:r>
      <w:r w:rsidR="0045573A" w:rsidRPr="00681DAD">
        <w:rPr>
          <w:rFonts w:ascii="Book Antiqua" w:hAnsi="Book Antiqua"/>
          <w:sz w:val="24"/>
          <w:szCs w:val="24"/>
        </w:rPr>
        <w:t>Unspecified donor; Live kidney donation</w:t>
      </w:r>
      <w:r w:rsidR="00941776" w:rsidRPr="00681DAD">
        <w:rPr>
          <w:rFonts w:ascii="Book Antiqua" w:hAnsi="Book Antiqua"/>
          <w:sz w:val="24"/>
          <w:szCs w:val="24"/>
        </w:rPr>
        <w:t xml:space="preserve">; Benign </w:t>
      </w:r>
      <w:r w:rsidR="00FC143A" w:rsidRPr="00681DAD">
        <w:rPr>
          <w:rFonts w:ascii="Book Antiqua" w:hAnsi="Book Antiqua"/>
          <w:sz w:val="24"/>
          <w:szCs w:val="24"/>
        </w:rPr>
        <w:t xml:space="preserve">kidney </w:t>
      </w:r>
      <w:r w:rsidR="00941776" w:rsidRPr="00681DAD">
        <w:rPr>
          <w:rFonts w:ascii="Book Antiqua" w:hAnsi="Book Antiqua"/>
          <w:sz w:val="24"/>
          <w:szCs w:val="24"/>
        </w:rPr>
        <w:t>disorder</w:t>
      </w:r>
      <w:r w:rsidR="00C84062" w:rsidRPr="00681DAD">
        <w:rPr>
          <w:rFonts w:ascii="Book Antiqua" w:hAnsi="Book Antiqua"/>
          <w:sz w:val="24"/>
          <w:szCs w:val="24"/>
        </w:rPr>
        <w:t xml:space="preserve">; Living </w:t>
      </w:r>
      <w:r w:rsidR="00FC143A" w:rsidRPr="00681DAD">
        <w:rPr>
          <w:rFonts w:ascii="Book Antiqua" w:hAnsi="Book Antiqua"/>
          <w:sz w:val="24"/>
          <w:szCs w:val="24"/>
        </w:rPr>
        <w:t>donors</w:t>
      </w:r>
      <w:r w:rsidR="00C84062" w:rsidRPr="00681DAD">
        <w:rPr>
          <w:rFonts w:ascii="Book Antiqua" w:hAnsi="Book Antiqua"/>
          <w:sz w:val="24"/>
          <w:szCs w:val="24"/>
        </w:rPr>
        <w:t>; Kidney</w:t>
      </w:r>
      <w:r w:rsidR="0003716F" w:rsidRPr="00681DAD">
        <w:rPr>
          <w:rFonts w:ascii="Book Antiqua" w:hAnsi="Book Antiqua"/>
          <w:sz w:val="24"/>
          <w:szCs w:val="24"/>
        </w:rPr>
        <w:t>;</w:t>
      </w:r>
      <w:r w:rsidR="00C84062" w:rsidRPr="00681DAD">
        <w:rPr>
          <w:rFonts w:ascii="Book Antiqua" w:hAnsi="Book Antiqua"/>
          <w:sz w:val="24"/>
          <w:szCs w:val="24"/>
        </w:rPr>
        <w:t xml:space="preserve"> Transplantation</w:t>
      </w:r>
    </w:p>
    <w:p w14:paraId="58A4A7DD" w14:textId="77777777" w:rsidR="0003716F" w:rsidRPr="00681DAD" w:rsidRDefault="0003716F" w:rsidP="00681DAD">
      <w:pPr>
        <w:snapToGrid w:val="0"/>
        <w:spacing w:after="0" w:line="360" w:lineRule="auto"/>
        <w:rPr>
          <w:rFonts w:ascii="Book Antiqua" w:hAnsi="Book Antiqua"/>
          <w:sz w:val="24"/>
          <w:szCs w:val="24"/>
        </w:rPr>
      </w:pPr>
    </w:p>
    <w:p w14:paraId="5A63A920" w14:textId="16562933" w:rsidR="008A4028" w:rsidRDefault="008A4028" w:rsidP="00681DAD">
      <w:pPr>
        <w:snapToGrid w:val="0"/>
        <w:spacing w:after="0" w:line="360" w:lineRule="auto"/>
        <w:rPr>
          <w:rFonts w:ascii="Book Antiqua" w:eastAsia="黑体" w:hAnsi="Book Antiqua" w:cs="Times New Roman" w:hint="eastAsia"/>
          <w:sz w:val="24"/>
          <w:szCs w:val="24"/>
          <w:lang w:val="en-US" w:eastAsia="zh-CN"/>
        </w:rPr>
      </w:pPr>
      <w:r w:rsidRPr="008A4028">
        <w:rPr>
          <w:rFonts w:ascii="Book Antiqua" w:hAnsi="Book Antiqua"/>
          <w:b/>
          <w:sz w:val="24"/>
          <w:szCs w:val="24"/>
          <w:lang w:val="nl-NL"/>
        </w:rPr>
        <w:t>Citation</w:t>
      </w:r>
      <w:r w:rsidRPr="008A4028">
        <w:rPr>
          <w:rFonts w:ascii="Book Antiqua" w:hAnsi="Book Antiqua" w:hint="eastAsia"/>
          <w:b/>
          <w:sz w:val="24"/>
          <w:szCs w:val="24"/>
          <w:lang w:val="nl-NL" w:eastAsia="zh-CN"/>
        </w:rPr>
        <w:t>:</w:t>
      </w:r>
      <w:r>
        <w:rPr>
          <w:rFonts w:ascii="Book Antiqua" w:hAnsi="Book Antiqua" w:hint="eastAsia"/>
          <w:sz w:val="24"/>
          <w:szCs w:val="24"/>
          <w:lang w:val="nl-NL" w:eastAsia="zh-CN"/>
        </w:rPr>
        <w:t xml:space="preserve"> </w:t>
      </w:r>
      <w:r w:rsidR="006427F3" w:rsidRPr="00681DAD">
        <w:rPr>
          <w:rFonts w:ascii="Book Antiqua" w:hAnsi="Book Antiqua"/>
          <w:sz w:val="24"/>
          <w:szCs w:val="24"/>
          <w:lang w:val="nl-NL"/>
        </w:rPr>
        <w:t xml:space="preserve">Ceuppens S, Kimenai HJAN, Klop KWJ, Zuidema WC, Betjes MGH, Weimar W, IJzermans JNM, Dor FJMF, Minnee RC. </w:t>
      </w:r>
      <w:r w:rsidR="006427F3" w:rsidRPr="00681DAD">
        <w:rPr>
          <w:rFonts w:ascii="Book Antiqua" w:hAnsi="Book Antiqua"/>
          <w:sz w:val="24"/>
          <w:szCs w:val="24"/>
          <w:lang w:val="en-US"/>
        </w:rPr>
        <w:t xml:space="preserve">Unspecified live kidney donation by urological patients. </w:t>
      </w:r>
      <w:r w:rsidR="006427F3" w:rsidRPr="00681DAD">
        <w:rPr>
          <w:rFonts w:ascii="Book Antiqua" w:hAnsi="Book Antiqua"/>
          <w:i/>
          <w:iCs/>
          <w:sz w:val="24"/>
          <w:szCs w:val="24"/>
          <w:lang w:val="en-US"/>
        </w:rPr>
        <w:t>World J Transplant</w:t>
      </w:r>
      <w:r w:rsidR="006427F3" w:rsidRPr="00681DAD">
        <w:rPr>
          <w:rFonts w:ascii="Book Antiqua" w:hAnsi="Book Antiqua"/>
          <w:sz w:val="24"/>
          <w:szCs w:val="24"/>
          <w:lang w:val="en-US"/>
        </w:rPr>
        <w:t xml:space="preserve"> 2020; </w:t>
      </w:r>
      <w:r w:rsidR="00D74B77" w:rsidRPr="00D74B77">
        <w:rPr>
          <w:rFonts w:ascii="Book Antiqua" w:eastAsia="黑体" w:hAnsi="Book Antiqua" w:cs="Times New Roman" w:hint="eastAsia"/>
          <w:sz w:val="24"/>
          <w:szCs w:val="24"/>
          <w:lang w:val="en-US" w:eastAsia="zh-CN"/>
        </w:rPr>
        <w:t>10</w:t>
      </w:r>
      <w:r w:rsidR="00D74B77" w:rsidRPr="00D74B77">
        <w:rPr>
          <w:rFonts w:ascii="Book Antiqua" w:eastAsia="黑体" w:hAnsi="Book Antiqua" w:cs="Times New Roman"/>
          <w:sz w:val="24"/>
          <w:szCs w:val="24"/>
          <w:lang w:val="en-US"/>
        </w:rPr>
        <w:t>(</w:t>
      </w:r>
      <w:r w:rsidR="00D74B77" w:rsidRPr="00D74B77">
        <w:rPr>
          <w:rFonts w:ascii="Book Antiqua" w:eastAsia="黑体" w:hAnsi="Book Antiqua" w:cs="Times New Roman" w:hint="eastAsia"/>
          <w:sz w:val="24"/>
          <w:szCs w:val="24"/>
          <w:lang w:val="en-US" w:eastAsia="zh-CN"/>
        </w:rPr>
        <w:t>8</w:t>
      </w:r>
      <w:r w:rsidR="00D74B77" w:rsidRPr="00D74B77">
        <w:rPr>
          <w:rFonts w:ascii="Book Antiqua" w:eastAsia="黑体" w:hAnsi="Book Antiqua" w:cs="Times New Roman"/>
          <w:sz w:val="24"/>
          <w:szCs w:val="24"/>
          <w:lang w:val="en-US"/>
        </w:rPr>
        <w:t xml:space="preserve">): </w:t>
      </w:r>
      <w:r>
        <w:rPr>
          <w:rFonts w:ascii="Book Antiqua" w:eastAsia="黑体" w:hAnsi="Book Antiqua" w:cs="Times New Roman" w:hint="eastAsia"/>
          <w:sz w:val="24"/>
          <w:szCs w:val="24"/>
          <w:lang w:val="en-US" w:eastAsia="zh-CN"/>
        </w:rPr>
        <w:t>215</w:t>
      </w:r>
      <w:r w:rsidR="00D74B77" w:rsidRPr="00D74B77">
        <w:rPr>
          <w:rFonts w:ascii="Book Antiqua" w:eastAsia="黑体" w:hAnsi="Book Antiqua" w:cs="Times New Roman"/>
          <w:sz w:val="24"/>
          <w:szCs w:val="24"/>
          <w:lang w:val="en-US"/>
        </w:rPr>
        <w:t>-</w:t>
      </w:r>
      <w:r>
        <w:rPr>
          <w:rFonts w:ascii="Book Antiqua" w:eastAsia="黑体" w:hAnsi="Book Antiqua" w:cs="Times New Roman" w:hint="eastAsia"/>
          <w:sz w:val="24"/>
          <w:szCs w:val="24"/>
          <w:lang w:val="en-US" w:eastAsia="zh-CN"/>
        </w:rPr>
        <w:t>222</w:t>
      </w:r>
    </w:p>
    <w:p w14:paraId="31387258" w14:textId="5739728D" w:rsidR="008A4028" w:rsidRDefault="00D74B77" w:rsidP="00681DAD">
      <w:pPr>
        <w:snapToGrid w:val="0"/>
        <w:spacing w:after="0" w:line="360" w:lineRule="auto"/>
        <w:rPr>
          <w:rFonts w:ascii="Book Antiqua" w:eastAsia="黑体" w:hAnsi="Book Antiqua" w:cs="Times New Roman" w:hint="eastAsia"/>
          <w:sz w:val="24"/>
          <w:szCs w:val="24"/>
          <w:lang w:val="en-US" w:eastAsia="zh-CN"/>
        </w:rPr>
      </w:pPr>
      <w:r w:rsidRPr="008A4028">
        <w:rPr>
          <w:rFonts w:ascii="Book Antiqua" w:eastAsia="黑体" w:hAnsi="Book Antiqua" w:cs="Times New Roman"/>
          <w:b/>
          <w:sz w:val="24"/>
          <w:szCs w:val="24"/>
          <w:lang w:val="en-US"/>
        </w:rPr>
        <w:t>URL:</w:t>
      </w:r>
      <w:r w:rsidRPr="00D74B77">
        <w:rPr>
          <w:rFonts w:ascii="Book Antiqua" w:eastAsia="黑体" w:hAnsi="Book Antiqua" w:cs="Times New Roman"/>
          <w:sz w:val="24"/>
          <w:szCs w:val="24"/>
          <w:lang w:val="en-US"/>
        </w:rPr>
        <w:t xml:space="preserve"> https://www.wjgnet.com/2220-3230/full/v</w:t>
      </w:r>
      <w:r w:rsidRPr="00D74B77">
        <w:rPr>
          <w:rFonts w:ascii="Book Antiqua" w:eastAsia="黑体" w:hAnsi="Book Antiqua" w:cs="Times New Roman" w:hint="eastAsia"/>
          <w:sz w:val="24"/>
          <w:szCs w:val="24"/>
          <w:lang w:val="en-US" w:eastAsia="zh-CN"/>
        </w:rPr>
        <w:t>10</w:t>
      </w:r>
      <w:r w:rsidRPr="00D74B77">
        <w:rPr>
          <w:rFonts w:ascii="Book Antiqua" w:eastAsia="黑体" w:hAnsi="Book Antiqua" w:cs="Times New Roman"/>
          <w:sz w:val="24"/>
          <w:szCs w:val="24"/>
          <w:lang w:val="en-US"/>
        </w:rPr>
        <w:t>/i</w:t>
      </w:r>
      <w:r w:rsidRPr="00D74B77">
        <w:rPr>
          <w:rFonts w:ascii="Book Antiqua" w:eastAsia="黑体" w:hAnsi="Book Antiqua" w:cs="Times New Roman" w:hint="eastAsia"/>
          <w:sz w:val="24"/>
          <w:szCs w:val="24"/>
          <w:lang w:val="en-US" w:eastAsia="zh-CN"/>
        </w:rPr>
        <w:t>8</w:t>
      </w:r>
      <w:r w:rsidRPr="00D74B77">
        <w:rPr>
          <w:rFonts w:ascii="Book Antiqua" w:eastAsia="黑体" w:hAnsi="Book Antiqua" w:cs="Times New Roman"/>
          <w:sz w:val="24"/>
          <w:szCs w:val="24"/>
          <w:lang w:val="en-US"/>
        </w:rPr>
        <w:t>/</w:t>
      </w:r>
      <w:r w:rsidR="008A4028">
        <w:rPr>
          <w:rFonts w:ascii="Book Antiqua" w:eastAsia="黑体" w:hAnsi="Book Antiqua" w:cs="Times New Roman" w:hint="eastAsia"/>
          <w:sz w:val="24"/>
          <w:szCs w:val="24"/>
          <w:lang w:val="en-US" w:eastAsia="zh-CN"/>
        </w:rPr>
        <w:t>215</w:t>
      </w:r>
      <w:r w:rsidRPr="00D74B77">
        <w:rPr>
          <w:rFonts w:ascii="Book Antiqua" w:eastAsia="黑体" w:hAnsi="Book Antiqua" w:cs="Times New Roman"/>
          <w:sz w:val="24"/>
          <w:szCs w:val="24"/>
          <w:lang w:val="en-US"/>
        </w:rPr>
        <w:t xml:space="preserve">.htm  </w:t>
      </w:r>
    </w:p>
    <w:p w14:paraId="6393C1E1" w14:textId="41AF7501" w:rsidR="006427F3" w:rsidRPr="00681DAD" w:rsidRDefault="00D74B77" w:rsidP="00681DAD">
      <w:pPr>
        <w:snapToGrid w:val="0"/>
        <w:spacing w:after="0" w:line="360" w:lineRule="auto"/>
        <w:rPr>
          <w:rFonts w:ascii="Book Antiqua" w:hAnsi="Book Antiqua" w:hint="eastAsia"/>
          <w:sz w:val="24"/>
          <w:szCs w:val="24"/>
          <w:lang w:val="en-US" w:eastAsia="zh-CN"/>
        </w:rPr>
      </w:pPr>
      <w:r w:rsidRPr="008A4028">
        <w:rPr>
          <w:rFonts w:ascii="Book Antiqua" w:eastAsia="黑体" w:hAnsi="Book Antiqua" w:cs="Times New Roman"/>
          <w:b/>
          <w:sz w:val="24"/>
          <w:szCs w:val="24"/>
          <w:lang w:val="en-US"/>
        </w:rPr>
        <w:t>DOI:</w:t>
      </w:r>
      <w:r w:rsidRPr="00D74B77">
        <w:rPr>
          <w:rFonts w:ascii="Book Antiqua" w:eastAsia="黑体" w:hAnsi="Book Antiqua" w:cs="Times New Roman"/>
          <w:sz w:val="24"/>
          <w:szCs w:val="24"/>
          <w:lang w:val="en-US"/>
        </w:rPr>
        <w:t xml:space="preserve"> </w:t>
      </w:r>
      <w:bookmarkStart w:id="2" w:name="_GoBack"/>
      <w:r w:rsidRPr="00D74B77">
        <w:rPr>
          <w:rFonts w:ascii="Book Antiqua" w:eastAsia="黑体" w:hAnsi="Book Antiqua" w:cs="Times New Roman"/>
          <w:sz w:val="24"/>
          <w:szCs w:val="24"/>
          <w:lang w:val="en-US"/>
        </w:rPr>
        <w:t>https://dx.doi.org/10.5500/wj</w:t>
      </w:r>
      <w:r w:rsidRPr="00D74B77">
        <w:rPr>
          <w:rFonts w:ascii="Book Antiqua" w:eastAsia="黑体" w:hAnsi="Book Antiqua" w:cs="Times New Roman" w:hint="eastAsia"/>
          <w:sz w:val="24"/>
          <w:szCs w:val="24"/>
          <w:lang w:val="en-US" w:eastAsia="zh-CN"/>
        </w:rPr>
        <w:t>t</w:t>
      </w:r>
      <w:r w:rsidRPr="00D74B77">
        <w:rPr>
          <w:rFonts w:ascii="Book Antiqua" w:eastAsia="黑体" w:hAnsi="Book Antiqua" w:cs="Times New Roman"/>
          <w:sz w:val="24"/>
          <w:szCs w:val="24"/>
          <w:lang w:val="en-US"/>
        </w:rPr>
        <w:t>.v</w:t>
      </w:r>
      <w:r w:rsidRPr="00D74B77">
        <w:rPr>
          <w:rFonts w:ascii="Book Antiqua" w:eastAsia="黑体" w:hAnsi="Book Antiqua" w:cs="Times New Roman" w:hint="eastAsia"/>
          <w:sz w:val="24"/>
          <w:szCs w:val="24"/>
          <w:lang w:val="en-US" w:eastAsia="zh-CN"/>
        </w:rPr>
        <w:t>10</w:t>
      </w:r>
      <w:r w:rsidRPr="00D74B77">
        <w:rPr>
          <w:rFonts w:ascii="Book Antiqua" w:eastAsia="黑体" w:hAnsi="Book Antiqua" w:cs="Times New Roman"/>
          <w:sz w:val="24"/>
          <w:szCs w:val="24"/>
          <w:lang w:val="en-US"/>
        </w:rPr>
        <w:t>.i</w:t>
      </w:r>
      <w:r w:rsidRPr="00D74B77">
        <w:rPr>
          <w:rFonts w:ascii="Book Antiqua" w:eastAsia="黑体" w:hAnsi="Book Antiqua" w:cs="Times New Roman" w:hint="eastAsia"/>
          <w:sz w:val="24"/>
          <w:szCs w:val="24"/>
          <w:lang w:val="en-US" w:eastAsia="zh-CN"/>
        </w:rPr>
        <w:t>8</w:t>
      </w:r>
      <w:r w:rsidRPr="00D74B77">
        <w:rPr>
          <w:rFonts w:ascii="Book Antiqua" w:eastAsia="黑体" w:hAnsi="Book Antiqua" w:cs="Times New Roman"/>
          <w:sz w:val="24"/>
          <w:szCs w:val="24"/>
          <w:lang w:val="en-US"/>
        </w:rPr>
        <w:t>.</w:t>
      </w:r>
      <w:r w:rsidR="008A4028">
        <w:rPr>
          <w:rFonts w:ascii="Book Antiqua" w:eastAsia="黑体" w:hAnsi="Book Antiqua" w:cs="Times New Roman" w:hint="eastAsia"/>
          <w:sz w:val="24"/>
          <w:szCs w:val="24"/>
          <w:lang w:val="en-US" w:eastAsia="zh-CN"/>
        </w:rPr>
        <w:t>215</w:t>
      </w:r>
      <w:bookmarkEnd w:id="2"/>
    </w:p>
    <w:p w14:paraId="6746D141" w14:textId="77777777" w:rsidR="0003716F" w:rsidRPr="00681DAD" w:rsidRDefault="0003716F" w:rsidP="00681DAD">
      <w:pPr>
        <w:snapToGrid w:val="0"/>
        <w:spacing w:after="0" w:line="360" w:lineRule="auto"/>
        <w:rPr>
          <w:rFonts w:ascii="Book Antiqua" w:hAnsi="Book Antiqua"/>
          <w:sz w:val="24"/>
          <w:szCs w:val="24"/>
          <w:lang w:val="en-US"/>
        </w:rPr>
      </w:pPr>
    </w:p>
    <w:p w14:paraId="4E721033" w14:textId="379D752E" w:rsidR="00B7425B" w:rsidRPr="00681DAD" w:rsidRDefault="006D01B4" w:rsidP="00681DAD">
      <w:pPr>
        <w:snapToGrid w:val="0"/>
        <w:spacing w:after="0" w:line="360" w:lineRule="auto"/>
        <w:rPr>
          <w:rFonts w:ascii="Book Antiqua" w:hAnsi="Book Antiqua"/>
          <w:sz w:val="24"/>
          <w:szCs w:val="24"/>
        </w:rPr>
      </w:pPr>
      <w:r w:rsidRPr="00681DAD">
        <w:rPr>
          <w:rFonts w:ascii="Book Antiqua" w:hAnsi="Book Antiqua"/>
          <w:b/>
          <w:sz w:val="24"/>
          <w:szCs w:val="24"/>
        </w:rPr>
        <w:t>Core tip:</w:t>
      </w:r>
      <w:r w:rsidRPr="00681DAD">
        <w:rPr>
          <w:rFonts w:ascii="Book Antiqua" w:hAnsi="Book Antiqua"/>
          <w:sz w:val="24"/>
          <w:szCs w:val="24"/>
        </w:rPr>
        <w:t xml:space="preserve"> </w:t>
      </w:r>
      <w:r w:rsidR="00941776" w:rsidRPr="00681DAD">
        <w:rPr>
          <w:rFonts w:ascii="Book Antiqua" w:hAnsi="Book Antiqua"/>
          <w:sz w:val="24"/>
          <w:szCs w:val="24"/>
        </w:rPr>
        <w:t xml:space="preserve">The aim of this study was to investigate if a kidney after nephrectomy in </w:t>
      </w:r>
      <w:r w:rsidR="00BA588F" w:rsidRPr="00681DAD">
        <w:rPr>
          <w:rFonts w:ascii="Book Antiqua" w:hAnsi="Book Antiqua"/>
          <w:sz w:val="24"/>
          <w:szCs w:val="24"/>
        </w:rPr>
        <w:t>patients</w:t>
      </w:r>
      <w:r w:rsidR="000170DF" w:rsidRPr="00681DAD">
        <w:rPr>
          <w:rFonts w:ascii="Book Antiqua" w:hAnsi="Book Antiqua"/>
          <w:sz w:val="24"/>
          <w:szCs w:val="24"/>
        </w:rPr>
        <w:t xml:space="preserve"> </w:t>
      </w:r>
      <w:r w:rsidR="00941776" w:rsidRPr="00681DAD">
        <w:rPr>
          <w:rFonts w:ascii="Book Antiqua" w:hAnsi="Book Antiqua"/>
          <w:sz w:val="24"/>
          <w:szCs w:val="24"/>
        </w:rPr>
        <w:t xml:space="preserve">with a benign kidney disorder could be </w:t>
      </w:r>
      <w:r w:rsidR="00671335" w:rsidRPr="00681DAD">
        <w:rPr>
          <w:rFonts w:ascii="Book Antiqua" w:hAnsi="Book Antiqua"/>
          <w:sz w:val="24"/>
          <w:szCs w:val="24"/>
        </w:rPr>
        <w:t xml:space="preserve">transplanted successfully as </w:t>
      </w:r>
      <w:r w:rsidR="00F45860">
        <w:rPr>
          <w:rFonts w:ascii="Book Antiqua" w:hAnsi="Book Antiqua"/>
          <w:sz w:val="24"/>
          <w:szCs w:val="24"/>
        </w:rPr>
        <w:t xml:space="preserve">an </w:t>
      </w:r>
      <w:r w:rsidR="00671335" w:rsidRPr="00681DAD">
        <w:rPr>
          <w:rFonts w:ascii="Book Antiqua" w:hAnsi="Book Antiqua"/>
          <w:sz w:val="24"/>
          <w:szCs w:val="24"/>
        </w:rPr>
        <w:t>unspecified live</w:t>
      </w:r>
      <w:r w:rsidR="00941776" w:rsidRPr="00681DAD">
        <w:rPr>
          <w:rFonts w:ascii="Book Antiqua" w:hAnsi="Book Antiqua"/>
          <w:sz w:val="24"/>
          <w:szCs w:val="24"/>
        </w:rPr>
        <w:t xml:space="preserve"> </w:t>
      </w:r>
      <w:r w:rsidR="00AA0B66" w:rsidRPr="00681DAD">
        <w:rPr>
          <w:rFonts w:ascii="Book Antiqua" w:hAnsi="Book Antiqua"/>
          <w:sz w:val="24"/>
          <w:szCs w:val="24"/>
        </w:rPr>
        <w:t>donor kidney</w:t>
      </w:r>
      <w:r w:rsidR="00671335" w:rsidRPr="00681DAD">
        <w:rPr>
          <w:rFonts w:ascii="Book Antiqua" w:hAnsi="Book Antiqua"/>
          <w:sz w:val="24"/>
          <w:szCs w:val="24"/>
        </w:rPr>
        <w:t xml:space="preserve"> transplant</w:t>
      </w:r>
      <w:r w:rsidR="00AA0B66" w:rsidRPr="00681DAD">
        <w:rPr>
          <w:rFonts w:ascii="Book Antiqua" w:hAnsi="Book Antiqua"/>
          <w:sz w:val="24"/>
          <w:szCs w:val="24"/>
        </w:rPr>
        <w:t>.</w:t>
      </w:r>
      <w:r w:rsidR="00941776" w:rsidRPr="00681DAD">
        <w:rPr>
          <w:rFonts w:ascii="Book Antiqua" w:hAnsi="Book Antiqua"/>
          <w:sz w:val="24"/>
          <w:szCs w:val="24"/>
        </w:rPr>
        <w:t xml:space="preserve"> </w:t>
      </w:r>
      <w:r w:rsidR="00900FD6" w:rsidRPr="00681DAD">
        <w:rPr>
          <w:rFonts w:ascii="Book Antiqua" w:hAnsi="Book Antiqua"/>
          <w:sz w:val="24"/>
          <w:szCs w:val="24"/>
        </w:rPr>
        <w:t xml:space="preserve">Follow-up showed </w:t>
      </w:r>
      <w:r w:rsidR="00F45860">
        <w:rPr>
          <w:rFonts w:ascii="Book Antiqua" w:hAnsi="Book Antiqua"/>
          <w:sz w:val="24"/>
          <w:szCs w:val="24"/>
        </w:rPr>
        <w:t>that the</w:t>
      </w:r>
      <w:r w:rsidR="00900FD6" w:rsidRPr="00681DAD">
        <w:rPr>
          <w:rFonts w:ascii="Book Antiqua" w:hAnsi="Book Antiqua"/>
          <w:sz w:val="24"/>
          <w:szCs w:val="24"/>
        </w:rPr>
        <w:t xml:space="preserve"> 1-year average </w:t>
      </w:r>
      <w:proofErr w:type="spellStart"/>
      <w:r w:rsidR="00900FD6" w:rsidRPr="00681DAD">
        <w:rPr>
          <w:rFonts w:ascii="Book Antiqua" w:hAnsi="Book Antiqua"/>
          <w:sz w:val="24"/>
          <w:szCs w:val="24"/>
        </w:rPr>
        <w:t>creatinine</w:t>
      </w:r>
      <w:proofErr w:type="spellEnd"/>
      <w:r w:rsidR="00900FD6" w:rsidRPr="00681DAD">
        <w:rPr>
          <w:rFonts w:ascii="Book Antiqua" w:hAnsi="Book Antiqua"/>
          <w:sz w:val="24"/>
          <w:szCs w:val="24"/>
        </w:rPr>
        <w:t xml:space="preserve"> level </w:t>
      </w:r>
      <w:r w:rsidR="00F45860">
        <w:rPr>
          <w:rFonts w:ascii="Book Antiqua" w:hAnsi="Book Antiqua"/>
          <w:sz w:val="24"/>
          <w:szCs w:val="24"/>
        </w:rPr>
        <w:t>was</w:t>
      </w:r>
      <w:r w:rsidR="00900FD6" w:rsidRPr="00681DAD">
        <w:rPr>
          <w:rFonts w:ascii="Book Antiqua" w:hAnsi="Book Antiqua"/>
          <w:sz w:val="24"/>
          <w:szCs w:val="24"/>
        </w:rPr>
        <w:t xml:space="preserve"> </w:t>
      </w:r>
      <w:proofErr w:type="gramStart"/>
      <w:r w:rsidR="00900FD6" w:rsidRPr="00681DAD">
        <w:rPr>
          <w:rFonts w:ascii="Book Antiqua" w:hAnsi="Book Antiqua"/>
          <w:sz w:val="24"/>
          <w:szCs w:val="24"/>
        </w:rPr>
        <w:t xml:space="preserve">88 </w:t>
      </w:r>
      <w:r w:rsidR="006E347C" w:rsidRPr="00681DAD">
        <w:rPr>
          <w:rFonts w:ascii="Book Antiqua" w:hAnsi="Book Antiqua"/>
          <w:sz w:val="24"/>
          <w:szCs w:val="24"/>
        </w:rPr>
        <w:t>µ</w:t>
      </w:r>
      <w:proofErr w:type="spellStart"/>
      <w:r w:rsidR="006E347C" w:rsidRPr="00681DAD">
        <w:rPr>
          <w:rFonts w:ascii="Book Antiqua" w:hAnsi="Book Antiqua"/>
          <w:sz w:val="24"/>
          <w:szCs w:val="24"/>
        </w:rPr>
        <w:t>mol</w:t>
      </w:r>
      <w:proofErr w:type="spellEnd"/>
      <w:r w:rsidR="00900FD6" w:rsidRPr="00681DAD">
        <w:rPr>
          <w:rFonts w:ascii="Book Antiqua" w:hAnsi="Book Antiqua"/>
          <w:sz w:val="24"/>
          <w:szCs w:val="24"/>
        </w:rPr>
        <w:t>/L</w:t>
      </w:r>
      <w:proofErr w:type="gramEnd"/>
      <w:r w:rsidR="00900FD6" w:rsidRPr="00681DAD">
        <w:rPr>
          <w:rFonts w:ascii="Book Antiqua" w:hAnsi="Book Antiqua"/>
          <w:sz w:val="24"/>
          <w:szCs w:val="24"/>
        </w:rPr>
        <w:t xml:space="preserve"> and</w:t>
      </w:r>
      <w:r w:rsidR="00265A6C" w:rsidRPr="00681DAD">
        <w:rPr>
          <w:rFonts w:ascii="Book Antiqua" w:hAnsi="Book Antiqua"/>
          <w:sz w:val="24"/>
          <w:szCs w:val="24"/>
        </w:rPr>
        <w:t xml:space="preserve"> after a median of 6.9 years an average </w:t>
      </w:r>
      <w:proofErr w:type="spellStart"/>
      <w:r w:rsidR="00265A6C" w:rsidRPr="00681DAD">
        <w:rPr>
          <w:rFonts w:ascii="Book Antiqua" w:hAnsi="Book Antiqua"/>
          <w:sz w:val="24"/>
          <w:szCs w:val="24"/>
        </w:rPr>
        <w:t>creatinine</w:t>
      </w:r>
      <w:proofErr w:type="spellEnd"/>
      <w:r w:rsidR="00265A6C" w:rsidRPr="00681DAD">
        <w:rPr>
          <w:rFonts w:ascii="Book Antiqua" w:hAnsi="Book Antiqua"/>
          <w:sz w:val="24"/>
          <w:szCs w:val="24"/>
        </w:rPr>
        <w:t xml:space="preserve"> level of 86.6 </w:t>
      </w:r>
      <w:r w:rsidR="006E347C" w:rsidRPr="00681DAD">
        <w:rPr>
          <w:rFonts w:ascii="Book Antiqua" w:hAnsi="Book Antiqua"/>
          <w:sz w:val="24"/>
          <w:szCs w:val="24"/>
        </w:rPr>
        <w:t>µ</w:t>
      </w:r>
      <w:proofErr w:type="spellStart"/>
      <w:r w:rsidR="006E347C" w:rsidRPr="00681DAD">
        <w:rPr>
          <w:rFonts w:ascii="Book Antiqua" w:hAnsi="Book Antiqua"/>
          <w:sz w:val="24"/>
          <w:szCs w:val="24"/>
        </w:rPr>
        <w:t>mol</w:t>
      </w:r>
      <w:proofErr w:type="spellEnd"/>
      <w:r w:rsidR="00265A6C" w:rsidRPr="00681DAD">
        <w:rPr>
          <w:rFonts w:ascii="Book Antiqua" w:hAnsi="Book Antiqua"/>
          <w:sz w:val="24"/>
          <w:szCs w:val="24"/>
        </w:rPr>
        <w:t>/L was reached in the</w:t>
      </w:r>
      <w:r w:rsidR="00BA588F" w:rsidRPr="00681DAD">
        <w:rPr>
          <w:rFonts w:ascii="Book Antiqua" w:hAnsi="Book Antiqua"/>
          <w:sz w:val="24"/>
          <w:szCs w:val="24"/>
        </w:rPr>
        <w:t>se</w:t>
      </w:r>
      <w:r w:rsidR="00265A6C" w:rsidRPr="00681DAD">
        <w:rPr>
          <w:rFonts w:ascii="Book Antiqua" w:hAnsi="Book Antiqua"/>
          <w:sz w:val="24"/>
          <w:szCs w:val="24"/>
        </w:rPr>
        <w:t xml:space="preserve"> </w:t>
      </w:r>
      <w:r w:rsidR="00D62608" w:rsidRPr="00681DAD">
        <w:rPr>
          <w:rFonts w:ascii="Book Antiqua" w:hAnsi="Book Antiqua"/>
          <w:sz w:val="24"/>
          <w:szCs w:val="24"/>
        </w:rPr>
        <w:t xml:space="preserve">donating </w:t>
      </w:r>
      <w:r w:rsidR="00BA588F" w:rsidRPr="00681DAD">
        <w:rPr>
          <w:rFonts w:ascii="Book Antiqua" w:hAnsi="Book Antiqua"/>
          <w:sz w:val="24"/>
          <w:szCs w:val="24"/>
        </w:rPr>
        <w:t>patients</w:t>
      </w:r>
      <w:r w:rsidR="00265A6C" w:rsidRPr="00681DAD">
        <w:rPr>
          <w:rFonts w:ascii="Book Antiqua" w:hAnsi="Book Antiqua"/>
          <w:sz w:val="24"/>
          <w:szCs w:val="24"/>
        </w:rPr>
        <w:t>. I</w:t>
      </w:r>
      <w:r w:rsidR="00900FD6" w:rsidRPr="00681DAD">
        <w:rPr>
          <w:rFonts w:ascii="Book Antiqua" w:hAnsi="Book Antiqua"/>
          <w:sz w:val="24"/>
          <w:szCs w:val="24"/>
        </w:rPr>
        <w:t xml:space="preserve">n seven of nine </w:t>
      </w:r>
      <w:r w:rsidR="00D62608" w:rsidRPr="00681DAD">
        <w:rPr>
          <w:rFonts w:ascii="Book Antiqua" w:hAnsi="Book Antiqua"/>
          <w:sz w:val="24"/>
          <w:szCs w:val="24"/>
        </w:rPr>
        <w:t xml:space="preserve">donating </w:t>
      </w:r>
      <w:r w:rsidR="0003716F" w:rsidRPr="00681DAD">
        <w:rPr>
          <w:rFonts w:ascii="Book Antiqua" w:hAnsi="Book Antiqua"/>
          <w:sz w:val="24"/>
          <w:szCs w:val="24"/>
        </w:rPr>
        <w:t>patients</w:t>
      </w:r>
      <w:r w:rsidR="00F45860">
        <w:rPr>
          <w:rFonts w:ascii="Book Antiqua" w:hAnsi="Book Antiqua"/>
          <w:sz w:val="24"/>
          <w:szCs w:val="24"/>
        </w:rPr>
        <w:t xml:space="preserve"> the</w:t>
      </w:r>
      <w:r w:rsidR="00BA588F" w:rsidRPr="00681DAD">
        <w:rPr>
          <w:rFonts w:ascii="Book Antiqua" w:hAnsi="Book Antiqua"/>
          <w:sz w:val="24"/>
          <w:szCs w:val="24"/>
        </w:rPr>
        <w:t xml:space="preserve"> </w:t>
      </w:r>
      <w:r w:rsidR="005A35CC" w:rsidRPr="00681DAD">
        <w:rPr>
          <w:rFonts w:ascii="Book Antiqua" w:hAnsi="Book Antiqua"/>
          <w:sz w:val="24"/>
          <w:szCs w:val="24"/>
        </w:rPr>
        <w:t>absence of pain was described.</w:t>
      </w:r>
      <w:r w:rsidR="00671335" w:rsidRPr="00681DAD">
        <w:rPr>
          <w:rFonts w:ascii="Book Antiqua" w:hAnsi="Book Antiqua"/>
          <w:sz w:val="24"/>
          <w:szCs w:val="24"/>
        </w:rPr>
        <w:t xml:space="preserve"> </w:t>
      </w:r>
      <w:r w:rsidR="00BA588F" w:rsidRPr="00681DAD">
        <w:rPr>
          <w:rFonts w:ascii="Book Antiqua" w:hAnsi="Book Antiqua"/>
          <w:sz w:val="24"/>
          <w:szCs w:val="24"/>
        </w:rPr>
        <w:t xml:space="preserve">Transplant </w:t>
      </w:r>
      <w:r w:rsidR="006E347C" w:rsidRPr="00681DAD">
        <w:rPr>
          <w:rFonts w:ascii="Book Antiqua" w:hAnsi="Book Antiqua"/>
          <w:sz w:val="24"/>
          <w:szCs w:val="24"/>
        </w:rPr>
        <w:t>recipients</w:t>
      </w:r>
      <w:r w:rsidR="004C3473" w:rsidRPr="00681DAD">
        <w:rPr>
          <w:rFonts w:ascii="Book Antiqua" w:hAnsi="Book Antiqua"/>
          <w:sz w:val="24"/>
          <w:szCs w:val="24"/>
        </w:rPr>
        <w:t xml:space="preserve"> showed an average </w:t>
      </w:r>
      <w:proofErr w:type="spellStart"/>
      <w:r w:rsidR="004C3473" w:rsidRPr="00681DAD">
        <w:rPr>
          <w:rFonts w:ascii="Book Antiqua" w:hAnsi="Book Antiqua"/>
          <w:sz w:val="24"/>
          <w:szCs w:val="24"/>
        </w:rPr>
        <w:t>creatinine</w:t>
      </w:r>
      <w:proofErr w:type="spellEnd"/>
      <w:r w:rsidR="004C3473" w:rsidRPr="00681DAD">
        <w:rPr>
          <w:rFonts w:ascii="Book Antiqua" w:hAnsi="Book Antiqua"/>
          <w:sz w:val="24"/>
          <w:szCs w:val="24"/>
        </w:rPr>
        <w:t xml:space="preserve"> level </w:t>
      </w:r>
      <w:proofErr w:type="gramStart"/>
      <w:r w:rsidR="004C3473" w:rsidRPr="00681DAD">
        <w:rPr>
          <w:rFonts w:ascii="Book Antiqua" w:hAnsi="Book Antiqua"/>
          <w:sz w:val="24"/>
          <w:szCs w:val="24"/>
        </w:rPr>
        <w:t xml:space="preserve">of 164.5 </w:t>
      </w:r>
      <w:r w:rsidR="006E347C" w:rsidRPr="00681DAD">
        <w:rPr>
          <w:rFonts w:ascii="Book Antiqua" w:hAnsi="Book Antiqua"/>
          <w:sz w:val="24"/>
          <w:szCs w:val="24"/>
        </w:rPr>
        <w:t>µ</w:t>
      </w:r>
      <w:proofErr w:type="spellStart"/>
      <w:r w:rsidR="006E347C" w:rsidRPr="00681DAD">
        <w:rPr>
          <w:rFonts w:ascii="Book Antiqua" w:hAnsi="Book Antiqua"/>
          <w:sz w:val="24"/>
          <w:szCs w:val="24"/>
        </w:rPr>
        <w:t>mol</w:t>
      </w:r>
      <w:proofErr w:type="spellEnd"/>
      <w:r w:rsidR="004C3473" w:rsidRPr="00681DAD">
        <w:rPr>
          <w:rFonts w:ascii="Book Antiqua" w:hAnsi="Book Antiqua"/>
          <w:sz w:val="24"/>
          <w:szCs w:val="24"/>
        </w:rPr>
        <w:t>/L</w:t>
      </w:r>
      <w:proofErr w:type="gramEnd"/>
      <w:r w:rsidR="004C3473" w:rsidRPr="00681DAD">
        <w:rPr>
          <w:rFonts w:ascii="Book Antiqua" w:hAnsi="Book Antiqua"/>
          <w:sz w:val="24"/>
          <w:szCs w:val="24"/>
        </w:rPr>
        <w:t xml:space="preserve"> with a median follow</w:t>
      </w:r>
      <w:r w:rsidR="00F45860">
        <w:rPr>
          <w:rFonts w:ascii="Book Antiqua" w:hAnsi="Book Antiqua"/>
          <w:sz w:val="24"/>
          <w:szCs w:val="24"/>
        </w:rPr>
        <w:t>-</w:t>
      </w:r>
      <w:r w:rsidR="004C3473" w:rsidRPr="00681DAD">
        <w:rPr>
          <w:rFonts w:ascii="Book Antiqua" w:hAnsi="Book Antiqua"/>
          <w:sz w:val="24"/>
          <w:szCs w:val="24"/>
        </w:rPr>
        <w:t xml:space="preserve">up of 7.7 years. Furthermore, all </w:t>
      </w:r>
      <w:r w:rsidR="00BA588F" w:rsidRPr="00681DAD">
        <w:rPr>
          <w:rFonts w:ascii="Book Antiqua" w:hAnsi="Book Antiqua"/>
          <w:sz w:val="24"/>
          <w:szCs w:val="24"/>
        </w:rPr>
        <w:t xml:space="preserve">transplant </w:t>
      </w:r>
      <w:r w:rsidR="004C3473" w:rsidRPr="00681DAD">
        <w:rPr>
          <w:rFonts w:ascii="Book Antiqua" w:hAnsi="Book Antiqua"/>
          <w:sz w:val="24"/>
          <w:szCs w:val="24"/>
        </w:rPr>
        <w:t xml:space="preserve">recipients are currently </w:t>
      </w:r>
      <w:r w:rsidR="005976FF" w:rsidRPr="00681DAD">
        <w:rPr>
          <w:rFonts w:ascii="Book Antiqua" w:hAnsi="Book Antiqua"/>
          <w:sz w:val="24"/>
          <w:szCs w:val="24"/>
        </w:rPr>
        <w:t xml:space="preserve">not on </w:t>
      </w:r>
      <w:r w:rsidR="004C3473" w:rsidRPr="00681DAD">
        <w:rPr>
          <w:rFonts w:ascii="Book Antiqua" w:hAnsi="Book Antiqua"/>
          <w:sz w:val="24"/>
          <w:szCs w:val="24"/>
        </w:rPr>
        <w:t>dialysis.</w:t>
      </w:r>
      <w:r w:rsidR="005A35CC" w:rsidRPr="00681DAD">
        <w:rPr>
          <w:rFonts w:ascii="Book Antiqua" w:hAnsi="Book Antiqua"/>
          <w:sz w:val="24"/>
          <w:szCs w:val="24"/>
        </w:rPr>
        <w:t xml:space="preserve"> </w:t>
      </w:r>
      <w:r w:rsidR="00265A6C" w:rsidRPr="00681DAD">
        <w:rPr>
          <w:rFonts w:ascii="Book Antiqua" w:hAnsi="Book Antiqua" w:cs="Arial"/>
          <w:sz w:val="24"/>
          <w:szCs w:val="24"/>
        </w:rPr>
        <w:t xml:space="preserve">Our data show the safety and feasibility of transplanting kidneys from </w:t>
      </w:r>
      <w:r w:rsidR="00BA588F" w:rsidRPr="00681DAD">
        <w:rPr>
          <w:rFonts w:ascii="Book Antiqua" w:hAnsi="Book Antiqua" w:cs="Arial"/>
          <w:sz w:val="24"/>
          <w:szCs w:val="24"/>
        </w:rPr>
        <w:t>patients with a</w:t>
      </w:r>
      <w:r w:rsidR="00265A6C" w:rsidRPr="00681DAD">
        <w:rPr>
          <w:rFonts w:ascii="Book Antiqua" w:hAnsi="Book Antiqua" w:cs="Arial"/>
          <w:sz w:val="24"/>
          <w:szCs w:val="24"/>
        </w:rPr>
        <w:t xml:space="preserve"> medical indication for </w:t>
      </w:r>
      <w:r w:rsidR="0003716F" w:rsidRPr="00681DAD">
        <w:rPr>
          <w:rFonts w:ascii="Book Antiqua" w:hAnsi="Book Antiqua" w:cs="Arial"/>
          <w:sz w:val="24"/>
          <w:szCs w:val="24"/>
        </w:rPr>
        <w:t>nephrectomy</w:t>
      </w:r>
      <w:r w:rsidR="0003716F" w:rsidRPr="00681DAD">
        <w:rPr>
          <w:rFonts w:ascii="Book Antiqua" w:hAnsi="Book Antiqua"/>
          <w:sz w:val="24"/>
          <w:szCs w:val="24"/>
        </w:rPr>
        <w:t xml:space="preserve"> and</w:t>
      </w:r>
      <w:r w:rsidR="00BA588F" w:rsidRPr="00681DAD">
        <w:rPr>
          <w:rFonts w:ascii="Book Antiqua" w:hAnsi="Book Antiqua"/>
          <w:sz w:val="24"/>
          <w:szCs w:val="24"/>
        </w:rPr>
        <w:t xml:space="preserve"> </w:t>
      </w:r>
      <w:r w:rsidR="00265A6C" w:rsidRPr="00681DAD">
        <w:rPr>
          <w:rFonts w:ascii="Book Antiqua" w:hAnsi="Book Antiqua"/>
          <w:sz w:val="24"/>
          <w:szCs w:val="24"/>
        </w:rPr>
        <w:t xml:space="preserve">enlarging the live kidney donor pool. </w:t>
      </w:r>
    </w:p>
    <w:p w14:paraId="00E65C09" w14:textId="77777777" w:rsidR="0003716F" w:rsidRPr="00681DAD" w:rsidRDefault="0003716F" w:rsidP="00681DAD">
      <w:pPr>
        <w:snapToGrid w:val="0"/>
        <w:spacing w:after="0" w:line="360" w:lineRule="auto"/>
        <w:rPr>
          <w:rFonts w:ascii="Book Antiqua" w:hAnsi="Book Antiqua"/>
          <w:b/>
          <w:sz w:val="24"/>
          <w:szCs w:val="24"/>
        </w:rPr>
      </w:pPr>
      <w:r w:rsidRPr="00681DAD">
        <w:rPr>
          <w:rFonts w:ascii="Book Antiqua" w:hAnsi="Book Antiqua"/>
          <w:b/>
          <w:sz w:val="24"/>
          <w:szCs w:val="24"/>
        </w:rPr>
        <w:br w:type="page"/>
      </w:r>
    </w:p>
    <w:p w14:paraId="012D40EE" w14:textId="77777777" w:rsidR="006D01B4" w:rsidRPr="00681DAD" w:rsidRDefault="006D01B4" w:rsidP="00681DAD">
      <w:pPr>
        <w:adjustRightInd w:val="0"/>
        <w:snapToGrid w:val="0"/>
        <w:spacing w:after="0" w:line="360" w:lineRule="auto"/>
        <w:rPr>
          <w:rFonts w:ascii="Book Antiqua" w:hAnsi="Book Antiqua"/>
          <w:b/>
          <w:sz w:val="24"/>
          <w:szCs w:val="24"/>
          <w:u w:val="single"/>
        </w:rPr>
      </w:pPr>
      <w:r w:rsidRPr="00681DAD">
        <w:rPr>
          <w:rFonts w:ascii="Book Antiqua" w:hAnsi="Book Antiqua"/>
          <w:b/>
          <w:sz w:val="24"/>
          <w:szCs w:val="24"/>
          <w:u w:val="single"/>
        </w:rPr>
        <w:lastRenderedPageBreak/>
        <w:t>INTRODUCTION</w:t>
      </w:r>
    </w:p>
    <w:p w14:paraId="31A64279" w14:textId="6771899B" w:rsidR="005D0A66" w:rsidRPr="00681DAD" w:rsidRDefault="005D0A66"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Since the first successful kidney transplantation there have been many efforts to increase the available pool of donors. Within the field of living kidney donation several initiatives have provided options for expansion. Examples are the Dutch national kidney </w:t>
      </w:r>
      <w:r w:rsidR="00BA15E9" w:rsidRPr="00681DAD">
        <w:rPr>
          <w:rFonts w:ascii="Book Antiqua" w:hAnsi="Book Antiqua"/>
          <w:sz w:val="24"/>
          <w:szCs w:val="24"/>
        </w:rPr>
        <w:t xml:space="preserve">paired </w:t>
      </w:r>
      <w:r w:rsidRPr="00681DAD">
        <w:rPr>
          <w:rFonts w:ascii="Book Antiqua" w:hAnsi="Book Antiqua"/>
          <w:sz w:val="24"/>
          <w:szCs w:val="24"/>
        </w:rPr>
        <w:t xml:space="preserve">exchange program, and unspecified </w:t>
      </w:r>
      <w:proofErr w:type="gramStart"/>
      <w:r w:rsidRPr="00681DAD">
        <w:rPr>
          <w:rFonts w:ascii="Book Antiqua" w:hAnsi="Book Antiqua"/>
          <w:sz w:val="24"/>
          <w:szCs w:val="24"/>
        </w:rPr>
        <w:t>donation</w:t>
      </w:r>
      <w:r w:rsidR="001D28A0" w:rsidRPr="00681DAD">
        <w:rPr>
          <w:rFonts w:ascii="Book Antiqua" w:hAnsi="Book Antiqua"/>
          <w:noProof/>
          <w:sz w:val="24"/>
          <w:szCs w:val="24"/>
          <w:vertAlign w:val="superscript"/>
        </w:rPr>
        <w:t>[</w:t>
      </w:r>
      <w:proofErr w:type="gramEnd"/>
      <w:r w:rsidR="00AE6F7D" w:rsidRPr="00681DAD">
        <w:rPr>
          <w:rFonts w:ascii="Book Antiqua" w:hAnsi="Book Antiqua"/>
          <w:noProof/>
          <w:sz w:val="24"/>
          <w:szCs w:val="24"/>
          <w:vertAlign w:val="superscript"/>
        </w:rPr>
        <w:t>1-3</w:t>
      </w:r>
      <w:r w:rsidR="001D28A0" w:rsidRPr="00681DAD">
        <w:rPr>
          <w:rFonts w:ascii="Book Antiqua" w:hAnsi="Book Antiqua"/>
          <w:noProof/>
          <w:sz w:val="24"/>
          <w:szCs w:val="24"/>
          <w:vertAlign w:val="superscript"/>
        </w:rPr>
        <w:t>]</w:t>
      </w:r>
      <w:r w:rsidRPr="00681DAD">
        <w:rPr>
          <w:rFonts w:ascii="Book Antiqua" w:hAnsi="Book Antiqua"/>
          <w:sz w:val="24"/>
          <w:szCs w:val="24"/>
        </w:rPr>
        <w:t xml:space="preserve">. The latter has the potential to be expanded even further, as </w:t>
      </w:r>
      <w:r w:rsidR="00F45860">
        <w:rPr>
          <w:rFonts w:ascii="Book Antiqua" w:hAnsi="Book Antiqua"/>
          <w:sz w:val="24"/>
          <w:szCs w:val="24"/>
        </w:rPr>
        <w:t xml:space="preserve">it </w:t>
      </w:r>
      <w:r w:rsidRPr="00681DAD">
        <w:rPr>
          <w:rFonts w:ascii="Book Antiqua" w:hAnsi="Book Antiqua"/>
          <w:sz w:val="24"/>
          <w:szCs w:val="24"/>
        </w:rPr>
        <w:t xml:space="preserve">has been described by </w:t>
      </w:r>
      <w:r w:rsidR="00E64EC7" w:rsidRPr="00681DAD">
        <w:rPr>
          <w:rFonts w:ascii="Book Antiqua" w:hAnsi="Book Antiqua"/>
          <w:sz w:val="24"/>
          <w:szCs w:val="24"/>
        </w:rPr>
        <w:t>several authors</w:t>
      </w:r>
      <w:r w:rsidRPr="00681DAD">
        <w:rPr>
          <w:rFonts w:ascii="Book Antiqua" w:hAnsi="Book Antiqua"/>
          <w:sz w:val="24"/>
          <w:szCs w:val="24"/>
        </w:rPr>
        <w:t xml:space="preserve"> for seriously ill </w:t>
      </w:r>
      <w:r w:rsidR="009A4611" w:rsidRPr="00681DAD">
        <w:rPr>
          <w:rFonts w:ascii="Book Antiqua" w:hAnsi="Book Antiqua"/>
          <w:sz w:val="24"/>
          <w:szCs w:val="24"/>
        </w:rPr>
        <w:t xml:space="preserve">patients </w:t>
      </w:r>
      <w:r w:rsidRPr="00681DAD">
        <w:rPr>
          <w:rFonts w:ascii="Book Antiqua" w:hAnsi="Book Antiqua"/>
          <w:sz w:val="24"/>
          <w:szCs w:val="24"/>
        </w:rPr>
        <w:t xml:space="preserve">as unspecified </w:t>
      </w:r>
      <w:proofErr w:type="gramStart"/>
      <w:r w:rsidR="00995D44" w:rsidRPr="00681DAD">
        <w:rPr>
          <w:rFonts w:ascii="Book Antiqua" w:hAnsi="Book Antiqua"/>
          <w:sz w:val="24"/>
          <w:szCs w:val="24"/>
        </w:rPr>
        <w:t>donors</w:t>
      </w:r>
      <w:r w:rsidR="001D28A0" w:rsidRPr="00681DAD">
        <w:rPr>
          <w:rFonts w:ascii="Book Antiqua" w:hAnsi="Book Antiqua"/>
          <w:noProof/>
          <w:sz w:val="24"/>
          <w:szCs w:val="24"/>
          <w:vertAlign w:val="superscript"/>
        </w:rPr>
        <w:t>[</w:t>
      </w:r>
      <w:proofErr w:type="gramEnd"/>
      <w:r w:rsidR="00E64EC7" w:rsidRPr="00681DAD">
        <w:rPr>
          <w:rFonts w:ascii="Book Antiqua" w:hAnsi="Book Antiqua"/>
          <w:noProof/>
          <w:sz w:val="24"/>
          <w:szCs w:val="24"/>
          <w:vertAlign w:val="superscript"/>
        </w:rPr>
        <w:t>4-7</w:t>
      </w:r>
      <w:r w:rsidR="001D28A0" w:rsidRPr="00681DAD">
        <w:rPr>
          <w:rFonts w:ascii="Book Antiqua" w:hAnsi="Book Antiqua"/>
          <w:noProof/>
          <w:sz w:val="24"/>
          <w:szCs w:val="24"/>
          <w:vertAlign w:val="superscript"/>
        </w:rPr>
        <w:t>]</w:t>
      </w:r>
      <w:r w:rsidRPr="00681DAD">
        <w:rPr>
          <w:rFonts w:ascii="Book Antiqua" w:hAnsi="Book Antiqua"/>
          <w:sz w:val="24"/>
          <w:szCs w:val="24"/>
        </w:rPr>
        <w:t xml:space="preserve">. We hypothesized that </w:t>
      </w:r>
      <w:r w:rsidR="009A4611" w:rsidRPr="00681DAD">
        <w:rPr>
          <w:rFonts w:ascii="Book Antiqua" w:hAnsi="Book Antiqua"/>
          <w:sz w:val="24"/>
          <w:szCs w:val="24"/>
        </w:rPr>
        <w:t>patients</w:t>
      </w:r>
      <w:r w:rsidRPr="00681DAD">
        <w:rPr>
          <w:rFonts w:ascii="Book Antiqua" w:hAnsi="Book Antiqua"/>
          <w:sz w:val="24"/>
          <w:szCs w:val="24"/>
        </w:rPr>
        <w:t xml:space="preserve">, diagnosed with </w:t>
      </w:r>
      <w:r w:rsidR="00771608">
        <w:rPr>
          <w:rFonts w:ascii="Book Antiqua" w:hAnsi="Book Antiqua"/>
          <w:sz w:val="24"/>
          <w:szCs w:val="24"/>
        </w:rPr>
        <w:t xml:space="preserve">a </w:t>
      </w:r>
      <w:r w:rsidRPr="00681DAD">
        <w:rPr>
          <w:rFonts w:ascii="Book Antiqua" w:hAnsi="Book Antiqua"/>
          <w:sz w:val="24"/>
          <w:szCs w:val="24"/>
        </w:rPr>
        <w:t xml:space="preserve">benign kidney disorder that </w:t>
      </w:r>
      <w:r w:rsidR="003D491A" w:rsidRPr="00681DAD">
        <w:rPr>
          <w:rFonts w:ascii="Book Antiqua" w:hAnsi="Book Antiqua"/>
          <w:sz w:val="24"/>
          <w:szCs w:val="24"/>
        </w:rPr>
        <w:t xml:space="preserve">does </w:t>
      </w:r>
      <w:r w:rsidR="00C46549" w:rsidRPr="00681DAD">
        <w:rPr>
          <w:rFonts w:ascii="Book Antiqua" w:hAnsi="Book Antiqua"/>
          <w:sz w:val="24"/>
          <w:szCs w:val="24"/>
        </w:rPr>
        <w:t xml:space="preserve">not impair renal function, but </w:t>
      </w:r>
      <w:r w:rsidR="003D491A" w:rsidRPr="00681DAD">
        <w:rPr>
          <w:rFonts w:ascii="Book Antiqua" w:hAnsi="Book Antiqua"/>
          <w:sz w:val="24"/>
          <w:szCs w:val="24"/>
        </w:rPr>
        <w:t xml:space="preserve">still </w:t>
      </w:r>
      <w:r w:rsidRPr="00681DAD">
        <w:rPr>
          <w:rFonts w:ascii="Book Antiqua" w:hAnsi="Book Antiqua"/>
          <w:sz w:val="24"/>
          <w:szCs w:val="24"/>
        </w:rPr>
        <w:t>requir</w:t>
      </w:r>
      <w:r w:rsidR="003D491A" w:rsidRPr="00681DAD">
        <w:rPr>
          <w:rFonts w:ascii="Book Antiqua" w:hAnsi="Book Antiqua"/>
          <w:sz w:val="24"/>
          <w:szCs w:val="24"/>
        </w:rPr>
        <w:t>e</w:t>
      </w:r>
      <w:r w:rsidR="00771608">
        <w:rPr>
          <w:rFonts w:ascii="Book Antiqua" w:hAnsi="Book Antiqua"/>
          <w:sz w:val="24"/>
          <w:szCs w:val="24"/>
        </w:rPr>
        <w:t>s</w:t>
      </w:r>
      <w:r w:rsidRPr="00681DAD">
        <w:rPr>
          <w:rFonts w:ascii="Book Antiqua" w:hAnsi="Book Antiqua"/>
          <w:sz w:val="24"/>
          <w:szCs w:val="24"/>
        </w:rPr>
        <w:t xml:space="preserve"> nephrectomy as treatment, may be suitable as live kidney donors, </w:t>
      </w:r>
      <w:r w:rsidR="00F45860">
        <w:rPr>
          <w:rFonts w:ascii="Book Antiqua" w:hAnsi="Book Antiqua"/>
          <w:sz w:val="24"/>
          <w:szCs w:val="24"/>
        </w:rPr>
        <w:t>as</w:t>
      </w:r>
      <w:r w:rsidR="003D491A" w:rsidRPr="00681DAD">
        <w:rPr>
          <w:rFonts w:ascii="Book Antiqua" w:hAnsi="Book Antiqua"/>
          <w:sz w:val="24"/>
          <w:szCs w:val="24"/>
        </w:rPr>
        <w:t xml:space="preserve"> </w:t>
      </w:r>
      <w:r w:rsidRPr="00681DAD">
        <w:rPr>
          <w:rFonts w:ascii="Book Antiqua" w:hAnsi="Book Antiqua"/>
          <w:sz w:val="24"/>
          <w:szCs w:val="24"/>
        </w:rPr>
        <w:t>this has not yet been described</w:t>
      </w:r>
      <w:r w:rsidR="00B44049" w:rsidRPr="00681DAD">
        <w:rPr>
          <w:rFonts w:ascii="Book Antiqua" w:hAnsi="Book Antiqua"/>
          <w:sz w:val="24"/>
          <w:szCs w:val="24"/>
        </w:rPr>
        <w:t xml:space="preserve"> in a cohort group</w:t>
      </w:r>
      <w:r w:rsidRPr="00681DAD">
        <w:rPr>
          <w:rFonts w:ascii="Book Antiqua" w:hAnsi="Book Antiqua"/>
          <w:sz w:val="24"/>
          <w:szCs w:val="24"/>
        </w:rPr>
        <w:t xml:space="preserve">. </w:t>
      </w:r>
    </w:p>
    <w:p w14:paraId="5250F2F3" w14:textId="02CFFEBF" w:rsidR="005D0A66" w:rsidRPr="00681DAD" w:rsidRDefault="003D491A" w:rsidP="00681DAD">
      <w:pPr>
        <w:snapToGrid w:val="0"/>
        <w:spacing w:after="0" w:line="360" w:lineRule="auto"/>
        <w:ind w:firstLineChars="100" w:firstLine="240"/>
        <w:rPr>
          <w:rFonts w:ascii="Book Antiqua" w:hAnsi="Book Antiqua"/>
          <w:sz w:val="24"/>
          <w:szCs w:val="24"/>
        </w:rPr>
      </w:pPr>
      <w:r w:rsidRPr="00681DAD">
        <w:rPr>
          <w:rFonts w:ascii="Book Antiqua" w:hAnsi="Book Antiqua"/>
          <w:sz w:val="24"/>
          <w:szCs w:val="24"/>
        </w:rPr>
        <w:t xml:space="preserve">If nephrectomy is indicated in such </w:t>
      </w:r>
      <w:r w:rsidR="00ED1578" w:rsidRPr="00681DAD">
        <w:rPr>
          <w:rFonts w:ascii="Book Antiqua" w:hAnsi="Book Antiqua"/>
          <w:sz w:val="24"/>
          <w:szCs w:val="24"/>
        </w:rPr>
        <w:t>patients</w:t>
      </w:r>
      <w:r w:rsidRPr="00681DAD">
        <w:rPr>
          <w:rFonts w:ascii="Book Antiqua" w:hAnsi="Book Antiqua"/>
          <w:sz w:val="24"/>
          <w:szCs w:val="24"/>
        </w:rPr>
        <w:t>, there are three options for the resected organ.</w:t>
      </w:r>
      <w:r w:rsidR="00C24FE5" w:rsidRPr="00681DAD">
        <w:rPr>
          <w:rFonts w:ascii="Book Antiqua" w:hAnsi="Book Antiqua"/>
          <w:sz w:val="24"/>
          <w:szCs w:val="24"/>
        </w:rPr>
        <w:t xml:space="preserve"> </w:t>
      </w:r>
      <w:r w:rsidR="00F46E02" w:rsidRPr="00681DAD">
        <w:rPr>
          <w:rFonts w:ascii="Book Antiqua" w:hAnsi="Book Antiqua"/>
          <w:sz w:val="24"/>
          <w:szCs w:val="24"/>
        </w:rPr>
        <w:t>First</w:t>
      </w:r>
      <w:r w:rsidR="00ED1578" w:rsidRPr="00681DAD">
        <w:rPr>
          <w:rFonts w:ascii="Book Antiqua" w:hAnsi="Book Antiqua"/>
          <w:sz w:val="24"/>
          <w:szCs w:val="24"/>
        </w:rPr>
        <w:t>ly</w:t>
      </w:r>
      <w:r w:rsidR="00C24FE5" w:rsidRPr="00681DAD">
        <w:rPr>
          <w:rFonts w:ascii="Book Antiqua" w:hAnsi="Book Antiqua"/>
          <w:sz w:val="24"/>
          <w:szCs w:val="24"/>
        </w:rPr>
        <w:t xml:space="preserve">, the organ </w:t>
      </w:r>
      <w:r w:rsidR="00ED1578" w:rsidRPr="00681DAD">
        <w:rPr>
          <w:rFonts w:ascii="Book Antiqua" w:hAnsi="Book Antiqua"/>
          <w:sz w:val="24"/>
          <w:szCs w:val="24"/>
        </w:rPr>
        <w:t>could</w:t>
      </w:r>
      <w:r w:rsidR="00C24FE5" w:rsidRPr="00681DAD">
        <w:rPr>
          <w:rFonts w:ascii="Book Antiqua" w:hAnsi="Book Antiqua"/>
          <w:sz w:val="24"/>
          <w:szCs w:val="24"/>
        </w:rPr>
        <w:t xml:space="preserve"> be discarded, which seems </w:t>
      </w:r>
      <w:r w:rsidR="00ED1578" w:rsidRPr="00681DAD">
        <w:rPr>
          <w:rFonts w:ascii="Book Antiqua" w:hAnsi="Book Antiqua"/>
          <w:sz w:val="24"/>
          <w:szCs w:val="24"/>
        </w:rPr>
        <w:t xml:space="preserve">a waste considering the kidney is functioning perfectly. </w:t>
      </w:r>
      <w:r w:rsidR="00C24FE5" w:rsidRPr="00681DAD">
        <w:rPr>
          <w:rFonts w:ascii="Book Antiqua" w:hAnsi="Book Antiqua"/>
          <w:sz w:val="24"/>
          <w:szCs w:val="24"/>
        </w:rPr>
        <w:t xml:space="preserve">The second option would be an </w:t>
      </w:r>
      <w:proofErr w:type="spellStart"/>
      <w:r w:rsidR="00C24FE5" w:rsidRPr="00681DAD">
        <w:rPr>
          <w:rFonts w:ascii="Book Antiqua" w:hAnsi="Book Antiqua"/>
          <w:sz w:val="24"/>
          <w:szCs w:val="24"/>
        </w:rPr>
        <w:t>autotransplantation</w:t>
      </w:r>
      <w:proofErr w:type="spellEnd"/>
      <w:r w:rsidR="00C24FE5" w:rsidRPr="00681DAD">
        <w:rPr>
          <w:rFonts w:ascii="Book Antiqua" w:hAnsi="Book Antiqua"/>
          <w:sz w:val="24"/>
          <w:szCs w:val="24"/>
        </w:rPr>
        <w:t xml:space="preserve"> (</w:t>
      </w:r>
      <w:proofErr w:type="spellStart"/>
      <w:r w:rsidR="00C24FE5" w:rsidRPr="00681DAD">
        <w:rPr>
          <w:rFonts w:ascii="Book Antiqua" w:hAnsi="Book Antiqua"/>
          <w:sz w:val="24"/>
          <w:szCs w:val="24"/>
        </w:rPr>
        <w:t>AutoTx</w:t>
      </w:r>
      <w:proofErr w:type="spellEnd"/>
      <w:r w:rsidR="00C24FE5" w:rsidRPr="00681DAD">
        <w:rPr>
          <w:rFonts w:ascii="Book Antiqua" w:hAnsi="Book Antiqua"/>
          <w:sz w:val="24"/>
          <w:szCs w:val="24"/>
        </w:rPr>
        <w:t xml:space="preserve">) to preserve the renal function of the </w:t>
      </w:r>
      <w:r w:rsidR="009A4611" w:rsidRPr="00681DAD">
        <w:rPr>
          <w:rFonts w:ascii="Book Antiqua" w:hAnsi="Book Antiqua"/>
          <w:sz w:val="24"/>
          <w:szCs w:val="24"/>
        </w:rPr>
        <w:t>patient</w:t>
      </w:r>
      <w:r w:rsidR="00C24FE5" w:rsidRPr="00681DAD">
        <w:rPr>
          <w:rFonts w:ascii="Book Antiqua" w:hAnsi="Book Antiqua"/>
          <w:sz w:val="24"/>
          <w:szCs w:val="24"/>
        </w:rPr>
        <w:t xml:space="preserve">. </w:t>
      </w:r>
      <w:r w:rsidR="00505BCA">
        <w:rPr>
          <w:rFonts w:ascii="Book Antiqua" w:hAnsi="Book Antiqua"/>
          <w:sz w:val="24"/>
          <w:szCs w:val="24"/>
        </w:rPr>
        <w:t>Alt</w:t>
      </w:r>
      <w:r w:rsidR="00C24FE5" w:rsidRPr="00681DAD">
        <w:rPr>
          <w:rFonts w:ascii="Book Antiqua" w:hAnsi="Book Antiqua"/>
          <w:sz w:val="24"/>
          <w:szCs w:val="24"/>
        </w:rPr>
        <w:t xml:space="preserve">hough this is a plausible solution, it requires an additional surgical procedure in the </w:t>
      </w:r>
      <w:r w:rsidR="009A4611" w:rsidRPr="00681DAD">
        <w:rPr>
          <w:rFonts w:ascii="Book Antiqua" w:hAnsi="Book Antiqua"/>
          <w:sz w:val="24"/>
          <w:szCs w:val="24"/>
        </w:rPr>
        <w:t>patient</w:t>
      </w:r>
      <w:r w:rsidR="00C24FE5" w:rsidRPr="00681DAD">
        <w:rPr>
          <w:rFonts w:ascii="Book Antiqua" w:hAnsi="Book Antiqua"/>
          <w:sz w:val="24"/>
          <w:szCs w:val="24"/>
        </w:rPr>
        <w:t xml:space="preserve">, resulting in higher intraoperative complication rates and </w:t>
      </w:r>
      <w:proofErr w:type="gramStart"/>
      <w:r w:rsidR="00C24FE5" w:rsidRPr="00681DAD">
        <w:rPr>
          <w:rFonts w:ascii="Book Antiqua" w:hAnsi="Book Antiqua"/>
          <w:sz w:val="24"/>
          <w:szCs w:val="24"/>
        </w:rPr>
        <w:t>morbidity</w:t>
      </w:r>
      <w:r w:rsidR="001D28A0" w:rsidRPr="00681DAD">
        <w:rPr>
          <w:rFonts w:ascii="Book Antiqua" w:hAnsi="Book Antiqua"/>
          <w:noProof/>
          <w:sz w:val="24"/>
          <w:szCs w:val="24"/>
          <w:vertAlign w:val="superscript"/>
        </w:rPr>
        <w:t>[</w:t>
      </w:r>
      <w:proofErr w:type="gramEnd"/>
      <w:r w:rsidR="00E64EC7" w:rsidRPr="00681DAD">
        <w:rPr>
          <w:rFonts w:ascii="Book Antiqua" w:hAnsi="Book Antiqua"/>
          <w:noProof/>
          <w:sz w:val="24"/>
          <w:szCs w:val="24"/>
          <w:vertAlign w:val="superscript"/>
        </w:rPr>
        <w:t>8-12</w:t>
      </w:r>
      <w:r w:rsidR="001D28A0" w:rsidRPr="00681DAD">
        <w:rPr>
          <w:rFonts w:ascii="Book Antiqua" w:hAnsi="Book Antiqua"/>
          <w:noProof/>
          <w:sz w:val="24"/>
          <w:szCs w:val="24"/>
          <w:vertAlign w:val="superscript"/>
        </w:rPr>
        <w:t>]</w:t>
      </w:r>
      <w:r w:rsidR="00346583" w:rsidRPr="00681DAD">
        <w:rPr>
          <w:rFonts w:ascii="Book Antiqua" w:hAnsi="Book Antiqua"/>
          <w:sz w:val="24"/>
          <w:szCs w:val="24"/>
        </w:rPr>
        <w:t xml:space="preserve">. </w:t>
      </w:r>
      <w:r w:rsidR="00C24FE5" w:rsidRPr="00681DAD">
        <w:rPr>
          <w:rFonts w:ascii="Book Antiqua" w:hAnsi="Book Antiqua"/>
          <w:sz w:val="24"/>
          <w:szCs w:val="24"/>
        </w:rPr>
        <w:t>The third option is an unspecified donation (anonymous donation to a stranger), of the resected kidney to an end</w:t>
      </w:r>
      <w:r w:rsidR="00505BCA">
        <w:rPr>
          <w:rFonts w:ascii="Book Antiqua" w:hAnsi="Book Antiqua"/>
          <w:sz w:val="24"/>
          <w:szCs w:val="24"/>
        </w:rPr>
        <w:t>-</w:t>
      </w:r>
      <w:r w:rsidR="00C24FE5" w:rsidRPr="00681DAD">
        <w:rPr>
          <w:rFonts w:ascii="Book Antiqua" w:hAnsi="Book Antiqua"/>
          <w:sz w:val="24"/>
          <w:szCs w:val="24"/>
        </w:rPr>
        <w:t xml:space="preserve">stage renal disease patient, possibly by inclusion in a domino-paired exchange chain to enable more than one </w:t>
      </w:r>
      <w:proofErr w:type="gramStart"/>
      <w:r w:rsidR="00C24FE5" w:rsidRPr="00681DAD">
        <w:rPr>
          <w:rFonts w:ascii="Book Antiqua" w:hAnsi="Book Antiqua"/>
          <w:sz w:val="24"/>
          <w:szCs w:val="24"/>
        </w:rPr>
        <w:t>transplant</w:t>
      </w:r>
      <w:r w:rsidR="001D28A0" w:rsidRPr="00681DAD">
        <w:rPr>
          <w:rFonts w:ascii="Book Antiqua" w:hAnsi="Book Antiqua"/>
          <w:noProof/>
          <w:sz w:val="24"/>
          <w:szCs w:val="24"/>
          <w:vertAlign w:val="superscript"/>
        </w:rPr>
        <w:t>[</w:t>
      </w:r>
      <w:proofErr w:type="gramEnd"/>
      <w:r w:rsidR="00E64EC7" w:rsidRPr="00681DAD">
        <w:rPr>
          <w:rFonts w:ascii="Book Antiqua" w:hAnsi="Book Antiqua"/>
          <w:noProof/>
          <w:sz w:val="24"/>
          <w:szCs w:val="24"/>
          <w:vertAlign w:val="superscript"/>
        </w:rPr>
        <w:t>13</w:t>
      </w:r>
      <w:r w:rsidR="001D28A0" w:rsidRPr="00681DAD">
        <w:rPr>
          <w:rFonts w:ascii="Book Antiqua" w:hAnsi="Book Antiqua"/>
          <w:noProof/>
          <w:sz w:val="24"/>
          <w:szCs w:val="24"/>
          <w:vertAlign w:val="superscript"/>
        </w:rPr>
        <w:t>]</w:t>
      </w:r>
      <w:r w:rsidR="00C24FE5" w:rsidRPr="00681DAD">
        <w:rPr>
          <w:rFonts w:ascii="Book Antiqua" w:hAnsi="Book Antiqua"/>
          <w:sz w:val="24"/>
          <w:szCs w:val="24"/>
        </w:rPr>
        <w:t xml:space="preserve">. This would be an option if the patient meets the standard criteria for living kidney </w:t>
      </w:r>
      <w:r w:rsidR="0003716F" w:rsidRPr="00681DAD">
        <w:rPr>
          <w:rFonts w:ascii="Book Antiqua" w:hAnsi="Book Antiqua"/>
          <w:sz w:val="24"/>
          <w:szCs w:val="24"/>
        </w:rPr>
        <w:t>donation and</w:t>
      </w:r>
      <w:r w:rsidR="00AC432D" w:rsidRPr="00681DAD">
        <w:rPr>
          <w:rFonts w:ascii="Book Antiqua" w:hAnsi="Book Antiqua"/>
          <w:sz w:val="24"/>
          <w:szCs w:val="24"/>
        </w:rPr>
        <w:t xml:space="preserve"> work</w:t>
      </w:r>
      <w:r w:rsidR="00505BCA">
        <w:rPr>
          <w:rFonts w:ascii="Book Antiqua" w:hAnsi="Book Antiqua"/>
          <w:sz w:val="24"/>
          <w:szCs w:val="24"/>
        </w:rPr>
        <w:t>-</w:t>
      </w:r>
      <w:r w:rsidR="00AC432D" w:rsidRPr="00681DAD">
        <w:rPr>
          <w:rFonts w:ascii="Book Antiqua" w:hAnsi="Book Antiqua"/>
          <w:sz w:val="24"/>
          <w:szCs w:val="24"/>
        </w:rPr>
        <w:t>up does not show contra-indications</w:t>
      </w:r>
      <w:r w:rsidR="00C24FE5" w:rsidRPr="00681DAD">
        <w:rPr>
          <w:rFonts w:ascii="Book Antiqua" w:hAnsi="Book Antiqua"/>
          <w:sz w:val="24"/>
          <w:szCs w:val="24"/>
        </w:rPr>
        <w:t xml:space="preserve">. As shown by Ibrahim </w:t>
      </w:r>
      <w:r w:rsidR="00C24FE5" w:rsidRPr="00681DAD">
        <w:rPr>
          <w:rFonts w:ascii="Book Antiqua" w:hAnsi="Book Antiqua"/>
          <w:i/>
          <w:iCs/>
          <w:sz w:val="24"/>
          <w:szCs w:val="24"/>
        </w:rPr>
        <w:t xml:space="preserve">et </w:t>
      </w:r>
      <w:proofErr w:type="gramStart"/>
      <w:r w:rsidR="00C24FE5" w:rsidRPr="00681DAD">
        <w:rPr>
          <w:rFonts w:ascii="Book Antiqua" w:hAnsi="Book Antiqua"/>
          <w:i/>
          <w:iCs/>
          <w:sz w:val="24"/>
          <w:szCs w:val="24"/>
        </w:rPr>
        <w:t>al</w:t>
      </w:r>
      <w:r w:rsidR="001D28A0" w:rsidRPr="00681DAD">
        <w:rPr>
          <w:rFonts w:ascii="Book Antiqua" w:hAnsi="Book Antiqua"/>
          <w:noProof/>
          <w:sz w:val="24"/>
          <w:szCs w:val="24"/>
          <w:vertAlign w:val="superscript"/>
        </w:rPr>
        <w:t>[</w:t>
      </w:r>
      <w:proofErr w:type="gramEnd"/>
      <w:r w:rsidR="00E64EC7" w:rsidRPr="00681DAD">
        <w:rPr>
          <w:rFonts w:ascii="Book Antiqua" w:hAnsi="Book Antiqua"/>
          <w:noProof/>
          <w:sz w:val="24"/>
          <w:szCs w:val="24"/>
          <w:vertAlign w:val="superscript"/>
        </w:rPr>
        <w:t>14</w:t>
      </w:r>
      <w:r w:rsidR="001D28A0" w:rsidRPr="00681DAD">
        <w:rPr>
          <w:rFonts w:ascii="Book Antiqua" w:hAnsi="Book Antiqua"/>
          <w:noProof/>
          <w:sz w:val="24"/>
          <w:szCs w:val="24"/>
          <w:vertAlign w:val="superscript"/>
        </w:rPr>
        <w:t>]</w:t>
      </w:r>
      <w:r w:rsidR="00C24FE5" w:rsidRPr="00681DAD">
        <w:rPr>
          <w:rFonts w:ascii="Book Antiqua" w:hAnsi="Book Antiqua"/>
          <w:sz w:val="24"/>
          <w:szCs w:val="24"/>
        </w:rPr>
        <w:t>, there is no decr</w:t>
      </w:r>
      <w:r w:rsidR="00C72D89" w:rsidRPr="00681DAD">
        <w:rPr>
          <w:rFonts w:ascii="Book Antiqua" w:hAnsi="Book Antiqua"/>
          <w:sz w:val="24"/>
          <w:szCs w:val="24"/>
        </w:rPr>
        <w:t>e</w:t>
      </w:r>
      <w:r w:rsidR="00C24FE5" w:rsidRPr="00681DAD">
        <w:rPr>
          <w:rFonts w:ascii="Book Antiqua" w:hAnsi="Book Antiqua"/>
          <w:sz w:val="24"/>
          <w:szCs w:val="24"/>
        </w:rPr>
        <w:t>ase in life expectancy or quality of life after live kidney donation</w:t>
      </w:r>
      <w:r w:rsidR="00505BCA">
        <w:rPr>
          <w:rFonts w:ascii="Book Antiqua" w:hAnsi="Book Antiqua"/>
          <w:sz w:val="24"/>
          <w:szCs w:val="24"/>
        </w:rPr>
        <w:t>;</w:t>
      </w:r>
      <w:r w:rsidR="00C24FE5" w:rsidRPr="00681DAD">
        <w:rPr>
          <w:rFonts w:ascii="Book Antiqua" w:hAnsi="Book Antiqua"/>
          <w:sz w:val="24"/>
          <w:szCs w:val="24"/>
        </w:rPr>
        <w:t xml:space="preserve"> therefore</w:t>
      </w:r>
      <w:r w:rsidR="00505BCA">
        <w:rPr>
          <w:rFonts w:ascii="Book Antiqua" w:hAnsi="Book Antiqua"/>
          <w:sz w:val="24"/>
          <w:szCs w:val="24"/>
        </w:rPr>
        <w:t>,</w:t>
      </w:r>
      <w:r w:rsidR="00C24FE5" w:rsidRPr="00681DAD">
        <w:rPr>
          <w:rFonts w:ascii="Book Antiqua" w:hAnsi="Book Antiqua"/>
          <w:sz w:val="24"/>
          <w:szCs w:val="24"/>
        </w:rPr>
        <w:t xml:space="preserve"> making an </w:t>
      </w:r>
      <w:proofErr w:type="spellStart"/>
      <w:r w:rsidR="006E347C" w:rsidRPr="00681DAD">
        <w:rPr>
          <w:rFonts w:ascii="Book Antiqua" w:hAnsi="Book Antiqua"/>
          <w:sz w:val="24"/>
          <w:szCs w:val="24"/>
        </w:rPr>
        <w:t>AutoTx</w:t>
      </w:r>
      <w:proofErr w:type="spellEnd"/>
      <w:r w:rsidR="006E347C" w:rsidRPr="00681DAD">
        <w:rPr>
          <w:rFonts w:ascii="Book Antiqua" w:hAnsi="Book Antiqua"/>
          <w:sz w:val="24"/>
          <w:szCs w:val="24"/>
        </w:rPr>
        <w:t xml:space="preserve"> </w:t>
      </w:r>
      <w:r w:rsidR="00C24FE5" w:rsidRPr="00681DAD">
        <w:rPr>
          <w:rFonts w:ascii="Book Antiqua" w:hAnsi="Book Antiqua"/>
          <w:sz w:val="24"/>
          <w:szCs w:val="24"/>
        </w:rPr>
        <w:t>unnecessary. We here</w:t>
      </w:r>
      <w:r w:rsidR="00F46E02" w:rsidRPr="00681DAD">
        <w:rPr>
          <w:rFonts w:ascii="Book Antiqua" w:hAnsi="Book Antiqua"/>
          <w:sz w:val="24"/>
          <w:szCs w:val="24"/>
        </w:rPr>
        <w:t>by</w:t>
      </w:r>
      <w:r w:rsidR="00C24FE5" w:rsidRPr="00681DAD">
        <w:rPr>
          <w:rFonts w:ascii="Book Antiqua" w:hAnsi="Book Antiqua"/>
          <w:sz w:val="24"/>
          <w:szCs w:val="24"/>
        </w:rPr>
        <w:t xml:space="preserve"> present our initial experience with this type of don</w:t>
      </w:r>
      <w:r w:rsidR="00F46E02" w:rsidRPr="00681DAD">
        <w:rPr>
          <w:rFonts w:ascii="Book Antiqua" w:hAnsi="Book Antiqua"/>
          <w:sz w:val="24"/>
          <w:szCs w:val="24"/>
        </w:rPr>
        <w:t>ation</w:t>
      </w:r>
      <w:r w:rsidR="00C24FE5" w:rsidRPr="00681DAD">
        <w:rPr>
          <w:rFonts w:ascii="Book Antiqua" w:hAnsi="Book Antiqua"/>
          <w:sz w:val="24"/>
          <w:szCs w:val="24"/>
        </w:rPr>
        <w:t xml:space="preserve">. We searched all clinical data </w:t>
      </w:r>
      <w:r w:rsidR="00505BCA">
        <w:rPr>
          <w:rFonts w:ascii="Book Antiqua" w:hAnsi="Book Antiqua"/>
          <w:sz w:val="24"/>
          <w:szCs w:val="24"/>
        </w:rPr>
        <w:t>in</w:t>
      </w:r>
      <w:r w:rsidR="00C24FE5" w:rsidRPr="00681DAD">
        <w:rPr>
          <w:rFonts w:ascii="Book Antiqua" w:hAnsi="Book Antiqua"/>
          <w:sz w:val="24"/>
          <w:szCs w:val="24"/>
        </w:rPr>
        <w:t xml:space="preserve"> o</w:t>
      </w:r>
      <w:r w:rsidR="002574E4" w:rsidRPr="00681DAD">
        <w:rPr>
          <w:rFonts w:ascii="Book Antiqua" w:hAnsi="Book Antiqua"/>
          <w:sz w:val="24"/>
          <w:szCs w:val="24"/>
        </w:rPr>
        <w:t>ur</w:t>
      </w:r>
      <w:r w:rsidR="00AC432D" w:rsidRPr="00681DAD">
        <w:rPr>
          <w:rFonts w:ascii="Book Antiqua" w:hAnsi="Book Antiqua"/>
          <w:sz w:val="24"/>
          <w:szCs w:val="24"/>
        </w:rPr>
        <w:t xml:space="preserve"> live</w:t>
      </w:r>
      <w:r w:rsidR="002574E4" w:rsidRPr="00681DAD">
        <w:rPr>
          <w:rFonts w:ascii="Book Antiqua" w:hAnsi="Book Antiqua"/>
          <w:sz w:val="24"/>
          <w:szCs w:val="24"/>
        </w:rPr>
        <w:t xml:space="preserve"> kidney donation program from 1994-2018 for unspecified kidney donors and their </w:t>
      </w:r>
      <w:r w:rsidR="009A4611" w:rsidRPr="00681DAD">
        <w:rPr>
          <w:rFonts w:ascii="Book Antiqua" w:hAnsi="Book Antiqua"/>
          <w:sz w:val="24"/>
          <w:szCs w:val="24"/>
        </w:rPr>
        <w:t xml:space="preserve">transplant </w:t>
      </w:r>
      <w:r w:rsidR="002574E4" w:rsidRPr="00681DAD">
        <w:rPr>
          <w:rFonts w:ascii="Book Antiqua" w:hAnsi="Book Antiqua"/>
          <w:sz w:val="24"/>
          <w:szCs w:val="24"/>
        </w:rPr>
        <w:t>recipients (</w:t>
      </w:r>
      <w:r w:rsidR="002574E4" w:rsidRPr="00681DAD">
        <w:rPr>
          <w:rFonts w:ascii="Book Antiqua" w:hAnsi="Book Antiqua"/>
          <w:i/>
          <w:iCs/>
          <w:sz w:val="24"/>
          <w:szCs w:val="24"/>
        </w:rPr>
        <w:t>n</w:t>
      </w:r>
      <w:r w:rsidR="0003716F" w:rsidRPr="00681DAD">
        <w:rPr>
          <w:rFonts w:ascii="Book Antiqua" w:hAnsi="Book Antiqua"/>
          <w:sz w:val="24"/>
          <w:szCs w:val="24"/>
        </w:rPr>
        <w:t xml:space="preserve"> </w:t>
      </w:r>
      <w:r w:rsidR="002574E4" w:rsidRPr="00681DAD">
        <w:rPr>
          <w:rFonts w:ascii="Book Antiqua" w:hAnsi="Book Antiqua"/>
          <w:sz w:val="24"/>
          <w:szCs w:val="24"/>
        </w:rPr>
        <w:t>=</w:t>
      </w:r>
      <w:r w:rsidR="0003716F" w:rsidRPr="00681DAD">
        <w:rPr>
          <w:rFonts w:ascii="Book Antiqua" w:hAnsi="Book Antiqua"/>
          <w:sz w:val="24"/>
          <w:szCs w:val="24"/>
        </w:rPr>
        <w:t xml:space="preserve"> </w:t>
      </w:r>
      <w:r w:rsidR="00B270D7" w:rsidRPr="00681DAD">
        <w:rPr>
          <w:rFonts w:ascii="Book Antiqua" w:hAnsi="Book Antiqua"/>
          <w:sz w:val="24"/>
          <w:szCs w:val="24"/>
        </w:rPr>
        <w:t xml:space="preserve">160). </w:t>
      </w:r>
      <w:r w:rsidR="00F46E02" w:rsidRPr="00681DAD">
        <w:rPr>
          <w:rFonts w:ascii="Book Antiqua" w:hAnsi="Book Antiqua"/>
          <w:sz w:val="24"/>
          <w:szCs w:val="24"/>
        </w:rPr>
        <w:t>Nine of these donors</w:t>
      </w:r>
      <w:r w:rsidR="00B270D7" w:rsidRPr="00681DAD">
        <w:rPr>
          <w:rFonts w:ascii="Book Antiqua" w:hAnsi="Book Antiqua"/>
          <w:sz w:val="24"/>
          <w:szCs w:val="24"/>
        </w:rPr>
        <w:t xml:space="preserve"> (</w:t>
      </w:r>
      <w:r w:rsidR="00C921FA" w:rsidRPr="00681DAD">
        <w:rPr>
          <w:rFonts w:ascii="Book Antiqua" w:hAnsi="Book Antiqua"/>
          <w:sz w:val="24"/>
          <w:szCs w:val="24"/>
        </w:rPr>
        <w:t xml:space="preserve">6%) had pre-existing </w:t>
      </w:r>
      <w:r w:rsidR="00F46E02" w:rsidRPr="00681DAD">
        <w:rPr>
          <w:rFonts w:ascii="Book Antiqua" w:hAnsi="Book Antiqua"/>
          <w:sz w:val="24"/>
          <w:szCs w:val="24"/>
        </w:rPr>
        <w:t xml:space="preserve">benign </w:t>
      </w:r>
      <w:r w:rsidR="00C921FA" w:rsidRPr="00681DAD">
        <w:rPr>
          <w:rFonts w:ascii="Book Antiqua" w:hAnsi="Book Antiqua"/>
          <w:sz w:val="24"/>
          <w:szCs w:val="24"/>
        </w:rPr>
        <w:t xml:space="preserve">kidney disorders with a </w:t>
      </w:r>
      <w:r w:rsidR="009A4611" w:rsidRPr="00681DAD">
        <w:rPr>
          <w:rFonts w:ascii="Book Antiqua" w:hAnsi="Book Antiqua"/>
          <w:sz w:val="24"/>
          <w:szCs w:val="24"/>
        </w:rPr>
        <w:t xml:space="preserve">medical </w:t>
      </w:r>
      <w:r w:rsidR="00C921FA" w:rsidRPr="00681DAD">
        <w:rPr>
          <w:rFonts w:ascii="Book Antiqua" w:hAnsi="Book Antiqua"/>
          <w:sz w:val="24"/>
          <w:szCs w:val="24"/>
        </w:rPr>
        <w:t xml:space="preserve">indication for nephrectomy. We examined the clinical course of these </w:t>
      </w:r>
      <w:r w:rsidR="00D62608" w:rsidRPr="00681DAD">
        <w:rPr>
          <w:rFonts w:ascii="Book Antiqua" w:hAnsi="Book Antiqua"/>
          <w:sz w:val="24"/>
          <w:szCs w:val="24"/>
        </w:rPr>
        <w:t xml:space="preserve">donating </w:t>
      </w:r>
      <w:r w:rsidR="009A4611" w:rsidRPr="00681DAD">
        <w:rPr>
          <w:rFonts w:ascii="Book Antiqua" w:hAnsi="Book Antiqua"/>
          <w:sz w:val="24"/>
          <w:szCs w:val="24"/>
        </w:rPr>
        <w:t xml:space="preserve">patients </w:t>
      </w:r>
      <w:r w:rsidR="00C921FA" w:rsidRPr="00681DAD">
        <w:rPr>
          <w:rFonts w:ascii="Book Antiqua" w:hAnsi="Book Antiqua"/>
          <w:sz w:val="24"/>
          <w:szCs w:val="24"/>
        </w:rPr>
        <w:t xml:space="preserve">and their </w:t>
      </w:r>
      <w:r w:rsidR="009A4611" w:rsidRPr="00681DAD">
        <w:rPr>
          <w:rFonts w:ascii="Book Antiqua" w:hAnsi="Book Antiqua"/>
          <w:sz w:val="24"/>
          <w:szCs w:val="24"/>
        </w:rPr>
        <w:t xml:space="preserve">transplant </w:t>
      </w:r>
      <w:r w:rsidR="00C921FA" w:rsidRPr="00681DAD">
        <w:rPr>
          <w:rFonts w:ascii="Book Antiqua" w:hAnsi="Book Antiqua"/>
          <w:sz w:val="24"/>
          <w:szCs w:val="24"/>
        </w:rPr>
        <w:t xml:space="preserve">recipients. Between April 2004 and January 2019, 9 unspecified donors </w:t>
      </w:r>
      <w:r w:rsidR="00AC432D" w:rsidRPr="00681DAD">
        <w:rPr>
          <w:rFonts w:ascii="Book Antiqua" w:hAnsi="Book Antiqua"/>
          <w:sz w:val="24"/>
          <w:szCs w:val="24"/>
        </w:rPr>
        <w:t xml:space="preserve">had </w:t>
      </w:r>
      <w:r w:rsidR="00C921FA" w:rsidRPr="00681DAD">
        <w:rPr>
          <w:rFonts w:ascii="Book Antiqua" w:hAnsi="Book Antiqua"/>
          <w:sz w:val="24"/>
          <w:szCs w:val="24"/>
        </w:rPr>
        <w:t xml:space="preserve">donated a kidney at the Erasmus MC, realising a total of </w:t>
      </w:r>
      <w:r w:rsidR="00240E83" w:rsidRPr="00681DAD">
        <w:rPr>
          <w:rFonts w:ascii="Book Antiqua" w:hAnsi="Book Antiqua"/>
          <w:sz w:val="24"/>
          <w:szCs w:val="24"/>
        </w:rPr>
        <w:t>12</w:t>
      </w:r>
      <w:r w:rsidR="00C921FA" w:rsidRPr="00681DAD">
        <w:rPr>
          <w:rFonts w:ascii="Book Antiqua" w:hAnsi="Book Antiqua"/>
          <w:sz w:val="24"/>
          <w:szCs w:val="24"/>
        </w:rPr>
        <w:t xml:space="preserve"> transplantations (</w:t>
      </w:r>
      <w:r w:rsidR="00156791" w:rsidRPr="00681DAD">
        <w:rPr>
          <w:rFonts w:ascii="Book Antiqua" w:hAnsi="Book Antiqua"/>
          <w:sz w:val="24"/>
          <w:szCs w:val="24"/>
        </w:rPr>
        <w:t>9 unspecified donors and 3 cross-over donors</w:t>
      </w:r>
      <w:r w:rsidR="00C921FA" w:rsidRPr="00681DAD">
        <w:rPr>
          <w:rFonts w:ascii="Book Antiqua" w:hAnsi="Book Antiqua"/>
          <w:sz w:val="24"/>
          <w:szCs w:val="24"/>
        </w:rPr>
        <w:t xml:space="preserve">). </w:t>
      </w:r>
    </w:p>
    <w:p w14:paraId="10F0A66B" w14:textId="77777777" w:rsidR="0003716F" w:rsidRPr="00681DAD" w:rsidRDefault="0003716F" w:rsidP="00681DAD">
      <w:pPr>
        <w:snapToGrid w:val="0"/>
        <w:spacing w:after="0" w:line="360" w:lineRule="auto"/>
        <w:ind w:firstLineChars="100" w:firstLine="240"/>
        <w:rPr>
          <w:rFonts w:ascii="Book Antiqua" w:hAnsi="Book Antiqua"/>
          <w:sz w:val="24"/>
          <w:szCs w:val="24"/>
        </w:rPr>
      </w:pPr>
    </w:p>
    <w:p w14:paraId="6F28D555" w14:textId="77777777" w:rsidR="006D01B4" w:rsidRPr="00681DAD" w:rsidRDefault="006D01B4" w:rsidP="00681DAD">
      <w:pPr>
        <w:adjustRightInd w:val="0"/>
        <w:snapToGrid w:val="0"/>
        <w:spacing w:after="0" w:line="360" w:lineRule="auto"/>
        <w:rPr>
          <w:rFonts w:ascii="Book Antiqua" w:hAnsi="Book Antiqua"/>
          <w:b/>
          <w:sz w:val="24"/>
          <w:szCs w:val="24"/>
          <w:u w:val="single"/>
        </w:rPr>
      </w:pPr>
      <w:r w:rsidRPr="00681DAD">
        <w:rPr>
          <w:rFonts w:ascii="Book Antiqua" w:hAnsi="Book Antiqua"/>
          <w:b/>
          <w:sz w:val="24"/>
          <w:szCs w:val="24"/>
          <w:u w:val="single"/>
        </w:rPr>
        <w:lastRenderedPageBreak/>
        <w:t>MATERIALS AND METHODS</w:t>
      </w:r>
    </w:p>
    <w:p w14:paraId="7EFC4743" w14:textId="6A5CF3DE" w:rsidR="00885D60" w:rsidRPr="00681DAD" w:rsidRDefault="00C72D89" w:rsidP="00681DAD">
      <w:pPr>
        <w:snapToGrid w:val="0"/>
        <w:spacing w:after="0" w:line="360" w:lineRule="auto"/>
        <w:rPr>
          <w:rFonts w:ascii="Book Antiqua" w:hAnsi="Book Antiqua" w:cs="Arial"/>
          <w:sz w:val="24"/>
          <w:szCs w:val="24"/>
        </w:rPr>
      </w:pPr>
      <w:r w:rsidRPr="00681DAD">
        <w:rPr>
          <w:rFonts w:ascii="Book Antiqua" w:hAnsi="Book Antiqua" w:cs="Arial"/>
          <w:sz w:val="24"/>
          <w:szCs w:val="24"/>
        </w:rPr>
        <w:t xml:space="preserve">We searched our </w:t>
      </w:r>
      <w:r w:rsidR="000170DF" w:rsidRPr="00681DAD">
        <w:rPr>
          <w:rFonts w:ascii="Book Antiqua" w:hAnsi="Book Antiqua" w:cs="Arial"/>
          <w:sz w:val="24"/>
          <w:szCs w:val="24"/>
        </w:rPr>
        <w:t xml:space="preserve">donor </w:t>
      </w:r>
      <w:r w:rsidRPr="00681DAD">
        <w:rPr>
          <w:rFonts w:ascii="Book Antiqua" w:hAnsi="Book Antiqua" w:cs="Arial"/>
          <w:sz w:val="24"/>
          <w:szCs w:val="24"/>
        </w:rPr>
        <w:t>database from the start of the</w:t>
      </w:r>
      <w:r w:rsidR="00514C7E" w:rsidRPr="00681DAD">
        <w:rPr>
          <w:rFonts w:ascii="Book Antiqua" w:hAnsi="Book Antiqua" w:cs="Arial"/>
          <w:sz w:val="24"/>
          <w:szCs w:val="24"/>
        </w:rPr>
        <w:t xml:space="preserve"> living donor kidney transplant (</w:t>
      </w:r>
      <w:r w:rsidRPr="00681DAD">
        <w:rPr>
          <w:rFonts w:ascii="Book Antiqua" w:hAnsi="Book Antiqua" w:cs="Arial"/>
          <w:sz w:val="24"/>
          <w:szCs w:val="24"/>
        </w:rPr>
        <w:t>LDKT</w:t>
      </w:r>
      <w:r w:rsidR="00514C7E" w:rsidRPr="00681DAD">
        <w:rPr>
          <w:rFonts w:ascii="Book Antiqua" w:hAnsi="Book Antiqua" w:cs="Arial"/>
          <w:sz w:val="24"/>
          <w:szCs w:val="24"/>
        </w:rPr>
        <w:t>)</w:t>
      </w:r>
      <w:r w:rsidR="005F4373" w:rsidRPr="00681DAD">
        <w:rPr>
          <w:rFonts w:ascii="Book Antiqua" w:hAnsi="Book Antiqua" w:cs="Arial"/>
          <w:sz w:val="24"/>
          <w:szCs w:val="24"/>
        </w:rPr>
        <w:t xml:space="preserve"> program in 1994 until January 2019. All donations classified as </w:t>
      </w:r>
      <w:r w:rsidR="0003716F" w:rsidRPr="00681DAD">
        <w:rPr>
          <w:rFonts w:ascii="Book Antiqua" w:hAnsi="Book Antiqua" w:cs="Arial"/>
          <w:sz w:val="24"/>
          <w:szCs w:val="24"/>
        </w:rPr>
        <w:t>“</w:t>
      </w:r>
      <w:r w:rsidR="005F4373" w:rsidRPr="00681DAD">
        <w:rPr>
          <w:rFonts w:ascii="Book Antiqua" w:hAnsi="Book Antiqua" w:cs="Arial"/>
          <w:sz w:val="24"/>
          <w:szCs w:val="24"/>
        </w:rPr>
        <w:t>altruistic donation</w:t>
      </w:r>
      <w:r w:rsidR="0003716F" w:rsidRPr="00681DAD">
        <w:rPr>
          <w:rFonts w:ascii="Book Antiqua" w:hAnsi="Book Antiqua" w:cs="Arial"/>
          <w:sz w:val="24"/>
          <w:szCs w:val="24"/>
        </w:rPr>
        <w:t>”</w:t>
      </w:r>
      <w:r w:rsidR="005F4373" w:rsidRPr="00681DAD">
        <w:rPr>
          <w:rFonts w:ascii="Book Antiqua" w:hAnsi="Book Antiqua" w:cs="Arial"/>
          <w:sz w:val="24"/>
          <w:szCs w:val="24"/>
        </w:rPr>
        <w:t xml:space="preserve"> (nowadays called “unspecified” donation) were examined, as well as the recipients of their kidneys. The data o</w:t>
      </w:r>
      <w:r w:rsidR="00505BCA">
        <w:rPr>
          <w:rFonts w:ascii="Book Antiqua" w:hAnsi="Book Antiqua" w:cs="Arial"/>
          <w:sz w:val="24"/>
          <w:szCs w:val="24"/>
        </w:rPr>
        <w:t>n</w:t>
      </w:r>
      <w:r w:rsidR="005F4373" w:rsidRPr="00681DAD">
        <w:rPr>
          <w:rFonts w:ascii="Book Antiqua" w:hAnsi="Book Antiqua" w:cs="Arial"/>
          <w:sz w:val="24"/>
          <w:szCs w:val="24"/>
        </w:rPr>
        <w:t xml:space="preserve"> all unspecified donors were examined for </w:t>
      </w:r>
      <w:r w:rsidR="00505BCA">
        <w:rPr>
          <w:rFonts w:ascii="Book Antiqua" w:hAnsi="Book Antiqua" w:cs="Arial"/>
          <w:sz w:val="24"/>
          <w:szCs w:val="24"/>
        </w:rPr>
        <w:t>the</w:t>
      </w:r>
      <w:r w:rsidR="005F4373" w:rsidRPr="00681DAD">
        <w:rPr>
          <w:rFonts w:ascii="Book Antiqua" w:hAnsi="Book Antiqua" w:cs="Arial"/>
          <w:sz w:val="24"/>
          <w:szCs w:val="24"/>
        </w:rPr>
        <w:t xml:space="preserve"> indication for nephrectomy </w:t>
      </w:r>
      <w:r w:rsidR="00505BCA">
        <w:rPr>
          <w:rFonts w:ascii="Book Antiqua" w:hAnsi="Book Antiqua" w:cs="Arial"/>
          <w:sz w:val="24"/>
          <w:szCs w:val="24"/>
        </w:rPr>
        <w:t>due to</w:t>
      </w:r>
      <w:r w:rsidR="005F4373" w:rsidRPr="00681DAD">
        <w:rPr>
          <w:rFonts w:ascii="Book Antiqua" w:hAnsi="Book Antiqua" w:cs="Arial"/>
          <w:sz w:val="24"/>
          <w:szCs w:val="24"/>
        </w:rPr>
        <w:t xml:space="preserve"> pre-exist</w:t>
      </w:r>
      <w:r w:rsidR="00505BCA">
        <w:rPr>
          <w:rFonts w:ascii="Book Antiqua" w:hAnsi="Book Antiqua" w:cs="Arial"/>
          <w:sz w:val="24"/>
          <w:szCs w:val="24"/>
        </w:rPr>
        <w:t>ing</w:t>
      </w:r>
      <w:r w:rsidR="005F4373" w:rsidRPr="00681DAD">
        <w:rPr>
          <w:rFonts w:ascii="Book Antiqua" w:hAnsi="Book Antiqua" w:cs="Arial"/>
          <w:sz w:val="24"/>
          <w:szCs w:val="24"/>
        </w:rPr>
        <w:t xml:space="preserve"> kidney disorders. Among the unspecified kidney donors, seven cases were referred to us by specialists</w:t>
      </w:r>
      <w:r w:rsidR="00924BD0" w:rsidRPr="00681DAD">
        <w:rPr>
          <w:rFonts w:ascii="Book Antiqua" w:hAnsi="Book Antiqua" w:cs="Arial"/>
          <w:sz w:val="24"/>
          <w:szCs w:val="24"/>
        </w:rPr>
        <w:t xml:space="preserve"> </w:t>
      </w:r>
      <w:r w:rsidR="00505BCA" w:rsidRPr="00681DAD">
        <w:rPr>
          <w:rFonts w:ascii="Book Antiqua" w:hAnsi="Book Antiqua" w:cs="Arial"/>
          <w:sz w:val="24"/>
          <w:szCs w:val="24"/>
        </w:rPr>
        <w:t xml:space="preserve">other </w:t>
      </w:r>
      <w:r w:rsidR="00924BD0" w:rsidRPr="00681DAD">
        <w:rPr>
          <w:rFonts w:ascii="Book Antiqua" w:hAnsi="Book Antiqua" w:cs="Arial"/>
          <w:sz w:val="24"/>
          <w:szCs w:val="24"/>
        </w:rPr>
        <w:t>than surgeons</w:t>
      </w:r>
      <w:r w:rsidR="005F4373" w:rsidRPr="00681DAD">
        <w:rPr>
          <w:rFonts w:ascii="Book Antiqua" w:hAnsi="Book Antiqua" w:cs="Arial"/>
          <w:sz w:val="24"/>
          <w:szCs w:val="24"/>
        </w:rPr>
        <w:t xml:space="preserve"> (</w:t>
      </w:r>
      <w:r w:rsidR="007824F8" w:rsidRPr="00681DAD">
        <w:rPr>
          <w:rFonts w:ascii="Book Antiqua" w:hAnsi="Book Antiqua" w:cs="Arial"/>
          <w:sz w:val="24"/>
          <w:szCs w:val="24"/>
        </w:rPr>
        <w:t>urologist</w:t>
      </w:r>
      <w:r w:rsidR="005A4AB3" w:rsidRPr="00681DAD">
        <w:rPr>
          <w:rFonts w:ascii="Book Antiqua" w:hAnsi="Book Antiqua" w:cs="Arial"/>
          <w:sz w:val="24"/>
          <w:szCs w:val="24"/>
        </w:rPr>
        <w:t>s, gynaecologists or</w:t>
      </w:r>
      <w:r w:rsidR="007824F8" w:rsidRPr="00681DAD">
        <w:rPr>
          <w:rFonts w:ascii="Book Antiqua" w:hAnsi="Book Antiqua" w:cs="Arial"/>
          <w:sz w:val="24"/>
          <w:szCs w:val="24"/>
        </w:rPr>
        <w:t xml:space="preserve"> nephrologists), </w:t>
      </w:r>
      <w:r w:rsidR="006073B2" w:rsidRPr="00681DAD">
        <w:rPr>
          <w:rFonts w:ascii="Book Antiqua" w:hAnsi="Book Antiqua" w:cs="Arial"/>
          <w:sz w:val="24"/>
          <w:szCs w:val="24"/>
        </w:rPr>
        <w:t>with</w:t>
      </w:r>
      <w:r w:rsidR="007824F8" w:rsidRPr="00681DAD">
        <w:rPr>
          <w:rFonts w:ascii="Book Antiqua" w:hAnsi="Book Antiqua" w:cs="Arial"/>
          <w:sz w:val="24"/>
          <w:szCs w:val="24"/>
        </w:rPr>
        <w:t xml:space="preserve"> urological indication</w:t>
      </w:r>
      <w:r w:rsidR="006073B2" w:rsidRPr="00681DAD">
        <w:rPr>
          <w:rFonts w:ascii="Book Antiqua" w:hAnsi="Book Antiqua" w:cs="Arial"/>
          <w:sz w:val="24"/>
          <w:szCs w:val="24"/>
        </w:rPr>
        <w:t>s</w:t>
      </w:r>
      <w:r w:rsidR="007824F8" w:rsidRPr="00681DAD">
        <w:rPr>
          <w:rFonts w:ascii="Book Antiqua" w:hAnsi="Book Antiqua" w:cs="Arial"/>
          <w:sz w:val="24"/>
          <w:szCs w:val="24"/>
        </w:rPr>
        <w:t xml:space="preserve"> for nephrectomy. </w:t>
      </w:r>
      <w:r w:rsidR="00924BD0" w:rsidRPr="00681DAD">
        <w:rPr>
          <w:rFonts w:ascii="Book Antiqua" w:hAnsi="Book Antiqua" w:cs="Arial"/>
          <w:sz w:val="24"/>
          <w:szCs w:val="24"/>
        </w:rPr>
        <w:t xml:space="preserve">The choice for nephrectomy and donation was made in consultation with </w:t>
      </w:r>
      <w:r w:rsidR="00104225" w:rsidRPr="00681DAD">
        <w:rPr>
          <w:rFonts w:ascii="Book Antiqua" w:hAnsi="Book Antiqua" w:cs="Arial"/>
          <w:sz w:val="24"/>
          <w:szCs w:val="24"/>
        </w:rPr>
        <w:t xml:space="preserve">the specialist after </w:t>
      </w:r>
      <w:r w:rsidR="001140CA" w:rsidRPr="00681DAD">
        <w:rPr>
          <w:rFonts w:ascii="Book Antiqua" w:hAnsi="Book Antiqua" w:cs="Arial"/>
          <w:sz w:val="24"/>
          <w:szCs w:val="24"/>
        </w:rPr>
        <w:t>the different options were</w:t>
      </w:r>
      <w:r w:rsidR="00DF3BF7" w:rsidRPr="00681DAD">
        <w:rPr>
          <w:rFonts w:ascii="Book Antiqua" w:hAnsi="Book Antiqua" w:cs="Arial"/>
          <w:sz w:val="24"/>
          <w:szCs w:val="24"/>
        </w:rPr>
        <w:t xml:space="preserve"> </w:t>
      </w:r>
      <w:r w:rsidR="00505BCA">
        <w:rPr>
          <w:rFonts w:ascii="Book Antiqua" w:hAnsi="Book Antiqua" w:cs="Arial"/>
          <w:sz w:val="24"/>
          <w:szCs w:val="24"/>
        </w:rPr>
        <w:t xml:space="preserve">extensively </w:t>
      </w:r>
      <w:r w:rsidR="00DF3BF7" w:rsidRPr="00681DAD">
        <w:rPr>
          <w:rFonts w:ascii="Book Antiqua" w:hAnsi="Book Antiqua" w:cs="Arial"/>
          <w:sz w:val="24"/>
          <w:szCs w:val="24"/>
        </w:rPr>
        <w:t xml:space="preserve">discussed. </w:t>
      </w:r>
      <w:r w:rsidR="00505BCA">
        <w:rPr>
          <w:rFonts w:ascii="Book Antiqua" w:hAnsi="Book Antiqua" w:cs="Arial"/>
          <w:sz w:val="24"/>
          <w:szCs w:val="24"/>
        </w:rPr>
        <w:t>T</w:t>
      </w:r>
      <w:r w:rsidR="007824F8" w:rsidRPr="00681DAD">
        <w:rPr>
          <w:rFonts w:ascii="Book Antiqua" w:hAnsi="Book Antiqua" w:cs="Arial"/>
          <w:sz w:val="24"/>
          <w:szCs w:val="24"/>
        </w:rPr>
        <w:t>he ag</w:t>
      </w:r>
      <w:r w:rsidR="00F66DAF" w:rsidRPr="00681DAD">
        <w:rPr>
          <w:rFonts w:ascii="Book Antiqua" w:hAnsi="Book Antiqua" w:cs="Arial"/>
          <w:sz w:val="24"/>
          <w:szCs w:val="24"/>
        </w:rPr>
        <w:t>e, sex, type of kidney disorder, preoperative renal function and the reason for intervention stated by the referring specialist</w:t>
      </w:r>
      <w:r w:rsidR="00505BCA" w:rsidRPr="00505BCA">
        <w:rPr>
          <w:rFonts w:ascii="Book Antiqua" w:hAnsi="Book Antiqua" w:cs="Arial"/>
          <w:sz w:val="24"/>
          <w:szCs w:val="24"/>
        </w:rPr>
        <w:t xml:space="preserve"> </w:t>
      </w:r>
      <w:r w:rsidR="00505BCA">
        <w:rPr>
          <w:rFonts w:ascii="Book Antiqua" w:hAnsi="Book Antiqua" w:cs="Arial"/>
          <w:sz w:val="24"/>
          <w:szCs w:val="24"/>
        </w:rPr>
        <w:t>in</w:t>
      </w:r>
      <w:r w:rsidR="00505BCA" w:rsidRPr="00681DAD">
        <w:rPr>
          <w:rFonts w:ascii="Book Antiqua" w:hAnsi="Book Antiqua" w:cs="Arial"/>
          <w:sz w:val="24"/>
          <w:szCs w:val="24"/>
        </w:rPr>
        <w:t xml:space="preserve"> all 9 </w:t>
      </w:r>
      <w:r w:rsidR="00505BCA" w:rsidRPr="00681DAD">
        <w:rPr>
          <w:rFonts w:ascii="Book Antiqua" w:hAnsi="Book Antiqua"/>
          <w:sz w:val="24"/>
          <w:szCs w:val="24"/>
        </w:rPr>
        <w:t xml:space="preserve">donating </w:t>
      </w:r>
      <w:r w:rsidR="00505BCA" w:rsidRPr="00681DAD">
        <w:rPr>
          <w:rFonts w:ascii="Book Antiqua" w:hAnsi="Book Antiqua" w:cs="Arial"/>
          <w:sz w:val="24"/>
          <w:szCs w:val="24"/>
        </w:rPr>
        <w:t>patients we</w:t>
      </w:r>
      <w:r w:rsidR="00505BCA">
        <w:rPr>
          <w:rFonts w:ascii="Book Antiqua" w:hAnsi="Book Antiqua" w:cs="Arial"/>
          <w:sz w:val="24"/>
          <w:szCs w:val="24"/>
        </w:rPr>
        <w:t>re</w:t>
      </w:r>
      <w:r w:rsidR="00505BCA" w:rsidRPr="00681DAD">
        <w:rPr>
          <w:rFonts w:ascii="Book Antiqua" w:hAnsi="Book Antiqua" w:cs="Arial"/>
          <w:sz w:val="24"/>
          <w:szCs w:val="24"/>
        </w:rPr>
        <w:t xml:space="preserve"> recorded</w:t>
      </w:r>
      <w:r w:rsidR="00F66DAF" w:rsidRPr="00681DAD">
        <w:rPr>
          <w:rFonts w:ascii="Book Antiqua" w:hAnsi="Book Antiqua" w:cs="Arial"/>
          <w:sz w:val="24"/>
          <w:szCs w:val="24"/>
        </w:rPr>
        <w:t xml:space="preserve">. Moreover, we conducted a </w:t>
      </w:r>
      <w:r w:rsidR="00885D60" w:rsidRPr="00681DAD">
        <w:rPr>
          <w:rFonts w:ascii="Book Antiqua" w:hAnsi="Book Antiqua" w:cs="Arial"/>
          <w:sz w:val="24"/>
          <w:szCs w:val="24"/>
        </w:rPr>
        <w:t>mercaptoacetyltriglycine-3</w:t>
      </w:r>
      <w:r w:rsidR="00D17365" w:rsidRPr="00681DAD">
        <w:rPr>
          <w:rFonts w:ascii="Book Antiqua" w:hAnsi="Book Antiqua" w:cs="Arial"/>
          <w:sz w:val="24"/>
          <w:szCs w:val="24"/>
        </w:rPr>
        <w:t xml:space="preserve"> </w:t>
      </w:r>
      <w:r w:rsidR="00885D60" w:rsidRPr="00681DAD">
        <w:rPr>
          <w:rFonts w:ascii="Book Antiqua" w:hAnsi="Book Antiqua" w:cs="Arial"/>
          <w:sz w:val="24"/>
          <w:szCs w:val="24"/>
        </w:rPr>
        <w:t xml:space="preserve">scan </w:t>
      </w:r>
      <w:r w:rsidR="00D17365" w:rsidRPr="00681DAD">
        <w:rPr>
          <w:rFonts w:ascii="Book Antiqua" w:hAnsi="Book Antiqua" w:cs="Arial"/>
          <w:sz w:val="24"/>
          <w:szCs w:val="24"/>
        </w:rPr>
        <w:t>as part of our centre protocol</w:t>
      </w:r>
      <w:r w:rsidR="00885D60" w:rsidRPr="00681DAD">
        <w:rPr>
          <w:rFonts w:ascii="Book Antiqua" w:hAnsi="Book Antiqua" w:cs="Arial"/>
          <w:sz w:val="24"/>
          <w:szCs w:val="24"/>
        </w:rPr>
        <w:t xml:space="preserve"> and studied the side and type of nephrectomy and preoperative blood pressure. Furthermore, we studied the warm ischemia time, blood loss during the procedure, duration of the procedure, postoperative complications, hospital stay, pain reduction (</w:t>
      </w:r>
      <w:r w:rsidR="006073B2" w:rsidRPr="00681DAD">
        <w:rPr>
          <w:rFonts w:ascii="Book Antiqua" w:hAnsi="Book Antiqua" w:cs="Arial"/>
          <w:sz w:val="24"/>
          <w:szCs w:val="24"/>
        </w:rPr>
        <w:t xml:space="preserve">if </w:t>
      </w:r>
      <w:r w:rsidR="00885D60" w:rsidRPr="00681DAD">
        <w:rPr>
          <w:rFonts w:ascii="Book Antiqua" w:hAnsi="Book Antiqua" w:cs="Arial"/>
          <w:sz w:val="24"/>
          <w:szCs w:val="24"/>
        </w:rPr>
        <w:t xml:space="preserve">relevant), </w:t>
      </w:r>
      <w:r w:rsidR="00505BCA">
        <w:rPr>
          <w:rFonts w:ascii="Book Antiqua" w:hAnsi="Book Antiqua" w:cs="Arial"/>
          <w:sz w:val="24"/>
          <w:szCs w:val="24"/>
        </w:rPr>
        <w:t xml:space="preserve">and </w:t>
      </w:r>
      <w:r w:rsidR="00885D60" w:rsidRPr="00681DAD">
        <w:rPr>
          <w:rFonts w:ascii="Book Antiqua" w:hAnsi="Book Antiqua" w:cs="Arial"/>
          <w:sz w:val="24"/>
          <w:szCs w:val="24"/>
        </w:rPr>
        <w:t>renal function at 1 year postoperatively and</w:t>
      </w:r>
      <w:r w:rsidR="006073B2" w:rsidRPr="00681DAD">
        <w:rPr>
          <w:rFonts w:ascii="Book Antiqua" w:hAnsi="Book Antiqua" w:cs="Arial"/>
          <w:sz w:val="24"/>
          <w:szCs w:val="24"/>
        </w:rPr>
        <w:t xml:space="preserve"> last recorded</w:t>
      </w:r>
      <w:r w:rsidR="00885D60" w:rsidRPr="00681DAD">
        <w:rPr>
          <w:rFonts w:ascii="Book Antiqua" w:hAnsi="Book Antiqua" w:cs="Arial"/>
          <w:sz w:val="24"/>
          <w:szCs w:val="24"/>
        </w:rPr>
        <w:t xml:space="preserve"> follow-up. All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 xml:space="preserve">patients </w:t>
      </w:r>
      <w:r w:rsidR="00885D60" w:rsidRPr="00681DAD">
        <w:rPr>
          <w:rFonts w:ascii="Book Antiqua" w:hAnsi="Book Antiqua" w:cs="Arial"/>
          <w:sz w:val="24"/>
          <w:szCs w:val="24"/>
        </w:rPr>
        <w:t xml:space="preserve">had normal renal function </w:t>
      </w:r>
      <w:r w:rsidR="0003716F" w:rsidRPr="00681DAD">
        <w:rPr>
          <w:rFonts w:ascii="Book Antiqua" w:hAnsi="Book Antiqua" w:cs="Arial"/>
          <w:sz w:val="24"/>
          <w:szCs w:val="24"/>
        </w:rPr>
        <w:t>preoperatively and</w:t>
      </w:r>
      <w:r w:rsidR="00885D60" w:rsidRPr="00681DAD">
        <w:rPr>
          <w:rFonts w:ascii="Book Antiqua" w:hAnsi="Book Antiqua" w:cs="Arial"/>
          <w:sz w:val="24"/>
          <w:szCs w:val="24"/>
        </w:rPr>
        <w:t xml:space="preserve"> met the standard criteria for living kidney donation. In our centre, unspecified donors receive </w:t>
      </w:r>
      <w:r w:rsidR="00E02FCB" w:rsidRPr="00681DAD">
        <w:rPr>
          <w:rFonts w:ascii="Book Antiqua" w:hAnsi="Book Antiqua" w:cs="Arial"/>
          <w:sz w:val="24"/>
          <w:szCs w:val="24"/>
        </w:rPr>
        <w:t xml:space="preserve">a standard </w:t>
      </w:r>
      <w:r w:rsidR="00885D60" w:rsidRPr="00681DAD">
        <w:rPr>
          <w:rFonts w:ascii="Book Antiqua" w:hAnsi="Book Antiqua" w:cs="Arial"/>
          <w:sz w:val="24"/>
          <w:szCs w:val="24"/>
        </w:rPr>
        <w:t>work-up</w:t>
      </w:r>
      <w:r w:rsidR="00505BCA">
        <w:rPr>
          <w:rFonts w:ascii="Book Antiqua" w:hAnsi="Book Antiqua" w:cs="Arial"/>
          <w:sz w:val="24"/>
          <w:szCs w:val="24"/>
        </w:rPr>
        <w:t>, which</w:t>
      </w:r>
      <w:r w:rsidR="00E02FCB" w:rsidRPr="00681DAD">
        <w:rPr>
          <w:rFonts w:ascii="Book Antiqua" w:hAnsi="Book Antiqua" w:cs="Arial"/>
          <w:sz w:val="24"/>
          <w:szCs w:val="24"/>
        </w:rPr>
        <w:t xml:space="preserve"> </w:t>
      </w:r>
      <w:r w:rsidR="0003716F" w:rsidRPr="00681DAD">
        <w:rPr>
          <w:rFonts w:ascii="Book Antiqua" w:hAnsi="Book Antiqua" w:cs="Arial"/>
          <w:sz w:val="24"/>
          <w:szCs w:val="24"/>
        </w:rPr>
        <w:t>includ</w:t>
      </w:r>
      <w:r w:rsidR="00505BCA">
        <w:rPr>
          <w:rFonts w:ascii="Book Antiqua" w:hAnsi="Book Antiqua" w:cs="Arial"/>
          <w:sz w:val="24"/>
          <w:szCs w:val="24"/>
        </w:rPr>
        <w:t>ed the provision of</w:t>
      </w:r>
      <w:r w:rsidR="00885D60" w:rsidRPr="00681DAD">
        <w:rPr>
          <w:rFonts w:ascii="Book Antiqua" w:hAnsi="Book Antiqua" w:cs="Arial"/>
          <w:sz w:val="24"/>
          <w:szCs w:val="24"/>
        </w:rPr>
        <w:t xml:space="preserve"> educational material on living donation. All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 xml:space="preserve">patients </w:t>
      </w:r>
      <w:r w:rsidR="00885D60" w:rsidRPr="00681DAD">
        <w:rPr>
          <w:rFonts w:ascii="Book Antiqua" w:hAnsi="Book Antiqua" w:cs="Arial"/>
          <w:sz w:val="24"/>
          <w:szCs w:val="24"/>
        </w:rPr>
        <w:t>ha</w:t>
      </w:r>
      <w:r w:rsidR="00505BCA">
        <w:rPr>
          <w:rFonts w:ascii="Book Antiqua" w:hAnsi="Book Antiqua" w:cs="Arial"/>
          <w:sz w:val="24"/>
          <w:szCs w:val="24"/>
        </w:rPr>
        <w:t>d</w:t>
      </w:r>
      <w:r w:rsidR="00885D60" w:rsidRPr="00681DAD">
        <w:rPr>
          <w:rFonts w:ascii="Book Antiqua" w:hAnsi="Book Antiqua" w:cs="Arial"/>
          <w:sz w:val="24"/>
          <w:szCs w:val="24"/>
        </w:rPr>
        <w:t xml:space="preserve"> appointments with </w:t>
      </w:r>
      <w:r w:rsidR="00505BCA">
        <w:rPr>
          <w:rFonts w:ascii="Book Antiqua" w:hAnsi="Book Antiqua" w:cs="Arial"/>
          <w:sz w:val="24"/>
          <w:szCs w:val="24"/>
        </w:rPr>
        <w:t xml:space="preserve">a </w:t>
      </w:r>
      <w:r w:rsidR="00885D60" w:rsidRPr="00681DAD">
        <w:rPr>
          <w:rFonts w:ascii="Book Antiqua" w:hAnsi="Book Antiqua" w:cs="Arial"/>
          <w:sz w:val="24"/>
          <w:szCs w:val="24"/>
        </w:rPr>
        <w:t>nephrologist, a transplant coordinator, and a social worker before being reviewed by a transplant surgeon and an anaesthesiologist. In addition, potential unspecified donors participate</w:t>
      </w:r>
      <w:r w:rsidR="00505BCA">
        <w:rPr>
          <w:rFonts w:ascii="Book Antiqua" w:hAnsi="Book Antiqua" w:cs="Arial"/>
          <w:sz w:val="24"/>
          <w:szCs w:val="24"/>
        </w:rPr>
        <w:t>d</w:t>
      </w:r>
      <w:r w:rsidR="00885D60" w:rsidRPr="00681DAD">
        <w:rPr>
          <w:rFonts w:ascii="Book Antiqua" w:hAnsi="Book Antiqua" w:cs="Arial"/>
          <w:sz w:val="24"/>
          <w:szCs w:val="24"/>
        </w:rPr>
        <w:t xml:space="preserve"> in an interview with a clinical </w:t>
      </w:r>
      <w:proofErr w:type="gramStart"/>
      <w:r w:rsidR="00885D60" w:rsidRPr="00681DAD">
        <w:rPr>
          <w:rFonts w:ascii="Book Antiqua" w:hAnsi="Book Antiqua" w:cs="Arial"/>
          <w:sz w:val="24"/>
          <w:szCs w:val="24"/>
        </w:rPr>
        <w:t>psychologist</w:t>
      </w:r>
      <w:r w:rsidR="001D28A0" w:rsidRPr="00681DAD">
        <w:rPr>
          <w:rFonts w:ascii="Book Antiqua" w:hAnsi="Book Antiqua" w:cs="Arial"/>
          <w:noProof/>
          <w:sz w:val="24"/>
          <w:szCs w:val="24"/>
          <w:vertAlign w:val="superscript"/>
        </w:rPr>
        <w:t>[</w:t>
      </w:r>
      <w:proofErr w:type="gramEnd"/>
      <w:r w:rsidR="00E64EC7" w:rsidRPr="00681DAD">
        <w:rPr>
          <w:rFonts w:ascii="Book Antiqua" w:hAnsi="Book Antiqua" w:cs="Arial"/>
          <w:noProof/>
          <w:sz w:val="24"/>
          <w:szCs w:val="24"/>
          <w:vertAlign w:val="superscript"/>
        </w:rPr>
        <w:t>15,16</w:t>
      </w:r>
      <w:r w:rsidR="001D28A0" w:rsidRPr="00681DAD">
        <w:rPr>
          <w:rFonts w:ascii="Book Antiqua" w:hAnsi="Book Antiqua" w:cs="Arial"/>
          <w:noProof/>
          <w:sz w:val="24"/>
          <w:szCs w:val="24"/>
          <w:vertAlign w:val="superscript"/>
        </w:rPr>
        <w:t>]</w:t>
      </w:r>
      <w:r w:rsidR="00885D60" w:rsidRPr="00681DAD">
        <w:rPr>
          <w:rFonts w:ascii="Book Antiqua" w:hAnsi="Book Antiqua" w:cs="Arial"/>
          <w:sz w:val="24"/>
          <w:szCs w:val="24"/>
        </w:rPr>
        <w:t xml:space="preserve">. </w:t>
      </w:r>
      <w:r w:rsidR="00505BCA">
        <w:rPr>
          <w:rFonts w:ascii="Book Antiqua" w:hAnsi="Book Antiqua" w:cs="Arial"/>
          <w:sz w:val="24"/>
          <w:szCs w:val="24"/>
        </w:rPr>
        <w:t>As</w:t>
      </w:r>
      <w:r w:rsidR="00885D60" w:rsidRPr="00681DAD">
        <w:rPr>
          <w:rFonts w:ascii="Book Antiqua" w:hAnsi="Book Antiqua" w:cs="Arial"/>
          <w:sz w:val="24"/>
          <w:szCs w:val="24"/>
        </w:rPr>
        <w:t xml:space="preserve"> a medical indication for nephrectomy </w:t>
      </w:r>
      <w:r w:rsidR="007A2A06" w:rsidRPr="00681DAD">
        <w:rPr>
          <w:rFonts w:ascii="Book Antiqua" w:hAnsi="Book Antiqua" w:cs="Arial"/>
          <w:sz w:val="24"/>
          <w:szCs w:val="24"/>
        </w:rPr>
        <w:t xml:space="preserve">was the main intervention and because the kidney could still be a potential donor kidney after nephrectomy </w:t>
      </w:r>
      <w:r w:rsidR="00FB16EB">
        <w:rPr>
          <w:rFonts w:ascii="Book Antiqua" w:hAnsi="Book Antiqua" w:cs="Arial"/>
          <w:sz w:val="24"/>
          <w:szCs w:val="24"/>
        </w:rPr>
        <w:t>following</w:t>
      </w:r>
      <w:r w:rsidR="007A2A06" w:rsidRPr="00681DAD">
        <w:rPr>
          <w:rFonts w:ascii="Book Antiqua" w:hAnsi="Book Antiqua" w:cs="Arial"/>
          <w:sz w:val="24"/>
          <w:szCs w:val="24"/>
        </w:rPr>
        <w:t xml:space="preserve"> consent</w:t>
      </w:r>
      <w:r w:rsidR="00A632BF" w:rsidRPr="00681DAD">
        <w:rPr>
          <w:rFonts w:ascii="Book Antiqua" w:hAnsi="Book Antiqua" w:cs="Arial"/>
          <w:sz w:val="24"/>
          <w:szCs w:val="24"/>
        </w:rPr>
        <w:t xml:space="preserve"> from the donor</w:t>
      </w:r>
      <w:r w:rsidR="00885D60" w:rsidRPr="00681DAD">
        <w:rPr>
          <w:rFonts w:ascii="Book Antiqua" w:hAnsi="Book Antiqua" w:cs="Arial"/>
          <w:sz w:val="24"/>
          <w:szCs w:val="24"/>
        </w:rPr>
        <w:t xml:space="preserve">, </w:t>
      </w:r>
      <w:r w:rsidR="003F3F40" w:rsidRPr="00681DAD">
        <w:rPr>
          <w:rFonts w:ascii="Book Antiqua" w:hAnsi="Book Antiqua" w:cs="Arial"/>
          <w:sz w:val="24"/>
          <w:szCs w:val="24"/>
        </w:rPr>
        <w:t xml:space="preserve">the motivation </w:t>
      </w:r>
      <w:r w:rsidR="00885D60" w:rsidRPr="00681DAD">
        <w:rPr>
          <w:rFonts w:ascii="Book Antiqua" w:hAnsi="Book Antiqua" w:cs="Arial"/>
          <w:sz w:val="24"/>
          <w:szCs w:val="24"/>
        </w:rPr>
        <w:t xml:space="preserve">for donation </w:t>
      </w:r>
      <w:r w:rsidR="003F3F40" w:rsidRPr="00681DAD">
        <w:rPr>
          <w:rFonts w:ascii="Book Antiqua" w:hAnsi="Book Antiqua" w:cs="Arial"/>
          <w:sz w:val="24"/>
          <w:szCs w:val="24"/>
        </w:rPr>
        <w:t xml:space="preserve">did </w:t>
      </w:r>
      <w:r w:rsidR="00885D60" w:rsidRPr="00681DAD">
        <w:rPr>
          <w:rFonts w:ascii="Book Antiqua" w:hAnsi="Book Antiqua" w:cs="Arial"/>
          <w:sz w:val="24"/>
          <w:szCs w:val="24"/>
        </w:rPr>
        <w:t>not</w:t>
      </w:r>
      <w:r w:rsidR="003F3F40" w:rsidRPr="00681DAD">
        <w:rPr>
          <w:rFonts w:ascii="Book Antiqua" w:hAnsi="Book Antiqua" w:cs="Arial"/>
          <w:sz w:val="24"/>
          <w:szCs w:val="24"/>
        </w:rPr>
        <w:t xml:space="preserve"> have to be reviewed </w:t>
      </w:r>
      <w:r w:rsidR="00885D60" w:rsidRPr="00681DAD">
        <w:rPr>
          <w:rFonts w:ascii="Book Antiqua" w:hAnsi="Book Antiqua" w:cs="Arial"/>
          <w:sz w:val="24"/>
          <w:szCs w:val="24"/>
        </w:rPr>
        <w:t>and therefore no psychological evaluation was performed preoperatively</w:t>
      </w:r>
      <w:r w:rsidR="00353B1E" w:rsidRPr="00681DAD">
        <w:rPr>
          <w:rFonts w:ascii="Book Antiqua" w:hAnsi="Book Antiqua" w:cs="Arial"/>
          <w:sz w:val="24"/>
          <w:szCs w:val="24"/>
        </w:rPr>
        <w:t xml:space="preserve"> in these cases</w:t>
      </w:r>
      <w:r w:rsidR="00885D60" w:rsidRPr="00681DAD">
        <w:rPr>
          <w:rFonts w:ascii="Book Antiqua" w:hAnsi="Book Antiqua" w:cs="Arial"/>
          <w:sz w:val="24"/>
          <w:szCs w:val="24"/>
        </w:rPr>
        <w:t xml:space="preserve">. All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 xml:space="preserve">patients </w:t>
      </w:r>
      <w:r w:rsidR="00885D60" w:rsidRPr="00681DAD">
        <w:rPr>
          <w:rFonts w:ascii="Book Antiqua" w:hAnsi="Book Antiqua" w:cs="Arial"/>
          <w:sz w:val="24"/>
          <w:szCs w:val="24"/>
        </w:rPr>
        <w:t>had a final evaluation in a multidisciplinary team meeting.</w:t>
      </w:r>
    </w:p>
    <w:p w14:paraId="7875AC35" w14:textId="77777777" w:rsidR="0003716F" w:rsidRPr="00681DAD" w:rsidRDefault="0003716F" w:rsidP="00681DAD">
      <w:pPr>
        <w:snapToGrid w:val="0"/>
        <w:spacing w:after="0" w:line="360" w:lineRule="auto"/>
        <w:rPr>
          <w:rFonts w:ascii="Book Antiqua" w:hAnsi="Book Antiqua" w:cs="Arial"/>
          <w:sz w:val="24"/>
          <w:szCs w:val="24"/>
        </w:rPr>
      </w:pPr>
    </w:p>
    <w:p w14:paraId="10C87CF9" w14:textId="77777777" w:rsidR="006D01B4" w:rsidRPr="00681DAD" w:rsidRDefault="006D01B4" w:rsidP="00681DAD">
      <w:pPr>
        <w:adjustRightInd w:val="0"/>
        <w:snapToGrid w:val="0"/>
        <w:spacing w:after="0" w:line="360" w:lineRule="auto"/>
        <w:rPr>
          <w:rFonts w:ascii="Book Antiqua" w:hAnsi="Book Antiqua"/>
          <w:b/>
          <w:sz w:val="24"/>
          <w:szCs w:val="24"/>
          <w:u w:val="single"/>
        </w:rPr>
      </w:pPr>
      <w:r w:rsidRPr="00681DAD">
        <w:rPr>
          <w:rFonts w:ascii="Book Antiqua" w:hAnsi="Book Antiqua"/>
          <w:b/>
          <w:sz w:val="24"/>
          <w:szCs w:val="24"/>
          <w:u w:val="single"/>
        </w:rPr>
        <w:t>RESULTS</w:t>
      </w:r>
    </w:p>
    <w:p w14:paraId="4841E9B4" w14:textId="45E15B45" w:rsidR="009C6060" w:rsidRPr="00681DAD" w:rsidRDefault="00DA6B2C" w:rsidP="00681DAD">
      <w:pPr>
        <w:snapToGrid w:val="0"/>
        <w:spacing w:after="0" w:line="360" w:lineRule="auto"/>
        <w:outlineLvl w:val="0"/>
        <w:rPr>
          <w:rFonts w:ascii="Book Antiqua" w:hAnsi="Book Antiqua" w:cs="Arial"/>
          <w:b/>
          <w:i/>
          <w:iCs/>
          <w:sz w:val="24"/>
          <w:szCs w:val="24"/>
        </w:rPr>
      </w:pPr>
      <w:r w:rsidRPr="00681DAD">
        <w:rPr>
          <w:rFonts w:ascii="Book Antiqua" w:hAnsi="Book Antiqua" w:cs="Arial"/>
          <w:b/>
          <w:i/>
          <w:iCs/>
          <w:sz w:val="24"/>
          <w:szCs w:val="24"/>
        </w:rPr>
        <w:lastRenderedPageBreak/>
        <w:t>Donating</w:t>
      </w:r>
      <w:r w:rsidR="009C6060" w:rsidRPr="00681DAD">
        <w:rPr>
          <w:rFonts w:ascii="Book Antiqua" w:hAnsi="Book Antiqua" w:cs="Arial"/>
          <w:b/>
          <w:i/>
          <w:iCs/>
          <w:sz w:val="24"/>
          <w:szCs w:val="24"/>
        </w:rPr>
        <w:t xml:space="preserve"> patient</w:t>
      </w:r>
      <w:r w:rsidR="00D62608" w:rsidRPr="00681DAD">
        <w:rPr>
          <w:rFonts w:ascii="Book Antiqua" w:hAnsi="Book Antiqua" w:cs="Arial"/>
          <w:b/>
          <w:i/>
          <w:iCs/>
          <w:sz w:val="24"/>
          <w:szCs w:val="24"/>
        </w:rPr>
        <w:t>s</w:t>
      </w:r>
    </w:p>
    <w:p w14:paraId="4615CD8B" w14:textId="4185024C" w:rsidR="00BB36A7" w:rsidRPr="00681DAD" w:rsidRDefault="00BB36A7" w:rsidP="00681DAD">
      <w:pPr>
        <w:snapToGrid w:val="0"/>
        <w:spacing w:after="0" w:line="360" w:lineRule="auto"/>
        <w:rPr>
          <w:rFonts w:ascii="Book Antiqua" w:hAnsi="Book Antiqua" w:cs="Arial"/>
          <w:sz w:val="24"/>
          <w:szCs w:val="24"/>
        </w:rPr>
      </w:pPr>
      <w:r w:rsidRPr="00681DAD">
        <w:rPr>
          <w:rFonts w:ascii="Book Antiqua" w:hAnsi="Book Antiqua" w:cs="Arial"/>
          <w:sz w:val="24"/>
          <w:szCs w:val="24"/>
        </w:rPr>
        <w:t xml:space="preserve">Seven </w:t>
      </w:r>
      <w:r w:rsidR="00124EA9" w:rsidRPr="00681DAD">
        <w:rPr>
          <w:rFonts w:ascii="Book Antiqua" w:hAnsi="Book Antiqua" w:cs="Arial"/>
          <w:sz w:val="24"/>
          <w:szCs w:val="24"/>
        </w:rPr>
        <w:t xml:space="preserve">of the nine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patients</w:t>
      </w:r>
      <w:r w:rsidR="000170DF" w:rsidRPr="00681DAD">
        <w:rPr>
          <w:rFonts w:ascii="Book Antiqua" w:hAnsi="Book Antiqua" w:cs="Arial"/>
          <w:sz w:val="24"/>
          <w:szCs w:val="24"/>
        </w:rPr>
        <w:t xml:space="preserve"> </w:t>
      </w:r>
      <w:r w:rsidRPr="00681DAD">
        <w:rPr>
          <w:rFonts w:ascii="Book Antiqua" w:hAnsi="Book Antiqua" w:cs="Arial"/>
          <w:sz w:val="24"/>
          <w:szCs w:val="24"/>
        </w:rPr>
        <w:t xml:space="preserve">underwent a laparoscopic donor nephrectomy, which </w:t>
      </w:r>
      <w:r w:rsidR="00FB16EB">
        <w:rPr>
          <w:rFonts w:ascii="Book Antiqua" w:hAnsi="Book Antiqua" w:cs="Arial"/>
          <w:sz w:val="24"/>
          <w:szCs w:val="24"/>
        </w:rPr>
        <w:t>has been</w:t>
      </w:r>
      <w:r w:rsidRPr="00681DAD">
        <w:rPr>
          <w:rFonts w:ascii="Book Antiqua" w:hAnsi="Book Antiqua" w:cs="Arial"/>
          <w:sz w:val="24"/>
          <w:szCs w:val="24"/>
        </w:rPr>
        <w:t xml:space="preserve"> the gold sta</w:t>
      </w:r>
      <w:r w:rsidR="00124EA9" w:rsidRPr="00681DAD">
        <w:rPr>
          <w:rFonts w:ascii="Book Antiqua" w:hAnsi="Book Antiqua" w:cs="Arial"/>
          <w:sz w:val="24"/>
          <w:szCs w:val="24"/>
        </w:rPr>
        <w:t xml:space="preserve">ndard since 1998 in our centre. The procedure was as described by </w:t>
      </w:r>
      <w:proofErr w:type="spellStart"/>
      <w:r w:rsidR="00124EA9" w:rsidRPr="00681DAD">
        <w:rPr>
          <w:rFonts w:ascii="Book Antiqua" w:hAnsi="Book Antiqua" w:cs="Arial"/>
          <w:sz w:val="24"/>
          <w:szCs w:val="24"/>
        </w:rPr>
        <w:t>Kok</w:t>
      </w:r>
      <w:proofErr w:type="spellEnd"/>
      <w:r w:rsidR="00124EA9" w:rsidRPr="00681DAD">
        <w:rPr>
          <w:rFonts w:ascii="Book Antiqua" w:hAnsi="Book Antiqua" w:cs="Arial"/>
          <w:sz w:val="24"/>
          <w:szCs w:val="24"/>
        </w:rPr>
        <w:t xml:space="preserve"> </w:t>
      </w:r>
      <w:r w:rsidR="00124EA9" w:rsidRPr="00167563">
        <w:rPr>
          <w:rFonts w:ascii="Book Antiqua" w:hAnsi="Book Antiqua" w:cs="Arial"/>
          <w:i/>
          <w:sz w:val="24"/>
          <w:szCs w:val="24"/>
        </w:rPr>
        <w:t xml:space="preserve">et </w:t>
      </w:r>
      <w:proofErr w:type="gramStart"/>
      <w:r w:rsidR="00124EA9" w:rsidRPr="00167563">
        <w:rPr>
          <w:rFonts w:ascii="Book Antiqua" w:hAnsi="Book Antiqua" w:cs="Arial"/>
          <w:i/>
          <w:sz w:val="24"/>
          <w:szCs w:val="24"/>
        </w:rPr>
        <w:t>al</w:t>
      </w:r>
      <w:r w:rsidR="001D28A0" w:rsidRPr="00681DAD">
        <w:rPr>
          <w:rFonts w:ascii="Book Antiqua" w:hAnsi="Book Antiqua" w:cs="Arial"/>
          <w:noProof/>
          <w:sz w:val="24"/>
          <w:szCs w:val="24"/>
          <w:vertAlign w:val="superscript"/>
        </w:rPr>
        <w:t>[</w:t>
      </w:r>
      <w:proofErr w:type="gramEnd"/>
      <w:r w:rsidR="00E64EC7" w:rsidRPr="00681DAD">
        <w:rPr>
          <w:rFonts w:ascii="Book Antiqua" w:hAnsi="Book Antiqua" w:cs="Arial"/>
          <w:noProof/>
          <w:sz w:val="24"/>
          <w:szCs w:val="24"/>
          <w:vertAlign w:val="superscript"/>
        </w:rPr>
        <w:t>17</w:t>
      </w:r>
      <w:r w:rsidR="001D28A0" w:rsidRPr="00681DAD">
        <w:rPr>
          <w:rFonts w:ascii="Book Antiqua" w:hAnsi="Book Antiqua" w:cs="Arial"/>
          <w:noProof/>
          <w:sz w:val="24"/>
          <w:szCs w:val="24"/>
          <w:vertAlign w:val="superscript"/>
        </w:rPr>
        <w:t>]</w:t>
      </w:r>
      <w:r w:rsidR="00AA76F9" w:rsidRPr="00681DAD">
        <w:rPr>
          <w:rFonts w:ascii="Book Antiqua" w:hAnsi="Book Antiqua" w:cs="Arial"/>
          <w:sz w:val="24"/>
          <w:szCs w:val="24"/>
        </w:rPr>
        <w:t>.</w:t>
      </w:r>
      <w:r w:rsidR="00124EA9" w:rsidRPr="00681DAD">
        <w:rPr>
          <w:rFonts w:ascii="Book Antiqua" w:hAnsi="Book Antiqua" w:cs="Arial"/>
          <w:sz w:val="24"/>
          <w:szCs w:val="24"/>
        </w:rPr>
        <w:t xml:space="preserve"> One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patient</w:t>
      </w:r>
      <w:r w:rsidR="00124EA9" w:rsidRPr="00681DAD">
        <w:rPr>
          <w:rFonts w:ascii="Book Antiqua" w:hAnsi="Book Antiqua" w:cs="Arial"/>
          <w:sz w:val="24"/>
          <w:szCs w:val="24"/>
        </w:rPr>
        <w:t xml:space="preserve">, with irreversible ureter damage after leiomyoma extraction, underwent a donor nephrectomy through a right-sided classic </w:t>
      </w:r>
      <w:proofErr w:type="spellStart"/>
      <w:r w:rsidR="00124EA9" w:rsidRPr="00681DAD">
        <w:rPr>
          <w:rFonts w:ascii="Book Antiqua" w:hAnsi="Book Antiqua" w:cs="Arial"/>
          <w:sz w:val="24"/>
          <w:szCs w:val="24"/>
        </w:rPr>
        <w:t>lumbotomy</w:t>
      </w:r>
      <w:proofErr w:type="spellEnd"/>
      <w:r w:rsidR="00124EA9" w:rsidRPr="00681DAD">
        <w:rPr>
          <w:rFonts w:ascii="Book Antiqua" w:hAnsi="Book Antiqua" w:cs="Arial"/>
          <w:sz w:val="24"/>
          <w:szCs w:val="24"/>
        </w:rPr>
        <w:t xml:space="preserve"> </w:t>
      </w:r>
      <w:r w:rsidR="00FB16EB">
        <w:rPr>
          <w:rFonts w:ascii="Book Antiqua" w:hAnsi="Book Antiqua" w:cs="Arial"/>
          <w:sz w:val="24"/>
          <w:szCs w:val="24"/>
        </w:rPr>
        <w:t>due to</w:t>
      </w:r>
      <w:r w:rsidR="00124EA9" w:rsidRPr="00681DAD">
        <w:rPr>
          <w:rFonts w:ascii="Book Antiqua" w:hAnsi="Book Antiqua" w:cs="Arial"/>
          <w:sz w:val="24"/>
          <w:szCs w:val="24"/>
        </w:rPr>
        <w:t xml:space="preserve"> extensive retroperitoneal fibrosis. The </w:t>
      </w:r>
      <w:r w:rsidR="00016348" w:rsidRPr="00681DAD">
        <w:rPr>
          <w:rFonts w:ascii="Book Antiqua" w:hAnsi="Book Antiqua" w:cs="Arial"/>
          <w:sz w:val="24"/>
          <w:szCs w:val="24"/>
        </w:rPr>
        <w:t xml:space="preserve">final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patient</w:t>
      </w:r>
      <w:r w:rsidR="000170DF" w:rsidRPr="00681DAD">
        <w:rPr>
          <w:rFonts w:ascii="Book Antiqua" w:hAnsi="Book Antiqua" w:cs="Arial"/>
          <w:sz w:val="24"/>
          <w:szCs w:val="24"/>
        </w:rPr>
        <w:t xml:space="preserve"> </w:t>
      </w:r>
      <w:r w:rsidR="00124EA9" w:rsidRPr="00681DAD">
        <w:rPr>
          <w:rFonts w:ascii="Book Antiqua" w:hAnsi="Book Antiqua" w:cs="Arial"/>
          <w:sz w:val="24"/>
          <w:szCs w:val="24"/>
        </w:rPr>
        <w:t>underwent a robot-assist</w:t>
      </w:r>
      <w:r w:rsidR="00AA76F9" w:rsidRPr="00681DAD">
        <w:rPr>
          <w:rFonts w:ascii="Book Antiqua" w:hAnsi="Book Antiqua" w:cs="Arial"/>
          <w:sz w:val="24"/>
          <w:szCs w:val="24"/>
        </w:rPr>
        <w:t xml:space="preserve">ed left side donor nephrectomy. </w:t>
      </w:r>
      <w:r w:rsidR="00124EA9" w:rsidRPr="00681DAD">
        <w:rPr>
          <w:rFonts w:ascii="Book Antiqua" w:hAnsi="Book Antiqua" w:cs="Arial"/>
          <w:sz w:val="24"/>
          <w:szCs w:val="24"/>
        </w:rPr>
        <w:t>The surgical procedures and postoperative</w:t>
      </w:r>
      <w:r w:rsidR="001B335C" w:rsidRPr="00681DAD">
        <w:rPr>
          <w:rFonts w:ascii="Book Antiqua" w:hAnsi="Book Antiqua" w:cs="Arial"/>
          <w:sz w:val="24"/>
          <w:szCs w:val="24"/>
        </w:rPr>
        <w:t xml:space="preserve"> courses in the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 xml:space="preserve">patient </w:t>
      </w:r>
      <w:r w:rsidR="001B335C" w:rsidRPr="00681DAD">
        <w:rPr>
          <w:rFonts w:ascii="Book Antiqua" w:hAnsi="Book Antiqua" w:cs="Arial"/>
          <w:sz w:val="24"/>
          <w:szCs w:val="24"/>
        </w:rPr>
        <w:t xml:space="preserve">group were all uneventful. </w:t>
      </w:r>
    </w:p>
    <w:p w14:paraId="4F79AA20" w14:textId="069FF361" w:rsidR="0073264D" w:rsidRPr="00681DAD" w:rsidRDefault="00867D2B" w:rsidP="00681DAD">
      <w:pPr>
        <w:snapToGrid w:val="0"/>
        <w:spacing w:after="0" w:line="360" w:lineRule="auto"/>
        <w:ind w:firstLineChars="100" w:firstLine="240"/>
        <w:rPr>
          <w:rFonts w:ascii="Book Antiqua" w:hAnsi="Book Antiqua" w:cs="Arial"/>
          <w:sz w:val="24"/>
          <w:szCs w:val="24"/>
        </w:rPr>
      </w:pPr>
      <w:r w:rsidRPr="00681DAD">
        <w:rPr>
          <w:rFonts w:ascii="Book Antiqua" w:hAnsi="Book Antiqua" w:cs="Arial"/>
          <w:sz w:val="24"/>
          <w:szCs w:val="24"/>
        </w:rPr>
        <w:t>All data were gather</w:t>
      </w:r>
      <w:r w:rsidR="00FC7256" w:rsidRPr="00681DAD">
        <w:rPr>
          <w:rFonts w:ascii="Book Antiqua" w:hAnsi="Book Antiqua" w:cs="Arial"/>
          <w:sz w:val="24"/>
          <w:szCs w:val="24"/>
        </w:rPr>
        <w:t xml:space="preserve">ed in January 2019. </w:t>
      </w:r>
      <w:r w:rsidR="006749A6" w:rsidRPr="00681DAD">
        <w:rPr>
          <w:rFonts w:ascii="Book Antiqua" w:hAnsi="Book Antiqua" w:cs="Arial"/>
          <w:sz w:val="24"/>
          <w:szCs w:val="24"/>
        </w:rPr>
        <w:t xml:space="preserve">All kidneys were transplanted between 2004 and 2015. </w:t>
      </w:r>
      <w:r w:rsidR="00D51785" w:rsidRPr="00681DAD">
        <w:rPr>
          <w:rFonts w:ascii="Book Antiqua" w:hAnsi="Book Antiqua" w:cs="Arial"/>
          <w:sz w:val="24"/>
          <w:szCs w:val="24"/>
        </w:rPr>
        <w:t xml:space="preserve">Median </w:t>
      </w:r>
      <w:r w:rsidR="00D62608" w:rsidRPr="00681DAD">
        <w:rPr>
          <w:rFonts w:ascii="Book Antiqua" w:hAnsi="Book Antiqua" w:cs="Arial"/>
          <w:sz w:val="24"/>
          <w:szCs w:val="24"/>
        </w:rPr>
        <w:t xml:space="preserve">donating patient </w:t>
      </w:r>
      <w:r w:rsidR="00D51785" w:rsidRPr="00681DAD">
        <w:rPr>
          <w:rFonts w:ascii="Book Antiqua" w:hAnsi="Book Antiqua" w:cs="Arial"/>
          <w:sz w:val="24"/>
          <w:szCs w:val="24"/>
        </w:rPr>
        <w:t>follow-</w:t>
      </w:r>
      <w:r w:rsidR="00554B9C" w:rsidRPr="00681DAD">
        <w:rPr>
          <w:rFonts w:ascii="Book Antiqua" w:hAnsi="Book Antiqua" w:cs="Arial"/>
          <w:sz w:val="24"/>
          <w:szCs w:val="24"/>
        </w:rPr>
        <w:t xml:space="preserve">up was </w:t>
      </w:r>
      <w:r w:rsidR="00D51785" w:rsidRPr="00681DAD">
        <w:rPr>
          <w:rFonts w:ascii="Book Antiqua" w:hAnsi="Book Antiqua" w:cs="Arial"/>
          <w:sz w:val="24"/>
          <w:szCs w:val="24"/>
        </w:rPr>
        <w:t>6</w:t>
      </w:r>
      <w:r w:rsidR="00FB16EB">
        <w:rPr>
          <w:rFonts w:ascii="Book Antiqua" w:hAnsi="Book Antiqua" w:cs="Arial"/>
          <w:sz w:val="24"/>
          <w:szCs w:val="24"/>
        </w:rPr>
        <w:t>.</w:t>
      </w:r>
      <w:r w:rsidR="00D51785" w:rsidRPr="00681DAD">
        <w:rPr>
          <w:rFonts w:ascii="Book Antiqua" w:hAnsi="Book Antiqua" w:cs="Arial"/>
          <w:sz w:val="24"/>
          <w:szCs w:val="24"/>
        </w:rPr>
        <w:t xml:space="preserve">9 years. All nine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patient</w:t>
      </w:r>
      <w:r w:rsidR="000170DF" w:rsidRPr="00681DAD">
        <w:rPr>
          <w:rFonts w:ascii="Book Antiqua" w:hAnsi="Book Antiqua" w:cs="Arial"/>
          <w:sz w:val="24"/>
          <w:szCs w:val="24"/>
        </w:rPr>
        <w:t xml:space="preserve">s </w:t>
      </w:r>
      <w:r w:rsidR="00D51785" w:rsidRPr="00681DAD">
        <w:rPr>
          <w:rFonts w:ascii="Book Antiqua" w:hAnsi="Book Antiqua" w:cs="Arial"/>
          <w:sz w:val="24"/>
          <w:szCs w:val="24"/>
        </w:rPr>
        <w:t>donated their kidney for medical reasons as described</w:t>
      </w:r>
      <w:r w:rsidR="00FB16EB" w:rsidRPr="00FB16EB">
        <w:rPr>
          <w:rFonts w:ascii="Book Antiqua" w:hAnsi="Book Antiqua" w:cs="Arial"/>
          <w:sz w:val="24"/>
          <w:szCs w:val="24"/>
        </w:rPr>
        <w:t xml:space="preserve"> </w:t>
      </w:r>
      <w:r w:rsidR="00FB16EB" w:rsidRPr="00681DAD">
        <w:rPr>
          <w:rFonts w:ascii="Book Antiqua" w:hAnsi="Book Antiqua" w:cs="Arial"/>
          <w:sz w:val="24"/>
          <w:szCs w:val="24"/>
        </w:rPr>
        <w:t>earlier</w:t>
      </w:r>
      <w:r w:rsidR="00D51785" w:rsidRPr="00681DAD">
        <w:rPr>
          <w:rFonts w:ascii="Book Antiqua" w:hAnsi="Book Antiqua" w:cs="Arial"/>
          <w:sz w:val="24"/>
          <w:szCs w:val="24"/>
        </w:rPr>
        <w:t xml:space="preserve">. The reasons for nephrectomy varied, but seven of nine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patient</w:t>
      </w:r>
      <w:r w:rsidR="000170DF" w:rsidRPr="00681DAD">
        <w:rPr>
          <w:rFonts w:ascii="Book Antiqua" w:hAnsi="Book Antiqua" w:cs="Arial"/>
          <w:sz w:val="24"/>
          <w:szCs w:val="24"/>
        </w:rPr>
        <w:t xml:space="preserve">s </w:t>
      </w:r>
      <w:r w:rsidR="00D51785" w:rsidRPr="00681DAD">
        <w:rPr>
          <w:rFonts w:ascii="Book Antiqua" w:hAnsi="Book Antiqua" w:cs="Arial"/>
          <w:sz w:val="24"/>
          <w:szCs w:val="24"/>
        </w:rPr>
        <w:t>indicated unbearable loin pain as the main complaint.</w:t>
      </w:r>
      <w:r w:rsidR="006749A6" w:rsidRPr="00681DAD">
        <w:rPr>
          <w:rFonts w:ascii="Book Antiqua" w:hAnsi="Book Antiqua" w:cs="Arial"/>
          <w:sz w:val="24"/>
          <w:szCs w:val="24"/>
        </w:rPr>
        <w:t xml:space="preserve"> Nephrectomy was primarily planned regardless of donation.</w:t>
      </w:r>
      <w:r w:rsidR="0073264D" w:rsidRPr="00681DAD">
        <w:rPr>
          <w:rFonts w:ascii="Book Antiqua" w:hAnsi="Book Antiqua" w:cs="Arial"/>
          <w:sz w:val="24"/>
          <w:szCs w:val="24"/>
        </w:rPr>
        <w:t xml:space="preserve"> All kidneys from </w:t>
      </w:r>
      <w:r w:rsidR="006073B2" w:rsidRPr="00681DAD">
        <w:rPr>
          <w:rFonts w:ascii="Book Antiqua" w:hAnsi="Book Antiqua" w:cs="Arial"/>
          <w:sz w:val="24"/>
          <w:szCs w:val="24"/>
        </w:rPr>
        <w:t xml:space="preserve">these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patient</w:t>
      </w:r>
      <w:r w:rsidR="000170DF" w:rsidRPr="00681DAD">
        <w:rPr>
          <w:rFonts w:ascii="Book Antiqua" w:hAnsi="Book Antiqua" w:cs="Arial"/>
          <w:sz w:val="24"/>
          <w:szCs w:val="24"/>
        </w:rPr>
        <w:t xml:space="preserve">s </w:t>
      </w:r>
      <w:r w:rsidR="0073264D" w:rsidRPr="00681DAD">
        <w:rPr>
          <w:rFonts w:ascii="Book Antiqua" w:hAnsi="Book Antiqua" w:cs="Arial"/>
          <w:sz w:val="24"/>
          <w:szCs w:val="24"/>
        </w:rPr>
        <w:t>retrospectively</w:t>
      </w:r>
      <w:r w:rsidR="006073B2" w:rsidRPr="00681DAD">
        <w:rPr>
          <w:rFonts w:ascii="Book Antiqua" w:hAnsi="Book Antiqua" w:cs="Arial"/>
          <w:sz w:val="24"/>
          <w:szCs w:val="24"/>
        </w:rPr>
        <w:t xml:space="preserve"> </w:t>
      </w:r>
      <w:r w:rsidR="0073264D" w:rsidRPr="00681DAD">
        <w:rPr>
          <w:rFonts w:ascii="Book Antiqua" w:hAnsi="Book Antiqua" w:cs="Arial"/>
          <w:sz w:val="24"/>
          <w:szCs w:val="24"/>
        </w:rPr>
        <w:t>demonstrate</w:t>
      </w:r>
      <w:r w:rsidR="00FB16EB">
        <w:rPr>
          <w:rFonts w:ascii="Book Antiqua" w:hAnsi="Book Antiqua" w:cs="Arial"/>
          <w:sz w:val="24"/>
          <w:szCs w:val="24"/>
        </w:rPr>
        <w:t>d</w:t>
      </w:r>
      <w:r w:rsidR="0073264D" w:rsidRPr="00681DAD">
        <w:rPr>
          <w:rFonts w:ascii="Book Antiqua" w:hAnsi="Book Antiqua" w:cs="Arial"/>
          <w:sz w:val="24"/>
          <w:szCs w:val="24"/>
        </w:rPr>
        <w:t xml:space="preserve"> macroscopically abnormal features compatible with the urological diagnosis. One </w:t>
      </w:r>
      <w:r w:rsidR="00D62608" w:rsidRPr="00681DAD">
        <w:rPr>
          <w:rFonts w:ascii="Book Antiqua" w:hAnsi="Book Antiqua"/>
          <w:sz w:val="24"/>
          <w:szCs w:val="24"/>
        </w:rPr>
        <w:t xml:space="preserve">donating </w:t>
      </w:r>
      <w:r w:rsidR="00E52509" w:rsidRPr="00681DAD">
        <w:rPr>
          <w:rFonts w:ascii="Book Antiqua" w:hAnsi="Book Antiqua" w:cs="Arial"/>
          <w:sz w:val="24"/>
          <w:szCs w:val="24"/>
        </w:rPr>
        <w:t xml:space="preserve">patient </w:t>
      </w:r>
      <w:r w:rsidR="0073264D" w:rsidRPr="00681DAD">
        <w:rPr>
          <w:rFonts w:ascii="Book Antiqua" w:hAnsi="Book Antiqua" w:cs="Arial"/>
          <w:sz w:val="24"/>
          <w:szCs w:val="24"/>
        </w:rPr>
        <w:t xml:space="preserve">refused an </w:t>
      </w:r>
      <w:proofErr w:type="spellStart"/>
      <w:r w:rsidR="0073264D" w:rsidRPr="00681DAD">
        <w:rPr>
          <w:rFonts w:ascii="Book Antiqua" w:hAnsi="Book Antiqua" w:cs="Arial"/>
          <w:sz w:val="24"/>
          <w:szCs w:val="24"/>
        </w:rPr>
        <w:t>ureterocutaneostomy</w:t>
      </w:r>
      <w:proofErr w:type="spellEnd"/>
      <w:r w:rsidR="0073264D" w:rsidRPr="00681DAD">
        <w:rPr>
          <w:rFonts w:ascii="Book Antiqua" w:hAnsi="Book Antiqua" w:cs="Arial"/>
          <w:sz w:val="24"/>
          <w:szCs w:val="24"/>
        </w:rPr>
        <w:t xml:space="preserve"> after irreversible iatrogenic damage to the ureter during </w:t>
      </w:r>
      <w:r w:rsidR="00C36C94" w:rsidRPr="00681DAD">
        <w:rPr>
          <w:rFonts w:ascii="Book Antiqua" w:hAnsi="Book Antiqua" w:cs="Arial"/>
          <w:sz w:val="24"/>
          <w:szCs w:val="24"/>
        </w:rPr>
        <w:t xml:space="preserve">excision </w:t>
      </w:r>
      <w:r w:rsidR="00C36C94">
        <w:rPr>
          <w:rFonts w:ascii="Book Antiqua" w:hAnsi="Book Antiqua" w:cs="Arial"/>
          <w:sz w:val="24"/>
          <w:szCs w:val="24"/>
        </w:rPr>
        <w:t xml:space="preserve">of </w:t>
      </w:r>
      <w:r w:rsidR="0073264D" w:rsidRPr="00681DAD">
        <w:rPr>
          <w:rFonts w:ascii="Book Antiqua" w:hAnsi="Book Antiqua" w:cs="Arial"/>
          <w:sz w:val="24"/>
          <w:szCs w:val="24"/>
        </w:rPr>
        <w:t>a retroperitoneal leiomyoma (</w:t>
      </w:r>
      <w:r w:rsidR="00E52509" w:rsidRPr="00681DAD">
        <w:rPr>
          <w:rFonts w:ascii="Book Antiqua" w:hAnsi="Book Antiqua" w:cs="Arial"/>
          <w:sz w:val="24"/>
          <w:szCs w:val="24"/>
        </w:rPr>
        <w:t xml:space="preserve">Table </w:t>
      </w:r>
      <w:r w:rsidR="0073264D" w:rsidRPr="00681DAD">
        <w:rPr>
          <w:rFonts w:ascii="Book Antiqua" w:hAnsi="Book Antiqua" w:cs="Arial"/>
          <w:sz w:val="24"/>
          <w:szCs w:val="24"/>
        </w:rPr>
        <w:t xml:space="preserve">1). </w:t>
      </w:r>
    </w:p>
    <w:p w14:paraId="0FB15AD2" w14:textId="7C0302D6" w:rsidR="0073264D" w:rsidRPr="00681DAD" w:rsidRDefault="0073264D" w:rsidP="00681DAD">
      <w:pPr>
        <w:snapToGrid w:val="0"/>
        <w:spacing w:after="0" w:line="360" w:lineRule="auto"/>
        <w:ind w:firstLineChars="100" w:firstLine="240"/>
        <w:rPr>
          <w:rFonts w:ascii="Book Antiqua" w:hAnsi="Book Antiqua" w:cs="Arial"/>
          <w:sz w:val="24"/>
          <w:szCs w:val="24"/>
        </w:rPr>
      </w:pPr>
      <w:r w:rsidRPr="00681DAD">
        <w:rPr>
          <w:rFonts w:ascii="Book Antiqua" w:hAnsi="Book Antiqua" w:cs="Arial"/>
          <w:sz w:val="24"/>
          <w:szCs w:val="24"/>
        </w:rPr>
        <w:t xml:space="preserve">All perioperative outcome measures during donor nephrectomy (such as ischemia times, skin-to-skin times, blood loss </w:t>
      </w:r>
      <w:r w:rsidRPr="00681DAD">
        <w:rPr>
          <w:rFonts w:ascii="Book Antiqua" w:hAnsi="Book Antiqua" w:cs="Arial"/>
          <w:i/>
          <w:iCs/>
          <w:sz w:val="24"/>
          <w:szCs w:val="24"/>
        </w:rPr>
        <w:t>etc</w:t>
      </w:r>
      <w:r w:rsidR="00E52509" w:rsidRPr="00681DAD">
        <w:rPr>
          <w:rFonts w:ascii="Book Antiqua" w:hAnsi="Book Antiqua" w:cs="Arial"/>
          <w:i/>
          <w:iCs/>
          <w:sz w:val="24"/>
          <w:szCs w:val="24"/>
        </w:rPr>
        <w:t>.</w:t>
      </w:r>
      <w:r w:rsidRPr="00681DAD">
        <w:rPr>
          <w:rFonts w:ascii="Book Antiqua" w:hAnsi="Book Antiqua" w:cs="Arial"/>
          <w:sz w:val="24"/>
          <w:szCs w:val="24"/>
        </w:rPr>
        <w:t xml:space="preserve">) were comparable to average values </w:t>
      </w:r>
      <w:r w:rsidR="00FB16EB">
        <w:rPr>
          <w:rFonts w:ascii="Book Antiqua" w:hAnsi="Book Antiqua" w:cs="Arial"/>
          <w:sz w:val="24"/>
          <w:szCs w:val="24"/>
        </w:rPr>
        <w:t>in</w:t>
      </w:r>
      <w:r w:rsidRPr="00681DAD">
        <w:rPr>
          <w:rFonts w:ascii="Book Antiqua" w:hAnsi="Book Antiqua" w:cs="Arial"/>
          <w:sz w:val="24"/>
          <w:szCs w:val="24"/>
        </w:rPr>
        <w:t xml:space="preserve"> our entire population (</w:t>
      </w:r>
      <w:r w:rsidR="00E52509" w:rsidRPr="00681DAD">
        <w:rPr>
          <w:rFonts w:ascii="Book Antiqua" w:hAnsi="Book Antiqua" w:cs="Arial"/>
          <w:sz w:val="24"/>
          <w:szCs w:val="24"/>
        </w:rPr>
        <w:t xml:space="preserve">Table </w:t>
      </w:r>
      <w:r w:rsidRPr="00681DAD">
        <w:rPr>
          <w:rFonts w:ascii="Book Antiqua" w:hAnsi="Book Antiqua" w:cs="Arial"/>
          <w:sz w:val="24"/>
          <w:szCs w:val="24"/>
        </w:rPr>
        <w:t>2</w:t>
      </w:r>
      <w:proofErr w:type="gramStart"/>
      <w:r w:rsidRPr="00681DAD">
        <w:rPr>
          <w:rFonts w:ascii="Book Antiqua" w:hAnsi="Book Antiqua" w:cs="Arial"/>
          <w:sz w:val="24"/>
          <w:szCs w:val="24"/>
        </w:rPr>
        <w:t>)</w:t>
      </w:r>
      <w:r w:rsidR="001D28A0" w:rsidRPr="00681DAD">
        <w:rPr>
          <w:rFonts w:ascii="Book Antiqua" w:hAnsi="Book Antiqua" w:cs="Arial"/>
          <w:noProof/>
          <w:sz w:val="24"/>
          <w:szCs w:val="24"/>
          <w:vertAlign w:val="superscript"/>
        </w:rPr>
        <w:t>[</w:t>
      </w:r>
      <w:proofErr w:type="gramEnd"/>
      <w:r w:rsidR="00E64EC7" w:rsidRPr="00681DAD">
        <w:rPr>
          <w:rFonts w:ascii="Book Antiqua" w:hAnsi="Book Antiqua" w:cs="Arial"/>
          <w:noProof/>
          <w:sz w:val="24"/>
          <w:szCs w:val="24"/>
          <w:vertAlign w:val="superscript"/>
        </w:rPr>
        <w:t>18</w:t>
      </w:r>
      <w:r w:rsidR="001D28A0" w:rsidRPr="00681DAD">
        <w:rPr>
          <w:rFonts w:ascii="Book Antiqua" w:hAnsi="Book Antiqua" w:cs="Arial"/>
          <w:noProof/>
          <w:sz w:val="24"/>
          <w:szCs w:val="24"/>
          <w:vertAlign w:val="superscript"/>
        </w:rPr>
        <w:t>]</w:t>
      </w:r>
      <w:r w:rsidRPr="00681DAD">
        <w:rPr>
          <w:rFonts w:ascii="Book Antiqua" w:hAnsi="Book Antiqua" w:cs="Arial"/>
          <w:sz w:val="24"/>
          <w:szCs w:val="24"/>
        </w:rPr>
        <w:t xml:space="preserve">. </w:t>
      </w:r>
      <w:r w:rsidR="00995DC2" w:rsidRPr="00681DAD">
        <w:rPr>
          <w:rFonts w:ascii="Book Antiqua" w:hAnsi="Book Antiqua" w:cs="Arial"/>
          <w:sz w:val="24"/>
          <w:szCs w:val="24"/>
        </w:rPr>
        <w:t>No anatomic abnormalities were observed regarding the kidney or surrounding tissue when extracted.</w:t>
      </w:r>
    </w:p>
    <w:p w14:paraId="33B05BAD" w14:textId="04626018" w:rsidR="00BA6085" w:rsidRPr="00681DAD" w:rsidRDefault="00BA6085" w:rsidP="00681DAD">
      <w:pPr>
        <w:snapToGrid w:val="0"/>
        <w:spacing w:after="0" w:line="360" w:lineRule="auto"/>
        <w:ind w:firstLineChars="100" w:firstLine="240"/>
        <w:rPr>
          <w:rFonts w:ascii="Book Antiqua" w:hAnsi="Book Antiqua" w:cs="Arial"/>
          <w:sz w:val="24"/>
          <w:szCs w:val="24"/>
        </w:rPr>
      </w:pPr>
      <w:r w:rsidRPr="00681DAD">
        <w:rPr>
          <w:rFonts w:ascii="Book Antiqua" w:eastAsia="Calibri" w:hAnsi="Book Antiqua" w:cs="Arial"/>
          <w:sz w:val="24"/>
          <w:szCs w:val="24"/>
        </w:rPr>
        <w:t>One</w:t>
      </w:r>
      <w:r w:rsidRPr="00681DAD">
        <w:rPr>
          <w:rFonts w:ascii="Book Antiqua" w:hAnsi="Book Antiqua" w:cs="Arial"/>
          <w:sz w:val="24"/>
          <w:szCs w:val="24"/>
        </w:rPr>
        <w:t xml:space="preserve"> </w:t>
      </w:r>
      <w:r w:rsidR="00D62608" w:rsidRPr="00681DAD">
        <w:rPr>
          <w:rFonts w:ascii="Book Antiqua" w:hAnsi="Book Antiqua"/>
          <w:sz w:val="24"/>
          <w:szCs w:val="24"/>
        </w:rPr>
        <w:t xml:space="preserve">donating </w:t>
      </w:r>
      <w:r w:rsidR="00E52509" w:rsidRPr="00681DAD">
        <w:rPr>
          <w:rFonts w:ascii="Book Antiqua" w:eastAsia="Calibri" w:hAnsi="Book Antiqua" w:cs="Arial"/>
          <w:sz w:val="24"/>
          <w:szCs w:val="24"/>
        </w:rPr>
        <w:t>patient</w:t>
      </w:r>
      <w:r w:rsidR="000170DF" w:rsidRPr="00681DAD">
        <w:rPr>
          <w:rFonts w:ascii="Book Antiqua" w:hAnsi="Book Antiqua" w:cs="Arial"/>
          <w:sz w:val="24"/>
          <w:szCs w:val="24"/>
        </w:rPr>
        <w:t xml:space="preserve"> </w:t>
      </w:r>
      <w:r w:rsidRPr="00681DAD">
        <w:rPr>
          <w:rFonts w:ascii="Book Antiqua" w:eastAsia="Calibri" w:hAnsi="Book Antiqua" w:cs="Arial"/>
          <w:sz w:val="24"/>
          <w:szCs w:val="24"/>
        </w:rPr>
        <w:t>described</w:t>
      </w:r>
      <w:r w:rsidRPr="00681DAD">
        <w:rPr>
          <w:rFonts w:ascii="Book Antiqua" w:hAnsi="Book Antiqua" w:cs="Arial"/>
          <w:sz w:val="24"/>
          <w:szCs w:val="24"/>
        </w:rPr>
        <w:t xml:space="preserve"> </w:t>
      </w:r>
      <w:r w:rsidRPr="00681DAD">
        <w:rPr>
          <w:rFonts w:ascii="Book Antiqua" w:eastAsia="Calibri" w:hAnsi="Book Antiqua" w:cs="Arial"/>
          <w:sz w:val="24"/>
          <w:szCs w:val="24"/>
        </w:rPr>
        <w:t>a</w:t>
      </w:r>
      <w:r w:rsidRPr="00681DAD">
        <w:rPr>
          <w:rFonts w:ascii="Book Antiqua" w:hAnsi="Book Antiqua" w:cs="Arial"/>
          <w:sz w:val="24"/>
          <w:szCs w:val="24"/>
        </w:rPr>
        <w:t xml:space="preserve"> </w:t>
      </w:r>
      <w:r w:rsidRPr="00681DAD">
        <w:rPr>
          <w:rFonts w:ascii="Book Antiqua" w:eastAsia="Calibri" w:hAnsi="Book Antiqua" w:cs="Arial"/>
          <w:sz w:val="24"/>
          <w:szCs w:val="24"/>
        </w:rPr>
        <w:t>significant</w:t>
      </w:r>
      <w:r w:rsidRPr="00681DAD">
        <w:rPr>
          <w:rFonts w:ascii="Book Antiqua" w:hAnsi="Book Antiqua" w:cs="Arial"/>
          <w:sz w:val="24"/>
          <w:szCs w:val="24"/>
        </w:rPr>
        <w:t xml:space="preserve"> </w:t>
      </w:r>
      <w:r w:rsidRPr="00681DAD">
        <w:rPr>
          <w:rFonts w:ascii="Book Antiqua" w:eastAsia="Calibri" w:hAnsi="Book Antiqua" w:cs="Arial"/>
          <w:sz w:val="24"/>
          <w:szCs w:val="24"/>
        </w:rPr>
        <w:t>reduction</w:t>
      </w:r>
      <w:r w:rsidRPr="00681DAD">
        <w:rPr>
          <w:rFonts w:ascii="Book Antiqua" w:hAnsi="Book Antiqua" w:cs="Arial"/>
          <w:sz w:val="24"/>
          <w:szCs w:val="24"/>
        </w:rPr>
        <w:t xml:space="preserve"> </w:t>
      </w:r>
      <w:r w:rsidRPr="00681DAD">
        <w:rPr>
          <w:rFonts w:ascii="Book Antiqua" w:eastAsia="Calibri" w:hAnsi="Book Antiqua" w:cs="Arial"/>
          <w:sz w:val="24"/>
          <w:szCs w:val="24"/>
        </w:rPr>
        <w:t>and</w:t>
      </w:r>
      <w:r w:rsidRPr="00681DAD">
        <w:rPr>
          <w:rFonts w:ascii="Book Antiqua" w:hAnsi="Book Antiqua" w:cs="Arial"/>
          <w:sz w:val="24"/>
          <w:szCs w:val="24"/>
        </w:rPr>
        <w:t xml:space="preserve"> </w:t>
      </w:r>
      <w:r w:rsidRPr="00681DAD">
        <w:rPr>
          <w:rFonts w:ascii="Book Antiqua" w:eastAsia="Calibri" w:hAnsi="Book Antiqua" w:cs="Arial"/>
          <w:sz w:val="24"/>
          <w:szCs w:val="24"/>
        </w:rPr>
        <w:t>seven</w:t>
      </w:r>
      <w:r w:rsidRPr="00681DAD">
        <w:rPr>
          <w:rFonts w:ascii="Book Antiqua" w:hAnsi="Book Antiqua" w:cs="Arial"/>
          <w:sz w:val="24"/>
          <w:szCs w:val="24"/>
        </w:rPr>
        <w:t xml:space="preserve"> </w:t>
      </w:r>
      <w:r w:rsidRPr="00681DAD">
        <w:rPr>
          <w:rFonts w:ascii="Book Antiqua" w:eastAsia="Calibri" w:hAnsi="Book Antiqua" w:cs="Arial"/>
          <w:sz w:val="24"/>
          <w:szCs w:val="24"/>
        </w:rPr>
        <w:t>a</w:t>
      </w:r>
      <w:r w:rsidRPr="00681DAD">
        <w:rPr>
          <w:rFonts w:ascii="Book Antiqua" w:hAnsi="Book Antiqua" w:cs="Arial"/>
          <w:sz w:val="24"/>
          <w:szCs w:val="24"/>
        </w:rPr>
        <w:t xml:space="preserve"> </w:t>
      </w:r>
      <w:r w:rsidRPr="00681DAD">
        <w:rPr>
          <w:rFonts w:ascii="Book Antiqua" w:eastAsia="Calibri" w:hAnsi="Book Antiqua" w:cs="Arial"/>
          <w:sz w:val="24"/>
          <w:szCs w:val="24"/>
        </w:rPr>
        <w:t>complete</w:t>
      </w:r>
      <w:r w:rsidRPr="00681DAD">
        <w:rPr>
          <w:rFonts w:ascii="Book Antiqua" w:hAnsi="Book Antiqua" w:cs="Arial"/>
          <w:sz w:val="24"/>
          <w:szCs w:val="24"/>
        </w:rPr>
        <w:t xml:space="preserve"> </w:t>
      </w:r>
      <w:r w:rsidRPr="00681DAD">
        <w:rPr>
          <w:rFonts w:ascii="Book Antiqua" w:eastAsia="Calibri" w:hAnsi="Book Antiqua" w:cs="Arial"/>
          <w:sz w:val="24"/>
          <w:szCs w:val="24"/>
        </w:rPr>
        <w:t>absence</w:t>
      </w:r>
      <w:r w:rsidRPr="00681DAD">
        <w:rPr>
          <w:rFonts w:ascii="Book Antiqua" w:hAnsi="Book Antiqua" w:cs="Arial"/>
          <w:sz w:val="24"/>
          <w:szCs w:val="24"/>
        </w:rPr>
        <w:t xml:space="preserve"> </w:t>
      </w:r>
      <w:r w:rsidRPr="00681DAD">
        <w:rPr>
          <w:rFonts w:ascii="Book Antiqua" w:eastAsia="Calibri" w:hAnsi="Book Antiqua" w:cs="Arial"/>
          <w:sz w:val="24"/>
          <w:szCs w:val="24"/>
        </w:rPr>
        <w:t>of</w:t>
      </w:r>
      <w:r w:rsidRPr="00681DAD">
        <w:rPr>
          <w:rFonts w:ascii="Book Antiqua" w:hAnsi="Book Antiqua" w:cs="Arial"/>
          <w:sz w:val="24"/>
          <w:szCs w:val="24"/>
        </w:rPr>
        <w:t xml:space="preserve"> </w:t>
      </w:r>
      <w:r w:rsidRPr="00681DAD">
        <w:rPr>
          <w:rFonts w:ascii="Book Antiqua" w:eastAsia="Calibri" w:hAnsi="Book Antiqua" w:cs="Arial"/>
          <w:sz w:val="24"/>
          <w:szCs w:val="24"/>
        </w:rPr>
        <w:t>pain</w:t>
      </w:r>
      <w:r w:rsidRPr="00681DAD">
        <w:rPr>
          <w:rFonts w:ascii="Book Antiqua" w:hAnsi="Book Antiqua" w:cs="Arial"/>
          <w:sz w:val="24"/>
          <w:szCs w:val="24"/>
        </w:rPr>
        <w:t xml:space="preserve">, </w:t>
      </w:r>
      <w:r w:rsidRPr="00681DAD">
        <w:rPr>
          <w:rFonts w:ascii="Book Antiqua" w:eastAsia="Calibri" w:hAnsi="Book Antiqua" w:cs="Arial"/>
          <w:sz w:val="24"/>
          <w:szCs w:val="24"/>
        </w:rPr>
        <w:t>reflected</w:t>
      </w:r>
      <w:r w:rsidRPr="00681DAD">
        <w:rPr>
          <w:rFonts w:ascii="Book Antiqua" w:hAnsi="Book Antiqua" w:cs="Arial"/>
          <w:sz w:val="24"/>
          <w:szCs w:val="24"/>
        </w:rPr>
        <w:t xml:space="preserve"> </w:t>
      </w:r>
      <w:r w:rsidRPr="00681DAD">
        <w:rPr>
          <w:rFonts w:ascii="Book Antiqua" w:eastAsia="Calibri" w:hAnsi="Book Antiqua" w:cs="Arial"/>
          <w:sz w:val="24"/>
          <w:szCs w:val="24"/>
        </w:rPr>
        <w:t>in</w:t>
      </w:r>
      <w:r w:rsidRPr="00681DAD">
        <w:rPr>
          <w:rFonts w:ascii="Book Antiqua" w:hAnsi="Book Antiqua" w:cs="Arial"/>
          <w:sz w:val="24"/>
          <w:szCs w:val="24"/>
        </w:rPr>
        <w:t xml:space="preserve"> </w:t>
      </w:r>
      <w:r w:rsidRPr="00681DAD">
        <w:rPr>
          <w:rFonts w:ascii="Book Antiqua" w:eastAsia="Calibri" w:hAnsi="Book Antiqua" w:cs="Arial"/>
          <w:sz w:val="24"/>
          <w:szCs w:val="24"/>
        </w:rPr>
        <w:t>their</w:t>
      </w:r>
      <w:r w:rsidRPr="00681DAD">
        <w:rPr>
          <w:rFonts w:ascii="Book Antiqua" w:hAnsi="Book Antiqua" w:cs="Arial"/>
          <w:sz w:val="24"/>
          <w:szCs w:val="24"/>
        </w:rPr>
        <w:t xml:space="preserve"> </w:t>
      </w:r>
      <w:r w:rsidRPr="00681DAD">
        <w:rPr>
          <w:rFonts w:ascii="Book Antiqua" w:eastAsia="Calibri" w:hAnsi="Book Antiqua" w:cs="Arial"/>
          <w:sz w:val="24"/>
          <w:szCs w:val="24"/>
        </w:rPr>
        <w:t>analgesic</w:t>
      </w:r>
      <w:r w:rsidRPr="00681DAD">
        <w:rPr>
          <w:rFonts w:ascii="Book Antiqua" w:hAnsi="Book Antiqua" w:cs="Arial"/>
          <w:sz w:val="24"/>
          <w:szCs w:val="24"/>
        </w:rPr>
        <w:t xml:space="preserve"> </w:t>
      </w:r>
      <w:r w:rsidRPr="00681DAD">
        <w:rPr>
          <w:rFonts w:ascii="Book Antiqua" w:eastAsia="Calibri" w:hAnsi="Book Antiqua" w:cs="Arial"/>
          <w:sz w:val="24"/>
          <w:szCs w:val="24"/>
        </w:rPr>
        <w:t>intake</w:t>
      </w:r>
      <w:r w:rsidRPr="00681DAD">
        <w:rPr>
          <w:rFonts w:ascii="Book Antiqua" w:hAnsi="Book Antiqua" w:cs="Arial"/>
          <w:sz w:val="24"/>
          <w:szCs w:val="24"/>
        </w:rPr>
        <w:t xml:space="preserve"> </w:t>
      </w:r>
      <w:r w:rsidRPr="00681DAD">
        <w:rPr>
          <w:rFonts w:ascii="Book Antiqua" w:eastAsia="Calibri" w:hAnsi="Book Antiqua" w:cs="Arial"/>
          <w:sz w:val="24"/>
          <w:szCs w:val="24"/>
        </w:rPr>
        <w:t>reduction</w:t>
      </w:r>
      <w:r w:rsidRPr="00681DAD">
        <w:rPr>
          <w:rFonts w:ascii="Book Antiqua" w:hAnsi="Book Antiqua" w:cs="Arial"/>
          <w:sz w:val="24"/>
          <w:szCs w:val="24"/>
        </w:rPr>
        <w:t xml:space="preserve"> </w:t>
      </w:r>
      <w:r w:rsidRPr="00681DAD">
        <w:rPr>
          <w:rFonts w:ascii="Book Antiqua" w:eastAsia="Calibri" w:hAnsi="Book Antiqua" w:cs="Arial"/>
          <w:sz w:val="24"/>
          <w:szCs w:val="24"/>
        </w:rPr>
        <w:t>early</w:t>
      </w:r>
      <w:r w:rsidRPr="00681DAD">
        <w:rPr>
          <w:rFonts w:ascii="Book Antiqua" w:hAnsi="Book Antiqua" w:cs="Arial"/>
          <w:sz w:val="24"/>
          <w:szCs w:val="24"/>
        </w:rPr>
        <w:t xml:space="preserve"> </w:t>
      </w:r>
      <w:r w:rsidRPr="00681DAD">
        <w:rPr>
          <w:rFonts w:ascii="Book Antiqua" w:eastAsia="Calibri" w:hAnsi="Book Antiqua" w:cs="Arial"/>
          <w:sz w:val="24"/>
          <w:szCs w:val="24"/>
        </w:rPr>
        <w:t>after</w:t>
      </w:r>
      <w:r w:rsidRPr="00681DAD">
        <w:rPr>
          <w:rFonts w:ascii="Book Antiqua" w:hAnsi="Book Antiqua" w:cs="Arial"/>
          <w:sz w:val="24"/>
          <w:szCs w:val="24"/>
        </w:rPr>
        <w:t xml:space="preserve"> </w:t>
      </w:r>
      <w:r w:rsidR="000D7CB6">
        <w:rPr>
          <w:rFonts w:ascii="Book Antiqua" w:hAnsi="Book Antiqua" w:cs="Arial"/>
          <w:sz w:val="24"/>
          <w:szCs w:val="24"/>
        </w:rPr>
        <w:t>surgery</w:t>
      </w:r>
      <w:r w:rsidRPr="00681DAD">
        <w:rPr>
          <w:rFonts w:ascii="Book Antiqua" w:hAnsi="Book Antiqua" w:cs="Arial"/>
          <w:sz w:val="24"/>
          <w:szCs w:val="24"/>
        </w:rPr>
        <w:t xml:space="preserve"> (</w:t>
      </w:r>
      <w:r w:rsidR="00E52509" w:rsidRPr="00681DAD">
        <w:rPr>
          <w:rFonts w:ascii="Book Antiqua" w:eastAsia="Calibri" w:hAnsi="Book Antiqua" w:cs="Arial"/>
          <w:sz w:val="24"/>
          <w:szCs w:val="24"/>
        </w:rPr>
        <w:t>Table</w:t>
      </w:r>
      <w:r w:rsidR="00E52509" w:rsidRPr="00681DAD">
        <w:rPr>
          <w:rFonts w:ascii="Book Antiqua" w:hAnsi="Book Antiqua" w:cs="Arial"/>
          <w:sz w:val="24"/>
          <w:szCs w:val="24"/>
        </w:rPr>
        <w:t xml:space="preserve"> </w:t>
      </w:r>
      <w:r w:rsidRPr="00681DAD">
        <w:rPr>
          <w:rFonts w:ascii="Book Antiqua" w:hAnsi="Book Antiqua" w:cs="Arial"/>
          <w:sz w:val="24"/>
          <w:szCs w:val="24"/>
        </w:rPr>
        <w:t xml:space="preserve">3). </w:t>
      </w:r>
    </w:p>
    <w:p w14:paraId="181816A4" w14:textId="0F9E723C" w:rsidR="00335B2F" w:rsidRPr="00681DAD" w:rsidRDefault="00404291" w:rsidP="00681DAD">
      <w:pPr>
        <w:snapToGrid w:val="0"/>
        <w:spacing w:after="0" w:line="360" w:lineRule="auto"/>
        <w:ind w:firstLineChars="100" w:firstLine="240"/>
        <w:rPr>
          <w:rFonts w:ascii="Book Antiqua" w:hAnsi="Book Antiqua" w:cs="Arial"/>
          <w:sz w:val="24"/>
          <w:szCs w:val="24"/>
        </w:rPr>
      </w:pPr>
      <w:r w:rsidRPr="00681DAD">
        <w:rPr>
          <w:rFonts w:ascii="Book Antiqua" w:hAnsi="Book Antiqua" w:cs="Arial"/>
          <w:sz w:val="24"/>
          <w:szCs w:val="24"/>
        </w:rPr>
        <w:t xml:space="preserve">The average </w:t>
      </w:r>
      <w:r w:rsidR="006073B2" w:rsidRPr="00681DAD">
        <w:rPr>
          <w:rFonts w:ascii="Book Antiqua" w:hAnsi="Book Antiqua" w:cs="Arial"/>
          <w:sz w:val="24"/>
          <w:szCs w:val="24"/>
        </w:rPr>
        <w:t xml:space="preserve">serum </w:t>
      </w:r>
      <w:proofErr w:type="spellStart"/>
      <w:r w:rsidR="006073B2" w:rsidRPr="00681DAD">
        <w:rPr>
          <w:rFonts w:ascii="Book Antiqua" w:hAnsi="Book Antiqua" w:cs="Arial"/>
          <w:sz w:val="24"/>
          <w:szCs w:val="24"/>
        </w:rPr>
        <w:t>creatinine</w:t>
      </w:r>
      <w:proofErr w:type="spellEnd"/>
      <w:r w:rsidR="006073B2" w:rsidRPr="00681DAD">
        <w:rPr>
          <w:rFonts w:ascii="Book Antiqua" w:hAnsi="Book Antiqua" w:cs="Arial"/>
          <w:sz w:val="24"/>
          <w:szCs w:val="24"/>
        </w:rPr>
        <w:t xml:space="preserve"> </w:t>
      </w:r>
      <w:r w:rsidR="000D7CB6">
        <w:rPr>
          <w:rFonts w:ascii="Book Antiqua" w:hAnsi="Book Antiqua" w:cs="Arial"/>
          <w:sz w:val="24"/>
          <w:szCs w:val="24"/>
        </w:rPr>
        <w:t xml:space="preserve">level </w:t>
      </w:r>
      <w:r w:rsidR="006073B2" w:rsidRPr="00681DAD">
        <w:rPr>
          <w:rFonts w:ascii="Book Antiqua" w:hAnsi="Book Antiqua" w:cs="Arial"/>
          <w:sz w:val="24"/>
          <w:szCs w:val="24"/>
        </w:rPr>
        <w:t xml:space="preserve">after </w:t>
      </w:r>
      <w:r w:rsidRPr="00681DAD">
        <w:rPr>
          <w:rFonts w:ascii="Book Antiqua" w:hAnsi="Book Antiqua" w:cs="Arial"/>
          <w:sz w:val="24"/>
          <w:szCs w:val="24"/>
        </w:rPr>
        <w:t xml:space="preserve">1-year for the </w:t>
      </w:r>
      <w:r w:rsidR="00D62608" w:rsidRPr="00681DAD">
        <w:rPr>
          <w:rFonts w:ascii="Book Antiqua" w:hAnsi="Book Antiqua" w:cs="Arial"/>
          <w:sz w:val="24"/>
          <w:szCs w:val="24"/>
        </w:rPr>
        <w:t xml:space="preserve">donating patients </w:t>
      </w:r>
      <w:r w:rsidRPr="00681DAD">
        <w:rPr>
          <w:rFonts w:ascii="Book Antiqua" w:hAnsi="Book Antiqua" w:cs="Arial"/>
          <w:sz w:val="24"/>
          <w:szCs w:val="24"/>
        </w:rPr>
        <w:t xml:space="preserve">was </w:t>
      </w:r>
      <w:proofErr w:type="gramStart"/>
      <w:r w:rsidR="00DE2620" w:rsidRPr="00681DAD">
        <w:rPr>
          <w:rFonts w:ascii="Book Antiqua" w:hAnsi="Book Antiqua" w:cs="Arial"/>
          <w:sz w:val="24"/>
          <w:szCs w:val="24"/>
        </w:rPr>
        <w:t xml:space="preserve">88 </w:t>
      </w:r>
      <w:r w:rsidR="006E347C" w:rsidRPr="00681DAD">
        <w:rPr>
          <w:rFonts w:ascii="Book Antiqua" w:hAnsi="Book Antiqua" w:cs="Arial"/>
          <w:sz w:val="24"/>
          <w:szCs w:val="24"/>
        </w:rPr>
        <w:t>µ</w:t>
      </w:r>
      <w:proofErr w:type="spellStart"/>
      <w:r w:rsidR="006E347C" w:rsidRPr="00681DAD">
        <w:rPr>
          <w:rFonts w:ascii="Book Antiqua" w:hAnsi="Book Antiqua" w:cs="Arial"/>
          <w:sz w:val="24"/>
          <w:szCs w:val="24"/>
        </w:rPr>
        <w:t>mol</w:t>
      </w:r>
      <w:proofErr w:type="spellEnd"/>
      <w:r w:rsidR="00DE2620" w:rsidRPr="00681DAD">
        <w:rPr>
          <w:rFonts w:ascii="Book Antiqua" w:hAnsi="Book Antiqua" w:cs="Arial"/>
          <w:sz w:val="24"/>
          <w:szCs w:val="24"/>
        </w:rPr>
        <w:t xml:space="preserve">/L, which </w:t>
      </w:r>
      <w:r w:rsidR="00C36C94">
        <w:rPr>
          <w:rFonts w:ascii="Book Antiqua" w:hAnsi="Book Antiqua" w:cs="Arial"/>
          <w:sz w:val="24"/>
          <w:szCs w:val="24"/>
        </w:rPr>
        <w:t>was</w:t>
      </w:r>
      <w:r w:rsidR="00D968A4" w:rsidRPr="00681DAD">
        <w:rPr>
          <w:rFonts w:ascii="Book Antiqua" w:hAnsi="Book Antiqua" w:cs="Arial"/>
          <w:sz w:val="24"/>
          <w:szCs w:val="24"/>
        </w:rPr>
        <w:t xml:space="preserve"> well within the normal range</w:t>
      </w:r>
      <w:proofErr w:type="gramEnd"/>
      <w:r w:rsidR="00D968A4" w:rsidRPr="00681DAD">
        <w:rPr>
          <w:rFonts w:ascii="Book Antiqua" w:hAnsi="Book Antiqua" w:cs="Arial"/>
          <w:sz w:val="24"/>
          <w:szCs w:val="24"/>
        </w:rPr>
        <w:t xml:space="preserve"> and after a median of 6.9 years the average </w:t>
      </w:r>
      <w:proofErr w:type="spellStart"/>
      <w:r w:rsidR="00D968A4" w:rsidRPr="00681DAD">
        <w:rPr>
          <w:rFonts w:ascii="Book Antiqua" w:hAnsi="Book Antiqua" w:cs="Arial"/>
          <w:sz w:val="24"/>
          <w:szCs w:val="24"/>
        </w:rPr>
        <w:t>creatinine</w:t>
      </w:r>
      <w:proofErr w:type="spellEnd"/>
      <w:r w:rsidR="00D968A4" w:rsidRPr="00681DAD">
        <w:rPr>
          <w:rFonts w:ascii="Book Antiqua" w:hAnsi="Book Antiqua" w:cs="Arial"/>
          <w:sz w:val="24"/>
          <w:szCs w:val="24"/>
        </w:rPr>
        <w:t xml:space="preserve"> level in the </w:t>
      </w:r>
      <w:r w:rsidR="00D62608" w:rsidRPr="00681DAD">
        <w:rPr>
          <w:rFonts w:ascii="Book Antiqua" w:hAnsi="Book Antiqua" w:cs="Arial"/>
          <w:sz w:val="24"/>
          <w:szCs w:val="24"/>
        </w:rPr>
        <w:t>donating patients</w:t>
      </w:r>
      <w:r w:rsidR="00D968A4" w:rsidRPr="00681DAD">
        <w:rPr>
          <w:rFonts w:ascii="Book Antiqua" w:hAnsi="Book Antiqua" w:cs="Arial"/>
          <w:sz w:val="24"/>
          <w:szCs w:val="24"/>
        </w:rPr>
        <w:t xml:space="preserve"> was 86.6 </w:t>
      </w:r>
      <w:r w:rsidR="006E347C" w:rsidRPr="00681DAD">
        <w:rPr>
          <w:rFonts w:ascii="Book Antiqua" w:hAnsi="Book Antiqua" w:cs="Arial"/>
          <w:sz w:val="24"/>
          <w:szCs w:val="24"/>
        </w:rPr>
        <w:t>µ</w:t>
      </w:r>
      <w:proofErr w:type="spellStart"/>
      <w:r w:rsidR="006E347C" w:rsidRPr="00681DAD">
        <w:rPr>
          <w:rFonts w:ascii="Book Antiqua" w:hAnsi="Book Antiqua" w:cs="Arial"/>
          <w:sz w:val="24"/>
          <w:szCs w:val="24"/>
        </w:rPr>
        <w:t>mol</w:t>
      </w:r>
      <w:proofErr w:type="spellEnd"/>
      <w:r w:rsidR="00D968A4" w:rsidRPr="00681DAD">
        <w:rPr>
          <w:rFonts w:ascii="Book Antiqua" w:hAnsi="Book Antiqua" w:cs="Arial"/>
          <w:sz w:val="24"/>
          <w:szCs w:val="24"/>
        </w:rPr>
        <w:t>/L.</w:t>
      </w:r>
      <w:r w:rsidR="00DE2620" w:rsidRPr="00681DAD">
        <w:rPr>
          <w:rFonts w:ascii="Book Antiqua" w:hAnsi="Book Antiqua" w:cs="Arial"/>
          <w:sz w:val="24"/>
          <w:szCs w:val="24"/>
        </w:rPr>
        <w:t xml:space="preserve"> All kidneys were successfully implanted in the allocated </w:t>
      </w:r>
      <w:r w:rsidR="00BD4F4B" w:rsidRPr="00681DAD">
        <w:rPr>
          <w:rFonts w:ascii="Book Antiqua" w:hAnsi="Book Antiqua"/>
          <w:sz w:val="24"/>
          <w:szCs w:val="24"/>
        </w:rPr>
        <w:t>transplant</w:t>
      </w:r>
      <w:r w:rsidR="00BD4F4B" w:rsidRPr="00681DAD">
        <w:rPr>
          <w:rFonts w:ascii="Book Antiqua" w:hAnsi="Book Antiqua" w:cs="Arial"/>
          <w:sz w:val="24"/>
          <w:szCs w:val="24"/>
        </w:rPr>
        <w:t xml:space="preserve"> </w:t>
      </w:r>
      <w:r w:rsidR="00DE2620" w:rsidRPr="00681DAD">
        <w:rPr>
          <w:rFonts w:ascii="Book Antiqua" w:hAnsi="Book Antiqua" w:cs="Arial"/>
          <w:sz w:val="24"/>
          <w:szCs w:val="24"/>
        </w:rPr>
        <w:t xml:space="preserve">recipients. </w:t>
      </w:r>
      <w:r w:rsidR="00335B2F" w:rsidRPr="00681DAD">
        <w:rPr>
          <w:rFonts w:ascii="Book Antiqua" w:hAnsi="Book Antiqua" w:cs="Arial"/>
          <w:sz w:val="24"/>
          <w:szCs w:val="24"/>
        </w:rPr>
        <w:t xml:space="preserve">One </w:t>
      </w:r>
      <w:r w:rsidR="00D62608" w:rsidRPr="00681DAD">
        <w:rPr>
          <w:rFonts w:ascii="Book Antiqua" w:hAnsi="Book Antiqua"/>
          <w:sz w:val="24"/>
          <w:szCs w:val="24"/>
        </w:rPr>
        <w:t xml:space="preserve">donating </w:t>
      </w:r>
      <w:r w:rsidR="009C6060" w:rsidRPr="00681DAD">
        <w:rPr>
          <w:rFonts w:ascii="Book Antiqua" w:hAnsi="Book Antiqua" w:cs="Arial"/>
          <w:sz w:val="24"/>
          <w:szCs w:val="24"/>
        </w:rPr>
        <w:t>patient</w:t>
      </w:r>
      <w:r w:rsidR="00335B2F" w:rsidRPr="00681DAD">
        <w:rPr>
          <w:rFonts w:ascii="Book Antiqua" w:hAnsi="Book Antiqua" w:cs="Arial"/>
          <w:sz w:val="24"/>
          <w:szCs w:val="24"/>
        </w:rPr>
        <w:t xml:space="preserve"> </w:t>
      </w:r>
      <w:r w:rsidR="00BE049B" w:rsidRPr="00681DAD">
        <w:rPr>
          <w:rFonts w:ascii="Book Antiqua" w:hAnsi="Book Antiqua" w:cs="Arial"/>
          <w:sz w:val="24"/>
          <w:szCs w:val="24"/>
        </w:rPr>
        <w:t>d</w:t>
      </w:r>
      <w:r w:rsidR="00A632BF" w:rsidRPr="00681DAD">
        <w:rPr>
          <w:rFonts w:ascii="Book Antiqua" w:hAnsi="Book Antiqua" w:cs="Arial"/>
          <w:sz w:val="24"/>
          <w:szCs w:val="24"/>
        </w:rPr>
        <w:t>ie</w:t>
      </w:r>
      <w:r w:rsidR="00BE049B" w:rsidRPr="00681DAD">
        <w:rPr>
          <w:rFonts w:ascii="Book Antiqua" w:hAnsi="Book Antiqua" w:cs="Arial"/>
          <w:sz w:val="24"/>
          <w:szCs w:val="24"/>
        </w:rPr>
        <w:t>d after 3.2 year</w:t>
      </w:r>
      <w:r w:rsidR="000D7CB6">
        <w:rPr>
          <w:rFonts w:ascii="Book Antiqua" w:hAnsi="Book Antiqua" w:cs="Arial"/>
          <w:sz w:val="24"/>
          <w:szCs w:val="24"/>
        </w:rPr>
        <w:t>s</w:t>
      </w:r>
      <w:r w:rsidR="00BE049B" w:rsidRPr="00681DAD">
        <w:rPr>
          <w:rFonts w:ascii="Book Antiqua" w:hAnsi="Book Antiqua" w:cs="Arial"/>
          <w:sz w:val="24"/>
          <w:szCs w:val="24"/>
        </w:rPr>
        <w:t xml:space="preserve"> due to a</w:t>
      </w:r>
      <w:r w:rsidR="00794130" w:rsidRPr="00681DAD">
        <w:rPr>
          <w:rFonts w:ascii="Book Antiqua" w:hAnsi="Book Antiqua" w:cs="Arial"/>
          <w:sz w:val="24"/>
          <w:szCs w:val="24"/>
        </w:rPr>
        <w:t>n ischemic stroke</w:t>
      </w:r>
      <w:r w:rsidR="00335B2F" w:rsidRPr="00681DAD">
        <w:rPr>
          <w:rFonts w:ascii="Book Antiqua" w:hAnsi="Book Antiqua" w:cs="Arial"/>
          <w:sz w:val="24"/>
          <w:szCs w:val="24"/>
        </w:rPr>
        <w:t xml:space="preserve">; however, </w:t>
      </w:r>
      <w:r w:rsidR="00A632BF" w:rsidRPr="00681DAD">
        <w:rPr>
          <w:rFonts w:ascii="Book Antiqua" w:hAnsi="Book Antiqua" w:cs="Arial"/>
          <w:sz w:val="24"/>
          <w:szCs w:val="24"/>
        </w:rPr>
        <w:t xml:space="preserve">this was </w:t>
      </w:r>
      <w:r w:rsidR="00335B2F" w:rsidRPr="00681DAD">
        <w:rPr>
          <w:rFonts w:ascii="Book Antiqua" w:hAnsi="Book Antiqua" w:cs="Arial"/>
          <w:sz w:val="24"/>
          <w:szCs w:val="24"/>
        </w:rPr>
        <w:t>unrelated to donation.</w:t>
      </w:r>
    </w:p>
    <w:p w14:paraId="090CABEA" w14:textId="77777777" w:rsidR="0003716F" w:rsidRPr="00681DAD" w:rsidRDefault="0003716F" w:rsidP="00681DAD">
      <w:pPr>
        <w:snapToGrid w:val="0"/>
        <w:spacing w:after="0" w:line="360" w:lineRule="auto"/>
        <w:ind w:firstLineChars="100" w:firstLine="240"/>
        <w:rPr>
          <w:rFonts w:ascii="Book Antiqua" w:hAnsi="Book Antiqua" w:cs="Arial"/>
          <w:sz w:val="24"/>
          <w:szCs w:val="24"/>
        </w:rPr>
      </w:pPr>
    </w:p>
    <w:p w14:paraId="719E41D9" w14:textId="0E6C5608" w:rsidR="009C6060" w:rsidRPr="00681DAD" w:rsidRDefault="009C6060" w:rsidP="00681DAD">
      <w:pPr>
        <w:snapToGrid w:val="0"/>
        <w:spacing w:after="0" w:line="360" w:lineRule="auto"/>
        <w:outlineLvl w:val="0"/>
        <w:rPr>
          <w:rFonts w:ascii="Book Antiqua" w:hAnsi="Book Antiqua" w:cs="Arial"/>
          <w:b/>
          <w:i/>
          <w:iCs/>
          <w:sz w:val="24"/>
          <w:szCs w:val="24"/>
        </w:rPr>
      </w:pPr>
      <w:r w:rsidRPr="00681DAD">
        <w:rPr>
          <w:rFonts w:ascii="Book Antiqua" w:hAnsi="Book Antiqua" w:cs="Arial"/>
          <w:b/>
          <w:i/>
          <w:iCs/>
          <w:sz w:val="24"/>
          <w:szCs w:val="24"/>
        </w:rPr>
        <w:t>Transplant recipient</w:t>
      </w:r>
      <w:r w:rsidR="00D62608" w:rsidRPr="00681DAD">
        <w:rPr>
          <w:rFonts w:ascii="Book Antiqua" w:hAnsi="Book Antiqua" w:cs="Arial"/>
          <w:b/>
          <w:i/>
          <w:iCs/>
          <w:sz w:val="24"/>
          <w:szCs w:val="24"/>
        </w:rPr>
        <w:t>s</w:t>
      </w:r>
    </w:p>
    <w:p w14:paraId="2BC0B53F" w14:textId="44841494" w:rsidR="005243EA" w:rsidRPr="00681DAD" w:rsidRDefault="00DE2620" w:rsidP="00681DAD">
      <w:pPr>
        <w:snapToGrid w:val="0"/>
        <w:spacing w:after="0" w:line="360" w:lineRule="auto"/>
        <w:rPr>
          <w:rFonts w:ascii="Book Antiqua" w:hAnsi="Book Antiqua" w:cs="Arial"/>
          <w:sz w:val="24"/>
          <w:szCs w:val="24"/>
        </w:rPr>
      </w:pPr>
      <w:r w:rsidRPr="00681DAD">
        <w:rPr>
          <w:rFonts w:ascii="Book Antiqua" w:hAnsi="Book Antiqua" w:cs="Arial"/>
          <w:sz w:val="24"/>
          <w:szCs w:val="24"/>
        </w:rPr>
        <w:t xml:space="preserve">In the </w:t>
      </w:r>
      <w:r w:rsidR="009C6060" w:rsidRPr="00681DAD">
        <w:rPr>
          <w:rFonts w:ascii="Book Antiqua" w:hAnsi="Book Antiqua" w:cs="Arial"/>
          <w:sz w:val="24"/>
          <w:szCs w:val="24"/>
        </w:rPr>
        <w:t xml:space="preserve">transplant </w:t>
      </w:r>
      <w:r w:rsidRPr="00681DAD">
        <w:rPr>
          <w:rFonts w:ascii="Book Antiqua" w:hAnsi="Book Antiqua" w:cs="Arial"/>
          <w:sz w:val="24"/>
          <w:szCs w:val="24"/>
        </w:rPr>
        <w:t>recipients, one major complication occurred</w:t>
      </w:r>
      <w:r w:rsidR="00E52509" w:rsidRPr="00681DAD">
        <w:rPr>
          <w:rFonts w:ascii="Book Antiqua" w:hAnsi="Book Antiqua" w:cs="Arial"/>
          <w:sz w:val="24"/>
          <w:szCs w:val="24"/>
        </w:rPr>
        <w:t xml:space="preserve"> (</w:t>
      </w:r>
      <w:r w:rsidR="00E52509" w:rsidRPr="00681DAD">
        <w:rPr>
          <w:rFonts w:ascii="Book Antiqua" w:eastAsia="Calibri" w:hAnsi="Book Antiqua" w:cs="Arial"/>
          <w:sz w:val="24"/>
          <w:szCs w:val="24"/>
        </w:rPr>
        <w:t>Table</w:t>
      </w:r>
      <w:r w:rsidR="00E52509" w:rsidRPr="00681DAD">
        <w:rPr>
          <w:rFonts w:ascii="Book Antiqua" w:hAnsi="Book Antiqua" w:cs="Arial"/>
          <w:sz w:val="24"/>
          <w:szCs w:val="24"/>
        </w:rPr>
        <w:t xml:space="preserve"> 4)</w:t>
      </w:r>
      <w:r w:rsidRPr="00681DAD">
        <w:rPr>
          <w:rFonts w:ascii="Book Antiqua" w:hAnsi="Book Antiqua" w:cs="Arial"/>
          <w:sz w:val="24"/>
          <w:szCs w:val="24"/>
        </w:rPr>
        <w:t xml:space="preserve">. </w:t>
      </w:r>
      <w:r w:rsidR="000D7CB6">
        <w:rPr>
          <w:rFonts w:ascii="Book Antiqua" w:hAnsi="Book Antiqua" w:cs="Arial"/>
          <w:sz w:val="24"/>
          <w:szCs w:val="24"/>
        </w:rPr>
        <w:t>On</w:t>
      </w:r>
      <w:r w:rsidR="006073B2" w:rsidRPr="00681DAD">
        <w:rPr>
          <w:rFonts w:ascii="Book Antiqua" w:hAnsi="Book Antiqua" w:cs="Arial"/>
          <w:sz w:val="24"/>
          <w:szCs w:val="24"/>
        </w:rPr>
        <w:t xml:space="preserve"> </w:t>
      </w:r>
      <w:r w:rsidRPr="00681DAD">
        <w:rPr>
          <w:rFonts w:ascii="Book Antiqua" w:hAnsi="Book Antiqua" w:cs="Arial"/>
          <w:sz w:val="24"/>
          <w:szCs w:val="24"/>
        </w:rPr>
        <w:t>the first postoperative</w:t>
      </w:r>
      <w:r w:rsidR="006073B2" w:rsidRPr="00681DAD">
        <w:rPr>
          <w:rFonts w:ascii="Book Antiqua" w:hAnsi="Book Antiqua" w:cs="Arial"/>
          <w:sz w:val="24"/>
          <w:szCs w:val="24"/>
        </w:rPr>
        <w:t xml:space="preserve"> day</w:t>
      </w:r>
      <w:r w:rsidRPr="00681DAD">
        <w:rPr>
          <w:rFonts w:ascii="Book Antiqua" w:hAnsi="Book Antiqua" w:cs="Arial"/>
          <w:sz w:val="24"/>
          <w:szCs w:val="24"/>
        </w:rPr>
        <w:t xml:space="preserve">, </w:t>
      </w:r>
      <w:r w:rsidR="006073B2" w:rsidRPr="00681DAD">
        <w:rPr>
          <w:rFonts w:ascii="Book Antiqua" w:hAnsi="Book Antiqua" w:cs="Arial"/>
          <w:sz w:val="24"/>
          <w:szCs w:val="24"/>
        </w:rPr>
        <w:t xml:space="preserve">this </w:t>
      </w:r>
      <w:r w:rsidR="009C6060" w:rsidRPr="00681DAD">
        <w:rPr>
          <w:rFonts w:ascii="Book Antiqua" w:hAnsi="Book Antiqua" w:cs="Arial"/>
          <w:sz w:val="24"/>
          <w:szCs w:val="24"/>
        </w:rPr>
        <w:t>transplant</w:t>
      </w:r>
      <w:r w:rsidR="009C6060" w:rsidRPr="00681DAD" w:rsidDel="000170DF">
        <w:rPr>
          <w:rFonts w:ascii="Book Antiqua" w:hAnsi="Book Antiqua" w:cs="Arial"/>
          <w:sz w:val="24"/>
          <w:szCs w:val="24"/>
        </w:rPr>
        <w:t xml:space="preserve"> </w:t>
      </w:r>
      <w:r w:rsidR="00335B2F" w:rsidRPr="00681DAD">
        <w:rPr>
          <w:rFonts w:ascii="Book Antiqua" w:hAnsi="Book Antiqua" w:cs="Arial"/>
          <w:sz w:val="24"/>
          <w:szCs w:val="24"/>
        </w:rPr>
        <w:t>recipient</w:t>
      </w:r>
      <w:r w:rsidR="000170DF" w:rsidRPr="00681DAD">
        <w:rPr>
          <w:rFonts w:ascii="Book Antiqua" w:hAnsi="Book Antiqua" w:cs="Arial"/>
          <w:sz w:val="24"/>
          <w:szCs w:val="24"/>
        </w:rPr>
        <w:t xml:space="preserve"> </w:t>
      </w:r>
      <w:r w:rsidRPr="00681DAD">
        <w:rPr>
          <w:rFonts w:ascii="Book Antiqua" w:hAnsi="Book Antiqua" w:cs="Arial"/>
          <w:sz w:val="24"/>
          <w:szCs w:val="24"/>
        </w:rPr>
        <w:t xml:space="preserve">developed a major myocardial infarction after significant perioperative blood loss. The </w:t>
      </w:r>
      <w:r w:rsidR="009C6060" w:rsidRPr="00681DAD">
        <w:rPr>
          <w:rFonts w:ascii="Book Antiqua" w:hAnsi="Book Antiqua" w:cs="Arial"/>
          <w:sz w:val="24"/>
          <w:szCs w:val="24"/>
        </w:rPr>
        <w:t>transplant</w:t>
      </w:r>
      <w:r w:rsidR="009C6060" w:rsidRPr="00681DAD" w:rsidDel="000170DF">
        <w:rPr>
          <w:rFonts w:ascii="Book Antiqua" w:hAnsi="Book Antiqua" w:cs="Arial"/>
          <w:sz w:val="24"/>
          <w:szCs w:val="24"/>
        </w:rPr>
        <w:t xml:space="preserve"> </w:t>
      </w:r>
      <w:r w:rsidR="00335B2F" w:rsidRPr="00681DAD">
        <w:rPr>
          <w:rFonts w:ascii="Book Antiqua" w:hAnsi="Book Antiqua" w:cs="Arial"/>
          <w:sz w:val="24"/>
          <w:szCs w:val="24"/>
        </w:rPr>
        <w:t>recipient</w:t>
      </w:r>
      <w:r w:rsidR="000170DF" w:rsidRPr="00681DAD">
        <w:rPr>
          <w:rFonts w:ascii="Book Antiqua" w:hAnsi="Book Antiqua" w:cs="Arial"/>
          <w:sz w:val="24"/>
          <w:szCs w:val="24"/>
        </w:rPr>
        <w:t xml:space="preserve"> </w:t>
      </w:r>
      <w:r w:rsidRPr="00681DAD">
        <w:rPr>
          <w:rFonts w:ascii="Book Antiqua" w:hAnsi="Book Antiqua" w:cs="Arial"/>
          <w:sz w:val="24"/>
          <w:szCs w:val="24"/>
        </w:rPr>
        <w:t xml:space="preserve">was not susceptive to resuscitation and died. In the remaining </w:t>
      </w:r>
      <w:r w:rsidR="009C6060" w:rsidRPr="00681DAD">
        <w:rPr>
          <w:rFonts w:ascii="Book Antiqua" w:hAnsi="Book Antiqua" w:cs="Arial"/>
          <w:sz w:val="24"/>
          <w:szCs w:val="24"/>
        </w:rPr>
        <w:t>transplant</w:t>
      </w:r>
      <w:r w:rsidR="009C6060" w:rsidRPr="00681DAD" w:rsidDel="000170DF">
        <w:rPr>
          <w:rFonts w:ascii="Book Antiqua" w:hAnsi="Book Antiqua" w:cs="Arial"/>
          <w:sz w:val="24"/>
          <w:szCs w:val="24"/>
        </w:rPr>
        <w:t xml:space="preserve"> </w:t>
      </w:r>
      <w:r w:rsidR="00335B2F" w:rsidRPr="00681DAD">
        <w:rPr>
          <w:rFonts w:ascii="Book Antiqua" w:hAnsi="Book Antiqua" w:cs="Arial"/>
          <w:sz w:val="24"/>
          <w:szCs w:val="24"/>
        </w:rPr>
        <w:t>recipients</w:t>
      </w:r>
      <w:r w:rsidRPr="00681DAD">
        <w:rPr>
          <w:rFonts w:ascii="Book Antiqua" w:hAnsi="Book Antiqua" w:cs="Arial"/>
          <w:sz w:val="24"/>
          <w:szCs w:val="24"/>
        </w:rPr>
        <w:t xml:space="preserve">, one graft failed to reach its proper potential with a </w:t>
      </w:r>
      <w:r w:rsidR="0051372C" w:rsidRPr="00681DAD">
        <w:rPr>
          <w:rFonts w:ascii="Book Antiqua" w:hAnsi="Book Antiqua" w:cs="Arial"/>
          <w:sz w:val="24"/>
          <w:szCs w:val="24"/>
        </w:rPr>
        <w:t xml:space="preserve">disappointing </w:t>
      </w:r>
      <w:proofErr w:type="spellStart"/>
      <w:r w:rsidR="0051372C" w:rsidRPr="00681DAD">
        <w:rPr>
          <w:rFonts w:ascii="Book Antiqua" w:hAnsi="Book Antiqua" w:cs="Arial"/>
          <w:sz w:val="24"/>
          <w:szCs w:val="24"/>
        </w:rPr>
        <w:t>creatinine</w:t>
      </w:r>
      <w:proofErr w:type="spellEnd"/>
      <w:r w:rsidR="0051372C" w:rsidRPr="00681DAD">
        <w:rPr>
          <w:rFonts w:ascii="Book Antiqua" w:hAnsi="Book Antiqua" w:cs="Arial"/>
          <w:sz w:val="24"/>
          <w:szCs w:val="24"/>
        </w:rPr>
        <w:t xml:space="preserve"> level </w:t>
      </w:r>
      <w:proofErr w:type="gramStart"/>
      <w:r w:rsidR="0051372C" w:rsidRPr="00681DAD">
        <w:rPr>
          <w:rFonts w:ascii="Book Antiqua" w:hAnsi="Book Antiqua" w:cs="Arial"/>
          <w:sz w:val="24"/>
          <w:szCs w:val="24"/>
        </w:rPr>
        <w:t xml:space="preserve">of over 300 </w:t>
      </w:r>
      <w:r w:rsidR="006E347C" w:rsidRPr="00681DAD">
        <w:rPr>
          <w:rFonts w:ascii="Book Antiqua" w:hAnsi="Book Antiqua" w:cs="Arial"/>
          <w:sz w:val="24"/>
          <w:szCs w:val="24"/>
        </w:rPr>
        <w:t>µ</w:t>
      </w:r>
      <w:proofErr w:type="spellStart"/>
      <w:r w:rsidR="006E347C" w:rsidRPr="00681DAD">
        <w:rPr>
          <w:rFonts w:ascii="Book Antiqua" w:hAnsi="Book Antiqua" w:cs="Arial"/>
          <w:sz w:val="24"/>
          <w:szCs w:val="24"/>
        </w:rPr>
        <w:t>mol</w:t>
      </w:r>
      <w:proofErr w:type="spellEnd"/>
      <w:r w:rsidR="0051372C" w:rsidRPr="00681DAD">
        <w:rPr>
          <w:rFonts w:ascii="Book Antiqua" w:hAnsi="Book Antiqua" w:cs="Arial"/>
          <w:sz w:val="24"/>
          <w:szCs w:val="24"/>
        </w:rPr>
        <w:t>/L.</w:t>
      </w:r>
      <w:proofErr w:type="gramEnd"/>
      <w:r w:rsidR="0051372C" w:rsidRPr="00681DAD">
        <w:rPr>
          <w:rFonts w:ascii="Book Antiqua" w:hAnsi="Book Antiqua" w:cs="Arial"/>
          <w:sz w:val="24"/>
          <w:szCs w:val="24"/>
        </w:rPr>
        <w:t xml:space="preserve"> This </w:t>
      </w:r>
      <w:r w:rsidR="000170DF" w:rsidRPr="00681DAD">
        <w:rPr>
          <w:rFonts w:ascii="Book Antiqua" w:hAnsi="Book Antiqua" w:cs="Arial"/>
          <w:sz w:val="24"/>
          <w:szCs w:val="24"/>
        </w:rPr>
        <w:t>donor</w:t>
      </w:r>
      <w:r w:rsidR="004B39D5" w:rsidRPr="00681DAD">
        <w:rPr>
          <w:rFonts w:ascii="Book Antiqua" w:hAnsi="Book Antiqua" w:cs="Arial"/>
          <w:sz w:val="24"/>
          <w:szCs w:val="24"/>
        </w:rPr>
        <w:t xml:space="preserve"> </w:t>
      </w:r>
      <w:r w:rsidR="009C6060" w:rsidRPr="00681DAD">
        <w:rPr>
          <w:rFonts w:ascii="Book Antiqua" w:hAnsi="Book Antiqua" w:cs="Arial"/>
          <w:sz w:val="24"/>
          <w:szCs w:val="24"/>
        </w:rPr>
        <w:t xml:space="preserve">kidney </w:t>
      </w:r>
      <w:r w:rsidR="0034608F" w:rsidRPr="00681DAD">
        <w:rPr>
          <w:rFonts w:ascii="Book Antiqua" w:hAnsi="Book Antiqua" w:cs="Arial"/>
          <w:sz w:val="24"/>
          <w:szCs w:val="24"/>
        </w:rPr>
        <w:t>had a preoperative graft infarction.</w:t>
      </w:r>
      <w:r w:rsidR="0051372C" w:rsidRPr="00681DAD">
        <w:rPr>
          <w:rFonts w:ascii="Book Antiqua" w:hAnsi="Book Antiqua" w:cs="Arial"/>
          <w:sz w:val="24"/>
          <w:szCs w:val="24"/>
        </w:rPr>
        <w:t xml:space="preserve"> Before accepting this kidney for donation, a radioisotope </w:t>
      </w:r>
      <w:proofErr w:type="spellStart"/>
      <w:r w:rsidR="0051372C" w:rsidRPr="00681DAD">
        <w:rPr>
          <w:rFonts w:ascii="Book Antiqua" w:hAnsi="Book Antiqua" w:cs="Arial"/>
          <w:sz w:val="24"/>
          <w:szCs w:val="24"/>
        </w:rPr>
        <w:t>renography</w:t>
      </w:r>
      <w:proofErr w:type="spellEnd"/>
      <w:r w:rsidR="0051372C" w:rsidRPr="00681DAD">
        <w:rPr>
          <w:rFonts w:ascii="Book Antiqua" w:hAnsi="Book Antiqua" w:cs="Arial"/>
          <w:sz w:val="24"/>
          <w:szCs w:val="24"/>
        </w:rPr>
        <w:t xml:space="preserve"> was performed to evaluate the quality of the affected kidney. </w:t>
      </w:r>
      <w:r w:rsidR="000D7CB6">
        <w:rPr>
          <w:rFonts w:ascii="Book Antiqua" w:hAnsi="Book Antiqua" w:cs="Arial"/>
          <w:sz w:val="24"/>
          <w:szCs w:val="24"/>
        </w:rPr>
        <w:t>N</w:t>
      </w:r>
      <w:r w:rsidR="0051372C" w:rsidRPr="00681DAD">
        <w:rPr>
          <w:rFonts w:ascii="Book Antiqua" w:hAnsi="Book Antiqua" w:cs="Arial"/>
          <w:sz w:val="24"/>
          <w:szCs w:val="24"/>
        </w:rPr>
        <w:t>o anomalies</w:t>
      </w:r>
      <w:r w:rsidR="000D7CB6">
        <w:rPr>
          <w:rFonts w:ascii="Book Antiqua" w:hAnsi="Book Antiqua" w:cs="Arial"/>
          <w:sz w:val="24"/>
          <w:szCs w:val="24"/>
        </w:rPr>
        <w:t xml:space="preserve"> were</w:t>
      </w:r>
      <w:r w:rsidR="0051372C" w:rsidRPr="00681DAD">
        <w:rPr>
          <w:rFonts w:ascii="Book Antiqua" w:hAnsi="Book Antiqua" w:cs="Arial"/>
          <w:sz w:val="24"/>
          <w:szCs w:val="24"/>
        </w:rPr>
        <w:t xml:space="preserve"> detected. However, during the last check-up the </w:t>
      </w:r>
      <w:r w:rsidR="009C6060" w:rsidRPr="00681DAD">
        <w:rPr>
          <w:rFonts w:ascii="Book Antiqua" w:hAnsi="Book Antiqua" w:cs="Arial"/>
          <w:sz w:val="24"/>
          <w:szCs w:val="24"/>
        </w:rPr>
        <w:t>transplant</w:t>
      </w:r>
      <w:r w:rsidR="009C6060" w:rsidRPr="00681DAD" w:rsidDel="00E44443">
        <w:rPr>
          <w:rFonts w:ascii="Book Antiqua" w:hAnsi="Book Antiqua" w:cs="Arial"/>
          <w:sz w:val="24"/>
          <w:szCs w:val="24"/>
        </w:rPr>
        <w:t xml:space="preserve"> </w:t>
      </w:r>
      <w:r w:rsidR="00E44443" w:rsidRPr="00681DAD">
        <w:rPr>
          <w:rFonts w:ascii="Book Antiqua" w:hAnsi="Book Antiqua" w:cs="Arial"/>
          <w:sz w:val="24"/>
          <w:szCs w:val="24"/>
        </w:rPr>
        <w:t xml:space="preserve">recipient </w:t>
      </w:r>
      <w:r w:rsidR="0051372C" w:rsidRPr="00681DAD">
        <w:rPr>
          <w:rFonts w:ascii="Book Antiqua" w:hAnsi="Book Antiqua" w:cs="Arial"/>
          <w:sz w:val="24"/>
          <w:szCs w:val="24"/>
        </w:rPr>
        <w:t xml:space="preserve">had a stable </w:t>
      </w:r>
      <w:proofErr w:type="spellStart"/>
      <w:r w:rsidR="0051372C" w:rsidRPr="00681DAD">
        <w:rPr>
          <w:rFonts w:ascii="Book Antiqua" w:hAnsi="Book Antiqua" w:cs="Arial"/>
          <w:sz w:val="24"/>
          <w:szCs w:val="24"/>
        </w:rPr>
        <w:t>creatinine</w:t>
      </w:r>
      <w:proofErr w:type="spellEnd"/>
      <w:r w:rsidR="0051372C" w:rsidRPr="00681DAD">
        <w:rPr>
          <w:rFonts w:ascii="Book Antiqua" w:hAnsi="Book Antiqua" w:cs="Arial"/>
          <w:sz w:val="24"/>
          <w:szCs w:val="24"/>
        </w:rPr>
        <w:t xml:space="preserve"> level of 124 </w:t>
      </w:r>
      <w:r w:rsidR="006E347C" w:rsidRPr="00681DAD">
        <w:rPr>
          <w:rFonts w:ascii="Book Antiqua" w:hAnsi="Book Antiqua" w:cs="Arial"/>
          <w:sz w:val="24"/>
          <w:szCs w:val="24"/>
        </w:rPr>
        <w:t>µ</w:t>
      </w:r>
      <w:proofErr w:type="spellStart"/>
      <w:r w:rsidR="006E347C" w:rsidRPr="00681DAD">
        <w:rPr>
          <w:rFonts w:ascii="Book Antiqua" w:hAnsi="Book Antiqua" w:cs="Arial"/>
          <w:sz w:val="24"/>
          <w:szCs w:val="24"/>
        </w:rPr>
        <w:t>mol</w:t>
      </w:r>
      <w:proofErr w:type="spellEnd"/>
      <w:r w:rsidR="0051372C" w:rsidRPr="00681DAD">
        <w:rPr>
          <w:rFonts w:ascii="Book Antiqua" w:hAnsi="Book Antiqua" w:cs="Arial"/>
          <w:sz w:val="24"/>
          <w:szCs w:val="24"/>
        </w:rPr>
        <w:t>/L.</w:t>
      </w:r>
      <w:r w:rsidR="00880324" w:rsidRPr="00681DAD">
        <w:rPr>
          <w:rFonts w:ascii="Book Antiqua" w:hAnsi="Book Antiqua" w:cs="Arial"/>
          <w:sz w:val="24"/>
          <w:szCs w:val="24"/>
        </w:rPr>
        <w:t xml:space="preserve"> </w:t>
      </w:r>
      <w:r w:rsidR="000D7CB6">
        <w:rPr>
          <w:rFonts w:ascii="Book Antiqua" w:hAnsi="Book Antiqua" w:cs="Arial"/>
          <w:sz w:val="24"/>
          <w:szCs w:val="24"/>
        </w:rPr>
        <w:t>F</w:t>
      </w:r>
      <w:r w:rsidR="005243EA" w:rsidRPr="00681DAD">
        <w:rPr>
          <w:rFonts w:ascii="Book Antiqua" w:hAnsi="Book Antiqua" w:cs="Arial"/>
          <w:sz w:val="24"/>
          <w:szCs w:val="24"/>
        </w:rPr>
        <w:t xml:space="preserve">ollow-up of the </w:t>
      </w:r>
      <w:r w:rsidR="00BD4F4B" w:rsidRPr="00681DAD">
        <w:rPr>
          <w:rFonts w:ascii="Book Antiqua" w:hAnsi="Book Antiqua"/>
          <w:sz w:val="24"/>
          <w:szCs w:val="24"/>
        </w:rPr>
        <w:t>transplant</w:t>
      </w:r>
      <w:r w:rsidR="00BD4F4B" w:rsidRPr="00681DAD">
        <w:rPr>
          <w:rFonts w:ascii="Book Antiqua" w:hAnsi="Book Antiqua" w:cs="Arial"/>
          <w:sz w:val="24"/>
          <w:szCs w:val="24"/>
        </w:rPr>
        <w:t xml:space="preserve"> </w:t>
      </w:r>
      <w:r w:rsidR="005243EA" w:rsidRPr="00681DAD">
        <w:rPr>
          <w:rFonts w:ascii="Book Antiqua" w:hAnsi="Book Antiqua" w:cs="Arial"/>
          <w:sz w:val="24"/>
          <w:szCs w:val="24"/>
        </w:rPr>
        <w:t xml:space="preserve">recipients ranged from </w:t>
      </w:r>
      <w:r w:rsidR="00CB15A5" w:rsidRPr="00681DAD">
        <w:rPr>
          <w:rFonts w:ascii="Book Antiqua" w:hAnsi="Book Antiqua" w:cs="Arial"/>
          <w:sz w:val="24"/>
          <w:szCs w:val="24"/>
        </w:rPr>
        <w:t>2.6 to 14.3 years</w:t>
      </w:r>
      <w:r w:rsidR="00643AC0" w:rsidRPr="00681DAD">
        <w:rPr>
          <w:rFonts w:ascii="Book Antiqua" w:hAnsi="Book Antiqua" w:cs="Arial"/>
          <w:sz w:val="24"/>
          <w:szCs w:val="24"/>
        </w:rPr>
        <w:t xml:space="preserve">, with a median of </w:t>
      </w:r>
      <w:r w:rsidR="00842EF4" w:rsidRPr="00681DAD">
        <w:rPr>
          <w:rFonts w:ascii="Book Antiqua" w:hAnsi="Book Antiqua" w:cs="Arial"/>
          <w:sz w:val="24"/>
          <w:szCs w:val="24"/>
        </w:rPr>
        <w:t>7.7 years</w:t>
      </w:r>
      <w:r w:rsidR="00CB15A5" w:rsidRPr="00681DAD">
        <w:rPr>
          <w:rFonts w:ascii="Book Antiqua" w:hAnsi="Book Antiqua" w:cs="Arial"/>
          <w:sz w:val="24"/>
          <w:szCs w:val="24"/>
        </w:rPr>
        <w:t xml:space="preserve"> and</w:t>
      </w:r>
      <w:r w:rsidR="00842EF4" w:rsidRPr="00681DAD">
        <w:rPr>
          <w:rFonts w:ascii="Book Antiqua" w:hAnsi="Book Antiqua" w:cs="Arial"/>
          <w:sz w:val="24"/>
          <w:szCs w:val="24"/>
        </w:rPr>
        <w:t xml:space="preserve"> </w:t>
      </w:r>
      <w:r w:rsidR="00227454" w:rsidRPr="00681DAD">
        <w:rPr>
          <w:rFonts w:ascii="Book Antiqua" w:hAnsi="Book Antiqua" w:cs="Arial"/>
          <w:sz w:val="24"/>
          <w:szCs w:val="24"/>
        </w:rPr>
        <w:t xml:space="preserve">an average </w:t>
      </w:r>
      <w:proofErr w:type="spellStart"/>
      <w:r w:rsidR="000D7CB6" w:rsidRPr="00681DAD">
        <w:rPr>
          <w:rFonts w:ascii="Book Antiqua" w:hAnsi="Book Antiqua" w:cs="Arial"/>
          <w:sz w:val="24"/>
          <w:szCs w:val="24"/>
        </w:rPr>
        <w:t>creatinine</w:t>
      </w:r>
      <w:proofErr w:type="spellEnd"/>
      <w:r w:rsidR="000D7CB6" w:rsidRPr="00681DAD">
        <w:rPr>
          <w:rFonts w:ascii="Book Antiqua" w:hAnsi="Book Antiqua" w:cs="Arial"/>
          <w:sz w:val="24"/>
          <w:szCs w:val="24"/>
        </w:rPr>
        <w:t xml:space="preserve"> level </w:t>
      </w:r>
      <w:r w:rsidR="00227454" w:rsidRPr="00681DAD">
        <w:rPr>
          <w:rFonts w:ascii="Book Antiqua" w:hAnsi="Book Antiqua" w:cs="Arial"/>
          <w:sz w:val="24"/>
          <w:szCs w:val="24"/>
        </w:rPr>
        <w:t xml:space="preserve">of 164.5 </w:t>
      </w:r>
      <w:r w:rsidR="006E347C" w:rsidRPr="00681DAD">
        <w:rPr>
          <w:rFonts w:ascii="Book Antiqua" w:hAnsi="Book Antiqua" w:cs="Arial"/>
          <w:sz w:val="24"/>
          <w:szCs w:val="24"/>
        </w:rPr>
        <w:t>µ</w:t>
      </w:r>
      <w:proofErr w:type="spellStart"/>
      <w:r w:rsidR="006E347C" w:rsidRPr="00681DAD">
        <w:rPr>
          <w:rFonts w:ascii="Book Antiqua" w:hAnsi="Book Antiqua" w:cs="Arial"/>
          <w:sz w:val="24"/>
          <w:szCs w:val="24"/>
        </w:rPr>
        <w:t>mol</w:t>
      </w:r>
      <w:proofErr w:type="spellEnd"/>
      <w:r w:rsidR="00227454" w:rsidRPr="00681DAD">
        <w:rPr>
          <w:rFonts w:ascii="Book Antiqua" w:hAnsi="Book Antiqua" w:cs="Arial"/>
          <w:sz w:val="24"/>
          <w:szCs w:val="24"/>
        </w:rPr>
        <w:t>/L. Moreover,</w:t>
      </w:r>
      <w:r w:rsidR="00CB15A5" w:rsidRPr="00681DAD">
        <w:rPr>
          <w:rFonts w:ascii="Book Antiqua" w:hAnsi="Book Antiqua" w:cs="Arial"/>
          <w:sz w:val="24"/>
          <w:szCs w:val="24"/>
        </w:rPr>
        <w:t xml:space="preserve"> all </w:t>
      </w:r>
      <w:r w:rsidR="00990D56" w:rsidRPr="00681DAD">
        <w:rPr>
          <w:rFonts w:ascii="Book Antiqua" w:hAnsi="Book Antiqua" w:cs="Arial"/>
          <w:sz w:val="24"/>
          <w:szCs w:val="24"/>
        </w:rPr>
        <w:t xml:space="preserve">transplant </w:t>
      </w:r>
      <w:r w:rsidR="00CB15A5" w:rsidRPr="00681DAD">
        <w:rPr>
          <w:rFonts w:ascii="Book Antiqua" w:hAnsi="Book Antiqua" w:cs="Arial"/>
          <w:sz w:val="24"/>
          <w:szCs w:val="24"/>
        </w:rPr>
        <w:t xml:space="preserve">recipients are currently off dialysis. </w:t>
      </w:r>
    </w:p>
    <w:p w14:paraId="1BDFC7F0" w14:textId="77777777" w:rsidR="0003716F" w:rsidRPr="00681DAD" w:rsidRDefault="0003716F" w:rsidP="00681DAD">
      <w:pPr>
        <w:snapToGrid w:val="0"/>
        <w:spacing w:after="0" w:line="360" w:lineRule="auto"/>
        <w:rPr>
          <w:rFonts w:ascii="Book Antiqua" w:hAnsi="Book Antiqua" w:cs="Arial"/>
          <w:sz w:val="24"/>
          <w:szCs w:val="24"/>
        </w:rPr>
      </w:pPr>
    </w:p>
    <w:p w14:paraId="04A20EEC" w14:textId="77777777" w:rsidR="006D01B4" w:rsidRPr="00681DAD" w:rsidRDefault="006D01B4" w:rsidP="00681DAD">
      <w:pPr>
        <w:adjustRightInd w:val="0"/>
        <w:snapToGrid w:val="0"/>
        <w:spacing w:after="0" w:line="360" w:lineRule="auto"/>
        <w:rPr>
          <w:rFonts w:ascii="Book Antiqua" w:hAnsi="Book Antiqua"/>
          <w:b/>
          <w:sz w:val="24"/>
          <w:szCs w:val="24"/>
          <w:u w:val="single"/>
        </w:rPr>
      </w:pPr>
      <w:r w:rsidRPr="00681DAD">
        <w:rPr>
          <w:rFonts w:ascii="Book Antiqua" w:hAnsi="Book Antiqua"/>
          <w:b/>
          <w:sz w:val="24"/>
          <w:szCs w:val="24"/>
          <w:u w:val="single"/>
        </w:rPr>
        <w:t>DISCUSSION</w:t>
      </w:r>
    </w:p>
    <w:p w14:paraId="0E6963DE" w14:textId="284A93EB" w:rsidR="004B7B81" w:rsidRPr="00681DAD" w:rsidRDefault="004B7B81" w:rsidP="00681DAD">
      <w:pPr>
        <w:snapToGrid w:val="0"/>
        <w:spacing w:after="0" w:line="360" w:lineRule="auto"/>
        <w:rPr>
          <w:rFonts w:ascii="Book Antiqua" w:hAnsi="Book Antiqua" w:cs="Arial"/>
          <w:sz w:val="24"/>
          <w:szCs w:val="24"/>
        </w:rPr>
      </w:pPr>
      <w:r w:rsidRPr="00681DAD">
        <w:rPr>
          <w:rFonts w:ascii="Book Antiqua" w:hAnsi="Book Antiqua" w:cs="Arial"/>
          <w:sz w:val="24"/>
          <w:szCs w:val="24"/>
        </w:rPr>
        <w:t xml:space="preserve">The continuing problem of donor shortage across Europe increases the need for live kidney donation. </w:t>
      </w:r>
      <w:r w:rsidR="000D7CB6">
        <w:rPr>
          <w:rFonts w:ascii="Book Antiqua" w:hAnsi="Book Antiqua" w:cs="Arial"/>
          <w:sz w:val="24"/>
          <w:szCs w:val="24"/>
        </w:rPr>
        <w:t>I</w:t>
      </w:r>
      <w:r w:rsidRPr="00681DAD">
        <w:rPr>
          <w:rFonts w:ascii="Book Antiqua" w:hAnsi="Book Antiqua" w:cs="Arial"/>
          <w:sz w:val="24"/>
          <w:szCs w:val="24"/>
        </w:rPr>
        <w:t>n the earl</w:t>
      </w:r>
      <w:r w:rsidR="000D7CB6">
        <w:rPr>
          <w:rFonts w:ascii="Book Antiqua" w:hAnsi="Book Antiqua" w:cs="Arial"/>
          <w:sz w:val="24"/>
          <w:szCs w:val="24"/>
        </w:rPr>
        <w:t>y</w:t>
      </w:r>
      <w:r w:rsidRPr="00681DAD">
        <w:rPr>
          <w:rFonts w:ascii="Book Antiqua" w:hAnsi="Book Antiqua" w:cs="Arial"/>
          <w:sz w:val="24"/>
          <w:szCs w:val="24"/>
        </w:rPr>
        <w:t xml:space="preserve"> days of live donation</w:t>
      </w:r>
      <w:r w:rsidR="000D7CB6">
        <w:rPr>
          <w:rFonts w:ascii="Book Antiqua" w:hAnsi="Book Antiqua" w:cs="Arial"/>
          <w:sz w:val="24"/>
          <w:szCs w:val="24"/>
        </w:rPr>
        <w:t>,</w:t>
      </w:r>
      <w:r w:rsidRPr="00681DAD">
        <w:rPr>
          <w:rFonts w:ascii="Book Antiqua" w:hAnsi="Book Antiqua" w:cs="Arial"/>
          <w:sz w:val="24"/>
          <w:szCs w:val="24"/>
        </w:rPr>
        <w:t xml:space="preserve"> the donor and </w:t>
      </w:r>
      <w:r w:rsidR="00BD4F4B" w:rsidRPr="00681DAD">
        <w:rPr>
          <w:rFonts w:ascii="Book Antiqua" w:hAnsi="Book Antiqua"/>
          <w:sz w:val="24"/>
          <w:szCs w:val="24"/>
        </w:rPr>
        <w:t>transplant</w:t>
      </w:r>
      <w:r w:rsidR="00BD4F4B" w:rsidRPr="00681DAD" w:rsidDel="00E44443">
        <w:rPr>
          <w:rFonts w:ascii="Book Antiqua" w:hAnsi="Book Antiqua" w:cs="Arial"/>
          <w:sz w:val="24"/>
          <w:szCs w:val="24"/>
        </w:rPr>
        <w:t xml:space="preserve"> </w:t>
      </w:r>
      <w:r w:rsidR="00E44443" w:rsidRPr="00681DAD">
        <w:rPr>
          <w:rFonts w:ascii="Book Antiqua" w:hAnsi="Book Antiqua" w:cs="Arial"/>
          <w:sz w:val="24"/>
          <w:szCs w:val="24"/>
        </w:rPr>
        <w:t xml:space="preserve">recipient </w:t>
      </w:r>
      <w:r w:rsidRPr="00681DAD">
        <w:rPr>
          <w:rFonts w:ascii="Book Antiqua" w:hAnsi="Book Antiqua" w:cs="Arial"/>
          <w:sz w:val="24"/>
          <w:szCs w:val="24"/>
        </w:rPr>
        <w:t>were mostly genetically related</w:t>
      </w:r>
      <w:r w:rsidR="000D7CB6">
        <w:rPr>
          <w:rFonts w:ascii="Book Antiqua" w:hAnsi="Book Antiqua" w:cs="Arial"/>
          <w:sz w:val="24"/>
          <w:szCs w:val="24"/>
        </w:rPr>
        <w:t>; however</w:t>
      </w:r>
      <w:r w:rsidRPr="00681DAD">
        <w:rPr>
          <w:rFonts w:ascii="Book Antiqua" w:hAnsi="Book Antiqua" w:cs="Arial"/>
          <w:sz w:val="24"/>
          <w:szCs w:val="24"/>
        </w:rPr>
        <w:t>, the emphasis is</w:t>
      </w:r>
      <w:r w:rsidR="0034608F" w:rsidRPr="00681DAD">
        <w:rPr>
          <w:rFonts w:ascii="Book Antiqua" w:hAnsi="Book Antiqua" w:cs="Arial"/>
          <w:sz w:val="24"/>
          <w:szCs w:val="24"/>
        </w:rPr>
        <w:t xml:space="preserve"> now</w:t>
      </w:r>
      <w:r w:rsidRPr="00681DAD">
        <w:rPr>
          <w:rFonts w:ascii="Book Antiqua" w:hAnsi="Book Antiqua" w:cs="Arial"/>
          <w:sz w:val="24"/>
          <w:szCs w:val="24"/>
        </w:rPr>
        <w:t xml:space="preserve"> shifting towards genetically unrelated and even unspecified donations. Expanding the donor pool is justified in light of the excellent results of LDKT reported world</w:t>
      </w:r>
      <w:r w:rsidR="000D7CB6">
        <w:rPr>
          <w:rFonts w:ascii="Book Antiqua" w:hAnsi="Book Antiqua" w:cs="Arial"/>
          <w:sz w:val="24"/>
          <w:szCs w:val="24"/>
        </w:rPr>
        <w:t>wide</w:t>
      </w:r>
      <w:r w:rsidRPr="00681DAD">
        <w:rPr>
          <w:rFonts w:ascii="Book Antiqua" w:hAnsi="Book Antiqua" w:cs="Arial"/>
          <w:sz w:val="24"/>
          <w:szCs w:val="24"/>
        </w:rPr>
        <w:t xml:space="preserve">. Already, the change in criteria </w:t>
      </w:r>
      <w:r w:rsidR="000D7CB6">
        <w:rPr>
          <w:rFonts w:ascii="Book Antiqua" w:hAnsi="Book Antiqua" w:cs="Arial"/>
          <w:sz w:val="24"/>
          <w:szCs w:val="24"/>
        </w:rPr>
        <w:t>with regard to</w:t>
      </w:r>
      <w:r w:rsidRPr="00681DAD">
        <w:rPr>
          <w:rFonts w:ascii="Book Antiqua" w:hAnsi="Book Antiqua" w:cs="Arial"/>
          <w:sz w:val="24"/>
          <w:szCs w:val="24"/>
        </w:rPr>
        <w:t xml:space="preserve"> age and comorbidity </w:t>
      </w:r>
      <w:r w:rsidR="000D7CB6">
        <w:rPr>
          <w:rFonts w:ascii="Book Antiqua" w:hAnsi="Book Antiqua" w:cs="Arial"/>
          <w:sz w:val="24"/>
          <w:szCs w:val="24"/>
        </w:rPr>
        <w:t xml:space="preserve">has </w:t>
      </w:r>
      <w:r w:rsidRPr="00681DAD">
        <w:rPr>
          <w:rFonts w:ascii="Book Antiqua" w:hAnsi="Book Antiqua" w:cs="Arial"/>
          <w:sz w:val="24"/>
          <w:szCs w:val="24"/>
        </w:rPr>
        <w:t xml:space="preserve">resulted in a much larger potential donor pool, without compromising </w:t>
      </w:r>
      <w:proofErr w:type="gramStart"/>
      <w:r w:rsidRPr="00681DAD">
        <w:rPr>
          <w:rFonts w:ascii="Book Antiqua" w:hAnsi="Book Antiqua" w:cs="Arial"/>
          <w:sz w:val="24"/>
          <w:szCs w:val="24"/>
        </w:rPr>
        <w:t>outcome</w:t>
      </w:r>
      <w:r w:rsidR="001D28A0" w:rsidRPr="00681DAD">
        <w:rPr>
          <w:rFonts w:ascii="Book Antiqua" w:hAnsi="Book Antiqua" w:cs="Arial"/>
          <w:noProof/>
          <w:sz w:val="24"/>
          <w:szCs w:val="24"/>
          <w:vertAlign w:val="superscript"/>
        </w:rPr>
        <w:t>[</w:t>
      </w:r>
      <w:proofErr w:type="gramEnd"/>
      <w:r w:rsidR="00E64EC7" w:rsidRPr="00681DAD">
        <w:rPr>
          <w:rFonts w:ascii="Book Antiqua" w:hAnsi="Book Antiqua" w:cs="Arial"/>
          <w:noProof/>
          <w:sz w:val="24"/>
          <w:szCs w:val="24"/>
          <w:vertAlign w:val="superscript"/>
        </w:rPr>
        <w:t>19</w:t>
      </w:r>
      <w:r w:rsidR="001D28A0" w:rsidRPr="00681DAD">
        <w:rPr>
          <w:rFonts w:ascii="Book Antiqua" w:hAnsi="Book Antiqua" w:cs="Arial"/>
          <w:noProof/>
          <w:sz w:val="24"/>
          <w:szCs w:val="24"/>
          <w:vertAlign w:val="superscript"/>
        </w:rPr>
        <w:t>]</w:t>
      </w:r>
      <w:r w:rsidRPr="00681DAD">
        <w:rPr>
          <w:rFonts w:ascii="Book Antiqua" w:hAnsi="Book Antiqua" w:cs="Arial"/>
          <w:sz w:val="24"/>
          <w:szCs w:val="24"/>
        </w:rPr>
        <w:t xml:space="preserve">. </w:t>
      </w:r>
      <w:r w:rsidR="00E44443" w:rsidRPr="00681DAD">
        <w:rPr>
          <w:rFonts w:ascii="Book Antiqua" w:hAnsi="Book Antiqua" w:cs="Arial"/>
          <w:sz w:val="24"/>
          <w:szCs w:val="24"/>
        </w:rPr>
        <w:t xml:space="preserve">We </w:t>
      </w:r>
      <w:r w:rsidR="000D7CB6">
        <w:rPr>
          <w:rFonts w:ascii="Book Antiqua" w:hAnsi="Book Antiqua" w:cs="Arial"/>
          <w:sz w:val="24"/>
          <w:szCs w:val="24"/>
        </w:rPr>
        <w:t>can</w:t>
      </w:r>
      <w:r w:rsidR="00E44443" w:rsidRPr="00681DAD">
        <w:rPr>
          <w:rFonts w:ascii="Book Antiqua" w:hAnsi="Book Antiqua" w:cs="Arial"/>
          <w:sz w:val="24"/>
          <w:szCs w:val="24"/>
        </w:rPr>
        <w:t xml:space="preserve"> propose</w:t>
      </w:r>
      <w:r w:rsidRPr="00681DAD">
        <w:rPr>
          <w:rFonts w:ascii="Book Antiqua" w:hAnsi="Book Antiqua" w:cs="Arial"/>
          <w:sz w:val="24"/>
          <w:szCs w:val="24"/>
        </w:rPr>
        <w:t xml:space="preserve"> a new type of </w:t>
      </w:r>
      <w:r w:rsidR="00E44443" w:rsidRPr="00681DAD">
        <w:rPr>
          <w:rFonts w:ascii="Book Antiqua" w:hAnsi="Book Antiqua" w:cs="Arial"/>
          <w:sz w:val="24"/>
          <w:szCs w:val="24"/>
        </w:rPr>
        <w:t>living kidney donor,</w:t>
      </w:r>
      <w:r w:rsidRPr="00681DAD">
        <w:rPr>
          <w:rFonts w:ascii="Book Antiqua" w:hAnsi="Book Antiqua" w:cs="Arial"/>
          <w:sz w:val="24"/>
          <w:szCs w:val="24"/>
        </w:rPr>
        <w:t xml:space="preserve"> the urological</w:t>
      </w:r>
      <w:r w:rsidR="000111E0" w:rsidRPr="00681DAD">
        <w:rPr>
          <w:rFonts w:ascii="Book Antiqua" w:hAnsi="Book Antiqua" w:cs="Arial"/>
          <w:sz w:val="24"/>
          <w:szCs w:val="24"/>
        </w:rPr>
        <w:t xml:space="preserve">, </w:t>
      </w:r>
      <w:r w:rsidR="005A4AB3" w:rsidRPr="00681DAD">
        <w:rPr>
          <w:rFonts w:ascii="Book Antiqua" w:hAnsi="Book Antiqua" w:cs="Arial"/>
          <w:sz w:val="24"/>
          <w:szCs w:val="24"/>
        </w:rPr>
        <w:t>gynaecological or surgical</w:t>
      </w:r>
      <w:r w:rsidRPr="00681DAD">
        <w:rPr>
          <w:rFonts w:ascii="Book Antiqua" w:hAnsi="Book Antiqua" w:cs="Arial"/>
          <w:sz w:val="24"/>
          <w:szCs w:val="24"/>
        </w:rPr>
        <w:t xml:space="preserve"> </w:t>
      </w:r>
      <w:r w:rsidR="000170DF" w:rsidRPr="00681DAD">
        <w:rPr>
          <w:rFonts w:ascii="Book Antiqua" w:hAnsi="Book Antiqua" w:cs="Arial"/>
          <w:sz w:val="24"/>
          <w:szCs w:val="24"/>
        </w:rPr>
        <w:t xml:space="preserve">patient </w:t>
      </w:r>
      <w:r w:rsidRPr="00681DAD">
        <w:rPr>
          <w:rFonts w:ascii="Book Antiqua" w:hAnsi="Book Antiqua" w:cs="Arial"/>
          <w:sz w:val="24"/>
          <w:szCs w:val="24"/>
        </w:rPr>
        <w:t xml:space="preserve">requiring nephrectomy, who nonetheless has good renal function. After proper screening, these </w:t>
      </w:r>
      <w:r w:rsidR="000170DF" w:rsidRPr="00681DAD">
        <w:rPr>
          <w:rFonts w:ascii="Book Antiqua" w:hAnsi="Book Antiqua" w:cs="Arial"/>
          <w:sz w:val="24"/>
          <w:szCs w:val="24"/>
        </w:rPr>
        <w:t xml:space="preserve">patients </w:t>
      </w:r>
      <w:r w:rsidRPr="00681DAD">
        <w:rPr>
          <w:rFonts w:ascii="Book Antiqua" w:hAnsi="Book Antiqua" w:cs="Arial"/>
          <w:sz w:val="24"/>
          <w:szCs w:val="24"/>
        </w:rPr>
        <w:t xml:space="preserve">can be encouraged to donate their kidney as an unspecified donor. We are the first </w:t>
      </w:r>
      <w:r w:rsidR="000D7CB6">
        <w:rPr>
          <w:rFonts w:ascii="Book Antiqua" w:hAnsi="Book Antiqua" w:cs="Arial"/>
          <w:sz w:val="24"/>
          <w:szCs w:val="24"/>
        </w:rPr>
        <w:t xml:space="preserve">group </w:t>
      </w:r>
      <w:r w:rsidRPr="00681DAD">
        <w:rPr>
          <w:rFonts w:ascii="Book Antiqua" w:hAnsi="Book Antiqua" w:cs="Arial"/>
          <w:sz w:val="24"/>
          <w:szCs w:val="24"/>
        </w:rPr>
        <w:t xml:space="preserve">to present </w:t>
      </w:r>
      <w:r w:rsidR="000D7CB6">
        <w:rPr>
          <w:rFonts w:ascii="Book Antiqua" w:hAnsi="Book Antiqua" w:cs="Arial"/>
          <w:sz w:val="24"/>
          <w:szCs w:val="24"/>
        </w:rPr>
        <w:t>this type of</w:t>
      </w:r>
      <w:r w:rsidRPr="00681DAD">
        <w:rPr>
          <w:rFonts w:ascii="Book Antiqua" w:hAnsi="Book Antiqua" w:cs="Arial"/>
          <w:sz w:val="24"/>
          <w:szCs w:val="24"/>
        </w:rPr>
        <w:t xml:space="preserve"> cohort, </w:t>
      </w:r>
      <w:r w:rsidR="000D7CB6">
        <w:rPr>
          <w:rFonts w:ascii="Book Antiqua" w:hAnsi="Book Antiqua" w:cs="Arial"/>
          <w:sz w:val="24"/>
          <w:szCs w:val="24"/>
        </w:rPr>
        <w:t>and</w:t>
      </w:r>
      <w:r w:rsidRPr="00681DAD">
        <w:rPr>
          <w:rFonts w:ascii="Book Antiqua" w:hAnsi="Book Antiqua" w:cs="Arial"/>
          <w:sz w:val="24"/>
          <w:szCs w:val="24"/>
        </w:rPr>
        <w:t xml:space="preserve"> only two similar cases have been presented in </w:t>
      </w:r>
      <w:r w:rsidR="000D7CB6">
        <w:rPr>
          <w:rFonts w:ascii="Book Antiqua" w:hAnsi="Book Antiqua" w:cs="Arial"/>
          <w:sz w:val="24"/>
          <w:szCs w:val="24"/>
        </w:rPr>
        <w:t xml:space="preserve">the </w:t>
      </w:r>
      <w:r w:rsidRPr="00681DAD">
        <w:rPr>
          <w:rFonts w:ascii="Book Antiqua" w:hAnsi="Book Antiqua" w:cs="Arial"/>
          <w:sz w:val="24"/>
          <w:szCs w:val="24"/>
        </w:rPr>
        <w:t xml:space="preserve">available </w:t>
      </w:r>
      <w:proofErr w:type="gramStart"/>
      <w:r w:rsidRPr="00681DAD">
        <w:rPr>
          <w:rFonts w:ascii="Book Antiqua" w:hAnsi="Book Antiqua" w:cs="Arial"/>
          <w:sz w:val="24"/>
          <w:szCs w:val="24"/>
        </w:rPr>
        <w:t>literature</w:t>
      </w:r>
      <w:r w:rsidR="001D28A0" w:rsidRPr="00681DAD">
        <w:rPr>
          <w:rFonts w:ascii="Book Antiqua" w:hAnsi="Book Antiqua" w:cs="Arial"/>
          <w:noProof/>
          <w:sz w:val="24"/>
          <w:szCs w:val="24"/>
          <w:vertAlign w:val="superscript"/>
        </w:rPr>
        <w:t>[</w:t>
      </w:r>
      <w:proofErr w:type="gramEnd"/>
      <w:r w:rsidR="00E64EC7" w:rsidRPr="00681DAD">
        <w:rPr>
          <w:rFonts w:ascii="Book Antiqua" w:hAnsi="Book Antiqua" w:cs="Arial"/>
          <w:noProof/>
          <w:sz w:val="24"/>
          <w:szCs w:val="24"/>
          <w:vertAlign w:val="superscript"/>
        </w:rPr>
        <w:t>20</w:t>
      </w:r>
      <w:r w:rsidR="001D28A0" w:rsidRPr="00681DAD">
        <w:rPr>
          <w:rFonts w:ascii="Book Antiqua" w:hAnsi="Book Antiqua" w:cs="Arial"/>
          <w:noProof/>
          <w:sz w:val="24"/>
          <w:szCs w:val="24"/>
          <w:vertAlign w:val="superscript"/>
        </w:rPr>
        <w:t>]</w:t>
      </w:r>
      <w:r w:rsidR="006B2458" w:rsidRPr="00681DAD">
        <w:rPr>
          <w:rFonts w:ascii="Book Antiqua" w:hAnsi="Book Antiqua" w:cs="Arial"/>
          <w:sz w:val="24"/>
          <w:szCs w:val="24"/>
        </w:rPr>
        <w:t>.</w:t>
      </w:r>
      <w:r w:rsidRPr="00681DAD">
        <w:rPr>
          <w:rFonts w:ascii="Book Antiqua" w:hAnsi="Book Antiqua" w:cs="Arial"/>
          <w:sz w:val="24"/>
          <w:szCs w:val="24"/>
        </w:rPr>
        <w:t xml:space="preserve"> </w:t>
      </w:r>
    </w:p>
    <w:p w14:paraId="691C0536" w14:textId="4C8996A7" w:rsidR="00DD1377" w:rsidRPr="00681DAD" w:rsidRDefault="004B7B81" w:rsidP="00681DAD">
      <w:pPr>
        <w:snapToGrid w:val="0"/>
        <w:spacing w:after="0" w:line="360" w:lineRule="auto"/>
        <w:ind w:firstLineChars="100" w:firstLine="240"/>
        <w:rPr>
          <w:rFonts w:ascii="Book Antiqua" w:hAnsi="Book Antiqua" w:cs="Arial"/>
          <w:sz w:val="24"/>
          <w:szCs w:val="24"/>
        </w:rPr>
      </w:pPr>
      <w:r w:rsidRPr="00681DAD">
        <w:rPr>
          <w:rFonts w:ascii="Book Antiqua" w:hAnsi="Book Antiqua" w:cs="Arial"/>
          <w:sz w:val="24"/>
          <w:szCs w:val="24"/>
        </w:rPr>
        <w:t>The results show</w:t>
      </w:r>
      <w:r w:rsidR="00C36C94">
        <w:rPr>
          <w:rFonts w:ascii="Book Antiqua" w:hAnsi="Book Antiqua" w:cs="Arial"/>
          <w:sz w:val="24"/>
          <w:szCs w:val="24"/>
        </w:rPr>
        <w:t>ed</w:t>
      </w:r>
      <w:r w:rsidRPr="00681DAD">
        <w:rPr>
          <w:rFonts w:ascii="Book Antiqua" w:hAnsi="Book Antiqua" w:cs="Arial"/>
          <w:sz w:val="24"/>
          <w:szCs w:val="24"/>
        </w:rPr>
        <w:t xml:space="preserve"> that all donating patients had </w:t>
      </w:r>
      <w:r w:rsidR="00597EEF">
        <w:rPr>
          <w:rFonts w:ascii="Book Antiqua" w:hAnsi="Book Antiqua" w:cs="Arial"/>
          <w:sz w:val="24"/>
          <w:szCs w:val="24"/>
        </w:rPr>
        <w:t>appropriate</w:t>
      </w:r>
      <w:r w:rsidRPr="00681DAD">
        <w:rPr>
          <w:rFonts w:ascii="Book Antiqua" w:hAnsi="Book Antiqua" w:cs="Arial"/>
          <w:sz w:val="24"/>
          <w:szCs w:val="24"/>
        </w:rPr>
        <w:t xml:space="preserve"> treatment for their respective diseases. Long-term outcome </w:t>
      </w:r>
      <w:r w:rsidR="00E44443" w:rsidRPr="00681DAD">
        <w:rPr>
          <w:rFonts w:ascii="Book Antiqua" w:hAnsi="Book Antiqua" w:cs="Arial"/>
          <w:sz w:val="24"/>
          <w:szCs w:val="24"/>
        </w:rPr>
        <w:t xml:space="preserve">with respect to </w:t>
      </w:r>
      <w:r w:rsidRPr="00681DAD">
        <w:rPr>
          <w:rFonts w:ascii="Book Antiqua" w:hAnsi="Book Antiqua" w:cs="Arial"/>
          <w:sz w:val="24"/>
          <w:szCs w:val="24"/>
        </w:rPr>
        <w:t>kidney function (1-year</w:t>
      </w:r>
      <w:r w:rsidR="0034608F" w:rsidRPr="00681DAD">
        <w:rPr>
          <w:rFonts w:ascii="Book Antiqua" w:hAnsi="Book Antiqua" w:cs="Arial"/>
          <w:sz w:val="24"/>
          <w:szCs w:val="24"/>
        </w:rPr>
        <w:t xml:space="preserve"> serum</w:t>
      </w:r>
      <w:r w:rsidRPr="00681DAD">
        <w:rPr>
          <w:rFonts w:ascii="Book Antiqua" w:hAnsi="Book Antiqua" w:cs="Arial"/>
          <w:sz w:val="24"/>
          <w:szCs w:val="24"/>
        </w:rPr>
        <w:t xml:space="preserve"> </w:t>
      </w:r>
      <w:proofErr w:type="spellStart"/>
      <w:r w:rsidRPr="00681DAD">
        <w:rPr>
          <w:rFonts w:ascii="Book Antiqua" w:hAnsi="Book Antiqua" w:cs="Arial"/>
          <w:sz w:val="24"/>
          <w:szCs w:val="24"/>
        </w:rPr>
        <w:t>creatinine</w:t>
      </w:r>
      <w:proofErr w:type="spellEnd"/>
      <w:r w:rsidRPr="00681DAD">
        <w:rPr>
          <w:rFonts w:ascii="Book Antiqua" w:hAnsi="Book Antiqua" w:cs="Arial"/>
          <w:sz w:val="24"/>
          <w:szCs w:val="24"/>
        </w:rPr>
        <w:t xml:space="preserve"> and last follow-up </w:t>
      </w:r>
      <w:proofErr w:type="spellStart"/>
      <w:r w:rsidRPr="00681DAD">
        <w:rPr>
          <w:rFonts w:ascii="Book Antiqua" w:hAnsi="Book Antiqua" w:cs="Arial"/>
          <w:sz w:val="24"/>
          <w:szCs w:val="24"/>
        </w:rPr>
        <w:t>cre</w:t>
      </w:r>
      <w:r w:rsidR="000974B6" w:rsidRPr="00681DAD">
        <w:rPr>
          <w:rFonts w:ascii="Book Antiqua" w:hAnsi="Book Antiqua" w:cs="Arial"/>
          <w:sz w:val="24"/>
          <w:szCs w:val="24"/>
        </w:rPr>
        <w:t>atinine</w:t>
      </w:r>
      <w:proofErr w:type="spellEnd"/>
      <w:r w:rsidR="000974B6" w:rsidRPr="00681DAD">
        <w:rPr>
          <w:rFonts w:ascii="Book Antiqua" w:hAnsi="Book Antiqua" w:cs="Arial"/>
          <w:sz w:val="24"/>
          <w:szCs w:val="24"/>
        </w:rPr>
        <w:t>) was excellent (</w:t>
      </w:r>
      <w:r w:rsidR="00E52509" w:rsidRPr="00681DAD">
        <w:rPr>
          <w:rFonts w:ascii="Book Antiqua" w:hAnsi="Book Antiqua" w:cs="Arial"/>
          <w:sz w:val="24"/>
          <w:szCs w:val="24"/>
        </w:rPr>
        <w:t xml:space="preserve">Table </w:t>
      </w:r>
      <w:r w:rsidR="000974B6" w:rsidRPr="00681DAD">
        <w:rPr>
          <w:rFonts w:ascii="Book Antiqua" w:hAnsi="Book Antiqua" w:cs="Arial"/>
          <w:sz w:val="24"/>
          <w:szCs w:val="24"/>
        </w:rPr>
        <w:t xml:space="preserve">3). The kidneys </w:t>
      </w:r>
      <w:r w:rsidR="000974B6" w:rsidRPr="00681DAD">
        <w:rPr>
          <w:rFonts w:ascii="Book Antiqua" w:hAnsi="Book Antiqua" w:cs="Arial"/>
          <w:sz w:val="24"/>
          <w:szCs w:val="24"/>
        </w:rPr>
        <w:lastRenderedPageBreak/>
        <w:t>removed from the urological patients</w:t>
      </w:r>
      <w:r w:rsidR="0034608F" w:rsidRPr="00681DAD">
        <w:rPr>
          <w:rFonts w:ascii="Book Antiqua" w:hAnsi="Book Antiqua" w:cs="Arial"/>
          <w:sz w:val="24"/>
          <w:szCs w:val="24"/>
        </w:rPr>
        <w:t>,</w:t>
      </w:r>
      <w:r w:rsidR="000974B6" w:rsidRPr="00681DAD">
        <w:rPr>
          <w:rFonts w:ascii="Book Antiqua" w:hAnsi="Book Antiqua" w:cs="Arial"/>
          <w:sz w:val="24"/>
          <w:szCs w:val="24"/>
        </w:rPr>
        <w:t xml:space="preserve"> that would otherwise have been discarded, were now successfully transplanted into patients with end</w:t>
      </w:r>
      <w:r w:rsidR="00A53597">
        <w:rPr>
          <w:rFonts w:ascii="Book Antiqua" w:hAnsi="Book Antiqua" w:cs="Arial"/>
          <w:sz w:val="24"/>
          <w:szCs w:val="24"/>
        </w:rPr>
        <w:t>-</w:t>
      </w:r>
      <w:r w:rsidR="000974B6" w:rsidRPr="00681DAD">
        <w:rPr>
          <w:rFonts w:ascii="Book Antiqua" w:hAnsi="Book Antiqua" w:cs="Arial"/>
          <w:sz w:val="24"/>
          <w:szCs w:val="24"/>
        </w:rPr>
        <w:t xml:space="preserve">stage renal disease, offering them improved quality of life and </w:t>
      </w:r>
      <w:r w:rsidR="00E44443" w:rsidRPr="00681DAD">
        <w:rPr>
          <w:rFonts w:ascii="Book Antiqua" w:hAnsi="Book Antiqua" w:cs="Arial"/>
          <w:sz w:val="24"/>
          <w:szCs w:val="24"/>
        </w:rPr>
        <w:t xml:space="preserve">much better </w:t>
      </w:r>
      <w:r w:rsidR="000974B6" w:rsidRPr="00681DAD">
        <w:rPr>
          <w:rFonts w:ascii="Book Antiqua" w:hAnsi="Book Antiqua" w:cs="Arial"/>
          <w:sz w:val="24"/>
          <w:szCs w:val="24"/>
        </w:rPr>
        <w:t xml:space="preserve">life expectancy compared to </w:t>
      </w:r>
      <w:proofErr w:type="gramStart"/>
      <w:r w:rsidR="000974B6" w:rsidRPr="00681DAD">
        <w:rPr>
          <w:rFonts w:ascii="Book Antiqua" w:hAnsi="Book Antiqua" w:cs="Arial"/>
          <w:sz w:val="24"/>
          <w:szCs w:val="24"/>
        </w:rPr>
        <w:t>dialysis</w:t>
      </w:r>
      <w:r w:rsidR="001D28A0" w:rsidRPr="00681DAD">
        <w:rPr>
          <w:rFonts w:ascii="Book Antiqua" w:hAnsi="Book Antiqua" w:cs="Arial"/>
          <w:noProof/>
          <w:sz w:val="24"/>
          <w:szCs w:val="24"/>
          <w:vertAlign w:val="superscript"/>
        </w:rPr>
        <w:t>[</w:t>
      </w:r>
      <w:proofErr w:type="gramEnd"/>
      <w:r w:rsidR="00E64EC7" w:rsidRPr="00681DAD">
        <w:rPr>
          <w:rFonts w:ascii="Book Antiqua" w:hAnsi="Book Antiqua" w:cs="Arial"/>
          <w:noProof/>
          <w:sz w:val="24"/>
          <w:szCs w:val="24"/>
          <w:vertAlign w:val="superscript"/>
        </w:rPr>
        <w:t>21</w:t>
      </w:r>
      <w:r w:rsidR="001D28A0" w:rsidRPr="00681DAD">
        <w:rPr>
          <w:rFonts w:ascii="Book Antiqua" w:hAnsi="Book Antiqua" w:cs="Arial"/>
          <w:noProof/>
          <w:sz w:val="24"/>
          <w:szCs w:val="24"/>
          <w:vertAlign w:val="superscript"/>
        </w:rPr>
        <w:t>]</w:t>
      </w:r>
      <w:r w:rsidR="000974B6" w:rsidRPr="00681DAD">
        <w:rPr>
          <w:rFonts w:ascii="Book Antiqua" w:hAnsi="Book Antiqua" w:cs="Arial"/>
          <w:sz w:val="24"/>
          <w:szCs w:val="24"/>
        </w:rPr>
        <w:t xml:space="preserve">. </w:t>
      </w:r>
    </w:p>
    <w:p w14:paraId="01A8DBBF" w14:textId="54F584B2" w:rsidR="007E3618" w:rsidRPr="00681DAD" w:rsidRDefault="007E3618" w:rsidP="00681DAD">
      <w:pPr>
        <w:snapToGrid w:val="0"/>
        <w:spacing w:after="0" w:line="360" w:lineRule="auto"/>
        <w:ind w:firstLineChars="100" w:firstLine="240"/>
        <w:rPr>
          <w:rFonts w:ascii="Book Antiqua" w:hAnsi="Book Antiqua" w:cs="Arial"/>
          <w:sz w:val="24"/>
          <w:szCs w:val="24"/>
        </w:rPr>
      </w:pPr>
      <w:r w:rsidRPr="00681DAD">
        <w:rPr>
          <w:rFonts w:ascii="Book Antiqua" w:hAnsi="Book Antiqua" w:cs="Arial"/>
          <w:sz w:val="24"/>
          <w:szCs w:val="24"/>
        </w:rPr>
        <w:t>The only kidney that</w:t>
      </w:r>
      <w:r w:rsidR="00E44443" w:rsidRPr="00681DAD">
        <w:rPr>
          <w:rFonts w:ascii="Book Antiqua" w:hAnsi="Book Antiqua" w:cs="Arial"/>
          <w:sz w:val="24"/>
          <w:szCs w:val="24"/>
        </w:rPr>
        <w:t xml:space="preserve"> initially</w:t>
      </w:r>
      <w:r w:rsidRPr="00681DAD">
        <w:rPr>
          <w:rFonts w:ascii="Book Antiqua" w:hAnsi="Book Antiqua" w:cs="Arial"/>
          <w:sz w:val="24"/>
          <w:szCs w:val="24"/>
        </w:rPr>
        <w:t xml:space="preserve"> failed to reach an acceptable function in the </w:t>
      </w:r>
      <w:r w:rsidR="006B2458" w:rsidRPr="00681DAD">
        <w:rPr>
          <w:rFonts w:ascii="Book Antiqua" w:hAnsi="Book Antiqua" w:cs="Arial"/>
          <w:sz w:val="24"/>
          <w:szCs w:val="24"/>
        </w:rPr>
        <w:t xml:space="preserve">transplant </w:t>
      </w:r>
      <w:r w:rsidRPr="00681DAD">
        <w:rPr>
          <w:rFonts w:ascii="Book Antiqua" w:hAnsi="Book Antiqua" w:cs="Arial"/>
          <w:sz w:val="24"/>
          <w:szCs w:val="24"/>
        </w:rPr>
        <w:t>recipient had a pre-exist</w:t>
      </w:r>
      <w:r w:rsidR="00A53597">
        <w:rPr>
          <w:rFonts w:ascii="Book Antiqua" w:hAnsi="Book Antiqua" w:cs="Arial"/>
          <w:sz w:val="24"/>
          <w:szCs w:val="24"/>
        </w:rPr>
        <w:t>ing</w:t>
      </w:r>
      <w:r w:rsidRPr="00681DAD">
        <w:rPr>
          <w:rFonts w:ascii="Book Antiqua" w:hAnsi="Book Antiqua" w:cs="Arial"/>
          <w:sz w:val="24"/>
          <w:szCs w:val="24"/>
        </w:rPr>
        <w:t xml:space="preserve"> infarction. </w:t>
      </w:r>
      <w:r w:rsidR="00335B2F" w:rsidRPr="00681DAD">
        <w:rPr>
          <w:rFonts w:ascii="Book Antiqua" w:hAnsi="Book Antiqua" w:cs="Arial"/>
          <w:sz w:val="24"/>
          <w:szCs w:val="24"/>
        </w:rPr>
        <w:t>Thus,</w:t>
      </w:r>
      <w:r w:rsidR="0034608F" w:rsidRPr="00681DAD">
        <w:rPr>
          <w:rFonts w:ascii="Book Antiqua" w:hAnsi="Book Antiqua" w:cs="Arial"/>
          <w:sz w:val="24"/>
          <w:szCs w:val="24"/>
        </w:rPr>
        <w:t xml:space="preserve"> t</w:t>
      </w:r>
      <w:r w:rsidRPr="00681DAD">
        <w:rPr>
          <w:rFonts w:ascii="Book Antiqua" w:hAnsi="Book Antiqua" w:cs="Arial"/>
          <w:sz w:val="24"/>
          <w:szCs w:val="24"/>
        </w:rPr>
        <w:t>he question remains whether this kidney was indeed suitable for transplantation, even when a preoperative</w:t>
      </w:r>
      <w:r w:rsidR="00CE25FF" w:rsidRPr="00681DAD">
        <w:rPr>
          <w:rFonts w:ascii="Book Antiqua" w:hAnsi="Book Antiqua" w:cs="Arial"/>
          <w:sz w:val="24"/>
          <w:szCs w:val="24"/>
        </w:rPr>
        <w:t xml:space="preserve"> perfusion</w:t>
      </w:r>
      <w:r w:rsidRPr="00681DAD">
        <w:rPr>
          <w:rFonts w:ascii="Book Antiqua" w:hAnsi="Book Antiqua" w:cs="Arial"/>
          <w:sz w:val="24"/>
          <w:szCs w:val="24"/>
        </w:rPr>
        <w:t xml:space="preserve"> scan </w:t>
      </w:r>
      <w:r w:rsidR="0034608F" w:rsidRPr="00681DAD">
        <w:rPr>
          <w:rFonts w:ascii="Book Antiqua" w:hAnsi="Book Antiqua" w:cs="Arial"/>
          <w:sz w:val="24"/>
          <w:szCs w:val="24"/>
        </w:rPr>
        <w:t xml:space="preserve">demonstrated </w:t>
      </w:r>
      <w:r w:rsidRPr="00681DAD">
        <w:rPr>
          <w:rFonts w:ascii="Book Antiqua" w:hAnsi="Book Antiqua" w:cs="Arial"/>
          <w:sz w:val="24"/>
          <w:szCs w:val="24"/>
        </w:rPr>
        <w:t>acceptable kidney function. No contra-indications were found</w:t>
      </w:r>
      <w:r w:rsidR="00CE25FF" w:rsidRPr="00681DAD">
        <w:rPr>
          <w:rFonts w:ascii="Book Antiqua" w:hAnsi="Book Antiqua" w:cs="Arial"/>
          <w:sz w:val="24"/>
          <w:szCs w:val="24"/>
        </w:rPr>
        <w:t xml:space="preserve"> during work up,</w:t>
      </w:r>
      <w:r w:rsidRPr="00681DAD">
        <w:rPr>
          <w:rFonts w:ascii="Book Antiqua" w:hAnsi="Book Antiqua" w:cs="Arial"/>
          <w:sz w:val="24"/>
          <w:szCs w:val="24"/>
        </w:rPr>
        <w:t xml:space="preserve"> and </w:t>
      </w:r>
      <w:r w:rsidR="006B2458" w:rsidRPr="00681DAD">
        <w:rPr>
          <w:rFonts w:ascii="Book Antiqua" w:hAnsi="Book Antiqua" w:cs="Arial"/>
          <w:sz w:val="24"/>
          <w:szCs w:val="24"/>
        </w:rPr>
        <w:t>7.2 years</w:t>
      </w:r>
      <w:r w:rsidRPr="00681DAD">
        <w:rPr>
          <w:rFonts w:ascii="Book Antiqua" w:hAnsi="Book Antiqua" w:cs="Arial"/>
          <w:sz w:val="24"/>
          <w:szCs w:val="24"/>
        </w:rPr>
        <w:t xml:space="preserve"> after transplantation an acceptable </w:t>
      </w:r>
      <w:proofErr w:type="spellStart"/>
      <w:r w:rsidRPr="00681DAD">
        <w:rPr>
          <w:rFonts w:ascii="Book Antiqua" w:hAnsi="Book Antiqua" w:cs="Arial"/>
          <w:sz w:val="24"/>
          <w:szCs w:val="24"/>
        </w:rPr>
        <w:t>creatinine</w:t>
      </w:r>
      <w:proofErr w:type="spellEnd"/>
      <w:r w:rsidRPr="00681DAD">
        <w:rPr>
          <w:rFonts w:ascii="Book Antiqua" w:hAnsi="Book Antiqua" w:cs="Arial"/>
          <w:sz w:val="24"/>
          <w:szCs w:val="24"/>
        </w:rPr>
        <w:t xml:space="preserve"> level </w:t>
      </w:r>
      <w:proofErr w:type="gramStart"/>
      <w:r w:rsidRPr="00681DAD">
        <w:rPr>
          <w:rFonts w:ascii="Book Antiqua" w:hAnsi="Book Antiqua" w:cs="Arial"/>
          <w:sz w:val="24"/>
          <w:szCs w:val="24"/>
        </w:rPr>
        <w:t xml:space="preserve">of 124 </w:t>
      </w:r>
      <w:r w:rsidR="006E347C" w:rsidRPr="00681DAD">
        <w:rPr>
          <w:rFonts w:ascii="Book Antiqua" w:hAnsi="Book Antiqua" w:cs="Arial"/>
          <w:sz w:val="24"/>
          <w:szCs w:val="24"/>
        </w:rPr>
        <w:t>µ</w:t>
      </w:r>
      <w:proofErr w:type="spellStart"/>
      <w:r w:rsidR="006E347C" w:rsidRPr="00681DAD">
        <w:rPr>
          <w:rFonts w:ascii="Book Antiqua" w:hAnsi="Book Antiqua" w:cs="Arial"/>
          <w:sz w:val="24"/>
          <w:szCs w:val="24"/>
        </w:rPr>
        <w:t>mol</w:t>
      </w:r>
      <w:proofErr w:type="spellEnd"/>
      <w:r w:rsidRPr="00681DAD">
        <w:rPr>
          <w:rFonts w:ascii="Book Antiqua" w:hAnsi="Book Antiqua" w:cs="Arial"/>
          <w:sz w:val="24"/>
          <w:szCs w:val="24"/>
        </w:rPr>
        <w:t>/L</w:t>
      </w:r>
      <w:proofErr w:type="gramEnd"/>
      <w:r w:rsidRPr="00681DAD">
        <w:rPr>
          <w:rFonts w:ascii="Book Antiqua" w:hAnsi="Book Antiqua" w:cs="Arial"/>
          <w:sz w:val="24"/>
          <w:szCs w:val="24"/>
        </w:rPr>
        <w:t xml:space="preserve"> was </w:t>
      </w:r>
      <w:r w:rsidR="00CE25FF" w:rsidRPr="00681DAD">
        <w:rPr>
          <w:rFonts w:ascii="Book Antiqua" w:hAnsi="Book Antiqua" w:cs="Arial"/>
          <w:sz w:val="24"/>
          <w:szCs w:val="24"/>
        </w:rPr>
        <w:t>measured</w:t>
      </w:r>
      <w:r w:rsidRPr="00681DAD">
        <w:rPr>
          <w:rFonts w:ascii="Book Antiqua" w:hAnsi="Book Antiqua" w:cs="Arial"/>
          <w:sz w:val="24"/>
          <w:szCs w:val="24"/>
        </w:rPr>
        <w:t xml:space="preserve">. </w:t>
      </w:r>
      <w:r w:rsidR="00CE25FF" w:rsidRPr="00681DAD">
        <w:rPr>
          <w:rFonts w:ascii="Book Antiqua" w:hAnsi="Book Antiqua" w:cs="Arial"/>
          <w:sz w:val="24"/>
          <w:szCs w:val="24"/>
        </w:rPr>
        <w:t>Furthermore</w:t>
      </w:r>
      <w:r w:rsidRPr="00681DAD">
        <w:rPr>
          <w:rFonts w:ascii="Book Antiqua" w:hAnsi="Book Antiqua" w:cs="Arial"/>
          <w:sz w:val="24"/>
          <w:szCs w:val="24"/>
        </w:rPr>
        <w:t xml:space="preserve">, </w:t>
      </w:r>
      <w:r w:rsidR="00621A72" w:rsidRPr="00681DAD">
        <w:rPr>
          <w:rFonts w:ascii="Book Antiqua" w:hAnsi="Book Antiqua" w:cs="Arial"/>
          <w:sz w:val="24"/>
          <w:szCs w:val="24"/>
        </w:rPr>
        <w:t xml:space="preserve">seven of eight transplanted kidneys function well in the </w:t>
      </w:r>
      <w:r w:rsidR="006B2458" w:rsidRPr="00681DAD">
        <w:rPr>
          <w:rFonts w:ascii="Book Antiqua" w:hAnsi="Book Antiqua" w:cs="Arial"/>
          <w:sz w:val="24"/>
          <w:szCs w:val="24"/>
        </w:rPr>
        <w:t xml:space="preserve">transplant </w:t>
      </w:r>
      <w:r w:rsidR="00621A72" w:rsidRPr="00681DAD">
        <w:rPr>
          <w:rFonts w:ascii="Book Antiqua" w:hAnsi="Book Antiqua" w:cs="Arial"/>
          <w:sz w:val="24"/>
          <w:szCs w:val="24"/>
        </w:rPr>
        <w:t xml:space="preserve">recipients without compromising the </w:t>
      </w:r>
      <w:r w:rsidR="006B2458" w:rsidRPr="00681DAD">
        <w:rPr>
          <w:rFonts w:ascii="Book Antiqua" w:hAnsi="Book Antiqua" w:cs="Arial"/>
          <w:sz w:val="24"/>
          <w:szCs w:val="24"/>
        </w:rPr>
        <w:t>don</w:t>
      </w:r>
      <w:r w:rsidR="00DA6B2C" w:rsidRPr="00681DAD">
        <w:rPr>
          <w:rFonts w:ascii="Book Antiqua" w:hAnsi="Book Antiqua" w:cs="Arial"/>
          <w:sz w:val="24"/>
          <w:szCs w:val="24"/>
        </w:rPr>
        <w:t>ating</w:t>
      </w:r>
      <w:r w:rsidR="006B2458" w:rsidRPr="00681DAD">
        <w:rPr>
          <w:rFonts w:ascii="Book Antiqua" w:hAnsi="Book Antiqua" w:cs="Arial"/>
          <w:sz w:val="24"/>
          <w:szCs w:val="24"/>
        </w:rPr>
        <w:t xml:space="preserve"> patient</w:t>
      </w:r>
      <w:r w:rsidR="00A53597">
        <w:rPr>
          <w:rFonts w:ascii="Book Antiqua" w:hAnsi="Book Antiqua" w:cs="Arial"/>
          <w:sz w:val="24"/>
          <w:szCs w:val="24"/>
        </w:rPr>
        <w:t>s</w:t>
      </w:r>
      <w:r w:rsidR="006B2458" w:rsidRPr="00681DAD">
        <w:rPr>
          <w:rFonts w:ascii="Book Antiqua" w:hAnsi="Book Antiqua" w:cs="Arial"/>
          <w:sz w:val="24"/>
          <w:szCs w:val="24"/>
        </w:rPr>
        <w:t xml:space="preserve">’ </w:t>
      </w:r>
      <w:r w:rsidR="00621A72" w:rsidRPr="00681DAD">
        <w:rPr>
          <w:rFonts w:ascii="Book Antiqua" w:hAnsi="Book Antiqua" w:cs="Arial"/>
          <w:sz w:val="24"/>
          <w:szCs w:val="24"/>
        </w:rPr>
        <w:t xml:space="preserve">health, </w:t>
      </w:r>
      <w:r w:rsidR="00CE25FF" w:rsidRPr="00681DAD">
        <w:rPr>
          <w:rFonts w:ascii="Book Antiqua" w:hAnsi="Book Antiqua" w:cs="Arial"/>
          <w:sz w:val="24"/>
          <w:szCs w:val="24"/>
        </w:rPr>
        <w:t xml:space="preserve">demonstrating </w:t>
      </w:r>
      <w:r w:rsidR="00621A72" w:rsidRPr="00681DAD">
        <w:rPr>
          <w:rFonts w:ascii="Book Antiqua" w:hAnsi="Book Antiqua" w:cs="Arial"/>
          <w:sz w:val="24"/>
          <w:szCs w:val="24"/>
        </w:rPr>
        <w:t xml:space="preserve">that otherwise discarded kidneys can be </w:t>
      </w:r>
      <w:r w:rsidR="00A53597">
        <w:rPr>
          <w:rFonts w:ascii="Book Antiqua" w:hAnsi="Book Antiqua" w:cs="Arial"/>
          <w:sz w:val="24"/>
          <w:szCs w:val="24"/>
        </w:rPr>
        <w:t xml:space="preserve">successfully </w:t>
      </w:r>
      <w:r w:rsidR="00621A72" w:rsidRPr="00681DAD">
        <w:rPr>
          <w:rFonts w:ascii="Book Antiqua" w:hAnsi="Book Antiqua" w:cs="Arial"/>
          <w:sz w:val="24"/>
          <w:szCs w:val="24"/>
        </w:rPr>
        <w:t xml:space="preserve">transplanted. </w:t>
      </w:r>
      <w:r w:rsidR="003B07BC" w:rsidRPr="00681DAD">
        <w:rPr>
          <w:rFonts w:ascii="Book Antiqua" w:hAnsi="Book Antiqua" w:cs="Arial"/>
          <w:sz w:val="24"/>
          <w:szCs w:val="24"/>
        </w:rPr>
        <w:t>The outcome of a live donor nephrectomy</w:t>
      </w:r>
      <w:r w:rsidR="002F1258" w:rsidRPr="00681DAD">
        <w:rPr>
          <w:rFonts w:ascii="Book Antiqua" w:hAnsi="Book Antiqua" w:cs="Arial"/>
          <w:sz w:val="24"/>
          <w:szCs w:val="24"/>
        </w:rPr>
        <w:t xml:space="preserve"> (LDN)</w:t>
      </w:r>
      <w:r w:rsidR="003B07BC" w:rsidRPr="00681DAD">
        <w:rPr>
          <w:rFonts w:ascii="Book Antiqua" w:hAnsi="Book Antiqua" w:cs="Arial"/>
          <w:sz w:val="24"/>
          <w:szCs w:val="24"/>
        </w:rPr>
        <w:t xml:space="preserve"> is comparable, if not better, </w:t>
      </w:r>
      <w:r w:rsidR="002F1258" w:rsidRPr="00681DAD">
        <w:rPr>
          <w:rFonts w:ascii="Book Antiqua" w:hAnsi="Book Antiqua" w:cs="Arial"/>
          <w:sz w:val="24"/>
          <w:szCs w:val="24"/>
        </w:rPr>
        <w:t>then</w:t>
      </w:r>
      <w:r w:rsidR="003B07BC" w:rsidRPr="00681DAD">
        <w:rPr>
          <w:rFonts w:ascii="Book Antiqua" w:hAnsi="Book Antiqua" w:cs="Arial"/>
          <w:sz w:val="24"/>
          <w:szCs w:val="24"/>
        </w:rPr>
        <w:t xml:space="preserve"> regular nephrectomy. </w:t>
      </w:r>
      <w:r w:rsidR="002F1258" w:rsidRPr="00681DAD">
        <w:rPr>
          <w:rFonts w:ascii="Book Antiqua" w:hAnsi="Book Antiqua" w:cs="Arial"/>
          <w:sz w:val="24"/>
          <w:szCs w:val="24"/>
        </w:rPr>
        <w:t xml:space="preserve">In general, LDN is safe and results in excellent quality of </w:t>
      </w:r>
      <w:proofErr w:type="gramStart"/>
      <w:r w:rsidR="002F1258" w:rsidRPr="00681DAD">
        <w:rPr>
          <w:rFonts w:ascii="Book Antiqua" w:hAnsi="Book Antiqua" w:cs="Arial"/>
          <w:sz w:val="24"/>
          <w:szCs w:val="24"/>
        </w:rPr>
        <w:t>life</w:t>
      </w:r>
      <w:r w:rsidR="001D28A0" w:rsidRPr="00681DAD">
        <w:rPr>
          <w:rFonts w:ascii="Book Antiqua" w:hAnsi="Book Antiqua" w:cs="Arial"/>
          <w:noProof/>
          <w:sz w:val="24"/>
          <w:szCs w:val="24"/>
          <w:vertAlign w:val="superscript"/>
        </w:rPr>
        <w:t>[</w:t>
      </w:r>
      <w:proofErr w:type="gramEnd"/>
      <w:r w:rsidR="00E64EC7" w:rsidRPr="00681DAD">
        <w:rPr>
          <w:rFonts w:ascii="Book Antiqua" w:hAnsi="Book Antiqua" w:cs="Arial"/>
          <w:noProof/>
          <w:sz w:val="24"/>
          <w:szCs w:val="24"/>
          <w:vertAlign w:val="superscript"/>
        </w:rPr>
        <w:t>14</w:t>
      </w:r>
      <w:r w:rsidR="001D28A0" w:rsidRPr="00681DAD">
        <w:rPr>
          <w:rFonts w:ascii="Book Antiqua" w:hAnsi="Book Antiqua" w:cs="Arial"/>
          <w:noProof/>
          <w:sz w:val="24"/>
          <w:szCs w:val="24"/>
          <w:vertAlign w:val="superscript"/>
        </w:rPr>
        <w:t>]</w:t>
      </w:r>
      <w:r w:rsidR="002F1258" w:rsidRPr="00681DAD">
        <w:rPr>
          <w:rFonts w:ascii="Book Antiqua" w:hAnsi="Book Antiqua" w:cs="Arial"/>
          <w:sz w:val="24"/>
          <w:szCs w:val="24"/>
        </w:rPr>
        <w:t xml:space="preserve">. </w:t>
      </w:r>
    </w:p>
    <w:p w14:paraId="698662A8" w14:textId="6D117DE4" w:rsidR="002F1258" w:rsidRPr="00681DAD" w:rsidRDefault="002F1258" w:rsidP="00681DAD">
      <w:pPr>
        <w:snapToGrid w:val="0"/>
        <w:spacing w:after="0" w:line="360" w:lineRule="auto"/>
        <w:ind w:firstLineChars="100" w:firstLine="240"/>
        <w:rPr>
          <w:rFonts w:ascii="Book Antiqua" w:hAnsi="Book Antiqua" w:cs="Arial"/>
          <w:sz w:val="24"/>
          <w:szCs w:val="24"/>
        </w:rPr>
      </w:pPr>
      <w:r w:rsidRPr="00681DAD">
        <w:rPr>
          <w:rFonts w:ascii="Book Antiqua" w:hAnsi="Book Antiqua" w:cs="Arial"/>
          <w:sz w:val="24"/>
          <w:szCs w:val="24"/>
        </w:rPr>
        <w:t>The major issue is</w:t>
      </w:r>
      <w:r w:rsidR="00A53597">
        <w:rPr>
          <w:rFonts w:ascii="Book Antiqua" w:hAnsi="Book Antiqua" w:cs="Arial"/>
          <w:sz w:val="24"/>
          <w:szCs w:val="24"/>
        </w:rPr>
        <w:t xml:space="preserve"> whether</w:t>
      </w:r>
      <w:r w:rsidRPr="00681DAD">
        <w:rPr>
          <w:rFonts w:ascii="Book Antiqua" w:hAnsi="Book Antiqua" w:cs="Arial"/>
          <w:sz w:val="24"/>
          <w:szCs w:val="24"/>
        </w:rPr>
        <w:t xml:space="preserve"> patients with a medical indication for nephrectomy</w:t>
      </w:r>
      <w:r w:rsidR="00D3102D" w:rsidRPr="00681DAD">
        <w:rPr>
          <w:rFonts w:ascii="Book Antiqua" w:hAnsi="Book Antiqua" w:cs="Arial"/>
          <w:sz w:val="24"/>
          <w:szCs w:val="24"/>
        </w:rPr>
        <w:t>,</w:t>
      </w:r>
      <w:r w:rsidRPr="00681DAD">
        <w:rPr>
          <w:rFonts w:ascii="Book Antiqua" w:hAnsi="Book Antiqua" w:cs="Arial"/>
          <w:sz w:val="24"/>
          <w:szCs w:val="24"/>
        </w:rPr>
        <w:t xml:space="preserve"> would</w:t>
      </w:r>
      <w:r w:rsidR="00B62CA8" w:rsidRPr="00681DAD">
        <w:rPr>
          <w:rFonts w:ascii="Book Antiqua" w:hAnsi="Book Antiqua" w:cs="Arial"/>
          <w:sz w:val="24"/>
          <w:szCs w:val="24"/>
        </w:rPr>
        <w:t xml:space="preserve"> </w:t>
      </w:r>
      <w:r w:rsidRPr="00681DAD">
        <w:rPr>
          <w:rFonts w:ascii="Book Antiqua" w:hAnsi="Book Antiqua" w:cs="Arial"/>
          <w:sz w:val="24"/>
          <w:szCs w:val="24"/>
        </w:rPr>
        <w:t xml:space="preserve">benefit from </w:t>
      </w:r>
      <w:proofErr w:type="spellStart"/>
      <w:r w:rsidR="00C36C94">
        <w:rPr>
          <w:rFonts w:ascii="Book Antiqua" w:hAnsi="Book Antiqua" w:cs="Arial"/>
          <w:sz w:val="24"/>
          <w:szCs w:val="24"/>
        </w:rPr>
        <w:t>A</w:t>
      </w:r>
      <w:r w:rsidR="00D3102D" w:rsidRPr="00681DAD">
        <w:rPr>
          <w:rFonts w:ascii="Book Antiqua" w:hAnsi="Book Antiqua" w:cs="Arial"/>
          <w:sz w:val="24"/>
          <w:szCs w:val="24"/>
        </w:rPr>
        <w:t>uto</w:t>
      </w:r>
      <w:r w:rsidR="00C36C94">
        <w:rPr>
          <w:rFonts w:ascii="Book Antiqua" w:hAnsi="Book Antiqua" w:cs="Arial"/>
          <w:sz w:val="24"/>
          <w:szCs w:val="24"/>
        </w:rPr>
        <w:t>Tx</w:t>
      </w:r>
      <w:proofErr w:type="spellEnd"/>
      <w:r w:rsidRPr="00681DAD">
        <w:rPr>
          <w:rFonts w:ascii="Book Antiqua" w:hAnsi="Book Antiqua" w:cs="Arial"/>
          <w:sz w:val="24"/>
          <w:szCs w:val="24"/>
        </w:rPr>
        <w:t xml:space="preserve"> of the </w:t>
      </w:r>
      <w:r w:rsidR="00D3102D" w:rsidRPr="00681DAD">
        <w:rPr>
          <w:rFonts w:ascii="Book Antiqua" w:hAnsi="Book Antiqua" w:cs="Arial"/>
          <w:sz w:val="24"/>
          <w:szCs w:val="24"/>
        </w:rPr>
        <w:t>resected kidney</w:t>
      </w:r>
      <w:r w:rsidRPr="00681DAD">
        <w:rPr>
          <w:rFonts w:ascii="Book Antiqua" w:hAnsi="Book Antiqua" w:cs="Arial"/>
          <w:sz w:val="24"/>
          <w:szCs w:val="24"/>
        </w:rPr>
        <w:t xml:space="preserve">. </w:t>
      </w:r>
      <w:r w:rsidR="00A53597">
        <w:rPr>
          <w:rFonts w:ascii="Book Antiqua" w:hAnsi="Book Antiqua" w:cs="Arial"/>
          <w:sz w:val="24"/>
          <w:szCs w:val="24"/>
        </w:rPr>
        <w:t>As</w:t>
      </w:r>
      <w:r w:rsidR="00992DAB" w:rsidRPr="00681DAD">
        <w:rPr>
          <w:rFonts w:ascii="Book Antiqua" w:hAnsi="Book Antiqua" w:cs="Arial"/>
          <w:sz w:val="24"/>
          <w:szCs w:val="24"/>
        </w:rPr>
        <w:t xml:space="preserve"> the </w:t>
      </w:r>
      <w:r w:rsidR="00D3102D" w:rsidRPr="00681DAD">
        <w:rPr>
          <w:rFonts w:ascii="Book Antiqua" w:hAnsi="Book Antiqua" w:cs="Arial"/>
          <w:sz w:val="24"/>
          <w:szCs w:val="24"/>
        </w:rPr>
        <w:t xml:space="preserve">studied </w:t>
      </w:r>
      <w:r w:rsidR="00992DAB" w:rsidRPr="00681DAD">
        <w:rPr>
          <w:rFonts w:ascii="Book Antiqua" w:hAnsi="Book Antiqua" w:cs="Arial"/>
          <w:sz w:val="24"/>
          <w:szCs w:val="24"/>
        </w:rPr>
        <w:t>patients met all criteria for kidney donation, and long-term follow-up of kidney donors demonstrate</w:t>
      </w:r>
      <w:r w:rsidR="00A53597">
        <w:rPr>
          <w:rFonts w:ascii="Book Antiqua" w:hAnsi="Book Antiqua" w:cs="Arial"/>
          <w:sz w:val="24"/>
          <w:szCs w:val="24"/>
        </w:rPr>
        <w:t>d</w:t>
      </w:r>
      <w:r w:rsidR="00992DAB" w:rsidRPr="00681DAD">
        <w:rPr>
          <w:rFonts w:ascii="Book Antiqua" w:hAnsi="Book Antiqua" w:cs="Arial"/>
          <w:sz w:val="24"/>
          <w:szCs w:val="24"/>
        </w:rPr>
        <w:t xml:space="preserve"> excellent outcome regarding kidney function, there </w:t>
      </w:r>
      <w:r w:rsidR="00A53597">
        <w:rPr>
          <w:rFonts w:ascii="Book Antiqua" w:hAnsi="Book Antiqua" w:cs="Arial"/>
          <w:sz w:val="24"/>
          <w:szCs w:val="24"/>
        </w:rPr>
        <w:t>was</w:t>
      </w:r>
      <w:r w:rsidR="00992DAB" w:rsidRPr="00681DAD">
        <w:rPr>
          <w:rFonts w:ascii="Book Antiqua" w:hAnsi="Book Antiqua" w:cs="Arial"/>
          <w:sz w:val="24"/>
          <w:szCs w:val="24"/>
        </w:rPr>
        <w:t xml:space="preserve"> no reason to expose these patients to additional operative risk by re-implanting the kidney in the iliac fossa after removal unless their renal function dictate</w:t>
      </w:r>
      <w:r w:rsidR="00C36C94">
        <w:rPr>
          <w:rFonts w:ascii="Book Antiqua" w:hAnsi="Book Antiqua" w:cs="Arial"/>
          <w:sz w:val="24"/>
          <w:szCs w:val="24"/>
        </w:rPr>
        <w:t>d</w:t>
      </w:r>
      <w:r w:rsidR="00992DAB" w:rsidRPr="00681DAD">
        <w:rPr>
          <w:rFonts w:ascii="Book Antiqua" w:hAnsi="Book Antiqua" w:cs="Arial"/>
          <w:sz w:val="24"/>
          <w:szCs w:val="24"/>
        </w:rPr>
        <w:t xml:space="preserve"> </w:t>
      </w:r>
      <w:r w:rsidR="00A53597">
        <w:rPr>
          <w:rFonts w:ascii="Book Antiqua" w:hAnsi="Book Antiqua" w:cs="Arial"/>
          <w:sz w:val="24"/>
          <w:szCs w:val="24"/>
        </w:rPr>
        <w:t>this</w:t>
      </w:r>
      <w:r w:rsidR="00C36C94">
        <w:rPr>
          <w:rFonts w:ascii="Book Antiqua" w:hAnsi="Book Antiqua" w:cs="Arial"/>
          <w:sz w:val="24"/>
          <w:szCs w:val="24"/>
        </w:rPr>
        <w:t xml:space="preserve"> procedure</w:t>
      </w:r>
      <w:r w:rsidR="00992DAB" w:rsidRPr="00681DAD">
        <w:rPr>
          <w:rFonts w:ascii="Book Antiqua" w:hAnsi="Book Antiqua" w:cs="Arial"/>
          <w:sz w:val="24"/>
          <w:szCs w:val="24"/>
        </w:rPr>
        <w:t>. Normally</w:t>
      </w:r>
      <w:r w:rsidR="00553F28" w:rsidRPr="00681DAD">
        <w:rPr>
          <w:rFonts w:ascii="Book Antiqua" w:hAnsi="Book Antiqua" w:cs="Arial"/>
          <w:sz w:val="24"/>
          <w:szCs w:val="24"/>
        </w:rPr>
        <w:t>,</w:t>
      </w:r>
      <w:r w:rsidR="00992DAB" w:rsidRPr="00681DAD">
        <w:rPr>
          <w:rFonts w:ascii="Book Antiqua" w:hAnsi="Book Antiqua" w:cs="Arial"/>
          <w:sz w:val="24"/>
          <w:szCs w:val="24"/>
        </w:rPr>
        <w:t xml:space="preserve"> patients who present with these complaints </w:t>
      </w:r>
      <w:r w:rsidR="00C7652E" w:rsidRPr="00681DAD">
        <w:rPr>
          <w:rFonts w:ascii="Book Antiqua" w:hAnsi="Book Antiqua" w:cs="Arial"/>
          <w:sz w:val="24"/>
          <w:szCs w:val="24"/>
        </w:rPr>
        <w:t xml:space="preserve">have </w:t>
      </w:r>
      <w:r w:rsidR="00A942FC" w:rsidRPr="00681DAD">
        <w:rPr>
          <w:rFonts w:ascii="Book Antiqua" w:hAnsi="Book Antiqua" w:cs="Arial"/>
          <w:sz w:val="24"/>
          <w:szCs w:val="24"/>
        </w:rPr>
        <w:t xml:space="preserve">an ailment regarding </w:t>
      </w:r>
      <w:r w:rsidR="00C7652E" w:rsidRPr="00681DAD">
        <w:rPr>
          <w:rFonts w:ascii="Book Antiqua" w:hAnsi="Book Antiqua" w:cs="Arial"/>
          <w:sz w:val="24"/>
          <w:szCs w:val="24"/>
        </w:rPr>
        <w:t xml:space="preserve">both kidneys. However, in our cases </w:t>
      </w:r>
      <w:r w:rsidR="00A942FC" w:rsidRPr="00681DAD">
        <w:rPr>
          <w:rFonts w:ascii="Book Antiqua" w:hAnsi="Book Antiqua" w:cs="Arial"/>
          <w:sz w:val="24"/>
          <w:szCs w:val="24"/>
        </w:rPr>
        <w:t>the healthy kidney</w:t>
      </w:r>
      <w:r w:rsidR="00393A40" w:rsidRPr="00681DAD">
        <w:rPr>
          <w:rFonts w:ascii="Book Antiqua" w:hAnsi="Book Antiqua" w:cs="Arial"/>
          <w:sz w:val="24"/>
          <w:szCs w:val="24"/>
        </w:rPr>
        <w:t xml:space="preserve"> was examined and </w:t>
      </w:r>
      <w:r w:rsidR="00A53597">
        <w:rPr>
          <w:rFonts w:ascii="Book Antiqua" w:hAnsi="Book Antiqua" w:cs="Arial"/>
          <w:sz w:val="24"/>
          <w:szCs w:val="24"/>
        </w:rPr>
        <w:t xml:space="preserve">it was </w:t>
      </w:r>
      <w:r w:rsidR="00393A40" w:rsidRPr="00681DAD">
        <w:rPr>
          <w:rFonts w:ascii="Book Antiqua" w:hAnsi="Book Antiqua" w:cs="Arial"/>
          <w:sz w:val="24"/>
          <w:szCs w:val="24"/>
        </w:rPr>
        <w:t>concluded that it</w:t>
      </w:r>
      <w:r w:rsidR="00A942FC" w:rsidRPr="00681DAD">
        <w:rPr>
          <w:rFonts w:ascii="Book Antiqua" w:hAnsi="Book Antiqua" w:cs="Arial"/>
          <w:sz w:val="24"/>
          <w:szCs w:val="24"/>
        </w:rPr>
        <w:t xml:space="preserve"> </w:t>
      </w:r>
      <w:r w:rsidR="00393A40" w:rsidRPr="00681DAD">
        <w:rPr>
          <w:rFonts w:ascii="Book Antiqua" w:hAnsi="Book Antiqua" w:cs="Arial"/>
          <w:sz w:val="24"/>
          <w:szCs w:val="24"/>
        </w:rPr>
        <w:t>functioned normal</w:t>
      </w:r>
      <w:r w:rsidR="00A53597">
        <w:rPr>
          <w:rFonts w:ascii="Book Antiqua" w:hAnsi="Book Antiqua" w:cs="Arial"/>
          <w:sz w:val="24"/>
          <w:szCs w:val="24"/>
        </w:rPr>
        <w:t>ly; thus</w:t>
      </w:r>
      <w:r w:rsidR="00393A40" w:rsidRPr="00681DAD">
        <w:rPr>
          <w:rFonts w:ascii="Book Antiqua" w:hAnsi="Book Antiqua" w:cs="Arial"/>
          <w:sz w:val="24"/>
          <w:szCs w:val="24"/>
        </w:rPr>
        <w:t xml:space="preserve">, </w:t>
      </w:r>
      <w:proofErr w:type="spellStart"/>
      <w:r w:rsidR="00393A40" w:rsidRPr="00681DAD">
        <w:rPr>
          <w:rFonts w:ascii="Book Antiqua" w:hAnsi="Book Antiqua" w:cs="Arial"/>
          <w:sz w:val="24"/>
          <w:szCs w:val="24"/>
        </w:rPr>
        <w:t>autoTx</w:t>
      </w:r>
      <w:proofErr w:type="spellEnd"/>
      <w:r w:rsidR="00393A40" w:rsidRPr="00681DAD">
        <w:rPr>
          <w:rFonts w:ascii="Book Antiqua" w:hAnsi="Book Antiqua" w:cs="Arial"/>
          <w:sz w:val="24"/>
          <w:szCs w:val="24"/>
        </w:rPr>
        <w:t xml:space="preserve"> was not necessary. After careful screening the </w:t>
      </w:r>
      <w:r w:rsidR="00B62CA8" w:rsidRPr="00681DAD">
        <w:rPr>
          <w:rFonts w:ascii="Book Antiqua" w:hAnsi="Book Antiqua" w:cs="Arial"/>
          <w:sz w:val="24"/>
          <w:szCs w:val="24"/>
        </w:rPr>
        <w:t xml:space="preserve">other kidney could then potentially be suitable for a live donation. </w:t>
      </w:r>
      <w:r w:rsidR="00965535" w:rsidRPr="00681DAD">
        <w:rPr>
          <w:rFonts w:ascii="Book Antiqua" w:hAnsi="Book Antiqua" w:cs="Arial"/>
          <w:sz w:val="24"/>
          <w:szCs w:val="24"/>
        </w:rPr>
        <w:t>Naturally</w:t>
      </w:r>
      <w:r w:rsidR="00B62CA8" w:rsidRPr="00681DAD">
        <w:rPr>
          <w:rFonts w:ascii="Book Antiqua" w:hAnsi="Book Antiqua" w:cs="Arial"/>
          <w:sz w:val="24"/>
          <w:szCs w:val="24"/>
        </w:rPr>
        <w:t xml:space="preserve">, </w:t>
      </w:r>
      <w:r w:rsidR="00965535" w:rsidRPr="00681DAD">
        <w:rPr>
          <w:rFonts w:ascii="Book Antiqua" w:hAnsi="Book Antiqua" w:cs="Arial"/>
          <w:sz w:val="24"/>
          <w:szCs w:val="24"/>
        </w:rPr>
        <w:t>if</w:t>
      </w:r>
      <w:r w:rsidR="00B62CA8" w:rsidRPr="00681DAD">
        <w:rPr>
          <w:rFonts w:ascii="Book Antiqua" w:hAnsi="Book Antiqua" w:cs="Arial"/>
          <w:sz w:val="24"/>
          <w:szCs w:val="24"/>
        </w:rPr>
        <w:t xml:space="preserve"> the criteria for live donation are not met, these patients should </w:t>
      </w:r>
      <w:r w:rsidR="00965535" w:rsidRPr="00681DAD">
        <w:rPr>
          <w:rFonts w:ascii="Book Antiqua" w:hAnsi="Book Antiqua" w:cs="Arial"/>
          <w:sz w:val="24"/>
          <w:szCs w:val="24"/>
        </w:rPr>
        <w:t xml:space="preserve">indeed </w:t>
      </w:r>
      <w:r w:rsidR="00B62CA8" w:rsidRPr="00681DAD">
        <w:rPr>
          <w:rFonts w:ascii="Book Antiqua" w:hAnsi="Book Antiqua" w:cs="Arial"/>
          <w:sz w:val="24"/>
          <w:szCs w:val="24"/>
        </w:rPr>
        <w:t xml:space="preserve">be considered for </w:t>
      </w:r>
      <w:proofErr w:type="spellStart"/>
      <w:r w:rsidR="00B62CA8" w:rsidRPr="00681DAD">
        <w:rPr>
          <w:rFonts w:ascii="Book Antiqua" w:hAnsi="Book Antiqua" w:cs="Arial"/>
          <w:sz w:val="24"/>
          <w:szCs w:val="24"/>
        </w:rPr>
        <w:t>autoTx</w:t>
      </w:r>
      <w:proofErr w:type="spellEnd"/>
      <w:r w:rsidR="00B62CA8" w:rsidRPr="00681DAD">
        <w:rPr>
          <w:rFonts w:ascii="Book Antiqua" w:hAnsi="Book Antiqua" w:cs="Arial"/>
          <w:sz w:val="24"/>
          <w:szCs w:val="24"/>
        </w:rPr>
        <w:t xml:space="preserve">. Our </w:t>
      </w:r>
      <w:r w:rsidR="00965535" w:rsidRPr="00681DAD">
        <w:rPr>
          <w:rFonts w:ascii="Book Antiqua" w:hAnsi="Book Antiqua" w:cs="Arial"/>
          <w:sz w:val="24"/>
          <w:szCs w:val="24"/>
        </w:rPr>
        <w:t xml:space="preserve">initial </w:t>
      </w:r>
      <w:r w:rsidR="00B62CA8" w:rsidRPr="00681DAD">
        <w:rPr>
          <w:rFonts w:ascii="Book Antiqua" w:hAnsi="Book Antiqua" w:cs="Arial"/>
          <w:sz w:val="24"/>
          <w:szCs w:val="24"/>
        </w:rPr>
        <w:t xml:space="preserve">experience demonstrates that transplantation is feasible in selected cases. It remains to be established which kidney disorders require nephrectomy, </w:t>
      </w:r>
      <w:r w:rsidR="00A53597">
        <w:rPr>
          <w:rFonts w:ascii="Book Antiqua" w:hAnsi="Book Antiqua" w:cs="Arial"/>
          <w:sz w:val="24"/>
          <w:szCs w:val="24"/>
        </w:rPr>
        <w:t xml:space="preserve">and </w:t>
      </w:r>
      <w:r w:rsidR="00B62CA8" w:rsidRPr="00681DAD">
        <w:rPr>
          <w:rFonts w:ascii="Book Antiqua" w:hAnsi="Book Antiqua" w:cs="Arial"/>
          <w:sz w:val="24"/>
          <w:szCs w:val="24"/>
        </w:rPr>
        <w:t xml:space="preserve">would potentially enlarge the live donor kidney pool. The most obvious criteria are normal renal function and the absence of malignancy. In </w:t>
      </w:r>
      <w:r w:rsidR="00B62CA8" w:rsidRPr="00681DAD">
        <w:rPr>
          <w:rFonts w:ascii="Book Antiqua" w:hAnsi="Book Antiqua" w:cs="Arial"/>
          <w:sz w:val="24"/>
          <w:szCs w:val="24"/>
        </w:rPr>
        <w:lastRenderedPageBreak/>
        <w:t xml:space="preserve">numerous cases where </w:t>
      </w:r>
      <w:proofErr w:type="spellStart"/>
      <w:r w:rsidR="00B62CA8" w:rsidRPr="00681DAD">
        <w:rPr>
          <w:rFonts w:ascii="Book Antiqua" w:hAnsi="Book Antiqua" w:cs="Arial"/>
          <w:sz w:val="24"/>
          <w:szCs w:val="24"/>
        </w:rPr>
        <w:t>autoTx</w:t>
      </w:r>
      <w:proofErr w:type="spellEnd"/>
      <w:r w:rsidR="00B62CA8" w:rsidRPr="00681DAD">
        <w:rPr>
          <w:rFonts w:ascii="Book Antiqua" w:hAnsi="Book Antiqua" w:cs="Arial"/>
          <w:sz w:val="24"/>
          <w:szCs w:val="24"/>
        </w:rPr>
        <w:t xml:space="preserve"> is an option, </w:t>
      </w:r>
      <w:r w:rsidR="00E44443" w:rsidRPr="00681DAD">
        <w:rPr>
          <w:rFonts w:ascii="Book Antiqua" w:hAnsi="Book Antiqua" w:cs="Arial"/>
          <w:sz w:val="24"/>
          <w:szCs w:val="24"/>
        </w:rPr>
        <w:t xml:space="preserve">live donation </w:t>
      </w:r>
      <w:r w:rsidR="00A53597">
        <w:rPr>
          <w:rFonts w:ascii="Book Antiqua" w:hAnsi="Book Antiqua" w:cs="Arial"/>
          <w:sz w:val="24"/>
          <w:szCs w:val="24"/>
        </w:rPr>
        <w:t>may</w:t>
      </w:r>
      <w:r w:rsidR="00B62CA8" w:rsidRPr="00681DAD">
        <w:rPr>
          <w:rFonts w:ascii="Book Antiqua" w:hAnsi="Book Antiqua" w:cs="Arial"/>
          <w:sz w:val="24"/>
          <w:szCs w:val="24"/>
        </w:rPr>
        <w:t xml:space="preserve"> be preferable, when the potential donor meets the selection criteria for live kidney donation. </w:t>
      </w:r>
    </w:p>
    <w:p w14:paraId="409E29B2" w14:textId="53177529" w:rsidR="00B62CA8" w:rsidRPr="00681DAD" w:rsidRDefault="00B62CA8" w:rsidP="00681DAD">
      <w:pPr>
        <w:snapToGrid w:val="0"/>
        <w:spacing w:after="0" w:line="360" w:lineRule="auto"/>
        <w:ind w:firstLineChars="100" w:firstLine="240"/>
        <w:rPr>
          <w:rFonts w:ascii="Book Antiqua" w:hAnsi="Book Antiqua" w:cs="Arial"/>
          <w:sz w:val="24"/>
          <w:szCs w:val="24"/>
        </w:rPr>
      </w:pPr>
      <w:r w:rsidRPr="00681DAD">
        <w:rPr>
          <w:rFonts w:ascii="Book Antiqua" w:hAnsi="Book Antiqua" w:cs="Arial"/>
          <w:sz w:val="24"/>
          <w:szCs w:val="24"/>
        </w:rPr>
        <w:t xml:space="preserve">Unquestionably, the decision whether or not to perform a nephrectomy should be made without transplantation in mind. </w:t>
      </w:r>
      <w:r w:rsidR="00965535" w:rsidRPr="00681DAD">
        <w:rPr>
          <w:rFonts w:ascii="Book Antiqua" w:hAnsi="Book Antiqua" w:cs="Arial"/>
          <w:sz w:val="24"/>
          <w:szCs w:val="24"/>
        </w:rPr>
        <w:t>Indications for</w:t>
      </w:r>
      <w:r w:rsidRPr="00681DAD">
        <w:rPr>
          <w:rFonts w:ascii="Book Antiqua" w:hAnsi="Book Antiqua" w:cs="Arial"/>
          <w:sz w:val="24"/>
          <w:szCs w:val="24"/>
        </w:rPr>
        <w:t xml:space="preserve"> </w:t>
      </w:r>
      <w:proofErr w:type="spellStart"/>
      <w:r w:rsidRPr="00681DAD">
        <w:rPr>
          <w:rFonts w:ascii="Book Antiqua" w:hAnsi="Book Antiqua" w:cs="Arial"/>
          <w:sz w:val="24"/>
          <w:szCs w:val="24"/>
        </w:rPr>
        <w:t>autoTx</w:t>
      </w:r>
      <w:proofErr w:type="spellEnd"/>
      <w:r w:rsidRPr="00681DAD">
        <w:rPr>
          <w:rFonts w:ascii="Book Antiqua" w:hAnsi="Book Antiqua" w:cs="Arial"/>
          <w:sz w:val="24"/>
          <w:szCs w:val="24"/>
        </w:rPr>
        <w:t xml:space="preserve"> in </w:t>
      </w:r>
      <w:r w:rsidR="00965535" w:rsidRPr="00681DAD">
        <w:rPr>
          <w:rFonts w:ascii="Book Antiqua" w:hAnsi="Book Antiqua" w:cs="Arial"/>
          <w:sz w:val="24"/>
          <w:szCs w:val="24"/>
        </w:rPr>
        <w:t>these</w:t>
      </w:r>
      <w:r w:rsidRPr="00681DAD">
        <w:rPr>
          <w:rFonts w:ascii="Book Antiqua" w:hAnsi="Book Antiqua" w:cs="Arial"/>
          <w:sz w:val="24"/>
          <w:szCs w:val="24"/>
        </w:rPr>
        <w:t xml:space="preserve"> patient</w:t>
      </w:r>
      <w:r w:rsidR="00965535" w:rsidRPr="00681DAD">
        <w:rPr>
          <w:rFonts w:ascii="Book Antiqua" w:hAnsi="Book Antiqua" w:cs="Arial"/>
          <w:sz w:val="24"/>
          <w:szCs w:val="24"/>
        </w:rPr>
        <w:t>s</w:t>
      </w:r>
      <w:r w:rsidRPr="00681DAD">
        <w:rPr>
          <w:rFonts w:ascii="Book Antiqua" w:hAnsi="Book Antiqua" w:cs="Arial"/>
          <w:sz w:val="24"/>
          <w:szCs w:val="24"/>
        </w:rPr>
        <w:t xml:space="preserve"> should depend </w:t>
      </w:r>
      <w:r w:rsidR="00750D0A" w:rsidRPr="00681DAD">
        <w:rPr>
          <w:rFonts w:ascii="Book Antiqua" w:hAnsi="Book Antiqua" w:cs="Arial"/>
          <w:sz w:val="24"/>
          <w:szCs w:val="24"/>
        </w:rPr>
        <w:t>on the nature of the renal disorder, the quali</w:t>
      </w:r>
      <w:r w:rsidR="00CB0810" w:rsidRPr="00681DAD">
        <w:rPr>
          <w:rFonts w:ascii="Book Antiqua" w:hAnsi="Book Antiqua" w:cs="Arial"/>
          <w:sz w:val="24"/>
          <w:szCs w:val="24"/>
        </w:rPr>
        <w:t>t</w:t>
      </w:r>
      <w:r w:rsidR="00750D0A" w:rsidRPr="00681DAD">
        <w:rPr>
          <w:rFonts w:ascii="Book Antiqua" w:hAnsi="Book Antiqua" w:cs="Arial"/>
          <w:sz w:val="24"/>
          <w:szCs w:val="24"/>
        </w:rPr>
        <w:t>y of the contra</w:t>
      </w:r>
      <w:r w:rsidR="00CB0810" w:rsidRPr="00681DAD">
        <w:rPr>
          <w:rFonts w:ascii="Book Antiqua" w:hAnsi="Book Antiqua" w:cs="Arial"/>
          <w:sz w:val="24"/>
          <w:szCs w:val="24"/>
        </w:rPr>
        <w:t>lateral kidney and a risk assessment for deterioration of kidney function in the future. The option of unspecified donation should, in our opinion, be considered in every case according to the wish of the patient and the standard donation criteria.</w:t>
      </w:r>
      <w:r w:rsidR="005121A3" w:rsidRPr="00681DAD">
        <w:rPr>
          <w:rFonts w:ascii="Book Antiqua" w:hAnsi="Book Antiqua" w:cs="Arial"/>
          <w:sz w:val="24"/>
          <w:szCs w:val="24"/>
        </w:rPr>
        <w:t xml:space="preserve"> The option for donation should be communicated as soon as possible to the patient when a nephrectomy is </w:t>
      </w:r>
      <w:r w:rsidR="0003716F" w:rsidRPr="00681DAD">
        <w:rPr>
          <w:rFonts w:ascii="Book Antiqua" w:hAnsi="Book Antiqua" w:cs="Arial"/>
          <w:sz w:val="24"/>
          <w:szCs w:val="24"/>
        </w:rPr>
        <w:t>necessary,</w:t>
      </w:r>
      <w:r w:rsidR="005121A3" w:rsidRPr="00681DAD">
        <w:rPr>
          <w:rFonts w:ascii="Book Antiqua" w:hAnsi="Book Antiqua" w:cs="Arial"/>
          <w:sz w:val="24"/>
          <w:szCs w:val="24"/>
        </w:rPr>
        <w:t xml:space="preserve"> and the kidney could be usable as a donor kidney.</w:t>
      </w:r>
      <w:r w:rsidR="00CB0810" w:rsidRPr="00681DAD">
        <w:rPr>
          <w:rFonts w:ascii="Book Antiqua" w:hAnsi="Book Antiqua" w:cs="Arial"/>
          <w:sz w:val="24"/>
          <w:szCs w:val="24"/>
        </w:rPr>
        <w:t xml:space="preserve"> Obviously, our </w:t>
      </w:r>
      <w:r w:rsidR="00D817C1" w:rsidRPr="00681DAD">
        <w:rPr>
          <w:rFonts w:ascii="Book Antiqua" w:hAnsi="Book Antiqua" w:cs="Arial"/>
          <w:sz w:val="24"/>
          <w:szCs w:val="24"/>
        </w:rPr>
        <w:t>series</w:t>
      </w:r>
      <w:r w:rsidR="00CB0810" w:rsidRPr="00681DAD">
        <w:rPr>
          <w:rFonts w:ascii="Book Antiqua" w:hAnsi="Book Antiqua" w:cs="Arial"/>
          <w:sz w:val="24"/>
          <w:szCs w:val="24"/>
        </w:rPr>
        <w:t xml:space="preserve">, with a limited number of </w:t>
      </w:r>
      <w:r w:rsidR="000170DF" w:rsidRPr="00681DAD">
        <w:rPr>
          <w:rFonts w:ascii="Book Antiqua" w:hAnsi="Book Antiqua" w:cs="Arial"/>
          <w:sz w:val="24"/>
          <w:szCs w:val="24"/>
        </w:rPr>
        <w:t>don</w:t>
      </w:r>
      <w:r w:rsidR="00D817C1" w:rsidRPr="00681DAD">
        <w:rPr>
          <w:rFonts w:ascii="Book Antiqua" w:hAnsi="Book Antiqua" w:cs="Arial"/>
          <w:sz w:val="24"/>
          <w:szCs w:val="24"/>
        </w:rPr>
        <w:t>ati</w:t>
      </w:r>
      <w:r w:rsidR="00DA6B2C" w:rsidRPr="00681DAD">
        <w:rPr>
          <w:rFonts w:ascii="Book Antiqua" w:hAnsi="Book Antiqua" w:cs="Arial"/>
          <w:sz w:val="24"/>
          <w:szCs w:val="24"/>
        </w:rPr>
        <w:t>ng</w:t>
      </w:r>
      <w:r w:rsidR="00D817C1" w:rsidRPr="00681DAD">
        <w:rPr>
          <w:rFonts w:ascii="Book Antiqua" w:hAnsi="Book Antiqua" w:cs="Arial"/>
          <w:sz w:val="24"/>
          <w:szCs w:val="24"/>
        </w:rPr>
        <w:t xml:space="preserve"> patients</w:t>
      </w:r>
      <w:r w:rsidR="00CB0810" w:rsidRPr="00681DAD">
        <w:rPr>
          <w:rFonts w:ascii="Book Antiqua" w:hAnsi="Book Antiqua" w:cs="Arial"/>
          <w:sz w:val="24"/>
          <w:szCs w:val="24"/>
        </w:rPr>
        <w:t>, and varying indications for nephrectomy, do</w:t>
      </w:r>
      <w:r w:rsidR="00965535" w:rsidRPr="00681DAD">
        <w:rPr>
          <w:rFonts w:ascii="Book Antiqua" w:hAnsi="Book Antiqua" w:cs="Arial"/>
          <w:sz w:val="24"/>
          <w:szCs w:val="24"/>
        </w:rPr>
        <w:t>es</w:t>
      </w:r>
      <w:r w:rsidR="00CB0810" w:rsidRPr="00681DAD">
        <w:rPr>
          <w:rFonts w:ascii="Book Antiqua" w:hAnsi="Book Antiqua" w:cs="Arial"/>
          <w:sz w:val="24"/>
          <w:szCs w:val="24"/>
        </w:rPr>
        <w:t xml:space="preserve"> not answer all </w:t>
      </w:r>
      <w:r w:rsidR="00A53597">
        <w:rPr>
          <w:rFonts w:ascii="Book Antiqua" w:hAnsi="Book Antiqua" w:cs="Arial"/>
          <w:sz w:val="24"/>
          <w:szCs w:val="24"/>
        </w:rPr>
        <w:t xml:space="preserve">the </w:t>
      </w:r>
      <w:r w:rsidR="00CB0810" w:rsidRPr="00681DAD">
        <w:rPr>
          <w:rFonts w:ascii="Book Antiqua" w:hAnsi="Book Antiqua" w:cs="Arial"/>
          <w:sz w:val="24"/>
          <w:szCs w:val="24"/>
        </w:rPr>
        <w:t xml:space="preserve">questions raised above. </w:t>
      </w:r>
    </w:p>
    <w:p w14:paraId="459038B1" w14:textId="6A06B62F" w:rsidR="0019271A" w:rsidRPr="00681DAD" w:rsidRDefault="0019271A" w:rsidP="00681DAD">
      <w:pPr>
        <w:snapToGrid w:val="0"/>
        <w:spacing w:after="0" w:line="360" w:lineRule="auto"/>
        <w:ind w:firstLineChars="100" w:firstLine="240"/>
        <w:rPr>
          <w:rFonts w:ascii="Book Antiqua" w:hAnsi="Book Antiqua" w:cs="Arial"/>
          <w:sz w:val="24"/>
          <w:szCs w:val="24"/>
        </w:rPr>
      </w:pPr>
      <w:r w:rsidRPr="00681DAD">
        <w:rPr>
          <w:rFonts w:ascii="Book Antiqua" w:hAnsi="Book Antiqua" w:cs="Arial"/>
          <w:sz w:val="24"/>
          <w:szCs w:val="24"/>
        </w:rPr>
        <w:t xml:space="preserve">The goal </w:t>
      </w:r>
      <w:r w:rsidR="00A53597">
        <w:rPr>
          <w:rFonts w:ascii="Book Antiqua" w:hAnsi="Book Antiqua" w:cs="Arial"/>
          <w:sz w:val="24"/>
          <w:szCs w:val="24"/>
        </w:rPr>
        <w:t>in</w:t>
      </w:r>
      <w:r w:rsidRPr="00681DAD">
        <w:rPr>
          <w:rFonts w:ascii="Book Antiqua" w:hAnsi="Book Antiqua" w:cs="Arial"/>
          <w:sz w:val="24"/>
          <w:szCs w:val="24"/>
        </w:rPr>
        <w:t xml:space="preserve"> </w:t>
      </w:r>
      <w:r w:rsidR="00965535" w:rsidRPr="00681DAD">
        <w:rPr>
          <w:rFonts w:ascii="Book Antiqua" w:hAnsi="Book Antiqua" w:cs="Arial"/>
          <w:sz w:val="24"/>
          <w:szCs w:val="24"/>
        </w:rPr>
        <w:t xml:space="preserve">this </w:t>
      </w:r>
      <w:r w:rsidRPr="00681DAD">
        <w:rPr>
          <w:rFonts w:ascii="Book Antiqua" w:hAnsi="Book Antiqua" w:cs="Arial"/>
          <w:sz w:val="24"/>
          <w:szCs w:val="24"/>
        </w:rPr>
        <w:t>case serie</w:t>
      </w:r>
      <w:r w:rsidR="00DA6B2C" w:rsidRPr="00681DAD">
        <w:rPr>
          <w:rFonts w:ascii="Book Antiqua" w:hAnsi="Book Antiqua" w:cs="Arial"/>
          <w:sz w:val="24"/>
          <w:szCs w:val="24"/>
        </w:rPr>
        <w:t>s</w:t>
      </w:r>
      <w:r w:rsidRPr="00681DAD">
        <w:rPr>
          <w:rFonts w:ascii="Book Antiqua" w:hAnsi="Book Antiqua" w:cs="Arial"/>
          <w:sz w:val="24"/>
          <w:szCs w:val="24"/>
        </w:rPr>
        <w:t xml:space="preserve"> </w:t>
      </w:r>
      <w:r w:rsidR="00A53597">
        <w:rPr>
          <w:rFonts w:ascii="Book Antiqua" w:hAnsi="Book Antiqua" w:cs="Arial"/>
          <w:sz w:val="24"/>
          <w:szCs w:val="24"/>
        </w:rPr>
        <w:t>was</w:t>
      </w:r>
      <w:r w:rsidRPr="00681DAD">
        <w:rPr>
          <w:rFonts w:ascii="Book Antiqua" w:hAnsi="Book Antiqua" w:cs="Arial"/>
          <w:sz w:val="24"/>
          <w:szCs w:val="24"/>
        </w:rPr>
        <w:t xml:space="preserve"> to raise awareness o</w:t>
      </w:r>
      <w:r w:rsidR="00A53597">
        <w:rPr>
          <w:rFonts w:ascii="Book Antiqua" w:hAnsi="Book Antiqua" w:cs="Arial"/>
          <w:sz w:val="24"/>
          <w:szCs w:val="24"/>
        </w:rPr>
        <w:t>f</w:t>
      </w:r>
      <w:r w:rsidRPr="00681DAD">
        <w:rPr>
          <w:rFonts w:ascii="Book Antiqua" w:hAnsi="Book Antiqua" w:cs="Arial"/>
          <w:sz w:val="24"/>
          <w:szCs w:val="24"/>
        </w:rPr>
        <w:t xml:space="preserve"> the topic of enlarging </w:t>
      </w:r>
      <w:r w:rsidR="008C04FB" w:rsidRPr="00681DAD">
        <w:rPr>
          <w:rFonts w:ascii="Book Antiqua" w:hAnsi="Book Antiqua" w:cs="Arial"/>
          <w:sz w:val="24"/>
          <w:szCs w:val="24"/>
        </w:rPr>
        <w:t>the live kidney donor pool</w:t>
      </w:r>
      <w:r w:rsidR="00591CF7" w:rsidRPr="00681DAD">
        <w:rPr>
          <w:rFonts w:ascii="Book Antiqua" w:hAnsi="Book Antiqua" w:cs="Arial"/>
          <w:sz w:val="24"/>
          <w:szCs w:val="24"/>
        </w:rPr>
        <w:t xml:space="preserve"> by unspecified </w:t>
      </w:r>
      <w:proofErr w:type="gramStart"/>
      <w:r w:rsidR="00591CF7" w:rsidRPr="00681DAD">
        <w:rPr>
          <w:rFonts w:ascii="Book Antiqua" w:hAnsi="Book Antiqua" w:cs="Arial"/>
          <w:sz w:val="24"/>
          <w:szCs w:val="24"/>
        </w:rPr>
        <w:t>donation</w:t>
      </w:r>
      <w:r w:rsidR="001D28A0" w:rsidRPr="00681DAD">
        <w:rPr>
          <w:rFonts w:ascii="Book Antiqua" w:hAnsi="Book Antiqua" w:cs="Arial"/>
          <w:noProof/>
          <w:sz w:val="24"/>
          <w:szCs w:val="24"/>
          <w:vertAlign w:val="superscript"/>
        </w:rPr>
        <w:t>[</w:t>
      </w:r>
      <w:proofErr w:type="gramEnd"/>
      <w:r w:rsidR="00AE6F7D" w:rsidRPr="00681DAD">
        <w:rPr>
          <w:rFonts w:ascii="Book Antiqua" w:hAnsi="Book Antiqua" w:cs="Arial"/>
          <w:noProof/>
          <w:sz w:val="24"/>
          <w:szCs w:val="24"/>
          <w:vertAlign w:val="superscript"/>
        </w:rPr>
        <w:t>3</w:t>
      </w:r>
      <w:r w:rsidR="001D28A0" w:rsidRPr="00681DAD">
        <w:rPr>
          <w:rFonts w:ascii="Book Antiqua" w:hAnsi="Book Antiqua" w:cs="Arial"/>
          <w:noProof/>
          <w:sz w:val="24"/>
          <w:szCs w:val="24"/>
          <w:vertAlign w:val="superscript"/>
        </w:rPr>
        <w:t>]</w:t>
      </w:r>
      <w:r w:rsidR="008C04FB" w:rsidRPr="00681DAD">
        <w:rPr>
          <w:rFonts w:ascii="Book Antiqua" w:hAnsi="Book Antiqua" w:cs="Arial"/>
          <w:sz w:val="24"/>
          <w:szCs w:val="24"/>
        </w:rPr>
        <w:t xml:space="preserve">. Our data show the safety and feasibility of transplanting kidneys from </w:t>
      </w:r>
      <w:r w:rsidR="00965535" w:rsidRPr="00681DAD">
        <w:rPr>
          <w:rFonts w:ascii="Book Antiqua" w:hAnsi="Book Antiqua" w:cs="Arial"/>
          <w:sz w:val="24"/>
          <w:szCs w:val="24"/>
        </w:rPr>
        <w:t>patients</w:t>
      </w:r>
      <w:r w:rsidR="008C04FB" w:rsidRPr="00681DAD">
        <w:rPr>
          <w:rFonts w:ascii="Book Antiqua" w:hAnsi="Book Antiqua" w:cs="Arial"/>
          <w:sz w:val="24"/>
          <w:szCs w:val="24"/>
        </w:rPr>
        <w:t xml:space="preserve"> that </w:t>
      </w:r>
      <w:r w:rsidR="00965535" w:rsidRPr="00681DAD">
        <w:rPr>
          <w:rFonts w:ascii="Book Antiqua" w:hAnsi="Book Antiqua" w:cs="Arial"/>
          <w:sz w:val="24"/>
          <w:szCs w:val="24"/>
        </w:rPr>
        <w:t xml:space="preserve">have </w:t>
      </w:r>
      <w:r w:rsidR="008C04FB" w:rsidRPr="00681DAD">
        <w:rPr>
          <w:rFonts w:ascii="Book Antiqua" w:hAnsi="Book Antiqua" w:cs="Arial"/>
          <w:sz w:val="24"/>
          <w:szCs w:val="24"/>
        </w:rPr>
        <w:t xml:space="preserve">a medical indication for nephrectomy. </w:t>
      </w:r>
      <w:r w:rsidR="00965535" w:rsidRPr="00681DAD">
        <w:rPr>
          <w:rFonts w:ascii="Book Antiqua" w:hAnsi="Book Antiqua" w:cs="Arial"/>
          <w:sz w:val="24"/>
          <w:szCs w:val="24"/>
        </w:rPr>
        <w:t xml:space="preserve">If </w:t>
      </w:r>
      <w:r w:rsidR="008C04FB" w:rsidRPr="00681DAD">
        <w:rPr>
          <w:rFonts w:ascii="Book Antiqua" w:hAnsi="Book Antiqua" w:cs="Arial"/>
          <w:sz w:val="24"/>
          <w:szCs w:val="24"/>
        </w:rPr>
        <w:t>a nephrectomy is indicated for medical reasons, in the absence of malignancy, unspecified donation of the particular kidney should be considered.</w:t>
      </w:r>
      <w:r w:rsidR="006749A6" w:rsidRPr="00681DAD">
        <w:rPr>
          <w:rFonts w:ascii="Book Antiqua" w:hAnsi="Book Antiqua" w:cs="Arial"/>
          <w:sz w:val="24"/>
          <w:szCs w:val="24"/>
        </w:rPr>
        <w:t xml:space="preserve"> With the scarcity </w:t>
      </w:r>
      <w:r w:rsidR="00A53597">
        <w:rPr>
          <w:rFonts w:ascii="Book Antiqua" w:hAnsi="Book Antiqua" w:cs="Arial"/>
          <w:sz w:val="24"/>
          <w:szCs w:val="24"/>
        </w:rPr>
        <w:t>of</w:t>
      </w:r>
      <w:r w:rsidR="006749A6" w:rsidRPr="00681DAD">
        <w:rPr>
          <w:rFonts w:ascii="Book Antiqua" w:hAnsi="Book Antiqua" w:cs="Arial"/>
          <w:sz w:val="24"/>
          <w:szCs w:val="24"/>
        </w:rPr>
        <w:t xml:space="preserve"> donor kidneys it is important to investigate every nephrectomy based on urological implications if it can be used as a donor kidney.</w:t>
      </w:r>
      <w:r w:rsidR="008C04FB" w:rsidRPr="00681DAD">
        <w:rPr>
          <w:rFonts w:ascii="Book Antiqua" w:hAnsi="Book Antiqua" w:cs="Arial"/>
          <w:sz w:val="24"/>
          <w:szCs w:val="24"/>
        </w:rPr>
        <w:t xml:space="preserve"> Referral of the </w:t>
      </w:r>
      <w:r w:rsidR="000170DF" w:rsidRPr="00681DAD">
        <w:rPr>
          <w:rFonts w:ascii="Book Antiqua" w:hAnsi="Book Antiqua" w:cs="Arial"/>
          <w:sz w:val="24"/>
          <w:szCs w:val="24"/>
        </w:rPr>
        <w:t>don</w:t>
      </w:r>
      <w:r w:rsidR="00DA6B2C" w:rsidRPr="00681DAD">
        <w:rPr>
          <w:rFonts w:ascii="Book Antiqua" w:hAnsi="Book Antiqua" w:cs="Arial"/>
          <w:sz w:val="24"/>
          <w:szCs w:val="24"/>
        </w:rPr>
        <w:t>ating patient</w:t>
      </w:r>
      <w:r w:rsidR="000170DF" w:rsidRPr="00681DAD">
        <w:rPr>
          <w:rFonts w:ascii="Book Antiqua" w:hAnsi="Book Antiqua" w:cs="Arial"/>
          <w:sz w:val="24"/>
          <w:szCs w:val="24"/>
        </w:rPr>
        <w:t xml:space="preserve"> </w:t>
      </w:r>
      <w:r w:rsidR="008C04FB" w:rsidRPr="00681DAD">
        <w:rPr>
          <w:rFonts w:ascii="Book Antiqua" w:hAnsi="Book Antiqua" w:cs="Arial"/>
          <w:sz w:val="24"/>
          <w:szCs w:val="24"/>
        </w:rPr>
        <w:t xml:space="preserve">to a LDKT centre is recommended. </w:t>
      </w:r>
      <w:r w:rsidR="00965535" w:rsidRPr="00681DAD">
        <w:rPr>
          <w:rFonts w:ascii="Book Antiqua" w:hAnsi="Book Antiqua" w:cs="Arial"/>
          <w:sz w:val="24"/>
          <w:szCs w:val="24"/>
        </w:rPr>
        <w:t>In order to establish better criteria for donation in these cases further research is needed</w:t>
      </w:r>
      <w:r w:rsidR="00410F3F" w:rsidRPr="00681DAD">
        <w:rPr>
          <w:rFonts w:ascii="Book Antiqua" w:hAnsi="Book Antiqua" w:cs="Arial"/>
          <w:sz w:val="24"/>
          <w:szCs w:val="24"/>
        </w:rPr>
        <w:t>.</w:t>
      </w:r>
    </w:p>
    <w:p w14:paraId="656E955D" w14:textId="77777777" w:rsidR="0003716F" w:rsidRPr="00681DAD" w:rsidRDefault="0003716F" w:rsidP="00681DAD">
      <w:pPr>
        <w:snapToGrid w:val="0"/>
        <w:spacing w:after="0" w:line="360" w:lineRule="auto"/>
        <w:ind w:firstLineChars="100" w:firstLine="240"/>
        <w:rPr>
          <w:rFonts w:ascii="Book Antiqua" w:hAnsi="Book Antiqua" w:cs="Arial"/>
          <w:sz w:val="24"/>
          <w:szCs w:val="24"/>
        </w:rPr>
      </w:pPr>
    </w:p>
    <w:p w14:paraId="09410A63" w14:textId="77777777" w:rsidR="006D01B4" w:rsidRPr="00681DAD" w:rsidRDefault="006D01B4" w:rsidP="00681DAD">
      <w:pPr>
        <w:adjustRightInd w:val="0"/>
        <w:snapToGrid w:val="0"/>
        <w:spacing w:after="0" w:line="360" w:lineRule="auto"/>
        <w:rPr>
          <w:rFonts w:ascii="Book Antiqua" w:hAnsi="Book Antiqua"/>
          <w:b/>
          <w:color w:val="000000"/>
          <w:sz w:val="24"/>
          <w:szCs w:val="24"/>
          <w:u w:val="single"/>
          <w:lang w:eastAsia="zh-CN"/>
        </w:rPr>
      </w:pPr>
      <w:r w:rsidRPr="00681DAD">
        <w:rPr>
          <w:rFonts w:ascii="Book Antiqua" w:hAnsi="Book Antiqua"/>
          <w:b/>
          <w:color w:val="000000"/>
          <w:sz w:val="24"/>
          <w:szCs w:val="24"/>
          <w:u w:val="single"/>
        </w:rPr>
        <w:t>ARTICLE HIGHLIGHTS</w:t>
      </w:r>
    </w:p>
    <w:p w14:paraId="557958EE" w14:textId="6CF9B9AB" w:rsidR="006427F3" w:rsidRPr="00681DAD" w:rsidRDefault="006427F3" w:rsidP="00681DAD">
      <w:pPr>
        <w:snapToGrid w:val="0"/>
        <w:spacing w:after="0" w:line="360" w:lineRule="auto"/>
        <w:rPr>
          <w:rFonts w:ascii="Book Antiqua" w:hAnsi="Book Antiqua" w:cs="Arial"/>
          <w:b/>
          <w:i/>
          <w:iCs/>
          <w:sz w:val="24"/>
          <w:szCs w:val="24"/>
        </w:rPr>
      </w:pPr>
      <w:r w:rsidRPr="00681DAD">
        <w:rPr>
          <w:rFonts w:ascii="Book Antiqua" w:hAnsi="Book Antiqua" w:cs="Arial"/>
          <w:b/>
          <w:i/>
          <w:iCs/>
          <w:sz w:val="24"/>
          <w:szCs w:val="24"/>
        </w:rPr>
        <w:t>Research background</w:t>
      </w:r>
    </w:p>
    <w:p w14:paraId="4354D22D" w14:textId="20CE6DA1" w:rsidR="006427F3" w:rsidRPr="00681DAD" w:rsidRDefault="006427F3" w:rsidP="00681DAD">
      <w:pPr>
        <w:snapToGrid w:val="0"/>
        <w:spacing w:after="0" w:line="360" w:lineRule="auto"/>
        <w:rPr>
          <w:rFonts w:ascii="Book Antiqua" w:hAnsi="Book Antiqua" w:cs="Arial"/>
          <w:bCs/>
          <w:sz w:val="24"/>
          <w:szCs w:val="24"/>
        </w:rPr>
      </w:pPr>
      <w:r w:rsidRPr="00681DAD">
        <w:rPr>
          <w:rFonts w:ascii="Book Antiqua" w:hAnsi="Book Antiqua" w:cs="Arial"/>
          <w:bCs/>
          <w:sz w:val="24"/>
          <w:szCs w:val="24"/>
        </w:rPr>
        <w:t xml:space="preserve">Currently patients with benign kidney disorder who undergo </w:t>
      </w:r>
      <w:r w:rsidR="00044040" w:rsidRPr="00681DAD">
        <w:rPr>
          <w:rFonts w:ascii="Book Antiqua" w:hAnsi="Book Antiqua" w:cs="Arial"/>
          <w:bCs/>
          <w:sz w:val="24"/>
          <w:szCs w:val="24"/>
        </w:rPr>
        <w:t xml:space="preserve">nephrectomy have three options: </w:t>
      </w:r>
      <w:proofErr w:type="spellStart"/>
      <w:r w:rsidR="00325DDC">
        <w:rPr>
          <w:rFonts w:ascii="Book Antiqua" w:hAnsi="Book Antiqua" w:cs="Arial" w:hint="eastAsia"/>
          <w:bCs/>
          <w:sz w:val="24"/>
          <w:szCs w:val="24"/>
          <w:lang w:eastAsia="zh-CN"/>
        </w:rPr>
        <w:t>A</w:t>
      </w:r>
      <w:r w:rsidR="00044040" w:rsidRPr="00681DAD">
        <w:rPr>
          <w:rFonts w:ascii="Book Antiqua" w:hAnsi="Book Antiqua" w:cs="Arial"/>
          <w:bCs/>
          <w:sz w:val="24"/>
          <w:szCs w:val="24"/>
        </w:rPr>
        <w:t>utotransplantation</w:t>
      </w:r>
      <w:proofErr w:type="spellEnd"/>
      <w:r w:rsidR="0003716F" w:rsidRPr="00681DAD">
        <w:rPr>
          <w:rFonts w:ascii="Book Antiqua" w:hAnsi="Book Antiqua" w:cs="Arial"/>
          <w:bCs/>
          <w:sz w:val="24"/>
          <w:szCs w:val="24"/>
        </w:rPr>
        <w:t xml:space="preserve"> </w:t>
      </w:r>
      <w:r w:rsidR="0003716F" w:rsidRPr="00681DAD">
        <w:rPr>
          <w:rFonts w:ascii="Book Antiqua" w:hAnsi="Book Antiqua"/>
          <w:sz w:val="24"/>
          <w:szCs w:val="24"/>
        </w:rPr>
        <w:t>(</w:t>
      </w:r>
      <w:proofErr w:type="spellStart"/>
      <w:r w:rsidR="0003716F" w:rsidRPr="00681DAD">
        <w:rPr>
          <w:rFonts w:ascii="Book Antiqua" w:hAnsi="Book Antiqua"/>
          <w:sz w:val="24"/>
          <w:szCs w:val="24"/>
        </w:rPr>
        <w:t>AutoTx</w:t>
      </w:r>
      <w:proofErr w:type="spellEnd"/>
      <w:r w:rsidR="0003716F" w:rsidRPr="00681DAD">
        <w:rPr>
          <w:rFonts w:ascii="Book Antiqua" w:hAnsi="Book Antiqua"/>
          <w:sz w:val="24"/>
          <w:szCs w:val="24"/>
        </w:rPr>
        <w:t>)</w:t>
      </w:r>
      <w:r w:rsidR="00044040" w:rsidRPr="00681DAD">
        <w:rPr>
          <w:rFonts w:ascii="Book Antiqua" w:hAnsi="Book Antiqua" w:cs="Arial"/>
          <w:bCs/>
          <w:sz w:val="24"/>
          <w:szCs w:val="24"/>
        </w:rPr>
        <w:t xml:space="preserve">, discarding the kidney or living kidney donation. This study investigates </w:t>
      </w:r>
      <w:r w:rsidR="009F5C25">
        <w:rPr>
          <w:rFonts w:ascii="Book Antiqua" w:hAnsi="Book Antiqua" w:cs="Arial"/>
          <w:bCs/>
          <w:sz w:val="24"/>
          <w:szCs w:val="24"/>
        </w:rPr>
        <w:t>whether</w:t>
      </w:r>
      <w:r w:rsidR="00044040" w:rsidRPr="00681DAD">
        <w:rPr>
          <w:rFonts w:ascii="Book Antiqua" w:hAnsi="Book Antiqua" w:cs="Arial"/>
          <w:bCs/>
          <w:sz w:val="24"/>
          <w:szCs w:val="24"/>
        </w:rPr>
        <w:t xml:space="preserve"> a kidney after nephrectomy in patients with benign kidney disorders can be transplanted successfully as </w:t>
      </w:r>
      <w:r w:rsidR="009F5C25">
        <w:rPr>
          <w:rFonts w:ascii="Book Antiqua" w:hAnsi="Book Antiqua" w:cs="Arial"/>
          <w:bCs/>
          <w:sz w:val="24"/>
          <w:szCs w:val="24"/>
        </w:rPr>
        <w:t xml:space="preserve">an </w:t>
      </w:r>
      <w:r w:rsidR="00044040" w:rsidRPr="00681DAD">
        <w:rPr>
          <w:rFonts w:ascii="Book Antiqua" w:hAnsi="Book Antiqua" w:cs="Arial"/>
          <w:bCs/>
          <w:sz w:val="24"/>
          <w:szCs w:val="24"/>
        </w:rPr>
        <w:t xml:space="preserve">unspecified live kidney donor. </w:t>
      </w:r>
    </w:p>
    <w:p w14:paraId="634FCDDA" w14:textId="77777777" w:rsidR="0003716F" w:rsidRPr="00681DAD" w:rsidRDefault="0003716F" w:rsidP="00681DAD">
      <w:pPr>
        <w:snapToGrid w:val="0"/>
        <w:spacing w:after="0" w:line="360" w:lineRule="auto"/>
        <w:rPr>
          <w:rFonts w:ascii="Book Antiqua" w:hAnsi="Book Antiqua" w:cs="Arial"/>
          <w:bCs/>
          <w:sz w:val="24"/>
          <w:szCs w:val="24"/>
        </w:rPr>
      </w:pPr>
    </w:p>
    <w:p w14:paraId="772DF173" w14:textId="5EF1AA19" w:rsidR="006427F3" w:rsidRPr="00681DAD" w:rsidRDefault="006427F3" w:rsidP="00681DAD">
      <w:pPr>
        <w:snapToGrid w:val="0"/>
        <w:spacing w:after="0" w:line="360" w:lineRule="auto"/>
        <w:rPr>
          <w:rFonts w:ascii="Book Antiqua" w:hAnsi="Book Antiqua" w:cs="Arial"/>
          <w:b/>
          <w:i/>
          <w:iCs/>
          <w:sz w:val="24"/>
          <w:szCs w:val="24"/>
        </w:rPr>
      </w:pPr>
      <w:r w:rsidRPr="00681DAD">
        <w:rPr>
          <w:rFonts w:ascii="Book Antiqua" w:hAnsi="Book Antiqua" w:cs="Arial"/>
          <w:b/>
          <w:i/>
          <w:iCs/>
          <w:sz w:val="24"/>
          <w:szCs w:val="24"/>
        </w:rPr>
        <w:t>Research motivation</w:t>
      </w:r>
    </w:p>
    <w:p w14:paraId="78177B83" w14:textId="6C90004B" w:rsidR="00044040" w:rsidRPr="00681DAD" w:rsidRDefault="0003716F" w:rsidP="00681DAD">
      <w:pPr>
        <w:snapToGrid w:val="0"/>
        <w:spacing w:after="0" w:line="360" w:lineRule="auto"/>
        <w:rPr>
          <w:rFonts w:ascii="Book Antiqua" w:hAnsi="Book Antiqua" w:cs="Arial"/>
          <w:bCs/>
          <w:sz w:val="24"/>
          <w:szCs w:val="24"/>
        </w:rPr>
      </w:pPr>
      <w:proofErr w:type="spellStart"/>
      <w:r w:rsidRPr="00681DAD">
        <w:rPr>
          <w:rFonts w:ascii="Book Antiqua" w:hAnsi="Book Antiqua"/>
          <w:sz w:val="24"/>
          <w:szCs w:val="24"/>
        </w:rPr>
        <w:lastRenderedPageBreak/>
        <w:t>AutoTx</w:t>
      </w:r>
      <w:proofErr w:type="spellEnd"/>
      <w:r w:rsidRPr="00681DAD">
        <w:rPr>
          <w:rFonts w:ascii="Book Antiqua" w:hAnsi="Book Antiqua"/>
          <w:sz w:val="24"/>
          <w:szCs w:val="24"/>
        </w:rPr>
        <w:t xml:space="preserve"> </w:t>
      </w:r>
      <w:r w:rsidR="00044040" w:rsidRPr="00681DAD">
        <w:rPr>
          <w:rFonts w:ascii="Book Antiqua" w:hAnsi="Book Antiqua" w:cs="Arial"/>
          <w:bCs/>
          <w:sz w:val="24"/>
          <w:szCs w:val="24"/>
        </w:rPr>
        <w:t xml:space="preserve">of these kidneys </w:t>
      </w:r>
      <w:r w:rsidR="00A21AD3" w:rsidRPr="00681DAD">
        <w:rPr>
          <w:rFonts w:ascii="Book Antiqua" w:hAnsi="Book Antiqua" w:cs="Arial"/>
          <w:bCs/>
          <w:sz w:val="24"/>
          <w:szCs w:val="24"/>
        </w:rPr>
        <w:t xml:space="preserve">adds an additional surgical procedure with higher intraoperative complication rates and morbidity. </w:t>
      </w:r>
      <w:r w:rsidR="00A00C4B" w:rsidRPr="00681DAD">
        <w:rPr>
          <w:rFonts w:ascii="Book Antiqua" w:hAnsi="Book Antiqua" w:cs="Arial"/>
          <w:bCs/>
          <w:sz w:val="24"/>
          <w:szCs w:val="24"/>
        </w:rPr>
        <w:t>We</w:t>
      </w:r>
      <w:r w:rsidR="00044040" w:rsidRPr="00681DAD">
        <w:rPr>
          <w:rFonts w:ascii="Book Antiqua" w:hAnsi="Book Antiqua" w:cs="Arial"/>
          <w:bCs/>
          <w:sz w:val="24"/>
          <w:szCs w:val="24"/>
        </w:rPr>
        <w:t xml:space="preserve"> investigate</w:t>
      </w:r>
      <w:r w:rsidR="00364283">
        <w:rPr>
          <w:rFonts w:ascii="Book Antiqua" w:hAnsi="Book Antiqua" w:cs="Arial"/>
          <w:bCs/>
          <w:sz w:val="24"/>
          <w:szCs w:val="24"/>
        </w:rPr>
        <w:t>d</w:t>
      </w:r>
      <w:r w:rsidR="00044040" w:rsidRPr="00681DAD">
        <w:rPr>
          <w:rFonts w:ascii="Book Antiqua" w:hAnsi="Book Antiqua" w:cs="Arial"/>
          <w:bCs/>
          <w:sz w:val="24"/>
          <w:szCs w:val="24"/>
        </w:rPr>
        <w:t xml:space="preserve"> </w:t>
      </w:r>
      <w:r w:rsidR="00A00C4B" w:rsidRPr="00681DAD">
        <w:rPr>
          <w:rFonts w:ascii="Book Antiqua" w:hAnsi="Book Antiqua" w:cs="Arial"/>
          <w:bCs/>
          <w:sz w:val="24"/>
          <w:szCs w:val="24"/>
        </w:rPr>
        <w:t xml:space="preserve">the transplant outcome and </w:t>
      </w:r>
      <w:r w:rsidR="00A21AD3" w:rsidRPr="00681DAD">
        <w:rPr>
          <w:rFonts w:ascii="Book Antiqua" w:hAnsi="Book Antiqua" w:cs="Arial"/>
          <w:bCs/>
          <w:sz w:val="24"/>
          <w:szCs w:val="24"/>
        </w:rPr>
        <w:t xml:space="preserve">outcome </w:t>
      </w:r>
      <w:r w:rsidR="00A00C4B" w:rsidRPr="00681DAD">
        <w:rPr>
          <w:rFonts w:ascii="Book Antiqua" w:hAnsi="Book Antiqua" w:cs="Arial"/>
          <w:bCs/>
          <w:sz w:val="24"/>
          <w:szCs w:val="24"/>
        </w:rPr>
        <w:t xml:space="preserve">of these unspecified live kidney donors. If these </w:t>
      </w:r>
      <w:r w:rsidR="00044040" w:rsidRPr="00681DAD">
        <w:rPr>
          <w:rFonts w:ascii="Book Antiqua" w:hAnsi="Book Antiqua" w:cs="Arial"/>
          <w:bCs/>
          <w:sz w:val="24"/>
          <w:szCs w:val="24"/>
        </w:rPr>
        <w:t xml:space="preserve">kidneys can be successfully used </w:t>
      </w:r>
      <w:r w:rsidR="00364283">
        <w:rPr>
          <w:rFonts w:ascii="Book Antiqua" w:hAnsi="Book Antiqua" w:cs="Arial"/>
          <w:bCs/>
          <w:sz w:val="24"/>
          <w:szCs w:val="24"/>
        </w:rPr>
        <w:t>in</w:t>
      </w:r>
      <w:r w:rsidR="00044040" w:rsidRPr="00681DAD">
        <w:rPr>
          <w:rFonts w:ascii="Book Antiqua" w:hAnsi="Book Antiqua" w:cs="Arial"/>
          <w:bCs/>
          <w:sz w:val="24"/>
          <w:szCs w:val="24"/>
        </w:rPr>
        <w:t xml:space="preserve"> live kidney donation</w:t>
      </w:r>
      <w:r w:rsidR="00A00C4B" w:rsidRPr="00681DAD">
        <w:rPr>
          <w:rFonts w:ascii="Book Antiqua" w:hAnsi="Book Antiqua" w:cs="Arial"/>
          <w:bCs/>
          <w:sz w:val="24"/>
          <w:szCs w:val="24"/>
        </w:rPr>
        <w:t>,</w:t>
      </w:r>
      <w:r w:rsidR="00044040" w:rsidRPr="00681DAD">
        <w:rPr>
          <w:rFonts w:ascii="Book Antiqua" w:hAnsi="Book Antiqua" w:cs="Arial"/>
          <w:bCs/>
          <w:sz w:val="24"/>
          <w:szCs w:val="24"/>
        </w:rPr>
        <w:t xml:space="preserve"> the donor pool can be enlarged. </w:t>
      </w:r>
    </w:p>
    <w:p w14:paraId="544E0777" w14:textId="77777777" w:rsidR="0003716F" w:rsidRPr="00681DAD" w:rsidRDefault="0003716F" w:rsidP="00681DAD">
      <w:pPr>
        <w:snapToGrid w:val="0"/>
        <w:spacing w:after="0" w:line="360" w:lineRule="auto"/>
        <w:rPr>
          <w:rFonts w:ascii="Book Antiqua" w:hAnsi="Book Antiqua" w:cs="Arial"/>
          <w:bCs/>
          <w:sz w:val="24"/>
          <w:szCs w:val="24"/>
        </w:rPr>
      </w:pPr>
    </w:p>
    <w:p w14:paraId="44162ED8" w14:textId="5B711C42" w:rsidR="006427F3" w:rsidRPr="00681DAD" w:rsidRDefault="006427F3" w:rsidP="00681DAD">
      <w:pPr>
        <w:snapToGrid w:val="0"/>
        <w:spacing w:after="0" w:line="360" w:lineRule="auto"/>
        <w:rPr>
          <w:rFonts w:ascii="Book Antiqua" w:hAnsi="Book Antiqua" w:cs="Arial"/>
          <w:b/>
          <w:i/>
          <w:iCs/>
          <w:sz w:val="24"/>
          <w:szCs w:val="24"/>
        </w:rPr>
      </w:pPr>
      <w:r w:rsidRPr="00681DAD">
        <w:rPr>
          <w:rFonts w:ascii="Book Antiqua" w:hAnsi="Book Antiqua" w:cs="Arial"/>
          <w:b/>
          <w:i/>
          <w:iCs/>
          <w:sz w:val="24"/>
          <w:szCs w:val="24"/>
        </w:rPr>
        <w:t>Research objectives</w:t>
      </w:r>
    </w:p>
    <w:p w14:paraId="1D55FF8C" w14:textId="191B75C0" w:rsidR="00044040" w:rsidRPr="00681DAD" w:rsidRDefault="00044040" w:rsidP="00681DAD">
      <w:pPr>
        <w:snapToGrid w:val="0"/>
        <w:spacing w:after="0" w:line="360" w:lineRule="auto"/>
        <w:rPr>
          <w:rFonts w:ascii="Book Antiqua" w:hAnsi="Book Antiqua" w:cs="Arial"/>
          <w:bCs/>
          <w:sz w:val="24"/>
          <w:szCs w:val="24"/>
        </w:rPr>
      </w:pPr>
      <w:r w:rsidRPr="00681DAD">
        <w:rPr>
          <w:rFonts w:ascii="Book Antiqua" w:hAnsi="Book Antiqua" w:cs="Arial"/>
          <w:bCs/>
          <w:sz w:val="24"/>
          <w:szCs w:val="24"/>
        </w:rPr>
        <w:t xml:space="preserve">The main objective was to investigate </w:t>
      </w:r>
      <w:r w:rsidR="00364283">
        <w:rPr>
          <w:rFonts w:ascii="Book Antiqua" w:hAnsi="Book Antiqua" w:cs="Arial"/>
          <w:bCs/>
          <w:sz w:val="24"/>
          <w:szCs w:val="24"/>
        </w:rPr>
        <w:t>whether</w:t>
      </w:r>
      <w:r w:rsidRPr="00681DAD">
        <w:rPr>
          <w:rFonts w:ascii="Book Antiqua" w:hAnsi="Book Antiqua" w:cs="Arial"/>
          <w:bCs/>
          <w:sz w:val="24"/>
          <w:szCs w:val="24"/>
        </w:rPr>
        <w:t xml:space="preserve"> patients with benign kidney disorders and a medical indication for nephrectomy are suitable donors as unspecified live kidney donors. This may lead to good functioning kidneys which otherwise </w:t>
      </w:r>
      <w:r w:rsidR="00364283">
        <w:rPr>
          <w:rFonts w:ascii="Book Antiqua" w:hAnsi="Book Antiqua" w:cs="Arial"/>
          <w:bCs/>
          <w:sz w:val="24"/>
          <w:szCs w:val="24"/>
        </w:rPr>
        <w:t>may</w:t>
      </w:r>
      <w:r w:rsidRPr="00681DAD">
        <w:rPr>
          <w:rFonts w:ascii="Book Antiqua" w:hAnsi="Book Antiqua" w:cs="Arial"/>
          <w:bCs/>
          <w:sz w:val="24"/>
          <w:szCs w:val="24"/>
        </w:rPr>
        <w:t xml:space="preserve"> have been discarded or </w:t>
      </w:r>
      <w:proofErr w:type="spellStart"/>
      <w:r w:rsidRPr="00681DAD">
        <w:rPr>
          <w:rFonts w:ascii="Book Antiqua" w:hAnsi="Book Antiqua" w:cs="Arial"/>
          <w:bCs/>
          <w:sz w:val="24"/>
          <w:szCs w:val="24"/>
        </w:rPr>
        <w:t>autotransplanted</w:t>
      </w:r>
      <w:proofErr w:type="spellEnd"/>
      <w:r w:rsidRPr="00681DAD">
        <w:rPr>
          <w:rFonts w:ascii="Book Antiqua" w:hAnsi="Book Antiqua" w:cs="Arial"/>
          <w:bCs/>
          <w:sz w:val="24"/>
          <w:szCs w:val="24"/>
        </w:rPr>
        <w:t xml:space="preserve">, with </w:t>
      </w:r>
      <w:r w:rsidR="00A00C4B" w:rsidRPr="00681DAD">
        <w:rPr>
          <w:rFonts w:ascii="Book Antiqua" w:hAnsi="Book Antiqua" w:cs="Arial"/>
          <w:bCs/>
          <w:sz w:val="24"/>
          <w:szCs w:val="24"/>
        </w:rPr>
        <w:t xml:space="preserve">additional </w:t>
      </w:r>
      <w:r w:rsidRPr="00681DAD">
        <w:rPr>
          <w:rFonts w:ascii="Book Antiqua" w:hAnsi="Book Antiqua" w:cs="Arial"/>
          <w:bCs/>
          <w:sz w:val="24"/>
          <w:szCs w:val="24"/>
        </w:rPr>
        <w:t xml:space="preserve">risks. </w:t>
      </w:r>
    </w:p>
    <w:p w14:paraId="08755806" w14:textId="77777777" w:rsidR="0003716F" w:rsidRPr="00681DAD" w:rsidRDefault="0003716F" w:rsidP="00681DAD">
      <w:pPr>
        <w:snapToGrid w:val="0"/>
        <w:spacing w:after="0" w:line="360" w:lineRule="auto"/>
        <w:rPr>
          <w:rFonts w:ascii="Book Antiqua" w:hAnsi="Book Antiqua" w:cs="Arial"/>
          <w:bCs/>
          <w:sz w:val="24"/>
          <w:szCs w:val="24"/>
        </w:rPr>
      </w:pPr>
    </w:p>
    <w:p w14:paraId="44AC9B00" w14:textId="0B4F918B" w:rsidR="006427F3" w:rsidRPr="00681DAD" w:rsidRDefault="006427F3" w:rsidP="00681DAD">
      <w:pPr>
        <w:snapToGrid w:val="0"/>
        <w:spacing w:after="0" w:line="360" w:lineRule="auto"/>
        <w:rPr>
          <w:rFonts w:ascii="Book Antiqua" w:hAnsi="Book Antiqua" w:cs="Arial"/>
          <w:b/>
          <w:i/>
          <w:iCs/>
          <w:sz w:val="24"/>
          <w:szCs w:val="24"/>
        </w:rPr>
      </w:pPr>
      <w:r w:rsidRPr="00681DAD">
        <w:rPr>
          <w:rFonts w:ascii="Book Antiqua" w:hAnsi="Book Antiqua" w:cs="Arial"/>
          <w:b/>
          <w:i/>
          <w:iCs/>
          <w:sz w:val="24"/>
          <w:szCs w:val="24"/>
        </w:rPr>
        <w:t>Research methods</w:t>
      </w:r>
    </w:p>
    <w:p w14:paraId="068F344D" w14:textId="0A5F84E5" w:rsidR="00044040" w:rsidRPr="00681DAD" w:rsidRDefault="00044040" w:rsidP="00681DAD">
      <w:pPr>
        <w:snapToGrid w:val="0"/>
        <w:spacing w:after="0" w:line="360" w:lineRule="auto"/>
        <w:rPr>
          <w:rFonts w:ascii="Book Antiqua" w:hAnsi="Book Antiqua" w:cs="Arial"/>
          <w:bCs/>
          <w:sz w:val="24"/>
          <w:szCs w:val="24"/>
        </w:rPr>
      </w:pPr>
      <w:r w:rsidRPr="00681DAD">
        <w:rPr>
          <w:rFonts w:ascii="Book Antiqua" w:hAnsi="Book Antiqua" w:cs="Arial"/>
          <w:bCs/>
          <w:sz w:val="24"/>
          <w:szCs w:val="24"/>
        </w:rPr>
        <w:t xml:space="preserve">We searched our centre database for unspecified kidney donations and their recipients. </w:t>
      </w:r>
      <w:r w:rsidR="00F251F3">
        <w:rPr>
          <w:rFonts w:ascii="Book Antiqua" w:hAnsi="Book Antiqua" w:cs="Arial"/>
          <w:bCs/>
          <w:sz w:val="24"/>
          <w:szCs w:val="24"/>
        </w:rPr>
        <w:t xml:space="preserve">Donors </w:t>
      </w:r>
      <w:r w:rsidRPr="00681DAD">
        <w:rPr>
          <w:rFonts w:ascii="Book Antiqua" w:hAnsi="Book Antiqua" w:cs="Arial"/>
          <w:bCs/>
          <w:sz w:val="24"/>
          <w:szCs w:val="24"/>
        </w:rPr>
        <w:t xml:space="preserve">with pre-existing kidney disorders necessitating nephrectomy were </w:t>
      </w:r>
      <w:r w:rsidR="00A00C4B" w:rsidRPr="00681DAD">
        <w:rPr>
          <w:rFonts w:ascii="Book Antiqua" w:hAnsi="Book Antiqua" w:cs="Arial"/>
          <w:bCs/>
          <w:sz w:val="24"/>
          <w:szCs w:val="24"/>
        </w:rPr>
        <w:t>follow</w:t>
      </w:r>
      <w:r w:rsidR="00F251F3">
        <w:rPr>
          <w:rFonts w:ascii="Book Antiqua" w:hAnsi="Book Antiqua" w:cs="Arial"/>
          <w:bCs/>
          <w:sz w:val="24"/>
          <w:szCs w:val="24"/>
        </w:rPr>
        <w:t xml:space="preserve">ed </w:t>
      </w:r>
      <w:r w:rsidRPr="00681DAD">
        <w:rPr>
          <w:rFonts w:ascii="Book Antiqua" w:hAnsi="Book Antiqua" w:cs="Arial"/>
          <w:bCs/>
          <w:sz w:val="24"/>
          <w:szCs w:val="24"/>
        </w:rPr>
        <w:t xml:space="preserve">up and their clinical course was studied. </w:t>
      </w:r>
    </w:p>
    <w:p w14:paraId="64BB0B1C" w14:textId="77777777" w:rsidR="0003716F" w:rsidRPr="00681DAD" w:rsidRDefault="0003716F" w:rsidP="00681DAD">
      <w:pPr>
        <w:snapToGrid w:val="0"/>
        <w:spacing w:after="0" w:line="360" w:lineRule="auto"/>
        <w:rPr>
          <w:rFonts w:ascii="Book Antiqua" w:hAnsi="Book Antiqua" w:cs="Arial"/>
          <w:bCs/>
          <w:sz w:val="24"/>
          <w:szCs w:val="24"/>
        </w:rPr>
      </w:pPr>
    </w:p>
    <w:p w14:paraId="2CE8ACA1" w14:textId="2AB55964" w:rsidR="006427F3" w:rsidRPr="00681DAD" w:rsidRDefault="006427F3" w:rsidP="00681DAD">
      <w:pPr>
        <w:snapToGrid w:val="0"/>
        <w:spacing w:after="0" w:line="360" w:lineRule="auto"/>
        <w:rPr>
          <w:rFonts w:ascii="Book Antiqua" w:hAnsi="Book Antiqua" w:cs="Arial"/>
          <w:b/>
          <w:i/>
          <w:iCs/>
          <w:sz w:val="24"/>
          <w:szCs w:val="24"/>
        </w:rPr>
      </w:pPr>
      <w:r w:rsidRPr="00681DAD">
        <w:rPr>
          <w:rFonts w:ascii="Book Antiqua" w:hAnsi="Book Antiqua" w:cs="Arial"/>
          <w:b/>
          <w:i/>
          <w:iCs/>
          <w:sz w:val="24"/>
          <w:szCs w:val="24"/>
        </w:rPr>
        <w:t>Research results</w:t>
      </w:r>
    </w:p>
    <w:p w14:paraId="0A3308A1" w14:textId="140B91D2" w:rsidR="00044040" w:rsidRPr="00681DAD" w:rsidRDefault="002829D1" w:rsidP="00681DAD">
      <w:pPr>
        <w:snapToGrid w:val="0"/>
        <w:spacing w:after="0" w:line="360" w:lineRule="auto"/>
        <w:rPr>
          <w:rFonts w:ascii="Book Antiqua" w:hAnsi="Book Antiqua" w:cs="Arial"/>
          <w:bCs/>
          <w:sz w:val="24"/>
          <w:szCs w:val="24"/>
        </w:rPr>
      </w:pPr>
      <w:r w:rsidRPr="00681DAD">
        <w:rPr>
          <w:rFonts w:ascii="Book Antiqua" w:hAnsi="Book Antiqua" w:cs="Arial"/>
          <w:bCs/>
          <w:sz w:val="24"/>
          <w:szCs w:val="24"/>
        </w:rPr>
        <w:t>We present a new way of expanding the donor</w:t>
      </w:r>
      <w:r w:rsidR="00A00C4B" w:rsidRPr="00681DAD">
        <w:rPr>
          <w:rFonts w:ascii="Book Antiqua" w:hAnsi="Book Antiqua" w:cs="Arial"/>
          <w:bCs/>
          <w:sz w:val="24"/>
          <w:szCs w:val="24"/>
        </w:rPr>
        <w:t xml:space="preserve"> </w:t>
      </w:r>
      <w:r w:rsidRPr="00681DAD">
        <w:rPr>
          <w:rFonts w:ascii="Book Antiqua" w:hAnsi="Book Antiqua" w:cs="Arial"/>
          <w:bCs/>
          <w:sz w:val="24"/>
          <w:szCs w:val="24"/>
        </w:rPr>
        <w:t>pool with a new type of living kidney don</w:t>
      </w:r>
      <w:r w:rsidR="00F251F3">
        <w:rPr>
          <w:rFonts w:ascii="Book Antiqua" w:hAnsi="Book Antiqua" w:cs="Arial"/>
          <w:bCs/>
          <w:sz w:val="24"/>
          <w:szCs w:val="24"/>
        </w:rPr>
        <w:t>ation</w:t>
      </w:r>
      <w:r w:rsidRPr="00681DAD">
        <w:rPr>
          <w:rFonts w:ascii="Book Antiqua" w:hAnsi="Book Antiqua" w:cs="Arial"/>
          <w:bCs/>
          <w:sz w:val="24"/>
          <w:szCs w:val="24"/>
        </w:rPr>
        <w:t>, wh</w:t>
      </w:r>
      <w:r w:rsidR="00F251F3">
        <w:rPr>
          <w:rFonts w:ascii="Book Antiqua" w:hAnsi="Book Antiqua" w:cs="Arial"/>
          <w:bCs/>
          <w:sz w:val="24"/>
          <w:szCs w:val="24"/>
        </w:rPr>
        <w:t>ich</w:t>
      </w:r>
      <w:r w:rsidRPr="00681DAD">
        <w:rPr>
          <w:rFonts w:ascii="Book Antiqua" w:hAnsi="Book Antiqua" w:cs="Arial"/>
          <w:bCs/>
          <w:sz w:val="24"/>
          <w:szCs w:val="24"/>
        </w:rPr>
        <w:t xml:space="preserve"> provide</w:t>
      </w:r>
      <w:r w:rsidR="00F251F3">
        <w:rPr>
          <w:rFonts w:ascii="Book Antiqua" w:hAnsi="Book Antiqua" w:cs="Arial"/>
          <w:bCs/>
          <w:sz w:val="24"/>
          <w:szCs w:val="24"/>
        </w:rPr>
        <w:t>d</w:t>
      </w:r>
      <w:r w:rsidRPr="00681DAD">
        <w:rPr>
          <w:rFonts w:ascii="Book Antiqua" w:hAnsi="Book Antiqua" w:cs="Arial"/>
          <w:bCs/>
          <w:sz w:val="24"/>
          <w:szCs w:val="24"/>
        </w:rPr>
        <w:t xml:space="preserve"> excellent renal </w:t>
      </w:r>
      <w:r w:rsidR="00E275B5" w:rsidRPr="00681DAD">
        <w:rPr>
          <w:rFonts w:ascii="Book Antiqua" w:hAnsi="Book Antiqua" w:cs="Arial"/>
          <w:bCs/>
          <w:sz w:val="24"/>
          <w:szCs w:val="24"/>
        </w:rPr>
        <w:t>outcomes for the</w:t>
      </w:r>
      <w:r w:rsidR="00F251F3">
        <w:rPr>
          <w:rFonts w:ascii="Book Antiqua" w:hAnsi="Book Antiqua" w:cs="Arial"/>
          <w:bCs/>
          <w:sz w:val="24"/>
          <w:szCs w:val="24"/>
        </w:rPr>
        <w:t xml:space="preserve"> donors</w:t>
      </w:r>
      <w:r w:rsidR="00E275B5" w:rsidRPr="00681DAD">
        <w:rPr>
          <w:rFonts w:ascii="Book Antiqua" w:hAnsi="Book Antiqua" w:cs="Arial"/>
          <w:bCs/>
          <w:sz w:val="24"/>
          <w:szCs w:val="24"/>
        </w:rPr>
        <w:t xml:space="preserve"> a</w:t>
      </w:r>
      <w:r w:rsidR="00F251F3">
        <w:rPr>
          <w:rFonts w:ascii="Book Antiqua" w:hAnsi="Book Antiqua" w:cs="Arial"/>
          <w:bCs/>
          <w:sz w:val="24"/>
          <w:szCs w:val="24"/>
        </w:rPr>
        <w:t>nd</w:t>
      </w:r>
      <w:r w:rsidR="00E275B5" w:rsidRPr="00681DAD">
        <w:rPr>
          <w:rFonts w:ascii="Book Antiqua" w:hAnsi="Book Antiqua" w:cs="Arial"/>
          <w:bCs/>
          <w:sz w:val="24"/>
          <w:szCs w:val="24"/>
        </w:rPr>
        <w:t xml:space="preserve"> the recipients.</w:t>
      </w:r>
    </w:p>
    <w:p w14:paraId="259A09F6" w14:textId="77777777" w:rsidR="0003716F" w:rsidRPr="00681DAD" w:rsidRDefault="0003716F" w:rsidP="00681DAD">
      <w:pPr>
        <w:snapToGrid w:val="0"/>
        <w:spacing w:after="0" w:line="360" w:lineRule="auto"/>
        <w:rPr>
          <w:rFonts w:ascii="Book Antiqua" w:hAnsi="Book Antiqua" w:cs="Arial"/>
          <w:bCs/>
          <w:sz w:val="24"/>
          <w:szCs w:val="24"/>
        </w:rPr>
      </w:pPr>
    </w:p>
    <w:p w14:paraId="00E74751" w14:textId="49DC328D" w:rsidR="006427F3" w:rsidRPr="00681DAD" w:rsidRDefault="006427F3" w:rsidP="00681DAD">
      <w:pPr>
        <w:snapToGrid w:val="0"/>
        <w:spacing w:after="0" w:line="360" w:lineRule="auto"/>
        <w:rPr>
          <w:rFonts w:ascii="Book Antiqua" w:hAnsi="Book Antiqua" w:cs="Arial"/>
          <w:b/>
          <w:i/>
          <w:iCs/>
          <w:sz w:val="24"/>
          <w:szCs w:val="24"/>
        </w:rPr>
      </w:pPr>
      <w:r w:rsidRPr="00681DAD">
        <w:rPr>
          <w:rFonts w:ascii="Book Antiqua" w:hAnsi="Book Antiqua" w:cs="Arial"/>
          <w:b/>
          <w:i/>
          <w:iCs/>
          <w:sz w:val="24"/>
          <w:szCs w:val="24"/>
        </w:rPr>
        <w:t>Research conclusions</w:t>
      </w:r>
    </w:p>
    <w:p w14:paraId="1F8C2597" w14:textId="0B05AA84" w:rsidR="00E275B5" w:rsidRPr="00681DAD" w:rsidRDefault="00E275B5" w:rsidP="00681DAD">
      <w:pPr>
        <w:snapToGrid w:val="0"/>
        <w:spacing w:after="0" w:line="360" w:lineRule="auto"/>
        <w:rPr>
          <w:rFonts w:ascii="Book Antiqua" w:hAnsi="Book Antiqua" w:cs="Arial"/>
          <w:bCs/>
          <w:sz w:val="24"/>
          <w:szCs w:val="24"/>
        </w:rPr>
      </w:pPr>
      <w:r w:rsidRPr="00681DAD">
        <w:rPr>
          <w:rFonts w:ascii="Book Antiqua" w:hAnsi="Book Antiqua" w:cs="Arial"/>
          <w:bCs/>
          <w:sz w:val="24"/>
          <w:szCs w:val="24"/>
        </w:rPr>
        <w:t xml:space="preserve">Kidneys retrieved after nephrectomy from unspecified donors with urological complications </w:t>
      </w:r>
      <w:r w:rsidR="00F251F3">
        <w:rPr>
          <w:rFonts w:ascii="Book Antiqua" w:hAnsi="Book Antiqua" w:cs="Arial"/>
          <w:bCs/>
          <w:sz w:val="24"/>
          <w:szCs w:val="24"/>
        </w:rPr>
        <w:t>are</w:t>
      </w:r>
      <w:r w:rsidR="00A00C4B" w:rsidRPr="00681DAD">
        <w:rPr>
          <w:rFonts w:ascii="Book Antiqua" w:hAnsi="Book Antiqua" w:cs="Arial"/>
          <w:bCs/>
          <w:sz w:val="24"/>
          <w:szCs w:val="24"/>
        </w:rPr>
        <w:t xml:space="preserve"> </w:t>
      </w:r>
      <w:r w:rsidRPr="00681DAD">
        <w:rPr>
          <w:rFonts w:ascii="Book Antiqua" w:hAnsi="Book Antiqua" w:cs="Arial"/>
          <w:bCs/>
          <w:sz w:val="24"/>
          <w:szCs w:val="24"/>
        </w:rPr>
        <w:t>excellent donor kidneys. Long</w:t>
      </w:r>
      <w:r w:rsidR="00F251F3">
        <w:rPr>
          <w:rFonts w:ascii="Book Antiqua" w:hAnsi="Book Antiqua" w:cs="Arial"/>
          <w:bCs/>
          <w:sz w:val="24"/>
          <w:szCs w:val="24"/>
        </w:rPr>
        <w:t>-</w:t>
      </w:r>
      <w:r w:rsidRPr="00681DAD">
        <w:rPr>
          <w:rFonts w:ascii="Book Antiqua" w:hAnsi="Book Antiqua" w:cs="Arial"/>
          <w:bCs/>
          <w:sz w:val="24"/>
          <w:szCs w:val="24"/>
        </w:rPr>
        <w:t xml:space="preserve">term follow-up shows that these kidneys provide </w:t>
      </w:r>
      <w:r w:rsidR="00F251F3">
        <w:rPr>
          <w:rFonts w:ascii="Book Antiqua" w:hAnsi="Book Antiqua" w:cs="Arial"/>
          <w:bCs/>
          <w:sz w:val="24"/>
          <w:szCs w:val="24"/>
        </w:rPr>
        <w:t xml:space="preserve">a </w:t>
      </w:r>
      <w:r w:rsidRPr="00681DAD">
        <w:rPr>
          <w:rFonts w:ascii="Book Antiqua" w:hAnsi="Book Antiqua" w:cs="Arial"/>
          <w:bCs/>
          <w:sz w:val="24"/>
          <w:szCs w:val="24"/>
        </w:rPr>
        <w:t>safe and feasible option</w:t>
      </w:r>
      <w:r w:rsidR="00F251F3">
        <w:rPr>
          <w:rFonts w:ascii="Book Antiqua" w:hAnsi="Book Antiqua" w:cs="Arial"/>
          <w:bCs/>
          <w:sz w:val="24"/>
          <w:szCs w:val="24"/>
        </w:rPr>
        <w:t xml:space="preserve"> for</w:t>
      </w:r>
      <w:r w:rsidRPr="00681DAD">
        <w:rPr>
          <w:rFonts w:ascii="Book Antiqua" w:hAnsi="Book Antiqua" w:cs="Arial"/>
          <w:bCs/>
          <w:sz w:val="24"/>
          <w:szCs w:val="24"/>
        </w:rPr>
        <w:t xml:space="preserve"> enlarg</w:t>
      </w:r>
      <w:r w:rsidR="00F251F3">
        <w:rPr>
          <w:rFonts w:ascii="Book Antiqua" w:hAnsi="Book Antiqua" w:cs="Arial"/>
          <w:bCs/>
          <w:sz w:val="24"/>
          <w:szCs w:val="24"/>
        </w:rPr>
        <w:t>ing</w:t>
      </w:r>
      <w:r w:rsidRPr="00681DAD">
        <w:rPr>
          <w:rFonts w:ascii="Book Antiqua" w:hAnsi="Book Antiqua" w:cs="Arial"/>
          <w:bCs/>
          <w:sz w:val="24"/>
          <w:szCs w:val="24"/>
        </w:rPr>
        <w:t xml:space="preserve"> the kidney donor pool. </w:t>
      </w:r>
      <w:r w:rsidR="00E376B3" w:rsidRPr="00681DAD">
        <w:rPr>
          <w:rFonts w:ascii="Book Antiqua" w:hAnsi="Book Antiqua" w:cs="Arial"/>
          <w:sz w:val="24"/>
          <w:szCs w:val="24"/>
        </w:rPr>
        <w:t xml:space="preserve">We are the first </w:t>
      </w:r>
      <w:r w:rsidR="00F251F3">
        <w:rPr>
          <w:rFonts w:ascii="Book Antiqua" w:hAnsi="Book Antiqua" w:cs="Arial"/>
          <w:sz w:val="24"/>
          <w:szCs w:val="24"/>
        </w:rPr>
        <w:t xml:space="preserve">group </w:t>
      </w:r>
      <w:r w:rsidR="00E376B3" w:rsidRPr="00681DAD">
        <w:rPr>
          <w:rFonts w:ascii="Book Antiqua" w:hAnsi="Book Antiqua" w:cs="Arial"/>
          <w:sz w:val="24"/>
          <w:szCs w:val="24"/>
        </w:rPr>
        <w:t xml:space="preserve">to present </w:t>
      </w:r>
      <w:r w:rsidR="00F251F3">
        <w:rPr>
          <w:rFonts w:ascii="Book Antiqua" w:hAnsi="Book Antiqua" w:cs="Arial"/>
          <w:sz w:val="24"/>
          <w:szCs w:val="24"/>
        </w:rPr>
        <w:t>this type of</w:t>
      </w:r>
      <w:r w:rsidR="00E376B3" w:rsidRPr="00681DAD">
        <w:rPr>
          <w:rFonts w:ascii="Book Antiqua" w:hAnsi="Book Antiqua" w:cs="Arial"/>
          <w:sz w:val="24"/>
          <w:szCs w:val="24"/>
        </w:rPr>
        <w:t xml:space="preserve"> cohort.</w:t>
      </w:r>
      <w:r w:rsidR="00E376B3" w:rsidRPr="00681DAD">
        <w:rPr>
          <w:rFonts w:ascii="Book Antiqua" w:hAnsi="Book Antiqua" w:cs="Arial"/>
          <w:bCs/>
          <w:sz w:val="24"/>
          <w:szCs w:val="24"/>
        </w:rPr>
        <w:t xml:space="preserve"> </w:t>
      </w:r>
      <w:r w:rsidR="00840F5C" w:rsidRPr="00681DAD">
        <w:rPr>
          <w:rFonts w:ascii="Book Antiqua" w:hAnsi="Book Antiqua" w:cs="Arial"/>
          <w:bCs/>
          <w:sz w:val="24"/>
          <w:szCs w:val="24"/>
        </w:rPr>
        <w:t>Kidneys</w:t>
      </w:r>
      <w:r w:rsidRPr="00681DAD">
        <w:rPr>
          <w:rFonts w:ascii="Book Antiqua" w:hAnsi="Book Antiqua" w:cs="Arial"/>
          <w:bCs/>
          <w:sz w:val="24"/>
          <w:szCs w:val="24"/>
        </w:rPr>
        <w:t xml:space="preserve"> </w:t>
      </w:r>
      <w:r w:rsidR="00840F5C" w:rsidRPr="00681DAD">
        <w:rPr>
          <w:rFonts w:ascii="Book Antiqua" w:hAnsi="Book Antiqua" w:cs="Arial"/>
          <w:bCs/>
          <w:sz w:val="24"/>
          <w:szCs w:val="24"/>
        </w:rPr>
        <w:t xml:space="preserve">which would have been </w:t>
      </w:r>
      <w:r w:rsidRPr="00681DAD">
        <w:rPr>
          <w:rFonts w:ascii="Book Antiqua" w:hAnsi="Book Antiqua" w:cs="Arial"/>
          <w:bCs/>
          <w:sz w:val="24"/>
          <w:szCs w:val="24"/>
        </w:rPr>
        <w:t xml:space="preserve">discarded or otherwise </w:t>
      </w:r>
      <w:proofErr w:type="spellStart"/>
      <w:r w:rsidRPr="00681DAD">
        <w:rPr>
          <w:rFonts w:ascii="Book Antiqua" w:hAnsi="Book Antiqua" w:cs="Arial"/>
          <w:bCs/>
          <w:sz w:val="24"/>
          <w:szCs w:val="24"/>
        </w:rPr>
        <w:t>autotransplanted</w:t>
      </w:r>
      <w:proofErr w:type="spellEnd"/>
      <w:r w:rsidRPr="00681DAD">
        <w:rPr>
          <w:rFonts w:ascii="Book Antiqua" w:hAnsi="Book Antiqua" w:cs="Arial"/>
          <w:bCs/>
          <w:sz w:val="24"/>
          <w:szCs w:val="24"/>
        </w:rPr>
        <w:t xml:space="preserve"> </w:t>
      </w:r>
      <w:r w:rsidR="00F251F3">
        <w:rPr>
          <w:rFonts w:ascii="Book Antiqua" w:hAnsi="Book Antiqua" w:cs="Arial"/>
          <w:bCs/>
          <w:sz w:val="24"/>
          <w:szCs w:val="24"/>
        </w:rPr>
        <w:t>due to</w:t>
      </w:r>
      <w:r w:rsidR="00840F5C" w:rsidRPr="00681DAD">
        <w:rPr>
          <w:rFonts w:ascii="Book Antiqua" w:hAnsi="Book Antiqua" w:cs="Arial"/>
          <w:bCs/>
          <w:sz w:val="24"/>
          <w:szCs w:val="24"/>
        </w:rPr>
        <w:t xml:space="preserve"> urological complications </w:t>
      </w:r>
      <w:r w:rsidRPr="00681DAD">
        <w:rPr>
          <w:rFonts w:ascii="Book Antiqua" w:hAnsi="Book Antiqua" w:cs="Arial"/>
          <w:bCs/>
          <w:sz w:val="24"/>
          <w:szCs w:val="24"/>
        </w:rPr>
        <w:t xml:space="preserve">should be investigated </w:t>
      </w:r>
      <w:r w:rsidR="00F251F3">
        <w:rPr>
          <w:rFonts w:ascii="Book Antiqua" w:hAnsi="Book Antiqua" w:cs="Arial"/>
          <w:bCs/>
          <w:sz w:val="24"/>
          <w:szCs w:val="24"/>
        </w:rPr>
        <w:t xml:space="preserve">to determine </w:t>
      </w:r>
      <w:r w:rsidRPr="00681DAD">
        <w:rPr>
          <w:rFonts w:ascii="Book Antiqua" w:hAnsi="Book Antiqua" w:cs="Arial"/>
          <w:bCs/>
          <w:sz w:val="24"/>
          <w:szCs w:val="24"/>
        </w:rPr>
        <w:t xml:space="preserve">if they can be </w:t>
      </w:r>
      <w:r w:rsidR="00840F5C" w:rsidRPr="00681DAD">
        <w:rPr>
          <w:rFonts w:ascii="Book Antiqua" w:hAnsi="Book Antiqua" w:cs="Arial"/>
          <w:bCs/>
          <w:sz w:val="24"/>
          <w:szCs w:val="24"/>
        </w:rPr>
        <w:t xml:space="preserve">used as </w:t>
      </w:r>
      <w:r w:rsidRPr="00681DAD">
        <w:rPr>
          <w:rFonts w:ascii="Book Antiqua" w:hAnsi="Book Antiqua" w:cs="Arial"/>
          <w:bCs/>
          <w:sz w:val="24"/>
          <w:szCs w:val="24"/>
        </w:rPr>
        <w:t>donor</w:t>
      </w:r>
      <w:r w:rsidR="00840F5C" w:rsidRPr="00681DAD">
        <w:rPr>
          <w:rFonts w:ascii="Book Antiqua" w:hAnsi="Book Antiqua" w:cs="Arial"/>
          <w:bCs/>
          <w:sz w:val="24"/>
          <w:szCs w:val="24"/>
        </w:rPr>
        <w:t xml:space="preserve"> kidney</w:t>
      </w:r>
      <w:r w:rsidR="00F251F3">
        <w:rPr>
          <w:rFonts w:ascii="Book Antiqua" w:hAnsi="Book Antiqua" w:cs="Arial"/>
          <w:bCs/>
          <w:sz w:val="24"/>
          <w:szCs w:val="24"/>
        </w:rPr>
        <w:t>s</w:t>
      </w:r>
      <w:r w:rsidR="00840F5C" w:rsidRPr="00681DAD">
        <w:rPr>
          <w:rFonts w:ascii="Book Antiqua" w:hAnsi="Book Antiqua" w:cs="Arial"/>
          <w:bCs/>
          <w:sz w:val="24"/>
          <w:szCs w:val="24"/>
        </w:rPr>
        <w:t>.</w:t>
      </w:r>
    </w:p>
    <w:p w14:paraId="4FF330CF" w14:textId="77777777" w:rsidR="0003716F" w:rsidRPr="00681DAD" w:rsidRDefault="0003716F" w:rsidP="00681DAD">
      <w:pPr>
        <w:snapToGrid w:val="0"/>
        <w:spacing w:after="0" w:line="360" w:lineRule="auto"/>
        <w:rPr>
          <w:rFonts w:ascii="Book Antiqua" w:hAnsi="Book Antiqua" w:cs="Arial"/>
          <w:bCs/>
          <w:sz w:val="24"/>
          <w:szCs w:val="24"/>
        </w:rPr>
      </w:pPr>
    </w:p>
    <w:p w14:paraId="49A16A27" w14:textId="24274B77" w:rsidR="006427F3" w:rsidRPr="00681DAD" w:rsidRDefault="006427F3" w:rsidP="00681DAD">
      <w:pPr>
        <w:snapToGrid w:val="0"/>
        <w:spacing w:after="0" w:line="360" w:lineRule="auto"/>
        <w:rPr>
          <w:rFonts w:ascii="Book Antiqua" w:hAnsi="Book Antiqua" w:cs="Arial"/>
          <w:b/>
          <w:i/>
          <w:iCs/>
          <w:sz w:val="24"/>
          <w:szCs w:val="24"/>
        </w:rPr>
      </w:pPr>
      <w:r w:rsidRPr="00681DAD">
        <w:rPr>
          <w:rFonts w:ascii="Book Antiqua" w:hAnsi="Book Antiqua" w:cs="Arial"/>
          <w:b/>
          <w:i/>
          <w:iCs/>
          <w:sz w:val="24"/>
          <w:szCs w:val="24"/>
        </w:rPr>
        <w:t>Research perspectives</w:t>
      </w:r>
    </w:p>
    <w:p w14:paraId="1286D20D" w14:textId="13EDD2CA" w:rsidR="00E275B5" w:rsidRPr="00681DAD" w:rsidRDefault="00F251F3" w:rsidP="00681DAD">
      <w:pPr>
        <w:snapToGrid w:val="0"/>
        <w:spacing w:after="0" w:line="360" w:lineRule="auto"/>
        <w:rPr>
          <w:rFonts w:ascii="Book Antiqua" w:hAnsi="Book Antiqua" w:cs="Arial"/>
          <w:bCs/>
          <w:sz w:val="24"/>
          <w:szCs w:val="24"/>
          <w:lang w:eastAsia="zh-CN"/>
        </w:rPr>
      </w:pPr>
      <w:r>
        <w:rPr>
          <w:rFonts w:ascii="Book Antiqua" w:hAnsi="Book Antiqua" w:cs="Arial"/>
          <w:bCs/>
          <w:sz w:val="24"/>
          <w:szCs w:val="24"/>
        </w:rPr>
        <w:lastRenderedPageBreak/>
        <w:t>W</w:t>
      </w:r>
      <w:r w:rsidR="00840F5C" w:rsidRPr="00681DAD">
        <w:rPr>
          <w:rFonts w:ascii="Book Antiqua" w:hAnsi="Book Antiqua" w:cs="Arial"/>
          <w:bCs/>
          <w:sz w:val="24"/>
          <w:szCs w:val="24"/>
        </w:rPr>
        <w:t xml:space="preserve">hen nephrectomy is </w:t>
      </w:r>
      <w:r w:rsidR="00E376B3" w:rsidRPr="00681DAD">
        <w:rPr>
          <w:rFonts w:ascii="Book Antiqua" w:hAnsi="Book Antiqua" w:cs="Arial"/>
          <w:bCs/>
          <w:sz w:val="24"/>
          <w:szCs w:val="24"/>
        </w:rPr>
        <w:t xml:space="preserve">suggested </w:t>
      </w:r>
      <w:r w:rsidR="00840F5C" w:rsidRPr="00681DAD">
        <w:rPr>
          <w:rFonts w:ascii="Book Antiqua" w:hAnsi="Book Antiqua" w:cs="Arial"/>
          <w:bCs/>
          <w:sz w:val="24"/>
          <w:szCs w:val="24"/>
        </w:rPr>
        <w:t>in patients with benign kidney disorders</w:t>
      </w:r>
      <w:r w:rsidR="00E376B3" w:rsidRPr="00681DAD">
        <w:rPr>
          <w:rFonts w:ascii="Book Antiqua" w:hAnsi="Book Antiqua" w:cs="Arial"/>
          <w:bCs/>
          <w:sz w:val="24"/>
          <w:szCs w:val="24"/>
        </w:rPr>
        <w:t>, these kidneys</w:t>
      </w:r>
      <w:r w:rsidR="00840F5C" w:rsidRPr="00681DAD">
        <w:rPr>
          <w:rFonts w:ascii="Book Antiqua" w:hAnsi="Book Antiqua" w:cs="Arial"/>
          <w:bCs/>
          <w:sz w:val="24"/>
          <w:szCs w:val="24"/>
        </w:rPr>
        <w:t xml:space="preserve"> should be carefully examined </w:t>
      </w:r>
      <w:r>
        <w:rPr>
          <w:rFonts w:ascii="Book Antiqua" w:hAnsi="Book Antiqua" w:cs="Arial"/>
          <w:bCs/>
          <w:sz w:val="24"/>
          <w:szCs w:val="24"/>
        </w:rPr>
        <w:t xml:space="preserve">to determine </w:t>
      </w:r>
      <w:r w:rsidR="00840F5C" w:rsidRPr="00681DAD">
        <w:rPr>
          <w:rFonts w:ascii="Book Antiqua" w:hAnsi="Book Antiqua" w:cs="Arial"/>
          <w:bCs/>
          <w:sz w:val="24"/>
          <w:szCs w:val="24"/>
        </w:rPr>
        <w:t>whether the</w:t>
      </w:r>
      <w:r w:rsidR="00E376B3" w:rsidRPr="00681DAD">
        <w:rPr>
          <w:rFonts w:ascii="Book Antiqua" w:hAnsi="Book Antiqua" w:cs="Arial"/>
          <w:bCs/>
          <w:sz w:val="24"/>
          <w:szCs w:val="24"/>
        </w:rPr>
        <w:t>y</w:t>
      </w:r>
      <w:r w:rsidR="00840F5C" w:rsidRPr="00681DAD">
        <w:rPr>
          <w:rFonts w:ascii="Book Antiqua" w:hAnsi="Book Antiqua" w:cs="Arial"/>
          <w:bCs/>
          <w:sz w:val="24"/>
          <w:szCs w:val="24"/>
        </w:rPr>
        <w:t xml:space="preserve"> can function as </w:t>
      </w:r>
      <w:r w:rsidR="00E376B3" w:rsidRPr="00681DAD">
        <w:rPr>
          <w:rFonts w:ascii="Book Antiqua" w:hAnsi="Book Antiqua" w:cs="Arial"/>
          <w:bCs/>
          <w:sz w:val="24"/>
          <w:szCs w:val="24"/>
        </w:rPr>
        <w:t xml:space="preserve">kidney </w:t>
      </w:r>
      <w:r w:rsidR="00840F5C" w:rsidRPr="00681DAD">
        <w:rPr>
          <w:rFonts w:ascii="Book Antiqua" w:hAnsi="Book Antiqua" w:cs="Arial"/>
          <w:bCs/>
          <w:sz w:val="24"/>
          <w:szCs w:val="24"/>
        </w:rPr>
        <w:t>donors. Future research should confirm th</w:t>
      </w:r>
      <w:r>
        <w:rPr>
          <w:rFonts w:ascii="Book Antiqua" w:hAnsi="Book Antiqua" w:cs="Arial"/>
          <w:bCs/>
          <w:sz w:val="24"/>
          <w:szCs w:val="24"/>
        </w:rPr>
        <w:t>ese findings</w:t>
      </w:r>
      <w:r w:rsidR="00325DDC">
        <w:rPr>
          <w:rFonts w:ascii="Book Antiqua" w:hAnsi="Book Antiqua" w:cs="Arial"/>
          <w:bCs/>
          <w:sz w:val="24"/>
          <w:szCs w:val="24"/>
        </w:rPr>
        <w:t xml:space="preserve"> with a larger cohort.</w:t>
      </w:r>
    </w:p>
    <w:p w14:paraId="1E3C7B83" w14:textId="77777777" w:rsidR="0003716F" w:rsidRPr="00681DAD" w:rsidRDefault="0003716F" w:rsidP="00681DAD">
      <w:pPr>
        <w:snapToGrid w:val="0"/>
        <w:spacing w:after="0" w:line="360" w:lineRule="auto"/>
        <w:rPr>
          <w:rFonts w:ascii="Book Antiqua" w:hAnsi="Book Antiqua" w:cs="Arial"/>
          <w:bCs/>
          <w:sz w:val="24"/>
          <w:szCs w:val="24"/>
        </w:rPr>
      </w:pPr>
    </w:p>
    <w:p w14:paraId="0F547ED7" w14:textId="77777777" w:rsidR="006D01B4" w:rsidRPr="00681DAD" w:rsidRDefault="006D01B4" w:rsidP="00681DAD">
      <w:pPr>
        <w:adjustRightInd w:val="0"/>
        <w:snapToGrid w:val="0"/>
        <w:spacing w:after="0" w:line="360" w:lineRule="auto"/>
        <w:rPr>
          <w:rFonts w:ascii="Book Antiqua" w:hAnsi="Book Antiqua"/>
          <w:b/>
          <w:sz w:val="24"/>
          <w:szCs w:val="24"/>
          <w:lang w:eastAsia="zh-CN"/>
        </w:rPr>
      </w:pPr>
      <w:r w:rsidRPr="00681DAD">
        <w:rPr>
          <w:rFonts w:ascii="Book Antiqua" w:hAnsi="Book Antiqua"/>
          <w:b/>
          <w:sz w:val="24"/>
          <w:szCs w:val="24"/>
        </w:rPr>
        <w:t>REFERENCES</w:t>
      </w:r>
    </w:p>
    <w:p w14:paraId="1FE91EEE" w14:textId="1ECD652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1 </w:t>
      </w:r>
      <w:r w:rsidRPr="00681DAD">
        <w:rPr>
          <w:rFonts w:ascii="Book Antiqua" w:hAnsi="Book Antiqua"/>
          <w:b/>
          <w:sz w:val="24"/>
          <w:szCs w:val="24"/>
        </w:rPr>
        <w:t>de Klerk M</w:t>
      </w:r>
      <w:r w:rsidRPr="00681DAD">
        <w:rPr>
          <w:rFonts w:ascii="Book Antiqua" w:hAnsi="Book Antiqua"/>
          <w:sz w:val="24"/>
          <w:szCs w:val="24"/>
        </w:rPr>
        <w:t xml:space="preserve">, </w:t>
      </w:r>
      <w:proofErr w:type="spellStart"/>
      <w:r w:rsidRPr="00681DAD">
        <w:rPr>
          <w:rFonts w:ascii="Book Antiqua" w:hAnsi="Book Antiqua"/>
          <w:sz w:val="24"/>
          <w:szCs w:val="24"/>
        </w:rPr>
        <w:t>Kal</w:t>
      </w:r>
      <w:proofErr w:type="spellEnd"/>
      <w:r w:rsidRPr="00681DAD">
        <w:rPr>
          <w:rFonts w:ascii="Book Antiqua" w:hAnsi="Book Antiqua"/>
          <w:sz w:val="24"/>
          <w:szCs w:val="24"/>
        </w:rPr>
        <w:t xml:space="preserve">-van </w:t>
      </w:r>
      <w:proofErr w:type="spellStart"/>
      <w:r w:rsidRPr="00681DAD">
        <w:rPr>
          <w:rFonts w:ascii="Book Antiqua" w:hAnsi="Book Antiqua"/>
          <w:sz w:val="24"/>
          <w:szCs w:val="24"/>
        </w:rPr>
        <w:t>Gestel</w:t>
      </w:r>
      <w:proofErr w:type="spellEnd"/>
      <w:r w:rsidRPr="00681DAD">
        <w:rPr>
          <w:rFonts w:ascii="Book Antiqua" w:hAnsi="Book Antiqua"/>
          <w:sz w:val="24"/>
          <w:szCs w:val="24"/>
        </w:rPr>
        <w:t xml:space="preserve"> JA, </w:t>
      </w:r>
      <w:proofErr w:type="spellStart"/>
      <w:r w:rsidRPr="00681DAD">
        <w:rPr>
          <w:rFonts w:ascii="Book Antiqua" w:hAnsi="Book Antiqua"/>
          <w:sz w:val="24"/>
          <w:szCs w:val="24"/>
        </w:rPr>
        <w:t>Haase-Kromwijk</w:t>
      </w:r>
      <w:proofErr w:type="spellEnd"/>
      <w:r w:rsidRPr="00681DAD">
        <w:rPr>
          <w:rFonts w:ascii="Book Antiqua" w:hAnsi="Book Antiqua"/>
          <w:sz w:val="24"/>
          <w:szCs w:val="24"/>
        </w:rPr>
        <w:t xml:space="preserve"> BJ, </w:t>
      </w:r>
      <w:proofErr w:type="spellStart"/>
      <w:r w:rsidRPr="00681DAD">
        <w:rPr>
          <w:rFonts w:ascii="Book Antiqua" w:hAnsi="Book Antiqua"/>
          <w:sz w:val="24"/>
          <w:szCs w:val="24"/>
        </w:rPr>
        <w:t>Claas</w:t>
      </w:r>
      <w:proofErr w:type="spellEnd"/>
      <w:r w:rsidRPr="00681DAD">
        <w:rPr>
          <w:rFonts w:ascii="Book Antiqua" w:hAnsi="Book Antiqua"/>
          <w:sz w:val="24"/>
          <w:szCs w:val="24"/>
        </w:rPr>
        <w:t xml:space="preserve"> FH, Weimar W; Living Donor Kidney Exchange Program. Eight years of outcomes of the Dutch Living Donor Kidney Exchange Program. </w:t>
      </w:r>
      <w:proofErr w:type="spellStart"/>
      <w:r w:rsidRPr="00681DAD">
        <w:rPr>
          <w:rFonts w:ascii="Book Antiqua" w:hAnsi="Book Antiqua"/>
          <w:i/>
          <w:sz w:val="24"/>
          <w:szCs w:val="24"/>
        </w:rPr>
        <w:t>Clin</w:t>
      </w:r>
      <w:proofErr w:type="spellEnd"/>
      <w:r w:rsidRPr="00681DAD">
        <w:rPr>
          <w:rFonts w:ascii="Book Antiqua" w:hAnsi="Book Antiqua"/>
          <w:i/>
          <w:sz w:val="24"/>
          <w:szCs w:val="24"/>
        </w:rPr>
        <w:t xml:space="preserve"> </w:t>
      </w:r>
      <w:proofErr w:type="spellStart"/>
      <w:r w:rsidRPr="00681DAD">
        <w:rPr>
          <w:rFonts w:ascii="Book Antiqua" w:hAnsi="Book Antiqua"/>
          <w:i/>
          <w:sz w:val="24"/>
          <w:szCs w:val="24"/>
        </w:rPr>
        <w:t>Transpl</w:t>
      </w:r>
      <w:proofErr w:type="spellEnd"/>
      <w:r w:rsidRPr="00681DAD">
        <w:rPr>
          <w:rFonts w:ascii="Book Antiqua" w:hAnsi="Book Antiqua"/>
          <w:sz w:val="24"/>
          <w:szCs w:val="24"/>
        </w:rPr>
        <w:t xml:space="preserve"> 2011;</w:t>
      </w:r>
      <w:r w:rsidR="006107BB">
        <w:rPr>
          <w:rFonts w:ascii="Book Antiqua" w:hAnsi="Book Antiqua"/>
          <w:sz w:val="24"/>
          <w:szCs w:val="24"/>
        </w:rPr>
        <w:t xml:space="preserve"> </w:t>
      </w:r>
      <w:r w:rsidRPr="00681DAD">
        <w:rPr>
          <w:rFonts w:ascii="Book Antiqua" w:hAnsi="Book Antiqua"/>
          <w:sz w:val="24"/>
          <w:szCs w:val="24"/>
        </w:rPr>
        <w:t>287-290 [PMID: 22755421 DOI: 10.1111/j.1600-6143.2005.01024.x]</w:t>
      </w:r>
    </w:p>
    <w:p w14:paraId="4D545DF0"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2 </w:t>
      </w:r>
      <w:proofErr w:type="spellStart"/>
      <w:r w:rsidRPr="00681DAD">
        <w:rPr>
          <w:rFonts w:ascii="Book Antiqua" w:hAnsi="Book Antiqua"/>
          <w:b/>
          <w:sz w:val="24"/>
          <w:szCs w:val="24"/>
        </w:rPr>
        <w:t>Dor</w:t>
      </w:r>
      <w:proofErr w:type="spellEnd"/>
      <w:r w:rsidRPr="00681DAD">
        <w:rPr>
          <w:rFonts w:ascii="Book Antiqua" w:hAnsi="Book Antiqua"/>
          <w:b/>
          <w:sz w:val="24"/>
          <w:szCs w:val="24"/>
        </w:rPr>
        <w:t xml:space="preserve"> FJ</w:t>
      </w:r>
      <w:r w:rsidRPr="00681DAD">
        <w:rPr>
          <w:rFonts w:ascii="Book Antiqua" w:hAnsi="Book Antiqua"/>
          <w:sz w:val="24"/>
          <w:szCs w:val="24"/>
        </w:rPr>
        <w:t xml:space="preserve">, Massey EK, </w:t>
      </w:r>
      <w:proofErr w:type="spellStart"/>
      <w:r w:rsidRPr="00681DAD">
        <w:rPr>
          <w:rFonts w:ascii="Book Antiqua" w:hAnsi="Book Antiqua"/>
          <w:sz w:val="24"/>
          <w:szCs w:val="24"/>
        </w:rPr>
        <w:t>Frunza</w:t>
      </w:r>
      <w:proofErr w:type="spellEnd"/>
      <w:r w:rsidRPr="00681DAD">
        <w:rPr>
          <w:rFonts w:ascii="Book Antiqua" w:hAnsi="Book Antiqua"/>
          <w:sz w:val="24"/>
          <w:szCs w:val="24"/>
        </w:rPr>
        <w:t xml:space="preserve"> M, Johnson R, </w:t>
      </w:r>
      <w:proofErr w:type="spellStart"/>
      <w:r w:rsidRPr="00681DAD">
        <w:rPr>
          <w:rFonts w:ascii="Book Antiqua" w:hAnsi="Book Antiqua"/>
          <w:sz w:val="24"/>
          <w:szCs w:val="24"/>
        </w:rPr>
        <w:t>Lennerling</w:t>
      </w:r>
      <w:proofErr w:type="spellEnd"/>
      <w:r w:rsidRPr="00681DAD">
        <w:rPr>
          <w:rFonts w:ascii="Book Antiqua" w:hAnsi="Book Antiqua"/>
          <w:sz w:val="24"/>
          <w:szCs w:val="24"/>
        </w:rPr>
        <w:t xml:space="preserve"> A, </w:t>
      </w:r>
      <w:proofErr w:type="spellStart"/>
      <w:r w:rsidRPr="00681DAD">
        <w:rPr>
          <w:rFonts w:ascii="Book Antiqua" w:hAnsi="Book Antiqua"/>
          <w:sz w:val="24"/>
          <w:szCs w:val="24"/>
        </w:rPr>
        <w:t>Lovén</w:t>
      </w:r>
      <w:proofErr w:type="spellEnd"/>
      <w:r w:rsidRPr="00681DAD">
        <w:rPr>
          <w:rFonts w:ascii="Book Antiqua" w:hAnsi="Book Antiqua"/>
          <w:sz w:val="24"/>
          <w:szCs w:val="24"/>
        </w:rPr>
        <w:t xml:space="preserve"> C, </w:t>
      </w:r>
      <w:proofErr w:type="spellStart"/>
      <w:r w:rsidRPr="00681DAD">
        <w:rPr>
          <w:rFonts w:ascii="Book Antiqua" w:hAnsi="Book Antiqua"/>
          <w:sz w:val="24"/>
          <w:szCs w:val="24"/>
        </w:rPr>
        <w:t>Mamode</w:t>
      </w:r>
      <w:proofErr w:type="spellEnd"/>
      <w:r w:rsidRPr="00681DAD">
        <w:rPr>
          <w:rFonts w:ascii="Book Antiqua" w:hAnsi="Book Antiqua"/>
          <w:sz w:val="24"/>
          <w:szCs w:val="24"/>
        </w:rPr>
        <w:t xml:space="preserve"> N, </w:t>
      </w:r>
      <w:proofErr w:type="spellStart"/>
      <w:r w:rsidRPr="00681DAD">
        <w:rPr>
          <w:rFonts w:ascii="Book Antiqua" w:hAnsi="Book Antiqua"/>
          <w:sz w:val="24"/>
          <w:szCs w:val="24"/>
        </w:rPr>
        <w:t>Pascalev</w:t>
      </w:r>
      <w:proofErr w:type="spellEnd"/>
      <w:r w:rsidRPr="00681DAD">
        <w:rPr>
          <w:rFonts w:ascii="Book Antiqua" w:hAnsi="Book Antiqua"/>
          <w:sz w:val="24"/>
          <w:szCs w:val="24"/>
        </w:rPr>
        <w:t xml:space="preserve"> A, </w:t>
      </w:r>
      <w:proofErr w:type="spellStart"/>
      <w:r w:rsidRPr="00681DAD">
        <w:rPr>
          <w:rFonts w:ascii="Book Antiqua" w:hAnsi="Book Antiqua"/>
          <w:sz w:val="24"/>
          <w:szCs w:val="24"/>
        </w:rPr>
        <w:t>Sterckx</w:t>
      </w:r>
      <w:proofErr w:type="spellEnd"/>
      <w:r w:rsidRPr="00681DAD">
        <w:rPr>
          <w:rFonts w:ascii="Book Antiqua" w:hAnsi="Book Antiqua"/>
          <w:sz w:val="24"/>
          <w:szCs w:val="24"/>
        </w:rPr>
        <w:t xml:space="preserve"> S, Van </w:t>
      </w:r>
      <w:proofErr w:type="spellStart"/>
      <w:r w:rsidRPr="00681DAD">
        <w:rPr>
          <w:rFonts w:ascii="Book Antiqua" w:hAnsi="Book Antiqua"/>
          <w:sz w:val="24"/>
          <w:szCs w:val="24"/>
        </w:rPr>
        <w:t>Assche</w:t>
      </w:r>
      <w:proofErr w:type="spellEnd"/>
      <w:r w:rsidRPr="00681DAD">
        <w:rPr>
          <w:rFonts w:ascii="Book Antiqua" w:hAnsi="Book Antiqua"/>
          <w:sz w:val="24"/>
          <w:szCs w:val="24"/>
        </w:rPr>
        <w:t xml:space="preserve"> K, </w:t>
      </w:r>
      <w:proofErr w:type="spellStart"/>
      <w:r w:rsidRPr="00681DAD">
        <w:rPr>
          <w:rFonts w:ascii="Book Antiqua" w:hAnsi="Book Antiqua"/>
          <w:sz w:val="24"/>
          <w:szCs w:val="24"/>
        </w:rPr>
        <w:t>Zuidema</w:t>
      </w:r>
      <w:proofErr w:type="spellEnd"/>
      <w:r w:rsidRPr="00681DAD">
        <w:rPr>
          <w:rFonts w:ascii="Book Antiqua" w:hAnsi="Book Antiqua"/>
          <w:sz w:val="24"/>
          <w:szCs w:val="24"/>
        </w:rPr>
        <w:t xml:space="preserve"> WC, Weimar W. </w:t>
      </w:r>
      <w:proofErr w:type="gramStart"/>
      <w:r w:rsidRPr="00681DAD">
        <w:rPr>
          <w:rFonts w:ascii="Book Antiqua" w:hAnsi="Book Antiqua"/>
          <w:sz w:val="24"/>
          <w:szCs w:val="24"/>
        </w:rPr>
        <w:t>New classification of ELPAT for living organ donation.</w:t>
      </w:r>
      <w:proofErr w:type="gramEnd"/>
      <w:r w:rsidRPr="00681DAD">
        <w:rPr>
          <w:rFonts w:ascii="Book Antiqua" w:hAnsi="Book Antiqua"/>
          <w:sz w:val="24"/>
          <w:szCs w:val="24"/>
        </w:rPr>
        <w:t xml:space="preserve"> </w:t>
      </w:r>
      <w:r w:rsidRPr="00681DAD">
        <w:rPr>
          <w:rFonts w:ascii="Book Antiqua" w:hAnsi="Book Antiqua"/>
          <w:i/>
          <w:sz w:val="24"/>
          <w:szCs w:val="24"/>
        </w:rPr>
        <w:t>Transplantation</w:t>
      </w:r>
      <w:r w:rsidRPr="00681DAD">
        <w:rPr>
          <w:rFonts w:ascii="Book Antiqua" w:hAnsi="Book Antiqua"/>
          <w:sz w:val="24"/>
          <w:szCs w:val="24"/>
        </w:rPr>
        <w:t xml:space="preserve"> 2011; </w:t>
      </w:r>
      <w:r w:rsidRPr="00681DAD">
        <w:rPr>
          <w:rFonts w:ascii="Book Antiqua" w:hAnsi="Book Antiqua"/>
          <w:b/>
          <w:sz w:val="24"/>
          <w:szCs w:val="24"/>
        </w:rPr>
        <w:t>91</w:t>
      </w:r>
      <w:r w:rsidRPr="00681DAD">
        <w:rPr>
          <w:rFonts w:ascii="Book Antiqua" w:hAnsi="Book Antiqua"/>
          <w:sz w:val="24"/>
          <w:szCs w:val="24"/>
        </w:rPr>
        <w:t>: 935-938 [PMID: 21423070 DOI: 10.1097/TP.0b013e3182129236]</w:t>
      </w:r>
    </w:p>
    <w:p w14:paraId="38A492FC" w14:textId="2C306D8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3 </w:t>
      </w:r>
      <w:proofErr w:type="spellStart"/>
      <w:r w:rsidRPr="00681DAD">
        <w:rPr>
          <w:rFonts w:ascii="Book Antiqua" w:hAnsi="Book Antiqua"/>
          <w:b/>
          <w:sz w:val="24"/>
          <w:szCs w:val="24"/>
        </w:rPr>
        <w:t>Burnapp</w:t>
      </w:r>
      <w:proofErr w:type="spellEnd"/>
      <w:r w:rsidRPr="00681DAD">
        <w:rPr>
          <w:rFonts w:ascii="Book Antiqua" w:hAnsi="Book Antiqua"/>
          <w:b/>
          <w:sz w:val="24"/>
          <w:szCs w:val="24"/>
        </w:rPr>
        <w:t xml:space="preserve"> L</w:t>
      </w:r>
      <w:r w:rsidRPr="00681DAD">
        <w:rPr>
          <w:rFonts w:ascii="Book Antiqua" w:hAnsi="Book Antiqua"/>
          <w:sz w:val="24"/>
          <w:szCs w:val="24"/>
        </w:rPr>
        <w:t xml:space="preserve">, Van </w:t>
      </w:r>
      <w:proofErr w:type="spellStart"/>
      <w:r w:rsidRPr="00681DAD">
        <w:rPr>
          <w:rFonts w:ascii="Book Antiqua" w:hAnsi="Book Antiqua"/>
          <w:sz w:val="24"/>
          <w:szCs w:val="24"/>
        </w:rPr>
        <w:t>Assche</w:t>
      </w:r>
      <w:proofErr w:type="spellEnd"/>
      <w:r w:rsidRPr="00681DAD">
        <w:rPr>
          <w:rFonts w:ascii="Book Antiqua" w:hAnsi="Book Antiqua"/>
          <w:sz w:val="24"/>
          <w:szCs w:val="24"/>
        </w:rPr>
        <w:t xml:space="preserve"> K, </w:t>
      </w:r>
      <w:proofErr w:type="spellStart"/>
      <w:r w:rsidRPr="00681DAD">
        <w:rPr>
          <w:rFonts w:ascii="Book Antiqua" w:hAnsi="Book Antiqua"/>
          <w:sz w:val="24"/>
          <w:szCs w:val="24"/>
        </w:rPr>
        <w:t>Lennerling</w:t>
      </w:r>
      <w:proofErr w:type="spellEnd"/>
      <w:r w:rsidRPr="00681DAD">
        <w:rPr>
          <w:rFonts w:ascii="Book Antiqua" w:hAnsi="Book Antiqua"/>
          <w:sz w:val="24"/>
          <w:szCs w:val="24"/>
        </w:rPr>
        <w:t xml:space="preserve"> A, </w:t>
      </w:r>
      <w:proofErr w:type="spellStart"/>
      <w:r w:rsidRPr="00681DAD">
        <w:rPr>
          <w:rFonts w:ascii="Book Antiqua" w:hAnsi="Book Antiqua"/>
          <w:sz w:val="24"/>
          <w:szCs w:val="24"/>
        </w:rPr>
        <w:t>Slaats</w:t>
      </w:r>
      <w:proofErr w:type="spellEnd"/>
      <w:r w:rsidRPr="00681DAD">
        <w:rPr>
          <w:rFonts w:ascii="Book Antiqua" w:hAnsi="Book Antiqua"/>
          <w:sz w:val="24"/>
          <w:szCs w:val="24"/>
        </w:rPr>
        <w:t xml:space="preserve"> D, Van </w:t>
      </w:r>
      <w:proofErr w:type="spellStart"/>
      <w:r w:rsidRPr="00681DAD">
        <w:rPr>
          <w:rFonts w:ascii="Book Antiqua" w:hAnsi="Book Antiqua"/>
          <w:sz w:val="24"/>
          <w:szCs w:val="24"/>
        </w:rPr>
        <w:t>Dellen</w:t>
      </w:r>
      <w:proofErr w:type="spellEnd"/>
      <w:r w:rsidRPr="00681DAD">
        <w:rPr>
          <w:rFonts w:ascii="Book Antiqua" w:hAnsi="Book Antiqua"/>
          <w:sz w:val="24"/>
          <w:szCs w:val="24"/>
        </w:rPr>
        <w:t xml:space="preserve"> D, </w:t>
      </w:r>
      <w:proofErr w:type="spellStart"/>
      <w:r w:rsidRPr="00681DAD">
        <w:rPr>
          <w:rFonts w:ascii="Book Antiqua" w:hAnsi="Book Antiqua"/>
          <w:sz w:val="24"/>
          <w:szCs w:val="24"/>
        </w:rPr>
        <w:t>Mamode</w:t>
      </w:r>
      <w:proofErr w:type="spellEnd"/>
      <w:r w:rsidRPr="00681DAD">
        <w:rPr>
          <w:rFonts w:ascii="Book Antiqua" w:hAnsi="Book Antiqua"/>
          <w:sz w:val="24"/>
          <w:szCs w:val="24"/>
        </w:rPr>
        <w:t xml:space="preserve"> N, </w:t>
      </w:r>
      <w:proofErr w:type="spellStart"/>
      <w:r w:rsidRPr="00681DAD">
        <w:rPr>
          <w:rFonts w:ascii="Book Antiqua" w:hAnsi="Book Antiqua"/>
          <w:sz w:val="24"/>
          <w:szCs w:val="24"/>
        </w:rPr>
        <w:t>Citterio</w:t>
      </w:r>
      <w:proofErr w:type="spellEnd"/>
      <w:r w:rsidRPr="00681DAD">
        <w:rPr>
          <w:rFonts w:ascii="Book Antiqua" w:hAnsi="Book Antiqua"/>
          <w:sz w:val="24"/>
          <w:szCs w:val="24"/>
        </w:rPr>
        <w:t xml:space="preserve"> F, </w:t>
      </w:r>
      <w:proofErr w:type="spellStart"/>
      <w:r w:rsidRPr="00681DAD">
        <w:rPr>
          <w:rFonts w:ascii="Book Antiqua" w:hAnsi="Book Antiqua"/>
          <w:sz w:val="24"/>
          <w:szCs w:val="24"/>
        </w:rPr>
        <w:t>Zuidema</w:t>
      </w:r>
      <w:proofErr w:type="spellEnd"/>
      <w:r w:rsidRPr="00681DAD">
        <w:rPr>
          <w:rFonts w:ascii="Book Antiqua" w:hAnsi="Book Antiqua"/>
          <w:sz w:val="24"/>
          <w:szCs w:val="24"/>
        </w:rPr>
        <w:t xml:space="preserve"> W, Weimar W, </w:t>
      </w:r>
      <w:proofErr w:type="spellStart"/>
      <w:r w:rsidRPr="00681DAD">
        <w:rPr>
          <w:rFonts w:ascii="Book Antiqua" w:hAnsi="Book Antiqua"/>
          <w:sz w:val="24"/>
          <w:szCs w:val="24"/>
        </w:rPr>
        <w:t>Dor</w:t>
      </w:r>
      <w:proofErr w:type="spellEnd"/>
      <w:r w:rsidRPr="00681DAD">
        <w:rPr>
          <w:rFonts w:ascii="Book Antiqua" w:hAnsi="Book Antiqua"/>
          <w:sz w:val="24"/>
          <w:szCs w:val="24"/>
        </w:rPr>
        <w:t xml:space="preserve"> FJMF. </w:t>
      </w:r>
      <w:proofErr w:type="gramStart"/>
      <w:r w:rsidRPr="00681DAD">
        <w:rPr>
          <w:rFonts w:ascii="Book Antiqua" w:hAnsi="Book Antiqua"/>
          <w:sz w:val="24"/>
          <w:szCs w:val="24"/>
        </w:rPr>
        <w:t>Raising awareness of unspecified living kidney donation: an ELPAT view.</w:t>
      </w:r>
      <w:proofErr w:type="gramEnd"/>
      <w:r w:rsidRPr="00681DAD">
        <w:rPr>
          <w:rFonts w:ascii="Book Antiqua" w:hAnsi="Book Antiqua"/>
          <w:sz w:val="24"/>
          <w:szCs w:val="24"/>
        </w:rPr>
        <w:t xml:space="preserve"> </w:t>
      </w:r>
      <w:proofErr w:type="spellStart"/>
      <w:r w:rsidRPr="00681DAD">
        <w:rPr>
          <w:rFonts w:ascii="Book Antiqua" w:hAnsi="Book Antiqua"/>
          <w:i/>
          <w:sz w:val="24"/>
          <w:szCs w:val="24"/>
        </w:rPr>
        <w:t>Clin</w:t>
      </w:r>
      <w:proofErr w:type="spellEnd"/>
      <w:r w:rsidRPr="00681DAD">
        <w:rPr>
          <w:rFonts w:ascii="Book Antiqua" w:hAnsi="Book Antiqua"/>
          <w:i/>
          <w:sz w:val="24"/>
          <w:szCs w:val="24"/>
        </w:rPr>
        <w:t xml:space="preserve"> Kidney J</w:t>
      </w:r>
      <w:r w:rsidRPr="00681DAD">
        <w:rPr>
          <w:rFonts w:ascii="Book Antiqua" w:hAnsi="Book Antiqua"/>
          <w:sz w:val="24"/>
          <w:szCs w:val="24"/>
        </w:rPr>
        <w:t xml:space="preserve"> 2020; </w:t>
      </w:r>
      <w:r w:rsidRPr="00681DAD">
        <w:rPr>
          <w:rFonts w:ascii="Book Antiqua" w:hAnsi="Book Antiqua"/>
          <w:b/>
          <w:sz w:val="24"/>
          <w:szCs w:val="24"/>
        </w:rPr>
        <w:t>13</w:t>
      </w:r>
      <w:r w:rsidRPr="00681DAD">
        <w:rPr>
          <w:rFonts w:ascii="Book Antiqua" w:hAnsi="Book Antiqua"/>
          <w:sz w:val="24"/>
          <w:szCs w:val="24"/>
        </w:rPr>
        <w:t xml:space="preserve">: 159-165 [PMID: 32296519 DOI: </w:t>
      </w:r>
      <w:r w:rsidR="001C6904" w:rsidRPr="001C6904">
        <w:rPr>
          <w:rFonts w:ascii="Book Antiqua" w:hAnsi="Book Antiqua"/>
          <w:sz w:val="24"/>
          <w:szCs w:val="24"/>
        </w:rPr>
        <w:t>10.1093/</w:t>
      </w:r>
      <w:proofErr w:type="spellStart"/>
      <w:r w:rsidR="001C6904" w:rsidRPr="001C6904">
        <w:rPr>
          <w:rFonts w:ascii="Book Antiqua" w:hAnsi="Book Antiqua"/>
          <w:sz w:val="24"/>
          <w:szCs w:val="24"/>
        </w:rPr>
        <w:t>ckj</w:t>
      </w:r>
      <w:proofErr w:type="spellEnd"/>
      <w:r w:rsidR="001C6904" w:rsidRPr="001C6904">
        <w:rPr>
          <w:rFonts w:ascii="Book Antiqua" w:hAnsi="Book Antiqua"/>
          <w:sz w:val="24"/>
          <w:szCs w:val="24"/>
        </w:rPr>
        <w:t>/sfz067</w:t>
      </w:r>
      <w:r w:rsidRPr="00681DAD">
        <w:rPr>
          <w:rFonts w:ascii="Book Antiqua" w:hAnsi="Book Antiqua"/>
          <w:sz w:val="24"/>
          <w:szCs w:val="24"/>
        </w:rPr>
        <w:t>]</w:t>
      </w:r>
    </w:p>
    <w:p w14:paraId="1CA79C60"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4 </w:t>
      </w:r>
      <w:proofErr w:type="spellStart"/>
      <w:r w:rsidRPr="00681DAD">
        <w:rPr>
          <w:rFonts w:ascii="Book Antiqua" w:hAnsi="Book Antiqua"/>
          <w:b/>
          <w:sz w:val="24"/>
          <w:szCs w:val="24"/>
        </w:rPr>
        <w:t>Rakké</w:t>
      </w:r>
      <w:proofErr w:type="spellEnd"/>
      <w:r w:rsidRPr="00681DAD">
        <w:rPr>
          <w:rFonts w:ascii="Book Antiqua" w:hAnsi="Book Antiqua"/>
          <w:b/>
          <w:sz w:val="24"/>
          <w:szCs w:val="24"/>
        </w:rPr>
        <w:t xml:space="preserve"> YS</w:t>
      </w:r>
      <w:r w:rsidRPr="00681DAD">
        <w:rPr>
          <w:rFonts w:ascii="Book Antiqua" w:hAnsi="Book Antiqua"/>
          <w:sz w:val="24"/>
          <w:szCs w:val="24"/>
        </w:rPr>
        <w:t xml:space="preserve">, </w:t>
      </w:r>
      <w:proofErr w:type="spellStart"/>
      <w:r w:rsidRPr="00681DAD">
        <w:rPr>
          <w:rFonts w:ascii="Book Antiqua" w:hAnsi="Book Antiqua"/>
          <w:sz w:val="24"/>
          <w:szCs w:val="24"/>
        </w:rPr>
        <w:t>Zuidema</w:t>
      </w:r>
      <w:proofErr w:type="spellEnd"/>
      <w:r w:rsidRPr="00681DAD">
        <w:rPr>
          <w:rFonts w:ascii="Book Antiqua" w:hAnsi="Book Antiqua"/>
          <w:sz w:val="24"/>
          <w:szCs w:val="24"/>
        </w:rPr>
        <w:t xml:space="preserve"> WC, </w:t>
      </w:r>
      <w:proofErr w:type="spellStart"/>
      <w:r w:rsidRPr="00681DAD">
        <w:rPr>
          <w:rFonts w:ascii="Book Antiqua" w:hAnsi="Book Antiqua"/>
          <w:sz w:val="24"/>
          <w:szCs w:val="24"/>
        </w:rPr>
        <w:t>Hilhorst</w:t>
      </w:r>
      <w:proofErr w:type="spellEnd"/>
      <w:r w:rsidRPr="00681DAD">
        <w:rPr>
          <w:rFonts w:ascii="Book Antiqua" w:hAnsi="Book Antiqua"/>
          <w:sz w:val="24"/>
          <w:szCs w:val="24"/>
        </w:rPr>
        <w:t xml:space="preserve"> MT, Erdman RA, Massey EK, </w:t>
      </w:r>
      <w:proofErr w:type="spellStart"/>
      <w:r w:rsidRPr="00681DAD">
        <w:rPr>
          <w:rFonts w:ascii="Book Antiqua" w:hAnsi="Book Antiqua"/>
          <w:sz w:val="24"/>
          <w:szCs w:val="24"/>
        </w:rPr>
        <w:t>Betjes</w:t>
      </w:r>
      <w:proofErr w:type="spellEnd"/>
      <w:r w:rsidRPr="00681DAD">
        <w:rPr>
          <w:rFonts w:ascii="Book Antiqua" w:hAnsi="Book Antiqua"/>
          <w:sz w:val="24"/>
          <w:szCs w:val="24"/>
        </w:rPr>
        <w:t xml:space="preserve"> MG, </w:t>
      </w:r>
      <w:proofErr w:type="spellStart"/>
      <w:r w:rsidRPr="00681DAD">
        <w:rPr>
          <w:rFonts w:ascii="Book Antiqua" w:hAnsi="Book Antiqua"/>
          <w:sz w:val="24"/>
          <w:szCs w:val="24"/>
        </w:rPr>
        <w:t>Dor</w:t>
      </w:r>
      <w:proofErr w:type="spellEnd"/>
      <w:r w:rsidRPr="00681DAD">
        <w:rPr>
          <w:rFonts w:ascii="Book Antiqua" w:hAnsi="Book Antiqua"/>
          <w:sz w:val="24"/>
          <w:szCs w:val="24"/>
        </w:rPr>
        <w:t xml:space="preserve"> FJ, </w:t>
      </w:r>
      <w:proofErr w:type="spellStart"/>
      <w:r w:rsidRPr="00681DAD">
        <w:rPr>
          <w:rFonts w:ascii="Book Antiqua" w:hAnsi="Book Antiqua"/>
          <w:sz w:val="24"/>
          <w:szCs w:val="24"/>
        </w:rPr>
        <w:t>IJzermans</w:t>
      </w:r>
      <w:proofErr w:type="spellEnd"/>
      <w:r w:rsidRPr="00681DAD">
        <w:rPr>
          <w:rFonts w:ascii="Book Antiqua" w:hAnsi="Book Antiqua"/>
          <w:sz w:val="24"/>
          <w:szCs w:val="24"/>
        </w:rPr>
        <w:t xml:space="preserve"> JN, Weimar W. Seriously ill patients as living unspecified kidney donors: rationale and justification. </w:t>
      </w:r>
      <w:r w:rsidRPr="00681DAD">
        <w:rPr>
          <w:rFonts w:ascii="Book Antiqua" w:hAnsi="Book Antiqua"/>
          <w:i/>
          <w:sz w:val="24"/>
          <w:szCs w:val="24"/>
        </w:rPr>
        <w:t>Transplantation</w:t>
      </w:r>
      <w:r w:rsidRPr="00681DAD">
        <w:rPr>
          <w:rFonts w:ascii="Book Antiqua" w:hAnsi="Book Antiqua"/>
          <w:sz w:val="24"/>
          <w:szCs w:val="24"/>
        </w:rPr>
        <w:t xml:space="preserve"> 2015; </w:t>
      </w:r>
      <w:r w:rsidRPr="00681DAD">
        <w:rPr>
          <w:rFonts w:ascii="Book Antiqua" w:hAnsi="Book Antiqua"/>
          <w:b/>
          <w:sz w:val="24"/>
          <w:szCs w:val="24"/>
        </w:rPr>
        <w:t>99</w:t>
      </w:r>
      <w:r w:rsidRPr="00681DAD">
        <w:rPr>
          <w:rFonts w:ascii="Book Antiqua" w:hAnsi="Book Antiqua"/>
          <w:sz w:val="24"/>
          <w:szCs w:val="24"/>
        </w:rPr>
        <w:t>: 232-235 [PMID: 25029383 DOI: 10.1097/TP.0000000000000281]</w:t>
      </w:r>
    </w:p>
    <w:p w14:paraId="6526C5A5"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5 </w:t>
      </w:r>
      <w:proofErr w:type="spellStart"/>
      <w:r w:rsidRPr="00681DAD">
        <w:rPr>
          <w:rFonts w:ascii="Book Antiqua" w:hAnsi="Book Antiqua"/>
          <w:b/>
          <w:sz w:val="24"/>
          <w:szCs w:val="24"/>
        </w:rPr>
        <w:t>Roodnat</w:t>
      </w:r>
      <w:proofErr w:type="spellEnd"/>
      <w:r w:rsidRPr="00681DAD">
        <w:rPr>
          <w:rFonts w:ascii="Book Antiqua" w:hAnsi="Book Antiqua"/>
          <w:b/>
          <w:sz w:val="24"/>
          <w:szCs w:val="24"/>
        </w:rPr>
        <w:t xml:space="preserve"> JI</w:t>
      </w:r>
      <w:r w:rsidRPr="00681DAD">
        <w:rPr>
          <w:rFonts w:ascii="Book Antiqua" w:hAnsi="Book Antiqua"/>
          <w:sz w:val="24"/>
          <w:szCs w:val="24"/>
        </w:rPr>
        <w:t xml:space="preserve">, </w:t>
      </w:r>
      <w:proofErr w:type="spellStart"/>
      <w:r w:rsidRPr="00681DAD">
        <w:rPr>
          <w:rFonts w:ascii="Book Antiqua" w:hAnsi="Book Antiqua"/>
          <w:sz w:val="24"/>
          <w:szCs w:val="24"/>
        </w:rPr>
        <w:t>Zuidema</w:t>
      </w:r>
      <w:proofErr w:type="spellEnd"/>
      <w:r w:rsidRPr="00681DAD">
        <w:rPr>
          <w:rFonts w:ascii="Book Antiqua" w:hAnsi="Book Antiqua"/>
          <w:sz w:val="24"/>
          <w:szCs w:val="24"/>
        </w:rPr>
        <w:t xml:space="preserve"> W, van de </w:t>
      </w:r>
      <w:proofErr w:type="spellStart"/>
      <w:r w:rsidRPr="00681DAD">
        <w:rPr>
          <w:rFonts w:ascii="Book Antiqua" w:hAnsi="Book Antiqua"/>
          <w:sz w:val="24"/>
          <w:szCs w:val="24"/>
        </w:rPr>
        <w:t>Wetering</w:t>
      </w:r>
      <w:proofErr w:type="spellEnd"/>
      <w:r w:rsidRPr="00681DAD">
        <w:rPr>
          <w:rFonts w:ascii="Book Antiqua" w:hAnsi="Book Antiqua"/>
          <w:sz w:val="24"/>
          <w:szCs w:val="24"/>
        </w:rPr>
        <w:t xml:space="preserve"> J, de Klerk M, Erdman RA, Massey EK, </w:t>
      </w:r>
      <w:proofErr w:type="spellStart"/>
      <w:r w:rsidRPr="00681DAD">
        <w:rPr>
          <w:rFonts w:ascii="Book Antiqua" w:hAnsi="Book Antiqua"/>
          <w:sz w:val="24"/>
          <w:szCs w:val="24"/>
        </w:rPr>
        <w:t>Hilhorst</w:t>
      </w:r>
      <w:proofErr w:type="spellEnd"/>
      <w:r w:rsidRPr="00681DAD">
        <w:rPr>
          <w:rFonts w:ascii="Book Antiqua" w:hAnsi="Book Antiqua"/>
          <w:sz w:val="24"/>
          <w:szCs w:val="24"/>
        </w:rPr>
        <w:t xml:space="preserve"> MT, </w:t>
      </w:r>
      <w:proofErr w:type="spellStart"/>
      <w:r w:rsidRPr="00681DAD">
        <w:rPr>
          <w:rFonts w:ascii="Book Antiqua" w:hAnsi="Book Antiqua"/>
          <w:sz w:val="24"/>
          <w:szCs w:val="24"/>
        </w:rPr>
        <w:t>Ijzermans</w:t>
      </w:r>
      <w:proofErr w:type="spellEnd"/>
      <w:r w:rsidRPr="00681DAD">
        <w:rPr>
          <w:rFonts w:ascii="Book Antiqua" w:hAnsi="Book Antiqua"/>
          <w:sz w:val="24"/>
          <w:szCs w:val="24"/>
        </w:rPr>
        <w:t xml:space="preserve"> JN, Weimar W. Altruistic donor triggered domino-paired kidney donation for unsuccessful couples from the kidney-exchange program. </w:t>
      </w:r>
      <w:r w:rsidRPr="00681DAD">
        <w:rPr>
          <w:rFonts w:ascii="Book Antiqua" w:hAnsi="Book Antiqua"/>
          <w:i/>
          <w:sz w:val="24"/>
          <w:szCs w:val="24"/>
        </w:rPr>
        <w:t>Am J Transplant</w:t>
      </w:r>
      <w:r w:rsidRPr="00681DAD">
        <w:rPr>
          <w:rFonts w:ascii="Book Antiqua" w:hAnsi="Book Antiqua"/>
          <w:sz w:val="24"/>
          <w:szCs w:val="24"/>
        </w:rPr>
        <w:t xml:space="preserve"> 2010; </w:t>
      </w:r>
      <w:r w:rsidRPr="00681DAD">
        <w:rPr>
          <w:rFonts w:ascii="Book Antiqua" w:hAnsi="Book Antiqua"/>
          <w:b/>
          <w:sz w:val="24"/>
          <w:szCs w:val="24"/>
        </w:rPr>
        <w:t>10</w:t>
      </w:r>
      <w:r w:rsidRPr="00681DAD">
        <w:rPr>
          <w:rFonts w:ascii="Book Antiqua" w:hAnsi="Book Antiqua"/>
          <w:sz w:val="24"/>
          <w:szCs w:val="24"/>
        </w:rPr>
        <w:t>: 821-827 [PMID: 20199504 DOI: 10.1111/j.1600-6143.2010.03034.x]</w:t>
      </w:r>
    </w:p>
    <w:p w14:paraId="1B7942AE"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6 </w:t>
      </w:r>
      <w:proofErr w:type="spellStart"/>
      <w:r w:rsidRPr="00681DAD">
        <w:rPr>
          <w:rFonts w:ascii="Book Antiqua" w:hAnsi="Book Antiqua"/>
          <w:b/>
          <w:sz w:val="24"/>
          <w:szCs w:val="24"/>
        </w:rPr>
        <w:t>Roodnat</w:t>
      </w:r>
      <w:proofErr w:type="spellEnd"/>
      <w:r w:rsidRPr="00681DAD">
        <w:rPr>
          <w:rFonts w:ascii="Book Antiqua" w:hAnsi="Book Antiqua"/>
          <w:b/>
          <w:sz w:val="24"/>
          <w:szCs w:val="24"/>
        </w:rPr>
        <w:t xml:space="preserve"> JI</w:t>
      </w:r>
      <w:r w:rsidRPr="00681DAD">
        <w:rPr>
          <w:rFonts w:ascii="Book Antiqua" w:hAnsi="Book Antiqua"/>
          <w:sz w:val="24"/>
          <w:szCs w:val="24"/>
        </w:rPr>
        <w:t xml:space="preserve">, </w:t>
      </w:r>
      <w:proofErr w:type="spellStart"/>
      <w:r w:rsidRPr="00681DAD">
        <w:rPr>
          <w:rFonts w:ascii="Book Antiqua" w:hAnsi="Book Antiqua"/>
          <w:sz w:val="24"/>
          <w:szCs w:val="24"/>
        </w:rPr>
        <w:t>Kal</w:t>
      </w:r>
      <w:proofErr w:type="spellEnd"/>
      <w:r w:rsidRPr="00681DAD">
        <w:rPr>
          <w:rFonts w:ascii="Book Antiqua" w:hAnsi="Book Antiqua"/>
          <w:sz w:val="24"/>
          <w:szCs w:val="24"/>
        </w:rPr>
        <w:t xml:space="preserve">-van </w:t>
      </w:r>
      <w:proofErr w:type="spellStart"/>
      <w:r w:rsidRPr="00681DAD">
        <w:rPr>
          <w:rFonts w:ascii="Book Antiqua" w:hAnsi="Book Antiqua"/>
          <w:sz w:val="24"/>
          <w:szCs w:val="24"/>
        </w:rPr>
        <w:t>Gestel</w:t>
      </w:r>
      <w:proofErr w:type="spellEnd"/>
      <w:r w:rsidRPr="00681DAD">
        <w:rPr>
          <w:rFonts w:ascii="Book Antiqua" w:hAnsi="Book Antiqua"/>
          <w:sz w:val="24"/>
          <w:szCs w:val="24"/>
        </w:rPr>
        <w:t xml:space="preserve"> JA, </w:t>
      </w:r>
      <w:proofErr w:type="spellStart"/>
      <w:r w:rsidRPr="00681DAD">
        <w:rPr>
          <w:rFonts w:ascii="Book Antiqua" w:hAnsi="Book Antiqua"/>
          <w:sz w:val="24"/>
          <w:szCs w:val="24"/>
        </w:rPr>
        <w:t>Zuidema</w:t>
      </w:r>
      <w:proofErr w:type="spellEnd"/>
      <w:r w:rsidRPr="00681DAD">
        <w:rPr>
          <w:rFonts w:ascii="Book Antiqua" w:hAnsi="Book Antiqua"/>
          <w:sz w:val="24"/>
          <w:szCs w:val="24"/>
        </w:rPr>
        <w:t xml:space="preserve"> W, van </w:t>
      </w:r>
      <w:proofErr w:type="spellStart"/>
      <w:r w:rsidRPr="00681DAD">
        <w:rPr>
          <w:rFonts w:ascii="Book Antiqua" w:hAnsi="Book Antiqua"/>
          <w:sz w:val="24"/>
          <w:szCs w:val="24"/>
        </w:rPr>
        <w:t>Noord</w:t>
      </w:r>
      <w:proofErr w:type="spellEnd"/>
      <w:r w:rsidRPr="00681DAD">
        <w:rPr>
          <w:rFonts w:ascii="Book Antiqua" w:hAnsi="Book Antiqua"/>
          <w:sz w:val="24"/>
          <w:szCs w:val="24"/>
        </w:rPr>
        <w:t xml:space="preserve"> MA, van de </w:t>
      </w:r>
      <w:proofErr w:type="spellStart"/>
      <w:r w:rsidRPr="00681DAD">
        <w:rPr>
          <w:rFonts w:ascii="Book Antiqua" w:hAnsi="Book Antiqua"/>
          <w:sz w:val="24"/>
          <w:szCs w:val="24"/>
        </w:rPr>
        <w:t>Wetering</w:t>
      </w:r>
      <w:proofErr w:type="spellEnd"/>
      <w:r w:rsidRPr="00681DAD">
        <w:rPr>
          <w:rFonts w:ascii="Book Antiqua" w:hAnsi="Book Antiqua"/>
          <w:sz w:val="24"/>
          <w:szCs w:val="24"/>
        </w:rPr>
        <w:t xml:space="preserve"> J, </w:t>
      </w:r>
      <w:proofErr w:type="spellStart"/>
      <w:r w:rsidRPr="00681DAD">
        <w:rPr>
          <w:rFonts w:ascii="Book Antiqua" w:hAnsi="Book Antiqua"/>
          <w:sz w:val="24"/>
          <w:szCs w:val="24"/>
        </w:rPr>
        <w:t>IJzermans</w:t>
      </w:r>
      <w:proofErr w:type="spellEnd"/>
      <w:r w:rsidRPr="00681DAD">
        <w:rPr>
          <w:rFonts w:ascii="Book Antiqua" w:hAnsi="Book Antiqua"/>
          <w:sz w:val="24"/>
          <w:szCs w:val="24"/>
        </w:rPr>
        <w:t xml:space="preserve"> JN, Weimar W. Successful expansion of the living donor pool by alternative living donation programs. </w:t>
      </w:r>
      <w:r w:rsidRPr="00681DAD">
        <w:rPr>
          <w:rFonts w:ascii="Book Antiqua" w:hAnsi="Book Antiqua"/>
          <w:i/>
          <w:sz w:val="24"/>
          <w:szCs w:val="24"/>
        </w:rPr>
        <w:t>Am J Transplant</w:t>
      </w:r>
      <w:r w:rsidRPr="00681DAD">
        <w:rPr>
          <w:rFonts w:ascii="Book Antiqua" w:hAnsi="Book Antiqua"/>
          <w:sz w:val="24"/>
          <w:szCs w:val="24"/>
        </w:rPr>
        <w:t xml:space="preserve"> 2009; </w:t>
      </w:r>
      <w:r w:rsidRPr="00681DAD">
        <w:rPr>
          <w:rFonts w:ascii="Book Antiqua" w:hAnsi="Book Antiqua"/>
          <w:b/>
          <w:sz w:val="24"/>
          <w:szCs w:val="24"/>
        </w:rPr>
        <w:t>9</w:t>
      </w:r>
      <w:r w:rsidRPr="00681DAD">
        <w:rPr>
          <w:rFonts w:ascii="Book Antiqua" w:hAnsi="Book Antiqua"/>
          <w:sz w:val="24"/>
          <w:szCs w:val="24"/>
        </w:rPr>
        <w:t>: 2150-2156 [PMID: 19624564 DOI: 10.1111/j.1600-6143.2009.02745.x]</w:t>
      </w:r>
    </w:p>
    <w:p w14:paraId="15FFCABB"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lastRenderedPageBreak/>
        <w:t xml:space="preserve">7 </w:t>
      </w:r>
      <w:r w:rsidRPr="00681DAD">
        <w:rPr>
          <w:rFonts w:ascii="Book Antiqua" w:hAnsi="Book Antiqua"/>
          <w:b/>
          <w:sz w:val="24"/>
          <w:szCs w:val="24"/>
        </w:rPr>
        <w:t>Weimar W</w:t>
      </w:r>
      <w:r w:rsidRPr="00681DAD">
        <w:rPr>
          <w:rFonts w:ascii="Book Antiqua" w:hAnsi="Book Antiqua"/>
          <w:sz w:val="24"/>
          <w:szCs w:val="24"/>
        </w:rPr>
        <w:t xml:space="preserve">, </w:t>
      </w:r>
      <w:proofErr w:type="spellStart"/>
      <w:r w:rsidRPr="00681DAD">
        <w:rPr>
          <w:rFonts w:ascii="Book Antiqua" w:hAnsi="Book Antiqua"/>
          <w:sz w:val="24"/>
          <w:szCs w:val="24"/>
        </w:rPr>
        <w:t>Zuidema</w:t>
      </w:r>
      <w:proofErr w:type="spellEnd"/>
      <w:r w:rsidRPr="00681DAD">
        <w:rPr>
          <w:rFonts w:ascii="Book Antiqua" w:hAnsi="Book Antiqua"/>
          <w:sz w:val="24"/>
          <w:szCs w:val="24"/>
        </w:rPr>
        <w:t xml:space="preserve"> W, de Klerk M, </w:t>
      </w:r>
      <w:proofErr w:type="spellStart"/>
      <w:r w:rsidRPr="00681DAD">
        <w:rPr>
          <w:rFonts w:ascii="Book Antiqua" w:hAnsi="Book Antiqua"/>
          <w:sz w:val="24"/>
          <w:szCs w:val="24"/>
        </w:rPr>
        <w:t>Haase-Kromwijk</w:t>
      </w:r>
      <w:proofErr w:type="spellEnd"/>
      <w:r w:rsidRPr="00681DAD">
        <w:rPr>
          <w:rFonts w:ascii="Book Antiqua" w:hAnsi="Book Antiqua"/>
          <w:sz w:val="24"/>
          <w:szCs w:val="24"/>
        </w:rPr>
        <w:t xml:space="preserve"> B, </w:t>
      </w:r>
      <w:proofErr w:type="spellStart"/>
      <w:r w:rsidRPr="00681DAD">
        <w:rPr>
          <w:rFonts w:ascii="Book Antiqua" w:hAnsi="Book Antiqua"/>
          <w:sz w:val="24"/>
          <w:szCs w:val="24"/>
        </w:rPr>
        <w:t>IJzermans</w:t>
      </w:r>
      <w:proofErr w:type="spellEnd"/>
      <w:r w:rsidRPr="00681DAD">
        <w:rPr>
          <w:rFonts w:ascii="Book Antiqua" w:hAnsi="Book Antiqua"/>
          <w:sz w:val="24"/>
          <w:szCs w:val="24"/>
        </w:rPr>
        <w:t xml:space="preserve"> J. Altruistic kidney donation. </w:t>
      </w:r>
      <w:r w:rsidRPr="00681DAD">
        <w:rPr>
          <w:rFonts w:ascii="Book Antiqua" w:hAnsi="Book Antiqua"/>
          <w:i/>
          <w:sz w:val="24"/>
          <w:szCs w:val="24"/>
        </w:rPr>
        <w:t>Lancet</w:t>
      </w:r>
      <w:r w:rsidRPr="00681DAD">
        <w:rPr>
          <w:rFonts w:ascii="Book Antiqua" w:hAnsi="Book Antiqua"/>
          <w:sz w:val="24"/>
          <w:szCs w:val="24"/>
        </w:rPr>
        <w:t xml:space="preserve"> 2006; </w:t>
      </w:r>
      <w:r w:rsidRPr="00681DAD">
        <w:rPr>
          <w:rFonts w:ascii="Book Antiqua" w:hAnsi="Book Antiqua"/>
          <w:b/>
          <w:sz w:val="24"/>
          <w:szCs w:val="24"/>
        </w:rPr>
        <w:t>368</w:t>
      </w:r>
      <w:r w:rsidRPr="00681DAD">
        <w:rPr>
          <w:rFonts w:ascii="Book Antiqua" w:hAnsi="Book Antiqua"/>
          <w:sz w:val="24"/>
          <w:szCs w:val="24"/>
        </w:rPr>
        <w:t>: 987 [PMID: 16980105 DOI: 10.1016/S0140-6736(06)69407-5]</w:t>
      </w:r>
    </w:p>
    <w:p w14:paraId="11112048"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8 </w:t>
      </w:r>
      <w:r w:rsidRPr="00681DAD">
        <w:rPr>
          <w:rFonts w:ascii="Book Antiqua" w:hAnsi="Book Antiqua"/>
          <w:b/>
          <w:sz w:val="24"/>
          <w:szCs w:val="24"/>
        </w:rPr>
        <w:t>Chin JL</w:t>
      </w:r>
      <w:r w:rsidRPr="00681DAD">
        <w:rPr>
          <w:rFonts w:ascii="Book Antiqua" w:hAnsi="Book Antiqua"/>
          <w:sz w:val="24"/>
          <w:szCs w:val="24"/>
        </w:rPr>
        <w:t xml:space="preserve">, </w:t>
      </w:r>
      <w:proofErr w:type="spellStart"/>
      <w:r w:rsidRPr="00681DAD">
        <w:rPr>
          <w:rFonts w:ascii="Book Antiqua" w:hAnsi="Book Antiqua"/>
          <w:sz w:val="24"/>
          <w:szCs w:val="24"/>
        </w:rPr>
        <w:t>Kloth</w:t>
      </w:r>
      <w:proofErr w:type="spellEnd"/>
      <w:r w:rsidRPr="00681DAD">
        <w:rPr>
          <w:rFonts w:ascii="Book Antiqua" w:hAnsi="Book Antiqua"/>
          <w:sz w:val="24"/>
          <w:szCs w:val="24"/>
        </w:rPr>
        <w:t xml:space="preserve"> D, </w:t>
      </w:r>
      <w:proofErr w:type="spellStart"/>
      <w:r w:rsidRPr="00681DAD">
        <w:rPr>
          <w:rFonts w:ascii="Book Antiqua" w:hAnsi="Book Antiqua"/>
          <w:sz w:val="24"/>
          <w:szCs w:val="24"/>
        </w:rPr>
        <w:t>Pautler</w:t>
      </w:r>
      <w:proofErr w:type="spellEnd"/>
      <w:r w:rsidRPr="00681DAD">
        <w:rPr>
          <w:rFonts w:ascii="Book Antiqua" w:hAnsi="Book Antiqua"/>
          <w:sz w:val="24"/>
          <w:szCs w:val="24"/>
        </w:rPr>
        <w:t xml:space="preserve"> SE, Mulligan M. Renal </w:t>
      </w:r>
      <w:proofErr w:type="spellStart"/>
      <w:r w:rsidRPr="00681DAD">
        <w:rPr>
          <w:rFonts w:ascii="Book Antiqua" w:hAnsi="Book Antiqua"/>
          <w:sz w:val="24"/>
          <w:szCs w:val="24"/>
        </w:rPr>
        <w:t>autotransplantation</w:t>
      </w:r>
      <w:proofErr w:type="spellEnd"/>
      <w:r w:rsidRPr="00681DAD">
        <w:rPr>
          <w:rFonts w:ascii="Book Antiqua" w:hAnsi="Book Antiqua"/>
          <w:sz w:val="24"/>
          <w:szCs w:val="24"/>
        </w:rPr>
        <w:t xml:space="preserve"> for the loin pain-</w:t>
      </w:r>
      <w:proofErr w:type="spellStart"/>
      <w:r w:rsidRPr="00681DAD">
        <w:rPr>
          <w:rFonts w:ascii="Book Antiqua" w:hAnsi="Book Antiqua"/>
          <w:sz w:val="24"/>
          <w:szCs w:val="24"/>
        </w:rPr>
        <w:t>hematuria</w:t>
      </w:r>
      <w:proofErr w:type="spellEnd"/>
      <w:r w:rsidRPr="00681DAD">
        <w:rPr>
          <w:rFonts w:ascii="Book Antiqua" w:hAnsi="Book Antiqua"/>
          <w:sz w:val="24"/>
          <w:szCs w:val="24"/>
        </w:rPr>
        <w:t xml:space="preserve"> syndrome: long-term </w:t>
      </w:r>
      <w:proofErr w:type="spellStart"/>
      <w:r w:rsidRPr="00681DAD">
        <w:rPr>
          <w:rFonts w:ascii="Book Antiqua" w:hAnsi="Book Antiqua"/>
          <w:sz w:val="24"/>
          <w:szCs w:val="24"/>
        </w:rPr>
        <w:t>followup</w:t>
      </w:r>
      <w:proofErr w:type="spellEnd"/>
      <w:r w:rsidRPr="00681DAD">
        <w:rPr>
          <w:rFonts w:ascii="Book Antiqua" w:hAnsi="Book Antiqua"/>
          <w:sz w:val="24"/>
          <w:szCs w:val="24"/>
        </w:rPr>
        <w:t xml:space="preserve"> of 26 cases. </w:t>
      </w:r>
      <w:r w:rsidRPr="00681DAD">
        <w:rPr>
          <w:rFonts w:ascii="Book Antiqua" w:hAnsi="Book Antiqua"/>
          <w:i/>
          <w:sz w:val="24"/>
          <w:szCs w:val="24"/>
        </w:rPr>
        <w:t xml:space="preserve">J </w:t>
      </w:r>
      <w:proofErr w:type="spellStart"/>
      <w:r w:rsidRPr="00681DAD">
        <w:rPr>
          <w:rFonts w:ascii="Book Antiqua" w:hAnsi="Book Antiqua"/>
          <w:i/>
          <w:sz w:val="24"/>
          <w:szCs w:val="24"/>
        </w:rPr>
        <w:t>Urol</w:t>
      </w:r>
      <w:proofErr w:type="spellEnd"/>
      <w:r w:rsidRPr="00681DAD">
        <w:rPr>
          <w:rFonts w:ascii="Book Antiqua" w:hAnsi="Book Antiqua"/>
          <w:sz w:val="24"/>
          <w:szCs w:val="24"/>
        </w:rPr>
        <w:t xml:space="preserve"> 1998; </w:t>
      </w:r>
      <w:r w:rsidRPr="00681DAD">
        <w:rPr>
          <w:rFonts w:ascii="Book Antiqua" w:hAnsi="Book Antiqua"/>
          <w:b/>
          <w:sz w:val="24"/>
          <w:szCs w:val="24"/>
        </w:rPr>
        <w:t>160</w:t>
      </w:r>
      <w:r w:rsidRPr="00681DAD">
        <w:rPr>
          <w:rFonts w:ascii="Book Antiqua" w:hAnsi="Book Antiqua"/>
          <w:sz w:val="24"/>
          <w:szCs w:val="24"/>
        </w:rPr>
        <w:t>: 1232-5; discussion 1235-6 [PMID: 9751325 DOI: 10.1016/S0022-5347(01)62503-5]</w:t>
      </w:r>
    </w:p>
    <w:p w14:paraId="59103469"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9 </w:t>
      </w:r>
      <w:r w:rsidRPr="00681DAD">
        <w:rPr>
          <w:rFonts w:ascii="Book Antiqua" w:hAnsi="Book Antiqua"/>
          <w:b/>
          <w:sz w:val="24"/>
          <w:szCs w:val="24"/>
        </w:rPr>
        <w:t>Eisenberg ML</w:t>
      </w:r>
      <w:r w:rsidRPr="00681DAD">
        <w:rPr>
          <w:rFonts w:ascii="Book Antiqua" w:hAnsi="Book Antiqua"/>
          <w:sz w:val="24"/>
          <w:szCs w:val="24"/>
        </w:rPr>
        <w:t xml:space="preserve">, Lee KL, </w:t>
      </w:r>
      <w:proofErr w:type="spellStart"/>
      <w:r w:rsidRPr="00681DAD">
        <w:rPr>
          <w:rFonts w:ascii="Book Antiqua" w:hAnsi="Book Antiqua"/>
          <w:sz w:val="24"/>
          <w:szCs w:val="24"/>
        </w:rPr>
        <w:t>Zumrutbas</w:t>
      </w:r>
      <w:proofErr w:type="spellEnd"/>
      <w:r w:rsidRPr="00681DAD">
        <w:rPr>
          <w:rFonts w:ascii="Book Antiqua" w:hAnsi="Book Antiqua"/>
          <w:sz w:val="24"/>
          <w:szCs w:val="24"/>
        </w:rPr>
        <w:t xml:space="preserve"> AE, </w:t>
      </w:r>
      <w:proofErr w:type="spellStart"/>
      <w:r w:rsidRPr="00681DAD">
        <w:rPr>
          <w:rFonts w:ascii="Book Antiqua" w:hAnsi="Book Antiqua"/>
          <w:sz w:val="24"/>
          <w:szCs w:val="24"/>
        </w:rPr>
        <w:t>Meng</w:t>
      </w:r>
      <w:proofErr w:type="spellEnd"/>
      <w:r w:rsidRPr="00681DAD">
        <w:rPr>
          <w:rFonts w:ascii="Book Antiqua" w:hAnsi="Book Antiqua"/>
          <w:sz w:val="24"/>
          <w:szCs w:val="24"/>
        </w:rPr>
        <w:t xml:space="preserve"> MV, </w:t>
      </w:r>
      <w:proofErr w:type="spellStart"/>
      <w:r w:rsidRPr="00681DAD">
        <w:rPr>
          <w:rFonts w:ascii="Book Antiqua" w:hAnsi="Book Antiqua"/>
          <w:sz w:val="24"/>
          <w:szCs w:val="24"/>
        </w:rPr>
        <w:t>Freise</w:t>
      </w:r>
      <w:proofErr w:type="spellEnd"/>
      <w:r w:rsidRPr="00681DAD">
        <w:rPr>
          <w:rFonts w:ascii="Book Antiqua" w:hAnsi="Book Antiqua"/>
          <w:sz w:val="24"/>
          <w:szCs w:val="24"/>
        </w:rPr>
        <w:t xml:space="preserve"> CE, </w:t>
      </w:r>
      <w:proofErr w:type="spellStart"/>
      <w:r w:rsidRPr="00681DAD">
        <w:rPr>
          <w:rFonts w:ascii="Book Antiqua" w:hAnsi="Book Antiqua"/>
          <w:sz w:val="24"/>
          <w:szCs w:val="24"/>
        </w:rPr>
        <w:t>Stoller</w:t>
      </w:r>
      <w:proofErr w:type="spellEnd"/>
      <w:r w:rsidRPr="00681DAD">
        <w:rPr>
          <w:rFonts w:ascii="Book Antiqua" w:hAnsi="Book Antiqua"/>
          <w:sz w:val="24"/>
          <w:szCs w:val="24"/>
        </w:rPr>
        <w:t xml:space="preserve"> ML. Long-term outcomes and late complications of laparoscopic nephrectomy with renal </w:t>
      </w:r>
      <w:proofErr w:type="spellStart"/>
      <w:r w:rsidRPr="00681DAD">
        <w:rPr>
          <w:rFonts w:ascii="Book Antiqua" w:hAnsi="Book Antiqua"/>
          <w:sz w:val="24"/>
          <w:szCs w:val="24"/>
        </w:rPr>
        <w:t>autotransplantation</w:t>
      </w:r>
      <w:proofErr w:type="spellEnd"/>
      <w:r w:rsidRPr="00681DAD">
        <w:rPr>
          <w:rFonts w:ascii="Book Antiqua" w:hAnsi="Book Antiqua"/>
          <w:sz w:val="24"/>
          <w:szCs w:val="24"/>
        </w:rPr>
        <w:t xml:space="preserve">. </w:t>
      </w:r>
      <w:r w:rsidRPr="00681DAD">
        <w:rPr>
          <w:rFonts w:ascii="Book Antiqua" w:hAnsi="Book Antiqua"/>
          <w:i/>
          <w:sz w:val="24"/>
          <w:szCs w:val="24"/>
        </w:rPr>
        <w:t xml:space="preserve">J </w:t>
      </w:r>
      <w:proofErr w:type="spellStart"/>
      <w:r w:rsidRPr="00681DAD">
        <w:rPr>
          <w:rFonts w:ascii="Book Antiqua" w:hAnsi="Book Antiqua"/>
          <w:i/>
          <w:sz w:val="24"/>
          <w:szCs w:val="24"/>
        </w:rPr>
        <w:t>Urol</w:t>
      </w:r>
      <w:proofErr w:type="spellEnd"/>
      <w:r w:rsidRPr="00681DAD">
        <w:rPr>
          <w:rFonts w:ascii="Book Antiqua" w:hAnsi="Book Antiqua"/>
          <w:sz w:val="24"/>
          <w:szCs w:val="24"/>
        </w:rPr>
        <w:t xml:space="preserve"> 2008; </w:t>
      </w:r>
      <w:r w:rsidRPr="00681DAD">
        <w:rPr>
          <w:rFonts w:ascii="Book Antiqua" w:hAnsi="Book Antiqua"/>
          <w:b/>
          <w:sz w:val="24"/>
          <w:szCs w:val="24"/>
        </w:rPr>
        <w:t>179</w:t>
      </w:r>
      <w:r w:rsidRPr="00681DAD">
        <w:rPr>
          <w:rFonts w:ascii="Book Antiqua" w:hAnsi="Book Antiqua"/>
          <w:sz w:val="24"/>
          <w:szCs w:val="24"/>
        </w:rPr>
        <w:t>: 240-243 [PMID: 18001789 DOI: 10.1016/J.JURO.2007.08.135]</w:t>
      </w:r>
    </w:p>
    <w:p w14:paraId="5DB77A35" w14:textId="7C4C97C0"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10 </w:t>
      </w:r>
      <w:proofErr w:type="spellStart"/>
      <w:r w:rsidRPr="00681DAD">
        <w:rPr>
          <w:rFonts w:ascii="Book Antiqua" w:hAnsi="Book Antiqua"/>
          <w:b/>
          <w:sz w:val="24"/>
          <w:szCs w:val="24"/>
        </w:rPr>
        <w:t>Wotkowicz</w:t>
      </w:r>
      <w:proofErr w:type="spellEnd"/>
      <w:r w:rsidRPr="00681DAD">
        <w:rPr>
          <w:rFonts w:ascii="Book Antiqua" w:hAnsi="Book Antiqua"/>
          <w:b/>
          <w:sz w:val="24"/>
          <w:szCs w:val="24"/>
        </w:rPr>
        <w:t xml:space="preserve"> C</w:t>
      </w:r>
      <w:r w:rsidRPr="00681DAD">
        <w:rPr>
          <w:rFonts w:ascii="Book Antiqua" w:hAnsi="Book Antiqua"/>
          <w:sz w:val="24"/>
          <w:szCs w:val="24"/>
        </w:rPr>
        <w:t xml:space="preserve">, </w:t>
      </w:r>
      <w:proofErr w:type="spellStart"/>
      <w:r w:rsidRPr="00681DAD">
        <w:rPr>
          <w:rFonts w:ascii="Book Antiqua" w:hAnsi="Book Antiqua"/>
          <w:sz w:val="24"/>
          <w:szCs w:val="24"/>
        </w:rPr>
        <w:t>Libertino</w:t>
      </w:r>
      <w:proofErr w:type="spellEnd"/>
      <w:r w:rsidRPr="00681DAD">
        <w:rPr>
          <w:rFonts w:ascii="Book Antiqua" w:hAnsi="Book Antiqua"/>
          <w:sz w:val="24"/>
          <w:szCs w:val="24"/>
        </w:rPr>
        <w:t xml:space="preserve"> JA. </w:t>
      </w:r>
      <w:proofErr w:type="gramStart"/>
      <w:r w:rsidRPr="00681DAD">
        <w:rPr>
          <w:rFonts w:ascii="Book Antiqua" w:hAnsi="Book Antiqua"/>
          <w:sz w:val="24"/>
          <w:szCs w:val="24"/>
        </w:rPr>
        <w:t xml:space="preserve">Renal </w:t>
      </w:r>
      <w:proofErr w:type="spellStart"/>
      <w:r w:rsidRPr="00681DAD">
        <w:rPr>
          <w:rFonts w:ascii="Book Antiqua" w:hAnsi="Book Antiqua"/>
          <w:sz w:val="24"/>
          <w:szCs w:val="24"/>
        </w:rPr>
        <w:t>autotransplantation</w:t>
      </w:r>
      <w:proofErr w:type="spellEnd"/>
      <w:r w:rsidRPr="00681DAD">
        <w:rPr>
          <w:rFonts w:ascii="Book Antiqua" w:hAnsi="Book Antiqua"/>
          <w:sz w:val="24"/>
          <w:szCs w:val="24"/>
        </w:rPr>
        <w:t>.</w:t>
      </w:r>
      <w:proofErr w:type="gramEnd"/>
      <w:r w:rsidRPr="00681DAD">
        <w:rPr>
          <w:rFonts w:ascii="Book Antiqua" w:hAnsi="Book Antiqua"/>
          <w:sz w:val="24"/>
          <w:szCs w:val="24"/>
        </w:rPr>
        <w:t xml:space="preserve"> </w:t>
      </w:r>
      <w:r w:rsidRPr="00681DAD">
        <w:rPr>
          <w:rFonts w:ascii="Book Antiqua" w:hAnsi="Book Antiqua"/>
          <w:i/>
          <w:sz w:val="24"/>
          <w:szCs w:val="24"/>
        </w:rPr>
        <w:t xml:space="preserve">BJU </w:t>
      </w:r>
      <w:proofErr w:type="spellStart"/>
      <w:r w:rsidRPr="00681DAD">
        <w:rPr>
          <w:rFonts w:ascii="Book Antiqua" w:hAnsi="Book Antiqua"/>
          <w:i/>
          <w:sz w:val="24"/>
          <w:szCs w:val="24"/>
        </w:rPr>
        <w:t>Int</w:t>
      </w:r>
      <w:proofErr w:type="spellEnd"/>
      <w:r w:rsidRPr="00681DAD">
        <w:rPr>
          <w:rFonts w:ascii="Book Antiqua" w:hAnsi="Book Antiqua"/>
          <w:sz w:val="24"/>
          <w:szCs w:val="24"/>
        </w:rPr>
        <w:t xml:space="preserve"> 2004; </w:t>
      </w:r>
      <w:r w:rsidRPr="00681DAD">
        <w:rPr>
          <w:rFonts w:ascii="Book Antiqua" w:hAnsi="Book Antiqua"/>
          <w:b/>
          <w:sz w:val="24"/>
          <w:szCs w:val="24"/>
        </w:rPr>
        <w:t>93</w:t>
      </w:r>
      <w:r w:rsidRPr="00681DAD">
        <w:rPr>
          <w:rFonts w:ascii="Book Antiqua" w:hAnsi="Book Antiqua"/>
          <w:sz w:val="24"/>
          <w:szCs w:val="24"/>
        </w:rPr>
        <w:t xml:space="preserve">: 253-257 [PMID: 14764117 </w:t>
      </w:r>
      <w:r w:rsidR="001C6904" w:rsidRPr="001C6904">
        <w:rPr>
          <w:rFonts w:ascii="Book Antiqua" w:hAnsi="Book Antiqua" w:hint="eastAsia"/>
          <w:sz w:val="24"/>
          <w:szCs w:val="24"/>
        </w:rPr>
        <w:t>DOI</w:t>
      </w:r>
      <w:r w:rsidR="001C6904">
        <w:rPr>
          <w:rFonts w:ascii="Book Antiqua" w:hAnsi="Book Antiqua"/>
          <w:sz w:val="24"/>
          <w:szCs w:val="24"/>
        </w:rPr>
        <w:t xml:space="preserve">: </w:t>
      </w:r>
      <w:r w:rsidR="001C6904" w:rsidRPr="001C6904">
        <w:rPr>
          <w:rFonts w:ascii="Book Antiqua" w:hAnsi="Book Antiqua" w:hint="eastAsia"/>
          <w:sz w:val="24"/>
          <w:szCs w:val="24"/>
        </w:rPr>
        <w:t>10.1111/j.1464-410x.2004.04596.x</w:t>
      </w:r>
      <w:r w:rsidRPr="00681DAD">
        <w:rPr>
          <w:rFonts w:ascii="Book Antiqua" w:hAnsi="Book Antiqua"/>
          <w:sz w:val="24"/>
          <w:szCs w:val="24"/>
        </w:rPr>
        <w:t>]</w:t>
      </w:r>
    </w:p>
    <w:p w14:paraId="62D829D4" w14:textId="77777777" w:rsidR="006D01B4" w:rsidRPr="00681DAD" w:rsidRDefault="006D01B4" w:rsidP="00681DAD">
      <w:pPr>
        <w:snapToGrid w:val="0"/>
        <w:spacing w:after="0" w:line="360" w:lineRule="auto"/>
        <w:rPr>
          <w:rFonts w:ascii="Book Antiqua" w:hAnsi="Book Antiqua"/>
          <w:sz w:val="24"/>
          <w:szCs w:val="24"/>
        </w:rPr>
      </w:pPr>
      <w:proofErr w:type="gramStart"/>
      <w:r w:rsidRPr="00681DAD">
        <w:rPr>
          <w:rFonts w:ascii="Book Antiqua" w:hAnsi="Book Antiqua"/>
          <w:sz w:val="24"/>
          <w:szCs w:val="24"/>
        </w:rPr>
        <w:t xml:space="preserve">11 </w:t>
      </w:r>
      <w:r w:rsidRPr="00681DAD">
        <w:rPr>
          <w:rFonts w:ascii="Book Antiqua" w:hAnsi="Book Antiqua"/>
          <w:b/>
          <w:sz w:val="24"/>
          <w:szCs w:val="24"/>
        </w:rPr>
        <w:t>Ruiz M</w:t>
      </w:r>
      <w:r w:rsidRPr="00681DAD">
        <w:rPr>
          <w:rFonts w:ascii="Book Antiqua" w:hAnsi="Book Antiqua"/>
          <w:sz w:val="24"/>
          <w:szCs w:val="24"/>
        </w:rPr>
        <w:t xml:space="preserve">, </w:t>
      </w:r>
      <w:proofErr w:type="spellStart"/>
      <w:r w:rsidRPr="00681DAD">
        <w:rPr>
          <w:rFonts w:ascii="Book Antiqua" w:hAnsi="Book Antiqua"/>
          <w:sz w:val="24"/>
          <w:szCs w:val="24"/>
        </w:rPr>
        <w:t>Hevia</w:t>
      </w:r>
      <w:proofErr w:type="spellEnd"/>
      <w:r w:rsidRPr="00681DAD">
        <w:rPr>
          <w:rFonts w:ascii="Book Antiqua" w:hAnsi="Book Antiqua"/>
          <w:sz w:val="24"/>
          <w:szCs w:val="24"/>
        </w:rPr>
        <w:t xml:space="preserve"> V, </w:t>
      </w:r>
      <w:proofErr w:type="spellStart"/>
      <w:r w:rsidRPr="00681DAD">
        <w:rPr>
          <w:rFonts w:ascii="Book Antiqua" w:hAnsi="Book Antiqua"/>
          <w:sz w:val="24"/>
          <w:szCs w:val="24"/>
        </w:rPr>
        <w:t>Fabuel</w:t>
      </w:r>
      <w:proofErr w:type="spellEnd"/>
      <w:r w:rsidRPr="00681DAD">
        <w:rPr>
          <w:rFonts w:ascii="Book Antiqua" w:hAnsi="Book Antiqua"/>
          <w:sz w:val="24"/>
          <w:szCs w:val="24"/>
        </w:rPr>
        <w:t xml:space="preserve"> JJ, </w:t>
      </w:r>
      <w:proofErr w:type="spellStart"/>
      <w:r w:rsidRPr="00681DAD">
        <w:rPr>
          <w:rFonts w:ascii="Book Antiqua" w:hAnsi="Book Antiqua"/>
          <w:sz w:val="24"/>
          <w:szCs w:val="24"/>
        </w:rPr>
        <w:t>Fernández</w:t>
      </w:r>
      <w:proofErr w:type="spellEnd"/>
      <w:r w:rsidRPr="00681DAD">
        <w:rPr>
          <w:rFonts w:ascii="Book Antiqua" w:hAnsi="Book Antiqua"/>
          <w:sz w:val="24"/>
          <w:szCs w:val="24"/>
        </w:rPr>
        <w:t xml:space="preserve"> AA, Gómez V, Burgos FJ.</w:t>
      </w:r>
      <w:proofErr w:type="gramEnd"/>
      <w:r w:rsidRPr="00681DAD">
        <w:rPr>
          <w:rFonts w:ascii="Book Antiqua" w:hAnsi="Book Antiqua"/>
          <w:sz w:val="24"/>
          <w:szCs w:val="24"/>
        </w:rPr>
        <w:t xml:space="preserve"> Kidney </w:t>
      </w:r>
      <w:proofErr w:type="spellStart"/>
      <w:r w:rsidRPr="00681DAD">
        <w:rPr>
          <w:rFonts w:ascii="Book Antiqua" w:hAnsi="Book Antiqua"/>
          <w:sz w:val="24"/>
          <w:szCs w:val="24"/>
        </w:rPr>
        <w:t>autotransplantation</w:t>
      </w:r>
      <w:proofErr w:type="spellEnd"/>
      <w:r w:rsidRPr="00681DAD">
        <w:rPr>
          <w:rFonts w:ascii="Book Antiqua" w:hAnsi="Book Antiqua"/>
          <w:sz w:val="24"/>
          <w:szCs w:val="24"/>
        </w:rPr>
        <w:t xml:space="preserve">: long-term outcomes and complications. </w:t>
      </w:r>
      <w:proofErr w:type="gramStart"/>
      <w:r w:rsidRPr="00681DAD">
        <w:rPr>
          <w:rFonts w:ascii="Book Antiqua" w:hAnsi="Book Antiqua"/>
          <w:sz w:val="24"/>
          <w:szCs w:val="24"/>
        </w:rPr>
        <w:t>Experience in a tertiary hospital and literature review.</w:t>
      </w:r>
      <w:proofErr w:type="gramEnd"/>
      <w:r w:rsidRPr="00681DAD">
        <w:rPr>
          <w:rFonts w:ascii="Book Antiqua" w:hAnsi="Book Antiqua"/>
          <w:sz w:val="24"/>
          <w:szCs w:val="24"/>
        </w:rPr>
        <w:t xml:space="preserve"> </w:t>
      </w:r>
      <w:proofErr w:type="spellStart"/>
      <w:r w:rsidRPr="00681DAD">
        <w:rPr>
          <w:rFonts w:ascii="Book Antiqua" w:hAnsi="Book Antiqua"/>
          <w:i/>
          <w:sz w:val="24"/>
          <w:szCs w:val="24"/>
        </w:rPr>
        <w:t>Int</w:t>
      </w:r>
      <w:proofErr w:type="spellEnd"/>
      <w:r w:rsidRPr="00681DAD">
        <w:rPr>
          <w:rFonts w:ascii="Book Antiqua" w:hAnsi="Book Antiqua"/>
          <w:i/>
          <w:sz w:val="24"/>
          <w:szCs w:val="24"/>
        </w:rPr>
        <w:t xml:space="preserve"> </w:t>
      </w:r>
      <w:proofErr w:type="spellStart"/>
      <w:r w:rsidRPr="00681DAD">
        <w:rPr>
          <w:rFonts w:ascii="Book Antiqua" w:hAnsi="Book Antiqua"/>
          <w:i/>
          <w:sz w:val="24"/>
          <w:szCs w:val="24"/>
        </w:rPr>
        <w:t>Urol</w:t>
      </w:r>
      <w:proofErr w:type="spellEnd"/>
      <w:r w:rsidRPr="00681DAD">
        <w:rPr>
          <w:rFonts w:ascii="Book Antiqua" w:hAnsi="Book Antiqua"/>
          <w:i/>
          <w:sz w:val="24"/>
          <w:szCs w:val="24"/>
        </w:rPr>
        <w:t xml:space="preserve"> </w:t>
      </w:r>
      <w:proofErr w:type="spellStart"/>
      <w:r w:rsidRPr="00681DAD">
        <w:rPr>
          <w:rFonts w:ascii="Book Antiqua" w:hAnsi="Book Antiqua"/>
          <w:i/>
          <w:sz w:val="24"/>
          <w:szCs w:val="24"/>
        </w:rPr>
        <w:t>Nephrol</w:t>
      </w:r>
      <w:proofErr w:type="spellEnd"/>
      <w:r w:rsidRPr="00681DAD">
        <w:rPr>
          <w:rFonts w:ascii="Book Antiqua" w:hAnsi="Book Antiqua"/>
          <w:sz w:val="24"/>
          <w:szCs w:val="24"/>
        </w:rPr>
        <w:t xml:space="preserve"> 2017; </w:t>
      </w:r>
      <w:r w:rsidRPr="00681DAD">
        <w:rPr>
          <w:rFonts w:ascii="Book Antiqua" w:hAnsi="Book Antiqua"/>
          <w:b/>
          <w:sz w:val="24"/>
          <w:szCs w:val="24"/>
        </w:rPr>
        <w:t>49</w:t>
      </w:r>
      <w:r w:rsidRPr="00681DAD">
        <w:rPr>
          <w:rFonts w:ascii="Book Antiqua" w:hAnsi="Book Antiqua"/>
          <w:sz w:val="24"/>
          <w:szCs w:val="24"/>
        </w:rPr>
        <w:t>: 1929-1935 [PMID: 28828690 DOI: 10.1007/s11255-017-1680-1]</w:t>
      </w:r>
    </w:p>
    <w:p w14:paraId="19C99D68"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12 </w:t>
      </w:r>
      <w:proofErr w:type="spellStart"/>
      <w:r w:rsidRPr="00681DAD">
        <w:rPr>
          <w:rFonts w:ascii="Book Antiqua" w:hAnsi="Book Antiqua"/>
          <w:b/>
          <w:sz w:val="24"/>
          <w:szCs w:val="24"/>
        </w:rPr>
        <w:t>Moghadamyeghaneh</w:t>
      </w:r>
      <w:proofErr w:type="spellEnd"/>
      <w:r w:rsidRPr="00681DAD">
        <w:rPr>
          <w:rFonts w:ascii="Book Antiqua" w:hAnsi="Book Antiqua"/>
          <w:b/>
          <w:sz w:val="24"/>
          <w:szCs w:val="24"/>
        </w:rPr>
        <w:t xml:space="preserve"> Z</w:t>
      </w:r>
      <w:r w:rsidRPr="00681DAD">
        <w:rPr>
          <w:rFonts w:ascii="Book Antiqua" w:hAnsi="Book Antiqua"/>
          <w:sz w:val="24"/>
          <w:szCs w:val="24"/>
        </w:rPr>
        <w:t xml:space="preserve">, Hanna MH, </w:t>
      </w:r>
      <w:proofErr w:type="spellStart"/>
      <w:r w:rsidRPr="00681DAD">
        <w:rPr>
          <w:rFonts w:ascii="Book Antiqua" w:hAnsi="Book Antiqua"/>
          <w:sz w:val="24"/>
          <w:szCs w:val="24"/>
        </w:rPr>
        <w:t>Fazlalizadeh</w:t>
      </w:r>
      <w:proofErr w:type="spellEnd"/>
      <w:r w:rsidRPr="00681DAD">
        <w:rPr>
          <w:rFonts w:ascii="Book Antiqua" w:hAnsi="Book Antiqua"/>
          <w:sz w:val="24"/>
          <w:szCs w:val="24"/>
        </w:rPr>
        <w:t xml:space="preserve"> R, Obi Y, Foster CE, </w:t>
      </w:r>
      <w:proofErr w:type="spellStart"/>
      <w:r w:rsidRPr="00681DAD">
        <w:rPr>
          <w:rFonts w:ascii="Book Antiqua" w:hAnsi="Book Antiqua"/>
          <w:sz w:val="24"/>
          <w:szCs w:val="24"/>
        </w:rPr>
        <w:t>Stamos</w:t>
      </w:r>
      <w:proofErr w:type="spellEnd"/>
      <w:r w:rsidRPr="00681DAD">
        <w:rPr>
          <w:rFonts w:ascii="Book Antiqua" w:hAnsi="Book Antiqua"/>
          <w:sz w:val="24"/>
          <w:szCs w:val="24"/>
        </w:rPr>
        <w:t xml:space="preserve"> MJ, </w:t>
      </w:r>
      <w:proofErr w:type="spellStart"/>
      <w:r w:rsidRPr="00681DAD">
        <w:rPr>
          <w:rFonts w:ascii="Book Antiqua" w:hAnsi="Book Antiqua"/>
          <w:sz w:val="24"/>
          <w:szCs w:val="24"/>
        </w:rPr>
        <w:t>Ichii</w:t>
      </w:r>
      <w:proofErr w:type="spellEnd"/>
      <w:r w:rsidRPr="00681DAD">
        <w:rPr>
          <w:rFonts w:ascii="Book Antiqua" w:hAnsi="Book Antiqua"/>
          <w:sz w:val="24"/>
          <w:szCs w:val="24"/>
        </w:rPr>
        <w:t xml:space="preserve"> H. </w:t>
      </w:r>
      <w:proofErr w:type="gramStart"/>
      <w:r w:rsidRPr="00681DAD">
        <w:rPr>
          <w:rFonts w:ascii="Book Antiqua" w:hAnsi="Book Antiqua"/>
          <w:sz w:val="24"/>
          <w:szCs w:val="24"/>
        </w:rPr>
        <w:t xml:space="preserve">A Nationwide Analysis of Kidney </w:t>
      </w:r>
      <w:proofErr w:type="spellStart"/>
      <w:r w:rsidRPr="00681DAD">
        <w:rPr>
          <w:rFonts w:ascii="Book Antiqua" w:hAnsi="Book Antiqua"/>
          <w:sz w:val="24"/>
          <w:szCs w:val="24"/>
        </w:rPr>
        <w:t>Autotransplantation</w:t>
      </w:r>
      <w:proofErr w:type="spellEnd"/>
      <w:r w:rsidRPr="00681DAD">
        <w:rPr>
          <w:rFonts w:ascii="Book Antiqua" w:hAnsi="Book Antiqua"/>
          <w:sz w:val="24"/>
          <w:szCs w:val="24"/>
        </w:rPr>
        <w:t>.</w:t>
      </w:r>
      <w:proofErr w:type="gramEnd"/>
      <w:r w:rsidRPr="00681DAD">
        <w:rPr>
          <w:rFonts w:ascii="Book Antiqua" w:hAnsi="Book Antiqua"/>
          <w:sz w:val="24"/>
          <w:szCs w:val="24"/>
        </w:rPr>
        <w:t xml:space="preserve"> </w:t>
      </w:r>
      <w:r w:rsidRPr="00681DAD">
        <w:rPr>
          <w:rFonts w:ascii="Book Antiqua" w:hAnsi="Book Antiqua"/>
          <w:i/>
          <w:sz w:val="24"/>
          <w:szCs w:val="24"/>
        </w:rPr>
        <w:t xml:space="preserve">Am </w:t>
      </w:r>
      <w:proofErr w:type="spellStart"/>
      <w:r w:rsidRPr="00681DAD">
        <w:rPr>
          <w:rFonts w:ascii="Book Antiqua" w:hAnsi="Book Antiqua"/>
          <w:i/>
          <w:sz w:val="24"/>
          <w:szCs w:val="24"/>
        </w:rPr>
        <w:t>Surg</w:t>
      </w:r>
      <w:proofErr w:type="spellEnd"/>
      <w:r w:rsidRPr="00681DAD">
        <w:rPr>
          <w:rFonts w:ascii="Book Antiqua" w:hAnsi="Book Antiqua"/>
          <w:sz w:val="24"/>
          <w:szCs w:val="24"/>
        </w:rPr>
        <w:t xml:space="preserve"> 2017; </w:t>
      </w:r>
      <w:r w:rsidRPr="00681DAD">
        <w:rPr>
          <w:rFonts w:ascii="Book Antiqua" w:hAnsi="Book Antiqua"/>
          <w:b/>
          <w:sz w:val="24"/>
          <w:szCs w:val="24"/>
        </w:rPr>
        <w:t>83</w:t>
      </w:r>
      <w:r w:rsidRPr="00681DAD">
        <w:rPr>
          <w:rFonts w:ascii="Book Antiqua" w:hAnsi="Book Antiqua"/>
          <w:sz w:val="24"/>
          <w:szCs w:val="24"/>
        </w:rPr>
        <w:t>: 162-169 [PMID: 28228203 DOI: 10.1177/000313481708300216]</w:t>
      </w:r>
    </w:p>
    <w:p w14:paraId="66A86E21"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13 </w:t>
      </w:r>
      <w:proofErr w:type="spellStart"/>
      <w:r w:rsidRPr="00681DAD">
        <w:rPr>
          <w:rFonts w:ascii="Book Antiqua" w:hAnsi="Book Antiqua"/>
          <w:b/>
          <w:sz w:val="24"/>
          <w:szCs w:val="24"/>
        </w:rPr>
        <w:t>Lennerling</w:t>
      </w:r>
      <w:proofErr w:type="spellEnd"/>
      <w:r w:rsidRPr="00681DAD">
        <w:rPr>
          <w:rFonts w:ascii="Book Antiqua" w:hAnsi="Book Antiqua"/>
          <w:b/>
          <w:sz w:val="24"/>
          <w:szCs w:val="24"/>
        </w:rPr>
        <w:t xml:space="preserve"> A</w:t>
      </w:r>
      <w:r w:rsidRPr="00681DAD">
        <w:rPr>
          <w:rFonts w:ascii="Book Antiqua" w:hAnsi="Book Antiqua"/>
          <w:sz w:val="24"/>
          <w:szCs w:val="24"/>
        </w:rPr>
        <w:t xml:space="preserve">, </w:t>
      </w:r>
      <w:proofErr w:type="spellStart"/>
      <w:r w:rsidRPr="00681DAD">
        <w:rPr>
          <w:rFonts w:ascii="Book Antiqua" w:hAnsi="Book Antiqua"/>
          <w:sz w:val="24"/>
          <w:szCs w:val="24"/>
        </w:rPr>
        <w:t>Lovén</w:t>
      </w:r>
      <w:proofErr w:type="spellEnd"/>
      <w:r w:rsidRPr="00681DAD">
        <w:rPr>
          <w:rFonts w:ascii="Book Antiqua" w:hAnsi="Book Antiqua"/>
          <w:sz w:val="24"/>
          <w:szCs w:val="24"/>
        </w:rPr>
        <w:t xml:space="preserve"> C, </w:t>
      </w:r>
      <w:proofErr w:type="spellStart"/>
      <w:r w:rsidRPr="00681DAD">
        <w:rPr>
          <w:rFonts w:ascii="Book Antiqua" w:hAnsi="Book Antiqua"/>
          <w:sz w:val="24"/>
          <w:szCs w:val="24"/>
        </w:rPr>
        <w:t>Dor</w:t>
      </w:r>
      <w:proofErr w:type="spellEnd"/>
      <w:r w:rsidRPr="00681DAD">
        <w:rPr>
          <w:rFonts w:ascii="Book Antiqua" w:hAnsi="Book Antiqua"/>
          <w:sz w:val="24"/>
          <w:szCs w:val="24"/>
        </w:rPr>
        <w:t xml:space="preserve"> FJ, </w:t>
      </w:r>
      <w:proofErr w:type="spellStart"/>
      <w:r w:rsidRPr="00681DAD">
        <w:rPr>
          <w:rFonts w:ascii="Book Antiqua" w:hAnsi="Book Antiqua"/>
          <w:sz w:val="24"/>
          <w:szCs w:val="24"/>
        </w:rPr>
        <w:t>Ambagtsheer</w:t>
      </w:r>
      <w:proofErr w:type="spellEnd"/>
      <w:r w:rsidRPr="00681DAD">
        <w:rPr>
          <w:rFonts w:ascii="Book Antiqua" w:hAnsi="Book Antiqua"/>
          <w:sz w:val="24"/>
          <w:szCs w:val="24"/>
        </w:rPr>
        <w:t xml:space="preserve"> F, </w:t>
      </w:r>
      <w:proofErr w:type="spellStart"/>
      <w:r w:rsidRPr="00681DAD">
        <w:rPr>
          <w:rFonts w:ascii="Book Antiqua" w:hAnsi="Book Antiqua"/>
          <w:sz w:val="24"/>
          <w:szCs w:val="24"/>
        </w:rPr>
        <w:t>Duerinckx</w:t>
      </w:r>
      <w:proofErr w:type="spellEnd"/>
      <w:r w:rsidRPr="00681DAD">
        <w:rPr>
          <w:rFonts w:ascii="Book Antiqua" w:hAnsi="Book Antiqua"/>
          <w:sz w:val="24"/>
          <w:szCs w:val="24"/>
        </w:rPr>
        <w:t xml:space="preserve"> N, </w:t>
      </w:r>
      <w:proofErr w:type="spellStart"/>
      <w:r w:rsidRPr="00681DAD">
        <w:rPr>
          <w:rFonts w:ascii="Book Antiqua" w:hAnsi="Book Antiqua"/>
          <w:sz w:val="24"/>
          <w:szCs w:val="24"/>
        </w:rPr>
        <w:t>Frunza</w:t>
      </w:r>
      <w:proofErr w:type="spellEnd"/>
      <w:r w:rsidRPr="00681DAD">
        <w:rPr>
          <w:rFonts w:ascii="Book Antiqua" w:hAnsi="Book Antiqua"/>
          <w:sz w:val="24"/>
          <w:szCs w:val="24"/>
        </w:rPr>
        <w:t xml:space="preserve"> M, </w:t>
      </w:r>
      <w:proofErr w:type="spellStart"/>
      <w:r w:rsidRPr="00681DAD">
        <w:rPr>
          <w:rFonts w:ascii="Book Antiqua" w:hAnsi="Book Antiqua"/>
          <w:sz w:val="24"/>
          <w:szCs w:val="24"/>
        </w:rPr>
        <w:t>Pascalev</w:t>
      </w:r>
      <w:proofErr w:type="spellEnd"/>
      <w:r w:rsidRPr="00681DAD">
        <w:rPr>
          <w:rFonts w:ascii="Book Antiqua" w:hAnsi="Book Antiqua"/>
          <w:sz w:val="24"/>
          <w:szCs w:val="24"/>
        </w:rPr>
        <w:t xml:space="preserve"> A, </w:t>
      </w:r>
      <w:proofErr w:type="spellStart"/>
      <w:r w:rsidRPr="00681DAD">
        <w:rPr>
          <w:rFonts w:ascii="Book Antiqua" w:hAnsi="Book Antiqua"/>
          <w:sz w:val="24"/>
          <w:szCs w:val="24"/>
        </w:rPr>
        <w:t>Zuidema</w:t>
      </w:r>
      <w:proofErr w:type="spellEnd"/>
      <w:r w:rsidRPr="00681DAD">
        <w:rPr>
          <w:rFonts w:ascii="Book Antiqua" w:hAnsi="Book Antiqua"/>
          <w:sz w:val="24"/>
          <w:szCs w:val="24"/>
        </w:rPr>
        <w:t xml:space="preserve"> W, Weimar W, </w:t>
      </w:r>
      <w:proofErr w:type="spellStart"/>
      <w:r w:rsidRPr="00681DAD">
        <w:rPr>
          <w:rFonts w:ascii="Book Antiqua" w:hAnsi="Book Antiqua"/>
          <w:sz w:val="24"/>
          <w:szCs w:val="24"/>
        </w:rPr>
        <w:t>Dobbels</w:t>
      </w:r>
      <w:proofErr w:type="spellEnd"/>
      <w:r w:rsidRPr="00681DAD">
        <w:rPr>
          <w:rFonts w:ascii="Book Antiqua" w:hAnsi="Book Antiqua"/>
          <w:sz w:val="24"/>
          <w:szCs w:val="24"/>
        </w:rPr>
        <w:t xml:space="preserve"> F. Living organ donation practices in Europe - results from an online survey. </w:t>
      </w:r>
      <w:proofErr w:type="spellStart"/>
      <w:r w:rsidRPr="00681DAD">
        <w:rPr>
          <w:rFonts w:ascii="Book Antiqua" w:hAnsi="Book Antiqua"/>
          <w:i/>
          <w:sz w:val="24"/>
          <w:szCs w:val="24"/>
        </w:rPr>
        <w:t>Transpl</w:t>
      </w:r>
      <w:proofErr w:type="spellEnd"/>
      <w:r w:rsidRPr="00681DAD">
        <w:rPr>
          <w:rFonts w:ascii="Book Antiqua" w:hAnsi="Book Antiqua"/>
          <w:i/>
          <w:sz w:val="24"/>
          <w:szCs w:val="24"/>
        </w:rPr>
        <w:t xml:space="preserve"> </w:t>
      </w:r>
      <w:proofErr w:type="spellStart"/>
      <w:r w:rsidRPr="00681DAD">
        <w:rPr>
          <w:rFonts w:ascii="Book Antiqua" w:hAnsi="Book Antiqua"/>
          <w:i/>
          <w:sz w:val="24"/>
          <w:szCs w:val="24"/>
        </w:rPr>
        <w:t>Int</w:t>
      </w:r>
      <w:proofErr w:type="spellEnd"/>
      <w:r w:rsidRPr="00681DAD">
        <w:rPr>
          <w:rFonts w:ascii="Book Antiqua" w:hAnsi="Book Antiqua"/>
          <w:sz w:val="24"/>
          <w:szCs w:val="24"/>
        </w:rPr>
        <w:t xml:space="preserve"> 2013; </w:t>
      </w:r>
      <w:r w:rsidRPr="00681DAD">
        <w:rPr>
          <w:rFonts w:ascii="Book Antiqua" w:hAnsi="Book Antiqua"/>
          <w:b/>
          <w:sz w:val="24"/>
          <w:szCs w:val="24"/>
        </w:rPr>
        <w:t>26</w:t>
      </w:r>
      <w:r w:rsidRPr="00681DAD">
        <w:rPr>
          <w:rFonts w:ascii="Book Antiqua" w:hAnsi="Book Antiqua"/>
          <w:sz w:val="24"/>
          <w:szCs w:val="24"/>
        </w:rPr>
        <w:t>: 145-153 [PMID: 23198985 DOI: 10.1111/tri.12012]</w:t>
      </w:r>
    </w:p>
    <w:p w14:paraId="6695CF8A"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14 </w:t>
      </w:r>
      <w:r w:rsidRPr="00681DAD">
        <w:rPr>
          <w:rFonts w:ascii="Book Antiqua" w:hAnsi="Book Antiqua"/>
          <w:b/>
          <w:sz w:val="24"/>
          <w:szCs w:val="24"/>
        </w:rPr>
        <w:t>Ibrahim HN</w:t>
      </w:r>
      <w:r w:rsidRPr="00681DAD">
        <w:rPr>
          <w:rFonts w:ascii="Book Antiqua" w:hAnsi="Book Antiqua"/>
          <w:sz w:val="24"/>
          <w:szCs w:val="24"/>
        </w:rPr>
        <w:t xml:space="preserve">, Foley R, Tan L, Rogers T, Bailey RF, </w:t>
      </w:r>
      <w:proofErr w:type="spellStart"/>
      <w:r w:rsidRPr="00681DAD">
        <w:rPr>
          <w:rFonts w:ascii="Book Antiqua" w:hAnsi="Book Antiqua"/>
          <w:sz w:val="24"/>
          <w:szCs w:val="24"/>
        </w:rPr>
        <w:t>Guo</w:t>
      </w:r>
      <w:proofErr w:type="spellEnd"/>
      <w:r w:rsidRPr="00681DAD">
        <w:rPr>
          <w:rFonts w:ascii="Book Antiqua" w:hAnsi="Book Antiqua"/>
          <w:sz w:val="24"/>
          <w:szCs w:val="24"/>
        </w:rPr>
        <w:t xml:space="preserve"> H, Gross CR, </w:t>
      </w:r>
      <w:proofErr w:type="spellStart"/>
      <w:r w:rsidRPr="00681DAD">
        <w:rPr>
          <w:rFonts w:ascii="Book Antiqua" w:hAnsi="Book Antiqua"/>
          <w:sz w:val="24"/>
          <w:szCs w:val="24"/>
        </w:rPr>
        <w:t>Matas</w:t>
      </w:r>
      <w:proofErr w:type="spellEnd"/>
      <w:r w:rsidRPr="00681DAD">
        <w:rPr>
          <w:rFonts w:ascii="Book Antiqua" w:hAnsi="Book Antiqua"/>
          <w:sz w:val="24"/>
          <w:szCs w:val="24"/>
        </w:rPr>
        <w:t xml:space="preserve"> AJ. </w:t>
      </w:r>
      <w:proofErr w:type="gramStart"/>
      <w:r w:rsidRPr="00681DAD">
        <w:rPr>
          <w:rFonts w:ascii="Book Antiqua" w:hAnsi="Book Antiqua"/>
          <w:sz w:val="24"/>
          <w:szCs w:val="24"/>
        </w:rPr>
        <w:t>Long-term consequences of kidney donation.</w:t>
      </w:r>
      <w:proofErr w:type="gramEnd"/>
      <w:r w:rsidRPr="00681DAD">
        <w:rPr>
          <w:rFonts w:ascii="Book Antiqua" w:hAnsi="Book Antiqua"/>
          <w:sz w:val="24"/>
          <w:szCs w:val="24"/>
        </w:rPr>
        <w:t xml:space="preserve"> </w:t>
      </w:r>
      <w:r w:rsidRPr="00681DAD">
        <w:rPr>
          <w:rFonts w:ascii="Book Antiqua" w:hAnsi="Book Antiqua"/>
          <w:i/>
          <w:sz w:val="24"/>
          <w:szCs w:val="24"/>
        </w:rPr>
        <w:t xml:space="preserve">N </w:t>
      </w:r>
      <w:proofErr w:type="spellStart"/>
      <w:r w:rsidRPr="00681DAD">
        <w:rPr>
          <w:rFonts w:ascii="Book Antiqua" w:hAnsi="Book Antiqua"/>
          <w:i/>
          <w:sz w:val="24"/>
          <w:szCs w:val="24"/>
        </w:rPr>
        <w:t>Engl</w:t>
      </w:r>
      <w:proofErr w:type="spellEnd"/>
      <w:r w:rsidRPr="00681DAD">
        <w:rPr>
          <w:rFonts w:ascii="Book Antiqua" w:hAnsi="Book Antiqua"/>
          <w:i/>
          <w:sz w:val="24"/>
          <w:szCs w:val="24"/>
        </w:rPr>
        <w:t xml:space="preserve"> J Med</w:t>
      </w:r>
      <w:r w:rsidRPr="00681DAD">
        <w:rPr>
          <w:rFonts w:ascii="Book Antiqua" w:hAnsi="Book Antiqua"/>
          <w:sz w:val="24"/>
          <w:szCs w:val="24"/>
        </w:rPr>
        <w:t xml:space="preserve"> 2009; </w:t>
      </w:r>
      <w:r w:rsidRPr="00681DAD">
        <w:rPr>
          <w:rFonts w:ascii="Book Antiqua" w:hAnsi="Book Antiqua"/>
          <w:b/>
          <w:sz w:val="24"/>
          <w:szCs w:val="24"/>
        </w:rPr>
        <w:t>360</w:t>
      </w:r>
      <w:r w:rsidRPr="00681DAD">
        <w:rPr>
          <w:rFonts w:ascii="Book Antiqua" w:hAnsi="Book Antiqua"/>
          <w:sz w:val="24"/>
          <w:szCs w:val="24"/>
        </w:rPr>
        <w:t>: 459-469 [PMID: 19179315 DOI: 10.1056/NEJMoa0804883]</w:t>
      </w:r>
    </w:p>
    <w:p w14:paraId="1C47BC06"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15 </w:t>
      </w:r>
      <w:r w:rsidRPr="00681DAD">
        <w:rPr>
          <w:rFonts w:ascii="Book Antiqua" w:hAnsi="Book Antiqua"/>
          <w:b/>
          <w:sz w:val="24"/>
          <w:szCs w:val="24"/>
        </w:rPr>
        <w:t>Timmerman L</w:t>
      </w:r>
      <w:r w:rsidRPr="00681DAD">
        <w:rPr>
          <w:rFonts w:ascii="Book Antiqua" w:hAnsi="Book Antiqua"/>
          <w:sz w:val="24"/>
          <w:szCs w:val="24"/>
        </w:rPr>
        <w:t xml:space="preserve">, </w:t>
      </w:r>
      <w:proofErr w:type="spellStart"/>
      <w:r w:rsidRPr="00681DAD">
        <w:rPr>
          <w:rFonts w:ascii="Book Antiqua" w:hAnsi="Book Antiqua"/>
          <w:sz w:val="24"/>
          <w:szCs w:val="24"/>
        </w:rPr>
        <w:t>Zuidema</w:t>
      </w:r>
      <w:proofErr w:type="spellEnd"/>
      <w:r w:rsidRPr="00681DAD">
        <w:rPr>
          <w:rFonts w:ascii="Book Antiqua" w:hAnsi="Book Antiqua"/>
          <w:sz w:val="24"/>
          <w:szCs w:val="24"/>
        </w:rPr>
        <w:t xml:space="preserve"> WC, Erdman RA, </w:t>
      </w:r>
      <w:proofErr w:type="spellStart"/>
      <w:r w:rsidRPr="00681DAD">
        <w:rPr>
          <w:rFonts w:ascii="Book Antiqua" w:hAnsi="Book Antiqua"/>
          <w:sz w:val="24"/>
          <w:szCs w:val="24"/>
        </w:rPr>
        <w:t>Kranenburg</w:t>
      </w:r>
      <w:proofErr w:type="spellEnd"/>
      <w:r w:rsidRPr="00681DAD">
        <w:rPr>
          <w:rFonts w:ascii="Book Antiqua" w:hAnsi="Book Antiqua"/>
          <w:sz w:val="24"/>
          <w:szCs w:val="24"/>
        </w:rPr>
        <w:t xml:space="preserve"> LW, </w:t>
      </w:r>
      <w:proofErr w:type="spellStart"/>
      <w:r w:rsidRPr="00681DAD">
        <w:rPr>
          <w:rFonts w:ascii="Book Antiqua" w:hAnsi="Book Antiqua"/>
          <w:sz w:val="24"/>
          <w:szCs w:val="24"/>
        </w:rPr>
        <w:t>Timman</w:t>
      </w:r>
      <w:proofErr w:type="spellEnd"/>
      <w:r w:rsidRPr="00681DAD">
        <w:rPr>
          <w:rFonts w:ascii="Book Antiqua" w:hAnsi="Book Antiqua"/>
          <w:sz w:val="24"/>
          <w:szCs w:val="24"/>
        </w:rPr>
        <w:t xml:space="preserve"> R, </w:t>
      </w:r>
      <w:proofErr w:type="spellStart"/>
      <w:r w:rsidRPr="00681DAD">
        <w:rPr>
          <w:rFonts w:ascii="Book Antiqua" w:hAnsi="Book Antiqua"/>
          <w:sz w:val="24"/>
          <w:szCs w:val="24"/>
        </w:rPr>
        <w:t>Ijzermans</w:t>
      </w:r>
      <w:proofErr w:type="spellEnd"/>
      <w:r w:rsidRPr="00681DAD">
        <w:rPr>
          <w:rFonts w:ascii="Book Antiqua" w:hAnsi="Book Antiqua"/>
          <w:sz w:val="24"/>
          <w:szCs w:val="24"/>
        </w:rPr>
        <w:t xml:space="preserve"> JN, van </w:t>
      </w:r>
      <w:proofErr w:type="spellStart"/>
      <w:r w:rsidRPr="00681DAD">
        <w:rPr>
          <w:rFonts w:ascii="Book Antiqua" w:hAnsi="Book Antiqua"/>
          <w:sz w:val="24"/>
          <w:szCs w:val="24"/>
        </w:rPr>
        <w:t>Busschbach</w:t>
      </w:r>
      <w:proofErr w:type="spellEnd"/>
      <w:r w:rsidRPr="00681DAD">
        <w:rPr>
          <w:rFonts w:ascii="Book Antiqua" w:hAnsi="Book Antiqua"/>
          <w:sz w:val="24"/>
          <w:szCs w:val="24"/>
        </w:rPr>
        <w:t xml:space="preserve"> JJ, Weimar W, Massey EK. </w:t>
      </w:r>
      <w:proofErr w:type="spellStart"/>
      <w:proofErr w:type="gramStart"/>
      <w:r w:rsidRPr="00681DAD">
        <w:rPr>
          <w:rFonts w:ascii="Book Antiqua" w:hAnsi="Book Antiqua"/>
          <w:sz w:val="24"/>
          <w:szCs w:val="24"/>
        </w:rPr>
        <w:t>Psychologic</w:t>
      </w:r>
      <w:proofErr w:type="spellEnd"/>
      <w:r w:rsidRPr="00681DAD">
        <w:rPr>
          <w:rFonts w:ascii="Book Antiqua" w:hAnsi="Book Antiqua"/>
          <w:sz w:val="24"/>
          <w:szCs w:val="24"/>
        </w:rPr>
        <w:t xml:space="preserve"> functioning of unspecified anonymous living kidney donors before and after donation.</w:t>
      </w:r>
      <w:proofErr w:type="gramEnd"/>
      <w:r w:rsidRPr="00681DAD">
        <w:rPr>
          <w:rFonts w:ascii="Book Antiqua" w:hAnsi="Book Antiqua"/>
          <w:sz w:val="24"/>
          <w:szCs w:val="24"/>
        </w:rPr>
        <w:t xml:space="preserve"> </w:t>
      </w:r>
      <w:r w:rsidRPr="00681DAD">
        <w:rPr>
          <w:rFonts w:ascii="Book Antiqua" w:hAnsi="Book Antiqua"/>
          <w:i/>
          <w:sz w:val="24"/>
          <w:szCs w:val="24"/>
        </w:rPr>
        <w:t>Transplantation</w:t>
      </w:r>
      <w:r w:rsidRPr="00681DAD">
        <w:rPr>
          <w:rFonts w:ascii="Book Antiqua" w:hAnsi="Book Antiqua"/>
          <w:sz w:val="24"/>
          <w:szCs w:val="24"/>
        </w:rPr>
        <w:t xml:space="preserve"> 2013; </w:t>
      </w:r>
      <w:r w:rsidRPr="00681DAD">
        <w:rPr>
          <w:rFonts w:ascii="Book Antiqua" w:hAnsi="Book Antiqua"/>
          <w:b/>
          <w:sz w:val="24"/>
          <w:szCs w:val="24"/>
        </w:rPr>
        <w:t>95</w:t>
      </w:r>
      <w:r w:rsidRPr="00681DAD">
        <w:rPr>
          <w:rFonts w:ascii="Book Antiqua" w:hAnsi="Book Antiqua"/>
          <w:sz w:val="24"/>
          <w:szCs w:val="24"/>
        </w:rPr>
        <w:t>: 1369-1374 [PMID: 23542471 DOI: 10.1097/TP.0b013e31828eaf81]</w:t>
      </w:r>
    </w:p>
    <w:p w14:paraId="0704F252"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lastRenderedPageBreak/>
        <w:t xml:space="preserve">16 </w:t>
      </w:r>
      <w:r w:rsidRPr="00681DAD">
        <w:rPr>
          <w:rFonts w:ascii="Book Antiqua" w:hAnsi="Book Antiqua"/>
          <w:b/>
          <w:sz w:val="24"/>
          <w:szCs w:val="24"/>
        </w:rPr>
        <w:t>Massey EK</w:t>
      </w:r>
      <w:r w:rsidRPr="00681DAD">
        <w:rPr>
          <w:rFonts w:ascii="Book Antiqua" w:hAnsi="Book Antiqua"/>
          <w:sz w:val="24"/>
          <w:szCs w:val="24"/>
        </w:rPr>
        <w:t xml:space="preserve">, </w:t>
      </w:r>
      <w:proofErr w:type="spellStart"/>
      <w:r w:rsidRPr="00681DAD">
        <w:rPr>
          <w:rFonts w:ascii="Book Antiqua" w:hAnsi="Book Antiqua"/>
          <w:sz w:val="24"/>
          <w:szCs w:val="24"/>
        </w:rPr>
        <w:t>Kranenburg</w:t>
      </w:r>
      <w:proofErr w:type="spellEnd"/>
      <w:r w:rsidRPr="00681DAD">
        <w:rPr>
          <w:rFonts w:ascii="Book Antiqua" w:hAnsi="Book Antiqua"/>
          <w:sz w:val="24"/>
          <w:szCs w:val="24"/>
        </w:rPr>
        <w:t xml:space="preserve"> LW, </w:t>
      </w:r>
      <w:proofErr w:type="spellStart"/>
      <w:r w:rsidRPr="00681DAD">
        <w:rPr>
          <w:rFonts w:ascii="Book Antiqua" w:hAnsi="Book Antiqua"/>
          <w:sz w:val="24"/>
          <w:szCs w:val="24"/>
        </w:rPr>
        <w:t>Zuidema</w:t>
      </w:r>
      <w:proofErr w:type="spellEnd"/>
      <w:r w:rsidRPr="00681DAD">
        <w:rPr>
          <w:rFonts w:ascii="Book Antiqua" w:hAnsi="Book Antiqua"/>
          <w:sz w:val="24"/>
          <w:szCs w:val="24"/>
        </w:rPr>
        <w:t xml:space="preserve"> WC, </w:t>
      </w:r>
      <w:proofErr w:type="spellStart"/>
      <w:r w:rsidRPr="00681DAD">
        <w:rPr>
          <w:rFonts w:ascii="Book Antiqua" w:hAnsi="Book Antiqua"/>
          <w:sz w:val="24"/>
          <w:szCs w:val="24"/>
        </w:rPr>
        <w:t>Hak</w:t>
      </w:r>
      <w:proofErr w:type="spellEnd"/>
      <w:r w:rsidRPr="00681DAD">
        <w:rPr>
          <w:rFonts w:ascii="Book Antiqua" w:hAnsi="Book Antiqua"/>
          <w:sz w:val="24"/>
          <w:szCs w:val="24"/>
        </w:rPr>
        <w:t xml:space="preserve"> G, Erdman RA, </w:t>
      </w:r>
      <w:proofErr w:type="spellStart"/>
      <w:r w:rsidRPr="00681DAD">
        <w:rPr>
          <w:rFonts w:ascii="Book Antiqua" w:hAnsi="Book Antiqua"/>
          <w:sz w:val="24"/>
          <w:szCs w:val="24"/>
        </w:rPr>
        <w:t>Hilhorst</w:t>
      </w:r>
      <w:proofErr w:type="spellEnd"/>
      <w:r w:rsidRPr="00681DAD">
        <w:rPr>
          <w:rFonts w:ascii="Book Antiqua" w:hAnsi="Book Antiqua"/>
          <w:sz w:val="24"/>
          <w:szCs w:val="24"/>
        </w:rPr>
        <w:t xml:space="preserve"> M, </w:t>
      </w:r>
      <w:proofErr w:type="spellStart"/>
      <w:r w:rsidRPr="00681DAD">
        <w:rPr>
          <w:rFonts w:ascii="Book Antiqua" w:hAnsi="Book Antiqua"/>
          <w:sz w:val="24"/>
          <w:szCs w:val="24"/>
        </w:rPr>
        <w:t>Ijzermans</w:t>
      </w:r>
      <w:proofErr w:type="spellEnd"/>
      <w:r w:rsidRPr="00681DAD">
        <w:rPr>
          <w:rFonts w:ascii="Book Antiqua" w:hAnsi="Book Antiqua"/>
          <w:sz w:val="24"/>
          <w:szCs w:val="24"/>
        </w:rPr>
        <w:t xml:space="preserve"> JN, </w:t>
      </w:r>
      <w:proofErr w:type="spellStart"/>
      <w:r w:rsidRPr="00681DAD">
        <w:rPr>
          <w:rFonts w:ascii="Book Antiqua" w:hAnsi="Book Antiqua"/>
          <w:sz w:val="24"/>
          <w:szCs w:val="24"/>
        </w:rPr>
        <w:t>Busschbach</w:t>
      </w:r>
      <w:proofErr w:type="spellEnd"/>
      <w:r w:rsidRPr="00681DAD">
        <w:rPr>
          <w:rFonts w:ascii="Book Antiqua" w:hAnsi="Book Antiqua"/>
          <w:sz w:val="24"/>
          <w:szCs w:val="24"/>
        </w:rPr>
        <w:t xml:space="preserve"> JJ, Weimar W. Encouraging psychological outcomes after altruistic donation to a stranger. </w:t>
      </w:r>
      <w:r w:rsidRPr="00681DAD">
        <w:rPr>
          <w:rFonts w:ascii="Book Antiqua" w:hAnsi="Book Antiqua"/>
          <w:i/>
          <w:sz w:val="24"/>
          <w:szCs w:val="24"/>
        </w:rPr>
        <w:t>Am J Transplant</w:t>
      </w:r>
      <w:r w:rsidRPr="00681DAD">
        <w:rPr>
          <w:rFonts w:ascii="Book Antiqua" w:hAnsi="Book Antiqua"/>
          <w:sz w:val="24"/>
          <w:szCs w:val="24"/>
        </w:rPr>
        <w:t xml:space="preserve"> 2010; </w:t>
      </w:r>
      <w:r w:rsidRPr="00681DAD">
        <w:rPr>
          <w:rFonts w:ascii="Book Antiqua" w:hAnsi="Book Antiqua"/>
          <w:b/>
          <w:sz w:val="24"/>
          <w:szCs w:val="24"/>
        </w:rPr>
        <w:t>10</w:t>
      </w:r>
      <w:r w:rsidRPr="00681DAD">
        <w:rPr>
          <w:rFonts w:ascii="Book Antiqua" w:hAnsi="Book Antiqua"/>
          <w:sz w:val="24"/>
          <w:szCs w:val="24"/>
        </w:rPr>
        <w:t>: 1445-1452 [PMID: 20486913 DOI: 10.1111/j.1600-6143.2010.03115.x]</w:t>
      </w:r>
    </w:p>
    <w:p w14:paraId="63D0F9D8" w14:textId="77777777" w:rsidR="006D01B4" w:rsidRPr="00681DAD" w:rsidRDefault="006D01B4" w:rsidP="00681DAD">
      <w:pPr>
        <w:snapToGrid w:val="0"/>
        <w:spacing w:after="0" w:line="360" w:lineRule="auto"/>
        <w:rPr>
          <w:rFonts w:ascii="Book Antiqua" w:hAnsi="Book Antiqua"/>
          <w:sz w:val="24"/>
          <w:szCs w:val="24"/>
        </w:rPr>
      </w:pPr>
      <w:proofErr w:type="gramStart"/>
      <w:r w:rsidRPr="00681DAD">
        <w:rPr>
          <w:rFonts w:ascii="Book Antiqua" w:hAnsi="Book Antiqua"/>
          <w:sz w:val="24"/>
          <w:szCs w:val="24"/>
        </w:rPr>
        <w:t xml:space="preserve">17 </w:t>
      </w:r>
      <w:proofErr w:type="spellStart"/>
      <w:r w:rsidRPr="00681DAD">
        <w:rPr>
          <w:rFonts w:ascii="Book Antiqua" w:hAnsi="Book Antiqua"/>
          <w:b/>
          <w:sz w:val="24"/>
          <w:szCs w:val="24"/>
        </w:rPr>
        <w:t>Kok</w:t>
      </w:r>
      <w:proofErr w:type="spellEnd"/>
      <w:r w:rsidRPr="00681DAD">
        <w:rPr>
          <w:rFonts w:ascii="Book Antiqua" w:hAnsi="Book Antiqua"/>
          <w:b/>
          <w:sz w:val="24"/>
          <w:szCs w:val="24"/>
        </w:rPr>
        <w:t xml:space="preserve"> NF</w:t>
      </w:r>
      <w:r w:rsidRPr="00681DAD">
        <w:rPr>
          <w:rFonts w:ascii="Book Antiqua" w:hAnsi="Book Antiqua"/>
          <w:sz w:val="24"/>
          <w:szCs w:val="24"/>
        </w:rPr>
        <w:t xml:space="preserve">, </w:t>
      </w:r>
      <w:proofErr w:type="spellStart"/>
      <w:r w:rsidRPr="00681DAD">
        <w:rPr>
          <w:rFonts w:ascii="Book Antiqua" w:hAnsi="Book Antiqua"/>
          <w:sz w:val="24"/>
          <w:szCs w:val="24"/>
        </w:rPr>
        <w:t>Alwayn</w:t>
      </w:r>
      <w:proofErr w:type="spellEnd"/>
      <w:r w:rsidRPr="00681DAD">
        <w:rPr>
          <w:rFonts w:ascii="Book Antiqua" w:hAnsi="Book Antiqua"/>
          <w:sz w:val="24"/>
          <w:szCs w:val="24"/>
        </w:rPr>
        <w:t xml:space="preserve"> IP, Lind MY, Tran KT, Weimar W, </w:t>
      </w:r>
      <w:proofErr w:type="spellStart"/>
      <w:r w:rsidRPr="00681DAD">
        <w:rPr>
          <w:rFonts w:ascii="Book Antiqua" w:hAnsi="Book Antiqua"/>
          <w:sz w:val="24"/>
          <w:szCs w:val="24"/>
        </w:rPr>
        <w:t>IJzermans</w:t>
      </w:r>
      <w:proofErr w:type="spellEnd"/>
      <w:r w:rsidRPr="00681DAD">
        <w:rPr>
          <w:rFonts w:ascii="Book Antiqua" w:hAnsi="Book Antiqua"/>
          <w:sz w:val="24"/>
          <w:szCs w:val="24"/>
        </w:rPr>
        <w:t xml:space="preserve"> JN.</w:t>
      </w:r>
      <w:proofErr w:type="gramEnd"/>
      <w:r w:rsidRPr="00681DAD">
        <w:rPr>
          <w:rFonts w:ascii="Book Antiqua" w:hAnsi="Book Antiqua"/>
          <w:sz w:val="24"/>
          <w:szCs w:val="24"/>
        </w:rPr>
        <w:t xml:space="preserve"> Donor nephrectomy: mini-incision muscle-splitting open approach versus laparoscopy. </w:t>
      </w:r>
      <w:r w:rsidRPr="00681DAD">
        <w:rPr>
          <w:rFonts w:ascii="Book Antiqua" w:hAnsi="Book Antiqua"/>
          <w:i/>
          <w:sz w:val="24"/>
          <w:szCs w:val="24"/>
        </w:rPr>
        <w:t>Transplantation</w:t>
      </w:r>
      <w:r w:rsidRPr="00681DAD">
        <w:rPr>
          <w:rFonts w:ascii="Book Antiqua" w:hAnsi="Book Antiqua"/>
          <w:sz w:val="24"/>
          <w:szCs w:val="24"/>
        </w:rPr>
        <w:t xml:space="preserve"> 2006; </w:t>
      </w:r>
      <w:r w:rsidRPr="00681DAD">
        <w:rPr>
          <w:rFonts w:ascii="Book Antiqua" w:hAnsi="Book Antiqua"/>
          <w:b/>
          <w:sz w:val="24"/>
          <w:szCs w:val="24"/>
        </w:rPr>
        <w:t>81</w:t>
      </w:r>
      <w:r w:rsidRPr="00681DAD">
        <w:rPr>
          <w:rFonts w:ascii="Book Antiqua" w:hAnsi="Book Antiqua"/>
          <w:sz w:val="24"/>
          <w:szCs w:val="24"/>
        </w:rPr>
        <w:t>: 881-887 [PMID: 16570012 DOI: 10.1097/01.tp.0000203320.74256.fd]</w:t>
      </w:r>
    </w:p>
    <w:p w14:paraId="630DCD4D"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18 </w:t>
      </w:r>
      <w:proofErr w:type="spellStart"/>
      <w:r w:rsidRPr="00681DAD">
        <w:rPr>
          <w:rFonts w:ascii="Book Antiqua" w:hAnsi="Book Antiqua"/>
          <w:b/>
          <w:sz w:val="24"/>
          <w:szCs w:val="24"/>
        </w:rPr>
        <w:t>Kortram</w:t>
      </w:r>
      <w:proofErr w:type="spellEnd"/>
      <w:r w:rsidRPr="00681DAD">
        <w:rPr>
          <w:rFonts w:ascii="Book Antiqua" w:hAnsi="Book Antiqua"/>
          <w:b/>
          <w:sz w:val="24"/>
          <w:szCs w:val="24"/>
        </w:rPr>
        <w:t xml:space="preserve"> K</w:t>
      </w:r>
      <w:r w:rsidRPr="00681DAD">
        <w:rPr>
          <w:rFonts w:ascii="Book Antiqua" w:hAnsi="Book Antiqua"/>
          <w:sz w:val="24"/>
          <w:szCs w:val="24"/>
        </w:rPr>
        <w:t xml:space="preserve">, </w:t>
      </w:r>
      <w:proofErr w:type="spellStart"/>
      <w:r w:rsidRPr="00681DAD">
        <w:rPr>
          <w:rFonts w:ascii="Book Antiqua" w:hAnsi="Book Antiqua"/>
          <w:sz w:val="24"/>
          <w:szCs w:val="24"/>
        </w:rPr>
        <w:t>Ijzermans</w:t>
      </w:r>
      <w:proofErr w:type="spellEnd"/>
      <w:r w:rsidRPr="00681DAD">
        <w:rPr>
          <w:rFonts w:ascii="Book Antiqua" w:hAnsi="Book Antiqua"/>
          <w:sz w:val="24"/>
          <w:szCs w:val="24"/>
        </w:rPr>
        <w:t xml:space="preserve"> JN, </w:t>
      </w:r>
      <w:proofErr w:type="spellStart"/>
      <w:r w:rsidRPr="00681DAD">
        <w:rPr>
          <w:rFonts w:ascii="Book Antiqua" w:hAnsi="Book Antiqua"/>
          <w:sz w:val="24"/>
          <w:szCs w:val="24"/>
        </w:rPr>
        <w:t>Dor</w:t>
      </w:r>
      <w:proofErr w:type="spellEnd"/>
      <w:r w:rsidRPr="00681DAD">
        <w:rPr>
          <w:rFonts w:ascii="Book Antiqua" w:hAnsi="Book Antiqua"/>
          <w:sz w:val="24"/>
          <w:szCs w:val="24"/>
        </w:rPr>
        <w:t xml:space="preserve"> FJ. Perioperative Events and Complications in Minimally Invasive Live Donor Nephrectomy: A Systematic Review and Meta-Analysis. </w:t>
      </w:r>
      <w:r w:rsidRPr="00681DAD">
        <w:rPr>
          <w:rFonts w:ascii="Book Antiqua" w:hAnsi="Book Antiqua"/>
          <w:i/>
          <w:sz w:val="24"/>
          <w:szCs w:val="24"/>
        </w:rPr>
        <w:t>Transplantation</w:t>
      </w:r>
      <w:r w:rsidRPr="00681DAD">
        <w:rPr>
          <w:rFonts w:ascii="Book Antiqua" w:hAnsi="Book Antiqua"/>
          <w:sz w:val="24"/>
          <w:szCs w:val="24"/>
        </w:rPr>
        <w:t xml:space="preserve"> 2016; </w:t>
      </w:r>
      <w:r w:rsidRPr="00681DAD">
        <w:rPr>
          <w:rFonts w:ascii="Book Antiqua" w:hAnsi="Book Antiqua"/>
          <w:b/>
          <w:sz w:val="24"/>
          <w:szCs w:val="24"/>
        </w:rPr>
        <w:t>100</w:t>
      </w:r>
      <w:r w:rsidRPr="00681DAD">
        <w:rPr>
          <w:rFonts w:ascii="Book Antiqua" w:hAnsi="Book Antiqua"/>
          <w:sz w:val="24"/>
          <w:szCs w:val="24"/>
        </w:rPr>
        <w:t>: 2264-2275 [PMID: 27428715 DOI: 10.1097/TP.0000000000001327]</w:t>
      </w:r>
    </w:p>
    <w:p w14:paraId="2389EA27"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19 </w:t>
      </w:r>
      <w:proofErr w:type="spellStart"/>
      <w:r w:rsidRPr="00681DAD">
        <w:rPr>
          <w:rFonts w:ascii="Book Antiqua" w:hAnsi="Book Antiqua"/>
          <w:b/>
          <w:sz w:val="24"/>
          <w:szCs w:val="24"/>
        </w:rPr>
        <w:t>Ahmadi</w:t>
      </w:r>
      <w:proofErr w:type="spellEnd"/>
      <w:r w:rsidRPr="00681DAD">
        <w:rPr>
          <w:rFonts w:ascii="Book Antiqua" w:hAnsi="Book Antiqua"/>
          <w:b/>
          <w:sz w:val="24"/>
          <w:szCs w:val="24"/>
        </w:rPr>
        <w:t xml:space="preserve"> AR</w:t>
      </w:r>
      <w:r w:rsidRPr="00681DAD">
        <w:rPr>
          <w:rFonts w:ascii="Book Antiqua" w:hAnsi="Book Antiqua"/>
          <w:sz w:val="24"/>
          <w:szCs w:val="24"/>
        </w:rPr>
        <w:t xml:space="preserve">, </w:t>
      </w:r>
      <w:proofErr w:type="spellStart"/>
      <w:r w:rsidRPr="00681DAD">
        <w:rPr>
          <w:rFonts w:ascii="Book Antiqua" w:hAnsi="Book Antiqua"/>
          <w:sz w:val="24"/>
          <w:szCs w:val="24"/>
        </w:rPr>
        <w:t>Lafranca</w:t>
      </w:r>
      <w:proofErr w:type="spellEnd"/>
      <w:r w:rsidRPr="00681DAD">
        <w:rPr>
          <w:rFonts w:ascii="Book Antiqua" w:hAnsi="Book Antiqua"/>
          <w:sz w:val="24"/>
          <w:szCs w:val="24"/>
        </w:rPr>
        <w:t xml:space="preserve"> JA, </w:t>
      </w:r>
      <w:proofErr w:type="spellStart"/>
      <w:r w:rsidRPr="00681DAD">
        <w:rPr>
          <w:rFonts w:ascii="Book Antiqua" w:hAnsi="Book Antiqua"/>
          <w:sz w:val="24"/>
          <w:szCs w:val="24"/>
        </w:rPr>
        <w:t>Claessens</w:t>
      </w:r>
      <w:proofErr w:type="spellEnd"/>
      <w:r w:rsidRPr="00681DAD">
        <w:rPr>
          <w:rFonts w:ascii="Book Antiqua" w:hAnsi="Book Antiqua"/>
          <w:sz w:val="24"/>
          <w:szCs w:val="24"/>
        </w:rPr>
        <w:t xml:space="preserve"> LA, </w:t>
      </w:r>
      <w:proofErr w:type="spellStart"/>
      <w:r w:rsidRPr="00681DAD">
        <w:rPr>
          <w:rFonts w:ascii="Book Antiqua" w:hAnsi="Book Antiqua"/>
          <w:sz w:val="24"/>
          <w:szCs w:val="24"/>
        </w:rPr>
        <w:t>Imamdi</w:t>
      </w:r>
      <w:proofErr w:type="spellEnd"/>
      <w:r w:rsidRPr="00681DAD">
        <w:rPr>
          <w:rFonts w:ascii="Book Antiqua" w:hAnsi="Book Antiqua"/>
          <w:sz w:val="24"/>
          <w:szCs w:val="24"/>
        </w:rPr>
        <w:t xml:space="preserve"> RM, </w:t>
      </w:r>
      <w:proofErr w:type="spellStart"/>
      <w:r w:rsidRPr="00681DAD">
        <w:rPr>
          <w:rFonts w:ascii="Book Antiqua" w:hAnsi="Book Antiqua"/>
          <w:sz w:val="24"/>
          <w:szCs w:val="24"/>
        </w:rPr>
        <w:t>IJzermans</w:t>
      </w:r>
      <w:proofErr w:type="spellEnd"/>
      <w:r w:rsidRPr="00681DAD">
        <w:rPr>
          <w:rFonts w:ascii="Book Antiqua" w:hAnsi="Book Antiqua"/>
          <w:sz w:val="24"/>
          <w:szCs w:val="24"/>
        </w:rPr>
        <w:t xml:space="preserve"> JN, </w:t>
      </w:r>
      <w:proofErr w:type="spellStart"/>
      <w:r w:rsidRPr="00681DAD">
        <w:rPr>
          <w:rFonts w:ascii="Book Antiqua" w:hAnsi="Book Antiqua"/>
          <w:sz w:val="24"/>
          <w:szCs w:val="24"/>
        </w:rPr>
        <w:t>Betjes</w:t>
      </w:r>
      <w:proofErr w:type="spellEnd"/>
      <w:r w:rsidRPr="00681DAD">
        <w:rPr>
          <w:rFonts w:ascii="Book Antiqua" w:hAnsi="Book Antiqua"/>
          <w:sz w:val="24"/>
          <w:szCs w:val="24"/>
        </w:rPr>
        <w:t xml:space="preserve"> MG, </w:t>
      </w:r>
      <w:proofErr w:type="spellStart"/>
      <w:r w:rsidRPr="00681DAD">
        <w:rPr>
          <w:rFonts w:ascii="Book Antiqua" w:hAnsi="Book Antiqua"/>
          <w:sz w:val="24"/>
          <w:szCs w:val="24"/>
        </w:rPr>
        <w:t>Dor</w:t>
      </w:r>
      <w:proofErr w:type="spellEnd"/>
      <w:r w:rsidRPr="00681DAD">
        <w:rPr>
          <w:rFonts w:ascii="Book Antiqua" w:hAnsi="Book Antiqua"/>
          <w:sz w:val="24"/>
          <w:szCs w:val="24"/>
        </w:rPr>
        <w:t xml:space="preserve"> FJ. </w:t>
      </w:r>
      <w:proofErr w:type="gramStart"/>
      <w:r w:rsidRPr="00681DAD">
        <w:rPr>
          <w:rFonts w:ascii="Book Antiqua" w:hAnsi="Book Antiqua"/>
          <w:sz w:val="24"/>
          <w:szCs w:val="24"/>
        </w:rPr>
        <w:t>Shifting paradigms in eligibility criteria for live kidney donation: a systematic review.</w:t>
      </w:r>
      <w:proofErr w:type="gramEnd"/>
      <w:r w:rsidRPr="00681DAD">
        <w:rPr>
          <w:rFonts w:ascii="Book Antiqua" w:hAnsi="Book Antiqua"/>
          <w:sz w:val="24"/>
          <w:szCs w:val="24"/>
        </w:rPr>
        <w:t xml:space="preserve"> </w:t>
      </w:r>
      <w:r w:rsidRPr="00681DAD">
        <w:rPr>
          <w:rFonts w:ascii="Book Antiqua" w:hAnsi="Book Antiqua"/>
          <w:i/>
          <w:sz w:val="24"/>
          <w:szCs w:val="24"/>
        </w:rPr>
        <w:t xml:space="preserve">Kidney </w:t>
      </w:r>
      <w:proofErr w:type="spellStart"/>
      <w:r w:rsidRPr="00681DAD">
        <w:rPr>
          <w:rFonts w:ascii="Book Antiqua" w:hAnsi="Book Antiqua"/>
          <w:i/>
          <w:sz w:val="24"/>
          <w:szCs w:val="24"/>
        </w:rPr>
        <w:t>Int</w:t>
      </w:r>
      <w:proofErr w:type="spellEnd"/>
      <w:r w:rsidRPr="00681DAD">
        <w:rPr>
          <w:rFonts w:ascii="Book Antiqua" w:hAnsi="Book Antiqua"/>
          <w:sz w:val="24"/>
          <w:szCs w:val="24"/>
        </w:rPr>
        <w:t xml:space="preserve"> 2015; </w:t>
      </w:r>
      <w:r w:rsidRPr="00681DAD">
        <w:rPr>
          <w:rFonts w:ascii="Book Antiqua" w:hAnsi="Book Antiqua"/>
          <w:b/>
          <w:sz w:val="24"/>
          <w:szCs w:val="24"/>
        </w:rPr>
        <w:t>87</w:t>
      </w:r>
      <w:r w:rsidRPr="00681DAD">
        <w:rPr>
          <w:rFonts w:ascii="Book Antiqua" w:hAnsi="Book Antiqua"/>
          <w:sz w:val="24"/>
          <w:szCs w:val="24"/>
        </w:rPr>
        <w:t>: 31-45 [PMID: 24786706 DOI: 10.1038/ki.2014.118]</w:t>
      </w:r>
    </w:p>
    <w:p w14:paraId="7CE89236"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20 </w:t>
      </w:r>
      <w:proofErr w:type="spellStart"/>
      <w:r w:rsidRPr="00681DAD">
        <w:rPr>
          <w:rFonts w:ascii="Book Antiqua" w:hAnsi="Book Antiqua"/>
          <w:b/>
          <w:sz w:val="24"/>
          <w:szCs w:val="24"/>
        </w:rPr>
        <w:t>Thaunat</w:t>
      </w:r>
      <w:proofErr w:type="spellEnd"/>
      <w:r w:rsidRPr="00681DAD">
        <w:rPr>
          <w:rFonts w:ascii="Book Antiqua" w:hAnsi="Book Antiqua"/>
          <w:b/>
          <w:sz w:val="24"/>
          <w:szCs w:val="24"/>
        </w:rPr>
        <w:t xml:space="preserve"> O</w:t>
      </w:r>
      <w:r w:rsidRPr="00681DAD">
        <w:rPr>
          <w:rFonts w:ascii="Book Antiqua" w:hAnsi="Book Antiqua"/>
          <w:sz w:val="24"/>
          <w:szCs w:val="24"/>
        </w:rPr>
        <w:t xml:space="preserve">, </w:t>
      </w:r>
      <w:proofErr w:type="spellStart"/>
      <w:r w:rsidRPr="00681DAD">
        <w:rPr>
          <w:rFonts w:ascii="Book Antiqua" w:hAnsi="Book Antiqua"/>
          <w:sz w:val="24"/>
          <w:szCs w:val="24"/>
        </w:rPr>
        <w:t>Kervella</w:t>
      </w:r>
      <w:proofErr w:type="spellEnd"/>
      <w:r w:rsidRPr="00681DAD">
        <w:rPr>
          <w:rFonts w:ascii="Book Antiqua" w:hAnsi="Book Antiqua"/>
          <w:sz w:val="24"/>
          <w:szCs w:val="24"/>
        </w:rPr>
        <w:t xml:space="preserve"> D, </w:t>
      </w:r>
      <w:proofErr w:type="spellStart"/>
      <w:r w:rsidRPr="00681DAD">
        <w:rPr>
          <w:rFonts w:ascii="Book Antiqua" w:hAnsi="Book Antiqua"/>
          <w:sz w:val="24"/>
          <w:szCs w:val="24"/>
        </w:rPr>
        <w:t>Matillon</w:t>
      </w:r>
      <w:proofErr w:type="spellEnd"/>
      <w:r w:rsidRPr="00681DAD">
        <w:rPr>
          <w:rFonts w:ascii="Book Antiqua" w:hAnsi="Book Antiqua"/>
          <w:sz w:val="24"/>
          <w:szCs w:val="24"/>
        </w:rPr>
        <w:t xml:space="preserve"> X, </w:t>
      </w:r>
      <w:proofErr w:type="spellStart"/>
      <w:r w:rsidRPr="00681DAD">
        <w:rPr>
          <w:rFonts w:ascii="Book Antiqua" w:hAnsi="Book Antiqua"/>
          <w:sz w:val="24"/>
          <w:szCs w:val="24"/>
        </w:rPr>
        <w:t>Rabeyrin</w:t>
      </w:r>
      <w:proofErr w:type="spellEnd"/>
      <w:r w:rsidRPr="00681DAD">
        <w:rPr>
          <w:rFonts w:ascii="Book Antiqua" w:hAnsi="Book Antiqua"/>
          <w:sz w:val="24"/>
          <w:szCs w:val="24"/>
        </w:rPr>
        <w:t xml:space="preserve"> M, Martin X, </w:t>
      </w:r>
      <w:proofErr w:type="spellStart"/>
      <w:r w:rsidRPr="00681DAD">
        <w:rPr>
          <w:rFonts w:ascii="Book Antiqua" w:hAnsi="Book Antiqua"/>
          <w:sz w:val="24"/>
          <w:szCs w:val="24"/>
        </w:rPr>
        <w:t>Morelon</w:t>
      </w:r>
      <w:proofErr w:type="spellEnd"/>
      <w:r w:rsidRPr="00681DAD">
        <w:rPr>
          <w:rFonts w:ascii="Book Antiqua" w:hAnsi="Book Antiqua"/>
          <w:sz w:val="24"/>
          <w:szCs w:val="24"/>
        </w:rPr>
        <w:t xml:space="preserve"> E, </w:t>
      </w:r>
      <w:proofErr w:type="spellStart"/>
      <w:r w:rsidRPr="00681DAD">
        <w:rPr>
          <w:rFonts w:ascii="Book Antiqua" w:hAnsi="Book Antiqua"/>
          <w:sz w:val="24"/>
          <w:szCs w:val="24"/>
        </w:rPr>
        <w:t>Badet</w:t>
      </w:r>
      <w:proofErr w:type="spellEnd"/>
      <w:r w:rsidRPr="00681DAD">
        <w:rPr>
          <w:rFonts w:ascii="Book Antiqua" w:hAnsi="Book Antiqua"/>
          <w:sz w:val="24"/>
          <w:szCs w:val="24"/>
        </w:rPr>
        <w:t xml:space="preserve"> L. </w:t>
      </w:r>
      <w:proofErr w:type="spellStart"/>
      <w:r w:rsidRPr="00681DAD">
        <w:rPr>
          <w:rFonts w:ascii="Book Antiqua" w:hAnsi="Book Antiqua"/>
          <w:sz w:val="24"/>
          <w:szCs w:val="24"/>
        </w:rPr>
        <w:t>Allotransplantation</w:t>
      </w:r>
      <w:proofErr w:type="spellEnd"/>
      <w:r w:rsidRPr="00681DAD">
        <w:rPr>
          <w:rFonts w:ascii="Book Antiqua" w:hAnsi="Book Antiqua"/>
          <w:sz w:val="24"/>
          <w:szCs w:val="24"/>
        </w:rPr>
        <w:t xml:space="preserve"> of kidney from unrelated living donor with loin pain haematuria syndrome. </w:t>
      </w:r>
      <w:proofErr w:type="spellStart"/>
      <w:r w:rsidRPr="00681DAD">
        <w:rPr>
          <w:rFonts w:ascii="Book Antiqua" w:hAnsi="Book Antiqua"/>
          <w:i/>
          <w:sz w:val="24"/>
          <w:szCs w:val="24"/>
        </w:rPr>
        <w:t>Transpl</w:t>
      </w:r>
      <w:proofErr w:type="spellEnd"/>
      <w:r w:rsidRPr="00681DAD">
        <w:rPr>
          <w:rFonts w:ascii="Book Antiqua" w:hAnsi="Book Antiqua"/>
          <w:i/>
          <w:sz w:val="24"/>
          <w:szCs w:val="24"/>
        </w:rPr>
        <w:t xml:space="preserve"> </w:t>
      </w:r>
      <w:proofErr w:type="spellStart"/>
      <w:r w:rsidRPr="00681DAD">
        <w:rPr>
          <w:rFonts w:ascii="Book Antiqua" w:hAnsi="Book Antiqua"/>
          <w:i/>
          <w:sz w:val="24"/>
          <w:szCs w:val="24"/>
        </w:rPr>
        <w:t>Int</w:t>
      </w:r>
      <w:proofErr w:type="spellEnd"/>
      <w:r w:rsidRPr="00681DAD">
        <w:rPr>
          <w:rFonts w:ascii="Book Antiqua" w:hAnsi="Book Antiqua"/>
          <w:sz w:val="24"/>
          <w:szCs w:val="24"/>
        </w:rPr>
        <w:t xml:space="preserve"> 2014; </w:t>
      </w:r>
      <w:r w:rsidRPr="00681DAD">
        <w:rPr>
          <w:rFonts w:ascii="Book Antiqua" w:hAnsi="Book Antiqua"/>
          <w:b/>
          <w:sz w:val="24"/>
          <w:szCs w:val="24"/>
        </w:rPr>
        <w:t>27</w:t>
      </w:r>
      <w:r w:rsidRPr="00681DAD">
        <w:rPr>
          <w:rFonts w:ascii="Book Antiqua" w:hAnsi="Book Antiqua"/>
          <w:sz w:val="24"/>
          <w:szCs w:val="24"/>
        </w:rPr>
        <w:t>: e24-e26 [PMID: 24237133 DOI: 10.1111/tri.12245]</w:t>
      </w:r>
    </w:p>
    <w:p w14:paraId="013E1CBB" w14:textId="77777777" w:rsidR="006D01B4" w:rsidRPr="00681DAD" w:rsidRDefault="006D01B4"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21 </w:t>
      </w:r>
      <w:proofErr w:type="spellStart"/>
      <w:r w:rsidRPr="00681DAD">
        <w:rPr>
          <w:rFonts w:ascii="Book Antiqua" w:hAnsi="Book Antiqua"/>
          <w:b/>
          <w:sz w:val="24"/>
          <w:szCs w:val="24"/>
        </w:rPr>
        <w:t>Tonelli</w:t>
      </w:r>
      <w:proofErr w:type="spellEnd"/>
      <w:r w:rsidRPr="00681DAD">
        <w:rPr>
          <w:rFonts w:ascii="Book Antiqua" w:hAnsi="Book Antiqua"/>
          <w:b/>
          <w:sz w:val="24"/>
          <w:szCs w:val="24"/>
        </w:rPr>
        <w:t xml:space="preserve"> M</w:t>
      </w:r>
      <w:r w:rsidRPr="00681DAD">
        <w:rPr>
          <w:rFonts w:ascii="Book Antiqua" w:hAnsi="Book Antiqua"/>
          <w:sz w:val="24"/>
          <w:szCs w:val="24"/>
        </w:rPr>
        <w:t xml:space="preserve">, </w:t>
      </w:r>
      <w:proofErr w:type="spellStart"/>
      <w:r w:rsidRPr="00681DAD">
        <w:rPr>
          <w:rFonts w:ascii="Book Antiqua" w:hAnsi="Book Antiqua"/>
          <w:sz w:val="24"/>
          <w:szCs w:val="24"/>
        </w:rPr>
        <w:t>Wiebe</w:t>
      </w:r>
      <w:proofErr w:type="spellEnd"/>
      <w:r w:rsidRPr="00681DAD">
        <w:rPr>
          <w:rFonts w:ascii="Book Antiqua" w:hAnsi="Book Antiqua"/>
          <w:sz w:val="24"/>
          <w:szCs w:val="24"/>
        </w:rPr>
        <w:t xml:space="preserve"> N, Knoll G, Bello A, Browne S, </w:t>
      </w:r>
      <w:proofErr w:type="spellStart"/>
      <w:r w:rsidRPr="00681DAD">
        <w:rPr>
          <w:rFonts w:ascii="Book Antiqua" w:hAnsi="Book Antiqua"/>
          <w:sz w:val="24"/>
          <w:szCs w:val="24"/>
        </w:rPr>
        <w:t>Jadhav</w:t>
      </w:r>
      <w:proofErr w:type="spellEnd"/>
      <w:r w:rsidRPr="00681DAD">
        <w:rPr>
          <w:rFonts w:ascii="Book Antiqua" w:hAnsi="Book Antiqua"/>
          <w:sz w:val="24"/>
          <w:szCs w:val="24"/>
        </w:rPr>
        <w:t xml:space="preserve"> D, </w:t>
      </w:r>
      <w:proofErr w:type="spellStart"/>
      <w:r w:rsidRPr="00681DAD">
        <w:rPr>
          <w:rFonts w:ascii="Book Antiqua" w:hAnsi="Book Antiqua"/>
          <w:sz w:val="24"/>
          <w:szCs w:val="24"/>
        </w:rPr>
        <w:t>Klarenbach</w:t>
      </w:r>
      <w:proofErr w:type="spellEnd"/>
      <w:r w:rsidRPr="00681DAD">
        <w:rPr>
          <w:rFonts w:ascii="Book Antiqua" w:hAnsi="Book Antiqua"/>
          <w:sz w:val="24"/>
          <w:szCs w:val="24"/>
        </w:rPr>
        <w:t xml:space="preserve"> S, Gill J. Systematic review: kidney transplantation compared with dialysis in clinically relevant outcomes. </w:t>
      </w:r>
      <w:r w:rsidRPr="00681DAD">
        <w:rPr>
          <w:rFonts w:ascii="Book Antiqua" w:hAnsi="Book Antiqua"/>
          <w:i/>
          <w:sz w:val="24"/>
          <w:szCs w:val="24"/>
        </w:rPr>
        <w:t>Am J Transplant</w:t>
      </w:r>
      <w:r w:rsidRPr="00681DAD">
        <w:rPr>
          <w:rFonts w:ascii="Book Antiqua" w:hAnsi="Book Antiqua"/>
          <w:sz w:val="24"/>
          <w:szCs w:val="24"/>
        </w:rPr>
        <w:t xml:space="preserve"> 2011; </w:t>
      </w:r>
      <w:r w:rsidRPr="00681DAD">
        <w:rPr>
          <w:rFonts w:ascii="Book Antiqua" w:hAnsi="Book Antiqua"/>
          <w:b/>
          <w:sz w:val="24"/>
          <w:szCs w:val="24"/>
        </w:rPr>
        <w:t>11</w:t>
      </w:r>
      <w:r w:rsidRPr="00681DAD">
        <w:rPr>
          <w:rFonts w:ascii="Book Antiqua" w:hAnsi="Book Antiqua"/>
          <w:sz w:val="24"/>
          <w:szCs w:val="24"/>
        </w:rPr>
        <w:t>: 2093-2109 [PMID: 21883901 DOI: 10.1111/j.1600-6143.2011.03686.x]</w:t>
      </w:r>
    </w:p>
    <w:p w14:paraId="434C6643" w14:textId="77777777" w:rsidR="0003716F" w:rsidRPr="00681DAD" w:rsidRDefault="0003716F" w:rsidP="00681DAD">
      <w:pPr>
        <w:snapToGrid w:val="0"/>
        <w:spacing w:after="0" w:line="360" w:lineRule="auto"/>
        <w:rPr>
          <w:rFonts w:ascii="Book Antiqua" w:hAnsi="Book Antiqua"/>
          <w:b/>
          <w:sz w:val="24"/>
          <w:szCs w:val="24"/>
        </w:rPr>
      </w:pPr>
      <w:r w:rsidRPr="00681DAD">
        <w:rPr>
          <w:rFonts w:ascii="Book Antiqua" w:hAnsi="Book Antiqua"/>
          <w:b/>
          <w:sz w:val="24"/>
          <w:szCs w:val="24"/>
        </w:rPr>
        <w:br w:type="page"/>
      </w:r>
    </w:p>
    <w:p w14:paraId="48879FAE" w14:textId="77777777" w:rsidR="006D01B4" w:rsidRPr="00681DAD" w:rsidRDefault="006D01B4" w:rsidP="00681DAD">
      <w:pPr>
        <w:adjustRightInd w:val="0"/>
        <w:snapToGrid w:val="0"/>
        <w:spacing w:after="0" w:line="360" w:lineRule="auto"/>
        <w:rPr>
          <w:rFonts w:ascii="Book Antiqua" w:hAnsi="Book Antiqua"/>
          <w:b/>
          <w:sz w:val="24"/>
          <w:szCs w:val="24"/>
        </w:rPr>
      </w:pPr>
      <w:r w:rsidRPr="00681DAD">
        <w:rPr>
          <w:rFonts w:ascii="Book Antiqua" w:hAnsi="Book Antiqua"/>
          <w:b/>
          <w:sz w:val="24"/>
          <w:szCs w:val="24"/>
        </w:rPr>
        <w:lastRenderedPageBreak/>
        <w:t>Footnotes</w:t>
      </w:r>
    </w:p>
    <w:p w14:paraId="3199BFCE" w14:textId="1E68364F" w:rsidR="00840F5C" w:rsidRPr="00681DAD" w:rsidRDefault="006D01B4" w:rsidP="00681DAD">
      <w:pPr>
        <w:adjustRightInd w:val="0"/>
        <w:snapToGrid w:val="0"/>
        <w:spacing w:after="0" w:line="360" w:lineRule="auto"/>
        <w:rPr>
          <w:rFonts w:ascii="Book Antiqua" w:hAnsi="Book Antiqua"/>
          <w:bCs/>
          <w:color w:val="000000"/>
          <w:sz w:val="24"/>
          <w:szCs w:val="24"/>
        </w:rPr>
      </w:pPr>
      <w:r w:rsidRPr="00681DAD">
        <w:rPr>
          <w:rFonts w:ascii="Book Antiqua" w:hAnsi="Book Antiqua"/>
          <w:b/>
          <w:sz w:val="24"/>
          <w:szCs w:val="24"/>
        </w:rPr>
        <w:t>Institutional review board statement</w:t>
      </w:r>
      <w:r w:rsidRPr="00681DAD">
        <w:rPr>
          <w:rFonts w:ascii="Book Antiqua" w:hAnsi="Book Antiqua"/>
          <w:b/>
          <w:iCs/>
          <w:color w:val="000000"/>
          <w:sz w:val="24"/>
          <w:szCs w:val="24"/>
        </w:rPr>
        <w:t xml:space="preserve">: </w:t>
      </w:r>
      <w:r w:rsidR="0003716F" w:rsidRPr="00681DAD">
        <w:rPr>
          <w:rFonts w:ascii="Book Antiqua" w:hAnsi="Book Antiqua"/>
          <w:bCs/>
          <w:color w:val="000000"/>
          <w:sz w:val="24"/>
          <w:szCs w:val="24"/>
        </w:rPr>
        <w:t xml:space="preserve">The daily board of the medical ethics committee Erasmus MC of Rotterdam, The Netherlands reviewed the </w:t>
      </w:r>
      <w:r w:rsidR="00C359B1" w:rsidRPr="00681DAD">
        <w:rPr>
          <w:rFonts w:ascii="Book Antiqua" w:hAnsi="Book Antiqua"/>
          <w:bCs/>
          <w:color w:val="000000"/>
          <w:sz w:val="24"/>
          <w:szCs w:val="24"/>
        </w:rPr>
        <w:t>above-mentioned</w:t>
      </w:r>
      <w:r w:rsidR="0003716F" w:rsidRPr="00681DAD">
        <w:rPr>
          <w:rFonts w:ascii="Book Antiqua" w:hAnsi="Book Antiqua"/>
          <w:bCs/>
          <w:color w:val="000000"/>
          <w:sz w:val="24"/>
          <w:szCs w:val="24"/>
        </w:rPr>
        <w:t xml:space="preserve"> research proposal.</w:t>
      </w:r>
    </w:p>
    <w:p w14:paraId="3726B338" w14:textId="77777777" w:rsidR="0003716F" w:rsidRPr="00681DAD" w:rsidRDefault="0003716F" w:rsidP="00681DAD">
      <w:pPr>
        <w:adjustRightInd w:val="0"/>
        <w:snapToGrid w:val="0"/>
        <w:spacing w:after="0" w:line="360" w:lineRule="auto"/>
        <w:rPr>
          <w:rFonts w:ascii="Book Antiqua" w:hAnsi="Book Antiqua"/>
          <w:bCs/>
          <w:sz w:val="24"/>
          <w:szCs w:val="24"/>
        </w:rPr>
      </w:pPr>
    </w:p>
    <w:p w14:paraId="72601B13" w14:textId="774031B3" w:rsidR="00840F5C" w:rsidRPr="00681DAD" w:rsidRDefault="006D01B4" w:rsidP="00681DAD">
      <w:pPr>
        <w:adjustRightInd w:val="0"/>
        <w:snapToGrid w:val="0"/>
        <w:spacing w:after="0" w:line="360" w:lineRule="auto"/>
        <w:rPr>
          <w:rFonts w:ascii="Book Antiqua" w:hAnsi="Book Antiqua"/>
          <w:bCs/>
          <w:color w:val="000000" w:themeColor="text1"/>
          <w:sz w:val="24"/>
          <w:szCs w:val="24"/>
        </w:rPr>
      </w:pPr>
      <w:r w:rsidRPr="00681DAD">
        <w:rPr>
          <w:rFonts w:ascii="Book Antiqua" w:hAnsi="Book Antiqua"/>
          <w:b/>
          <w:sz w:val="24"/>
          <w:szCs w:val="24"/>
        </w:rPr>
        <w:t>Informed consent statement</w:t>
      </w:r>
      <w:r w:rsidRPr="00681DAD">
        <w:rPr>
          <w:rFonts w:ascii="Book Antiqua" w:hAnsi="Book Antiqua"/>
          <w:b/>
          <w:iCs/>
          <w:color w:val="000000"/>
          <w:sz w:val="24"/>
          <w:szCs w:val="24"/>
        </w:rPr>
        <w:t xml:space="preserve">: </w:t>
      </w:r>
      <w:r w:rsidR="0003716F" w:rsidRPr="00681DAD">
        <w:rPr>
          <w:rFonts w:ascii="Book Antiqua" w:hAnsi="Book Antiqua"/>
          <w:bCs/>
          <w:color w:val="000000" w:themeColor="text1"/>
          <w:sz w:val="24"/>
          <w:szCs w:val="24"/>
        </w:rPr>
        <w:t xml:space="preserve">As our committee informed you that the rules laid down in the Medical </w:t>
      </w:r>
      <w:r w:rsidR="00F251F3">
        <w:rPr>
          <w:rFonts w:ascii="Book Antiqua" w:hAnsi="Book Antiqua"/>
          <w:bCs/>
          <w:color w:val="000000" w:themeColor="text1"/>
          <w:sz w:val="24"/>
          <w:szCs w:val="24"/>
        </w:rPr>
        <w:t>R</w:t>
      </w:r>
      <w:r w:rsidR="0003716F" w:rsidRPr="00681DAD">
        <w:rPr>
          <w:rFonts w:ascii="Book Antiqua" w:hAnsi="Book Antiqua"/>
          <w:bCs/>
          <w:color w:val="000000" w:themeColor="text1"/>
          <w:sz w:val="24"/>
          <w:szCs w:val="24"/>
        </w:rPr>
        <w:t xml:space="preserve">esearch </w:t>
      </w:r>
      <w:proofErr w:type="spellStart"/>
      <w:r w:rsidR="0003716F" w:rsidRPr="00681DAD">
        <w:rPr>
          <w:rFonts w:ascii="Book Antiqua" w:hAnsi="Book Antiqua"/>
          <w:bCs/>
          <w:color w:val="000000" w:themeColor="text1"/>
          <w:sz w:val="24"/>
          <w:szCs w:val="24"/>
        </w:rPr>
        <w:t>lnvolving</w:t>
      </w:r>
      <w:proofErr w:type="spellEnd"/>
      <w:r w:rsidR="0003716F" w:rsidRPr="00681DAD">
        <w:rPr>
          <w:rFonts w:ascii="Book Antiqua" w:hAnsi="Book Antiqua"/>
          <w:bCs/>
          <w:color w:val="000000" w:themeColor="text1"/>
          <w:sz w:val="24"/>
          <w:szCs w:val="24"/>
          <w:lang w:eastAsia="zh-CN"/>
        </w:rPr>
        <w:t xml:space="preserve"> </w:t>
      </w:r>
      <w:r w:rsidR="0003716F" w:rsidRPr="00681DAD">
        <w:rPr>
          <w:rFonts w:ascii="Book Antiqua" w:hAnsi="Book Antiqua"/>
          <w:bCs/>
          <w:color w:val="000000" w:themeColor="text1"/>
          <w:sz w:val="24"/>
          <w:szCs w:val="24"/>
        </w:rPr>
        <w:t>Human Subjects Act, do not apply to this research proposal, we do</w:t>
      </w:r>
      <w:r w:rsidR="00F251F3">
        <w:rPr>
          <w:rFonts w:ascii="Book Antiqua" w:hAnsi="Book Antiqua"/>
          <w:bCs/>
          <w:color w:val="000000" w:themeColor="text1"/>
          <w:sz w:val="24"/>
          <w:szCs w:val="24"/>
        </w:rPr>
        <w:t xml:space="preserve"> </w:t>
      </w:r>
      <w:r w:rsidR="0003716F" w:rsidRPr="00681DAD">
        <w:rPr>
          <w:rFonts w:ascii="Book Antiqua" w:hAnsi="Book Antiqua"/>
          <w:bCs/>
          <w:color w:val="000000" w:themeColor="text1"/>
          <w:sz w:val="24"/>
          <w:szCs w:val="24"/>
        </w:rPr>
        <w:t>n</w:t>
      </w:r>
      <w:r w:rsidR="00F251F3">
        <w:rPr>
          <w:rFonts w:ascii="Book Antiqua" w:hAnsi="Book Antiqua"/>
          <w:bCs/>
          <w:color w:val="000000" w:themeColor="text1"/>
          <w:sz w:val="24"/>
          <w:szCs w:val="24"/>
        </w:rPr>
        <w:t>o</w:t>
      </w:r>
      <w:r w:rsidR="0003716F" w:rsidRPr="00681DAD">
        <w:rPr>
          <w:rFonts w:ascii="Book Antiqua" w:hAnsi="Book Antiqua"/>
          <w:bCs/>
          <w:color w:val="000000" w:themeColor="text1"/>
          <w:sz w:val="24"/>
          <w:szCs w:val="24"/>
        </w:rPr>
        <w:t>t have to ask our patients</w:t>
      </w:r>
      <w:r w:rsidR="0003716F" w:rsidRPr="00681DAD">
        <w:rPr>
          <w:rFonts w:ascii="Book Antiqua" w:hAnsi="Book Antiqua"/>
          <w:bCs/>
          <w:color w:val="000000" w:themeColor="text1"/>
          <w:sz w:val="24"/>
          <w:szCs w:val="24"/>
          <w:lang w:eastAsia="zh-CN"/>
        </w:rPr>
        <w:t xml:space="preserve"> </w:t>
      </w:r>
      <w:r w:rsidR="0003716F" w:rsidRPr="00681DAD">
        <w:rPr>
          <w:rFonts w:ascii="Book Antiqua" w:hAnsi="Book Antiqua"/>
          <w:bCs/>
          <w:color w:val="000000" w:themeColor="text1"/>
          <w:sz w:val="24"/>
          <w:szCs w:val="24"/>
        </w:rPr>
        <w:t xml:space="preserve">for informed </w:t>
      </w:r>
      <w:r w:rsidR="00F251F3">
        <w:rPr>
          <w:rFonts w:ascii="Book Antiqua" w:hAnsi="Book Antiqua"/>
          <w:bCs/>
          <w:color w:val="000000" w:themeColor="text1"/>
          <w:sz w:val="24"/>
          <w:szCs w:val="24"/>
        </w:rPr>
        <w:t xml:space="preserve">written </w:t>
      </w:r>
      <w:r w:rsidR="0003716F" w:rsidRPr="00681DAD">
        <w:rPr>
          <w:rFonts w:ascii="Book Antiqua" w:hAnsi="Book Antiqua"/>
          <w:bCs/>
          <w:color w:val="000000" w:themeColor="text1"/>
          <w:sz w:val="24"/>
          <w:szCs w:val="24"/>
        </w:rPr>
        <w:t>consent.</w:t>
      </w:r>
    </w:p>
    <w:p w14:paraId="611F833D" w14:textId="77777777" w:rsidR="0003716F" w:rsidRPr="00681DAD" w:rsidRDefault="0003716F" w:rsidP="00681DAD">
      <w:pPr>
        <w:adjustRightInd w:val="0"/>
        <w:snapToGrid w:val="0"/>
        <w:spacing w:after="0" w:line="360" w:lineRule="auto"/>
        <w:rPr>
          <w:rFonts w:ascii="Book Antiqua" w:hAnsi="Book Antiqua"/>
          <w:bCs/>
          <w:color w:val="000000" w:themeColor="text1"/>
          <w:sz w:val="24"/>
          <w:szCs w:val="24"/>
        </w:rPr>
      </w:pPr>
    </w:p>
    <w:p w14:paraId="707A3EF9" w14:textId="51FE8C5B" w:rsidR="0003716F" w:rsidRPr="00681DAD" w:rsidRDefault="006D01B4" w:rsidP="00681DAD">
      <w:pPr>
        <w:snapToGrid w:val="0"/>
        <w:spacing w:after="0" w:line="360" w:lineRule="auto"/>
        <w:rPr>
          <w:rFonts w:ascii="Book Antiqua" w:hAnsi="Book Antiqua" w:cs="Arial"/>
          <w:bCs/>
          <w:sz w:val="24"/>
          <w:szCs w:val="24"/>
        </w:rPr>
      </w:pPr>
      <w:r w:rsidRPr="00681DAD">
        <w:rPr>
          <w:rFonts w:ascii="Book Antiqua" w:hAnsi="Book Antiqua"/>
          <w:b/>
          <w:sz w:val="24"/>
          <w:szCs w:val="24"/>
        </w:rPr>
        <w:t>Conflict-of-interest statement</w:t>
      </w:r>
      <w:r w:rsidRPr="00681DAD">
        <w:rPr>
          <w:rFonts w:ascii="Book Antiqua" w:hAnsi="Book Antiqua" w:cs="TimesNewRomanPS-BoldItalicMT"/>
          <w:b/>
          <w:iCs/>
          <w:color w:val="000000"/>
          <w:sz w:val="24"/>
          <w:szCs w:val="24"/>
        </w:rPr>
        <w:t xml:space="preserve">: </w:t>
      </w:r>
      <w:r w:rsidR="0003716F" w:rsidRPr="00681DAD">
        <w:rPr>
          <w:rFonts w:ascii="Book Antiqua" w:hAnsi="Book Antiqua" w:cs="Arial"/>
          <w:bCs/>
          <w:sz w:val="24"/>
          <w:szCs w:val="24"/>
        </w:rPr>
        <w:t xml:space="preserve">The authors declare no funding and no conflict of interest. </w:t>
      </w:r>
    </w:p>
    <w:p w14:paraId="6BFB8E8D" w14:textId="1CCECA99" w:rsidR="00840F5C" w:rsidRPr="00681DAD" w:rsidRDefault="00840F5C" w:rsidP="00681DAD">
      <w:pPr>
        <w:adjustRightInd w:val="0"/>
        <w:snapToGrid w:val="0"/>
        <w:spacing w:after="0" w:line="360" w:lineRule="auto"/>
        <w:rPr>
          <w:rFonts w:ascii="Book Antiqua" w:hAnsi="Book Antiqua"/>
          <w:bCs/>
          <w:color w:val="000000" w:themeColor="text1"/>
          <w:sz w:val="24"/>
          <w:szCs w:val="24"/>
        </w:rPr>
      </w:pPr>
    </w:p>
    <w:p w14:paraId="67932472" w14:textId="77777777" w:rsidR="006D01B4" w:rsidRPr="00681DAD" w:rsidRDefault="006D01B4" w:rsidP="00681DAD">
      <w:pPr>
        <w:adjustRightInd w:val="0"/>
        <w:snapToGrid w:val="0"/>
        <w:spacing w:after="0" w:line="360" w:lineRule="auto"/>
        <w:rPr>
          <w:rFonts w:ascii="Book Antiqua" w:hAnsi="Book Antiqua"/>
          <w:b/>
          <w:sz w:val="24"/>
          <w:szCs w:val="24"/>
        </w:rPr>
      </w:pPr>
      <w:r w:rsidRPr="00681DAD">
        <w:rPr>
          <w:rFonts w:ascii="Book Antiqua" w:hAnsi="Book Antiqua"/>
          <w:b/>
          <w:sz w:val="24"/>
          <w:szCs w:val="24"/>
        </w:rPr>
        <w:t>Data sharing statement</w:t>
      </w:r>
      <w:r w:rsidRPr="00681DAD">
        <w:rPr>
          <w:rFonts w:ascii="Book Antiqua" w:hAnsi="Book Antiqua" w:cs="TimesNewRomanPS-BoldItalicMT"/>
          <w:b/>
          <w:iCs/>
          <w:color w:val="000000"/>
          <w:sz w:val="24"/>
          <w:szCs w:val="24"/>
        </w:rPr>
        <w:t>:</w:t>
      </w:r>
      <w:r w:rsidRPr="00681DAD">
        <w:rPr>
          <w:rFonts w:ascii="Book Antiqua" w:hAnsi="Book Antiqua"/>
          <w:b/>
          <w:sz w:val="24"/>
          <w:szCs w:val="24"/>
        </w:rPr>
        <w:t xml:space="preserve"> </w:t>
      </w:r>
      <w:r w:rsidRPr="00681DAD">
        <w:rPr>
          <w:rFonts w:ascii="Book Antiqua" w:hAnsi="Book Antiqua"/>
          <w:sz w:val="24"/>
          <w:szCs w:val="24"/>
        </w:rPr>
        <w:t>No additional data are available.</w:t>
      </w:r>
    </w:p>
    <w:p w14:paraId="12EA27BF" w14:textId="77777777" w:rsidR="006D01B4" w:rsidRPr="00681DAD" w:rsidRDefault="006D01B4" w:rsidP="00681DAD">
      <w:pPr>
        <w:adjustRightInd w:val="0"/>
        <w:snapToGrid w:val="0"/>
        <w:spacing w:after="0" w:line="360" w:lineRule="auto"/>
        <w:rPr>
          <w:rFonts w:ascii="Book Antiqua" w:hAnsi="Book Antiqua"/>
          <w:sz w:val="24"/>
          <w:szCs w:val="24"/>
        </w:rPr>
      </w:pPr>
    </w:p>
    <w:p w14:paraId="3C03874E" w14:textId="77777777" w:rsidR="006D01B4" w:rsidRPr="00681DAD" w:rsidRDefault="006D01B4" w:rsidP="00681DAD">
      <w:pPr>
        <w:adjustRightInd w:val="0"/>
        <w:snapToGrid w:val="0"/>
        <w:spacing w:after="0" w:line="360" w:lineRule="auto"/>
        <w:rPr>
          <w:rFonts w:ascii="Book Antiqua" w:hAnsi="Book Antiqua" w:cs="宋体"/>
          <w:sz w:val="24"/>
          <w:szCs w:val="24"/>
        </w:rPr>
      </w:pPr>
      <w:r w:rsidRPr="00681DAD">
        <w:rPr>
          <w:rFonts w:ascii="Book Antiqua" w:hAnsi="Book Antiqua"/>
          <w:b/>
          <w:color w:val="000000"/>
          <w:sz w:val="24"/>
          <w:szCs w:val="24"/>
        </w:rPr>
        <w:t>Open-Access:</w:t>
      </w:r>
      <w:r w:rsidRPr="00681DAD">
        <w:rPr>
          <w:rFonts w:ascii="Book Antiqua" w:hAnsi="Book Antiqua"/>
          <w:color w:val="000000"/>
          <w:sz w:val="24"/>
          <w:szCs w:val="24"/>
        </w:rPr>
        <w:t xml:space="preserve"> This article is an open-access </w:t>
      </w:r>
      <w:r w:rsidRPr="00681DAD">
        <w:rPr>
          <w:rFonts w:ascii="Book Antiqua" w:hAnsi="Book Antiqua"/>
          <w:sz w:val="24"/>
          <w:szCs w:val="24"/>
        </w:rPr>
        <w:t xml:space="preserve">article that was selected </w:t>
      </w:r>
      <w:r w:rsidRPr="00681DAD">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681DAD">
        <w:rPr>
          <w:rFonts w:ascii="Book Antiqua" w:hAnsi="Book Antiqua"/>
          <w:color w:val="000000"/>
          <w:sz w:val="24"/>
          <w:szCs w:val="24"/>
        </w:rPr>
        <w:t>NonCommercial</w:t>
      </w:r>
      <w:proofErr w:type="spellEnd"/>
      <w:r w:rsidRPr="00681DAD">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6A88A9" w14:textId="77777777" w:rsidR="006D01B4" w:rsidRPr="00681DAD" w:rsidRDefault="006D01B4" w:rsidP="00681DAD">
      <w:pPr>
        <w:adjustRightInd w:val="0"/>
        <w:snapToGrid w:val="0"/>
        <w:spacing w:after="0" w:line="360" w:lineRule="auto"/>
        <w:rPr>
          <w:rFonts w:ascii="Book Antiqua" w:hAnsi="Book Antiqua"/>
          <w:sz w:val="24"/>
          <w:szCs w:val="24"/>
          <w:lang w:eastAsia="zh-CN"/>
        </w:rPr>
      </w:pPr>
    </w:p>
    <w:p w14:paraId="0809A69F" w14:textId="417F96C6" w:rsidR="006D01B4" w:rsidRPr="00681DAD" w:rsidRDefault="006D01B4" w:rsidP="00681DAD">
      <w:pPr>
        <w:adjustRightInd w:val="0"/>
        <w:snapToGrid w:val="0"/>
        <w:spacing w:after="0" w:line="360" w:lineRule="auto"/>
        <w:rPr>
          <w:rFonts w:ascii="Book Antiqua" w:hAnsi="Book Antiqua"/>
          <w:bCs/>
          <w:color w:val="000000"/>
          <w:sz w:val="24"/>
          <w:szCs w:val="24"/>
          <w:lang w:eastAsia="zh-CN"/>
        </w:rPr>
      </w:pPr>
      <w:r w:rsidRPr="00681DAD">
        <w:rPr>
          <w:rFonts w:ascii="Book Antiqua" w:hAnsi="Book Antiqua"/>
          <w:b/>
          <w:color w:val="000000"/>
          <w:sz w:val="24"/>
          <w:szCs w:val="24"/>
          <w:lang w:eastAsia="pl-PL"/>
        </w:rPr>
        <w:t>Manuscript source:</w:t>
      </w:r>
      <w:r w:rsidRPr="00681DAD">
        <w:rPr>
          <w:rFonts w:ascii="Book Antiqua" w:hAnsi="Book Antiqua"/>
          <w:b/>
          <w:color w:val="000000"/>
          <w:sz w:val="24"/>
          <w:szCs w:val="24"/>
          <w:lang w:eastAsia="zh-CN"/>
        </w:rPr>
        <w:t xml:space="preserve"> </w:t>
      </w:r>
      <w:r w:rsidRPr="00681DAD">
        <w:rPr>
          <w:rFonts w:ascii="Book Antiqua" w:hAnsi="Book Antiqua"/>
          <w:color w:val="000000"/>
          <w:sz w:val="24"/>
          <w:szCs w:val="24"/>
          <w:lang w:eastAsia="pl-PL"/>
        </w:rPr>
        <w:t>Invited manuscript</w:t>
      </w:r>
    </w:p>
    <w:p w14:paraId="7549D28A" w14:textId="77777777" w:rsidR="006D01B4" w:rsidRPr="00681DAD" w:rsidRDefault="006D01B4" w:rsidP="00681DAD">
      <w:pPr>
        <w:adjustRightInd w:val="0"/>
        <w:snapToGrid w:val="0"/>
        <w:spacing w:after="0" w:line="360" w:lineRule="auto"/>
        <w:rPr>
          <w:rFonts w:ascii="Book Antiqua" w:hAnsi="Book Antiqua"/>
          <w:b/>
          <w:bCs/>
          <w:color w:val="000000"/>
          <w:sz w:val="24"/>
          <w:szCs w:val="24"/>
          <w:lang w:eastAsia="zh-CN"/>
        </w:rPr>
      </w:pPr>
    </w:p>
    <w:p w14:paraId="75C7863B" w14:textId="79CA555A" w:rsidR="006D01B4" w:rsidRPr="00681DAD" w:rsidRDefault="006D01B4" w:rsidP="00681DAD">
      <w:pPr>
        <w:adjustRightInd w:val="0"/>
        <w:snapToGrid w:val="0"/>
        <w:spacing w:after="0" w:line="360" w:lineRule="auto"/>
        <w:rPr>
          <w:rFonts w:ascii="Book Antiqua" w:hAnsi="Book Antiqua"/>
          <w:b/>
          <w:sz w:val="24"/>
          <w:szCs w:val="24"/>
          <w:lang w:eastAsia="zh-CN"/>
        </w:rPr>
      </w:pPr>
      <w:r w:rsidRPr="00681DAD">
        <w:rPr>
          <w:rFonts w:ascii="Book Antiqua" w:hAnsi="Book Antiqua"/>
          <w:b/>
          <w:sz w:val="24"/>
          <w:szCs w:val="24"/>
        </w:rPr>
        <w:t>Peer-review started:</w:t>
      </w:r>
      <w:r w:rsidRPr="00681DAD">
        <w:rPr>
          <w:rFonts w:ascii="Book Antiqua" w:hAnsi="Book Antiqua"/>
          <w:b/>
          <w:sz w:val="24"/>
          <w:szCs w:val="24"/>
          <w:lang w:eastAsia="zh-CN"/>
        </w:rPr>
        <w:t xml:space="preserve"> </w:t>
      </w:r>
      <w:r w:rsidRPr="00681DAD">
        <w:rPr>
          <w:rFonts w:ascii="Book Antiqua" w:hAnsi="Book Antiqua"/>
          <w:sz w:val="24"/>
          <w:szCs w:val="24"/>
        </w:rPr>
        <w:t>February</w:t>
      </w:r>
      <w:r w:rsidRPr="00681DAD">
        <w:rPr>
          <w:rFonts w:ascii="Book Antiqua" w:hAnsi="Book Antiqua"/>
          <w:sz w:val="24"/>
          <w:szCs w:val="24"/>
          <w:lang w:eastAsia="zh-CN"/>
        </w:rPr>
        <w:t xml:space="preserve"> 5, 2020</w:t>
      </w:r>
    </w:p>
    <w:p w14:paraId="02757B00" w14:textId="72495546" w:rsidR="006D01B4" w:rsidRPr="00681DAD" w:rsidRDefault="006D01B4" w:rsidP="00681DAD">
      <w:pPr>
        <w:adjustRightInd w:val="0"/>
        <w:snapToGrid w:val="0"/>
        <w:spacing w:after="0" w:line="360" w:lineRule="auto"/>
        <w:rPr>
          <w:rFonts w:ascii="Book Antiqua" w:hAnsi="Book Antiqua"/>
          <w:b/>
          <w:sz w:val="24"/>
          <w:szCs w:val="24"/>
          <w:lang w:eastAsia="zh-CN"/>
        </w:rPr>
      </w:pPr>
      <w:r w:rsidRPr="00681DAD">
        <w:rPr>
          <w:rFonts w:ascii="Book Antiqua" w:hAnsi="Book Antiqua"/>
          <w:b/>
          <w:sz w:val="24"/>
          <w:szCs w:val="24"/>
        </w:rPr>
        <w:t>First decision:</w:t>
      </w:r>
      <w:r w:rsidRPr="00681DAD">
        <w:rPr>
          <w:rFonts w:ascii="Book Antiqua" w:hAnsi="Book Antiqua"/>
          <w:b/>
          <w:sz w:val="24"/>
          <w:szCs w:val="24"/>
          <w:lang w:eastAsia="zh-CN"/>
        </w:rPr>
        <w:t xml:space="preserve"> </w:t>
      </w:r>
      <w:r w:rsidRPr="00681DAD">
        <w:rPr>
          <w:rFonts w:ascii="Book Antiqua" w:hAnsi="Book Antiqua"/>
          <w:sz w:val="24"/>
          <w:szCs w:val="24"/>
        </w:rPr>
        <w:t>April</w:t>
      </w:r>
      <w:r w:rsidRPr="00681DAD">
        <w:rPr>
          <w:rFonts w:ascii="Book Antiqua" w:hAnsi="Book Antiqua"/>
          <w:sz w:val="24"/>
          <w:szCs w:val="24"/>
          <w:lang w:eastAsia="zh-CN"/>
        </w:rPr>
        <w:t xml:space="preserve"> 1, 2020</w:t>
      </w:r>
    </w:p>
    <w:p w14:paraId="6FFC6253" w14:textId="3214E899" w:rsidR="006D01B4" w:rsidRPr="00681DAD" w:rsidRDefault="006D01B4" w:rsidP="00681DAD">
      <w:pPr>
        <w:adjustRightInd w:val="0"/>
        <w:snapToGrid w:val="0"/>
        <w:spacing w:after="0" w:line="360" w:lineRule="auto"/>
        <w:rPr>
          <w:rFonts w:ascii="Book Antiqua" w:hAnsi="Book Antiqua"/>
          <w:b/>
          <w:sz w:val="24"/>
          <w:szCs w:val="24"/>
        </w:rPr>
      </w:pPr>
      <w:r w:rsidRPr="00681DAD">
        <w:rPr>
          <w:rFonts w:ascii="Book Antiqua" w:hAnsi="Book Antiqua"/>
          <w:b/>
          <w:sz w:val="24"/>
          <w:szCs w:val="24"/>
        </w:rPr>
        <w:t>Article in press:</w:t>
      </w:r>
      <w:r w:rsidR="00D74B77" w:rsidRPr="00D74B77">
        <w:rPr>
          <w:rFonts w:ascii="Book Antiqua" w:hAnsi="Book Antiqua"/>
          <w:sz w:val="24"/>
          <w:szCs w:val="24"/>
          <w:lang w:eastAsia="zh-CN"/>
        </w:rPr>
        <w:t xml:space="preserve"> </w:t>
      </w:r>
      <w:r w:rsidR="00D74B77" w:rsidRPr="00167563">
        <w:rPr>
          <w:rFonts w:ascii="Book Antiqua" w:hAnsi="Book Antiqua"/>
          <w:sz w:val="24"/>
          <w:szCs w:val="24"/>
          <w:lang w:eastAsia="zh-CN"/>
        </w:rPr>
        <w:t>July 1, 2020</w:t>
      </w:r>
    </w:p>
    <w:p w14:paraId="4054F441" w14:textId="77777777" w:rsidR="006D01B4" w:rsidRPr="00681DAD" w:rsidRDefault="006D01B4" w:rsidP="00681DAD">
      <w:pPr>
        <w:adjustRightInd w:val="0"/>
        <w:snapToGrid w:val="0"/>
        <w:spacing w:after="0" w:line="360" w:lineRule="auto"/>
        <w:rPr>
          <w:rFonts w:ascii="Book Antiqua" w:hAnsi="Book Antiqua"/>
          <w:sz w:val="24"/>
          <w:szCs w:val="24"/>
          <w:lang w:eastAsia="zh-CN"/>
        </w:rPr>
      </w:pPr>
    </w:p>
    <w:p w14:paraId="162B33F6" w14:textId="05B9EC59" w:rsidR="006D01B4" w:rsidRPr="00681DAD" w:rsidRDefault="006D01B4" w:rsidP="00681DAD">
      <w:pPr>
        <w:adjustRightInd w:val="0"/>
        <w:snapToGrid w:val="0"/>
        <w:spacing w:after="0" w:line="360" w:lineRule="auto"/>
        <w:rPr>
          <w:rFonts w:ascii="Book Antiqua" w:eastAsia="微软雅黑" w:hAnsi="Book Antiqua" w:cs="宋体"/>
          <w:sz w:val="24"/>
          <w:szCs w:val="24"/>
          <w:lang w:eastAsia="zh-CN"/>
        </w:rPr>
      </w:pPr>
      <w:r w:rsidRPr="00681DAD">
        <w:rPr>
          <w:rFonts w:ascii="Book Antiqua" w:hAnsi="Book Antiqua" w:cs="宋体"/>
          <w:b/>
          <w:sz w:val="24"/>
          <w:szCs w:val="24"/>
          <w:lang w:eastAsia="zh-CN"/>
        </w:rPr>
        <w:t xml:space="preserve">Specialty type: </w:t>
      </w:r>
      <w:r w:rsidR="00D32773" w:rsidRPr="00E700C2">
        <w:rPr>
          <w:rFonts w:ascii="Book Antiqua" w:eastAsia="微软雅黑" w:hAnsi="Book Antiqua" w:cs="宋体"/>
          <w:sz w:val="24"/>
          <w:szCs w:val="24"/>
        </w:rPr>
        <w:t>Transplantation</w:t>
      </w:r>
    </w:p>
    <w:p w14:paraId="12752FC0" w14:textId="668EADF5" w:rsidR="006D01B4" w:rsidRPr="00681DAD" w:rsidRDefault="006D01B4" w:rsidP="00681DAD">
      <w:pPr>
        <w:adjustRightInd w:val="0"/>
        <w:snapToGrid w:val="0"/>
        <w:spacing w:after="0" w:line="360" w:lineRule="auto"/>
        <w:rPr>
          <w:rFonts w:ascii="Book Antiqua" w:hAnsi="Book Antiqua" w:cs="宋体"/>
          <w:sz w:val="24"/>
          <w:szCs w:val="24"/>
          <w:lang w:eastAsia="zh-CN"/>
        </w:rPr>
      </w:pPr>
      <w:r w:rsidRPr="00681DAD">
        <w:rPr>
          <w:rFonts w:ascii="Book Antiqua" w:hAnsi="Book Antiqua" w:cs="宋体"/>
          <w:b/>
          <w:sz w:val="24"/>
          <w:szCs w:val="24"/>
          <w:lang w:eastAsia="zh-CN"/>
        </w:rPr>
        <w:t xml:space="preserve">Country/Territory of origin: </w:t>
      </w:r>
      <w:r w:rsidRPr="00681DAD">
        <w:rPr>
          <w:rFonts w:ascii="Book Antiqua" w:hAnsi="Book Antiqua" w:cs="宋体"/>
          <w:sz w:val="24"/>
          <w:szCs w:val="24"/>
          <w:lang w:eastAsia="zh-CN"/>
        </w:rPr>
        <w:t>Netherlands</w:t>
      </w:r>
    </w:p>
    <w:p w14:paraId="34B581E3" w14:textId="77777777" w:rsidR="006D01B4" w:rsidRPr="00681DAD" w:rsidRDefault="006D01B4" w:rsidP="00681DAD">
      <w:pPr>
        <w:adjustRightInd w:val="0"/>
        <w:snapToGrid w:val="0"/>
        <w:spacing w:after="0" w:line="360" w:lineRule="auto"/>
        <w:rPr>
          <w:rFonts w:ascii="Book Antiqua" w:hAnsi="Book Antiqua" w:cs="宋体"/>
          <w:b/>
          <w:sz w:val="24"/>
          <w:szCs w:val="24"/>
          <w:lang w:eastAsia="zh-CN"/>
        </w:rPr>
      </w:pPr>
      <w:r w:rsidRPr="00681DAD">
        <w:rPr>
          <w:rFonts w:ascii="Book Antiqua" w:hAnsi="Book Antiqua" w:cs="宋体"/>
          <w:b/>
          <w:sz w:val="24"/>
          <w:szCs w:val="24"/>
          <w:lang w:eastAsia="zh-CN"/>
        </w:rPr>
        <w:t>Peer-review report’s scientific quality classification</w:t>
      </w:r>
    </w:p>
    <w:p w14:paraId="3244B097" w14:textId="77777777" w:rsidR="006D01B4" w:rsidRPr="00681DAD" w:rsidRDefault="006D01B4" w:rsidP="00681DAD">
      <w:pPr>
        <w:adjustRightInd w:val="0"/>
        <w:snapToGrid w:val="0"/>
        <w:spacing w:after="0" w:line="360" w:lineRule="auto"/>
        <w:rPr>
          <w:rFonts w:ascii="Book Antiqua" w:hAnsi="Book Antiqua" w:cs="宋体"/>
          <w:sz w:val="24"/>
          <w:szCs w:val="24"/>
          <w:lang w:eastAsia="zh-CN"/>
        </w:rPr>
      </w:pPr>
      <w:r w:rsidRPr="00681DAD">
        <w:rPr>
          <w:rFonts w:ascii="Book Antiqua" w:hAnsi="Book Antiqua" w:cs="宋体"/>
          <w:sz w:val="24"/>
          <w:szCs w:val="24"/>
          <w:lang w:eastAsia="zh-CN"/>
        </w:rPr>
        <w:lastRenderedPageBreak/>
        <w:t>Grade </w:t>
      </w:r>
      <w:proofErr w:type="gramStart"/>
      <w:r w:rsidRPr="00681DAD">
        <w:rPr>
          <w:rFonts w:ascii="Book Antiqua" w:hAnsi="Book Antiqua" w:cs="宋体"/>
          <w:sz w:val="24"/>
          <w:szCs w:val="24"/>
          <w:lang w:eastAsia="zh-CN"/>
        </w:rPr>
        <w:t>A</w:t>
      </w:r>
      <w:proofErr w:type="gramEnd"/>
      <w:r w:rsidRPr="00681DAD">
        <w:rPr>
          <w:rFonts w:ascii="Book Antiqua" w:hAnsi="Book Antiqua" w:cs="宋体"/>
          <w:sz w:val="24"/>
          <w:szCs w:val="24"/>
          <w:lang w:eastAsia="zh-CN"/>
        </w:rPr>
        <w:t> (Excellent): A</w:t>
      </w:r>
    </w:p>
    <w:p w14:paraId="10376381" w14:textId="4B6C1A2B" w:rsidR="006D01B4" w:rsidRPr="00681DAD" w:rsidRDefault="006D01B4" w:rsidP="00681DAD">
      <w:pPr>
        <w:adjustRightInd w:val="0"/>
        <w:snapToGrid w:val="0"/>
        <w:spacing w:after="0" w:line="360" w:lineRule="auto"/>
        <w:rPr>
          <w:rFonts w:ascii="Book Antiqua" w:hAnsi="Book Antiqua" w:cs="宋体"/>
          <w:sz w:val="24"/>
          <w:szCs w:val="24"/>
          <w:lang w:eastAsia="zh-CN"/>
        </w:rPr>
      </w:pPr>
      <w:r w:rsidRPr="00681DAD">
        <w:rPr>
          <w:rFonts w:ascii="Book Antiqua" w:hAnsi="Book Antiqua" w:cs="宋体"/>
          <w:sz w:val="24"/>
          <w:szCs w:val="24"/>
          <w:lang w:eastAsia="zh-CN"/>
        </w:rPr>
        <w:t>Grade B (Very good): 0</w:t>
      </w:r>
    </w:p>
    <w:p w14:paraId="37F10CC1" w14:textId="3B5AE948" w:rsidR="006D01B4" w:rsidRPr="00681DAD" w:rsidRDefault="006D01B4" w:rsidP="00681DAD">
      <w:pPr>
        <w:adjustRightInd w:val="0"/>
        <w:snapToGrid w:val="0"/>
        <w:spacing w:after="0" w:line="360" w:lineRule="auto"/>
        <w:rPr>
          <w:rFonts w:ascii="Book Antiqua" w:hAnsi="Book Antiqua" w:cs="宋体"/>
          <w:sz w:val="24"/>
          <w:szCs w:val="24"/>
          <w:lang w:eastAsia="zh-CN"/>
        </w:rPr>
      </w:pPr>
      <w:r w:rsidRPr="00681DAD">
        <w:rPr>
          <w:rFonts w:ascii="Book Antiqua" w:hAnsi="Book Antiqua" w:cs="宋体"/>
          <w:sz w:val="24"/>
          <w:szCs w:val="24"/>
          <w:lang w:eastAsia="zh-CN"/>
        </w:rPr>
        <w:t>Grade C (Good): 0</w:t>
      </w:r>
    </w:p>
    <w:p w14:paraId="35830721" w14:textId="0313BF50" w:rsidR="006D01B4" w:rsidRPr="00681DAD" w:rsidRDefault="006D01B4" w:rsidP="00681DAD">
      <w:pPr>
        <w:adjustRightInd w:val="0"/>
        <w:snapToGrid w:val="0"/>
        <w:spacing w:after="0" w:line="360" w:lineRule="auto"/>
        <w:rPr>
          <w:rFonts w:ascii="Book Antiqua" w:hAnsi="Book Antiqua" w:cs="宋体"/>
          <w:sz w:val="24"/>
          <w:szCs w:val="24"/>
          <w:lang w:eastAsia="zh-CN"/>
        </w:rPr>
      </w:pPr>
      <w:r w:rsidRPr="00681DAD">
        <w:rPr>
          <w:rFonts w:ascii="Book Antiqua" w:hAnsi="Book Antiqua" w:cs="宋体"/>
          <w:sz w:val="24"/>
          <w:szCs w:val="24"/>
          <w:lang w:eastAsia="zh-CN"/>
        </w:rPr>
        <w:t>Grade D (Fair): D</w:t>
      </w:r>
    </w:p>
    <w:p w14:paraId="7EB54D9C" w14:textId="1F528910" w:rsidR="006D01B4" w:rsidRPr="00681DAD" w:rsidRDefault="006D01B4" w:rsidP="00681DAD">
      <w:pPr>
        <w:adjustRightInd w:val="0"/>
        <w:snapToGrid w:val="0"/>
        <w:spacing w:after="0" w:line="360" w:lineRule="auto"/>
        <w:rPr>
          <w:rFonts w:ascii="Book Antiqua" w:eastAsia="等线" w:hAnsi="Book Antiqua"/>
          <w:sz w:val="24"/>
          <w:szCs w:val="24"/>
          <w:lang w:val="hu-HU" w:eastAsia="zh-CN"/>
        </w:rPr>
      </w:pPr>
      <w:r w:rsidRPr="00681DAD">
        <w:rPr>
          <w:rFonts w:ascii="Book Antiqua" w:hAnsi="Book Antiqua" w:cs="宋体"/>
          <w:sz w:val="24"/>
          <w:szCs w:val="24"/>
          <w:lang w:eastAsia="zh-CN"/>
        </w:rPr>
        <w:t>Grade E (Poor): E</w:t>
      </w:r>
    </w:p>
    <w:p w14:paraId="0C6F4499" w14:textId="77777777" w:rsidR="006D01B4" w:rsidRPr="00681DAD" w:rsidRDefault="006D01B4" w:rsidP="00681DAD">
      <w:pPr>
        <w:adjustRightInd w:val="0"/>
        <w:snapToGrid w:val="0"/>
        <w:spacing w:after="0" w:line="360" w:lineRule="auto"/>
        <w:rPr>
          <w:rFonts w:ascii="Book Antiqua" w:hAnsi="Book Antiqua"/>
          <w:b/>
          <w:bCs/>
          <w:sz w:val="24"/>
          <w:szCs w:val="24"/>
          <w:lang w:val="hu-HU" w:eastAsia="zh-CN"/>
        </w:rPr>
      </w:pPr>
    </w:p>
    <w:p w14:paraId="23A75CDA" w14:textId="05F50289" w:rsidR="006D01B4" w:rsidRPr="00681DAD" w:rsidRDefault="006D01B4" w:rsidP="00681DAD">
      <w:pPr>
        <w:adjustRightInd w:val="0"/>
        <w:snapToGrid w:val="0"/>
        <w:spacing w:after="0" w:line="360" w:lineRule="auto"/>
        <w:rPr>
          <w:rFonts w:ascii="Book Antiqua" w:hAnsi="Book Antiqua"/>
          <w:b/>
          <w:bCs/>
          <w:sz w:val="24"/>
          <w:szCs w:val="24"/>
        </w:rPr>
      </w:pPr>
      <w:r w:rsidRPr="00681DAD">
        <w:rPr>
          <w:rFonts w:ascii="Book Antiqua" w:hAnsi="Book Antiqua"/>
          <w:b/>
          <w:sz w:val="24"/>
          <w:szCs w:val="24"/>
        </w:rPr>
        <w:t xml:space="preserve">P-Reviewer: </w:t>
      </w:r>
      <w:proofErr w:type="spellStart"/>
      <w:r w:rsidRPr="00681DAD">
        <w:rPr>
          <w:rFonts w:ascii="Book Antiqua" w:hAnsi="Book Antiqua"/>
          <w:sz w:val="24"/>
          <w:szCs w:val="24"/>
        </w:rPr>
        <w:t>Cimen</w:t>
      </w:r>
      <w:proofErr w:type="spellEnd"/>
      <w:r w:rsidRPr="00681DAD">
        <w:rPr>
          <w:rFonts w:ascii="Book Antiqua" w:hAnsi="Book Antiqua"/>
          <w:sz w:val="24"/>
          <w:szCs w:val="24"/>
        </w:rPr>
        <w:t xml:space="preserve"> SG, </w:t>
      </w:r>
      <w:proofErr w:type="spellStart"/>
      <w:r w:rsidRPr="00681DAD">
        <w:rPr>
          <w:rFonts w:ascii="Book Antiqua" w:hAnsi="Book Antiqua"/>
          <w:sz w:val="24"/>
          <w:szCs w:val="24"/>
        </w:rPr>
        <w:t>Hilmi</w:t>
      </w:r>
      <w:proofErr w:type="spellEnd"/>
      <w:r w:rsidRPr="00681DAD">
        <w:rPr>
          <w:rFonts w:ascii="Book Antiqua" w:hAnsi="Book Antiqua"/>
          <w:sz w:val="24"/>
          <w:szCs w:val="24"/>
        </w:rPr>
        <w:t xml:space="preserve"> I, </w:t>
      </w:r>
      <w:proofErr w:type="spellStart"/>
      <w:r w:rsidR="00681DAD" w:rsidRPr="00681DAD">
        <w:rPr>
          <w:rFonts w:ascii="Book Antiqua" w:hAnsi="Book Antiqua"/>
          <w:sz w:val="24"/>
          <w:szCs w:val="24"/>
        </w:rPr>
        <w:t>Parajuli</w:t>
      </w:r>
      <w:proofErr w:type="spellEnd"/>
      <w:r w:rsidR="00681DAD" w:rsidRPr="00681DAD">
        <w:rPr>
          <w:rFonts w:ascii="Book Antiqua" w:hAnsi="Book Antiqua"/>
          <w:sz w:val="24"/>
          <w:szCs w:val="24"/>
        </w:rPr>
        <w:t xml:space="preserve"> S</w:t>
      </w:r>
      <w:r w:rsidRPr="00681DAD">
        <w:rPr>
          <w:rFonts w:ascii="Book Antiqua" w:hAnsi="Book Antiqua"/>
          <w:b/>
          <w:sz w:val="24"/>
          <w:szCs w:val="24"/>
        </w:rPr>
        <w:t xml:space="preserve"> S-Editor:</w:t>
      </w:r>
      <w:r w:rsidRPr="00681DAD">
        <w:rPr>
          <w:rFonts w:ascii="Book Antiqua" w:hAnsi="Book Antiqua"/>
          <w:sz w:val="24"/>
          <w:szCs w:val="24"/>
        </w:rPr>
        <w:t xml:space="preserve"> </w:t>
      </w:r>
      <w:r w:rsidRPr="00681DAD">
        <w:rPr>
          <w:rFonts w:ascii="Book Antiqua" w:hAnsi="Book Antiqua"/>
          <w:sz w:val="24"/>
          <w:szCs w:val="24"/>
          <w:lang w:eastAsia="zh-CN"/>
        </w:rPr>
        <w:t>Dou Y</w:t>
      </w:r>
      <w:r w:rsidRPr="00681DAD">
        <w:rPr>
          <w:rFonts w:ascii="Book Antiqua" w:hAnsi="Book Antiqua"/>
          <w:sz w:val="24"/>
          <w:szCs w:val="24"/>
        </w:rPr>
        <w:t xml:space="preserve"> </w:t>
      </w:r>
      <w:r w:rsidRPr="00681DAD">
        <w:rPr>
          <w:rFonts w:ascii="Book Antiqua" w:hAnsi="Book Antiqua"/>
          <w:b/>
          <w:sz w:val="24"/>
          <w:szCs w:val="24"/>
        </w:rPr>
        <w:t>L-Editor:</w:t>
      </w:r>
      <w:r w:rsidRPr="00681DAD">
        <w:rPr>
          <w:rFonts w:ascii="Book Antiqua" w:hAnsi="Book Antiqua"/>
          <w:sz w:val="24"/>
          <w:szCs w:val="24"/>
        </w:rPr>
        <w:t xml:space="preserve"> </w:t>
      </w:r>
      <w:r w:rsidR="00F251F3">
        <w:rPr>
          <w:rFonts w:ascii="Book Antiqua" w:hAnsi="Book Antiqua"/>
          <w:sz w:val="24"/>
          <w:szCs w:val="24"/>
        </w:rPr>
        <w:t xml:space="preserve">Webster JR </w:t>
      </w:r>
      <w:r w:rsidRPr="00681DAD">
        <w:rPr>
          <w:rFonts w:ascii="Book Antiqua" w:hAnsi="Book Antiqua"/>
          <w:b/>
          <w:sz w:val="24"/>
          <w:szCs w:val="24"/>
        </w:rPr>
        <w:t>E-Editor:</w:t>
      </w:r>
      <w:r w:rsidR="00D74B77" w:rsidRPr="00D74B77">
        <w:rPr>
          <w:rFonts w:ascii="Book Antiqua" w:eastAsia="宋体" w:hAnsi="Book Antiqua" w:cs="Times New Roman" w:hint="eastAsia"/>
          <w:kern w:val="2"/>
          <w:sz w:val="24"/>
          <w:szCs w:val="24"/>
          <w:lang w:val="en-US" w:eastAsia="zh-CN"/>
        </w:rPr>
        <w:t xml:space="preserve"> Wang LL</w:t>
      </w:r>
    </w:p>
    <w:p w14:paraId="49770175" w14:textId="5524EB9B" w:rsidR="0003716F" w:rsidRPr="00681DAD" w:rsidRDefault="0003716F" w:rsidP="00681DAD">
      <w:pPr>
        <w:snapToGrid w:val="0"/>
        <w:spacing w:after="0" w:line="360" w:lineRule="auto"/>
        <w:rPr>
          <w:rFonts w:ascii="Book Antiqua" w:hAnsi="Book Antiqua" w:cs="Arial"/>
          <w:sz w:val="24"/>
          <w:szCs w:val="24"/>
        </w:rPr>
      </w:pPr>
      <w:r w:rsidRPr="00681DAD">
        <w:rPr>
          <w:rFonts w:ascii="Book Antiqua" w:hAnsi="Book Antiqua" w:cs="Arial"/>
          <w:sz w:val="24"/>
          <w:szCs w:val="24"/>
        </w:rPr>
        <w:br w:type="page"/>
      </w:r>
    </w:p>
    <w:p w14:paraId="046F6C42" w14:textId="3C9834C6" w:rsidR="00B7425B" w:rsidRPr="00681DAD" w:rsidRDefault="0003716F" w:rsidP="00681DAD">
      <w:pPr>
        <w:tabs>
          <w:tab w:val="left" w:pos="1549"/>
        </w:tabs>
        <w:snapToGrid w:val="0"/>
        <w:spacing w:after="0" w:line="360" w:lineRule="auto"/>
        <w:rPr>
          <w:rFonts w:ascii="Book Antiqua" w:hAnsi="Book Antiqua" w:cs="Arial"/>
          <w:b/>
          <w:bCs/>
          <w:sz w:val="24"/>
          <w:szCs w:val="24"/>
        </w:rPr>
      </w:pPr>
      <w:r w:rsidRPr="00681DAD">
        <w:rPr>
          <w:rFonts w:ascii="Book Antiqua" w:hAnsi="Book Antiqua"/>
          <w:b/>
          <w:bCs/>
          <w:sz w:val="24"/>
          <w:szCs w:val="24"/>
        </w:rPr>
        <w:lastRenderedPageBreak/>
        <w:t>Table 1 Preoperative results</w:t>
      </w:r>
    </w:p>
    <w:tbl>
      <w:tblPr>
        <w:tblStyle w:val="af6"/>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256"/>
        <w:gridCol w:w="918"/>
        <w:gridCol w:w="779"/>
        <w:gridCol w:w="2130"/>
        <w:gridCol w:w="1332"/>
        <w:gridCol w:w="1245"/>
        <w:gridCol w:w="1576"/>
      </w:tblGrid>
      <w:tr w:rsidR="00C359B1" w:rsidRPr="00681DAD" w14:paraId="65D3DEB8" w14:textId="77777777" w:rsidTr="00C35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auto"/>
              <w:bottom w:val="single" w:sz="4" w:space="0" w:color="auto"/>
            </w:tcBorders>
            <w:shd w:val="clear" w:color="auto" w:fill="auto"/>
          </w:tcPr>
          <w:p w14:paraId="74E7ADB6" w14:textId="77001115" w:rsidR="00DA6B2C" w:rsidRPr="00681DAD" w:rsidRDefault="00DA6B2C" w:rsidP="00681DAD">
            <w:pPr>
              <w:snapToGrid w:val="0"/>
              <w:spacing w:line="360" w:lineRule="auto"/>
              <w:jc w:val="both"/>
              <w:rPr>
                <w:rFonts w:ascii="Book Antiqua" w:hAnsi="Book Antiqua"/>
                <w:color w:val="000000" w:themeColor="text1"/>
                <w:sz w:val="24"/>
                <w:szCs w:val="24"/>
              </w:rPr>
            </w:pPr>
            <w:r w:rsidRPr="00681DAD">
              <w:rPr>
                <w:rFonts w:ascii="Book Antiqua" w:hAnsi="Book Antiqua"/>
                <w:color w:val="000000" w:themeColor="text1"/>
                <w:sz w:val="24"/>
                <w:szCs w:val="24"/>
              </w:rPr>
              <w:t>Donating</w:t>
            </w:r>
          </w:p>
          <w:p w14:paraId="65DB893E" w14:textId="62B01E39" w:rsidR="00B7425B" w:rsidRPr="00681DAD" w:rsidRDefault="00C359B1" w:rsidP="00681DAD">
            <w:pPr>
              <w:snapToGrid w:val="0"/>
              <w:spacing w:line="360" w:lineRule="auto"/>
              <w:jc w:val="both"/>
              <w:rPr>
                <w:rFonts w:ascii="Book Antiqua" w:hAnsi="Book Antiqua"/>
                <w:color w:val="000000" w:themeColor="text1"/>
                <w:sz w:val="24"/>
                <w:szCs w:val="24"/>
              </w:rPr>
            </w:pPr>
            <w:r w:rsidRPr="00681DAD">
              <w:rPr>
                <w:rFonts w:ascii="Book Antiqua" w:hAnsi="Book Antiqua"/>
                <w:color w:val="000000" w:themeColor="text1"/>
                <w:sz w:val="24"/>
                <w:szCs w:val="24"/>
              </w:rPr>
              <w:t>patient</w:t>
            </w:r>
          </w:p>
        </w:tc>
        <w:tc>
          <w:tcPr>
            <w:tcW w:w="1236" w:type="dxa"/>
            <w:tcBorders>
              <w:top w:val="single" w:sz="4" w:space="0" w:color="auto"/>
              <w:bottom w:val="single" w:sz="4" w:space="0" w:color="auto"/>
            </w:tcBorders>
            <w:shd w:val="clear" w:color="auto" w:fill="auto"/>
          </w:tcPr>
          <w:p w14:paraId="322D06A9" w14:textId="5DBDEC0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Age (</w:t>
            </w:r>
            <w:proofErr w:type="spellStart"/>
            <w:r w:rsidRPr="00681DAD">
              <w:rPr>
                <w:rFonts w:ascii="Book Antiqua" w:hAnsi="Book Antiqua"/>
                <w:color w:val="000000" w:themeColor="text1"/>
                <w:sz w:val="24"/>
                <w:szCs w:val="24"/>
              </w:rPr>
              <w:t>yr</w:t>
            </w:r>
            <w:proofErr w:type="spellEnd"/>
            <w:r w:rsidRPr="00681DAD">
              <w:rPr>
                <w:rFonts w:ascii="Book Antiqua" w:hAnsi="Book Antiqua"/>
                <w:color w:val="000000" w:themeColor="text1"/>
                <w:sz w:val="24"/>
                <w:szCs w:val="24"/>
              </w:rPr>
              <w:t>)</w:t>
            </w:r>
          </w:p>
        </w:tc>
        <w:tc>
          <w:tcPr>
            <w:tcW w:w="992" w:type="dxa"/>
            <w:tcBorders>
              <w:top w:val="single" w:sz="4" w:space="0" w:color="auto"/>
              <w:bottom w:val="single" w:sz="4" w:space="0" w:color="auto"/>
            </w:tcBorders>
            <w:shd w:val="clear" w:color="auto" w:fill="auto"/>
          </w:tcPr>
          <w:p w14:paraId="046553E5"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Sex</w:t>
            </w:r>
          </w:p>
        </w:tc>
        <w:tc>
          <w:tcPr>
            <w:tcW w:w="2410" w:type="dxa"/>
            <w:tcBorders>
              <w:top w:val="single" w:sz="4" w:space="0" w:color="auto"/>
              <w:bottom w:val="single" w:sz="4" w:space="0" w:color="auto"/>
            </w:tcBorders>
            <w:shd w:val="clear" w:color="auto" w:fill="auto"/>
          </w:tcPr>
          <w:p w14:paraId="3E502B25" w14:textId="76B7C613" w:rsidR="00B7425B" w:rsidRPr="00681DAD" w:rsidRDefault="00B7425B" w:rsidP="00F251F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Preexist</w:t>
            </w:r>
            <w:r w:rsidR="00F251F3">
              <w:rPr>
                <w:rFonts w:ascii="Book Antiqua" w:hAnsi="Book Antiqua"/>
                <w:color w:val="000000" w:themeColor="text1"/>
                <w:sz w:val="24"/>
                <w:szCs w:val="24"/>
              </w:rPr>
              <w:t>ing</w:t>
            </w:r>
            <w:r w:rsidRPr="00681DAD">
              <w:rPr>
                <w:rFonts w:ascii="Book Antiqua" w:hAnsi="Book Antiqua"/>
                <w:color w:val="000000" w:themeColor="text1"/>
                <w:sz w:val="24"/>
                <w:szCs w:val="24"/>
              </w:rPr>
              <w:t xml:space="preserve"> </w:t>
            </w:r>
            <w:r w:rsidR="00C359B1" w:rsidRPr="00681DAD">
              <w:rPr>
                <w:rFonts w:ascii="Book Antiqua" w:hAnsi="Book Antiqua"/>
                <w:color w:val="000000" w:themeColor="text1"/>
                <w:sz w:val="24"/>
                <w:szCs w:val="24"/>
              </w:rPr>
              <w:t xml:space="preserve">kidney </w:t>
            </w:r>
            <w:r w:rsidR="00F251F3">
              <w:rPr>
                <w:rFonts w:ascii="Book Antiqua" w:hAnsi="Book Antiqua"/>
                <w:color w:val="000000" w:themeColor="text1"/>
                <w:sz w:val="24"/>
                <w:szCs w:val="24"/>
              </w:rPr>
              <w:t>disorder</w:t>
            </w:r>
          </w:p>
        </w:tc>
        <w:tc>
          <w:tcPr>
            <w:tcW w:w="1359" w:type="dxa"/>
            <w:tcBorders>
              <w:top w:val="single" w:sz="4" w:space="0" w:color="auto"/>
              <w:bottom w:val="single" w:sz="4" w:space="0" w:color="auto"/>
            </w:tcBorders>
            <w:shd w:val="clear" w:color="auto" w:fill="auto"/>
          </w:tcPr>
          <w:p w14:paraId="2493F1B3" w14:textId="43A234C2"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roofErr w:type="spellStart"/>
            <w:r w:rsidRPr="00681DAD">
              <w:rPr>
                <w:rFonts w:ascii="Book Antiqua" w:hAnsi="Book Antiqua"/>
                <w:color w:val="000000" w:themeColor="text1"/>
                <w:sz w:val="24"/>
                <w:szCs w:val="24"/>
              </w:rPr>
              <w:t>Preop</w:t>
            </w:r>
            <w:proofErr w:type="spellEnd"/>
            <w:r w:rsidRPr="00681DAD">
              <w:rPr>
                <w:rFonts w:ascii="Book Antiqua" w:hAnsi="Book Antiqua"/>
                <w:color w:val="000000" w:themeColor="text1"/>
                <w:sz w:val="24"/>
                <w:szCs w:val="24"/>
              </w:rPr>
              <w:t xml:space="preserve">. </w:t>
            </w:r>
            <w:proofErr w:type="spellStart"/>
            <w:r w:rsidR="00C359B1" w:rsidRPr="00681DAD">
              <w:rPr>
                <w:rFonts w:ascii="Book Antiqua" w:hAnsi="Book Antiqua"/>
                <w:color w:val="000000" w:themeColor="text1"/>
                <w:sz w:val="24"/>
                <w:szCs w:val="24"/>
              </w:rPr>
              <w:t>creatinine</w:t>
            </w:r>
            <w:proofErr w:type="spellEnd"/>
            <w:r w:rsidR="00C359B1" w:rsidRPr="00681DAD">
              <w:rPr>
                <w:rFonts w:ascii="Book Antiqua" w:hAnsi="Book Antiqua"/>
                <w:color w:val="000000" w:themeColor="text1"/>
                <w:sz w:val="24"/>
                <w:szCs w:val="24"/>
              </w:rPr>
              <w:t xml:space="preserve"> </w:t>
            </w:r>
            <w:r w:rsidRPr="00681DAD">
              <w:rPr>
                <w:rFonts w:ascii="Book Antiqua" w:hAnsi="Book Antiqua"/>
                <w:color w:val="000000" w:themeColor="text1"/>
                <w:sz w:val="24"/>
                <w:szCs w:val="24"/>
              </w:rPr>
              <w:t>(</w:t>
            </w:r>
            <w:r w:rsidR="006E347C" w:rsidRPr="00681DAD">
              <w:rPr>
                <w:rFonts w:ascii="Book Antiqua" w:hAnsi="Book Antiqua"/>
                <w:color w:val="000000" w:themeColor="text1"/>
                <w:sz w:val="24"/>
                <w:szCs w:val="24"/>
              </w:rPr>
              <w:t>µ</w:t>
            </w:r>
            <w:proofErr w:type="spellStart"/>
            <w:r w:rsidR="006E347C" w:rsidRPr="00681DAD">
              <w:rPr>
                <w:rFonts w:ascii="Book Antiqua" w:hAnsi="Book Antiqua"/>
                <w:color w:val="000000" w:themeColor="text1"/>
                <w:sz w:val="24"/>
                <w:szCs w:val="24"/>
              </w:rPr>
              <w:t>mol</w:t>
            </w:r>
            <w:proofErr w:type="spellEnd"/>
            <w:r w:rsidRPr="00681DAD">
              <w:rPr>
                <w:rFonts w:ascii="Book Antiqua" w:hAnsi="Book Antiqua"/>
                <w:color w:val="000000" w:themeColor="text1"/>
                <w:sz w:val="24"/>
                <w:szCs w:val="24"/>
              </w:rPr>
              <w:t>/</w:t>
            </w:r>
            <w:r w:rsidRPr="00EC7606">
              <w:rPr>
                <w:rFonts w:ascii="Book Antiqua" w:hAnsi="Book Antiqua"/>
                <w:caps/>
                <w:color w:val="000000" w:themeColor="text1"/>
                <w:sz w:val="24"/>
                <w:szCs w:val="24"/>
              </w:rPr>
              <w:t>l</w:t>
            </w:r>
            <w:r w:rsidRPr="00681DAD">
              <w:rPr>
                <w:rFonts w:ascii="Book Antiqua" w:hAnsi="Book Antiqua"/>
                <w:color w:val="000000" w:themeColor="text1"/>
                <w:sz w:val="24"/>
                <w:szCs w:val="24"/>
              </w:rPr>
              <w:t>)</w:t>
            </w:r>
          </w:p>
        </w:tc>
        <w:tc>
          <w:tcPr>
            <w:tcW w:w="1361" w:type="dxa"/>
            <w:tcBorders>
              <w:top w:val="single" w:sz="4" w:space="0" w:color="auto"/>
              <w:bottom w:val="single" w:sz="4" w:space="0" w:color="auto"/>
            </w:tcBorders>
            <w:shd w:val="clear" w:color="auto" w:fill="auto"/>
          </w:tcPr>
          <w:p w14:paraId="5AAC2FE6" w14:textId="6882E14F"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 xml:space="preserve">Urine </w:t>
            </w:r>
            <w:r w:rsidR="00C359B1" w:rsidRPr="00681DAD">
              <w:rPr>
                <w:rFonts w:ascii="Book Antiqua" w:hAnsi="Book Antiqua"/>
                <w:color w:val="000000" w:themeColor="text1"/>
                <w:sz w:val="24"/>
                <w:szCs w:val="24"/>
              </w:rPr>
              <w:t>albumin</w:t>
            </w:r>
          </w:p>
        </w:tc>
        <w:tc>
          <w:tcPr>
            <w:tcW w:w="1361" w:type="dxa"/>
            <w:tcBorders>
              <w:top w:val="single" w:sz="4" w:space="0" w:color="auto"/>
              <w:bottom w:val="single" w:sz="4" w:space="0" w:color="auto"/>
            </w:tcBorders>
            <w:shd w:val="clear" w:color="auto" w:fill="auto"/>
          </w:tcPr>
          <w:p w14:paraId="1AB67C86"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Reason for intervention</w:t>
            </w:r>
          </w:p>
        </w:tc>
      </w:tr>
      <w:tr w:rsidR="00DA6B2C" w:rsidRPr="00681DAD" w14:paraId="3EFB3A50"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auto"/>
              <w:left w:val="none" w:sz="0" w:space="0" w:color="auto"/>
              <w:bottom w:val="none" w:sz="0" w:space="0" w:color="auto"/>
            </w:tcBorders>
            <w:shd w:val="clear" w:color="auto" w:fill="auto"/>
          </w:tcPr>
          <w:p w14:paraId="0C1421F9"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1</w:t>
            </w:r>
          </w:p>
        </w:tc>
        <w:tc>
          <w:tcPr>
            <w:tcW w:w="1236" w:type="dxa"/>
            <w:tcBorders>
              <w:top w:val="single" w:sz="4" w:space="0" w:color="auto"/>
              <w:bottom w:val="none" w:sz="0" w:space="0" w:color="auto"/>
            </w:tcBorders>
            <w:shd w:val="clear" w:color="auto" w:fill="auto"/>
          </w:tcPr>
          <w:p w14:paraId="7B67FADC"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71</w:t>
            </w:r>
          </w:p>
        </w:tc>
        <w:tc>
          <w:tcPr>
            <w:tcW w:w="992" w:type="dxa"/>
            <w:tcBorders>
              <w:top w:val="single" w:sz="4" w:space="0" w:color="auto"/>
              <w:bottom w:val="none" w:sz="0" w:space="0" w:color="auto"/>
            </w:tcBorders>
            <w:shd w:val="clear" w:color="auto" w:fill="auto"/>
          </w:tcPr>
          <w:p w14:paraId="5F0FCCF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2410" w:type="dxa"/>
            <w:tcBorders>
              <w:top w:val="single" w:sz="4" w:space="0" w:color="auto"/>
              <w:bottom w:val="none" w:sz="0" w:space="0" w:color="auto"/>
            </w:tcBorders>
            <w:shd w:val="clear" w:color="auto" w:fill="auto"/>
          </w:tcPr>
          <w:p w14:paraId="7C373A7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Irreversible ureter damage after leiomyoma extraction</w:t>
            </w:r>
          </w:p>
        </w:tc>
        <w:tc>
          <w:tcPr>
            <w:tcW w:w="1359" w:type="dxa"/>
            <w:tcBorders>
              <w:top w:val="single" w:sz="4" w:space="0" w:color="auto"/>
              <w:bottom w:val="none" w:sz="0" w:space="0" w:color="auto"/>
            </w:tcBorders>
            <w:shd w:val="clear" w:color="auto" w:fill="auto"/>
          </w:tcPr>
          <w:p w14:paraId="6DCA77B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54</w:t>
            </w:r>
          </w:p>
        </w:tc>
        <w:tc>
          <w:tcPr>
            <w:tcW w:w="1361" w:type="dxa"/>
            <w:tcBorders>
              <w:top w:val="single" w:sz="4" w:space="0" w:color="auto"/>
              <w:bottom w:val="none" w:sz="0" w:space="0" w:color="auto"/>
            </w:tcBorders>
            <w:shd w:val="clear" w:color="auto" w:fill="auto"/>
          </w:tcPr>
          <w:p w14:paraId="0B5F7FD3"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361" w:type="dxa"/>
            <w:tcBorders>
              <w:top w:val="single" w:sz="4" w:space="0" w:color="auto"/>
              <w:bottom w:val="none" w:sz="0" w:space="0" w:color="auto"/>
              <w:right w:val="none" w:sz="0" w:space="0" w:color="auto"/>
            </w:tcBorders>
            <w:shd w:val="clear" w:color="auto" w:fill="auto"/>
          </w:tcPr>
          <w:p w14:paraId="69B77B1F"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 xml:space="preserve">Refusal of </w:t>
            </w:r>
            <w:proofErr w:type="spellStart"/>
            <w:r w:rsidRPr="00681DAD">
              <w:rPr>
                <w:rFonts w:ascii="Book Antiqua" w:hAnsi="Book Antiqua"/>
                <w:sz w:val="24"/>
                <w:szCs w:val="24"/>
              </w:rPr>
              <w:t>urostomy</w:t>
            </w:r>
            <w:proofErr w:type="spellEnd"/>
          </w:p>
        </w:tc>
      </w:tr>
      <w:tr w:rsidR="00DA6B2C" w:rsidRPr="00681DAD" w14:paraId="291903E6" w14:textId="77777777" w:rsidTr="00C359B1">
        <w:tc>
          <w:tcPr>
            <w:cnfStyle w:val="001000000000" w:firstRow="0" w:lastRow="0" w:firstColumn="1" w:lastColumn="0" w:oddVBand="0" w:evenVBand="0" w:oddHBand="0" w:evenHBand="0" w:firstRowFirstColumn="0" w:firstRowLastColumn="0" w:lastRowFirstColumn="0" w:lastRowLastColumn="0"/>
            <w:tcW w:w="857" w:type="dxa"/>
            <w:shd w:val="clear" w:color="auto" w:fill="auto"/>
          </w:tcPr>
          <w:p w14:paraId="46F8F809"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2</w:t>
            </w:r>
          </w:p>
        </w:tc>
        <w:tc>
          <w:tcPr>
            <w:tcW w:w="1236" w:type="dxa"/>
            <w:shd w:val="clear" w:color="auto" w:fill="auto"/>
          </w:tcPr>
          <w:p w14:paraId="58505D77"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47</w:t>
            </w:r>
          </w:p>
        </w:tc>
        <w:tc>
          <w:tcPr>
            <w:tcW w:w="992" w:type="dxa"/>
            <w:shd w:val="clear" w:color="auto" w:fill="auto"/>
          </w:tcPr>
          <w:p w14:paraId="1E1E8329"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M</w:t>
            </w:r>
          </w:p>
        </w:tc>
        <w:tc>
          <w:tcPr>
            <w:tcW w:w="2410" w:type="dxa"/>
            <w:shd w:val="clear" w:color="auto" w:fill="auto"/>
          </w:tcPr>
          <w:p w14:paraId="139A891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Stone extraction</w:t>
            </w:r>
          </w:p>
        </w:tc>
        <w:tc>
          <w:tcPr>
            <w:tcW w:w="1359" w:type="dxa"/>
            <w:shd w:val="clear" w:color="auto" w:fill="auto"/>
          </w:tcPr>
          <w:p w14:paraId="2A8954D4"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72</w:t>
            </w:r>
          </w:p>
        </w:tc>
        <w:tc>
          <w:tcPr>
            <w:tcW w:w="1361" w:type="dxa"/>
            <w:shd w:val="clear" w:color="auto" w:fill="auto"/>
          </w:tcPr>
          <w:p w14:paraId="718801F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361" w:type="dxa"/>
            <w:shd w:val="clear" w:color="auto" w:fill="auto"/>
          </w:tcPr>
          <w:p w14:paraId="09C01602"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Pain</w:t>
            </w:r>
          </w:p>
        </w:tc>
      </w:tr>
      <w:tr w:rsidR="00DA6B2C" w:rsidRPr="00681DAD" w14:paraId="21738F8C"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Borders>
              <w:top w:val="none" w:sz="0" w:space="0" w:color="auto"/>
              <w:left w:val="none" w:sz="0" w:space="0" w:color="auto"/>
              <w:bottom w:val="none" w:sz="0" w:space="0" w:color="auto"/>
            </w:tcBorders>
            <w:shd w:val="clear" w:color="auto" w:fill="auto"/>
          </w:tcPr>
          <w:p w14:paraId="3FB758BC"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3</w:t>
            </w:r>
          </w:p>
        </w:tc>
        <w:tc>
          <w:tcPr>
            <w:tcW w:w="1236" w:type="dxa"/>
            <w:tcBorders>
              <w:top w:val="none" w:sz="0" w:space="0" w:color="auto"/>
              <w:bottom w:val="none" w:sz="0" w:space="0" w:color="auto"/>
            </w:tcBorders>
            <w:shd w:val="clear" w:color="auto" w:fill="auto"/>
          </w:tcPr>
          <w:p w14:paraId="77D3F76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49</w:t>
            </w:r>
          </w:p>
        </w:tc>
        <w:tc>
          <w:tcPr>
            <w:tcW w:w="992" w:type="dxa"/>
            <w:tcBorders>
              <w:top w:val="none" w:sz="0" w:space="0" w:color="auto"/>
              <w:bottom w:val="none" w:sz="0" w:space="0" w:color="auto"/>
            </w:tcBorders>
            <w:shd w:val="clear" w:color="auto" w:fill="auto"/>
          </w:tcPr>
          <w:p w14:paraId="19C6A20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2410" w:type="dxa"/>
            <w:tcBorders>
              <w:top w:val="none" w:sz="0" w:space="0" w:color="auto"/>
              <w:bottom w:val="none" w:sz="0" w:space="0" w:color="auto"/>
            </w:tcBorders>
            <w:shd w:val="clear" w:color="auto" w:fill="auto"/>
          </w:tcPr>
          <w:p w14:paraId="7442B331"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roofErr w:type="spellStart"/>
            <w:r w:rsidRPr="00681DAD">
              <w:rPr>
                <w:rFonts w:ascii="Book Antiqua" w:hAnsi="Book Antiqua"/>
                <w:sz w:val="24"/>
                <w:szCs w:val="24"/>
              </w:rPr>
              <w:t>Subpelvic</w:t>
            </w:r>
            <w:proofErr w:type="spellEnd"/>
            <w:r w:rsidRPr="00681DAD">
              <w:rPr>
                <w:rFonts w:ascii="Book Antiqua" w:hAnsi="Book Antiqua"/>
                <w:sz w:val="24"/>
                <w:szCs w:val="24"/>
              </w:rPr>
              <w:t xml:space="preserve"> stenosis</w:t>
            </w:r>
          </w:p>
        </w:tc>
        <w:tc>
          <w:tcPr>
            <w:tcW w:w="1359" w:type="dxa"/>
            <w:tcBorders>
              <w:top w:val="none" w:sz="0" w:space="0" w:color="auto"/>
              <w:bottom w:val="none" w:sz="0" w:space="0" w:color="auto"/>
            </w:tcBorders>
            <w:shd w:val="clear" w:color="auto" w:fill="auto"/>
          </w:tcPr>
          <w:p w14:paraId="3DE1580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46</w:t>
            </w:r>
          </w:p>
        </w:tc>
        <w:tc>
          <w:tcPr>
            <w:tcW w:w="1361" w:type="dxa"/>
            <w:tcBorders>
              <w:top w:val="none" w:sz="0" w:space="0" w:color="auto"/>
              <w:bottom w:val="none" w:sz="0" w:space="0" w:color="auto"/>
            </w:tcBorders>
            <w:shd w:val="clear" w:color="auto" w:fill="auto"/>
          </w:tcPr>
          <w:p w14:paraId="08FB273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361" w:type="dxa"/>
            <w:tcBorders>
              <w:top w:val="none" w:sz="0" w:space="0" w:color="auto"/>
              <w:bottom w:val="none" w:sz="0" w:space="0" w:color="auto"/>
              <w:right w:val="none" w:sz="0" w:space="0" w:color="auto"/>
            </w:tcBorders>
            <w:shd w:val="clear" w:color="auto" w:fill="auto"/>
          </w:tcPr>
          <w:p w14:paraId="261C2992"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Pain</w:t>
            </w:r>
          </w:p>
        </w:tc>
      </w:tr>
      <w:tr w:rsidR="00DA6B2C" w:rsidRPr="00681DAD" w14:paraId="1BC57927" w14:textId="77777777" w:rsidTr="00C359B1">
        <w:tc>
          <w:tcPr>
            <w:cnfStyle w:val="001000000000" w:firstRow="0" w:lastRow="0" w:firstColumn="1" w:lastColumn="0" w:oddVBand="0" w:evenVBand="0" w:oddHBand="0" w:evenHBand="0" w:firstRowFirstColumn="0" w:firstRowLastColumn="0" w:lastRowFirstColumn="0" w:lastRowLastColumn="0"/>
            <w:tcW w:w="857" w:type="dxa"/>
            <w:shd w:val="clear" w:color="auto" w:fill="auto"/>
          </w:tcPr>
          <w:p w14:paraId="6956A89A"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4</w:t>
            </w:r>
          </w:p>
        </w:tc>
        <w:tc>
          <w:tcPr>
            <w:tcW w:w="1236" w:type="dxa"/>
            <w:shd w:val="clear" w:color="auto" w:fill="auto"/>
          </w:tcPr>
          <w:p w14:paraId="3C8F055F"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53</w:t>
            </w:r>
          </w:p>
        </w:tc>
        <w:tc>
          <w:tcPr>
            <w:tcW w:w="992" w:type="dxa"/>
            <w:shd w:val="clear" w:color="auto" w:fill="auto"/>
          </w:tcPr>
          <w:p w14:paraId="55CDD6CA"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2410" w:type="dxa"/>
            <w:shd w:val="clear" w:color="auto" w:fill="auto"/>
          </w:tcPr>
          <w:p w14:paraId="54B5F5F2"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 xml:space="preserve">Stones and </w:t>
            </w:r>
            <w:proofErr w:type="spellStart"/>
            <w:r w:rsidRPr="00681DAD">
              <w:rPr>
                <w:rFonts w:ascii="Book Antiqua" w:hAnsi="Book Antiqua"/>
                <w:sz w:val="24"/>
                <w:szCs w:val="24"/>
              </w:rPr>
              <w:t>intrarenal</w:t>
            </w:r>
            <w:proofErr w:type="spellEnd"/>
            <w:r w:rsidRPr="00681DAD">
              <w:rPr>
                <w:rFonts w:ascii="Book Antiqua" w:hAnsi="Book Antiqua"/>
                <w:sz w:val="24"/>
                <w:szCs w:val="24"/>
              </w:rPr>
              <w:t xml:space="preserve"> calcifications</w:t>
            </w:r>
          </w:p>
        </w:tc>
        <w:tc>
          <w:tcPr>
            <w:tcW w:w="1359" w:type="dxa"/>
            <w:shd w:val="clear" w:color="auto" w:fill="auto"/>
          </w:tcPr>
          <w:p w14:paraId="63A93AB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66</w:t>
            </w:r>
          </w:p>
        </w:tc>
        <w:tc>
          <w:tcPr>
            <w:tcW w:w="1361" w:type="dxa"/>
            <w:shd w:val="clear" w:color="auto" w:fill="auto"/>
          </w:tcPr>
          <w:p w14:paraId="6E3DD38B"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361" w:type="dxa"/>
            <w:shd w:val="clear" w:color="auto" w:fill="auto"/>
          </w:tcPr>
          <w:p w14:paraId="54E978A0"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Pain</w:t>
            </w:r>
          </w:p>
        </w:tc>
      </w:tr>
      <w:tr w:rsidR="00DA6B2C" w:rsidRPr="00681DAD" w14:paraId="11CD3FA2"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Borders>
              <w:top w:val="none" w:sz="0" w:space="0" w:color="auto"/>
              <w:left w:val="none" w:sz="0" w:space="0" w:color="auto"/>
              <w:bottom w:val="none" w:sz="0" w:space="0" w:color="auto"/>
            </w:tcBorders>
            <w:shd w:val="clear" w:color="auto" w:fill="auto"/>
          </w:tcPr>
          <w:p w14:paraId="01C59DA5"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5</w:t>
            </w:r>
          </w:p>
        </w:tc>
        <w:tc>
          <w:tcPr>
            <w:tcW w:w="1236" w:type="dxa"/>
            <w:tcBorders>
              <w:top w:val="none" w:sz="0" w:space="0" w:color="auto"/>
              <w:bottom w:val="none" w:sz="0" w:space="0" w:color="auto"/>
            </w:tcBorders>
            <w:shd w:val="clear" w:color="auto" w:fill="auto"/>
          </w:tcPr>
          <w:p w14:paraId="153D7991"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48</w:t>
            </w:r>
          </w:p>
        </w:tc>
        <w:tc>
          <w:tcPr>
            <w:tcW w:w="992" w:type="dxa"/>
            <w:tcBorders>
              <w:top w:val="none" w:sz="0" w:space="0" w:color="auto"/>
              <w:bottom w:val="none" w:sz="0" w:space="0" w:color="auto"/>
            </w:tcBorders>
            <w:shd w:val="clear" w:color="auto" w:fill="auto"/>
          </w:tcPr>
          <w:p w14:paraId="726D731C"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2410" w:type="dxa"/>
            <w:tcBorders>
              <w:top w:val="none" w:sz="0" w:space="0" w:color="auto"/>
              <w:bottom w:val="none" w:sz="0" w:space="0" w:color="auto"/>
            </w:tcBorders>
            <w:shd w:val="clear" w:color="auto" w:fill="auto"/>
          </w:tcPr>
          <w:p w14:paraId="6BE5FC4B"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 xml:space="preserve">Recurrent </w:t>
            </w:r>
            <w:proofErr w:type="spellStart"/>
            <w:r w:rsidRPr="00681DAD">
              <w:rPr>
                <w:rFonts w:ascii="Book Antiqua" w:hAnsi="Book Antiqua"/>
                <w:sz w:val="24"/>
                <w:szCs w:val="24"/>
              </w:rPr>
              <w:t>hydronephrosis</w:t>
            </w:r>
            <w:proofErr w:type="spellEnd"/>
            <w:r w:rsidRPr="00681DAD">
              <w:rPr>
                <w:rFonts w:ascii="Book Antiqua" w:hAnsi="Book Antiqua"/>
                <w:sz w:val="24"/>
                <w:szCs w:val="24"/>
              </w:rPr>
              <w:t xml:space="preserve"> after retroperitoneal fibrosis</w:t>
            </w:r>
          </w:p>
        </w:tc>
        <w:tc>
          <w:tcPr>
            <w:tcW w:w="1359" w:type="dxa"/>
            <w:tcBorders>
              <w:top w:val="none" w:sz="0" w:space="0" w:color="auto"/>
              <w:bottom w:val="none" w:sz="0" w:space="0" w:color="auto"/>
            </w:tcBorders>
            <w:shd w:val="clear" w:color="auto" w:fill="auto"/>
          </w:tcPr>
          <w:p w14:paraId="710CC4A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67</w:t>
            </w:r>
          </w:p>
        </w:tc>
        <w:tc>
          <w:tcPr>
            <w:tcW w:w="1361" w:type="dxa"/>
            <w:tcBorders>
              <w:top w:val="none" w:sz="0" w:space="0" w:color="auto"/>
              <w:bottom w:val="none" w:sz="0" w:space="0" w:color="auto"/>
            </w:tcBorders>
            <w:shd w:val="clear" w:color="auto" w:fill="auto"/>
          </w:tcPr>
          <w:p w14:paraId="11E11ACE"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361" w:type="dxa"/>
            <w:tcBorders>
              <w:top w:val="none" w:sz="0" w:space="0" w:color="auto"/>
              <w:bottom w:val="none" w:sz="0" w:space="0" w:color="auto"/>
              <w:right w:val="none" w:sz="0" w:space="0" w:color="auto"/>
            </w:tcBorders>
            <w:shd w:val="clear" w:color="auto" w:fill="auto"/>
          </w:tcPr>
          <w:p w14:paraId="03CE061D"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Pain</w:t>
            </w:r>
          </w:p>
        </w:tc>
      </w:tr>
      <w:tr w:rsidR="00DA6B2C" w:rsidRPr="00681DAD" w14:paraId="7E440275" w14:textId="77777777" w:rsidTr="00C359B1">
        <w:tc>
          <w:tcPr>
            <w:cnfStyle w:val="001000000000" w:firstRow="0" w:lastRow="0" w:firstColumn="1" w:lastColumn="0" w:oddVBand="0" w:evenVBand="0" w:oddHBand="0" w:evenHBand="0" w:firstRowFirstColumn="0" w:firstRowLastColumn="0" w:lastRowFirstColumn="0" w:lastRowLastColumn="0"/>
            <w:tcW w:w="857" w:type="dxa"/>
            <w:shd w:val="clear" w:color="auto" w:fill="auto"/>
          </w:tcPr>
          <w:p w14:paraId="0A0EED11"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6</w:t>
            </w:r>
          </w:p>
        </w:tc>
        <w:tc>
          <w:tcPr>
            <w:tcW w:w="1236" w:type="dxa"/>
            <w:shd w:val="clear" w:color="auto" w:fill="auto"/>
          </w:tcPr>
          <w:p w14:paraId="79A95607"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55</w:t>
            </w:r>
          </w:p>
        </w:tc>
        <w:tc>
          <w:tcPr>
            <w:tcW w:w="992" w:type="dxa"/>
            <w:shd w:val="clear" w:color="auto" w:fill="auto"/>
          </w:tcPr>
          <w:p w14:paraId="705634DD"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2410" w:type="dxa"/>
            <w:shd w:val="clear" w:color="auto" w:fill="auto"/>
          </w:tcPr>
          <w:p w14:paraId="3636F8E6"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Two aneurysms of the right renal artery</w:t>
            </w:r>
          </w:p>
        </w:tc>
        <w:tc>
          <w:tcPr>
            <w:tcW w:w="1359" w:type="dxa"/>
            <w:shd w:val="clear" w:color="auto" w:fill="auto"/>
          </w:tcPr>
          <w:p w14:paraId="75F757B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76</w:t>
            </w:r>
          </w:p>
        </w:tc>
        <w:tc>
          <w:tcPr>
            <w:tcW w:w="1361" w:type="dxa"/>
            <w:shd w:val="clear" w:color="auto" w:fill="auto"/>
          </w:tcPr>
          <w:p w14:paraId="2CECB7E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361" w:type="dxa"/>
            <w:shd w:val="clear" w:color="auto" w:fill="auto"/>
          </w:tcPr>
          <w:p w14:paraId="10574022"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Preventing rupture</w:t>
            </w:r>
          </w:p>
        </w:tc>
      </w:tr>
      <w:tr w:rsidR="00DA6B2C" w:rsidRPr="00681DAD" w14:paraId="1F3DA02E"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Borders>
              <w:top w:val="none" w:sz="0" w:space="0" w:color="auto"/>
              <w:left w:val="none" w:sz="0" w:space="0" w:color="auto"/>
              <w:bottom w:val="none" w:sz="0" w:space="0" w:color="auto"/>
            </w:tcBorders>
            <w:shd w:val="clear" w:color="auto" w:fill="auto"/>
          </w:tcPr>
          <w:p w14:paraId="121F45DB"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7</w:t>
            </w:r>
          </w:p>
        </w:tc>
        <w:tc>
          <w:tcPr>
            <w:tcW w:w="1236" w:type="dxa"/>
            <w:tcBorders>
              <w:top w:val="none" w:sz="0" w:space="0" w:color="auto"/>
              <w:bottom w:val="none" w:sz="0" w:space="0" w:color="auto"/>
            </w:tcBorders>
            <w:shd w:val="clear" w:color="auto" w:fill="auto"/>
          </w:tcPr>
          <w:p w14:paraId="54C7A611"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61</w:t>
            </w:r>
          </w:p>
        </w:tc>
        <w:tc>
          <w:tcPr>
            <w:tcW w:w="992" w:type="dxa"/>
            <w:tcBorders>
              <w:top w:val="none" w:sz="0" w:space="0" w:color="auto"/>
              <w:bottom w:val="none" w:sz="0" w:space="0" w:color="auto"/>
            </w:tcBorders>
            <w:shd w:val="clear" w:color="auto" w:fill="auto"/>
          </w:tcPr>
          <w:p w14:paraId="0A3ACD45"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M</w:t>
            </w:r>
          </w:p>
        </w:tc>
        <w:tc>
          <w:tcPr>
            <w:tcW w:w="2410" w:type="dxa"/>
            <w:tcBorders>
              <w:top w:val="none" w:sz="0" w:space="0" w:color="auto"/>
              <w:bottom w:val="none" w:sz="0" w:space="0" w:color="auto"/>
            </w:tcBorders>
            <w:shd w:val="clear" w:color="auto" w:fill="auto"/>
          </w:tcPr>
          <w:p w14:paraId="0CE1838C"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Renal infarction</w:t>
            </w:r>
          </w:p>
        </w:tc>
        <w:tc>
          <w:tcPr>
            <w:tcW w:w="1359" w:type="dxa"/>
            <w:tcBorders>
              <w:top w:val="none" w:sz="0" w:space="0" w:color="auto"/>
              <w:bottom w:val="none" w:sz="0" w:space="0" w:color="auto"/>
            </w:tcBorders>
            <w:shd w:val="clear" w:color="auto" w:fill="auto"/>
          </w:tcPr>
          <w:p w14:paraId="42803D2B"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77</w:t>
            </w:r>
          </w:p>
        </w:tc>
        <w:tc>
          <w:tcPr>
            <w:tcW w:w="1361" w:type="dxa"/>
            <w:tcBorders>
              <w:top w:val="none" w:sz="0" w:space="0" w:color="auto"/>
              <w:bottom w:val="none" w:sz="0" w:space="0" w:color="auto"/>
            </w:tcBorders>
            <w:shd w:val="clear" w:color="auto" w:fill="auto"/>
          </w:tcPr>
          <w:p w14:paraId="4CB77403"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361" w:type="dxa"/>
            <w:tcBorders>
              <w:top w:val="none" w:sz="0" w:space="0" w:color="auto"/>
              <w:bottom w:val="none" w:sz="0" w:space="0" w:color="auto"/>
              <w:right w:val="none" w:sz="0" w:space="0" w:color="auto"/>
            </w:tcBorders>
            <w:shd w:val="clear" w:color="auto" w:fill="auto"/>
          </w:tcPr>
          <w:p w14:paraId="34EA6551"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Pain</w:t>
            </w:r>
          </w:p>
        </w:tc>
      </w:tr>
      <w:tr w:rsidR="00DA6B2C" w:rsidRPr="00681DAD" w14:paraId="0C49FB34" w14:textId="77777777" w:rsidTr="00C359B1">
        <w:tc>
          <w:tcPr>
            <w:cnfStyle w:val="001000000000" w:firstRow="0" w:lastRow="0" w:firstColumn="1" w:lastColumn="0" w:oddVBand="0" w:evenVBand="0" w:oddHBand="0" w:evenHBand="0" w:firstRowFirstColumn="0" w:firstRowLastColumn="0" w:lastRowFirstColumn="0" w:lastRowLastColumn="0"/>
            <w:tcW w:w="857" w:type="dxa"/>
            <w:shd w:val="clear" w:color="auto" w:fill="auto"/>
          </w:tcPr>
          <w:p w14:paraId="1A36D0B1"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8</w:t>
            </w:r>
          </w:p>
        </w:tc>
        <w:tc>
          <w:tcPr>
            <w:tcW w:w="1236" w:type="dxa"/>
            <w:shd w:val="clear" w:color="auto" w:fill="auto"/>
          </w:tcPr>
          <w:p w14:paraId="43F0D0D2"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47</w:t>
            </w:r>
          </w:p>
        </w:tc>
        <w:tc>
          <w:tcPr>
            <w:tcW w:w="992" w:type="dxa"/>
            <w:shd w:val="clear" w:color="auto" w:fill="auto"/>
          </w:tcPr>
          <w:p w14:paraId="0887DCD0"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M</w:t>
            </w:r>
          </w:p>
        </w:tc>
        <w:tc>
          <w:tcPr>
            <w:tcW w:w="2410" w:type="dxa"/>
            <w:shd w:val="clear" w:color="auto" w:fill="auto"/>
          </w:tcPr>
          <w:p w14:paraId="5F2EC6D7"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sidRPr="00681DAD">
              <w:rPr>
                <w:rFonts w:ascii="Book Antiqua" w:hAnsi="Book Antiqua"/>
                <w:sz w:val="24"/>
                <w:szCs w:val="24"/>
              </w:rPr>
              <w:t>Perinephric</w:t>
            </w:r>
            <w:proofErr w:type="spellEnd"/>
            <w:r w:rsidRPr="00681DAD">
              <w:rPr>
                <w:rFonts w:ascii="Book Antiqua" w:hAnsi="Book Antiqua"/>
                <w:sz w:val="24"/>
                <w:szCs w:val="24"/>
              </w:rPr>
              <w:t xml:space="preserve"> </w:t>
            </w:r>
            <w:proofErr w:type="spellStart"/>
            <w:r w:rsidRPr="00681DAD">
              <w:rPr>
                <w:rFonts w:ascii="Book Antiqua" w:hAnsi="Book Antiqua"/>
                <w:sz w:val="24"/>
                <w:szCs w:val="24"/>
              </w:rPr>
              <w:t>haematomas</w:t>
            </w:r>
            <w:proofErr w:type="spellEnd"/>
          </w:p>
        </w:tc>
        <w:tc>
          <w:tcPr>
            <w:tcW w:w="1359" w:type="dxa"/>
            <w:shd w:val="clear" w:color="auto" w:fill="auto"/>
          </w:tcPr>
          <w:p w14:paraId="208F178D"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71</w:t>
            </w:r>
          </w:p>
        </w:tc>
        <w:tc>
          <w:tcPr>
            <w:tcW w:w="1361" w:type="dxa"/>
            <w:shd w:val="clear" w:color="auto" w:fill="auto"/>
          </w:tcPr>
          <w:p w14:paraId="2C872FDA"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361" w:type="dxa"/>
            <w:shd w:val="clear" w:color="auto" w:fill="auto"/>
          </w:tcPr>
          <w:p w14:paraId="59437770"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Pain</w:t>
            </w:r>
          </w:p>
        </w:tc>
      </w:tr>
      <w:tr w:rsidR="00DA6B2C" w:rsidRPr="00681DAD" w14:paraId="080B7645"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 w:type="dxa"/>
            <w:tcBorders>
              <w:top w:val="none" w:sz="0" w:space="0" w:color="auto"/>
              <w:left w:val="none" w:sz="0" w:space="0" w:color="auto"/>
              <w:bottom w:val="none" w:sz="0" w:space="0" w:color="auto"/>
            </w:tcBorders>
            <w:shd w:val="clear" w:color="auto" w:fill="auto"/>
          </w:tcPr>
          <w:p w14:paraId="0D36A281"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9</w:t>
            </w:r>
          </w:p>
        </w:tc>
        <w:tc>
          <w:tcPr>
            <w:tcW w:w="1236" w:type="dxa"/>
            <w:tcBorders>
              <w:top w:val="none" w:sz="0" w:space="0" w:color="auto"/>
              <w:bottom w:val="none" w:sz="0" w:space="0" w:color="auto"/>
            </w:tcBorders>
            <w:shd w:val="clear" w:color="auto" w:fill="auto"/>
          </w:tcPr>
          <w:p w14:paraId="0404F39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57</w:t>
            </w:r>
          </w:p>
        </w:tc>
        <w:tc>
          <w:tcPr>
            <w:tcW w:w="992" w:type="dxa"/>
            <w:tcBorders>
              <w:top w:val="none" w:sz="0" w:space="0" w:color="auto"/>
              <w:bottom w:val="none" w:sz="0" w:space="0" w:color="auto"/>
            </w:tcBorders>
            <w:shd w:val="clear" w:color="auto" w:fill="auto"/>
          </w:tcPr>
          <w:p w14:paraId="4D01178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2410" w:type="dxa"/>
            <w:tcBorders>
              <w:top w:val="none" w:sz="0" w:space="0" w:color="auto"/>
              <w:bottom w:val="none" w:sz="0" w:space="0" w:color="auto"/>
            </w:tcBorders>
            <w:shd w:val="clear" w:color="auto" w:fill="auto"/>
          </w:tcPr>
          <w:p w14:paraId="3DF0A109" w14:textId="3F0E1DC4"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 xml:space="preserve">Recurrent </w:t>
            </w:r>
            <w:r w:rsidR="006E347C" w:rsidRPr="00681DAD">
              <w:rPr>
                <w:rFonts w:ascii="Book Antiqua" w:hAnsi="Book Antiqua"/>
                <w:sz w:val="24"/>
                <w:szCs w:val="24"/>
              </w:rPr>
              <w:t>kidney stones</w:t>
            </w:r>
          </w:p>
        </w:tc>
        <w:tc>
          <w:tcPr>
            <w:tcW w:w="1359" w:type="dxa"/>
            <w:tcBorders>
              <w:top w:val="none" w:sz="0" w:space="0" w:color="auto"/>
              <w:bottom w:val="none" w:sz="0" w:space="0" w:color="auto"/>
            </w:tcBorders>
            <w:shd w:val="clear" w:color="auto" w:fill="auto"/>
          </w:tcPr>
          <w:p w14:paraId="535EADEF"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66</w:t>
            </w:r>
          </w:p>
        </w:tc>
        <w:tc>
          <w:tcPr>
            <w:tcW w:w="1361" w:type="dxa"/>
            <w:tcBorders>
              <w:top w:val="none" w:sz="0" w:space="0" w:color="auto"/>
              <w:bottom w:val="none" w:sz="0" w:space="0" w:color="auto"/>
            </w:tcBorders>
            <w:shd w:val="clear" w:color="auto" w:fill="auto"/>
          </w:tcPr>
          <w:p w14:paraId="7243979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361" w:type="dxa"/>
            <w:tcBorders>
              <w:top w:val="none" w:sz="0" w:space="0" w:color="auto"/>
              <w:bottom w:val="none" w:sz="0" w:space="0" w:color="auto"/>
              <w:right w:val="none" w:sz="0" w:space="0" w:color="auto"/>
            </w:tcBorders>
            <w:shd w:val="clear" w:color="auto" w:fill="auto"/>
          </w:tcPr>
          <w:p w14:paraId="261B800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Pain</w:t>
            </w:r>
          </w:p>
        </w:tc>
      </w:tr>
    </w:tbl>
    <w:p w14:paraId="3AC4F3DB" w14:textId="39419E7D" w:rsidR="0003716F" w:rsidRPr="00681DAD" w:rsidRDefault="0003716F" w:rsidP="00681DAD">
      <w:pPr>
        <w:snapToGrid w:val="0"/>
        <w:spacing w:after="0" w:line="360" w:lineRule="auto"/>
        <w:rPr>
          <w:rFonts w:ascii="Book Antiqua" w:hAnsi="Book Antiqua"/>
          <w:i/>
          <w:sz w:val="24"/>
          <w:szCs w:val="24"/>
        </w:rPr>
      </w:pPr>
    </w:p>
    <w:p w14:paraId="2569FA21" w14:textId="77777777" w:rsidR="0003716F" w:rsidRPr="00681DAD" w:rsidRDefault="0003716F" w:rsidP="00681DAD">
      <w:pPr>
        <w:snapToGrid w:val="0"/>
        <w:spacing w:after="0" w:line="360" w:lineRule="auto"/>
        <w:rPr>
          <w:rFonts w:ascii="Book Antiqua" w:hAnsi="Book Antiqua"/>
          <w:i/>
          <w:sz w:val="24"/>
          <w:szCs w:val="24"/>
        </w:rPr>
      </w:pPr>
      <w:r w:rsidRPr="00681DAD">
        <w:rPr>
          <w:rFonts w:ascii="Book Antiqua" w:hAnsi="Book Antiqua"/>
          <w:i/>
          <w:sz w:val="24"/>
          <w:szCs w:val="24"/>
        </w:rPr>
        <w:br w:type="page"/>
      </w:r>
    </w:p>
    <w:p w14:paraId="078FF89F" w14:textId="748A4F27" w:rsidR="00B7425B" w:rsidRPr="00681DAD" w:rsidRDefault="0003716F" w:rsidP="00681DAD">
      <w:pPr>
        <w:snapToGrid w:val="0"/>
        <w:spacing w:after="0" w:line="360" w:lineRule="auto"/>
        <w:rPr>
          <w:rFonts w:ascii="Book Antiqua" w:hAnsi="Book Antiqua"/>
          <w:b/>
          <w:bCs/>
          <w:sz w:val="24"/>
          <w:szCs w:val="24"/>
        </w:rPr>
      </w:pPr>
      <w:r w:rsidRPr="00681DAD">
        <w:rPr>
          <w:rFonts w:ascii="Book Antiqua" w:hAnsi="Book Antiqua"/>
          <w:b/>
          <w:bCs/>
          <w:sz w:val="24"/>
          <w:szCs w:val="24"/>
        </w:rPr>
        <w:lastRenderedPageBreak/>
        <w:t>Table 2 Perioperative results</w:t>
      </w:r>
    </w:p>
    <w:tbl>
      <w:tblPr>
        <w:tblStyle w:val="ListTable31"/>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325"/>
        <w:gridCol w:w="1563"/>
        <w:gridCol w:w="1633"/>
        <w:gridCol w:w="1270"/>
        <w:gridCol w:w="1178"/>
        <w:gridCol w:w="932"/>
        <w:gridCol w:w="1335"/>
      </w:tblGrid>
      <w:tr w:rsidR="00C359B1" w:rsidRPr="00681DAD" w14:paraId="1AD33777" w14:textId="77777777" w:rsidTr="00C359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53" w:type="dxa"/>
            <w:tcBorders>
              <w:top w:val="single" w:sz="4" w:space="0" w:color="auto"/>
              <w:bottom w:val="single" w:sz="4" w:space="0" w:color="auto"/>
            </w:tcBorders>
            <w:shd w:val="clear" w:color="auto" w:fill="auto"/>
          </w:tcPr>
          <w:p w14:paraId="7783342E" w14:textId="77777777" w:rsidR="00DA6B2C" w:rsidRPr="00681DAD" w:rsidRDefault="00DA6B2C" w:rsidP="00681DAD">
            <w:pPr>
              <w:snapToGrid w:val="0"/>
              <w:spacing w:line="360" w:lineRule="auto"/>
              <w:jc w:val="both"/>
              <w:rPr>
                <w:rFonts w:ascii="Book Antiqua" w:hAnsi="Book Antiqua"/>
                <w:color w:val="000000" w:themeColor="text1"/>
                <w:sz w:val="24"/>
                <w:szCs w:val="24"/>
              </w:rPr>
            </w:pPr>
            <w:r w:rsidRPr="00681DAD">
              <w:rPr>
                <w:rFonts w:ascii="Book Antiqua" w:hAnsi="Book Antiqua"/>
                <w:color w:val="000000" w:themeColor="text1"/>
                <w:sz w:val="24"/>
                <w:szCs w:val="24"/>
              </w:rPr>
              <w:t>Donating</w:t>
            </w:r>
          </w:p>
          <w:p w14:paraId="30CBFAA4" w14:textId="1B98B708" w:rsidR="00B7425B" w:rsidRPr="00681DAD" w:rsidRDefault="00DA6B2C" w:rsidP="00681DAD">
            <w:pPr>
              <w:snapToGrid w:val="0"/>
              <w:spacing w:line="360" w:lineRule="auto"/>
              <w:jc w:val="both"/>
              <w:rPr>
                <w:rFonts w:ascii="Book Antiqua" w:hAnsi="Book Antiqua"/>
                <w:color w:val="000000" w:themeColor="text1"/>
                <w:sz w:val="24"/>
                <w:szCs w:val="24"/>
              </w:rPr>
            </w:pPr>
            <w:r w:rsidRPr="00681DAD">
              <w:rPr>
                <w:rFonts w:ascii="Book Antiqua" w:hAnsi="Book Antiqua"/>
                <w:color w:val="000000" w:themeColor="text1"/>
                <w:sz w:val="24"/>
                <w:szCs w:val="24"/>
              </w:rPr>
              <w:t>Patient</w:t>
            </w:r>
          </w:p>
        </w:tc>
        <w:tc>
          <w:tcPr>
            <w:tcW w:w="1353" w:type="dxa"/>
            <w:tcBorders>
              <w:top w:val="single" w:sz="4" w:space="0" w:color="auto"/>
              <w:bottom w:val="single" w:sz="4" w:space="0" w:color="auto"/>
            </w:tcBorders>
            <w:shd w:val="clear" w:color="auto" w:fill="auto"/>
          </w:tcPr>
          <w:p w14:paraId="1C5B3681"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roofErr w:type="spellStart"/>
            <w:r w:rsidRPr="00681DAD">
              <w:rPr>
                <w:rFonts w:ascii="Book Antiqua" w:hAnsi="Book Antiqua"/>
                <w:color w:val="000000" w:themeColor="text1"/>
                <w:sz w:val="24"/>
                <w:szCs w:val="24"/>
              </w:rPr>
              <w:t>Renography</w:t>
            </w:r>
            <w:proofErr w:type="spellEnd"/>
            <w:r w:rsidRPr="00681DAD">
              <w:rPr>
                <w:rFonts w:ascii="Book Antiqua" w:hAnsi="Book Antiqua"/>
                <w:color w:val="000000" w:themeColor="text1"/>
                <w:sz w:val="24"/>
                <w:szCs w:val="24"/>
              </w:rPr>
              <w:t xml:space="preserve"> L / R</w:t>
            </w:r>
          </w:p>
        </w:tc>
        <w:tc>
          <w:tcPr>
            <w:tcW w:w="1555" w:type="dxa"/>
            <w:tcBorders>
              <w:top w:val="single" w:sz="4" w:space="0" w:color="auto"/>
              <w:bottom w:val="single" w:sz="4" w:space="0" w:color="auto"/>
            </w:tcBorders>
            <w:shd w:val="clear" w:color="auto" w:fill="auto"/>
          </w:tcPr>
          <w:p w14:paraId="7246ACEE" w14:textId="0336B786" w:rsidR="00B7425B" w:rsidRPr="00681DAD" w:rsidRDefault="00F251F3" w:rsidP="00F251F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D</w:t>
            </w:r>
            <w:r w:rsidR="00B7425B" w:rsidRPr="00681DAD">
              <w:rPr>
                <w:rFonts w:ascii="Book Antiqua" w:hAnsi="Book Antiqua"/>
                <w:color w:val="000000" w:themeColor="text1"/>
                <w:sz w:val="24"/>
                <w:szCs w:val="24"/>
              </w:rPr>
              <w:t>onation</w:t>
            </w:r>
            <w:r>
              <w:rPr>
                <w:rFonts w:ascii="Book Antiqua" w:hAnsi="Book Antiqua"/>
                <w:color w:val="000000" w:themeColor="text1"/>
                <w:sz w:val="24"/>
                <w:szCs w:val="24"/>
              </w:rPr>
              <w:t xml:space="preserve"> technique</w:t>
            </w:r>
          </w:p>
        </w:tc>
        <w:tc>
          <w:tcPr>
            <w:tcW w:w="1153" w:type="dxa"/>
            <w:tcBorders>
              <w:top w:val="single" w:sz="4" w:space="0" w:color="auto"/>
              <w:bottom w:val="single" w:sz="4" w:space="0" w:color="auto"/>
            </w:tcBorders>
            <w:shd w:val="clear" w:color="auto" w:fill="auto"/>
          </w:tcPr>
          <w:p w14:paraId="1C651DE6"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Year of operation</w:t>
            </w:r>
          </w:p>
        </w:tc>
        <w:tc>
          <w:tcPr>
            <w:tcW w:w="1354" w:type="dxa"/>
            <w:tcBorders>
              <w:top w:val="single" w:sz="4" w:space="0" w:color="auto"/>
              <w:bottom w:val="single" w:sz="4" w:space="0" w:color="auto"/>
            </w:tcBorders>
            <w:shd w:val="clear" w:color="auto" w:fill="auto"/>
          </w:tcPr>
          <w:p w14:paraId="6E38C8B5"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 xml:space="preserve">RR </w:t>
            </w:r>
            <w:proofErr w:type="spellStart"/>
            <w:r w:rsidRPr="00681DAD">
              <w:rPr>
                <w:rFonts w:ascii="Book Antiqua" w:hAnsi="Book Antiqua"/>
                <w:color w:val="000000" w:themeColor="text1"/>
                <w:sz w:val="24"/>
                <w:szCs w:val="24"/>
              </w:rPr>
              <w:t>preop</w:t>
            </w:r>
            <w:proofErr w:type="spellEnd"/>
          </w:p>
        </w:tc>
        <w:tc>
          <w:tcPr>
            <w:tcW w:w="1178" w:type="dxa"/>
            <w:tcBorders>
              <w:top w:val="single" w:sz="4" w:space="0" w:color="auto"/>
              <w:bottom w:val="single" w:sz="4" w:space="0" w:color="auto"/>
            </w:tcBorders>
            <w:shd w:val="clear" w:color="auto" w:fill="auto"/>
          </w:tcPr>
          <w:p w14:paraId="1378C4E3"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Side</w:t>
            </w:r>
          </w:p>
        </w:tc>
        <w:tc>
          <w:tcPr>
            <w:tcW w:w="1530" w:type="dxa"/>
            <w:tcBorders>
              <w:top w:val="single" w:sz="4" w:space="0" w:color="auto"/>
              <w:bottom w:val="single" w:sz="4" w:space="0" w:color="auto"/>
            </w:tcBorders>
            <w:shd w:val="clear" w:color="auto" w:fill="auto"/>
          </w:tcPr>
          <w:p w14:paraId="1B25F921"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Anatomy V /A</w:t>
            </w:r>
          </w:p>
        </w:tc>
      </w:tr>
      <w:tr w:rsidR="00B7425B" w:rsidRPr="00681DAD" w14:paraId="5BF13519"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tcBorders>
              <w:top w:val="single" w:sz="4" w:space="0" w:color="auto"/>
              <w:bottom w:val="none" w:sz="0" w:space="0" w:color="auto"/>
              <w:right w:val="none" w:sz="0" w:space="0" w:color="auto"/>
            </w:tcBorders>
            <w:shd w:val="clear" w:color="auto" w:fill="auto"/>
          </w:tcPr>
          <w:p w14:paraId="340386DB"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1</w:t>
            </w:r>
          </w:p>
        </w:tc>
        <w:tc>
          <w:tcPr>
            <w:tcW w:w="1353" w:type="dxa"/>
            <w:tcBorders>
              <w:top w:val="single" w:sz="4" w:space="0" w:color="auto"/>
              <w:bottom w:val="none" w:sz="0" w:space="0" w:color="auto"/>
            </w:tcBorders>
            <w:shd w:val="clear" w:color="auto" w:fill="auto"/>
          </w:tcPr>
          <w:p w14:paraId="065942FF"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59/41</w:t>
            </w:r>
          </w:p>
        </w:tc>
        <w:tc>
          <w:tcPr>
            <w:tcW w:w="1555" w:type="dxa"/>
            <w:tcBorders>
              <w:top w:val="single" w:sz="4" w:space="0" w:color="auto"/>
              <w:bottom w:val="none" w:sz="0" w:space="0" w:color="auto"/>
            </w:tcBorders>
            <w:shd w:val="clear" w:color="auto" w:fill="auto"/>
          </w:tcPr>
          <w:p w14:paraId="296BF66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Flank incision</w:t>
            </w:r>
          </w:p>
        </w:tc>
        <w:tc>
          <w:tcPr>
            <w:tcW w:w="1153" w:type="dxa"/>
            <w:tcBorders>
              <w:top w:val="single" w:sz="4" w:space="0" w:color="auto"/>
              <w:bottom w:val="none" w:sz="0" w:space="0" w:color="auto"/>
            </w:tcBorders>
            <w:shd w:val="clear" w:color="auto" w:fill="auto"/>
          </w:tcPr>
          <w:p w14:paraId="2DD85EA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2004</w:t>
            </w:r>
          </w:p>
        </w:tc>
        <w:tc>
          <w:tcPr>
            <w:tcW w:w="1354" w:type="dxa"/>
            <w:tcBorders>
              <w:top w:val="single" w:sz="4" w:space="0" w:color="auto"/>
              <w:bottom w:val="none" w:sz="0" w:space="0" w:color="auto"/>
            </w:tcBorders>
            <w:shd w:val="clear" w:color="auto" w:fill="auto"/>
          </w:tcPr>
          <w:p w14:paraId="60B3FDF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140/80</w:t>
            </w:r>
          </w:p>
        </w:tc>
        <w:tc>
          <w:tcPr>
            <w:tcW w:w="1178" w:type="dxa"/>
            <w:tcBorders>
              <w:top w:val="single" w:sz="4" w:space="0" w:color="auto"/>
              <w:bottom w:val="none" w:sz="0" w:space="0" w:color="auto"/>
            </w:tcBorders>
            <w:shd w:val="clear" w:color="auto" w:fill="auto"/>
          </w:tcPr>
          <w:p w14:paraId="7422C9A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Right</w:t>
            </w:r>
          </w:p>
        </w:tc>
        <w:tc>
          <w:tcPr>
            <w:tcW w:w="1530" w:type="dxa"/>
            <w:tcBorders>
              <w:top w:val="single" w:sz="4" w:space="0" w:color="auto"/>
              <w:bottom w:val="none" w:sz="0" w:space="0" w:color="auto"/>
            </w:tcBorders>
            <w:shd w:val="clear" w:color="auto" w:fill="auto"/>
          </w:tcPr>
          <w:p w14:paraId="759E7B6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w:t>
            </w:r>
          </w:p>
        </w:tc>
      </w:tr>
      <w:tr w:rsidR="00B7425B" w:rsidRPr="00681DAD" w14:paraId="70B926B0" w14:textId="77777777" w:rsidTr="00C359B1">
        <w:tc>
          <w:tcPr>
            <w:cnfStyle w:val="001000000000" w:firstRow="0" w:lastRow="0" w:firstColumn="1" w:lastColumn="0" w:oddVBand="0" w:evenVBand="0" w:oddHBand="0" w:evenHBand="0" w:firstRowFirstColumn="0" w:firstRowLastColumn="0" w:lastRowFirstColumn="0" w:lastRowLastColumn="0"/>
            <w:tcW w:w="1453" w:type="dxa"/>
            <w:tcBorders>
              <w:right w:val="none" w:sz="0" w:space="0" w:color="auto"/>
            </w:tcBorders>
            <w:shd w:val="clear" w:color="auto" w:fill="auto"/>
          </w:tcPr>
          <w:p w14:paraId="4F8EE4B6"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2</w:t>
            </w:r>
          </w:p>
        </w:tc>
        <w:tc>
          <w:tcPr>
            <w:tcW w:w="1353" w:type="dxa"/>
            <w:shd w:val="clear" w:color="auto" w:fill="auto"/>
          </w:tcPr>
          <w:p w14:paraId="37E8F1C9"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45/55</w:t>
            </w:r>
          </w:p>
        </w:tc>
        <w:tc>
          <w:tcPr>
            <w:tcW w:w="1555" w:type="dxa"/>
            <w:shd w:val="clear" w:color="auto" w:fill="auto"/>
          </w:tcPr>
          <w:p w14:paraId="7E90736C"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Laparoscopic</w:t>
            </w:r>
          </w:p>
        </w:tc>
        <w:tc>
          <w:tcPr>
            <w:tcW w:w="1153" w:type="dxa"/>
            <w:shd w:val="clear" w:color="auto" w:fill="auto"/>
          </w:tcPr>
          <w:p w14:paraId="06A8FA69"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2005</w:t>
            </w:r>
          </w:p>
        </w:tc>
        <w:tc>
          <w:tcPr>
            <w:tcW w:w="1354" w:type="dxa"/>
            <w:shd w:val="clear" w:color="auto" w:fill="auto"/>
          </w:tcPr>
          <w:p w14:paraId="1B9B5182"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134/86</w:t>
            </w:r>
          </w:p>
        </w:tc>
        <w:tc>
          <w:tcPr>
            <w:tcW w:w="1178" w:type="dxa"/>
            <w:shd w:val="clear" w:color="auto" w:fill="auto"/>
          </w:tcPr>
          <w:p w14:paraId="3092A70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Right</w:t>
            </w:r>
          </w:p>
        </w:tc>
        <w:tc>
          <w:tcPr>
            <w:tcW w:w="1530" w:type="dxa"/>
            <w:shd w:val="clear" w:color="auto" w:fill="auto"/>
          </w:tcPr>
          <w:p w14:paraId="051E268A"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w:t>
            </w:r>
          </w:p>
        </w:tc>
      </w:tr>
      <w:tr w:rsidR="00B7425B" w:rsidRPr="00681DAD" w14:paraId="2BCF43C0"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tcBorders>
              <w:top w:val="none" w:sz="0" w:space="0" w:color="auto"/>
              <w:bottom w:val="none" w:sz="0" w:space="0" w:color="auto"/>
              <w:right w:val="none" w:sz="0" w:space="0" w:color="auto"/>
            </w:tcBorders>
            <w:shd w:val="clear" w:color="auto" w:fill="auto"/>
          </w:tcPr>
          <w:p w14:paraId="0A0E34BD"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3</w:t>
            </w:r>
          </w:p>
        </w:tc>
        <w:tc>
          <w:tcPr>
            <w:tcW w:w="1353" w:type="dxa"/>
            <w:tcBorders>
              <w:top w:val="none" w:sz="0" w:space="0" w:color="auto"/>
              <w:bottom w:val="none" w:sz="0" w:space="0" w:color="auto"/>
            </w:tcBorders>
            <w:shd w:val="clear" w:color="auto" w:fill="auto"/>
          </w:tcPr>
          <w:p w14:paraId="5E09E171"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46/54</w:t>
            </w:r>
          </w:p>
        </w:tc>
        <w:tc>
          <w:tcPr>
            <w:tcW w:w="1555" w:type="dxa"/>
            <w:tcBorders>
              <w:top w:val="none" w:sz="0" w:space="0" w:color="auto"/>
              <w:bottom w:val="none" w:sz="0" w:space="0" w:color="auto"/>
            </w:tcBorders>
            <w:shd w:val="clear" w:color="auto" w:fill="auto"/>
          </w:tcPr>
          <w:p w14:paraId="3C1AA16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Laparoscopic</w:t>
            </w:r>
          </w:p>
        </w:tc>
        <w:tc>
          <w:tcPr>
            <w:tcW w:w="1153" w:type="dxa"/>
            <w:tcBorders>
              <w:top w:val="none" w:sz="0" w:space="0" w:color="auto"/>
              <w:bottom w:val="none" w:sz="0" w:space="0" w:color="auto"/>
            </w:tcBorders>
            <w:shd w:val="clear" w:color="auto" w:fill="auto"/>
          </w:tcPr>
          <w:p w14:paraId="64AE3E0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2007</w:t>
            </w:r>
          </w:p>
        </w:tc>
        <w:tc>
          <w:tcPr>
            <w:tcW w:w="1354" w:type="dxa"/>
            <w:tcBorders>
              <w:top w:val="none" w:sz="0" w:space="0" w:color="auto"/>
              <w:bottom w:val="none" w:sz="0" w:space="0" w:color="auto"/>
            </w:tcBorders>
            <w:shd w:val="clear" w:color="auto" w:fill="auto"/>
          </w:tcPr>
          <w:p w14:paraId="0B8ECEC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100/71</w:t>
            </w:r>
          </w:p>
        </w:tc>
        <w:tc>
          <w:tcPr>
            <w:tcW w:w="1178" w:type="dxa"/>
            <w:tcBorders>
              <w:top w:val="none" w:sz="0" w:space="0" w:color="auto"/>
              <w:bottom w:val="none" w:sz="0" w:space="0" w:color="auto"/>
            </w:tcBorders>
            <w:shd w:val="clear" w:color="auto" w:fill="auto"/>
          </w:tcPr>
          <w:p w14:paraId="009EF37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Left</w:t>
            </w:r>
          </w:p>
        </w:tc>
        <w:tc>
          <w:tcPr>
            <w:tcW w:w="1530" w:type="dxa"/>
            <w:tcBorders>
              <w:top w:val="none" w:sz="0" w:space="0" w:color="auto"/>
              <w:bottom w:val="none" w:sz="0" w:space="0" w:color="auto"/>
            </w:tcBorders>
            <w:shd w:val="clear" w:color="auto" w:fill="auto"/>
          </w:tcPr>
          <w:p w14:paraId="6CEF1A42"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w:t>
            </w:r>
          </w:p>
        </w:tc>
      </w:tr>
      <w:tr w:rsidR="00B7425B" w:rsidRPr="00681DAD" w14:paraId="7D5DA82A" w14:textId="77777777" w:rsidTr="00C359B1">
        <w:tc>
          <w:tcPr>
            <w:cnfStyle w:val="001000000000" w:firstRow="0" w:lastRow="0" w:firstColumn="1" w:lastColumn="0" w:oddVBand="0" w:evenVBand="0" w:oddHBand="0" w:evenHBand="0" w:firstRowFirstColumn="0" w:firstRowLastColumn="0" w:lastRowFirstColumn="0" w:lastRowLastColumn="0"/>
            <w:tcW w:w="1453" w:type="dxa"/>
            <w:tcBorders>
              <w:right w:val="none" w:sz="0" w:space="0" w:color="auto"/>
            </w:tcBorders>
            <w:shd w:val="clear" w:color="auto" w:fill="auto"/>
          </w:tcPr>
          <w:p w14:paraId="4966DFD0"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4</w:t>
            </w:r>
          </w:p>
        </w:tc>
        <w:tc>
          <w:tcPr>
            <w:tcW w:w="1353" w:type="dxa"/>
            <w:shd w:val="clear" w:color="auto" w:fill="auto"/>
          </w:tcPr>
          <w:p w14:paraId="0AA4F7D9"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48/52</w:t>
            </w:r>
          </w:p>
        </w:tc>
        <w:tc>
          <w:tcPr>
            <w:tcW w:w="1555" w:type="dxa"/>
            <w:shd w:val="clear" w:color="auto" w:fill="auto"/>
          </w:tcPr>
          <w:p w14:paraId="75C4E5AB"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Laparoscopic</w:t>
            </w:r>
          </w:p>
        </w:tc>
        <w:tc>
          <w:tcPr>
            <w:tcW w:w="1153" w:type="dxa"/>
            <w:shd w:val="clear" w:color="auto" w:fill="auto"/>
          </w:tcPr>
          <w:p w14:paraId="1DABC6E9"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2007</w:t>
            </w:r>
          </w:p>
        </w:tc>
        <w:tc>
          <w:tcPr>
            <w:tcW w:w="1354" w:type="dxa"/>
            <w:shd w:val="clear" w:color="auto" w:fill="auto"/>
          </w:tcPr>
          <w:p w14:paraId="61FAA0CC"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162/90</w:t>
            </w:r>
          </w:p>
        </w:tc>
        <w:tc>
          <w:tcPr>
            <w:tcW w:w="1178" w:type="dxa"/>
            <w:shd w:val="clear" w:color="auto" w:fill="auto"/>
          </w:tcPr>
          <w:p w14:paraId="66F7AF3D"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Right</w:t>
            </w:r>
          </w:p>
        </w:tc>
        <w:tc>
          <w:tcPr>
            <w:tcW w:w="1530" w:type="dxa"/>
            <w:shd w:val="clear" w:color="auto" w:fill="auto"/>
          </w:tcPr>
          <w:p w14:paraId="470A9E09"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w:t>
            </w:r>
          </w:p>
        </w:tc>
      </w:tr>
      <w:tr w:rsidR="00B7425B" w:rsidRPr="00681DAD" w14:paraId="19115ACF"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tcBorders>
              <w:top w:val="none" w:sz="0" w:space="0" w:color="auto"/>
              <w:bottom w:val="none" w:sz="0" w:space="0" w:color="auto"/>
              <w:right w:val="none" w:sz="0" w:space="0" w:color="auto"/>
            </w:tcBorders>
            <w:shd w:val="clear" w:color="auto" w:fill="auto"/>
          </w:tcPr>
          <w:p w14:paraId="0D095EDA"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5</w:t>
            </w:r>
          </w:p>
        </w:tc>
        <w:tc>
          <w:tcPr>
            <w:tcW w:w="1353" w:type="dxa"/>
            <w:tcBorders>
              <w:top w:val="none" w:sz="0" w:space="0" w:color="auto"/>
              <w:bottom w:val="none" w:sz="0" w:space="0" w:color="auto"/>
            </w:tcBorders>
            <w:shd w:val="clear" w:color="auto" w:fill="auto"/>
          </w:tcPr>
          <w:p w14:paraId="3B8893F5"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52/48</w:t>
            </w:r>
          </w:p>
        </w:tc>
        <w:tc>
          <w:tcPr>
            <w:tcW w:w="1555" w:type="dxa"/>
            <w:tcBorders>
              <w:top w:val="none" w:sz="0" w:space="0" w:color="auto"/>
              <w:bottom w:val="none" w:sz="0" w:space="0" w:color="auto"/>
            </w:tcBorders>
            <w:shd w:val="clear" w:color="auto" w:fill="auto"/>
          </w:tcPr>
          <w:p w14:paraId="01A0F1C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Laparoscopic</w:t>
            </w:r>
          </w:p>
        </w:tc>
        <w:tc>
          <w:tcPr>
            <w:tcW w:w="1153" w:type="dxa"/>
            <w:tcBorders>
              <w:top w:val="none" w:sz="0" w:space="0" w:color="auto"/>
              <w:bottom w:val="none" w:sz="0" w:space="0" w:color="auto"/>
            </w:tcBorders>
            <w:shd w:val="clear" w:color="auto" w:fill="auto"/>
          </w:tcPr>
          <w:p w14:paraId="1668159E"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2010</w:t>
            </w:r>
          </w:p>
        </w:tc>
        <w:tc>
          <w:tcPr>
            <w:tcW w:w="1354" w:type="dxa"/>
            <w:tcBorders>
              <w:top w:val="none" w:sz="0" w:space="0" w:color="auto"/>
              <w:bottom w:val="none" w:sz="0" w:space="0" w:color="auto"/>
            </w:tcBorders>
            <w:shd w:val="clear" w:color="auto" w:fill="auto"/>
          </w:tcPr>
          <w:p w14:paraId="32121C5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115/70</w:t>
            </w:r>
          </w:p>
        </w:tc>
        <w:tc>
          <w:tcPr>
            <w:tcW w:w="1178" w:type="dxa"/>
            <w:tcBorders>
              <w:top w:val="none" w:sz="0" w:space="0" w:color="auto"/>
              <w:bottom w:val="none" w:sz="0" w:space="0" w:color="auto"/>
            </w:tcBorders>
            <w:shd w:val="clear" w:color="auto" w:fill="auto"/>
          </w:tcPr>
          <w:p w14:paraId="7BD57DE5"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Right</w:t>
            </w:r>
          </w:p>
        </w:tc>
        <w:tc>
          <w:tcPr>
            <w:tcW w:w="1530" w:type="dxa"/>
            <w:tcBorders>
              <w:top w:val="none" w:sz="0" w:space="0" w:color="auto"/>
              <w:bottom w:val="none" w:sz="0" w:space="0" w:color="auto"/>
            </w:tcBorders>
            <w:shd w:val="clear" w:color="auto" w:fill="auto"/>
          </w:tcPr>
          <w:p w14:paraId="484BA54D"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w:t>
            </w:r>
          </w:p>
        </w:tc>
      </w:tr>
      <w:tr w:rsidR="00B7425B" w:rsidRPr="00681DAD" w14:paraId="1AD86B11" w14:textId="77777777" w:rsidTr="00C359B1">
        <w:tc>
          <w:tcPr>
            <w:cnfStyle w:val="001000000000" w:firstRow="0" w:lastRow="0" w:firstColumn="1" w:lastColumn="0" w:oddVBand="0" w:evenVBand="0" w:oddHBand="0" w:evenHBand="0" w:firstRowFirstColumn="0" w:firstRowLastColumn="0" w:lastRowFirstColumn="0" w:lastRowLastColumn="0"/>
            <w:tcW w:w="1453" w:type="dxa"/>
            <w:tcBorders>
              <w:right w:val="none" w:sz="0" w:space="0" w:color="auto"/>
            </w:tcBorders>
            <w:shd w:val="clear" w:color="auto" w:fill="auto"/>
          </w:tcPr>
          <w:p w14:paraId="49D576E3"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6</w:t>
            </w:r>
          </w:p>
        </w:tc>
        <w:tc>
          <w:tcPr>
            <w:tcW w:w="1353" w:type="dxa"/>
            <w:shd w:val="clear" w:color="auto" w:fill="auto"/>
          </w:tcPr>
          <w:p w14:paraId="1D3ECB71"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50/50</w:t>
            </w:r>
          </w:p>
        </w:tc>
        <w:tc>
          <w:tcPr>
            <w:tcW w:w="1555" w:type="dxa"/>
            <w:shd w:val="clear" w:color="auto" w:fill="auto"/>
          </w:tcPr>
          <w:p w14:paraId="0D0F73E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Laparoscopic</w:t>
            </w:r>
          </w:p>
        </w:tc>
        <w:tc>
          <w:tcPr>
            <w:tcW w:w="1153" w:type="dxa"/>
            <w:shd w:val="clear" w:color="auto" w:fill="auto"/>
          </w:tcPr>
          <w:p w14:paraId="24DD8A08"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2010</w:t>
            </w:r>
          </w:p>
        </w:tc>
        <w:tc>
          <w:tcPr>
            <w:tcW w:w="1354" w:type="dxa"/>
            <w:shd w:val="clear" w:color="auto" w:fill="auto"/>
          </w:tcPr>
          <w:p w14:paraId="6205221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180/110</w:t>
            </w:r>
          </w:p>
        </w:tc>
        <w:tc>
          <w:tcPr>
            <w:tcW w:w="1178" w:type="dxa"/>
            <w:shd w:val="clear" w:color="auto" w:fill="auto"/>
          </w:tcPr>
          <w:p w14:paraId="79F95CE9"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Left</w:t>
            </w:r>
          </w:p>
        </w:tc>
        <w:tc>
          <w:tcPr>
            <w:tcW w:w="1530" w:type="dxa"/>
            <w:shd w:val="clear" w:color="auto" w:fill="auto"/>
          </w:tcPr>
          <w:p w14:paraId="6E6E5C50"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w:t>
            </w:r>
          </w:p>
        </w:tc>
      </w:tr>
      <w:tr w:rsidR="00B7425B" w:rsidRPr="00681DAD" w14:paraId="622C1612"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tcBorders>
              <w:top w:val="none" w:sz="0" w:space="0" w:color="auto"/>
              <w:bottom w:val="none" w:sz="0" w:space="0" w:color="auto"/>
              <w:right w:val="none" w:sz="0" w:space="0" w:color="auto"/>
            </w:tcBorders>
            <w:shd w:val="clear" w:color="auto" w:fill="auto"/>
          </w:tcPr>
          <w:p w14:paraId="7B902458"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7</w:t>
            </w:r>
          </w:p>
        </w:tc>
        <w:tc>
          <w:tcPr>
            <w:tcW w:w="1353" w:type="dxa"/>
            <w:tcBorders>
              <w:top w:val="none" w:sz="0" w:space="0" w:color="auto"/>
              <w:bottom w:val="none" w:sz="0" w:space="0" w:color="auto"/>
            </w:tcBorders>
            <w:shd w:val="clear" w:color="auto" w:fill="auto"/>
          </w:tcPr>
          <w:p w14:paraId="63CF3482"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51/49</w:t>
            </w:r>
          </w:p>
        </w:tc>
        <w:tc>
          <w:tcPr>
            <w:tcW w:w="1555" w:type="dxa"/>
            <w:tcBorders>
              <w:top w:val="none" w:sz="0" w:space="0" w:color="auto"/>
              <w:bottom w:val="none" w:sz="0" w:space="0" w:color="auto"/>
            </w:tcBorders>
            <w:shd w:val="clear" w:color="auto" w:fill="auto"/>
          </w:tcPr>
          <w:p w14:paraId="1F1E58D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Laparoscopic</w:t>
            </w:r>
          </w:p>
        </w:tc>
        <w:tc>
          <w:tcPr>
            <w:tcW w:w="1153" w:type="dxa"/>
            <w:tcBorders>
              <w:top w:val="none" w:sz="0" w:space="0" w:color="auto"/>
              <w:bottom w:val="none" w:sz="0" w:space="0" w:color="auto"/>
            </w:tcBorders>
            <w:shd w:val="clear" w:color="auto" w:fill="auto"/>
          </w:tcPr>
          <w:p w14:paraId="6A42DC03"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2011</w:t>
            </w:r>
          </w:p>
        </w:tc>
        <w:tc>
          <w:tcPr>
            <w:tcW w:w="1354" w:type="dxa"/>
            <w:tcBorders>
              <w:top w:val="none" w:sz="0" w:space="0" w:color="auto"/>
              <w:bottom w:val="none" w:sz="0" w:space="0" w:color="auto"/>
            </w:tcBorders>
            <w:shd w:val="clear" w:color="auto" w:fill="auto"/>
          </w:tcPr>
          <w:p w14:paraId="21FF49DD"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120/53</w:t>
            </w:r>
          </w:p>
        </w:tc>
        <w:tc>
          <w:tcPr>
            <w:tcW w:w="1178" w:type="dxa"/>
            <w:tcBorders>
              <w:top w:val="none" w:sz="0" w:space="0" w:color="auto"/>
              <w:bottom w:val="none" w:sz="0" w:space="0" w:color="auto"/>
            </w:tcBorders>
            <w:shd w:val="clear" w:color="auto" w:fill="auto"/>
          </w:tcPr>
          <w:p w14:paraId="59C176E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Right</w:t>
            </w:r>
          </w:p>
        </w:tc>
        <w:tc>
          <w:tcPr>
            <w:tcW w:w="1530" w:type="dxa"/>
            <w:tcBorders>
              <w:top w:val="none" w:sz="0" w:space="0" w:color="auto"/>
              <w:bottom w:val="none" w:sz="0" w:space="0" w:color="auto"/>
            </w:tcBorders>
            <w:shd w:val="clear" w:color="auto" w:fill="auto"/>
          </w:tcPr>
          <w:p w14:paraId="6DFB710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2/1</w:t>
            </w:r>
          </w:p>
        </w:tc>
      </w:tr>
      <w:tr w:rsidR="00B7425B" w:rsidRPr="00681DAD" w14:paraId="623E7B4C" w14:textId="77777777" w:rsidTr="00C359B1">
        <w:tc>
          <w:tcPr>
            <w:cnfStyle w:val="001000000000" w:firstRow="0" w:lastRow="0" w:firstColumn="1" w:lastColumn="0" w:oddVBand="0" w:evenVBand="0" w:oddHBand="0" w:evenHBand="0" w:firstRowFirstColumn="0" w:firstRowLastColumn="0" w:lastRowFirstColumn="0" w:lastRowLastColumn="0"/>
            <w:tcW w:w="1453" w:type="dxa"/>
            <w:tcBorders>
              <w:right w:val="none" w:sz="0" w:space="0" w:color="auto"/>
            </w:tcBorders>
            <w:shd w:val="clear" w:color="auto" w:fill="auto"/>
          </w:tcPr>
          <w:p w14:paraId="5057AC8B"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8</w:t>
            </w:r>
          </w:p>
        </w:tc>
        <w:tc>
          <w:tcPr>
            <w:tcW w:w="1353" w:type="dxa"/>
            <w:shd w:val="clear" w:color="auto" w:fill="auto"/>
          </w:tcPr>
          <w:p w14:paraId="4E8341F0"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43/57</w:t>
            </w:r>
          </w:p>
        </w:tc>
        <w:tc>
          <w:tcPr>
            <w:tcW w:w="1555" w:type="dxa"/>
            <w:shd w:val="clear" w:color="auto" w:fill="auto"/>
          </w:tcPr>
          <w:p w14:paraId="1C856E2E" w14:textId="47DDD04E" w:rsidR="00B7425B" w:rsidRPr="00681DAD" w:rsidRDefault="00B7425B" w:rsidP="00F251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Robot</w:t>
            </w:r>
            <w:r w:rsidR="00F251F3">
              <w:rPr>
                <w:rFonts w:ascii="Book Antiqua" w:hAnsi="Book Antiqua"/>
                <w:sz w:val="24"/>
                <w:szCs w:val="24"/>
              </w:rPr>
              <w:t>-</w:t>
            </w:r>
            <w:r w:rsidRPr="00681DAD">
              <w:rPr>
                <w:rFonts w:ascii="Book Antiqua" w:hAnsi="Book Antiqua"/>
                <w:sz w:val="24"/>
                <w:szCs w:val="24"/>
              </w:rPr>
              <w:t xml:space="preserve"> assisted</w:t>
            </w:r>
          </w:p>
        </w:tc>
        <w:tc>
          <w:tcPr>
            <w:tcW w:w="1153" w:type="dxa"/>
            <w:shd w:val="clear" w:color="auto" w:fill="auto"/>
          </w:tcPr>
          <w:p w14:paraId="45E093F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2013</w:t>
            </w:r>
          </w:p>
        </w:tc>
        <w:tc>
          <w:tcPr>
            <w:tcW w:w="1354" w:type="dxa"/>
            <w:shd w:val="clear" w:color="auto" w:fill="auto"/>
          </w:tcPr>
          <w:p w14:paraId="5398EF26"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131/74</w:t>
            </w:r>
          </w:p>
        </w:tc>
        <w:tc>
          <w:tcPr>
            <w:tcW w:w="1178" w:type="dxa"/>
            <w:shd w:val="clear" w:color="auto" w:fill="auto"/>
          </w:tcPr>
          <w:p w14:paraId="2D1B7A2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Left</w:t>
            </w:r>
          </w:p>
        </w:tc>
        <w:tc>
          <w:tcPr>
            <w:tcW w:w="1530" w:type="dxa"/>
            <w:shd w:val="clear" w:color="auto" w:fill="auto"/>
          </w:tcPr>
          <w:p w14:paraId="1229A227"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1/2</w:t>
            </w:r>
          </w:p>
        </w:tc>
      </w:tr>
      <w:tr w:rsidR="00B7425B" w:rsidRPr="00681DAD" w14:paraId="1D8EBEA9" w14:textId="77777777" w:rsidTr="00C359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tcBorders>
              <w:top w:val="none" w:sz="0" w:space="0" w:color="auto"/>
              <w:bottom w:val="none" w:sz="0" w:space="0" w:color="auto"/>
              <w:right w:val="none" w:sz="0" w:space="0" w:color="auto"/>
            </w:tcBorders>
            <w:shd w:val="clear" w:color="auto" w:fill="auto"/>
          </w:tcPr>
          <w:p w14:paraId="120CF73E"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9</w:t>
            </w:r>
          </w:p>
        </w:tc>
        <w:tc>
          <w:tcPr>
            <w:tcW w:w="1353" w:type="dxa"/>
            <w:tcBorders>
              <w:top w:val="none" w:sz="0" w:space="0" w:color="auto"/>
              <w:bottom w:val="none" w:sz="0" w:space="0" w:color="auto"/>
            </w:tcBorders>
            <w:shd w:val="clear" w:color="auto" w:fill="auto"/>
          </w:tcPr>
          <w:p w14:paraId="1675B6D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Not performed</w:t>
            </w:r>
          </w:p>
        </w:tc>
        <w:tc>
          <w:tcPr>
            <w:tcW w:w="1555" w:type="dxa"/>
            <w:tcBorders>
              <w:top w:val="none" w:sz="0" w:space="0" w:color="auto"/>
              <w:bottom w:val="none" w:sz="0" w:space="0" w:color="auto"/>
            </w:tcBorders>
            <w:shd w:val="clear" w:color="auto" w:fill="auto"/>
          </w:tcPr>
          <w:p w14:paraId="3CF3AA6C"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Laparoscopic</w:t>
            </w:r>
          </w:p>
        </w:tc>
        <w:tc>
          <w:tcPr>
            <w:tcW w:w="1153" w:type="dxa"/>
            <w:tcBorders>
              <w:top w:val="none" w:sz="0" w:space="0" w:color="auto"/>
              <w:bottom w:val="none" w:sz="0" w:space="0" w:color="auto"/>
            </w:tcBorders>
            <w:shd w:val="clear" w:color="auto" w:fill="auto"/>
          </w:tcPr>
          <w:p w14:paraId="6ADDCF0B"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2015</w:t>
            </w:r>
          </w:p>
        </w:tc>
        <w:tc>
          <w:tcPr>
            <w:tcW w:w="1354" w:type="dxa"/>
            <w:tcBorders>
              <w:top w:val="none" w:sz="0" w:space="0" w:color="auto"/>
              <w:bottom w:val="none" w:sz="0" w:space="0" w:color="auto"/>
            </w:tcBorders>
            <w:shd w:val="clear" w:color="auto" w:fill="auto"/>
          </w:tcPr>
          <w:p w14:paraId="5A5CC2B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107/59</w:t>
            </w:r>
          </w:p>
        </w:tc>
        <w:tc>
          <w:tcPr>
            <w:tcW w:w="1178" w:type="dxa"/>
            <w:tcBorders>
              <w:top w:val="none" w:sz="0" w:space="0" w:color="auto"/>
              <w:bottom w:val="none" w:sz="0" w:space="0" w:color="auto"/>
            </w:tcBorders>
            <w:shd w:val="clear" w:color="auto" w:fill="auto"/>
          </w:tcPr>
          <w:p w14:paraId="33A6F213"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Right</w:t>
            </w:r>
          </w:p>
        </w:tc>
        <w:tc>
          <w:tcPr>
            <w:tcW w:w="1530" w:type="dxa"/>
            <w:tcBorders>
              <w:top w:val="none" w:sz="0" w:space="0" w:color="auto"/>
              <w:bottom w:val="none" w:sz="0" w:space="0" w:color="auto"/>
            </w:tcBorders>
            <w:shd w:val="clear" w:color="auto" w:fill="auto"/>
          </w:tcPr>
          <w:p w14:paraId="26A1859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w:t>
            </w:r>
          </w:p>
        </w:tc>
      </w:tr>
    </w:tbl>
    <w:p w14:paraId="7434A567" w14:textId="77777777" w:rsidR="00B7425B" w:rsidRPr="00681DAD" w:rsidRDefault="00B7425B" w:rsidP="00681DAD">
      <w:pPr>
        <w:snapToGrid w:val="0"/>
        <w:spacing w:after="0" w:line="360" w:lineRule="auto"/>
        <w:rPr>
          <w:rFonts w:ascii="Book Antiqua" w:hAnsi="Book Antiqua"/>
          <w:i/>
          <w:sz w:val="24"/>
          <w:szCs w:val="24"/>
        </w:rPr>
      </w:pPr>
    </w:p>
    <w:p w14:paraId="22BA52B0" w14:textId="790B7770" w:rsidR="0003716F" w:rsidRPr="00681DAD" w:rsidRDefault="0003716F" w:rsidP="00681DAD">
      <w:pPr>
        <w:snapToGrid w:val="0"/>
        <w:spacing w:after="0" w:line="360" w:lineRule="auto"/>
        <w:rPr>
          <w:rFonts w:ascii="Book Antiqua" w:hAnsi="Book Antiqua"/>
          <w:i/>
          <w:sz w:val="24"/>
          <w:szCs w:val="24"/>
        </w:rPr>
      </w:pPr>
      <w:r w:rsidRPr="00681DAD">
        <w:rPr>
          <w:rFonts w:ascii="Book Antiqua" w:hAnsi="Book Antiqua"/>
          <w:i/>
          <w:sz w:val="24"/>
          <w:szCs w:val="24"/>
        </w:rPr>
        <w:br w:type="page"/>
      </w:r>
    </w:p>
    <w:p w14:paraId="47F1EFA9" w14:textId="29A74233" w:rsidR="00B7425B" w:rsidRPr="00681DAD" w:rsidRDefault="0003716F" w:rsidP="00681DAD">
      <w:pPr>
        <w:snapToGrid w:val="0"/>
        <w:spacing w:after="0" w:line="360" w:lineRule="auto"/>
        <w:rPr>
          <w:rFonts w:ascii="Book Antiqua" w:hAnsi="Book Antiqua"/>
          <w:b/>
          <w:bCs/>
          <w:sz w:val="24"/>
          <w:szCs w:val="24"/>
        </w:rPr>
      </w:pPr>
      <w:r w:rsidRPr="00681DAD">
        <w:rPr>
          <w:rFonts w:ascii="Book Antiqua" w:hAnsi="Book Antiqua"/>
          <w:b/>
          <w:bCs/>
          <w:sz w:val="24"/>
          <w:szCs w:val="24"/>
        </w:rPr>
        <w:lastRenderedPageBreak/>
        <w:t>Table 3 Postoperative results</w:t>
      </w:r>
    </w:p>
    <w:tbl>
      <w:tblPr>
        <w:tblStyle w:val="ListTable31"/>
        <w:tblW w:w="10632" w:type="dxa"/>
        <w:tblInd w:w="-743" w:type="dxa"/>
        <w:tblBorders>
          <w:left w:val="none" w:sz="0" w:space="0" w:color="auto"/>
          <w:right w:val="none" w:sz="0" w:space="0" w:color="auto"/>
        </w:tblBorders>
        <w:tblLayout w:type="fixed"/>
        <w:tblLook w:val="04A0" w:firstRow="1" w:lastRow="0" w:firstColumn="1" w:lastColumn="0" w:noHBand="0" w:noVBand="1"/>
      </w:tblPr>
      <w:tblGrid>
        <w:gridCol w:w="1277"/>
        <w:gridCol w:w="737"/>
        <w:gridCol w:w="992"/>
        <w:gridCol w:w="1276"/>
        <w:gridCol w:w="992"/>
        <w:gridCol w:w="778"/>
        <w:gridCol w:w="1207"/>
        <w:gridCol w:w="1417"/>
        <w:gridCol w:w="1134"/>
        <w:gridCol w:w="637"/>
        <w:gridCol w:w="185"/>
      </w:tblGrid>
      <w:tr w:rsidR="00C359B1" w:rsidRPr="00681DAD" w14:paraId="20FF1820" w14:textId="77777777" w:rsidTr="00C359B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7" w:type="dxa"/>
            <w:tcBorders>
              <w:top w:val="single" w:sz="4" w:space="0" w:color="000000" w:themeColor="text1"/>
              <w:bottom w:val="single" w:sz="4" w:space="0" w:color="000000" w:themeColor="text1"/>
            </w:tcBorders>
            <w:shd w:val="clear" w:color="auto" w:fill="auto"/>
          </w:tcPr>
          <w:p w14:paraId="3A17202F" w14:textId="77777777" w:rsidR="00DA6B2C" w:rsidRPr="00681DAD" w:rsidRDefault="00DA6B2C" w:rsidP="00681DAD">
            <w:pPr>
              <w:snapToGrid w:val="0"/>
              <w:spacing w:line="360" w:lineRule="auto"/>
              <w:jc w:val="both"/>
              <w:rPr>
                <w:rFonts w:ascii="Book Antiqua" w:hAnsi="Book Antiqua"/>
                <w:color w:val="000000" w:themeColor="text1"/>
                <w:sz w:val="24"/>
                <w:szCs w:val="24"/>
              </w:rPr>
            </w:pPr>
            <w:r w:rsidRPr="00681DAD">
              <w:rPr>
                <w:rFonts w:ascii="Book Antiqua" w:hAnsi="Book Antiqua"/>
                <w:color w:val="000000" w:themeColor="text1"/>
                <w:sz w:val="24"/>
                <w:szCs w:val="24"/>
              </w:rPr>
              <w:t>Donating</w:t>
            </w:r>
          </w:p>
          <w:p w14:paraId="6102DD90" w14:textId="5CE3771D" w:rsidR="00B7425B" w:rsidRPr="00681DAD" w:rsidRDefault="00C359B1" w:rsidP="00681DAD">
            <w:pPr>
              <w:snapToGrid w:val="0"/>
              <w:spacing w:line="360" w:lineRule="auto"/>
              <w:jc w:val="both"/>
              <w:rPr>
                <w:rFonts w:ascii="Book Antiqua" w:hAnsi="Book Antiqua"/>
                <w:color w:val="000000" w:themeColor="text1"/>
                <w:sz w:val="24"/>
                <w:szCs w:val="24"/>
              </w:rPr>
            </w:pPr>
            <w:r w:rsidRPr="00681DAD">
              <w:rPr>
                <w:rFonts w:ascii="Book Antiqua" w:hAnsi="Book Antiqua"/>
                <w:color w:val="000000" w:themeColor="text1"/>
                <w:sz w:val="24"/>
                <w:szCs w:val="24"/>
              </w:rPr>
              <w:t>patient</w:t>
            </w:r>
          </w:p>
        </w:tc>
        <w:tc>
          <w:tcPr>
            <w:tcW w:w="737" w:type="dxa"/>
            <w:tcBorders>
              <w:top w:val="single" w:sz="4" w:space="0" w:color="000000" w:themeColor="text1"/>
              <w:bottom w:val="single" w:sz="4" w:space="0" w:color="000000" w:themeColor="text1"/>
            </w:tcBorders>
            <w:shd w:val="clear" w:color="auto" w:fill="auto"/>
          </w:tcPr>
          <w:p w14:paraId="45FABCEC"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WIT</w:t>
            </w:r>
          </w:p>
        </w:tc>
        <w:tc>
          <w:tcPr>
            <w:tcW w:w="992" w:type="dxa"/>
            <w:tcBorders>
              <w:top w:val="single" w:sz="4" w:space="0" w:color="000000" w:themeColor="text1"/>
              <w:bottom w:val="single" w:sz="4" w:space="0" w:color="000000" w:themeColor="text1"/>
            </w:tcBorders>
            <w:shd w:val="clear" w:color="auto" w:fill="auto"/>
          </w:tcPr>
          <w:p w14:paraId="3F2E7AE2" w14:textId="2245813A"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Blood loss</w:t>
            </w:r>
            <w:r w:rsidR="00F251F3">
              <w:rPr>
                <w:rFonts w:ascii="Book Antiqua" w:hAnsi="Book Antiqua"/>
                <w:color w:val="000000" w:themeColor="text1"/>
                <w:sz w:val="24"/>
                <w:szCs w:val="24"/>
              </w:rPr>
              <w:t xml:space="preserve"> (mL)</w:t>
            </w:r>
          </w:p>
        </w:tc>
        <w:tc>
          <w:tcPr>
            <w:tcW w:w="1276" w:type="dxa"/>
            <w:tcBorders>
              <w:top w:val="single" w:sz="4" w:space="0" w:color="000000" w:themeColor="text1"/>
              <w:bottom w:val="single" w:sz="4" w:space="0" w:color="000000" w:themeColor="text1"/>
            </w:tcBorders>
            <w:shd w:val="clear" w:color="auto" w:fill="auto"/>
          </w:tcPr>
          <w:p w14:paraId="752CFF13"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Duration procedure (min)</w:t>
            </w:r>
          </w:p>
        </w:tc>
        <w:tc>
          <w:tcPr>
            <w:tcW w:w="992" w:type="dxa"/>
            <w:tcBorders>
              <w:top w:val="single" w:sz="4" w:space="0" w:color="000000" w:themeColor="text1"/>
              <w:bottom w:val="single" w:sz="4" w:space="0" w:color="000000" w:themeColor="text1"/>
            </w:tcBorders>
            <w:shd w:val="clear" w:color="auto" w:fill="auto"/>
          </w:tcPr>
          <w:p w14:paraId="5A4266F9" w14:textId="7846E948"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 xml:space="preserve">Postop </w:t>
            </w:r>
            <w:r w:rsidR="00C359B1" w:rsidRPr="00681DAD">
              <w:rPr>
                <w:rFonts w:ascii="Book Antiqua" w:hAnsi="Book Antiqua"/>
                <w:color w:val="000000" w:themeColor="text1"/>
                <w:sz w:val="24"/>
                <w:szCs w:val="24"/>
              </w:rPr>
              <w:t xml:space="preserve">hospital </w:t>
            </w:r>
            <w:r w:rsidRPr="00681DAD">
              <w:rPr>
                <w:rFonts w:ascii="Book Antiqua" w:hAnsi="Book Antiqua"/>
                <w:color w:val="000000" w:themeColor="text1"/>
                <w:sz w:val="24"/>
                <w:szCs w:val="24"/>
              </w:rPr>
              <w:t>stay (d)</w:t>
            </w:r>
          </w:p>
        </w:tc>
        <w:tc>
          <w:tcPr>
            <w:tcW w:w="778" w:type="dxa"/>
            <w:tcBorders>
              <w:top w:val="single" w:sz="4" w:space="0" w:color="000000" w:themeColor="text1"/>
              <w:bottom w:val="single" w:sz="4" w:space="0" w:color="000000" w:themeColor="text1"/>
            </w:tcBorders>
            <w:shd w:val="clear" w:color="auto" w:fill="auto"/>
          </w:tcPr>
          <w:p w14:paraId="40754E07"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RR at 1 year</w:t>
            </w:r>
          </w:p>
        </w:tc>
        <w:tc>
          <w:tcPr>
            <w:tcW w:w="1207" w:type="dxa"/>
            <w:tcBorders>
              <w:top w:val="single" w:sz="4" w:space="0" w:color="000000" w:themeColor="text1"/>
              <w:bottom w:val="single" w:sz="4" w:space="0" w:color="000000" w:themeColor="text1"/>
            </w:tcBorders>
            <w:shd w:val="clear" w:color="auto" w:fill="auto"/>
          </w:tcPr>
          <w:p w14:paraId="6F3F27C6" w14:textId="177BFB7D"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roofErr w:type="spellStart"/>
            <w:r w:rsidRPr="00681DAD">
              <w:rPr>
                <w:rFonts w:ascii="Book Antiqua" w:hAnsi="Book Antiqua"/>
                <w:color w:val="000000" w:themeColor="text1"/>
                <w:sz w:val="24"/>
                <w:szCs w:val="24"/>
              </w:rPr>
              <w:t>Creat</w:t>
            </w:r>
            <w:proofErr w:type="spellEnd"/>
            <w:r w:rsidRPr="00681DAD">
              <w:rPr>
                <w:rFonts w:ascii="Book Antiqua" w:hAnsi="Book Antiqua"/>
                <w:color w:val="000000" w:themeColor="text1"/>
                <w:sz w:val="24"/>
                <w:szCs w:val="24"/>
              </w:rPr>
              <w:t xml:space="preserve"> at 1 </w:t>
            </w:r>
            <w:proofErr w:type="spellStart"/>
            <w:r w:rsidRPr="00681DAD">
              <w:rPr>
                <w:rFonts w:ascii="Book Antiqua" w:hAnsi="Book Antiqua"/>
                <w:color w:val="000000" w:themeColor="text1"/>
                <w:sz w:val="24"/>
                <w:szCs w:val="24"/>
              </w:rPr>
              <w:t>yr</w:t>
            </w:r>
            <w:proofErr w:type="spellEnd"/>
            <w:r w:rsidRPr="00681DAD">
              <w:rPr>
                <w:rFonts w:ascii="Book Antiqua" w:hAnsi="Book Antiqua"/>
                <w:color w:val="000000" w:themeColor="text1"/>
                <w:sz w:val="24"/>
                <w:szCs w:val="24"/>
              </w:rPr>
              <w:t xml:space="preserve"> (</w:t>
            </w:r>
            <w:r w:rsidR="006E347C" w:rsidRPr="00681DAD">
              <w:rPr>
                <w:rFonts w:ascii="Book Antiqua" w:hAnsi="Book Antiqua"/>
                <w:color w:val="000000" w:themeColor="text1"/>
                <w:sz w:val="24"/>
                <w:szCs w:val="24"/>
              </w:rPr>
              <w:t>µ</w:t>
            </w:r>
            <w:proofErr w:type="spellStart"/>
            <w:r w:rsidR="006E347C" w:rsidRPr="00681DAD">
              <w:rPr>
                <w:rFonts w:ascii="Book Antiqua" w:hAnsi="Book Antiqua"/>
                <w:color w:val="000000" w:themeColor="text1"/>
                <w:sz w:val="24"/>
                <w:szCs w:val="24"/>
              </w:rPr>
              <w:t>mol</w:t>
            </w:r>
            <w:proofErr w:type="spellEnd"/>
            <w:r w:rsidRPr="00681DAD">
              <w:rPr>
                <w:rFonts w:ascii="Book Antiqua" w:hAnsi="Book Antiqua"/>
                <w:color w:val="000000" w:themeColor="text1"/>
                <w:sz w:val="24"/>
                <w:szCs w:val="24"/>
              </w:rPr>
              <w:t>/L)</w:t>
            </w:r>
          </w:p>
        </w:tc>
        <w:tc>
          <w:tcPr>
            <w:tcW w:w="1417" w:type="dxa"/>
            <w:tcBorders>
              <w:top w:val="single" w:sz="4" w:space="0" w:color="000000" w:themeColor="text1"/>
              <w:bottom w:val="single" w:sz="4" w:space="0" w:color="000000" w:themeColor="text1"/>
            </w:tcBorders>
            <w:shd w:val="clear" w:color="auto" w:fill="auto"/>
          </w:tcPr>
          <w:p w14:paraId="64E5D0D6"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Analgesic intake</w:t>
            </w:r>
          </w:p>
        </w:tc>
        <w:tc>
          <w:tcPr>
            <w:tcW w:w="1134" w:type="dxa"/>
            <w:tcBorders>
              <w:top w:val="single" w:sz="4" w:space="0" w:color="000000" w:themeColor="text1"/>
              <w:bottom w:val="single" w:sz="4" w:space="0" w:color="000000" w:themeColor="text1"/>
            </w:tcBorders>
            <w:shd w:val="clear" w:color="auto" w:fill="auto"/>
          </w:tcPr>
          <w:p w14:paraId="5F898FF6" w14:textId="652B4374" w:rsidR="00B7425B" w:rsidRPr="00681DAD" w:rsidRDefault="00F251F3" w:rsidP="00F251F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Final</w:t>
            </w:r>
            <w:r w:rsidR="00B7425B" w:rsidRPr="00681DAD">
              <w:rPr>
                <w:rFonts w:ascii="Book Antiqua" w:hAnsi="Book Antiqua"/>
                <w:color w:val="000000" w:themeColor="text1"/>
                <w:sz w:val="24"/>
                <w:szCs w:val="24"/>
              </w:rPr>
              <w:t xml:space="preserve"> </w:t>
            </w:r>
            <w:proofErr w:type="spellStart"/>
            <w:r w:rsidR="00B7425B" w:rsidRPr="00681DAD">
              <w:rPr>
                <w:rFonts w:ascii="Book Antiqua" w:hAnsi="Book Antiqua"/>
                <w:color w:val="000000" w:themeColor="text1"/>
                <w:sz w:val="24"/>
                <w:szCs w:val="24"/>
              </w:rPr>
              <w:t>creat</w:t>
            </w:r>
            <w:proofErr w:type="spellEnd"/>
            <w:r w:rsidR="00B7425B" w:rsidRPr="00681DAD">
              <w:rPr>
                <w:rFonts w:ascii="Book Antiqua" w:hAnsi="Book Antiqua"/>
                <w:color w:val="000000" w:themeColor="text1"/>
                <w:sz w:val="24"/>
                <w:szCs w:val="24"/>
              </w:rPr>
              <w:t xml:space="preserve"> (</w:t>
            </w:r>
            <w:r w:rsidR="006E347C" w:rsidRPr="00681DAD">
              <w:rPr>
                <w:rFonts w:ascii="Book Antiqua" w:hAnsi="Book Antiqua"/>
                <w:color w:val="000000" w:themeColor="text1"/>
                <w:sz w:val="24"/>
                <w:szCs w:val="24"/>
              </w:rPr>
              <w:t>µ</w:t>
            </w:r>
            <w:proofErr w:type="spellStart"/>
            <w:r w:rsidR="006E347C" w:rsidRPr="00681DAD">
              <w:rPr>
                <w:rFonts w:ascii="Book Antiqua" w:hAnsi="Book Antiqua"/>
                <w:color w:val="000000" w:themeColor="text1"/>
                <w:sz w:val="24"/>
                <w:szCs w:val="24"/>
              </w:rPr>
              <w:t>mol</w:t>
            </w:r>
            <w:proofErr w:type="spellEnd"/>
            <w:r w:rsidR="00B7425B" w:rsidRPr="00681DAD">
              <w:rPr>
                <w:rFonts w:ascii="Book Antiqua" w:hAnsi="Book Antiqua"/>
                <w:color w:val="000000" w:themeColor="text1"/>
                <w:sz w:val="24"/>
                <w:szCs w:val="24"/>
              </w:rPr>
              <w:t>/L)</w:t>
            </w:r>
          </w:p>
        </w:tc>
        <w:tc>
          <w:tcPr>
            <w:tcW w:w="822" w:type="dxa"/>
            <w:gridSpan w:val="2"/>
            <w:tcBorders>
              <w:top w:val="single" w:sz="4" w:space="0" w:color="000000" w:themeColor="text1"/>
              <w:bottom w:val="single" w:sz="4" w:space="0" w:color="000000" w:themeColor="text1"/>
            </w:tcBorders>
            <w:shd w:val="clear" w:color="auto" w:fill="auto"/>
          </w:tcPr>
          <w:p w14:paraId="3B64B1A0" w14:textId="15A13205"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Follow-up (</w:t>
            </w:r>
            <w:proofErr w:type="spellStart"/>
            <w:r w:rsidR="00DA6B2C" w:rsidRPr="00681DAD">
              <w:rPr>
                <w:rFonts w:ascii="Book Antiqua" w:hAnsi="Book Antiqua"/>
                <w:color w:val="000000" w:themeColor="text1"/>
                <w:sz w:val="24"/>
                <w:szCs w:val="24"/>
              </w:rPr>
              <w:t>mo</w:t>
            </w:r>
            <w:proofErr w:type="spellEnd"/>
            <w:r w:rsidRPr="00681DAD">
              <w:rPr>
                <w:rFonts w:ascii="Book Antiqua" w:hAnsi="Book Antiqua"/>
                <w:color w:val="000000" w:themeColor="text1"/>
                <w:sz w:val="24"/>
                <w:szCs w:val="24"/>
              </w:rPr>
              <w:t>)</w:t>
            </w:r>
          </w:p>
        </w:tc>
      </w:tr>
      <w:tr w:rsidR="00DA6B2C" w:rsidRPr="00681DAD" w14:paraId="340AD0E4" w14:textId="77777777" w:rsidTr="00C359B1">
        <w:trPr>
          <w:gridAfter w:val="1"/>
          <w:cnfStyle w:val="000000100000" w:firstRow="0" w:lastRow="0" w:firstColumn="0" w:lastColumn="0" w:oddVBand="0" w:evenVBand="0" w:oddHBand="1" w:evenHBand="0" w:firstRowFirstColumn="0" w:firstRowLastColumn="0" w:lastRowFirstColumn="0" w:lastRowLastColumn="0"/>
          <w:wAfter w:w="185" w:type="dxa"/>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bottom w:val="none" w:sz="0" w:space="0" w:color="auto"/>
              <w:right w:val="none" w:sz="0" w:space="0" w:color="auto"/>
            </w:tcBorders>
            <w:shd w:val="clear" w:color="auto" w:fill="auto"/>
          </w:tcPr>
          <w:p w14:paraId="754D44A9"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1</w:t>
            </w:r>
          </w:p>
        </w:tc>
        <w:tc>
          <w:tcPr>
            <w:tcW w:w="737" w:type="dxa"/>
            <w:tcBorders>
              <w:top w:val="none" w:sz="0" w:space="0" w:color="auto"/>
              <w:bottom w:val="none" w:sz="0" w:space="0" w:color="auto"/>
            </w:tcBorders>
            <w:shd w:val="clear" w:color="auto" w:fill="auto"/>
          </w:tcPr>
          <w:p w14:paraId="304FFAB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w:t>
            </w:r>
          </w:p>
        </w:tc>
        <w:tc>
          <w:tcPr>
            <w:tcW w:w="992" w:type="dxa"/>
            <w:tcBorders>
              <w:top w:val="none" w:sz="0" w:space="0" w:color="auto"/>
              <w:bottom w:val="none" w:sz="0" w:space="0" w:color="auto"/>
            </w:tcBorders>
            <w:shd w:val="clear" w:color="auto" w:fill="auto"/>
          </w:tcPr>
          <w:p w14:paraId="0751E09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180</w:t>
            </w:r>
          </w:p>
        </w:tc>
        <w:tc>
          <w:tcPr>
            <w:tcW w:w="1276" w:type="dxa"/>
            <w:tcBorders>
              <w:top w:val="none" w:sz="0" w:space="0" w:color="auto"/>
              <w:bottom w:val="none" w:sz="0" w:space="0" w:color="auto"/>
            </w:tcBorders>
            <w:shd w:val="clear" w:color="auto" w:fill="auto"/>
          </w:tcPr>
          <w:p w14:paraId="6B2133AD"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296</w:t>
            </w:r>
          </w:p>
        </w:tc>
        <w:tc>
          <w:tcPr>
            <w:tcW w:w="992" w:type="dxa"/>
            <w:tcBorders>
              <w:top w:val="none" w:sz="0" w:space="0" w:color="auto"/>
              <w:bottom w:val="none" w:sz="0" w:space="0" w:color="auto"/>
            </w:tcBorders>
            <w:shd w:val="clear" w:color="auto" w:fill="auto"/>
          </w:tcPr>
          <w:p w14:paraId="73C8709A"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w:t>
            </w:r>
          </w:p>
        </w:tc>
        <w:tc>
          <w:tcPr>
            <w:tcW w:w="778" w:type="dxa"/>
            <w:tcBorders>
              <w:top w:val="none" w:sz="0" w:space="0" w:color="auto"/>
              <w:bottom w:val="none" w:sz="0" w:space="0" w:color="auto"/>
            </w:tcBorders>
            <w:shd w:val="clear" w:color="auto" w:fill="auto"/>
          </w:tcPr>
          <w:p w14:paraId="6B94AE6B"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150/90</w:t>
            </w:r>
          </w:p>
        </w:tc>
        <w:tc>
          <w:tcPr>
            <w:tcW w:w="1207" w:type="dxa"/>
            <w:tcBorders>
              <w:top w:val="none" w:sz="0" w:space="0" w:color="auto"/>
              <w:bottom w:val="none" w:sz="0" w:space="0" w:color="auto"/>
            </w:tcBorders>
            <w:shd w:val="clear" w:color="auto" w:fill="auto"/>
          </w:tcPr>
          <w:p w14:paraId="41F41D0E"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89</w:t>
            </w:r>
          </w:p>
        </w:tc>
        <w:tc>
          <w:tcPr>
            <w:tcW w:w="1417" w:type="dxa"/>
            <w:tcBorders>
              <w:top w:val="none" w:sz="0" w:space="0" w:color="auto"/>
              <w:bottom w:val="none" w:sz="0" w:space="0" w:color="auto"/>
            </w:tcBorders>
            <w:shd w:val="clear" w:color="auto" w:fill="auto"/>
          </w:tcPr>
          <w:p w14:paraId="4D0B885D"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134" w:type="dxa"/>
            <w:tcBorders>
              <w:top w:val="none" w:sz="0" w:space="0" w:color="auto"/>
              <w:bottom w:val="none" w:sz="0" w:space="0" w:color="auto"/>
            </w:tcBorders>
            <w:shd w:val="clear" w:color="auto" w:fill="auto"/>
          </w:tcPr>
          <w:p w14:paraId="4E7B2F4D"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71</w:t>
            </w:r>
          </w:p>
        </w:tc>
        <w:tc>
          <w:tcPr>
            <w:tcW w:w="637" w:type="dxa"/>
            <w:tcBorders>
              <w:top w:val="none" w:sz="0" w:space="0" w:color="auto"/>
              <w:bottom w:val="none" w:sz="0" w:space="0" w:color="auto"/>
            </w:tcBorders>
            <w:shd w:val="clear" w:color="auto" w:fill="auto"/>
          </w:tcPr>
          <w:p w14:paraId="66D27CCE" w14:textId="340C21D0"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125</w:t>
            </w:r>
          </w:p>
        </w:tc>
      </w:tr>
      <w:tr w:rsidR="00DA6B2C" w:rsidRPr="00681DAD" w14:paraId="3FC47AFE" w14:textId="77777777" w:rsidTr="00C359B1">
        <w:trPr>
          <w:gridAfter w:val="1"/>
          <w:wAfter w:w="185" w:type="dxa"/>
        </w:trPr>
        <w:tc>
          <w:tcPr>
            <w:cnfStyle w:val="001000000000" w:firstRow="0" w:lastRow="0" w:firstColumn="1" w:lastColumn="0" w:oddVBand="0" w:evenVBand="0" w:oddHBand="0" w:evenHBand="0" w:firstRowFirstColumn="0" w:firstRowLastColumn="0" w:lastRowFirstColumn="0" w:lastRowLastColumn="0"/>
            <w:tcW w:w="1277" w:type="dxa"/>
            <w:tcBorders>
              <w:right w:val="none" w:sz="0" w:space="0" w:color="auto"/>
            </w:tcBorders>
            <w:shd w:val="clear" w:color="auto" w:fill="auto"/>
          </w:tcPr>
          <w:p w14:paraId="1DFC7D71"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2</w:t>
            </w:r>
          </w:p>
        </w:tc>
        <w:tc>
          <w:tcPr>
            <w:tcW w:w="737" w:type="dxa"/>
            <w:shd w:val="clear" w:color="auto" w:fill="auto"/>
          </w:tcPr>
          <w:p w14:paraId="7A651DE1"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w:t>
            </w:r>
          </w:p>
        </w:tc>
        <w:tc>
          <w:tcPr>
            <w:tcW w:w="992" w:type="dxa"/>
            <w:shd w:val="clear" w:color="auto" w:fill="auto"/>
          </w:tcPr>
          <w:p w14:paraId="14384C08"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400</w:t>
            </w:r>
          </w:p>
        </w:tc>
        <w:tc>
          <w:tcPr>
            <w:tcW w:w="1276" w:type="dxa"/>
            <w:shd w:val="clear" w:color="auto" w:fill="auto"/>
          </w:tcPr>
          <w:p w14:paraId="4EC99C28"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438</w:t>
            </w:r>
          </w:p>
        </w:tc>
        <w:tc>
          <w:tcPr>
            <w:tcW w:w="992" w:type="dxa"/>
            <w:shd w:val="clear" w:color="auto" w:fill="auto"/>
          </w:tcPr>
          <w:p w14:paraId="27788ECA"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w:t>
            </w:r>
          </w:p>
        </w:tc>
        <w:tc>
          <w:tcPr>
            <w:tcW w:w="778" w:type="dxa"/>
            <w:shd w:val="clear" w:color="auto" w:fill="auto"/>
          </w:tcPr>
          <w:p w14:paraId="570A903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130/85</w:t>
            </w:r>
          </w:p>
        </w:tc>
        <w:tc>
          <w:tcPr>
            <w:tcW w:w="1207" w:type="dxa"/>
            <w:shd w:val="clear" w:color="auto" w:fill="auto"/>
          </w:tcPr>
          <w:p w14:paraId="4B4B1D44"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103</w:t>
            </w:r>
          </w:p>
        </w:tc>
        <w:tc>
          <w:tcPr>
            <w:tcW w:w="1417" w:type="dxa"/>
            <w:shd w:val="clear" w:color="auto" w:fill="auto"/>
          </w:tcPr>
          <w:p w14:paraId="1BAE95A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Contralateral pain</w:t>
            </w:r>
          </w:p>
        </w:tc>
        <w:tc>
          <w:tcPr>
            <w:tcW w:w="1134" w:type="dxa"/>
            <w:shd w:val="clear" w:color="auto" w:fill="auto"/>
          </w:tcPr>
          <w:p w14:paraId="13AF898D"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110</w:t>
            </w:r>
          </w:p>
        </w:tc>
        <w:tc>
          <w:tcPr>
            <w:tcW w:w="637" w:type="dxa"/>
            <w:shd w:val="clear" w:color="auto" w:fill="auto"/>
          </w:tcPr>
          <w:p w14:paraId="503C98F3" w14:textId="5079FE81" w:rsidR="00B7425B" w:rsidRPr="00681DAD" w:rsidRDefault="00DA6B2C"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150</w:t>
            </w:r>
          </w:p>
        </w:tc>
      </w:tr>
      <w:tr w:rsidR="00DA6B2C" w:rsidRPr="00681DAD" w14:paraId="04EF6587" w14:textId="77777777" w:rsidTr="00C359B1">
        <w:trPr>
          <w:gridAfter w:val="1"/>
          <w:cnfStyle w:val="000000100000" w:firstRow="0" w:lastRow="0" w:firstColumn="0" w:lastColumn="0" w:oddVBand="0" w:evenVBand="0" w:oddHBand="1" w:evenHBand="0" w:firstRowFirstColumn="0" w:firstRowLastColumn="0" w:lastRowFirstColumn="0" w:lastRowLastColumn="0"/>
          <w:wAfter w:w="185" w:type="dxa"/>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bottom w:val="none" w:sz="0" w:space="0" w:color="auto"/>
              <w:right w:val="none" w:sz="0" w:space="0" w:color="auto"/>
            </w:tcBorders>
            <w:shd w:val="clear" w:color="auto" w:fill="auto"/>
          </w:tcPr>
          <w:p w14:paraId="6FAF3E82"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3</w:t>
            </w:r>
          </w:p>
        </w:tc>
        <w:tc>
          <w:tcPr>
            <w:tcW w:w="737" w:type="dxa"/>
            <w:tcBorders>
              <w:top w:val="none" w:sz="0" w:space="0" w:color="auto"/>
              <w:bottom w:val="none" w:sz="0" w:space="0" w:color="auto"/>
            </w:tcBorders>
            <w:shd w:val="clear" w:color="auto" w:fill="auto"/>
          </w:tcPr>
          <w:p w14:paraId="30FDF212"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w:t>
            </w:r>
          </w:p>
        </w:tc>
        <w:tc>
          <w:tcPr>
            <w:tcW w:w="992" w:type="dxa"/>
            <w:tcBorders>
              <w:top w:val="none" w:sz="0" w:space="0" w:color="auto"/>
              <w:bottom w:val="none" w:sz="0" w:space="0" w:color="auto"/>
            </w:tcBorders>
            <w:shd w:val="clear" w:color="auto" w:fill="auto"/>
          </w:tcPr>
          <w:p w14:paraId="193C654C"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350</w:t>
            </w:r>
          </w:p>
        </w:tc>
        <w:tc>
          <w:tcPr>
            <w:tcW w:w="1276" w:type="dxa"/>
            <w:tcBorders>
              <w:top w:val="none" w:sz="0" w:space="0" w:color="auto"/>
              <w:bottom w:val="none" w:sz="0" w:space="0" w:color="auto"/>
            </w:tcBorders>
            <w:shd w:val="clear" w:color="auto" w:fill="auto"/>
          </w:tcPr>
          <w:p w14:paraId="3D06D66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300</w:t>
            </w:r>
          </w:p>
        </w:tc>
        <w:tc>
          <w:tcPr>
            <w:tcW w:w="992" w:type="dxa"/>
            <w:tcBorders>
              <w:top w:val="none" w:sz="0" w:space="0" w:color="auto"/>
              <w:bottom w:val="none" w:sz="0" w:space="0" w:color="auto"/>
            </w:tcBorders>
            <w:shd w:val="clear" w:color="auto" w:fill="auto"/>
          </w:tcPr>
          <w:p w14:paraId="4A5BCCF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w:t>
            </w:r>
          </w:p>
        </w:tc>
        <w:tc>
          <w:tcPr>
            <w:tcW w:w="778" w:type="dxa"/>
            <w:tcBorders>
              <w:top w:val="none" w:sz="0" w:space="0" w:color="auto"/>
              <w:bottom w:val="none" w:sz="0" w:space="0" w:color="auto"/>
            </w:tcBorders>
            <w:shd w:val="clear" w:color="auto" w:fill="auto"/>
          </w:tcPr>
          <w:p w14:paraId="3ED2E54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120/80</w:t>
            </w:r>
          </w:p>
        </w:tc>
        <w:tc>
          <w:tcPr>
            <w:tcW w:w="1207" w:type="dxa"/>
            <w:tcBorders>
              <w:top w:val="none" w:sz="0" w:space="0" w:color="auto"/>
              <w:bottom w:val="none" w:sz="0" w:space="0" w:color="auto"/>
            </w:tcBorders>
            <w:shd w:val="clear" w:color="auto" w:fill="auto"/>
          </w:tcPr>
          <w:p w14:paraId="3BB22AC2"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73</w:t>
            </w:r>
          </w:p>
        </w:tc>
        <w:tc>
          <w:tcPr>
            <w:tcW w:w="1417" w:type="dxa"/>
            <w:tcBorders>
              <w:top w:val="none" w:sz="0" w:space="0" w:color="auto"/>
              <w:bottom w:val="none" w:sz="0" w:space="0" w:color="auto"/>
            </w:tcBorders>
            <w:shd w:val="clear" w:color="auto" w:fill="auto"/>
          </w:tcPr>
          <w:p w14:paraId="3D1F3223"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134" w:type="dxa"/>
            <w:tcBorders>
              <w:top w:val="none" w:sz="0" w:space="0" w:color="auto"/>
              <w:bottom w:val="none" w:sz="0" w:space="0" w:color="auto"/>
            </w:tcBorders>
            <w:shd w:val="clear" w:color="auto" w:fill="auto"/>
          </w:tcPr>
          <w:p w14:paraId="70D34480"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68</w:t>
            </w:r>
          </w:p>
        </w:tc>
        <w:tc>
          <w:tcPr>
            <w:tcW w:w="637" w:type="dxa"/>
            <w:tcBorders>
              <w:top w:val="none" w:sz="0" w:space="0" w:color="auto"/>
              <w:bottom w:val="none" w:sz="0" w:space="0" w:color="auto"/>
            </w:tcBorders>
            <w:shd w:val="clear" w:color="auto" w:fill="auto"/>
          </w:tcPr>
          <w:p w14:paraId="73F7CFE4" w14:textId="732581D0"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133</w:t>
            </w:r>
          </w:p>
        </w:tc>
      </w:tr>
      <w:tr w:rsidR="00DA6B2C" w:rsidRPr="00681DAD" w14:paraId="34376AD6" w14:textId="77777777" w:rsidTr="00C359B1">
        <w:trPr>
          <w:gridAfter w:val="1"/>
          <w:wAfter w:w="185" w:type="dxa"/>
        </w:trPr>
        <w:tc>
          <w:tcPr>
            <w:cnfStyle w:val="001000000000" w:firstRow="0" w:lastRow="0" w:firstColumn="1" w:lastColumn="0" w:oddVBand="0" w:evenVBand="0" w:oddHBand="0" w:evenHBand="0" w:firstRowFirstColumn="0" w:firstRowLastColumn="0" w:lastRowFirstColumn="0" w:lastRowLastColumn="0"/>
            <w:tcW w:w="1277" w:type="dxa"/>
            <w:tcBorders>
              <w:right w:val="none" w:sz="0" w:space="0" w:color="auto"/>
            </w:tcBorders>
            <w:shd w:val="clear" w:color="auto" w:fill="auto"/>
          </w:tcPr>
          <w:p w14:paraId="6F169DB8"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4</w:t>
            </w:r>
          </w:p>
        </w:tc>
        <w:tc>
          <w:tcPr>
            <w:tcW w:w="737" w:type="dxa"/>
            <w:shd w:val="clear" w:color="auto" w:fill="auto"/>
          </w:tcPr>
          <w:p w14:paraId="51AD8617"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w:t>
            </w:r>
          </w:p>
        </w:tc>
        <w:tc>
          <w:tcPr>
            <w:tcW w:w="992" w:type="dxa"/>
            <w:shd w:val="clear" w:color="auto" w:fill="auto"/>
          </w:tcPr>
          <w:p w14:paraId="08FE1014"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72</w:t>
            </w:r>
          </w:p>
        </w:tc>
        <w:tc>
          <w:tcPr>
            <w:tcW w:w="1276" w:type="dxa"/>
            <w:shd w:val="clear" w:color="auto" w:fill="auto"/>
          </w:tcPr>
          <w:p w14:paraId="15BB7C1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210</w:t>
            </w:r>
          </w:p>
        </w:tc>
        <w:tc>
          <w:tcPr>
            <w:tcW w:w="992" w:type="dxa"/>
            <w:shd w:val="clear" w:color="auto" w:fill="auto"/>
          </w:tcPr>
          <w:p w14:paraId="5493B034"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w:t>
            </w:r>
          </w:p>
        </w:tc>
        <w:tc>
          <w:tcPr>
            <w:tcW w:w="778" w:type="dxa"/>
            <w:shd w:val="clear" w:color="auto" w:fill="auto"/>
          </w:tcPr>
          <w:p w14:paraId="40DBA9C9"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178/95</w:t>
            </w:r>
          </w:p>
        </w:tc>
        <w:tc>
          <w:tcPr>
            <w:tcW w:w="1207" w:type="dxa"/>
            <w:shd w:val="clear" w:color="auto" w:fill="auto"/>
          </w:tcPr>
          <w:p w14:paraId="460D5744"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66</w:t>
            </w:r>
          </w:p>
        </w:tc>
        <w:tc>
          <w:tcPr>
            <w:tcW w:w="1417" w:type="dxa"/>
            <w:shd w:val="clear" w:color="auto" w:fill="auto"/>
          </w:tcPr>
          <w:p w14:paraId="08D99DFA"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134" w:type="dxa"/>
            <w:shd w:val="clear" w:color="auto" w:fill="auto"/>
          </w:tcPr>
          <w:p w14:paraId="1F8E443B"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66</w:t>
            </w:r>
          </w:p>
        </w:tc>
        <w:tc>
          <w:tcPr>
            <w:tcW w:w="637" w:type="dxa"/>
            <w:shd w:val="clear" w:color="auto" w:fill="auto"/>
          </w:tcPr>
          <w:p w14:paraId="2FDC5F0E" w14:textId="00F1F86F" w:rsidR="00B7425B" w:rsidRPr="00681DAD" w:rsidRDefault="00DA6B2C"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w:t>
            </w:r>
          </w:p>
        </w:tc>
      </w:tr>
      <w:tr w:rsidR="00DA6B2C" w:rsidRPr="00681DAD" w14:paraId="6E92A2A5" w14:textId="77777777" w:rsidTr="00C359B1">
        <w:trPr>
          <w:gridAfter w:val="1"/>
          <w:cnfStyle w:val="000000100000" w:firstRow="0" w:lastRow="0" w:firstColumn="0" w:lastColumn="0" w:oddVBand="0" w:evenVBand="0" w:oddHBand="1" w:evenHBand="0" w:firstRowFirstColumn="0" w:firstRowLastColumn="0" w:lastRowFirstColumn="0" w:lastRowLastColumn="0"/>
          <w:wAfter w:w="185" w:type="dxa"/>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bottom w:val="none" w:sz="0" w:space="0" w:color="auto"/>
              <w:right w:val="none" w:sz="0" w:space="0" w:color="auto"/>
            </w:tcBorders>
            <w:shd w:val="clear" w:color="auto" w:fill="auto"/>
          </w:tcPr>
          <w:p w14:paraId="4D0A69E9"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5</w:t>
            </w:r>
          </w:p>
        </w:tc>
        <w:tc>
          <w:tcPr>
            <w:tcW w:w="737" w:type="dxa"/>
            <w:tcBorders>
              <w:top w:val="none" w:sz="0" w:space="0" w:color="auto"/>
              <w:bottom w:val="none" w:sz="0" w:space="0" w:color="auto"/>
            </w:tcBorders>
            <w:shd w:val="clear" w:color="auto" w:fill="auto"/>
          </w:tcPr>
          <w:p w14:paraId="238DE52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7</w:t>
            </w:r>
          </w:p>
        </w:tc>
        <w:tc>
          <w:tcPr>
            <w:tcW w:w="992" w:type="dxa"/>
            <w:tcBorders>
              <w:top w:val="none" w:sz="0" w:space="0" w:color="auto"/>
              <w:bottom w:val="none" w:sz="0" w:space="0" w:color="auto"/>
            </w:tcBorders>
            <w:shd w:val="clear" w:color="auto" w:fill="auto"/>
          </w:tcPr>
          <w:p w14:paraId="159C533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355</w:t>
            </w:r>
          </w:p>
        </w:tc>
        <w:tc>
          <w:tcPr>
            <w:tcW w:w="1276" w:type="dxa"/>
            <w:tcBorders>
              <w:top w:val="none" w:sz="0" w:space="0" w:color="auto"/>
              <w:bottom w:val="none" w:sz="0" w:space="0" w:color="auto"/>
            </w:tcBorders>
            <w:shd w:val="clear" w:color="auto" w:fill="auto"/>
          </w:tcPr>
          <w:p w14:paraId="29316D9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355</w:t>
            </w:r>
          </w:p>
        </w:tc>
        <w:tc>
          <w:tcPr>
            <w:tcW w:w="992" w:type="dxa"/>
            <w:tcBorders>
              <w:top w:val="none" w:sz="0" w:space="0" w:color="auto"/>
              <w:bottom w:val="none" w:sz="0" w:space="0" w:color="auto"/>
            </w:tcBorders>
            <w:shd w:val="clear" w:color="auto" w:fill="auto"/>
          </w:tcPr>
          <w:p w14:paraId="68457F42"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w:t>
            </w:r>
          </w:p>
        </w:tc>
        <w:tc>
          <w:tcPr>
            <w:tcW w:w="778" w:type="dxa"/>
            <w:tcBorders>
              <w:top w:val="none" w:sz="0" w:space="0" w:color="auto"/>
              <w:bottom w:val="none" w:sz="0" w:space="0" w:color="auto"/>
            </w:tcBorders>
            <w:shd w:val="clear" w:color="auto" w:fill="auto"/>
          </w:tcPr>
          <w:p w14:paraId="4D30058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110/70</w:t>
            </w:r>
          </w:p>
        </w:tc>
        <w:tc>
          <w:tcPr>
            <w:tcW w:w="1207" w:type="dxa"/>
            <w:tcBorders>
              <w:top w:val="none" w:sz="0" w:space="0" w:color="auto"/>
              <w:bottom w:val="none" w:sz="0" w:space="0" w:color="auto"/>
            </w:tcBorders>
            <w:shd w:val="clear" w:color="auto" w:fill="auto"/>
          </w:tcPr>
          <w:p w14:paraId="4651043A"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94</w:t>
            </w:r>
          </w:p>
        </w:tc>
        <w:tc>
          <w:tcPr>
            <w:tcW w:w="1417" w:type="dxa"/>
            <w:tcBorders>
              <w:top w:val="none" w:sz="0" w:space="0" w:color="auto"/>
              <w:bottom w:val="none" w:sz="0" w:space="0" w:color="auto"/>
            </w:tcBorders>
            <w:shd w:val="clear" w:color="auto" w:fill="auto"/>
          </w:tcPr>
          <w:p w14:paraId="2D1C0C6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Decrease</w:t>
            </w:r>
          </w:p>
        </w:tc>
        <w:tc>
          <w:tcPr>
            <w:tcW w:w="1134" w:type="dxa"/>
            <w:tcBorders>
              <w:top w:val="none" w:sz="0" w:space="0" w:color="auto"/>
              <w:bottom w:val="none" w:sz="0" w:space="0" w:color="auto"/>
            </w:tcBorders>
            <w:shd w:val="clear" w:color="auto" w:fill="auto"/>
          </w:tcPr>
          <w:p w14:paraId="28146B0A"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100</w:t>
            </w:r>
          </w:p>
        </w:tc>
        <w:tc>
          <w:tcPr>
            <w:tcW w:w="637" w:type="dxa"/>
            <w:tcBorders>
              <w:top w:val="none" w:sz="0" w:space="0" w:color="auto"/>
              <w:bottom w:val="none" w:sz="0" w:space="0" w:color="auto"/>
            </w:tcBorders>
            <w:shd w:val="clear" w:color="auto" w:fill="auto"/>
          </w:tcPr>
          <w:p w14:paraId="325B2B23" w14:textId="5DD47524"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86</w:t>
            </w:r>
          </w:p>
        </w:tc>
      </w:tr>
      <w:tr w:rsidR="00DA6B2C" w:rsidRPr="00681DAD" w14:paraId="6FD6E13F" w14:textId="77777777" w:rsidTr="00C359B1">
        <w:trPr>
          <w:gridAfter w:val="1"/>
          <w:wAfter w:w="185" w:type="dxa"/>
        </w:trPr>
        <w:tc>
          <w:tcPr>
            <w:cnfStyle w:val="001000000000" w:firstRow="0" w:lastRow="0" w:firstColumn="1" w:lastColumn="0" w:oddVBand="0" w:evenVBand="0" w:oddHBand="0" w:evenHBand="0" w:firstRowFirstColumn="0" w:firstRowLastColumn="0" w:lastRowFirstColumn="0" w:lastRowLastColumn="0"/>
            <w:tcW w:w="1277" w:type="dxa"/>
            <w:tcBorders>
              <w:right w:val="none" w:sz="0" w:space="0" w:color="auto"/>
            </w:tcBorders>
            <w:shd w:val="clear" w:color="auto" w:fill="auto"/>
          </w:tcPr>
          <w:p w14:paraId="0A769858"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6</w:t>
            </w:r>
          </w:p>
        </w:tc>
        <w:tc>
          <w:tcPr>
            <w:tcW w:w="737" w:type="dxa"/>
            <w:shd w:val="clear" w:color="auto" w:fill="auto"/>
          </w:tcPr>
          <w:p w14:paraId="02BF19F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w:t>
            </w:r>
          </w:p>
        </w:tc>
        <w:tc>
          <w:tcPr>
            <w:tcW w:w="992" w:type="dxa"/>
            <w:shd w:val="clear" w:color="auto" w:fill="auto"/>
          </w:tcPr>
          <w:p w14:paraId="785338AB"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0</w:t>
            </w:r>
          </w:p>
        </w:tc>
        <w:tc>
          <w:tcPr>
            <w:tcW w:w="1276" w:type="dxa"/>
            <w:shd w:val="clear" w:color="auto" w:fill="auto"/>
          </w:tcPr>
          <w:p w14:paraId="2BB1FD9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241</w:t>
            </w:r>
          </w:p>
        </w:tc>
        <w:tc>
          <w:tcPr>
            <w:tcW w:w="992" w:type="dxa"/>
            <w:shd w:val="clear" w:color="auto" w:fill="auto"/>
          </w:tcPr>
          <w:p w14:paraId="6659A7C6"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w:t>
            </w:r>
          </w:p>
        </w:tc>
        <w:tc>
          <w:tcPr>
            <w:tcW w:w="778" w:type="dxa"/>
            <w:shd w:val="clear" w:color="auto" w:fill="auto"/>
          </w:tcPr>
          <w:p w14:paraId="188639B0"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180/85</w:t>
            </w:r>
          </w:p>
        </w:tc>
        <w:tc>
          <w:tcPr>
            <w:tcW w:w="1207" w:type="dxa"/>
            <w:shd w:val="clear" w:color="auto" w:fill="auto"/>
          </w:tcPr>
          <w:p w14:paraId="705FD7D9"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88</w:t>
            </w:r>
          </w:p>
        </w:tc>
        <w:tc>
          <w:tcPr>
            <w:tcW w:w="1417" w:type="dxa"/>
            <w:shd w:val="clear" w:color="auto" w:fill="auto"/>
          </w:tcPr>
          <w:p w14:paraId="27E8818A"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134" w:type="dxa"/>
            <w:shd w:val="clear" w:color="auto" w:fill="auto"/>
          </w:tcPr>
          <w:p w14:paraId="1DBE5F94"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90</w:t>
            </w:r>
          </w:p>
        </w:tc>
        <w:tc>
          <w:tcPr>
            <w:tcW w:w="637" w:type="dxa"/>
            <w:shd w:val="clear" w:color="auto" w:fill="auto"/>
          </w:tcPr>
          <w:p w14:paraId="2B657F71" w14:textId="3A9ED679" w:rsidR="00B7425B" w:rsidRPr="00681DAD" w:rsidRDefault="00DA6B2C"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61</w:t>
            </w:r>
          </w:p>
        </w:tc>
      </w:tr>
      <w:tr w:rsidR="00DA6B2C" w:rsidRPr="00681DAD" w14:paraId="07EFFC41" w14:textId="77777777" w:rsidTr="00C359B1">
        <w:trPr>
          <w:gridAfter w:val="1"/>
          <w:cnfStyle w:val="000000100000" w:firstRow="0" w:lastRow="0" w:firstColumn="0" w:lastColumn="0" w:oddVBand="0" w:evenVBand="0" w:oddHBand="1" w:evenHBand="0" w:firstRowFirstColumn="0" w:firstRowLastColumn="0" w:lastRowFirstColumn="0" w:lastRowLastColumn="0"/>
          <w:wAfter w:w="185" w:type="dxa"/>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bottom w:val="none" w:sz="0" w:space="0" w:color="auto"/>
              <w:right w:val="none" w:sz="0" w:space="0" w:color="auto"/>
            </w:tcBorders>
            <w:shd w:val="clear" w:color="auto" w:fill="auto"/>
          </w:tcPr>
          <w:p w14:paraId="218C2DDE"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7</w:t>
            </w:r>
          </w:p>
        </w:tc>
        <w:tc>
          <w:tcPr>
            <w:tcW w:w="737" w:type="dxa"/>
            <w:tcBorders>
              <w:top w:val="none" w:sz="0" w:space="0" w:color="auto"/>
              <w:bottom w:val="none" w:sz="0" w:space="0" w:color="auto"/>
            </w:tcBorders>
            <w:shd w:val="clear" w:color="auto" w:fill="auto"/>
          </w:tcPr>
          <w:p w14:paraId="19C85A6B"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w:t>
            </w:r>
          </w:p>
        </w:tc>
        <w:tc>
          <w:tcPr>
            <w:tcW w:w="992" w:type="dxa"/>
            <w:tcBorders>
              <w:top w:val="none" w:sz="0" w:space="0" w:color="auto"/>
              <w:bottom w:val="none" w:sz="0" w:space="0" w:color="auto"/>
            </w:tcBorders>
            <w:shd w:val="clear" w:color="auto" w:fill="auto"/>
          </w:tcPr>
          <w:p w14:paraId="36417A43"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0</w:t>
            </w:r>
          </w:p>
        </w:tc>
        <w:tc>
          <w:tcPr>
            <w:tcW w:w="1276" w:type="dxa"/>
            <w:tcBorders>
              <w:top w:val="none" w:sz="0" w:space="0" w:color="auto"/>
              <w:bottom w:val="none" w:sz="0" w:space="0" w:color="auto"/>
            </w:tcBorders>
            <w:shd w:val="clear" w:color="auto" w:fill="auto"/>
          </w:tcPr>
          <w:p w14:paraId="08FC2972"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237</w:t>
            </w:r>
          </w:p>
        </w:tc>
        <w:tc>
          <w:tcPr>
            <w:tcW w:w="992" w:type="dxa"/>
            <w:tcBorders>
              <w:top w:val="none" w:sz="0" w:space="0" w:color="auto"/>
              <w:bottom w:val="none" w:sz="0" w:space="0" w:color="auto"/>
            </w:tcBorders>
            <w:shd w:val="clear" w:color="auto" w:fill="auto"/>
          </w:tcPr>
          <w:p w14:paraId="4CCEAA5E"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w:t>
            </w:r>
          </w:p>
        </w:tc>
        <w:tc>
          <w:tcPr>
            <w:tcW w:w="778" w:type="dxa"/>
            <w:tcBorders>
              <w:top w:val="none" w:sz="0" w:space="0" w:color="auto"/>
              <w:bottom w:val="none" w:sz="0" w:space="0" w:color="auto"/>
            </w:tcBorders>
            <w:shd w:val="clear" w:color="auto" w:fill="auto"/>
          </w:tcPr>
          <w:p w14:paraId="2F6ABB9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137/70</w:t>
            </w:r>
          </w:p>
        </w:tc>
        <w:tc>
          <w:tcPr>
            <w:tcW w:w="1207" w:type="dxa"/>
            <w:tcBorders>
              <w:top w:val="none" w:sz="0" w:space="0" w:color="auto"/>
              <w:bottom w:val="none" w:sz="0" w:space="0" w:color="auto"/>
            </w:tcBorders>
            <w:shd w:val="clear" w:color="auto" w:fill="auto"/>
          </w:tcPr>
          <w:p w14:paraId="2CAAF80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114</w:t>
            </w:r>
          </w:p>
        </w:tc>
        <w:tc>
          <w:tcPr>
            <w:tcW w:w="1417" w:type="dxa"/>
            <w:tcBorders>
              <w:top w:val="none" w:sz="0" w:space="0" w:color="auto"/>
              <w:bottom w:val="none" w:sz="0" w:space="0" w:color="auto"/>
            </w:tcBorders>
            <w:shd w:val="clear" w:color="auto" w:fill="auto"/>
          </w:tcPr>
          <w:p w14:paraId="35FA078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134" w:type="dxa"/>
            <w:tcBorders>
              <w:top w:val="none" w:sz="0" w:space="0" w:color="auto"/>
              <w:bottom w:val="none" w:sz="0" w:space="0" w:color="auto"/>
            </w:tcBorders>
            <w:shd w:val="clear" w:color="auto" w:fill="auto"/>
          </w:tcPr>
          <w:p w14:paraId="53FF777F"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103</w:t>
            </w:r>
          </w:p>
        </w:tc>
        <w:tc>
          <w:tcPr>
            <w:tcW w:w="637" w:type="dxa"/>
            <w:tcBorders>
              <w:top w:val="none" w:sz="0" w:space="0" w:color="auto"/>
              <w:bottom w:val="none" w:sz="0" w:space="0" w:color="auto"/>
            </w:tcBorders>
            <w:shd w:val="clear" w:color="auto" w:fill="auto"/>
          </w:tcPr>
          <w:p w14:paraId="0A98187C" w14:textId="7A96B094"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86</w:t>
            </w:r>
          </w:p>
        </w:tc>
      </w:tr>
      <w:tr w:rsidR="00DA6B2C" w:rsidRPr="00681DAD" w14:paraId="7F2F7DCF" w14:textId="77777777" w:rsidTr="00C359B1">
        <w:trPr>
          <w:gridAfter w:val="1"/>
          <w:wAfter w:w="185" w:type="dxa"/>
        </w:trPr>
        <w:tc>
          <w:tcPr>
            <w:cnfStyle w:val="001000000000" w:firstRow="0" w:lastRow="0" w:firstColumn="1" w:lastColumn="0" w:oddVBand="0" w:evenVBand="0" w:oddHBand="0" w:evenHBand="0" w:firstRowFirstColumn="0" w:firstRowLastColumn="0" w:lastRowFirstColumn="0" w:lastRowLastColumn="0"/>
            <w:tcW w:w="1277" w:type="dxa"/>
            <w:tcBorders>
              <w:right w:val="none" w:sz="0" w:space="0" w:color="auto"/>
            </w:tcBorders>
            <w:shd w:val="clear" w:color="auto" w:fill="auto"/>
          </w:tcPr>
          <w:p w14:paraId="1CAD0DBA"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8</w:t>
            </w:r>
          </w:p>
        </w:tc>
        <w:tc>
          <w:tcPr>
            <w:tcW w:w="737" w:type="dxa"/>
            <w:shd w:val="clear" w:color="auto" w:fill="auto"/>
          </w:tcPr>
          <w:p w14:paraId="35F45051"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w:t>
            </w:r>
          </w:p>
        </w:tc>
        <w:tc>
          <w:tcPr>
            <w:tcW w:w="992" w:type="dxa"/>
            <w:shd w:val="clear" w:color="auto" w:fill="auto"/>
          </w:tcPr>
          <w:p w14:paraId="78BA12A8"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200</w:t>
            </w:r>
          </w:p>
        </w:tc>
        <w:tc>
          <w:tcPr>
            <w:tcW w:w="1276" w:type="dxa"/>
            <w:shd w:val="clear" w:color="auto" w:fill="auto"/>
          </w:tcPr>
          <w:p w14:paraId="156AB211"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256</w:t>
            </w:r>
          </w:p>
        </w:tc>
        <w:tc>
          <w:tcPr>
            <w:tcW w:w="992" w:type="dxa"/>
            <w:shd w:val="clear" w:color="auto" w:fill="auto"/>
          </w:tcPr>
          <w:p w14:paraId="393DF38B"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w:t>
            </w:r>
          </w:p>
        </w:tc>
        <w:tc>
          <w:tcPr>
            <w:tcW w:w="778" w:type="dxa"/>
            <w:shd w:val="clear" w:color="auto" w:fill="auto"/>
          </w:tcPr>
          <w:p w14:paraId="18B4EC46"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140/80</w:t>
            </w:r>
          </w:p>
        </w:tc>
        <w:tc>
          <w:tcPr>
            <w:tcW w:w="1207" w:type="dxa"/>
            <w:shd w:val="clear" w:color="auto" w:fill="auto"/>
          </w:tcPr>
          <w:p w14:paraId="6FD8E58F"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82</w:t>
            </w:r>
          </w:p>
        </w:tc>
        <w:tc>
          <w:tcPr>
            <w:tcW w:w="1417" w:type="dxa"/>
            <w:shd w:val="clear" w:color="auto" w:fill="auto"/>
          </w:tcPr>
          <w:p w14:paraId="6EEB9EA0"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134" w:type="dxa"/>
            <w:shd w:val="clear" w:color="auto" w:fill="auto"/>
          </w:tcPr>
          <w:p w14:paraId="60314DBE"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89</w:t>
            </w:r>
          </w:p>
        </w:tc>
        <w:tc>
          <w:tcPr>
            <w:tcW w:w="637" w:type="dxa"/>
            <w:shd w:val="clear" w:color="auto" w:fill="auto"/>
          </w:tcPr>
          <w:p w14:paraId="5E806855" w14:textId="020108B1" w:rsidR="00B7425B" w:rsidRPr="00681DAD" w:rsidRDefault="00DA6B2C"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61</w:t>
            </w:r>
          </w:p>
        </w:tc>
      </w:tr>
      <w:tr w:rsidR="00DA6B2C" w:rsidRPr="00681DAD" w14:paraId="4A6A0B16" w14:textId="77777777" w:rsidTr="00C359B1">
        <w:trPr>
          <w:gridAfter w:val="1"/>
          <w:cnfStyle w:val="000000100000" w:firstRow="0" w:lastRow="0" w:firstColumn="0" w:lastColumn="0" w:oddVBand="0" w:evenVBand="0" w:oddHBand="1" w:evenHBand="0" w:firstRowFirstColumn="0" w:firstRowLastColumn="0" w:lastRowFirstColumn="0" w:lastRowLastColumn="0"/>
          <w:wAfter w:w="185" w:type="dxa"/>
        </w:trPr>
        <w:tc>
          <w:tcPr>
            <w:cnfStyle w:val="001000000000" w:firstRow="0" w:lastRow="0" w:firstColumn="1" w:lastColumn="0" w:oddVBand="0" w:evenVBand="0" w:oddHBand="0" w:evenHBand="0" w:firstRowFirstColumn="0" w:firstRowLastColumn="0" w:lastRowFirstColumn="0" w:lastRowLastColumn="0"/>
            <w:tcW w:w="1277" w:type="dxa"/>
            <w:tcBorders>
              <w:top w:val="none" w:sz="0" w:space="0" w:color="auto"/>
              <w:bottom w:val="none" w:sz="0" w:space="0" w:color="auto"/>
              <w:right w:val="none" w:sz="0" w:space="0" w:color="auto"/>
            </w:tcBorders>
            <w:shd w:val="clear" w:color="auto" w:fill="auto"/>
          </w:tcPr>
          <w:p w14:paraId="5BFA74D8"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9</w:t>
            </w:r>
          </w:p>
        </w:tc>
        <w:tc>
          <w:tcPr>
            <w:tcW w:w="737" w:type="dxa"/>
            <w:tcBorders>
              <w:top w:val="none" w:sz="0" w:space="0" w:color="auto"/>
              <w:bottom w:val="none" w:sz="0" w:space="0" w:color="auto"/>
            </w:tcBorders>
            <w:shd w:val="clear" w:color="auto" w:fill="auto"/>
          </w:tcPr>
          <w:p w14:paraId="32616C0B"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w:t>
            </w:r>
          </w:p>
        </w:tc>
        <w:tc>
          <w:tcPr>
            <w:tcW w:w="992" w:type="dxa"/>
            <w:tcBorders>
              <w:top w:val="none" w:sz="0" w:space="0" w:color="auto"/>
              <w:bottom w:val="none" w:sz="0" w:space="0" w:color="auto"/>
            </w:tcBorders>
            <w:shd w:val="clear" w:color="auto" w:fill="auto"/>
          </w:tcPr>
          <w:p w14:paraId="5E7AB93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100</w:t>
            </w:r>
          </w:p>
        </w:tc>
        <w:tc>
          <w:tcPr>
            <w:tcW w:w="1276" w:type="dxa"/>
            <w:tcBorders>
              <w:top w:val="none" w:sz="0" w:space="0" w:color="auto"/>
              <w:bottom w:val="none" w:sz="0" w:space="0" w:color="auto"/>
            </w:tcBorders>
            <w:shd w:val="clear" w:color="auto" w:fill="auto"/>
          </w:tcPr>
          <w:p w14:paraId="252036F1"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191</w:t>
            </w:r>
          </w:p>
        </w:tc>
        <w:tc>
          <w:tcPr>
            <w:tcW w:w="992" w:type="dxa"/>
            <w:tcBorders>
              <w:top w:val="none" w:sz="0" w:space="0" w:color="auto"/>
              <w:bottom w:val="none" w:sz="0" w:space="0" w:color="auto"/>
            </w:tcBorders>
            <w:shd w:val="clear" w:color="auto" w:fill="auto"/>
          </w:tcPr>
          <w:p w14:paraId="5FE88BB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w:t>
            </w:r>
          </w:p>
        </w:tc>
        <w:tc>
          <w:tcPr>
            <w:tcW w:w="778" w:type="dxa"/>
            <w:tcBorders>
              <w:top w:val="none" w:sz="0" w:space="0" w:color="auto"/>
              <w:bottom w:val="none" w:sz="0" w:space="0" w:color="auto"/>
            </w:tcBorders>
            <w:shd w:val="clear" w:color="auto" w:fill="auto"/>
          </w:tcPr>
          <w:p w14:paraId="77451FAE"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105/60</w:t>
            </w:r>
          </w:p>
        </w:tc>
        <w:tc>
          <w:tcPr>
            <w:tcW w:w="1207" w:type="dxa"/>
            <w:tcBorders>
              <w:top w:val="none" w:sz="0" w:space="0" w:color="auto"/>
              <w:bottom w:val="none" w:sz="0" w:space="0" w:color="auto"/>
            </w:tcBorders>
            <w:shd w:val="clear" w:color="auto" w:fill="auto"/>
          </w:tcPr>
          <w:p w14:paraId="31DD507F"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87</w:t>
            </w:r>
          </w:p>
        </w:tc>
        <w:tc>
          <w:tcPr>
            <w:tcW w:w="1417" w:type="dxa"/>
            <w:tcBorders>
              <w:top w:val="none" w:sz="0" w:space="0" w:color="auto"/>
              <w:bottom w:val="none" w:sz="0" w:space="0" w:color="auto"/>
            </w:tcBorders>
            <w:shd w:val="clear" w:color="auto" w:fill="auto"/>
          </w:tcPr>
          <w:p w14:paraId="1265DC6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None</w:t>
            </w:r>
          </w:p>
        </w:tc>
        <w:tc>
          <w:tcPr>
            <w:tcW w:w="1134" w:type="dxa"/>
            <w:tcBorders>
              <w:top w:val="none" w:sz="0" w:space="0" w:color="auto"/>
              <w:bottom w:val="none" w:sz="0" w:space="0" w:color="auto"/>
            </w:tcBorders>
            <w:shd w:val="clear" w:color="auto" w:fill="auto"/>
          </w:tcPr>
          <w:p w14:paraId="68C4FABC"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85</w:t>
            </w:r>
          </w:p>
        </w:tc>
        <w:tc>
          <w:tcPr>
            <w:tcW w:w="637" w:type="dxa"/>
            <w:tcBorders>
              <w:top w:val="none" w:sz="0" w:space="0" w:color="auto"/>
              <w:bottom w:val="none" w:sz="0" w:space="0" w:color="auto"/>
            </w:tcBorders>
            <w:shd w:val="clear" w:color="auto" w:fill="auto"/>
          </w:tcPr>
          <w:p w14:paraId="67D3FBA6" w14:textId="7CB72991"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43</w:t>
            </w:r>
          </w:p>
        </w:tc>
      </w:tr>
    </w:tbl>
    <w:p w14:paraId="6A5258F3" w14:textId="3B2531F8" w:rsidR="0003716F" w:rsidRPr="00681DAD" w:rsidRDefault="0003716F" w:rsidP="00681DAD">
      <w:pPr>
        <w:snapToGrid w:val="0"/>
        <w:spacing w:after="0" w:line="360" w:lineRule="auto"/>
        <w:rPr>
          <w:rFonts w:ascii="Book Antiqua" w:hAnsi="Book Antiqua"/>
          <w:sz w:val="24"/>
          <w:szCs w:val="24"/>
        </w:rPr>
      </w:pPr>
      <w:r w:rsidRPr="00681DAD">
        <w:rPr>
          <w:rFonts w:ascii="Book Antiqua" w:hAnsi="Book Antiqua"/>
          <w:sz w:val="24"/>
          <w:szCs w:val="24"/>
        </w:rPr>
        <w:t xml:space="preserve">WIT: </w:t>
      </w:r>
      <w:r w:rsidR="00C359B1" w:rsidRPr="00681DAD">
        <w:rPr>
          <w:rFonts w:ascii="Book Antiqua" w:hAnsi="Book Antiqua" w:cs="Arial"/>
          <w:sz w:val="24"/>
          <w:szCs w:val="24"/>
        </w:rPr>
        <w:t xml:space="preserve">Warm </w:t>
      </w:r>
      <w:r w:rsidRPr="00681DAD">
        <w:rPr>
          <w:rFonts w:ascii="Book Antiqua" w:hAnsi="Book Antiqua" w:cs="Arial"/>
          <w:sz w:val="24"/>
          <w:szCs w:val="24"/>
        </w:rPr>
        <w:t>ischemia time</w:t>
      </w:r>
      <w:r w:rsidR="00C359B1" w:rsidRPr="00681DAD">
        <w:rPr>
          <w:rFonts w:ascii="Book Antiqua" w:hAnsi="Book Antiqua"/>
          <w:sz w:val="24"/>
          <w:szCs w:val="24"/>
        </w:rPr>
        <w:t>.</w:t>
      </w:r>
    </w:p>
    <w:p w14:paraId="61382787" w14:textId="10A3626A" w:rsidR="0003716F" w:rsidRPr="00681DAD" w:rsidRDefault="0003716F" w:rsidP="00681DAD">
      <w:pPr>
        <w:snapToGrid w:val="0"/>
        <w:spacing w:after="0" w:line="360" w:lineRule="auto"/>
        <w:rPr>
          <w:rFonts w:ascii="Book Antiqua" w:hAnsi="Book Antiqua"/>
          <w:i/>
          <w:sz w:val="24"/>
          <w:szCs w:val="24"/>
        </w:rPr>
      </w:pPr>
      <w:r w:rsidRPr="00681DAD">
        <w:rPr>
          <w:rFonts w:ascii="Book Antiqua" w:hAnsi="Book Antiqua"/>
          <w:i/>
          <w:sz w:val="24"/>
          <w:szCs w:val="24"/>
        </w:rPr>
        <w:br w:type="page"/>
      </w:r>
    </w:p>
    <w:p w14:paraId="670345B6" w14:textId="39ECD23F" w:rsidR="00B7425B" w:rsidRPr="00681DAD" w:rsidRDefault="0003716F" w:rsidP="00681DAD">
      <w:pPr>
        <w:tabs>
          <w:tab w:val="left" w:pos="1549"/>
        </w:tabs>
        <w:snapToGrid w:val="0"/>
        <w:spacing w:after="0" w:line="360" w:lineRule="auto"/>
        <w:rPr>
          <w:rFonts w:ascii="Book Antiqua" w:hAnsi="Book Antiqua" w:cs="Arial"/>
          <w:b/>
          <w:bCs/>
          <w:sz w:val="24"/>
          <w:szCs w:val="24"/>
        </w:rPr>
      </w:pPr>
      <w:r w:rsidRPr="00681DAD">
        <w:rPr>
          <w:rFonts w:ascii="Book Antiqua" w:hAnsi="Book Antiqua"/>
          <w:b/>
          <w:bCs/>
          <w:sz w:val="24"/>
          <w:szCs w:val="24"/>
        </w:rPr>
        <w:lastRenderedPageBreak/>
        <w:t>Table 4 Transplant recipient results</w:t>
      </w:r>
    </w:p>
    <w:tbl>
      <w:tblPr>
        <w:tblStyle w:val="ListTable31"/>
        <w:tblW w:w="0" w:type="auto"/>
        <w:tblBorders>
          <w:left w:val="none" w:sz="0" w:space="0" w:color="auto"/>
          <w:right w:val="none" w:sz="0" w:space="0" w:color="auto"/>
        </w:tblBorders>
        <w:tblLook w:val="04A0" w:firstRow="1" w:lastRow="0" w:firstColumn="1" w:lastColumn="0" w:noHBand="0" w:noVBand="1"/>
      </w:tblPr>
      <w:tblGrid>
        <w:gridCol w:w="1416"/>
        <w:gridCol w:w="768"/>
        <w:gridCol w:w="815"/>
        <w:gridCol w:w="1506"/>
        <w:gridCol w:w="1843"/>
        <w:gridCol w:w="1592"/>
        <w:gridCol w:w="1296"/>
      </w:tblGrid>
      <w:tr w:rsidR="00681DAD" w:rsidRPr="00681DAD" w14:paraId="7AFD6F79" w14:textId="77777777" w:rsidTr="00681D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5" w:type="dxa"/>
            <w:tcBorders>
              <w:top w:val="single" w:sz="4" w:space="0" w:color="000000" w:themeColor="text1"/>
              <w:bottom w:val="single" w:sz="4" w:space="0" w:color="000000" w:themeColor="text1"/>
            </w:tcBorders>
            <w:shd w:val="clear" w:color="auto" w:fill="auto"/>
          </w:tcPr>
          <w:p w14:paraId="199FAE05" w14:textId="1DE3BFFF" w:rsidR="00A56D65" w:rsidRPr="00681DAD" w:rsidRDefault="00A56D65" w:rsidP="00681DAD">
            <w:pPr>
              <w:snapToGrid w:val="0"/>
              <w:spacing w:line="360" w:lineRule="auto"/>
              <w:jc w:val="both"/>
              <w:rPr>
                <w:rFonts w:ascii="Book Antiqua" w:hAnsi="Book Antiqua"/>
                <w:color w:val="000000" w:themeColor="text1"/>
                <w:sz w:val="24"/>
                <w:szCs w:val="24"/>
              </w:rPr>
            </w:pPr>
            <w:r w:rsidRPr="00681DAD">
              <w:rPr>
                <w:rFonts w:ascii="Book Antiqua" w:hAnsi="Book Antiqua"/>
                <w:color w:val="000000" w:themeColor="text1"/>
                <w:sz w:val="24"/>
                <w:szCs w:val="24"/>
              </w:rPr>
              <w:t>Transplant</w:t>
            </w:r>
          </w:p>
          <w:p w14:paraId="42514C65" w14:textId="19C29385" w:rsidR="00B7425B" w:rsidRPr="00681DAD" w:rsidRDefault="00A56D65" w:rsidP="00681DAD">
            <w:pPr>
              <w:snapToGrid w:val="0"/>
              <w:spacing w:line="360" w:lineRule="auto"/>
              <w:jc w:val="both"/>
              <w:rPr>
                <w:rFonts w:ascii="Book Antiqua" w:hAnsi="Book Antiqua"/>
                <w:color w:val="000000" w:themeColor="text1"/>
                <w:sz w:val="24"/>
                <w:szCs w:val="24"/>
              </w:rPr>
            </w:pPr>
            <w:r w:rsidRPr="00681DAD">
              <w:rPr>
                <w:rFonts w:ascii="Book Antiqua" w:hAnsi="Book Antiqua"/>
                <w:color w:val="000000" w:themeColor="text1"/>
                <w:sz w:val="24"/>
                <w:szCs w:val="24"/>
              </w:rPr>
              <w:t>recipient</w:t>
            </w:r>
          </w:p>
        </w:tc>
        <w:tc>
          <w:tcPr>
            <w:tcW w:w="787" w:type="dxa"/>
            <w:tcBorders>
              <w:top w:val="single" w:sz="4" w:space="0" w:color="000000" w:themeColor="text1"/>
              <w:bottom w:val="single" w:sz="4" w:space="0" w:color="000000" w:themeColor="text1"/>
            </w:tcBorders>
            <w:shd w:val="clear" w:color="auto" w:fill="auto"/>
          </w:tcPr>
          <w:p w14:paraId="43EC9D2D"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Age</w:t>
            </w:r>
          </w:p>
        </w:tc>
        <w:tc>
          <w:tcPr>
            <w:tcW w:w="850" w:type="dxa"/>
            <w:tcBorders>
              <w:top w:val="single" w:sz="4" w:space="0" w:color="000000" w:themeColor="text1"/>
              <w:bottom w:val="single" w:sz="4" w:space="0" w:color="000000" w:themeColor="text1"/>
            </w:tcBorders>
            <w:shd w:val="clear" w:color="auto" w:fill="auto"/>
          </w:tcPr>
          <w:p w14:paraId="6756A30F"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Sex</w:t>
            </w:r>
          </w:p>
        </w:tc>
        <w:tc>
          <w:tcPr>
            <w:tcW w:w="1559" w:type="dxa"/>
            <w:tcBorders>
              <w:top w:val="single" w:sz="4" w:space="0" w:color="000000" w:themeColor="text1"/>
              <w:bottom w:val="single" w:sz="4" w:space="0" w:color="000000" w:themeColor="text1"/>
            </w:tcBorders>
            <w:shd w:val="clear" w:color="auto" w:fill="auto"/>
          </w:tcPr>
          <w:p w14:paraId="01BA5CE1" w14:textId="1D0FC0DD"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Cold ischemia time</w:t>
            </w:r>
            <w:r w:rsidR="00771608">
              <w:rPr>
                <w:rFonts w:ascii="Book Antiqua" w:hAnsi="Book Antiqua"/>
                <w:color w:val="000000" w:themeColor="text1"/>
                <w:sz w:val="24"/>
                <w:szCs w:val="24"/>
              </w:rPr>
              <w:t xml:space="preserve"> (min)</w:t>
            </w:r>
          </w:p>
        </w:tc>
        <w:tc>
          <w:tcPr>
            <w:tcW w:w="1843" w:type="dxa"/>
            <w:tcBorders>
              <w:top w:val="single" w:sz="4" w:space="0" w:color="000000" w:themeColor="text1"/>
              <w:bottom w:val="single" w:sz="4" w:space="0" w:color="000000" w:themeColor="text1"/>
            </w:tcBorders>
            <w:shd w:val="clear" w:color="auto" w:fill="auto"/>
          </w:tcPr>
          <w:p w14:paraId="6589E2D3" w14:textId="77777777"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Complications</w:t>
            </w:r>
          </w:p>
        </w:tc>
        <w:tc>
          <w:tcPr>
            <w:tcW w:w="1640" w:type="dxa"/>
            <w:tcBorders>
              <w:top w:val="single" w:sz="4" w:space="0" w:color="000000" w:themeColor="text1"/>
              <w:bottom w:val="single" w:sz="4" w:space="0" w:color="000000" w:themeColor="text1"/>
            </w:tcBorders>
            <w:shd w:val="clear" w:color="auto" w:fill="auto"/>
          </w:tcPr>
          <w:p w14:paraId="75CFB69B" w14:textId="47C7A6B0" w:rsidR="00B7425B" w:rsidRPr="00681DAD" w:rsidRDefault="00771608" w:rsidP="0077160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Final</w:t>
            </w:r>
            <w:r w:rsidR="00B7425B" w:rsidRPr="00681DAD">
              <w:rPr>
                <w:rFonts w:ascii="Book Antiqua" w:hAnsi="Book Antiqua"/>
                <w:color w:val="000000" w:themeColor="text1"/>
                <w:sz w:val="24"/>
                <w:szCs w:val="24"/>
              </w:rPr>
              <w:t xml:space="preserve"> </w:t>
            </w:r>
            <w:proofErr w:type="spellStart"/>
            <w:r w:rsidR="00B7425B" w:rsidRPr="00681DAD">
              <w:rPr>
                <w:rFonts w:ascii="Book Antiqua" w:hAnsi="Book Antiqua"/>
                <w:color w:val="000000" w:themeColor="text1"/>
                <w:sz w:val="24"/>
                <w:szCs w:val="24"/>
              </w:rPr>
              <w:t>creatinine</w:t>
            </w:r>
            <w:proofErr w:type="spellEnd"/>
            <w:r w:rsidR="00B7425B" w:rsidRPr="00681DAD">
              <w:rPr>
                <w:rFonts w:ascii="Book Antiqua" w:hAnsi="Book Antiqua"/>
                <w:color w:val="000000" w:themeColor="text1"/>
                <w:sz w:val="24"/>
                <w:szCs w:val="24"/>
              </w:rPr>
              <w:t xml:space="preserve"> (</w:t>
            </w:r>
            <w:r w:rsidR="006E347C" w:rsidRPr="00681DAD">
              <w:rPr>
                <w:rFonts w:ascii="Book Antiqua" w:hAnsi="Book Antiqua"/>
                <w:color w:val="000000" w:themeColor="text1"/>
                <w:sz w:val="24"/>
                <w:szCs w:val="24"/>
              </w:rPr>
              <w:t>µ</w:t>
            </w:r>
            <w:proofErr w:type="spellStart"/>
            <w:r w:rsidR="006E347C" w:rsidRPr="00681DAD">
              <w:rPr>
                <w:rFonts w:ascii="Book Antiqua" w:hAnsi="Book Antiqua"/>
                <w:color w:val="000000" w:themeColor="text1"/>
                <w:sz w:val="24"/>
                <w:szCs w:val="24"/>
              </w:rPr>
              <w:t>mol</w:t>
            </w:r>
            <w:proofErr w:type="spellEnd"/>
            <w:r w:rsidR="00B7425B" w:rsidRPr="00681DAD">
              <w:rPr>
                <w:rFonts w:ascii="Book Antiqua" w:hAnsi="Book Antiqua"/>
                <w:color w:val="000000" w:themeColor="text1"/>
                <w:sz w:val="24"/>
                <w:szCs w:val="24"/>
              </w:rPr>
              <w:t>/L)</w:t>
            </w:r>
          </w:p>
        </w:tc>
        <w:tc>
          <w:tcPr>
            <w:tcW w:w="1336" w:type="dxa"/>
            <w:tcBorders>
              <w:top w:val="single" w:sz="4" w:space="0" w:color="000000" w:themeColor="text1"/>
              <w:bottom w:val="single" w:sz="4" w:space="0" w:color="000000" w:themeColor="text1"/>
            </w:tcBorders>
            <w:shd w:val="clear" w:color="auto" w:fill="auto"/>
          </w:tcPr>
          <w:p w14:paraId="3C9D561D" w14:textId="4AC18DF5" w:rsidR="00B7425B" w:rsidRPr="00681DAD" w:rsidRDefault="00B7425B" w:rsidP="00681DAD">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681DAD">
              <w:rPr>
                <w:rFonts w:ascii="Book Antiqua" w:hAnsi="Book Antiqua"/>
                <w:color w:val="000000" w:themeColor="text1"/>
                <w:sz w:val="24"/>
                <w:szCs w:val="24"/>
              </w:rPr>
              <w:t>Follow-up (</w:t>
            </w:r>
            <w:proofErr w:type="spellStart"/>
            <w:r w:rsidR="00DA6B2C" w:rsidRPr="00681DAD">
              <w:rPr>
                <w:rFonts w:ascii="Book Antiqua" w:hAnsi="Book Antiqua"/>
                <w:color w:val="000000" w:themeColor="text1"/>
                <w:sz w:val="24"/>
                <w:szCs w:val="24"/>
              </w:rPr>
              <w:t>mo</w:t>
            </w:r>
            <w:proofErr w:type="spellEnd"/>
            <w:r w:rsidRPr="00681DAD">
              <w:rPr>
                <w:rFonts w:ascii="Book Antiqua" w:hAnsi="Book Antiqua"/>
                <w:color w:val="000000" w:themeColor="text1"/>
                <w:sz w:val="24"/>
                <w:szCs w:val="24"/>
              </w:rPr>
              <w:t>)</w:t>
            </w:r>
          </w:p>
        </w:tc>
      </w:tr>
      <w:tr w:rsidR="006E347C" w:rsidRPr="00681DAD" w14:paraId="216E2B89" w14:textId="77777777" w:rsidTr="0068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bottom w:val="none" w:sz="0" w:space="0" w:color="auto"/>
              <w:right w:val="none" w:sz="0" w:space="0" w:color="auto"/>
            </w:tcBorders>
            <w:shd w:val="clear" w:color="auto" w:fill="auto"/>
          </w:tcPr>
          <w:p w14:paraId="67AA6619"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1</w:t>
            </w:r>
          </w:p>
        </w:tc>
        <w:tc>
          <w:tcPr>
            <w:tcW w:w="787" w:type="dxa"/>
            <w:tcBorders>
              <w:bottom w:val="none" w:sz="0" w:space="0" w:color="auto"/>
            </w:tcBorders>
            <w:shd w:val="clear" w:color="auto" w:fill="auto"/>
          </w:tcPr>
          <w:p w14:paraId="0F1BB1B7"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66</w:t>
            </w:r>
          </w:p>
        </w:tc>
        <w:tc>
          <w:tcPr>
            <w:tcW w:w="850" w:type="dxa"/>
            <w:tcBorders>
              <w:bottom w:val="none" w:sz="0" w:space="0" w:color="auto"/>
            </w:tcBorders>
            <w:shd w:val="clear" w:color="auto" w:fill="auto"/>
          </w:tcPr>
          <w:p w14:paraId="347D6AC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1559" w:type="dxa"/>
            <w:tcBorders>
              <w:bottom w:val="none" w:sz="0" w:space="0" w:color="auto"/>
            </w:tcBorders>
            <w:shd w:val="clear" w:color="auto" w:fill="auto"/>
          </w:tcPr>
          <w:p w14:paraId="4A76686D"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146</w:t>
            </w:r>
          </w:p>
        </w:tc>
        <w:tc>
          <w:tcPr>
            <w:tcW w:w="1843" w:type="dxa"/>
            <w:tcBorders>
              <w:bottom w:val="none" w:sz="0" w:space="0" w:color="auto"/>
            </w:tcBorders>
            <w:shd w:val="clear" w:color="auto" w:fill="auto"/>
          </w:tcPr>
          <w:p w14:paraId="3B90FB6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Uncomplicated</w:t>
            </w:r>
          </w:p>
        </w:tc>
        <w:tc>
          <w:tcPr>
            <w:tcW w:w="1640" w:type="dxa"/>
            <w:tcBorders>
              <w:bottom w:val="none" w:sz="0" w:space="0" w:color="auto"/>
            </w:tcBorders>
            <w:shd w:val="clear" w:color="auto" w:fill="auto"/>
          </w:tcPr>
          <w:p w14:paraId="4409AE81"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145</w:t>
            </w:r>
          </w:p>
        </w:tc>
        <w:tc>
          <w:tcPr>
            <w:tcW w:w="1336" w:type="dxa"/>
            <w:tcBorders>
              <w:bottom w:val="none" w:sz="0" w:space="0" w:color="auto"/>
            </w:tcBorders>
            <w:shd w:val="clear" w:color="auto" w:fill="auto"/>
          </w:tcPr>
          <w:p w14:paraId="42787004" w14:textId="42DCD7DD"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171</w:t>
            </w:r>
          </w:p>
        </w:tc>
      </w:tr>
      <w:tr w:rsidR="006E347C" w:rsidRPr="00681DAD" w14:paraId="3413FC5B" w14:textId="77777777" w:rsidTr="00681DAD">
        <w:tc>
          <w:tcPr>
            <w:cnfStyle w:val="001000000000" w:firstRow="0" w:lastRow="0" w:firstColumn="1" w:lastColumn="0" w:oddVBand="0" w:evenVBand="0" w:oddHBand="0" w:evenHBand="0" w:firstRowFirstColumn="0" w:firstRowLastColumn="0" w:lastRowFirstColumn="0" w:lastRowLastColumn="0"/>
            <w:tcW w:w="1335" w:type="dxa"/>
            <w:tcBorders>
              <w:right w:val="none" w:sz="0" w:space="0" w:color="auto"/>
            </w:tcBorders>
            <w:shd w:val="clear" w:color="auto" w:fill="auto"/>
          </w:tcPr>
          <w:p w14:paraId="1A88F7B2"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2</w:t>
            </w:r>
          </w:p>
        </w:tc>
        <w:tc>
          <w:tcPr>
            <w:tcW w:w="787" w:type="dxa"/>
            <w:shd w:val="clear" w:color="auto" w:fill="auto"/>
          </w:tcPr>
          <w:p w14:paraId="139321BD"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62</w:t>
            </w:r>
          </w:p>
        </w:tc>
        <w:tc>
          <w:tcPr>
            <w:tcW w:w="850" w:type="dxa"/>
            <w:shd w:val="clear" w:color="auto" w:fill="auto"/>
          </w:tcPr>
          <w:p w14:paraId="0E81FA5F"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1559" w:type="dxa"/>
            <w:shd w:val="clear" w:color="auto" w:fill="auto"/>
          </w:tcPr>
          <w:p w14:paraId="2B6ED68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125</w:t>
            </w:r>
          </w:p>
        </w:tc>
        <w:tc>
          <w:tcPr>
            <w:tcW w:w="1843" w:type="dxa"/>
            <w:shd w:val="clear" w:color="auto" w:fill="auto"/>
          </w:tcPr>
          <w:p w14:paraId="5628752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Uncomplicated</w:t>
            </w:r>
          </w:p>
        </w:tc>
        <w:tc>
          <w:tcPr>
            <w:tcW w:w="1640" w:type="dxa"/>
            <w:shd w:val="clear" w:color="auto" w:fill="auto"/>
          </w:tcPr>
          <w:p w14:paraId="6922FB8F"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178</w:t>
            </w:r>
          </w:p>
        </w:tc>
        <w:tc>
          <w:tcPr>
            <w:tcW w:w="1336" w:type="dxa"/>
            <w:shd w:val="clear" w:color="auto" w:fill="auto"/>
          </w:tcPr>
          <w:p w14:paraId="7E198519" w14:textId="2D520AF5" w:rsidR="00B7425B" w:rsidRPr="00681DAD" w:rsidRDefault="00DA6B2C"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161</w:t>
            </w:r>
          </w:p>
        </w:tc>
      </w:tr>
      <w:tr w:rsidR="006E347C" w:rsidRPr="00681DAD" w14:paraId="1750810A" w14:textId="77777777" w:rsidTr="0068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top w:val="none" w:sz="0" w:space="0" w:color="auto"/>
              <w:bottom w:val="none" w:sz="0" w:space="0" w:color="auto"/>
              <w:right w:val="none" w:sz="0" w:space="0" w:color="auto"/>
            </w:tcBorders>
            <w:shd w:val="clear" w:color="auto" w:fill="auto"/>
          </w:tcPr>
          <w:p w14:paraId="7DC4F4AA"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3</w:t>
            </w:r>
          </w:p>
        </w:tc>
        <w:tc>
          <w:tcPr>
            <w:tcW w:w="787" w:type="dxa"/>
            <w:tcBorders>
              <w:top w:val="none" w:sz="0" w:space="0" w:color="auto"/>
              <w:bottom w:val="none" w:sz="0" w:space="0" w:color="auto"/>
            </w:tcBorders>
            <w:shd w:val="clear" w:color="auto" w:fill="auto"/>
          </w:tcPr>
          <w:p w14:paraId="07EB1426"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38</w:t>
            </w:r>
          </w:p>
        </w:tc>
        <w:tc>
          <w:tcPr>
            <w:tcW w:w="850" w:type="dxa"/>
            <w:tcBorders>
              <w:top w:val="none" w:sz="0" w:space="0" w:color="auto"/>
              <w:bottom w:val="none" w:sz="0" w:space="0" w:color="auto"/>
            </w:tcBorders>
            <w:shd w:val="clear" w:color="auto" w:fill="auto"/>
          </w:tcPr>
          <w:p w14:paraId="6070A8FB"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1559" w:type="dxa"/>
            <w:tcBorders>
              <w:top w:val="none" w:sz="0" w:space="0" w:color="auto"/>
              <w:bottom w:val="none" w:sz="0" w:space="0" w:color="auto"/>
            </w:tcBorders>
            <w:shd w:val="clear" w:color="auto" w:fill="auto"/>
          </w:tcPr>
          <w:p w14:paraId="5D0F815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131</w:t>
            </w:r>
          </w:p>
        </w:tc>
        <w:tc>
          <w:tcPr>
            <w:tcW w:w="1843" w:type="dxa"/>
            <w:tcBorders>
              <w:top w:val="none" w:sz="0" w:space="0" w:color="auto"/>
              <w:bottom w:val="none" w:sz="0" w:space="0" w:color="auto"/>
            </w:tcBorders>
            <w:shd w:val="clear" w:color="auto" w:fill="auto"/>
          </w:tcPr>
          <w:p w14:paraId="36E1F6D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Uncomplicated</w:t>
            </w:r>
          </w:p>
        </w:tc>
        <w:tc>
          <w:tcPr>
            <w:tcW w:w="1640" w:type="dxa"/>
            <w:tcBorders>
              <w:top w:val="none" w:sz="0" w:space="0" w:color="auto"/>
              <w:bottom w:val="none" w:sz="0" w:space="0" w:color="auto"/>
            </w:tcBorders>
            <w:shd w:val="clear" w:color="auto" w:fill="auto"/>
          </w:tcPr>
          <w:p w14:paraId="15C78933"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109</w:t>
            </w:r>
          </w:p>
        </w:tc>
        <w:tc>
          <w:tcPr>
            <w:tcW w:w="1336" w:type="dxa"/>
            <w:tcBorders>
              <w:top w:val="none" w:sz="0" w:space="0" w:color="auto"/>
              <w:bottom w:val="none" w:sz="0" w:space="0" w:color="auto"/>
            </w:tcBorders>
            <w:shd w:val="clear" w:color="auto" w:fill="auto"/>
          </w:tcPr>
          <w:p w14:paraId="22E71D01" w14:textId="3F7B3265"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32</w:t>
            </w:r>
          </w:p>
        </w:tc>
      </w:tr>
      <w:tr w:rsidR="006E347C" w:rsidRPr="00681DAD" w14:paraId="2AFB162A" w14:textId="77777777" w:rsidTr="00681DAD">
        <w:tc>
          <w:tcPr>
            <w:cnfStyle w:val="001000000000" w:firstRow="0" w:lastRow="0" w:firstColumn="1" w:lastColumn="0" w:oddVBand="0" w:evenVBand="0" w:oddHBand="0" w:evenHBand="0" w:firstRowFirstColumn="0" w:firstRowLastColumn="0" w:lastRowFirstColumn="0" w:lastRowLastColumn="0"/>
            <w:tcW w:w="1335" w:type="dxa"/>
            <w:tcBorders>
              <w:right w:val="none" w:sz="0" w:space="0" w:color="auto"/>
            </w:tcBorders>
            <w:shd w:val="clear" w:color="auto" w:fill="auto"/>
          </w:tcPr>
          <w:p w14:paraId="06730FAA"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4</w:t>
            </w:r>
          </w:p>
        </w:tc>
        <w:tc>
          <w:tcPr>
            <w:tcW w:w="787" w:type="dxa"/>
            <w:shd w:val="clear" w:color="auto" w:fill="auto"/>
          </w:tcPr>
          <w:p w14:paraId="072C94A0"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66</w:t>
            </w:r>
          </w:p>
        </w:tc>
        <w:tc>
          <w:tcPr>
            <w:tcW w:w="850" w:type="dxa"/>
            <w:shd w:val="clear" w:color="auto" w:fill="auto"/>
          </w:tcPr>
          <w:p w14:paraId="544E638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M</w:t>
            </w:r>
          </w:p>
        </w:tc>
        <w:tc>
          <w:tcPr>
            <w:tcW w:w="1559" w:type="dxa"/>
            <w:shd w:val="clear" w:color="auto" w:fill="auto"/>
          </w:tcPr>
          <w:p w14:paraId="5E4C8AEE"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224</w:t>
            </w:r>
          </w:p>
        </w:tc>
        <w:tc>
          <w:tcPr>
            <w:tcW w:w="1843" w:type="dxa"/>
            <w:shd w:val="clear" w:color="auto" w:fill="auto"/>
          </w:tcPr>
          <w:p w14:paraId="397AAD58"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Blood loss during operation, cardiac arrest, death</w:t>
            </w:r>
          </w:p>
        </w:tc>
        <w:tc>
          <w:tcPr>
            <w:tcW w:w="1640" w:type="dxa"/>
            <w:shd w:val="clear" w:color="auto" w:fill="auto"/>
          </w:tcPr>
          <w:p w14:paraId="3258DD7D"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w:t>
            </w:r>
          </w:p>
        </w:tc>
        <w:tc>
          <w:tcPr>
            <w:tcW w:w="1336" w:type="dxa"/>
            <w:shd w:val="clear" w:color="auto" w:fill="auto"/>
          </w:tcPr>
          <w:p w14:paraId="1635DA0E"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w:t>
            </w:r>
          </w:p>
        </w:tc>
      </w:tr>
      <w:tr w:rsidR="006E347C" w:rsidRPr="00681DAD" w14:paraId="15538932" w14:textId="77777777" w:rsidTr="0068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top w:val="none" w:sz="0" w:space="0" w:color="auto"/>
              <w:bottom w:val="none" w:sz="0" w:space="0" w:color="auto"/>
              <w:right w:val="none" w:sz="0" w:space="0" w:color="auto"/>
            </w:tcBorders>
            <w:shd w:val="clear" w:color="auto" w:fill="auto"/>
          </w:tcPr>
          <w:p w14:paraId="7D8E233E"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5</w:t>
            </w:r>
          </w:p>
        </w:tc>
        <w:tc>
          <w:tcPr>
            <w:tcW w:w="787" w:type="dxa"/>
            <w:tcBorders>
              <w:top w:val="none" w:sz="0" w:space="0" w:color="auto"/>
              <w:bottom w:val="none" w:sz="0" w:space="0" w:color="auto"/>
            </w:tcBorders>
            <w:shd w:val="clear" w:color="auto" w:fill="auto"/>
          </w:tcPr>
          <w:p w14:paraId="50EB077F"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59</w:t>
            </w:r>
          </w:p>
        </w:tc>
        <w:tc>
          <w:tcPr>
            <w:tcW w:w="850" w:type="dxa"/>
            <w:tcBorders>
              <w:top w:val="none" w:sz="0" w:space="0" w:color="auto"/>
              <w:bottom w:val="none" w:sz="0" w:space="0" w:color="auto"/>
            </w:tcBorders>
            <w:shd w:val="clear" w:color="auto" w:fill="auto"/>
          </w:tcPr>
          <w:p w14:paraId="638B6448"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1559" w:type="dxa"/>
            <w:tcBorders>
              <w:top w:val="none" w:sz="0" w:space="0" w:color="auto"/>
              <w:bottom w:val="none" w:sz="0" w:space="0" w:color="auto"/>
            </w:tcBorders>
            <w:shd w:val="clear" w:color="auto" w:fill="auto"/>
          </w:tcPr>
          <w:p w14:paraId="7593137E"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241</w:t>
            </w:r>
          </w:p>
        </w:tc>
        <w:tc>
          <w:tcPr>
            <w:tcW w:w="1843" w:type="dxa"/>
            <w:tcBorders>
              <w:top w:val="none" w:sz="0" w:space="0" w:color="auto"/>
              <w:bottom w:val="none" w:sz="0" w:space="0" w:color="auto"/>
            </w:tcBorders>
            <w:shd w:val="clear" w:color="auto" w:fill="auto"/>
          </w:tcPr>
          <w:p w14:paraId="265FB3D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Uncomplicated</w:t>
            </w:r>
          </w:p>
        </w:tc>
        <w:tc>
          <w:tcPr>
            <w:tcW w:w="1640" w:type="dxa"/>
            <w:tcBorders>
              <w:top w:val="none" w:sz="0" w:space="0" w:color="auto"/>
              <w:bottom w:val="none" w:sz="0" w:space="0" w:color="auto"/>
            </w:tcBorders>
            <w:shd w:val="clear" w:color="auto" w:fill="auto"/>
          </w:tcPr>
          <w:p w14:paraId="4083550A"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140</w:t>
            </w:r>
          </w:p>
        </w:tc>
        <w:tc>
          <w:tcPr>
            <w:tcW w:w="1336" w:type="dxa"/>
            <w:tcBorders>
              <w:top w:val="none" w:sz="0" w:space="0" w:color="auto"/>
              <w:bottom w:val="none" w:sz="0" w:space="0" w:color="auto"/>
            </w:tcBorders>
            <w:shd w:val="clear" w:color="auto" w:fill="auto"/>
          </w:tcPr>
          <w:p w14:paraId="096225DF" w14:textId="74491AEA"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93</w:t>
            </w:r>
          </w:p>
        </w:tc>
      </w:tr>
      <w:tr w:rsidR="006E347C" w:rsidRPr="00681DAD" w14:paraId="5FA5F2E4" w14:textId="77777777" w:rsidTr="00681DAD">
        <w:tc>
          <w:tcPr>
            <w:cnfStyle w:val="001000000000" w:firstRow="0" w:lastRow="0" w:firstColumn="1" w:lastColumn="0" w:oddVBand="0" w:evenVBand="0" w:oddHBand="0" w:evenHBand="0" w:firstRowFirstColumn="0" w:firstRowLastColumn="0" w:lastRowFirstColumn="0" w:lastRowLastColumn="0"/>
            <w:tcW w:w="1335" w:type="dxa"/>
            <w:tcBorders>
              <w:right w:val="none" w:sz="0" w:space="0" w:color="auto"/>
            </w:tcBorders>
            <w:shd w:val="clear" w:color="auto" w:fill="auto"/>
          </w:tcPr>
          <w:p w14:paraId="40C30AF2"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6</w:t>
            </w:r>
          </w:p>
        </w:tc>
        <w:tc>
          <w:tcPr>
            <w:tcW w:w="787" w:type="dxa"/>
            <w:shd w:val="clear" w:color="auto" w:fill="auto"/>
          </w:tcPr>
          <w:p w14:paraId="1587C03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63</w:t>
            </w:r>
          </w:p>
        </w:tc>
        <w:tc>
          <w:tcPr>
            <w:tcW w:w="850" w:type="dxa"/>
            <w:shd w:val="clear" w:color="auto" w:fill="auto"/>
          </w:tcPr>
          <w:p w14:paraId="13E5600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M</w:t>
            </w:r>
          </w:p>
        </w:tc>
        <w:tc>
          <w:tcPr>
            <w:tcW w:w="1559" w:type="dxa"/>
            <w:shd w:val="clear" w:color="auto" w:fill="auto"/>
          </w:tcPr>
          <w:p w14:paraId="61A113C0"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213</w:t>
            </w:r>
          </w:p>
        </w:tc>
        <w:tc>
          <w:tcPr>
            <w:tcW w:w="1843" w:type="dxa"/>
            <w:shd w:val="clear" w:color="auto" w:fill="auto"/>
          </w:tcPr>
          <w:p w14:paraId="7B7FA39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Uncomplicated</w:t>
            </w:r>
          </w:p>
        </w:tc>
        <w:tc>
          <w:tcPr>
            <w:tcW w:w="1640" w:type="dxa"/>
            <w:shd w:val="clear" w:color="auto" w:fill="auto"/>
          </w:tcPr>
          <w:p w14:paraId="6AB38E7A"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389</w:t>
            </w:r>
          </w:p>
        </w:tc>
        <w:tc>
          <w:tcPr>
            <w:tcW w:w="1336" w:type="dxa"/>
            <w:shd w:val="clear" w:color="auto" w:fill="auto"/>
          </w:tcPr>
          <w:p w14:paraId="056DC833" w14:textId="339A7520" w:rsidR="00B7425B" w:rsidRPr="00681DAD" w:rsidRDefault="00DA6B2C"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91</w:t>
            </w:r>
          </w:p>
        </w:tc>
      </w:tr>
      <w:tr w:rsidR="006E347C" w:rsidRPr="00681DAD" w14:paraId="2E160C3F" w14:textId="77777777" w:rsidTr="0068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top w:val="none" w:sz="0" w:space="0" w:color="auto"/>
              <w:bottom w:val="none" w:sz="0" w:space="0" w:color="auto"/>
              <w:right w:val="none" w:sz="0" w:space="0" w:color="auto"/>
            </w:tcBorders>
            <w:shd w:val="clear" w:color="auto" w:fill="auto"/>
          </w:tcPr>
          <w:p w14:paraId="7C63EEAA"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7</w:t>
            </w:r>
          </w:p>
        </w:tc>
        <w:tc>
          <w:tcPr>
            <w:tcW w:w="787" w:type="dxa"/>
            <w:tcBorders>
              <w:top w:val="none" w:sz="0" w:space="0" w:color="auto"/>
              <w:bottom w:val="none" w:sz="0" w:space="0" w:color="auto"/>
            </w:tcBorders>
            <w:shd w:val="clear" w:color="auto" w:fill="auto"/>
          </w:tcPr>
          <w:p w14:paraId="20C7E7CC"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48</w:t>
            </w:r>
          </w:p>
        </w:tc>
        <w:tc>
          <w:tcPr>
            <w:tcW w:w="850" w:type="dxa"/>
            <w:tcBorders>
              <w:top w:val="none" w:sz="0" w:space="0" w:color="auto"/>
              <w:bottom w:val="none" w:sz="0" w:space="0" w:color="auto"/>
            </w:tcBorders>
            <w:shd w:val="clear" w:color="auto" w:fill="auto"/>
          </w:tcPr>
          <w:p w14:paraId="3014304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M</w:t>
            </w:r>
          </w:p>
        </w:tc>
        <w:tc>
          <w:tcPr>
            <w:tcW w:w="1559" w:type="dxa"/>
            <w:tcBorders>
              <w:top w:val="none" w:sz="0" w:space="0" w:color="auto"/>
              <w:bottom w:val="none" w:sz="0" w:space="0" w:color="auto"/>
            </w:tcBorders>
            <w:shd w:val="clear" w:color="auto" w:fill="auto"/>
          </w:tcPr>
          <w:p w14:paraId="118D3CAF"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169</w:t>
            </w:r>
          </w:p>
        </w:tc>
        <w:tc>
          <w:tcPr>
            <w:tcW w:w="1843" w:type="dxa"/>
            <w:tcBorders>
              <w:top w:val="none" w:sz="0" w:space="0" w:color="auto"/>
              <w:bottom w:val="none" w:sz="0" w:space="0" w:color="auto"/>
            </w:tcBorders>
            <w:shd w:val="clear" w:color="auto" w:fill="auto"/>
          </w:tcPr>
          <w:p w14:paraId="725DC915"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Poor function at first</w:t>
            </w:r>
          </w:p>
        </w:tc>
        <w:tc>
          <w:tcPr>
            <w:tcW w:w="1640" w:type="dxa"/>
            <w:tcBorders>
              <w:top w:val="none" w:sz="0" w:space="0" w:color="auto"/>
              <w:bottom w:val="none" w:sz="0" w:space="0" w:color="auto"/>
            </w:tcBorders>
            <w:shd w:val="clear" w:color="auto" w:fill="auto"/>
          </w:tcPr>
          <w:p w14:paraId="12F81DB9"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124</w:t>
            </w:r>
          </w:p>
        </w:tc>
        <w:tc>
          <w:tcPr>
            <w:tcW w:w="1336" w:type="dxa"/>
            <w:tcBorders>
              <w:top w:val="none" w:sz="0" w:space="0" w:color="auto"/>
              <w:bottom w:val="none" w:sz="0" w:space="0" w:color="auto"/>
            </w:tcBorders>
            <w:shd w:val="clear" w:color="auto" w:fill="auto"/>
          </w:tcPr>
          <w:p w14:paraId="5398F5AF" w14:textId="478C18AD"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87</w:t>
            </w:r>
          </w:p>
        </w:tc>
      </w:tr>
      <w:tr w:rsidR="006E347C" w:rsidRPr="00681DAD" w14:paraId="1DE5AB6D" w14:textId="77777777" w:rsidTr="00681DAD">
        <w:tc>
          <w:tcPr>
            <w:cnfStyle w:val="001000000000" w:firstRow="0" w:lastRow="0" w:firstColumn="1" w:lastColumn="0" w:oddVBand="0" w:evenVBand="0" w:oddHBand="0" w:evenHBand="0" w:firstRowFirstColumn="0" w:firstRowLastColumn="0" w:lastRowFirstColumn="0" w:lastRowLastColumn="0"/>
            <w:tcW w:w="1335" w:type="dxa"/>
            <w:tcBorders>
              <w:right w:val="none" w:sz="0" w:space="0" w:color="auto"/>
            </w:tcBorders>
            <w:shd w:val="clear" w:color="auto" w:fill="auto"/>
          </w:tcPr>
          <w:p w14:paraId="1EE0A647"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8</w:t>
            </w:r>
          </w:p>
        </w:tc>
        <w:tc>
          <w:tcPr>
            <w:tcW w:w="787" w:type="dxa"/>
            <w:shd w:val="clear" w:color="auto" w:fill="auto"/>
          </w:tcPr>
          <w:p w14:paraId="2B57C00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65</w:t>
            </w:r>
          </w:p>
        </w:tc>
        <w:tc>
          <w:tcPr>
            <w:tcW w:w="850" w:type="dxa"/>
            <w:shd w:val="clear" w:color="auto" w:fill="auto"/>
          </w:tcPr>
          <w:p w14:paraId="606E4B91"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1559" w:type="dxa"/>
            <w:shd w:val="clear" w:color="auto" w:fill="auto"/>
          </w:tcPr>
          <w:p w14:paraId="0255EC05"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163</w:t>
            </w:r>
          </w:p>
        </w:tc>
        <w:tc>
          <w:tcPr>
            <w:tcW w:w="1843" w:type="dxa"/>
            <w:shd w:val="clear" w:color="auto" w:fill="auto"/>
          </w:tcPr>
          <w:p w14:paraId="354C3656"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Uncomplicated</w:t>
            </w:r>
          </w:p>
        </w:tc>
        <w:tc>
          <w:tcPr>
            <w:tcW w:w="1640" w:type="dxa"/>
            <w:shd w:val="clear" w:color="auto" w:fill="auto"/>
          </w:tcPr>
          <w:p w14:paraId="47CD55C3" w14:textId="77777777" w:rsidR="00B7425B" w:rsidRPr="00681DAD" w:rsidRDefault="00B7425B"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104</w:t>
            </w:r>
          </w:p>
        </w:tc>
        <w:tc>
          <w:tcPr>
            <w:tcW w:w="1336" w:type="dxa"/>
            <w:shd w:val="clear" w:color="auto" w:fill="auto"/>
          </w:tcPr>
          <w:p w14:paraId="2B60067D" w14:textId="649B8CB2" w:rsidR="00B7425B" w:rsidRPr="00681DAD" w:rsidRDefault="00DA6B2C" w:rsidP="00681DAD">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59</w:t>
            </w:r>
          </w:p>
        </w:tc>
      </w:tr>
      <w:tr w:rsidR="006E347C" w:rsidRPr="00681DAD" w14:paraId="76231BF6" w14:textId="77777777" w:rsidTr="0068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Borders>
              <w:top w:val="none" w:sz="0" w:space="0" w:color="auto"/>
              <w:bottom w:val="none" w:sz="0" w:space="0" w:color="auto"/>
              <w:right w:val="none" w:sz="0" w:space="0" w:color="auto"/>
            </w:tcBorders>
            <w:shd w:val="clear" w:color="auto" w:fill="auto"/>
          </w:tcPr>
          <w:p w14:paraId="0EEE290D" w14:textId="77777777" w:rsidR="00B7425B" w:rsidRPr="00681DAD" w:rsidRDefault="00B7425B" w:rsidP="00681DAD">
            <w:pPr>
              <w:snapToGrid w:val="0"/>
              <w:spacing w:line="360" w:lineRule="auto"/>
              <w:jc w:val="both"/>
              <w:rPr>
                <w:rFonts w:ascii="Book Antiqua" w:hAnsi="Book Antiqua"/>
                <w:b w:val="0"/>
                <w:bCs w:val="0"/>
                <w:sz w:val="24"/>
                <w:szCs w:val="24"/>
              </w:rPr>
            </w:pPr>
            <w:r w:rsidRPr="00681DAD">
              <w:rPr>
                <w:rFonts w:ascii="Book Antiqua" w:hAnsi="Book Antiqua"/>
                <w:b w:val="0"/>
                <w:bCs w:val="0"/>
                <w:sz w:val="24"/>
                <w:szCs w:val="24"/>
              </w:rPr>
              <w:t>9</w:t>
            </w:r>
          </w:p>
        </w:tc>
        <w:tc>
          <w:tcPr>
            <w:tcW w:w="787" w:type="dxa"/>
            <w:tcBorders>
              <w:top w:val="none" w:sz="0" w:space="0" w:color="auto"/>
              <w:bottom w:val="none" w:sz="0" w:space="0" w:color="auto"/>
            </w:tcBorders>
            <w:shd w:val="clear" w:color="auto" w:fill="auto"/>
          </w:tcPr>
          <w:p w14:paraId="61A990E4"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37</w:t>
            </w:r>
          </w:p>
        </w:tc>
        <w:tc>
          <w:tcPr>
            <w:tcW w:w="850" w:type="dxa"/>
            <w:tcBorders>
              <w:top w:val="none" w:sz="0" w:space="0" w:color="auto"/>
              <w:bottom w:val="none" w:sz="0" w:space="0" w:color="auto"/>
            </w:tcBorders>
            <w:shd w:val="clear" w:color="auto" w:fill="auto"/>
          </w:tcPr>
          <w:p w14:paraId="41286B5F"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F</w:t>
            </w:r>
          </w:p>
        </w:tc>
        <w:tc>
          <w:tcPr>
            <w:tcW w:w="1559" w:type="dxa"/>
            <w:tcBorders>
              <w:top w:val="none" w:sz="0" w:space="0" w:color="auto"/>
              <w:bottom w:val="none" w:sz="0" w:space="0" w:color="auto"/>
            </w:tcBorders>
            <w:shd w:val="clear" w:color="auto" w:fill="auto"/>
          </w:tcPr>
          <w:p w14:paraId="46ABEE9B"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165</w:t>
            </w:r>
          </w:p>
        </w:tc>
        <w:tc>
          <w:tcPr>
            <w:tcW w:w="1843" w:type="dxa"/>
            <w:tcBorders>
              <w:top w:val="none" w:sz="0" w:space="0" w:color="auto"/>
              <w:bottom w:val="none" w:sz="0" w:space="0" w:color="auto"/>
            </w:tcBorders>
            <w:shd w:val="clear" w:color="auto" w:fill="auto"/>
          </w:tcPr>
          <w:p w14:paraId="4CED9B02"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Uncomplicated</w:t>
            </w:r>
          </w:p>
        </w:tc>
        <w:tc>
          <w:tcPr>
            <w:tcW w:w="1640" w:type="dxa"/>
            <w:tcBorders>
              <w:top w:val="none" w:sz="0" w:space="0" w:color="auto"/>
              <w:bottom w:val="none" w:sz="0" w:space="0" w:color="auto"/>
            </w:tcBorders>
            <w:shd w:val="clear" w:color="auto" w:fill="auto"/>
          </w:tcPr>
          <w:p w14:paraId="52606861" w14:textId="77777777" w:rsidR="00B7425B" w:rsidRPr="00681DAD" w:rsidRDefault="00B7425B"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127</w:t>
            </w:r>
          </w:p>
        </w:tc>
        <w:tc>
          <w:tcPr>
            <w:tcW w:w="1336" w:type="dxa"/>
            <w:tcBorders>
              <w:top w:val="none" w:sz="0" w:space="0" w:color="auto"/>
              <w:bottom w:val="none" w:sz="0" w:space="0" w:color="auto"/>
            </w:tcBorders>
            <w:shd w:val="clear" w:color="auto" w:fill="auto"/>
          </w:tcPr>
          <w:p w14:paraId="5791241C" w14:textId="3E717F6D" w:rsidR="00B7425B" w:rsidRPr="00681DAD" w:rsidRDefault="00DA6B2C" w:rsidP="00681DAD">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81DAD">
              <w:rPr>
                <w:rFonts w:ascii="Book Antiqua" w:hAnsi="Book Antiqua"/>
                <w:sz w:val="24"/>
                <w:szCs w:val="24"/>
              </w:rPr>
              <w:t>42</w:t>
            </w:r>
          </w:p>
        </w:tc>
      </w:tr>
    </w:tbl>
    <w:p w14:paraId="41AB5B54" w14:textId="63F5ADC6" w:rsidR="00B7425B" w:rsidRPr="00681DAD" w:rsidRDefault="00B7425B" w:rsidP="00681DAD">
      <w:pPr>
        <w:tabs>
          <w:tab w:val="left" w:pos="1549"/>
        </w:tabs>
        <w:snapToGrid w:val="0"/>
        <w:spacing w:after="0" w:line="360" w:lineRule="auto"/>
        <w:rPr>
          <w:rFonts w:ascii="Book Antiqua" w:hAnsi="Book Antiqua" w:cs="Arial"/>
          <w:sz w:val="24"/>
          <w:szCs w:val="24"/>
        </w:rPr>
      </w:pPr>
    </w:p>
    <w:sectPr w:rsidR="00B7425B" w:rsidRPr="00681DAD" w:rsidSect="00BB195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EC981" w14:textId="77777777" w:rsidR="00580946" w:rsidRDefault="00580946" w:rsidP="002C4732">
      <w:pPr>
        <w:spacing w:after="0" w:line="240" w:lineRule="auto"/>
      </w:pPr>
      <w:r>
        <w:separator/>
      </w:r>
    </w:p>
  </w:endnote>
  <w:endnote w:type="continuationSeparator" w:id="0">
    <w:p w14:paraId="5EE4B6B3" w14:textId="77777777" w:rsidR="00580946" w:rsidRDefault="00580946" w:rsidP="002C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TimesNewRomanPS-BoldItalicMT">
    <w:charset w:val="00"/>
    <w:family w:val="auto"/>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a"/>
      </w:rPr>
      <w:id w:val="722643455"/>
      <w:docPartObj>
        <w:docPartGallery w:val="Page Numbers (Bottom of Page)"/>
        <w:docPartUnique/>
      </w:docPartObj>
    </w:sdtPr>
    <w:sdtEndPr>
      <w:rPr>
        <w:rStyle w:val="afa"/>
      </w:rPr>
    </w:sdtEndPr>
    <w:sdtContent>
      <w:p w14:paraId="338963B0" w14:textId="0D65CD80" w:rsidR="007737EB" w:rsidRDefault="007737EB" w:rsidP="0087530E">
        <w:pPr>
          <w:pStyle w:val="af9"/>
          <w:framePr w:wrap="none" w:vAnchor="text" w:hAnchor="margin" w:xAlign="right" w:y="1"/>
          <w:rPr>
            <w:rStyle w:val="afa"/>
          </w:rPr>
        </w:pPr>
        <w:r>
          <w:rPr>
            <w:rStyle w:val="afa"/>
          </w:rPr>
          <w:fldChar w:fldCharType="begin"/>
        </w:r>
        <w:r>
          <w:rPr>
            <w:rStyle w:val="afa"/>
          </w:rPr>
          <w:instrText xml:space="preserve"> PAGE </w:instrText>
        </w:r>
        <w:r>
          <w:rPr>
            <w:rStyle w:val="afa"/>
          </w:rPr>
          <w:fldChar w:fldCharType="end"/>
        </w:r>
      </w:p>
    </w:sdtContent>
  </w:sdt>
  <w:p w14:paraId="575E9242" w14:textId="77777777" w:rsidR="007737EB" w:rsidRDefault="007737EB" w:rsidP="002C4732">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DAAB8" w14:textId="393A3F44" w:rsidR="007737EB" w:rsidRPr="00773A97" w:rsidRDefault="007737EB" w:rsidP="00773A97">
    <w:pPr>
      <w:pStyle w:val="af9"/>
      <w:jc w:val="right"/>
      <w:rPr>
        <w:rFonts w:ascii="Book Antiqua" w:hAnsi="Book Antiqua"/>
        <w:color w:val="000000" w:themeColor="text1"/>
        <w:sz w:val="24"/>
        <w:szCs w:val="24"/>
      </w:rPr>
    </w:pPr>
    <w:r w:rsidRPr="00773A97">
      <w:rPr>
        <w:rFonts w:ascii="Book Antiqua" w:hAnsi="Book Antiqua"/>
        <w:color w:val="000000" w:themeColor="text1"/>
        <w:sz w:val="24"/>
        <w:szCs w:val="24"/>
      </w:rPr>
      <w:fldChar w:fldCharType="begin"/>
    </w:r>
    <w:r w:rsidRPr="00773A97">
      <w:rPr>
        <w:rFonts w:ascii="Book Antiqua" w:hAnsi="Book Antiqua"/>
        <w:color w:val="000000" w:themeColor="text1"/>
        <w:sz w:val="24"/>
        <w:szCs w:val="24"/>
      </w:rPr>
      <w:instrText>PAGE  \* Arabic  \* MERGEFORMAT</w:instrText>
    </w:r>
    <w:r w:rsidRPr="00773A97">
      <w:rPr>
        <w:rFonts w:ascii="Book Antiqua" w:hAnsi="Book Antiqua"/>
        <w:color w:val="000000" w:themeColor="text1"/>
        <w:sz w:val="24"/>
        <w:szCs w:val="24"/>
      </w:rPr>
      <w:fldChar w:fldCharType="separate"/>
    </w:r>
    <w:r w:rsidR="008A4028" w:rsidRPr="008A4028">
      <w:rPr>
        <w:rFonts w:ascii="Book Antiqua" w:hAnsi="Book Antiqua"/>
        <w:noProof/>
        <w:color w:val="000000" w:themeColor="text1"/>
        <w:sz w:val="24"/>
        <w:szCs w:val="24"/>
        <w:lang w:val="zh-CN"/>
      </w:rPr>
      <w:t>14</w:t>
    </w:r>
    <w:r w:rsidRPr="00773A97">
      <w:rPr>
        <w:rFonts w:ascii="Book Antiqua" w:hAnsi="Book Antiqua"/>
        <w:color w:val="000000" w:themeColor="text1"/>
        <w:sz w:val="24"/>
        <w:szCs w:val="24"/>
      </w:rPr>
      <w:fldChar w:fldCharType="end"/>
    </w:r>
    <w:r w:rsidRPr="00773A97">
      <w:rPr>
        <w:rFonts w:ascii="Book Antiqua" w:hAnsi="Book Antiqua"/>
        <w:color w:val="000000" w:themeColor="text1"/>
        <w:sz w:val="24"/>
        <w:szCs w:val="24"/>
        <w:lang w:val="zh-CN"/>
      </w:rPr>
      <w:t>/</w:t>
    </w:r>
    <w:r w:rsidRPr="00773A97">
      <w:rPr>
        <w:rFonts w:ascii="Book Antiqua" w:hAnsi="Book Antiqua"/>
        <w:color w:val="000000" w:themeColor="text1"/>
        <w:sz w:val="24"/>
        <w:szCs w:val="24"/>
      </w:rPr>
      <w:fldChar w:fldCharType="begin"/>
    </w:r>
    <w:r w:rsidRPr="00773A97">
      <w:rPr>
        <w:rFonts w:ascii="Book Antiqua" w:hAnsi="Book Antiqua"/>
        <w:color w:val="000000" w:themeColor="text1"/>
        <w:sz w:val="24"/>
        <w:szCs w:val="24"/>
      </w:rPr>
      <w:instrText>NUMPAGES  \* Arabic  \* MERGEFORMAT</w:instrText>
    </w:r>
    <w:r w:rsidRPr="00773A97">
      <w:rPr>
        <w:rFonts w:ascii="Book Antiqua" w:hAnsi="Book Antiqua"/>
        <w:color w:val="000000" w:themeColor="text1"/>
        <w:sz w:val="24"/>
        <w:szCs w:val="24"/>
      </w:rPr>
      <w:fldChar w:fldCharType="separate"/>
    </w:r>
    <w:r w:rsidR="008A4028" w:rsidRPr="008A4028">
      <w:rPr>
        <w:rFonts w:ascii="Book Antiqua" w:hAnsi="Book Antiqua"/>
        <w:noProof/>
        <w:color w:val="000000" w:themeColor="text1"/>
        <w:sz w:val="24"/>
        <w:szCs w:val="24"/>
        <w:lang w:val="zh-CN"/>
      </w:rPr>
      <w:t>20</w:t>
    </w:r>
    <w:r w:rsidRPr="00773A97">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CDB8D" w14:textId="77777777" w:rsidR="00580946" w:rsidRDefault="00580946" w:rsidP="002C4732">
      <w:pPr>
        <w:spacing w:after="0" w:line="240" w:lineRule="auto"/>
      </w:pPr>
      <w:r>
        <w:separator/>
      </w:r>
    </w:p>
  </w:footnote>
  <w:footnote w:type="continuationSeparator" w:id="0">
    <w:p w14:paraId="369A5DAE" w14:textId="77777777" w:rsidR="00580946" w:rsidRDefault="00580946" w:rsidP="002C4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dwf50wdrrzxhef5tq5evzpswfdp5p0tezt&quot;&gt;My EndNote Library&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25&lt;/item&gt;&lt;item&gt;33&lt;/item&gt;&lt;item&gt;34&lt;/item&gt;&lt;item&gt;36&lt;/item&gt;&lt;item&gt;38&lt;/item&gt;&lt;/record-ids&gt;&lt;/item&gt;&lt;/Libraries&gt;"/>
  </w:docVars>
  <w:rsids>
    <w:rsidRoot w:val="001C1A60"/>
    <w:rsid w:val="000111E0"/>
    <w:rsid w:val="00016348"/>
    <w:rsid w:val="000170DF"/>
    <w:rsid w:val="000251CA"/>
    <w:rsid w:val="0003716F"/>
    <w:rsid w:val="00044040"/>
    <w:rsid w:val="00046A4D"/>
    <w:rsid w:val="00055B2C"/>
    <w:rsid w:val="00057AB0"/>
    <w:rsid w:val="0006509F"/>
    <w:rsid w:val="00072D67"/>
    <w:rsid w:val="00081E85"/>
    <w:rsid w:val="00086D2D"/>
    <w:rsid w:val="000908EF"/>
    <w:rsid w:val="000974B6"/>
    <w:rsid w:val="0009764E"/>
    <w:rsid w:val="00097AE5"/>
    <w:rsid w:val="000A02A5"/>
    <w:rsid w:val="000A3537"/>
    <w:rsid w:val="000D7CB6"/>
    <w:rsid w:val="000E1A61"/>
    <w:rsid w:val="000E56E1"/>
    <w:rsid w:val="000F4AAC"/>
    <w:rsid w:val="000F69EF"/>
    <w:rsid w:val="001029E9"/>
    <w:rsid w:val="001038D7"/>
    <w:rsid w:val="00104225"/>
    <w:rsid w:val="00104E94"/>
    <w:rsid w:val="001077F2"/>
    <w:rsid w:val="00107A8A"/>
    <w:rsid w:val="001140CA"/>
    <w:rsid w:val="00124EA9"/>
    <w:rsid w:val="00126124"/>
    <w:rsid w:val="00133C3F"/>
    <w:rsid w:val="0014320A"/>
    <w:rsid w:val="00143411"/>
    <w:rsid w:val="00156791"/>
    <w:rsid w:val="00167563"/>
    <w:rsid w:val="001705C4"/>
    <w:rsid w:val="00187F53"/>
    <w:rsid w:val="0019271A"/>
    <w:rsid w:val="00197216"/>
    <w:rsid w:val="001A18DE"/>
    <w:rsid w:val="001A5B3A"/>
    <w:rsid w:val="001A7FAE"/>
    <w:rsid w:val="001B08D5"/>
    <w:rsid w:val="001B2531"/>
    <w:rsid w:val="001B335C"/>
    <w:rsid w:val="001B3645"/>
    <w:rsid w:val="001C15B2"/>
    <w:rsid w:val="001C1A60"/>
    <w:rsid w:val="001C6904"/>
    <w:rsid w:val="001C7BA6"/>
    <w:rsid w:val="001D28A0"/>
    <w:rsid w:val="001E0149"/>
    <w:rsid w:val="001E1E9B"/>
    <w:rsid w:val="001E7DDD"/>
    <w:rsid w:val="00217818"/>
    <w:rsid w:val="0022287E"/>
    <w:rsid w:val="00227454"/>
    <w:rsid w:val="00233730"/>
    <w:rsid w:val="00233D8E"/>
    <w:rsid w:val="0023563A"/>
    <w:rsid w:val="00236BAF"/>
    <w:rsid w:val="00240E83"/>
    <w:rsid w:val="002555D7"/>
    <w:rsid w:val="002574E4"/>
    <w:rsid w:val="00265A6C"/>
    <w:rsid w:val="002800EA"/>
    <w:rsid w:val="002829D1"/>
    <w:rsid w:val="00292FBC"/>
    <w:rsid w:val="002B1C7F"/>
    <w:rsid w:val="002C3999"/>
    <w:rsid w:val="002C4732"/>
    <w:rsid w:val="002D1F71"/>
    <w:rsid w:val="002D31EB"/>
    <w:rsid w:val="002E11A7"/>
    <w:rsid w:val="002F1258"/>
    <w:rsid w:val="002F1B67"/>
    <w:rsid w:val="002F4BB1"/>
    <w:rsid w:val="0031557C"/>
    <w:rsid w:val="00323367"/>
    <w:rsid w:val="003239EF"/>
    <w:rsid w:val="00325DDC"/>
    <w:rsid w:val="00335B2F"/>
    <w:rsid w:val="0034608F"/>
    <w:rsid w:val="00346583"/>
    <w:rsid w:val="00353B1E"/>
    <w:rsid w:val="003639A2"/>
    <w:rsid w:val="00364283"/>
    <w:rsid w:val="00364788"/>
    <w:rsid w:val="00371926"/>
    <w:rsid w:val="0037339C"/>
    <w:rsid w:val="00376C1D"/>
    <w:rsid w:val="00377750"/>
    <w:rsid w:val="00387A78"/>
    <w:rsid w:val="00393A40"/>
    <w:rsid w:val="003B07BC"/>
    <w:rsid w:val="003B0B79"/>
    <w:rsid w:val="003C637D"/>
    <w:rsid w:val="003D491A"/>
    <w:rsid w:val="003D57A0"/>
    <w:rsid w:val="003E3973"/>
    <w:rsid w:val="003E41FE"/>
    <w:rsid w:val="003F0425"/>
    <w:rsid w:val="003F25AC"/>
    <w:rsid w:val="003F3F40"/>
    <w:rsid w:val="00402C6D"/>
    <w:rsid w:val="00404291"/>
    <w:rsid w:val="00410F3F"/>
    <w:rsid w:val="00422DE8"/>
    <w:rsid w:val="00442B7A"/>
    <w:rsid w:val="0045573A"/>
    <w:rsid w:val="00481F0C"/>
    <w:rsid w:val="00492251"/>
    <w:rsid w:val="004A1EA6"/>
    <w:rsid w:val="004B39D5"/>
    <w:rsid w:val="004B7B81"/>
    <w:rsid w:val="004C3473"/>
    <w:rsid w:val="004C7AC7"/>
    <w:rsid w:val="004D216B"/>
    <w:rsid w:val="004E537A"/>
    <w:rsid w:val="004E5FF5"/>
    <w:rsid w:val="004F25A1"/>
    <w:rsid w:val="00505BCA"/>
    <w:rsid w:val="005121A3"/>
    <w:rsid w:val="00512609"/>
    <w:rsid w:val="0051372C"/>
    <w:rsid w:val="00514C7E"/>
    <w:rsid w:val="005243EA"/>
    <w:rsid w:val="0053536A"/>
    <w:rsid w:val="00544B37"/>
    <w:rsid w:val="00553F28"/>
    <w:rsid w:val="00554B9C"/>
    <w:rsid w:val="00557782"/>
    <w:rsid w:val="00564693"/>
    <w:rsid w:val="00570419"/>
    <w:rsid w:val="0057405E"/>
    <w:rsid w:val="005750C9"/>
    <w:rsid w:val="00580946"/>
    <w:rsid w:val="005820AA"/>
    <w:rsid w:val="005914B8"/>
    <w:rsid w:val="00591CF7"/>
    <w:rsid w:val="00596D70"/>
    <w:rsid w:val="005976FF"/>
    <w:rsid w:val="00597EEF"/>
    <w:rsid w:val="005A35CC"/>
    <w:rsid w:val="005A3B42"/>
    <w:rsid w:val="005A4AB3"/>
    <w:rsid w:val="005A7635"/>
    <w:rsid w:val="005B1AC1"/>
    <w:rsid w:val="005B4C54"/>
    <w:rsid w:val="005C15D4"/>
    <w:rsid w:val="005C1898"/>
    <w:rsid w:val="005C49AE"/>
    <w:rsid w:val="005D0A66"/>
    <w:rsid w:val="005D21EE"/>
    <w:rsid w:val="005D60CC"/>
    <w:rsid w:val="005F4373"/>
    <w:rsid w:val="006073B2"/>
    <w:rsid w:val="006107BB"/>
    <w:rsid w:val="00621A72"/>
    <w:rsid w:val="00622D20"/>
    <w:rsid w:val="00631560"/>
    <w:rsid w:val="00636DC9"/>
    <w:rsid w:val="006427F3"/>
    <w:rsid w:val="00643AC0"/>
    <w:rsid w:val="00647D6C"/>
    <w:rsid w:val="00647EF9"/>
    <w:rsid w:val="00664F5B"/>
    <w:rsid w:val="00671335"/>
    <w:rsid w:val="006749A6"/>
    <w:rsid w:val="0067541D"/>
    <w:rsid w:val="00681DAD"/>
    <w:rsid w:val="006A0229"/>
    <w:rsid w:val="006A79F4"/>
    <w:rsid w:val="006B2458"/>
    <w:rsid w:val="006D01B4"/>
    <w:rsid w:val="006D062B"/>
    <w:rsid w:val="006D26C3"/>
    <w:rsid w:val="006D78D7"/>
    <w:rsid w:val="006E003F"/>
    <w:rsid w:val="006E347C"/>
    <w:rsid w:val="00711F31"/>
    <w:rsid w:val="00711F64"/>
    <w:rsid w:val="0073264D"/>
    <w:rsid w:val="00740DF5"/>
    <w:rsid w:val="00741CE3"/>
    <w:rsid w:val="00750D0A"/>
    <w:rsid w:val="00753187"/>
    <w:rsid w:val="007572E0"/>
    <w:rsid w:val="00760429"/>
    <w:rsid w:val="00762909"/>
    <w:rsid w:val="00763F78"/>
    <w:rsid w:val="00771608"/>
    <w:rsid w:val="0077254F"/>
    <w:rsid w:val="007737EB"/>
    <w:rsid w:val="00773A97"/>
    <w:rsid w:val="00782193"/>
    <w:rsid w:val="007824F8"/>
    <w:rsid w:val="00783ABD"/>
    <w:rsid w:val="00784CE6"/>
    <w:rsid w:val="007918D3"/>
    <w:rsid w:val="00794130"/>
    <w:rsid w:val="00796E09"/>
    <w:rsid w:val="007A2A06"/>
    <w:rsid w:val="007A3F04"/>
    <w:rsid w:val="007B0C93"/>
    <w:rsid w:val="007C6710"/>
    <w:rsid w:val="007D0BDA"/>
    <w:rsid w:val="007E3618"/>
    <w:rsid w:val="007F57FD"/>
    <w:rsid w:val="007F6BB7"/>
    <w:rsid w:val="00800C66"/>
    <w:rsid w:val="0081581B"/>
    <w:rsid w:val="00821396"/>
    <w:rsid w:val="008246B0"/>
    <w:rsid w:val="0083232F"/>
    <w:rsid w:val="008343EF"/>
    <w:rsid w:val="00835268"/>
    <w:rsid w:val="00840F5C"/>
    <w:rsid w:val="00842EF4"/>
    <w:rsid w:val="00843981"/>
    <w:rsid w:val="008542BA"/>
    <w:rsid w:val="0086041E"/>
    <w:rsid w:val="00867D2B"/>
    <w:rsid w:val="0087071C"/>
    <w:rsid w:val="0087530E"/>
    <w:rsid w:val="00877A7E"/>
    <w:rsid w:val="00880324"/>
    <w:rsid w:val="00880999"/>
    <w:rsid w:val="00880C4E"/>
    <w:rsid w:val="00885D60"/>
    <w:rsid w:val="008962A2"/>
    <w:rsid w:val="008A0A90"/>
    <w:rsid w:val="008A23E1"/>
    <w:rsid w:val="008A3D53"/>
    <w:rsid w:val="008A4028"/>
    <w:rsid w:val="008B0948"/>
    <w:rsid w:val="008B5111"/>
    <w:rsid w:val="008B55C6"/>
    <w:rsid w:val="008C04FB"/>
    <w:rsid w:val="008F2D8B"/>
    <w:rsid w:val="008F775E"/>
    <w:rsid w:val="00900FD6"/>
    <w:rsid w:val="00906CE2"/>
    <w:rsid w:val="00912D95"/>
    <w:rsid w:val="0091774E"/>
    <w:rsid w:val="00924BD0"/>
    <w:rsid w:val="00941018"/>
    <w:rsid w:val="00941776"/>
    <w:rsid w:val="0095018D"/>
    <w:rsid w:val="00953DA2"/>
    <w:rsid w:val="00963780"/>
    <w:rsid w:val="00965535"/>
    <w:rsid w:val="00967227"/>
    <w:rsid w:val="00967C04"/>
    <w:rsid w:val="00972581"/>
    <w:rsid w:val="00990829"/>
    <w:rsid w:val="00990D56"/>
    <w:rsid w:val="00992DAB"/>
    <w:rsid w:val="00995D44"/>
    <w:rsid w:val="00995DC2"/>
    <w:rsid w:val="0099719C"/>
    <w:rsid w:val="00997B16"/>
    <w:rsid w:val="009A096F"/>
    <w:rsid w:val="009A4611"/>
    <w:rsid w:val="009A5BCE"/>
    <w:rsid w:val="009A5F64"/>
    <w:rsid w:val="009B28EB"/>
    <w:rsid w:val="009B45C6"/>
    <w:rsid w:val="009B545E"/>
    <w:rsid w:val="009C1BE3"/>
    <w:rsid w:val="009C6060"/>
    <w:rsid w:val="009D6D3B"/>
    <w:rsid w:val="009E785B"/>
    <w:rsid w:val="009F5C25"/>
    <w:rsid w:val="009F70C2"/>
    <w:rsid w:val="00A00C4B"/>
    <w:rsid w:val="00A21AD3"/>
    <w:rsid w:val="00A23A19"/>
    <w:rsid w:val="00A40B4F"/>
    <w:rsid w:val="00A41638"/>
    <w:rsid w:val="00A42F2A"/>
    <w:rsid w:val="00A4790D"/>
    <w:rsid w:val="00A52ED7"/>
    <w:rsid w:val="00A53597"/>
    <w:rsid w:val="00A5531C"/>
    <w:rsid w:val="00A557E0"/>
    <w:rsid w:val="00A56D65"/>
    <w:rsid w:val="00A5745F"/>
    <w:rsid w:val="00A609E2"/>
    <w:rsid w:val="00A632BF"/>
    <w:rsid w:val="00A77A2C"/>
    <w:rsid w:val="00A83F45"/>
    <w:rsid w:val="00A935EB"/>
    <w:rsid w:val="00A942FC"/>
    <w:rsid w:val="00A9677A"/>
    <w:rsid w:val="00AA0B66"/>
    <w:rsid w:val="00AA227C"/>
    <w:rsid w:val="00AA6EF4"/>
    <w:rsid w:val="00AA76F9"/>
    <w:rsid w:val="00AB06E4"/>
    <w:rsid w:val="00AC0676"/>
    <w:rsid w:val="00AC432D"/>
    <w:rsid w:val="00AD0F4F"/>
    <w:rsid w:val="00AE00DE"/>
    <w:rsid w:val="00AE2248"/>
    <w:rsid w:val="00AE381C"/>
    <w:rsid w:val="00AE6F7D"/>
    <w:rsid w:val="00AF0599"/>
    <w:rsid w:val="00AF55DA"/>
    <w:rsid w:val="00AF6A6D"/>
    <w:rsid w:val="00B015BE"/>
    <w:rsid w:val="00B066B3"/>
    <w:rsid w:val="00B21FEF"/>
    <w:rsid w:val="00B227F1"/>
    <w:rsid w:val="00B270D7"/>
    <w:rsid w:val="00B33DF4"/>
    <w:rsid w:val="00B4132E"/>
    <w:rsid w:val="00B44049"/>
    <w:rsid w:val="00B56C01"/>
    <w:rsid w:val="00B57345"/>
    <w:rsid w:val="00B57DEE"/>
    <w:rsid w:val="00B62CA8"/>
    <w:rsid w:val="00B67CAC"/>
    <w:rsid w:val="00B7425B"/>
    <w:rsid w:val="00B770B3"/>
    <w:rsid w:val="00B77AF5"/>
    <w:rsid w:val="00B81FFF"/>
    <w:rsid w:val="00B91215"/>
    <w:rsid w:val="00B941D2"/>
    <w:rsid w:val="00BA15E9"/>
    <w:rsid w:val="00BA3A6F"/>
    <w:rsid w:val="00BA588F"/>
    <w:rsid w:val="00BA5B4D"/>
    <w:rsid w:val="00BA6085"/>
    <w:rsid w:val="00BB1953"/>
    <w:rsid w:val="00BB36A7"/>
    <w:rsid w:val="00BB5303"/>
    <w:rsid w:val="00BC37AC"/>
    <w:rsid w:val="00BC627C"/>
    <w:rsid w:val="00BD4F4B"/>
    <w:rsid w:val="00BE049B"/>
    <w:rsid w:val="00BE16D6"/>
    <w:rsid w:val="00BE2179"/>
    <w:rsid w:val="00BE2376"/>
    <w:rsid w:val="00BF397D"/>
    <w:rsid w:val="00BF7B22"/>
    <w:rsid w:val="00C04025"/>
    <w:rsid w:val="00C10B23"/>
    <w:rsid w:val="00C12CBF"/>
    <w:rsid w:val="00C21D49"/>
    <w:rsid w:val="00C24FE5"/>
    <w:rsid w:val="00C3377D"/>
    <w:rsid w:val="00C359B1"/>
    <w:rsid w:val="00C36C94"/>
    <w:rsid w:val="00C40226"/>
    <w:rsid w:val="00C46549"/>
    <w:rsid w:val="00C5251C"/>
    <w:rsid w:val="00C545B1"/>
    <w:rsid w:val="00C62A34"/>
    <w:rsid w:val="00C65E69"/>
    <w:rsid w:val="00C72177"/>
    <w:rsid w:val="00C72D89"/>
    <w:rsid w:val="00C7652E"/>
    <w:rsid w:val="00C81847"/>
    <w:rsid w:val="00C84062"/>
    <w:rsid w:val="00C84EF8"/>
    <w:rsid w:val="00C921FA"/>
    <w:rsid w:val="00C94A2F"/>
    <w:rsid w:val="00CA6543"/>
    <w:rsid w:val="00CB0810"/>
    <w:rsid w:val="00CB15A5"/>
    <w:rsid w:val="00CC0B39"/>
    <w:rsid w:val="00CD05FF"/>
    <w:rsid w:val="00CD0AEB"/>
    <w:rsid w:val="00CD354D"/>
    <w:rsid w:val="00CD64AA"/>
    <w:rsid w:val="00CD7EF2"/>
    <w:rsid w:val="00CE25FF"/>
    <w:rsid w:val="00CE3F29"/>
    <w:rsid w:val="00CE7629"/>
    <w:rsid w:val="00D12E7E"/>
    <w:rsid w:val="00D17365"/>
    <w:rsid w:val="00D250D0"/>
    <w:rsid w:val="00D2686E"/>
    <w:rsid w:val="00D3102D"/>
    <w:rsid w:val="00D32773"/>
    <w:rsid w:val="00D32F43"/>
    <w:rsid w:val="00D336DC"/>
    <w:rsid w:val="00D42F12"/>
    <w:rsid w:val="00D51785"/>
    <w:rsid w:val="00D51E3C"/>
    <w:rsid w:val="00D619B6"/>
    <w:rsid w:val="00D62608"/>
    <w:rsid w:val="00D74B77"/>
    <w:rsid w:val="00D817C1"/>
    <w:rsid w:val="00D968A4"/>
    <w:rsid w:val="00DA50B6"/>
    <w:rsid w:val="00DA6B2C"/>
    <w:rsid w:val="00DA7753"/>
    <w:rsid w:val="00DB1E8F"/>
    <w:rsid w:val="00DB4DC0"/>
    <w:rsid w:val="00DB6DC7"/>
    <w:rsid w:val="00DB7A32"/>
    <w:rsid w:val="00DC591F"/>
    <w:rsid w:val="00DC7B8D"/>
    <w:rsid w:val="00DD1377"/>
    <w:rsid w:val="00DD2D64"/>
    <w:rsid w:val="00DD75B7"/>
    <w:rsid w:val="00DE2620"/>
    <w:rsid w:val="00DE5750"/>
    <w:rsid w:val="00DF0F0A"/>
    <w:rsid w:val="00DF3BF7"/>
    <w:rsid w:val="00E02FCB"/>
    <w:rsid w:val="00E03A7A"/>
    <w:rsid w:val="00E275B5"/>
    <w:rsid w:val="00E30698"/>
    <w:rsid w:val="00E323B7"/>
    <w:rsid w:val="00E370D0"/>
    <w:rsid w:val="00E376B3"/>
    <w:rsid w:val="00E44443"/>
    <w:rsid w:val="00E4670D"/>
    <w:rsid w:val="00E47ABC"/>
    <w:rsid w:val="00E52509"/>
    <w:rsid w:val="00E60A59"/>
    <w:rsid w:val="00E64EC7"/>
    <w:rsid w:val="00E70D3D"/>
    <w:rsid w:val="00E771BC"/>
    <w:rsid w:val="00E85964"/>
    <w:rsid w:val="00EA062E"/>
    <w:rsid w:val="00EA2B73"/>
    <w:rsid w:val="00EC0211"/>
    <w:rsid w:val="00EC250B"/>
    <w:rsid w:val="00EC3C31"/>
    <w:rsid w:val="00EC514A"/>
    <w:rsid w:val="00EC5297"/>
    <w:rsid w:val="00EC73B3"/>
    <w:rsid w:val="00EC7606"/>
    <w:rsid w:val="00ED1578"/>
    <w:rsid w:val="00ED4FD9"/>
    <w:rsid w:val="00EE62B4"/>
    <w:rsid w:val="00EE66EC"/>
    <w:rsid w:val="00EF44BB"/>
    <w:rsid w:val="00EF48A7"/>
    <w:rsid w:val="00EF6643"/>
    <w:rsid w:val="00F046E9"/>
    <w:rsid w:val="00F0526B"/>
    <w:rsid w:val="00F05EEE"/>
    <w:rsid w:val="00F20933"/>
    <w:rsid w:val="00F22509"/>
    <w:rsid w:val="00F251F3"/>
    <w:rsid w:val="00F35CD8"/>
    <w:rsid w:val="00F40668"/>
    <w:rsid w:val="00F45860"/>
    <w:rsid w:val="00F45D05"/>
    <w:rsid w:val="00F46E02"/>
    <w:rsid w:val="00F53482"/>
    <w:rsid w:val="00F66DAF"/>
    <w:rsid w:val="00F67BD7"/>
    <w:rsid w:val="00F73172"/>
    <w:rsid w:val="00F75981"/>
    <w:rsid w:val="00F85228"/>
    <w:rsid w:val="00F901D3"/>
    <w:rsid w:val="00F932D7"/>
    <w:rsid w:val="00F979F4"/>
    <w:rsid w:val="00FA7500"/>
    <w:rsid w:val="00FB16EB"/>
    <w:rsid w:val="00FB7082"/>
    <w:rsid w:val="00FC143A"/>
    <w:rsid w:val="00FC7256"/>
    <w:rsid w:val="00FE44A8"/>
    <w:rsid w:val="00FE5858"/>
    <w:rsid w:val="00FF18A1"/>
    <w:rsid w:val="00FF2538"/>
    <w:rsid w:val="00FF55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DB4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89"/>
  </w:style>
  <w:style w:type="paragraph" w:styleId="1">
    <w:name w:val="heading 1"/>
    <w:basedOn w:val="a"/>
    <w:next w:val="a"/>
    <w:link w:val="1Char"/>
    <w:uiPriority w:val="9"/>
    <w:qFormat/>
    <w:rsid w:val="00C72D89"/>
    <w:pPr>
      <w:spacing w:before="300" w:after="40"/>
      <w:jc w:val="left"/>
      <w:outlineLvl w:val="0"/>
    </w:pPr>
    <w:rPr>
      <w:smallCaps/>
      <w:spacing w:val="5"/>
      <w:sz w:val="32"/>
      <w:szCs w:val="32"/>
    </w:rPr>
  </w:style>
  <w:style w:type="paragraph" w:styleId="2">
    <w:name w:val="heading 2"/>
    <w:basedOn w:val="a"/>
    <w:next w:val="a"/>
    <w:link w:val="2Char"/>
    <w:uiPriority w:val="9"/>
    <w:semiHidden/>
    <w:unhideWhenUsed/>
    <w:qFormat/>
    <w:rsid w:val="00C72D89"/>
    <w:pPr>
      <w:spacing w:before="240" w:after="80"/>
      <w:jc w:val="left"/>
      <w:outlineLvl w:val="1"/>
    </w:pPr>
    <w:rPr>
      <w:smallCaps/>
      <w:spacing w:val="5"/>
      <w:sz w:val="28"/>
      <w:szCs w:val="28"/>
    </w:rPr>
  </w:style>
  <w:style w:type="paragraph" w:styleId="3">
    <w:name w:val="heading 3"/>
    <w:basedOn w:val="a"/>
    <w:next w:val="a"/>
    <w:link w:val="3Char"/>
    <w:uiPriority w:val="9"/>
    <w:semiHidden/>
    <w:unhideWhenUsed/>
    <w:qFormat/>
    <w:rsid w:val="00C72D89"/>
    <w:pPr>
      <w:spacing w:after="0"/>
      <w:jc w:val="left"/>
      <w:outlineLvl w:val="2"/>
    </w:pPr>
    <w:rPr>
      <w:smallCaps/>
      <w:spacing w:val="5"/>
      <w:sz w:val="24"/>
      <w:szCs w:val="24"/>
    </w:rPr>
  </w:style>
  <w:style w:type="paragraph" w:styleId="4">
    <w:name w:val="heading 4"/>
    <w:basedOn w:val="a"/>
    <w:next w:val="a"/>
    <w:link w:val="4Char"/>
    <w:uiPriority w:val="9"/>
    <w:semiHidden/>
    <w:unhideWhenUsed/>
    <w:qFormat/>
    <w:rsid w:val="00C72D89"/>
    <w:pPr>
      <w:spacing w:before="240" w:after="0"/>
      <w:jc w:val="left"/>
      <w:outlineLvl w:val="3"/>
    </w:pPr>
    <w:rPr>
      <w:smallCaps/>
      <w:spacing w:val="10"/>
      <w:sz w:val="22"/>
      <w:szCs w:val="22"/>
    </w:rPr>
  </w:style>
  <w:style w:type="paragraph" w:styleId="5">
    <w:name w:val="heading 5"/>
    <w:basedOn w:val="a"/>
    <w:next w:val="a"/>
    <w:link w:val="5Char"/>
    <w:uiPriority w:val="9"/>
    <w:semiHidden/>
    <w:unhideWhenUsed/>
    <w:qFormat/>
    <w:rsid w:val="00C72D89"/>
    <w:pPr>
      <w:spacing w:before="200" w:after="0"/>
      <w:jc w:val="left"/>
      <w:outlineLvl w:val="4"/>
    </w:pPr>
    <w:rPr>
      <w:smallCaps/>
      <w:color w:val="C45911" w:themeColor="accent2" w:themeShade="BF"/>
      <w:spacing w:val="10"/>
      <w:sz w:val="22"/>
      <w:szCs w:val="26"/>
    </w:rPr>
  </w:style>
  <w:style w:type="paragraph" w:styleId="6">
    <w:name w:val="heading 6"/>
    <w:basedOn w:val="a"/>
    <w:next w:val="a"/>
    <w:link w:val="6Char"/>
    <w:uiPriority w:val="9"/>
    <w:semiHidden/>
    <w:unhideWhenUsed/>
    <w:qFormat/>
    <w:rsid w:val="00C72D89"/>
    <w:pPr>
      <w:spacing w:after="0"/>
      <w:jc w:val="left"/>
      <w:outlineLvl w:val="5"/>
    </w:pPr>
    <w:rPr>
      <w:smallCaps/>
      <w:color w:val="ED7D31" w:themeColor="accent2"/>
      <w:spacing w:val="5"/>
      <w:sz w:val="22"/>
    </w:rPr>
  </w:style>
  <w:style w:type="paragraph" w:styleId="7">
    <w:name w:val="heading 7"/>
    <w:basedOn w:val="a"/>
    <w:next w:val="a"/>
    <w:link w:val="7Char"/>
    <w:uiPriority w:val="9"/>
    <w:semiHidden/>
    <w:unhideWhenUsed/>
    <w:qFormat/>
    <w:rsid w:val="00C72D89"/>
    <w:pPr>
      <w:spacing w:after="0"/>
      <w:jc w:val="left"/>
      <w:outlineLvl w:val="6"/>
    </w:pPr>
    <w:rPr>
      <w:b/>
      <w:smallCaps/>
      <w:color w:val="ED7D31" w:themeColor="accent2"/>
      <w:spacing w:val="10"/>
    </w:rPr>
  </w:style>
  <w:style w:type="paragraph" w:styleId="8">
    <w:name w:val="heading 8"/>
    <w:basedOn w:val="a"/>
    <w:next w:val="a"/>
    <w:link w:val="8Char"/>
    <w:uiPriority w:val="9"/>
    <w:semiHidden/>
    <w:unhideWhenUsed/>
    <w:qFormat/>
    <w:rsid w:val="00C72D89"/>
    <w:pPr>
      <w:spacing w:after="0"/>
      <w:jc w:val="left"/>
      <w:outlineLvl w:val="7"/>
    </w:pPr>
    <w:rPr>
      <w:b/>
      <w:i/>
      <w:smallCaps/>
      <w:color w:val="C45911" w:themeColor="accent2" w:themeShade="BF"/>
    </w:rPr>
  </w:style>
  <w:style w:type="paragraph" w:styleId="9">
    <w:name w:val="heading 9"/>
    <w:basedOn w:val="a"/>
    <w:next w:val="a"/>
    <w:link w:val="9Char"/>
    <w:uiPriority w:val="9"/>
    <w:semiHidden/>
    <w:unhideWhenUsed/>
    <w:qFormat/>
    <w:rsid w:val="00C72D89"/>
    <w:pPr>
      <w:spacing w:after="0"/>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Char"/>
    <w:uiPriority w:val="1"/>
    <w:qFormat/>
    <w:rsid w:val="00C72D89"/>
    <w:pPr>
      <w:spacing w:after="0" w:line="240" w:lineRule="auto"/>
    </w:pPr>
  </w:style>
  <w:style w:type="character" w:styleId="a4">
    <w:name w:val="annotation reference"/>
    <w:basedOn w:val="a0"/>
    <w:uiPriority w:val="99"/>
    <w:semiHidden/>
    <w:unhideWhenUsed/>
    <w:rsid w:val="005D0A66"/>
    <w:rPr>
      <w:sz w:val="18"/>
      <w:szCs w:val="18"/>
    </w:rPr>
  </w:style>
  <w:style w:type="paragraph" w:styleId="a5">
    <w:name w:val="annotation text"/>
    <w:basedOn w:val="a"/>
    <w:link w:val="Char0"/>
    <w:uiPriority w:val="99"/>
    <w:semiHidden/>
    <w:unhideWhenUsed/>
    <w:rsid w:val="005D0A66"/>
  </w:style>
  <w:style w:type="character" w:customStyle="1" w:styleId="Char0">
    <w:name w:val="批注文字 Char"/>
    <w:basedOn w:val="a0"/>
    <w:link w:val="a5"/>
    <w:uiPriority w:val="99"/>
    <w:semiHidden/>
    <w:rsid w:val="005D0A66"/>
    <w:rPr>
      <w:lang w:val="nl-NL"/>
    </w:rPr>
  </w:style>
  <w:style w:type="paragraph" w:styleId="a6">
    <w:name w:val="annotation subject"/>
    <w:basedOn w:val="a5"/>
    <w:next w:val="a5"/>
    <w:link w:val="Char1"/>
    <w:uiPriority w:val="99"/>
    <w:semiHidden/>
    <w:unhideWhenUsed/>
    <w:rsid w:val="005D0A66"/>
    <w:rPr>
      <w:b/>
      <w:bCs/>
    </w:rPr>
  </w:style>
  <w:style w:type="character" w:customStyle="1" w:styleId="Char1">
    <w:name w:val="批注主题 Char"/>
    <w:basedOn w:val="Char0"/>
    <w:link w:val="a6"/>
    <w:uiPriority w:val="99"/>
    <w:semiHidden/>
    <w:rsid w:val="005D0A66"/>
    <w:rPr>
      <w:b/>
      <w:bCs/>
      <w:sz w:val="20"/>
      <w:szCs w:val="20"/>
      <w:lang w:val="nl-NL"/>
    </w:rPr>
  </w:style>
  <w:style w:type="paragraph" w:styleId="a7">
    <w:name w:val="Revision"/>
    <w:hidden/>
    <w:uiPriority w:val="99"/>
    <w:semiHidden/>
    <w:rsid w:val="005D0A66"/>
    <w:rPr>
      <w:lang w:val="nl-NL"/>
    </w:rPr>
  </w:style>
  <w:style w:type="paragraph" w:styleId="a8">
    <w:name w:val="Balloon Text"/>
    <w:basedOn w:val="a"/>
    <w:link w:val="Char2"/>
    <w:uiPriority w:val="99"/>
    <w:semiHidden/>
    <w:unhideWhenUsed/>
    <w:rsid w:val="005D0A66"/>
    <w:rPr>
      <w:rFonts w:ascii="Times New Roman" w:hAnsi="Times New Roman" w:cs="Times New Roman"/>
      <w:sz w:val="18"/>
      <w:szCs w:val="18"/>
    </w:rPr>
  </w:style>
  <w:style w:type="character" w:customStyle="1" w:styleId="Char2">
    <w:name w:val="批注框文本 Char"/>
    <w:basedOn w:val="a0"/>
    <w:link w:val="a8"/>
    <w:uiPriority w:val="99"/>
    <w:semiHidden/>
    <w:rsid w:val="005D0A66"/>
    <w:rPr>
      <w:rFonts w:ascii="Times New Roman" w:hAnsi="Times New Roman" w:cs="Times New Roman"/>
      <w:sz w:val="18"/>
      <w:szCs w:val="18"/>
      <w:lang w:val="nl-NL"/>
    </w:rPr>
  </w:style>
  <w:style w:type="character" w:customStyle="1" w:styleId="1Char">
    <w:name w:val="标题 1 Char"/>
    <w:basedOn w:val="a0"/>
    <w:link w:val="1"/>
    <w:uiPriority w:val="9"/>
    <w:rsid w:val="00C72D89"/>
    <w:rPr>
      <w:smallCaps/>
      <w:spacing w:val="5"/>
      <w:sz w:val="32"/>
      <w:szCs w:val="32"/>
    </w:rPr>
  </w:style>
  <w:style w:type="character" w:customStyle="1" w:styleId="2Char">
    <w:name w:val="标题 2 Char"/>
    <w:basedOn w:val="a0"/>
    <w:link w:val="2"/>
    <w:uiPriority w:val="9"/>
    <w:semiHidden/>
    <w:rsid w:val="00C72D89"/>
    <w:rPr>
      <w:smallCaps/>
      <w:spacing w:val="5"/>
      <w:sz w:val="28"/>
      <w:szCs w:val="28"/>
    </w:rPr>
  </w:style>
  <w:style w:type="character" w:customStyle="1" w:styleId="3Char">
    <w:name w:val="标题 3 Char"/>
    <w:basedOn w:val="a0"/>
    <w:link w:val="3"/>
    <w:uiPriority w:val="9"/>
    <w:semiHidden/>
    <w:rsid w:val="00C72D89"/>
    <w:rPr>
      <w:smallCaps/>
      <w:spacing w:val="5"/>
      <w:sz w:val="24"/>
      <w:szCs w:val="24"/>
    </w:rPr>
  </w:style>
  <w:style w:type="character" w:customStyle="1" w:styleId="4Char">
    <w:name w:val="标题 4 Char"/>
    <w:basedOn w:val="a0"/>
    <w:link w:val="4"/>
    <w:uiPriority w:val="9"/>
    <w:semiHidden/>
    <w:rsid w:val="00C72D89"/>
    <w:rPr>
      <w:smallCaps/>
      <w:spacing w:val="10"/>
      <w:sz w:val="22"/>
      <w:szCs w:val="22"/>
    </w:rPr>
  </w:style>
  <w:style w:type="character" w:customStyle="1" w:styleId="5Char">
    <w:name w:val="标题 5 Char"/>
    <w:basedOn w:val="a0"/>
    <w:link w:val="5"/>
    <w:uiPriority w:val="9"/>
    <w:semiHidden/>
    <w:rsid w:val="00C72D89"/>
    <w:rPr>
      <w:smallCaps/>
      <w:color w:val="C45911" w:themeColor="accent2" w:themeShade="BF"/>
      <w:spacing w:val="10"/>
      <w:sz w:val="22"/>
      <w:szCs w:val="26"/>
    </w:rPr>
  </w:style>
  <w:style w:type="character" w:customStyle="1" w:styleId="6Char">
    <w:name w:val="标题 6 Char"/>
    <w:basedOn w:val="a0"/>
    <w:link w:val="6"/>
    <w:uiPriority w:val="9"/>
    <w:semiHidden/>
    <w:rsid w:val="00C72D89"/>
    <w:rPr>
      <w:smallCaps/>
      <w:color w:val="ED7D31" w:themeColor="accent2"/>
      <w:spacing w:val="5"/>
      <w:sz w:val="22"/>
    </w:rPr>
  </w:style>
  <w:style w:type="character" w:customStyle="1" w:styleId="7Char">
    <w:name w:val="标题 7 Char"/>
    <w:basedOn w:val="a0"/>
    <w:link w:val="7"/>
    <w:uiPriority w:val="9"/>
    <w:semiHidden/>
    <w:rsid w:val="00C72D89"/>
    <w:rPr>
      <w:b/>
      <w:smallCaps/>
      <w:color w:val="ED7D31" w:themeColor="accent2"/>
      <w:spacing w:val="10"/>
    </w:rPr>
  </w:style>
  <w:style w:type="character" w:customStyle="1" w:styleId="8Char">
    <w:name w:val="标题 8 Char"/>
    <w:basedOn w:val="a0"/>
    <w:link w:val="8"/>
    <w:uiPriority w:val="9"/>
    <w:semiHidden/>
    <w:rsid w:val="00C72D89"/>
    <w:rPr>
      <w:b/>
      <w:i/>
      <w:smallCaps/>
      <w:color w:val="C45911" w:themeColor="accent2" w:themeShade="BF"/>
    </w:rPr>
  </w:style>
  <w:style w:type="character" w:customStyle="1" w:styleId="9Char">
    <w:name w:val="标题 9 Char"/>
    <w:basedOn w:val="a0"/>
    <w:link w:val="9"/>
    <w:uiPriority w:val="9"/>
    <w:semiHidden/>
    <w:rsid w:val="00C72D89"/>
    <w:rPr>
      <w:b/>
      <w:i/>
      <w:smallCaps/>
      <w:color w:val="823B0B" w:themeColor="accent2" w:themeShade="7F"/>
    </w:rPr>
  </w:style>
  <w:style w:type="paragraph" w:styleId="a9">
    <w:name w:val="caption"/>
    <w:basedOn w:val="a"/>
    <w:next w:val="a"/>
    <w:uiPriority w:val="35"/>
    <w:semiHidden/>
    <w:unhideWhenUsed/>
    <w:qFormat/>
    <w:rsid w:val="00C72D89"/>
    <w:rPr>
      <w:b/>
      <w:bCs/>
      <w:caps/>
      <w:sz w:val="16"/>
      <w:szCs w:val="18"/>
    </w:rPr>
  </w:style>
  <w:style w:type="paragraph" w:styleId="aa">
    <w:name w:val="Title"/>
    <w:basedOn w:val="a"/>
    <w:next w:val="a"/>
    <w:link w:val="Char3"/>
    <w:uiPriority w:val="10"/>
    <w:qFormat/>
    <w:rsid w:val="00C72D89"/>
    <w:pPr>
      <w:pBdr>
        <w:top w:val="single" w:sz="12" w:space="1" w:color="ED7D31" w:themeColor="accent2"/>
      </w:pBdr>
      <w:spacing w:line="240" w:lineRule="auto"/>
      <w:jc w:val="right"/>
    </w:pPr>
    <w:rPr>
      <w:smallCaps/>
      <w:sz w:val="48"/>
      <w:szCs w:val="48"/>
    </w:rPr>
  </w:style>
  <w:style w:type="character" w:customStyle="1" w:styleId="Char3">
    <w:name w:val="标题 Char"/>
    <w:basedOn w:val="a0"/>
    <w:link w:val="aa"/>
    <w:uiPriority w:val="10"/>
    <w:rsid w:val="00C72D89"/>
    <w:rPr>
      <w:smallCaps/>
      <w:sz w:val="48"/>
      <w:szCs w:val="48"/>
    </w:rPr>
  </w:style>
  <w:style w:type="paragraph" w:styleId="ab">
    <w:name w:val="Subtitle"/>
    <w:basedOn w:val="a"/>
    <w:next w:val="a"/>
    <w:link w:val="Char4"/>
    <w:uiPriority w:val="11"/>
    <w:qFormat/>
    <w:rsid w:val="00C72D89"/>
    <w:pPr>
      <w:spacing w:after="720" w:line="240" w:lineRule="auto"/>
      <w:jc w:val="right"/>
    </w:pPr>
    <w:rPr>
      <w:rFonts w:asciiTheme="majorHAnsi" w:eastAsiaTheme="majorEastAsia" w:hAnsiTheme="majorHAnsi" w:cstheme="majorBidi"/>
      <w:szCs w:val="22"/>
    </w:rPr>
  </w:style>
  <w:style w:type="character" w:customStyle="1" w:styleId="Char4">
    <w:name w:val="副标题 Char"/>
    <w:basedOn w:val="a0"/>
    <w:link w:val="ab"/>
    <w:uiPriority w:val="11"/>
    <w:rsid w:val="00C72D89"/>
    <w:rPr>
      <w:rFonts w:asciiTheme="majorHAnsi" w:eastAsiaTheme="majorEastAsia" w:hAnsiTheme="majorHAnsi" w:cstheme="majorBidi"/>
      <w:szCs w:val="22"/>
    </w:rPr>
  </w:style>
  <w:style w:type="character" w:styleId="ac">
    <w:name w:val="Strong"/>
    <w:uiPriority w:val="22"/>
    <w:qFormat/>
    <w:rsid w:val="00C72D89"/>
    <w:rPr>
      <w:b/>
      <w:color w:val="ED7D31" w:themeColor="accent2"/>
    </w:rPr>
  </w:style>
  <w:style w:type="character" w:styleId="ad">
    <w:name w:val="Emphasis"/>
    <w:uiPriority w:val="20"/>
    <w:qFormat/>
    <w:rsid w:val="00C72D89"/>
    <w:rPr>
      <w:b/>
      <w:i/>
      <w:spacing w:val="10"/>
    </w:rPr>
  </w:style>
  <w:style w:type="character" w:customStyle="1" w:styleId="Char">
    <w:name w:val="无间隔 Char"/>
    <w:basedOn w:val="a0"/>
    <w:link w:val="a3"/>
    <w:uiPriority w:val="1"/>
    <w:rsid w:val="00C72D89"/>
  </w:style>
  <w:style w:type="paragraph" w:styleId="ae">
    <w:name w:val="List Paragraph"/>
    <w:basedOn w:val="a"/>
    <w:uiPriority w:val="34"/>
    <w:qFormat/>
    <w:rsid w:val="00C72D89"/>
    <w:pPr>
      <w:ind w:left="720"/>
      <w:contextualSpacing/>
    </w:pPr>
  </w:style>
  <w:style w:type="paragraph" w:styleId="af">
    <w:name w:val="Quote"/>
    <w:basedOn w:val="a"/>
    <w:next w:val="a"/>
    <w:link w:val="Char5"/>
    <w:uiPriority w:val="29"/>
    <w:qFormat/>
    <w:rsid w:val="00C72D89"/>
    <w:rPr>
      <w:i/>
    </w:rPr>
  </w:style>
  <w:style w:type="character" w:customStyle="1" w:styleId="Char5">
    <w:name w:val="引用 Char"/>
    <w:basedOn w:val="a0"/>
    <w:link w:val="af"/>
    <w:uiPriority w:val="29"/>
    <w:rsid w:val="00C72D89"/>
    <w:rPr>
      <w:i/>
    </w:rPr>
  </w:style>
  <w:style w:type="paragraph" w:styleId="af0">
    <w:name w:val="Intense Quote"/>
    <w:basedOn w:val="a"/>
    <w:next w:val="a"/>
    <w:link w:val="Char6"/>
    <w:uiPriority w:val="30"/>
    <w:qFormat/>
    <w:rsid w:val="00C72D8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har6">
    <w:name w:val="明显引用 Char"/>
    <w:basedOn w:val="a0"/>
    <w:link w:val="af0"/>
    <w:uiPriority w:val="30"/>
    <w:rsid w:val="00C72D89"/>
    <w:rPr>
      <w:b/>
      <w:i/>
      <w:color w:val="FFFFFF" w:themeColor="background1"/>
      <w:shd w:val="clear" w:color="auto" w:fill="ED7D31" w:themeFill="accent2"/>
    </w:rPr>
  </w:style>
  <w:style w:type="character" w:styleId="af1">
    <w:name w:val="Subtle Emphasis"/>
    <w:uiPriority w:val="19"/>
    <w:qFormat/>
    <w:rsid w:val="00C72D89"/>
    <w:rPr>
      <w:i/>
    </w:rPr>
  </w:style>
  <w:style w:type="character" w:styleId="af2">
    <w:name w:val="Intense Emphasis"/>
    <w:uiPriority w:val="21"/>
    <w:qFormat/>
    <w:rsid w:val="00C72D89"/>
    <w:rPr>
      <w:b/>
      <w:i/>
      <w:color w:val="ED7D31" w:themeColor="accent2"/>
      <w:spacing w:val="10"/>
    </w:rPr>
  </w:style>
  <w:style w:type="character" w:styleId="af3">
    <w:name w:val="Subtle Reference"/>
    <w:uiPriority w:val="31"/>
    <w:qFormat/>
    <w:rsid w:val="00C72D89"/>
    <w:rPr>
      <w:b/>
    </w:rPr>
  </w:style>
  <w:style w:type="character" w:styleId="af4">
    <w:name w:val="Intense Reference"/>
    <w:uiPriority w:val="32"/>
    <w:qFormat/>
    <w:rsid w:val="00C72D89"/>
    <w:rPr>
      <w:b/>
      <w:bCs/>
      <w:smallCaps/>
      <w:spacing w:val="5"/>
      <w:sz w:val="22"/>
      <w:szCs w:val="22"/>
      <w:u w:val="single"/>
    </w:rPr>
  </w:style>
  <w:style w:type="character" w:styleId="af5">
    <w:name w:val="Book Title"/>
    <w:uiPriority w:val="33"/>
    <w:qFormat/>
    <w:rsid w:val="00C72D89"/>
    <w:rPr>
      <w:rFonts w:asciiTheme="majorHAnsi" w:eastAsiaTheme="majorEastAsia" w:hAnsiTheme="majorHAnsi" w:cstheme="majorBidi"/>
      <w:i/>
      <w:iCs/>
      <w:sz w:val="20"/>
      <w:szCs w:val="20"/>
    </w:rPr>
  </w:style>
  <w:style w:type="paragraph" w:styleId="TOC">
    <w:name w:val="TOC Heading"/>
    <w:basedOn w:val="1"/>
    <w:next w:val="a"/>
    <w:uiPriority w:val="39"/>
    <w:semiHidden/>
    <w:unhideWhenUsed/>
    <w:qFormat/>
    <w:rsid w:val="00C72D89"/>
    <w:pPr>
      <w:outlineLvl w:val="9"/>
    </w:pPr>
  </w:style>
  <w:style w:type="paragraph" w:customStyle="1" w:styleId="EndNoteBibliographyTitle">
    <w:name w:val="EndNote Bibliography Title"/>
    <w:basedOn w:val="a"/>
    <w:rsid w:val="002B1C7F"/>
    <w:pPr>
      <w:spacing w:after="0"/>
      <w:jc w:val="center"/>
    </w:pPr>
    <w:rPr>
      <w:rFonts w:ascii="Arial" w:hAnsi="Arial" w:cs="Arial"/>
      <w:lang w:val="en-US"/>
    </w:rPr>
  </w:style>
  <w:style w:type="paragraph" w:customStyle="1" w:styleId="EndNoteBibliography">
    <w:name w:val="EndNote Bibliography"/>
    <w:basedOn w:val="a"/>
    <w:rsid w:val="002B1C7F"/>
    <w:pPr>
      <w:spacing w:line="240" w:lineRule="auto"/>
    </w:pPr>
    <w:rPr>
      <w:rFonts w:ascii="Arial" w:hAnsi="Arial" w:cs="Arial"/>
      <w:lang w:val="en-US"/>
    </w:rPr>
  </w:style>
  <w:style w:type="table" w:styleId="af6">
    <w:name w:val="Light List"/>
    <w:basedOn w:val="a1"/>
    <w:uiPriority w:val="61"/>
    <w:rsid w:val="00B7425B"/>
    <w:pPr>
      <w:spacing w:after="0" w:line="240" w:lineRule="auto"/>
      <w:jc w:val="left"/>
    </w:pPr>
    <w:rPr>
      <w:rFonts w:eastAsiaTheme="minorHAnsi"/>
      <w:sz w:val="22"/>
      <w:szCs w:val="22"/>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Table31">
    <w:name w:val="List Table 31"/>
    <w:basedOn w:val="a1"/>
    <w:uiPriority w:val="48"/>
    <w:rsid w:val="00B7425B"/>
    <w:pPr>
      <w:spacing w:after="0" w:line="240" w:lineRule="auto"/>
      <w:jc w:val="left"/>
    </w:pPr>
    <w:rPr>
      <w:rFonts w:eastAsiaTheme="minorHAnsi"/>
      <w:sz w:val="22"/>
      <w:szCs w:val="22"/>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f7">
    <w:name w:val="Document Map"/>
    <w:basedOn w:val="a"/>
    <w:link w:val="Char7"/>
    <w:uiPriority w:val="99"/>
    <w:semiHidden/>
    <w:unhideWhenUsed/>
    <w:rsid w:val="006E347C"/>
    <w:pPr>
      <w:spacing w:after="0" w:line="240" w:lineRule="auto"/>
    </w:pPr>
    <w:rPr>
      <w:rFonts w:ascii="Times New Roman" w:hAnsi="Times New Roman" w:cs="Times New Roman"/>
      <w:sz w:val="24"/>
      <w:szCs w:val="24"/>
    </w:rPr>
  </w:style>
  <w:style w:type="character" w:customStyle="1" w:styleId="Char7">
    <w:name w:val="文档结构图 Char"/>
    <w:basedOn w:val="a0"/>
    <w:link w:val="af7"/>
    <w:uiPriority w:val="99"/>
    <w:semiHidden/>
    <w:rsid w:val="006E347C"/>
    <w:rPr>
      <w:rFonts w:ascii="Times New Roman" w:hAnsi="Times New Roman" w:cs="Times New Roman"/>
      <w:sz w:val="24"/>
      <w:szCs w:val="24"/>
    </w:rPr>
  </w:style>
  <w:style w:type="paragraph" w:styleId="af8">
    <w:name w:val="header"/>
    <w:basedOn w:val="a"/>
    <w:link w:val="Char8"/>
    <w:uiPriority w:val="99"/>
    <w:unhideWhenUsed/>
    <w:rsid w:val="002C4732"/>
    <w:pPr>
      <w:tabs>
        <w:tab w:val="center" w:pos="4513"/>
        <w:tab w:val="right" w:pos="9026"/>
      </w:tabs>
      <w:spacing w:after="0" w:line="240" w:lineRule="auto"/>
    </w:pPr>
  </w:style>
  <w:style w:type="character" w:customStyle="1" w:styleId="Char8">
    <w:name w:val="页眉 Char"/>
    <w:basedOn w:val="a0"/>
    <w:link w:val="af8"/>
    <w:uiPriority w:val="99"/>
    <w:rsid w:val="002C4732"/>
  </w:style>
  <w:style w:type="paragraph" w:styleId="af9">
    <w:name w:val="footer"/>
    <w:basedOn w:val="a"/>
    <w:link w:val="Char9"/>
    <w:uiPriority w:val="99"/>
    <w:unhideWhenUsed/>
    <w:rsid w:val="002C4732"/>
    <w:pPr>
      <w:tabs>
        <w:tab w:val="center" w:pos="4513"/>
        <w:tab w:val="right" w:pos="9026"/>
      </w:tabs>
      <w:spacing w:after="0" w:line="240" w:lineRule="auto"/>
    </w:pPr>
  </w:style>
  <w:style w:type="character" w:customStyle="1" w:styleId="Char9">
    <w:name w:val="页脚 Char"/>
    <w:basedOn w:val="a0"/>
    <w:link w:val="af9"/>
    <w:uiPriority w:val="99"/>
    <w:rsid w:val="002C4732"/>
  </w:style>
  <w:style w:type="character" w:styleId="afa">
    <w:name w:val="page number"/>
    <w:basedOn w:val="a0"/>
    <w:uiPriority w:val="99"/>
    <w:semiHidden/>
    <w:unhideWhenUsed/>
    <w:rsid w:val="002C4732"/>
  </w:style>
  <w:style w:type="paragraph" w:styleId="afb">
    <w:name w:val="endnote text"/>
    <w:basedOn w:val="a"/>
    <w:link w:val="Chara"/>
    <w:uiPriority w:val="99"/>
    <w:semiHidden/>
    <w:unhideWhenUsed/>
    <w:rsid w:val="0087530E"/>
    <w:pPr>
      <w:spacing w:after="0" w:line="240" w:lineRule="auto"/>
    </w:pPr>
  </w:style>
  <w:style w:type="character" w:customStyle="1" w:styleId="Chara">
    <w:name w:val="尾注文本 Char"/>
    <w:basedOn w:val="a0"/>
    <w:link w:val="afb"/>
    <w:uiPriority w:val="99"/>
    <w:semiHidden/>
    <w:rsid w:val="0087530E"/>
  </w:style>
  <w:style w:type="character" w:styleId="afc">
    <w:name w:val="endnote reference"/>
    <w:basedOn w:val="a0"/>
    <w:uiPriority w:val="99"/>
    <w:semiHidden/>
    <w:unhideWhenUsed/>
    <w:rsid w:val="008753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89"/>
  </w:style>
  <w:style w:type="paragraph" w:styleId="1">
    <w:name w:val="heading 1"/>
    <w:basedOn w:val="a"/>
    <w:next w:val="a"/>
    <w:link w:val="1Char"/>
    <w:uiPriority w:val="9"/>
    <w:qFormat/>
    <w:rsid w:val="00C72D89"/>
    <w:pPr>
      <w:spacing w:before="300" w:after="40"/>
      <w:jc w:val="left"/>
      <w:outlineLvl w:val="0"/>
    </w:pPr>
    <w:rPr>
      <w:smallCaps/>
      <w:spacing w:val="5"/>
      <w:sz w:val="32"/>
      <w:szCs w:val="32"/>
    </w:rPr>
  </w:style>
  <w:style w:type="paragraph" w:styleId="2">
    <w:name w:val="heading 2"/>
    <w:basedOn w:val="a"/>
    <w:next w:val="a"/>
    <w:link w:val="2Char"/>
    <w:uiPriority w:val="9"/>
    <w:semiHidden/>
    <w:unhideWhenUsed/>
    <w:qFormat/>
    <w:rsid w:val="00C72D89"/>
    <w:pPr>
      <w:spacing w:before="240" w:after="80"/>
      <w:jc w:val="left"/>
      <w:outlineLvl w:val="1"/>
    </w:pPr>
    <w:rPr>
      <w:smallCaps/>
      <w:spacing w:val="5"/>
      <w:sz w:val="28"/>
      <w:szCs w:val="28"/>
    </w:rPr>
  </w:style>
  <w:style w:type="paragraph" w:styleId="3">
    <w:name w:val="heading 3"/>
    <w:basedOn w:val="a"/>
    <w:next w:val="a"/>
    <w:link w:val="3Char"/>
    <w:uiPriority w:val="9"/>
    <w:semiHidden/>
    <w:unhideWhenUsed/>
    <w:qFormat/>
    <w:rsid w:val="00C72D89"/>
    <w:pPr>
      <w:spacing w:after="0"/>
      <w:jc w:val="left"/>
      <w:outlineLvl w:val="2"/>
    </w:pPr>
    <w:rPr>
      <w:smallCaps/>
      <w:spacing w:val="5"/>
      <w:sz w:val="24"/>
      <w:szCs w:val="24"/>
    </w:rPr>
  </w:style>
  <w:style w:type="paragraph" w:styleId="4">
    <w:name w:val="heading 4"/>
    <w:basedOn w:val="a"/>
    <w:next w:val="a"/>
    <w:link w:val="4Char"/>
    <w:uiPriority w:val="9"/>
    <w:semiHidden/>
    <w:unhideWhenUsed/>
    <w:qFormat/>
    <w:rsid w:val="00C72D89"/>
    <w:pPr>
      <w:spacing w:before="240" w:after="0"/>
      <w:jc w:val="left"/>
      <w:outlineLvl w:val="3"/>
    </w:pPr>
    <w:rPr>
      <w:smallCaps/>
      <w:spacing w:val="10"/>
      <w:sz w:val="22"/>
      <w:szCs w:val="22"/>
    </w:rPr>
  </w:style>
  <w:style w:type="paragraph" w:styleId="5">
    <w:name w:val="heading 5"/>
    <w:basedOn w:val="a"/>
    <w:next w:val="a"/>
    <w:link w:val="5Char"/>
    <w:uiPriority w:val="9"/>
    <w:semiHidden/>
    <w:unhideWhenUsed/>
    <w:qFormat/>
    <w:rsid w:val="00C72D89"/>
    <w:pPr>
      <w:spacing w:before="200" w:after="0"/>
      <w:jc w:val="left"/>
      <w:outlineLvl w:val="4"/>
    </w:pPr>
    <w:rPr>
      <w:smallCaps/>
      <w:color w:val="C45911" w:themeColor="accent2" w:themeShade="BF"/>
      <w:spacing w:val="10"/>
      <w:sz w:val="22"/>
      <w:szCs w:val="26"/>
    </w:rPr>
  </w:style>
  <w:style w:type="paragraph" w:styleId="6">
    <w:name w:val="heading 6"/>
    <w:basedOn w:val="a"/>
    <w:next w:val="a"/>
    <w:link w:val="6Char"/>
    <w:uiPriority w:val="9"/>
    <w:semiHidden/>
    <w:unhideWhenUsed/>
    <w:qFormat/>
    <w:rsid w:val="00C72D89"/>
    <w:pPr>
      <w:spacing w:after="0"/>
      <w:jc w:val="left"/>
      <w:outlineLvl w:val="5"/>
    </w:pPr>
    <w:rPr>
      <w:smallCaps/>
      <w:color w:val="ED7D31" w:themeColor="accent2"/>
      <w:spacing w:val="5"/>
      <w:sz w:val="22"/>
    </w:rPr>
  </w:style>
  <w:style w:type="paragraph" w:styleId="7">
    <w:name w:val="heading 7"/>
    <w:basedOn w:val="a"/>
    <w:next w:val="a"/>
    <w:link w:val="7Char"/>
    <w:uiPriority w:val="9"/>
    <w:semiHidden/>
    <w:unhideWhenUsed/>
    <w:qFormat/>
    <w:rsid w:val="00C72D89"/>
    <w:pPr>
      <w:spacing w:after="0"/>
      <w:jc w:val="left"/>
      <w:outlineLvl w:val="6"/>
    </w:pPr>
    <w:rPr>
      <w:b/>
      <w:smallCaps/>
      <w:color w:val="ED7D31" w:themeColor="accent2"/>
      <w:spacing w:val="10"/>
    </w:rPr>
  </w:style>
  <w:style w:type="paragraph" w:styleId="8">
    <w:name w:val="heading 8"/>
    <w:basedOn w:val="a"/>
    <w:next w:val="a"/>
    <w:link w:val="8Char"/>
    <w:uiPriority w:val="9"/>
    <w:semiHidden/>
    <w:unhideWhenUsed/>
    <w:qFormat/>
    <w:rsid w:val="00C72D89"/>
    <w:pPr>
      <w:spacing w:after="0"/>
      <w:jc w:val="left"/>
      <w:outlineLvl w:val="7"/>
    </w:pPr>
    <w:rPr>
      <w:b/>
      <w:i/>
      <w:smallCaps/>
      <w:color w:val="C45911" w:themeColor="accent2" w:themeShade="BF"/>
    </w:rPr>
  </w:style>
  <w:style w:type="paragraph" w:styleId="9">
    <w:name w:val="heading 9"/>
    <w:basedOn w:val="a"/>
    <w:next w:val="a"/>
    <w:link w:val="9Char"/>
    <w:uiPriority w:val="9"/>
    <w:semiHidden/>
    <w:unhideWhenUsed/>
    <w:qFormat/>
    <w:rsid w:val="00C72D89"/>
    <w:pPr>
      <w:spacing w:after="0"/>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Char"/>
    <w:uiPriority w:val="1"/>
    <w:qFormat/>
    <w:rsid w:val="00C72D89"/>
    <w:pPr>
      <w:spacing w:after="0" w:line="240" w:lineRule="auto"/>
    </w:pPr>
  </w:style>
  <w:style w:type="character" w:styleId="a4">
    <w:name w:val="annotation reference"/>
    <w:basedOn w:val="a0"/>
    <w:uiPriority w:val="99"/>
    <w:semiHidden/>
    <w:unhideWhenUsed/>
    <w:rsid w:val="005D0A66"/>
    <w:rPr>
      <w:sz w:val="18"/>
      <w:szCs w:val="18"/>
    </w:rPr>
  </w:style>
  <w:style w:type="paragraph" w:styleId="a5">
    <w:name w:val="annotation text"/>
    <w:basedOn w:val="a"/>
    <w:link w:val="Char0"/>
    <w:uiPriority w:val="99"/>
    <w:semiHidden/>
    <w:unhideWhenUsed/>
    <w:rsid w:val="005D0A66"/>
  </w:style>
  <w:style w:type="character" w:customStyle="1" w:styleId="Char0">
    <w:name w:val="批注文字 Char"/>
    <w:basedOn w:val="a0"/>
    <w:link w:val="a5"/>
    <w:uiPriority w:val="99"/>
    <w:semiHidden/>
    <w:rsid w:val="005D0A66"/>
    <w:rPr>
      <w:lang w:val="nl-NL"/>
    </w:rPr>
  </w:style>
  <w:style w:type="paragraph" w:styleId="a6">
    <w:name w:val="annotation subject"/>
    <w:basedOn w:val="a5"/>
    <w:next w:val="a5"/>
    <w:link w:val="Char1"/>
    <w:uiPriority w:val="99"/>
    <w:semiHidden/>
    <w:unhideWhenUsed/>
    <w:rsid w:val="005D0A66"/>
    <w:rPr>
      <w:b/>
      <w:bCs/>
    </w:rPr>
  </w:style>
  <w:style w:type="character" w:customStyle="1" w:styleId="Char1">
    <w:name w:val="批注主题 Char"/>
    <w:basedOn w:val="Char0"/>
    <w:link w:val="a6"/>
    <w:uiPriority w:val="99"/>
    <w:semiHidden/>
    <w:rsid w:val="005D0A66"/>
    <w:rPr>
      <w:b/>
      <w:bCs/>
      <w:sz w:val="20"/>
      <w:szCs w:val="20"/>
      <w:lang w:val="nl-NL"/>
    </w:rPr>
  </w:style>
  <w:style w:type="paragraph" w:styleId="a7">
    <w:name w:val="Revision"/>
    <w:hidden/>
    <w:uiPriority w:val="99"/>
    <w:semiHidden/>
    <w:rsid w:val="005D0A66"/>
    <w:rPr>
      <w:lang w:val="nl-NL"/>
    </w:rPr>
  </w:style>
  <w:style w:type="paragraph" w:styleId="a8">
    <w:name w:val="Balloon Text"/>
    <w:basedOn w:val="a"/>
    <w:link w:val="Char2"/>
    <w:uiPriority w:val="99"/>
    <w:semiHidden/>
    <w:unhideWhenUsed/>
    <w:rsid w:val="005D0A66"/>
    <w:rPr>
      <w:rFonts w:ascii="Times New Roman" w:hAnsi="Times New Roman" w:cs="Times New Roman"/>
      <w:sz w:val="18"/>
      <w:szCs w:val="18"/>
    </w:rPr>
  </w:style>
  <w:style w:type="character" w:customStyle="1" w:styleId="Char2">
    <w:name w:val="批注框文本 Char"/>
    <w:basedOn w:val="a0"/>
    <w:link w:val="a8"/>
    <w:uiPriority w:val="99"/>
    <w:semiHidden/>
    <w:rsid w:val="005D0A66"/>
    <w:rPr>
      <w:rFonts w:ascii="Times New Roman" w:hAnsi="Times New Roman" w:cs="Times New Roman"/>
      <w:sz w:val="18"/>
      <w:szCs w:val="18"/>
      <w:lang w:val="nl-NL"/>
    </w:rPr>
  </w:style>
  <w:style w:type="character" w:customStyle="1" w:styleId="1Char">
    <w:name w:val="标题 1 Char"/>
    <w:basedOn w:val="a0"/>
    <w:link w:val="1"/>
    <w:uiPriority w:val="9"/>
    <w:rsid w:val="00C72D89"/>
    <w:rPr>
      <w:smallCaps/>
      <w:spacing w:val="5"/>
      <w:sz w:val="32"/>
      <w:szCs w:val="32"/>
    </w:rPr>
  </w:style>
  <w:style w:type="character" w:customStyle="1" w:styleId="2Char">
    <w:name w:val="标题 2 Char"/>
    <w:basedOn w:val="a0"/>
    <w:link w:val="2"/>
    <w:uiPriority w:val="9"/>
    <w:semiHidden/>
    <w:rsid w:val="00C72D89"/>
    <w:rPr>
      <w:smallCaps/>
      <w:spacing w:val="5"/>
      <w:sz w:val="28"/>
      <w:szCs w:val="28"/>
    </w:rPr>
  </w:style>
  <w:style w:type="character" w:customStyle="1" w:styleId="3Char">
    <w:name w:val="标题 3 Char"/>
    <w:basedOn w:val="a0"/>
    <w:link w:val="3"/>
    <w:uiPriority w:val="9"/>
    <w:semiHidden/>
    <w:rsid w:val="00C72D89"/>
    <w:rPr>
      <w:smallCaps/>
      <w:spacing w:val="5"/>
      <w:sz w:val="24"/>
      <w:szCs w:val="24"/>
    </w:rPr>
  </w:style>
  <w:style w:type="character" w:customStyle="1" w:styleId="4Char">
    <w:name w:val="标题 4 Char"/>
    <w:basedOn w:val="a0"/>
    <w:link w:val="4"/>
    <w:uiPriority w:val="9"/>
    <w:semiHidden/>
    <w:rsid w:val="00C72D89"/>
    <w:rPr>
      <w:smallCaps/>
      <w:spacing w:val="10"/>
      <w:sz w:val="22"/>
      <w:szCs w:val="22"/>
    </w:rPr>
  </w:style>
  <w:style w:type="character" w:customStyle="1" w:styleId="5Char">
    <w:name w:val="标题 5 Char"/>
    <w:basedOn w:val="a0"/>
    <w:link w:val="5"/>
    <w:uiPriority w:val="9"/>
    <w:semiHidden/>
    <w:rsid w:val="00C72D89"/>
    <w:rPr>
      <w:smallCaps/>
      <w:color w:val="C45911" w:themeColor="accent2" w:themeShade="BF"/>
      <w:spacing w:val="10"/>
      <w:sz w:val="22"/>
      <w:szCs w:val="26"/>
    </w:rPr>
  </w:style>
  <w:style w:type="character" w:customStyle="1" w:styleId="6Char">
    <w:name w:val="标题 6 Char"/>
    <w:basedOn w:val="a0"/>
    <w:link w:val="6"/>
    <w:uiPriority w:val="9"/>
    <w:semiHidden/>
    <w:rsid w:val="00C72D89"/>
    <w:rPr>
      <w:smallCaps/>
      <w:color w:val="ED7D31" w:themeColor="accent2"/>
      <w:spacing w:val="5"/>
      <w:sz w:val="22"/>
    </w:rPr>
  </w:style>
  <w:style w:type="character" w:customStyle="1" w:styleId="7Char">
    <w:name w:val="标题 7 Char"/>
    <w:basedOn w:val="a0"/>
    <w:link w:val="7"/>
    <w:uiPriority w:val="9"/>
    <w:semiHidden/>
    <w:rsid w:val="00C72D89"/>
    <w:rPr>
      <w:b/>
      <w:smallCaps/>
      <w:color w:val="ED7D31" w:themeColor="accent2"/>
      <w:spacing w:val="10"/>
    </w:rPr>
  </w:style>
  <w:style w:type="character" w:customStyle="1" w:styleId="8Char">
    <w:name w:val="标题 8 Char"/>
    <w:basedOn w:val="a0"/>
    <w:link w:val="8"/>
    <w:uiPriority w:val="9"/>
    <w:semiHidden/>
    <w:rsid w:val="00C72D89"/>
    <w:rPr>
      <w:b/>
      <w:i/>
      <w:smallCaps/>
      <w:color w:val="C45911" w:themeColor="accent2" w:themeShade="BF"/>
    </w:rPr>
  </w:style>
  <w:style w:type="character" w:customStyle="1" w:styleId="9Char">
    <w:name w:val="标题 9 Char"/>
    <w:basedOn w:val="a0"/>
    <w:link w:val="9"/>
    <w:uiPriority w:val="9"/>
    <w:semiHidden/>
    <w:rsid w:val="00C72D89"/>
    <w:rPr>
      <w:b/>
      <w:i/>
      <w:smallCaps/>
      <w:color w:val="823B0B" w:themeColor="accent2" w:themeShade="7F"/>
    </w:rPr>
  </w:style>
  <w:style w:type="paragraph" w:styleId="a9">
    <w:name w:val="caption"/>
    <w:basedOn w:val="a"/>
    <w:next w:val="a"/>
    <w:uiPriority w:val="35"/>
    <w:semiHidden/>
    <w:unhideWhenUsed/>
    <w:qFormat/>
    <w:rsid w:val="00C72D89"/>
    <w:rPr>
      <w:b/>
      <w:bCs/>
      <w:caps/>
      <w:sz w:val="16"/>
      <w:szCs w:val="18"/>
    </w:rPr>
  </w:style>
  <w:style w:type="paragraph" w:styleId="aa">
    <w:name w:val="Title"/>
    <w:basedOn w:val="a"/>
    <w:next w:val="a"/>
    <w:link w:val="Char3"/>
    <w:uiPriority w:val="10"/>
    <w:qFormat/>
    <w:rsid w:val="00C72D89"/>
    <w:pPr>
      <w:pBdr>
        <w:top w:val="single" w:sz="12" w:space="1" w:color="ED7D31" w:themeColor="accent2"/>
      </w:pBdr>
      <w:spacing w:line="240" w:lineRule="auto"/>
      <w:jc w:val="right"/>
    </w:pPr>
    <w:rPr>
      <w:smallCaps/>
      <w:sz w:val="48"/>
      <w:szCs w:val="48"/>
    </w:rPr>
  </w:style>
  <w:style w:type="character" w:customStyle="1" w:styleId="Char3">
    <w:name w:val="标题 Char"/>
    <w:basedOn w:val="a0"/>
    <w:link w:val="aa"/>
    <w:uiPriority w:val="10"/>
    <w:rsid w:val="00C72D89"/>
    <w:rPr>
      <w:smallCaps/>
      <w:sz w:val="48"/>
      <w:szCs w:val="48"/>
    </w:rPr>
  </w:style>
  <w:style w:type="paragraph" w:styleId="ab">
    <w:name w:val="Subtitle"/>
    <w:basedOn w:val="a"/>
    <w:next w:val="a"/>
    <w:link w:val="Char4"/>
    <w:uiPriority w:val="11"/>
    <w:qFormat/>
    <w:rsid w:val="00C72D89"/>
    <w:pPr>
      <w:spacing w:after="720" w:line="240" w:lineRule="auto"/>
      <w:jc w:val="right"/>
    </w:pPr>
    <w:rPr>
      <w:rFonts w:asciiTheme="majorHAnsi" w:eastAsiaTheme="majorEastAsia" w:hAnsiTheme="majorHAnsi" w:cstheme="majorBidi"/>
      <w:szCs w:val="22"/>
    </w:rPr>
  </w:style>
  <w:style w:type="character" w:customStyle="1" w:styleId="Char4">
    <w:name w:val="副标题 Char"/>
    <w:basedOn w:val="a0"/>
    <w:link w:val="ab"/>
    <w:uiPriority w:val="11"/>
    <w:rsid w:val="00C72D89"/>
    <w:rPr>
      <w:rFonts w:asciiTheme="majorHAnsi" w:eastAsiaTheme="majorEastAsia" w:hAnsiTheme="majorHAnsi" w:cstheme="majorBidi"/>
      <w:szCs w:val="22"/>
    </w:rPr>
  </w:style>
  <w:style w:type="character" w:styleId="ac">
    <w:name w:val="Strong"/>
    <w:uiPriority w:val="22"/>
    <w:qFormat/>
    <w:rsid w:val="00C72D89"/>
    <w:rPr>
      <w:b/>
      <w:color w:val="ED7D31" w:themeColor="accent2"/>
    </w:rPr>
  </w:style>
  <w:style w:type="character" w:styleId="ad">
    <w:name w:val="Emphasis"/>
    <w:uiPriority w:val="20"/>
    <w:qFormat/>
    <w:rsid w:val="00C72D89"/>
    <w:rPr>
      <w:b/>
      <w:i/>
      <w:spacing w:val="10"/>
    </w:rPr>
  </w:style>
  <w:style w:type="character" w:customStyle="1" w:styleId="Char">
    <w:name w:val="无间隔 Char"/>
    <w:basedOn w:val="a0"/>
    <w:link w:val="a3"/>
    <w:uiPriority w:val="1"/>
    <w:rsid w:val="00C72D89"/>
  </w:style>
  <w:style w:type="paragraph" w:styleId="ae">
    <w:name w:val="List Paragraph"/>
    <w:basedOn w:val="a"/>
    <w:uiPriority w:val="34"/>
    <w:qFormat/>
    <w:rsid w:val="00C72D89"/>
    <w:pPr>
      <w:ind w:left="720"/>
      <w:contextualSpacing/>
    </w:pPr>
  </w:style>
  <w:style w:type="paragraph" w:styleId="af">
    <w:name w:val="Quote"/>
    <w:basedOn w:val="a"/>
    <w:next w:val="a"/>
    <w:link w:val="Char5"/>
    <w:uiPriority w:val="29"/>
    <w:qFormat/>
    <w:rsid w:val="00C72D89"/>
    <w:rPr>
      <w:i/>
    </w:rPr>
  </w:style>
  <w:style w:type="character" w:customStyle="1" w:styleId="Char5">
    <w:name w:val="引用 Char"/>
    <w:basedOn w:val="a0"/>
    <w:link w:val="af"/>
    <w:uiPriority w:val="29"/>
    <w:rsid w:val="00C72D89"/>
    <w:rPr>
      <w:i/>
    </w:rPr>
  </w:style>
  <w:style w:type="paragraph" w:styleId="af0">
    <w:name w:val="Intense Quote"/>
    <w:basedOn w:val="a"/>
    <w:next w:val="a"/>
    <w:link w:val="Char6"/>
    <w:uiPriority w:val="30"/>
    <w:qFormat/>
    <w:rsid w:val="00C72D8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har6">
    <w:name w:val="明显引用 Char"/>
    <w:basedOn w:val="a0"/>
    <w:link w:val="af0"/>
    <w:uiPriority w:val="30"/>
    <w:rsid w:val="00C72D89"/>
    <w:rPr>
      <w:b/>
      <w:i/>
      <w:color w:val="FFFFFF" w:themeColor="background1"/>
      <w:shd w:val="clear" w:color="auto" w:fill="ED7D31" w:themeFill="accent2"/>
    </w:rPr>
  </w:style>
  <w:style w:type="character" w:styleId="af1">
    <w:name w:val="Subtle Emphasis"/>
    <w:uiPriority w:val="19"/>
    <w:qFormat/>
    <w:rsid w:val="00C72D89"/>
    <w:rPr>
      <w:i/>
    </w:rPr>
  </w:style>
  <w:style w:type="character" w:styleId="af2">
    <w:name w:val="Intense Emphasis"/>
    <w:uiPriority w:val="21"/>
    <w:qFormat/>
    <w:rsid w:val="00C72D89"/>
    <w:rPr>
      <w:b/>
      <w:i/>
      <w:color w:val="ED7D31" w:themeColor="accent2"/>
      <w:spacing w:val="10"/>
    </w:rPr>
  </w:style>
  <w:style w:type="character" w:styleId="af3">
    <w:name w:val="Subtle Reference"/>
    <w:uiPriority w:val="31"/>
    <w:qFormat/>
    <w:rsid w:val="00C72D89"/>
    <w:rPr>
      <w:b/>
    </w:rPr>
  </w:style>
  <w:style w:type="character" w:styleId="af4">
    <w:name w:val="Intense Reference"/>
    <w:uiPriority w:val="32"/>
    <w:qFormat/>
    <w:rsid w:val="00C72D89"/>
    <w:rPr>
      <w:b/>
      <w:bCs/>
      <w:smallCaps/>
      <w:spacing w:val="5"/>
      <w:sz w:val="22"/>
      <w:szCs w:val="22"/>
      <w:u w:val="single"/>
    </w:rPr>
  </w:style>
  <w:style w:type="character" w:styleId="af5">
    <w:name w:val="Book Title"/>
    <w:uiPriority w:val="33"/>
    <w:qFormat/>
    <w:rsid w:val="00C72D89"/>
    <w:rPr>
      <w:rFonts w:asciiTheme="majorHAnsi" w:eastAsiaTheme="majorEastAsia" w:hAnsiTheme="majorHAnsi" w:cstheme="majorBidi"/>
      <w:i/>
      <w:iCs/>
      <w:sz w:val="20"/>
      <w:szCs w:val="20"/>
    </w:rPr>
  </w:style>
  <w:style w:type="paragraph" w:styleId="TOC">
    <w:name w:val="TOC Heading"/>
    <w:basedOn w:val="1"/>
    <w:next w:val="a"/>
    <w:uiPriority w:val="39"/>
    <w:semiHidden/>
    <w:unhideWhenUsed/>
    <w:qFormat/>
    <w:rsid w:val="00C72D89"/>
    <w:pPr>
      <w:outlineLvl w:val="9"/>
    </w:pPr>
  </w:style>
  <w:style w:type="paragraph" w:customStyle="1" w:styleId="EndNoteBibliographyTitle">
    <w:name w:val="EndNote Bibliography Title"/>
    <w:basedOn w:val="a"/>
    <w:rsid w:val="002B1C7F"/>
    <w:pPr>
      <w:spacing w:after="0"/>
      <w:jc w:val="center"/>
    </w:pPr>
    <w:rPr>
      <w:rFonts w:ascii="Arial" w:hAnsi="Arial" w:cs="Arial"/>
      <w:lang w:val="en-US"/>
    </w:rPr>
  </w:style>
  <w:style w:type="paragraph" w:customStyle="1" w:styleId="EndNoteBibliography">
    <w:name w:val="EndNote Bibliography"/>
    <w:basedOn w:val="a"/>
    <w:rsid w:val="002B1C7F"/>
    <w:pPr>
      <w:spacing w:line="240" w:lineRule="auto"/>
    </w:pPr>
    <w:rPr>
      <w:rFonts w:ascii="Arial" w:hAnsi="Arial" w:cs="Arial"/>
      <w:lang w:val="en-US"/>
    </w:rPr>
  </w:style>
  <w:style w:type="table" w:styleId="af6">
    <w:name w:val="Light List"/>
    <w:basedOn w:val="a1"/>
    <w:uiPriority w:val="61"/>
    <w:rsid w:val="00B7425B"/>
    <w:pPr>
      <w:spacing w:after="0" w:line="240" w:lineRule="auto"/>
      <w:jc w:val="left"/>
    </w:pPr>
    <w:rPr>
      <w:rFonts w:eastAsiaTheme="minorHAnsi"/>
      <w:sz w:val="22"/>
      <w:szCs w:val="22"/>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Table31">
    <w:name w:val="List Table 31"/>
    <w:basedOn w:val="a1"/>
    <w:uiPriority w:val="48"/>
    <w:rsid w:val="00B7425B"/>
    <w:pPr>
      <w:spacing w:after="0" w:line="240" w:lineRule="auto"/>
      <w:jc w:val="left"/>
    </w:pPr>
    <w:rPr>
      <w:rFonts w:eastAsiaTheme="minorHAnsi"/>
      <w:sz w:val="22"/>
      <w:szCs w:val="22"/>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f7">
    <w:name w:val="Document Map"/>
    <w:basedOn w:val="a"/>
    <w:link w:val="Char7"/>
    <w:uiPriority w:val="99"/>
    <w:semiHidden/>
    <w:unhideWhenUsed/>
    <w:rsid w:val="006E347C"/>
    <w:pPr>
      <w:spacing w:after="0" w:line="240" w:lineRule="auto"/>
    </w:pPr>
    <w:rPr>
      <w:rFonts w:ascii="Times New Roman" w:hAnsi="Times New Roman" w:cs="Times New Roman"/>
      <w:sz w:val="24"/>
      <w:szCs w:val="24"/>
    </w:rPr>
  </w:style>
  <w:style w:type="character" w:customStyle="1" w:styleId="Char7">
    <w:name w:val="文档结构图 Char"/>
    <w:basedOn w:val="a0"/>
    <w:link w:val="af7"/>
    <w:uiPriority w:val="99"/>
    <w:semiHidden/>
    <w:rsid w:val="006E347C"/>
    <w:rPr>
      <w:rFonts w:ascii="Times New Roman" w:hAnsi="Times New Roman" w:cs="Times New Roman"/>
      <w:sz w:val="24"/>
      <w:szCs w:val="24"/>
    </w:rPr>
  </w:style>
  <w:style w:type="paragraph" w:styleId="af8">
    <w:name w:val="header"/>
    <w:basedOn w:val="a"/>
    <w:link w:val="Char8"/>
    <w:uiPriority w:val="99"/>
    <w:unhideWhenUsed/>
    <w:rsid w:val="002C4732"/>
    <w:pPr>
      <w:tabs>
        <w:tab w:val="center" w:pos="4513"/>
        <w:tab w:val="right" w:pos="9026"/>
      </w:tabs>
      <w:spacing w:after="0" w:line="240" w:lineRule="auto"/>
    </w:pPr>
  </w:style>
  <w:style w:type="character" w:customStyle="1" w:styleId="Char8">
    <w:name w:val="页眉 Char"/>
    <w:basedOn w:val="a0"/>
    <w:link w:val="af8"/>
    <w:uiPriority w:val="99"/>
    <w:rsid w:val="002C4732"/>
  </w:style>
  <w:style w:type="paragraph" w:styleId="af9">
    <w:name w:val="footer"/>
    <w:basedOn w:val="a"/>
    <w:link w:val="Char9"/>
    <w:uiPriority w:val="99"/>
    <w:unhideWhenUsed/>
    <w:rsid w:val="002C4732"/>
    <w:pPr>
      <w:tabs>
        <w:tab w:val="center" w:pos="4513"/>
        <w:tab w:val="right" w:pos="9026"/>
      </w:tabs>
      <w:spacing w:after="0" w:line="240" w:lineRule="auto"/>
    </w:pPr>
  </w:style>
  <w:style w:type="character" w:customStyle="1" w:styleId="Char9">
    <w:name w:val="页脚 Char"/>
    <w:basedOn w:val="a0"/>
    <w:link w:val="af9"/>
    <w:uiPriority w:val="99"/>
    <w:rsid w:val="002C4732"/>
  </w:style>
  <w:style w:type="character" w:styleId="afa">
    <w:name w:val="page number"/>
    <w:basedOn w:val="a0"/>
    <w:uiPriority w:val="99"/>
    <w:semiHidden/>
    <w:unhideWhenUsed/>
    <w:rsid w:val="002C4732"/>
  </w:style>
  <w:style w:type="paragraph" w:styleId="afb">
    <w:name w:val="endnote text"/>
    <w:basedOn w:val="a"/>
    <w:link w:val="Chara"/>
    <w:uiPriority w:val="99"/>
    <w:semiHidden/>
    <w:unhideWhenUsed/>
    <w:rsid w:val="0087530E"/>
    <w:pPr>
      <w:spacing w:after="0" w:line="240" w:lineRule="auto"/>
    </w:pPr>
  </w:style>
  <w:style w:type="character" w:customStyle="1" w:styleId="Chara">
    <w:name w:val="尾注文本 Char"/>
    <w:basedOn w:val="a0"/>
    <w:link w:val="afb"/>
    <w:uiPriority w:val="99"/>
    <w:semiHidden/>
    <w:rsid w:val="0087530E"/>
  </w:style>
  <w:style w:type="character" w:styleId="afc">
    <w:name w:val="endnote reference"/>
    <w:basedOn w:val="a0"/>
    <w:uiPriority w:val="99"/>
    <w:semiHidden/>
    <w:unhideWhenUsed/>
    <w:rsid w:val="00875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9687">
      <w:bodyDiv w:val="1"/>
      <w:marLeft w:val="0"/>
      <w:marRight w:val="0"/>
      <w:marTop w:val="0"/>
      <w:marBottom w:val="0"/>
      <w:divBdr>
        <w:top w:val="none" w:sz="0" w:space="0" w:color="auto"/>
        <w:left w:val="none" w:sz="0" w:space="0" w:color="auto"/>
        <w:bottom w:val="none" w:sz="0" w:space="0" w:color="auto"/>
        <w:right w:val="none" w:sz="0" w:space="0" w:color="auto"/>
      </w:divBdr>
    </w:div>
    <w:div w:id="536506156">
      <w:bodyDiv w:val="1"/>
      <w:marLeft w:val="0"/>
      <w:marRight w:val="0"/>
      <w:marTop w:val="0"/>
      <w:marBottom w:val="0"/>
      <w:divBdr>
        <w:top w:val="none" w:sz="0" w:space="0" w:color="auto"/>
        <w:left w:val="none" w:sz="0" w:space="0" w:color="auto"/>
        <w:bottom w:val="none" w:sz="0" w:space="0" w:color="auto"/>
        <w:right w:val="none" w:sz="0" w:space="0" w:color="auto"/>
      </w:divBdr>
    </w:div>
    <w:div w:id="605045414">
      <w:bodyDiv w:val="1"/>
      <w:marLeft w:val="0"/>
      <w:marRight w:val="0"/>
      <w:marTop w:val="0"/>
      <w:marBottom w:val="0"/>
      <w:divBdr>
        <w:top w:val="none" w:sz="0" w:space="0" w:color="auto"/>
        <w:left w:val="none" w:sz="0" w:space="0" w:color="auto"/>
        <w:bottom w:val="none" w:sz="0" w:space="0" w:color="auto"/>
        <w:right w:val="none" w:sz="0" w:space="0" w:color="auto"/>
      </w:divBdr>
    </w:div>
    <w:div w:id="667752220">
      <w:bodyDiv w:val="1"/>
      <w:marLeft w:val="0"/>
      <w:marRight w:val="0"/>
      <w:marTop w:val="0"/>
      <w:marBottom w:val="0"/>
      <w:divBdr>
        <w:top w:val="none" w:sz="0" w:space="0" w:color="auto"/>
        <w:left w:val="none" w:sz="0" w:space="0" w:color="auto"/>
        <w:bottom w:val="none" w:sz="0" w:space="0" w:color="auto"/>
        <w:right w:val="none" w:sz="0" w:space="0" w:color="auto"/>
      </w:divBdr>
    </w:div>
    <w:div w:id="684675612">
      <w:bodyDiv w:val="1"/>
      <w:marLeft w:val="0"/>
      <w:marRight w:val="0"/>
      <w:marTop w:val="0"/>
      <w:marBottom w:val="0"/>
      <w:divBdr>
        <w:top w:val="none" w:sz="0" w:space="0" w:color="auto"/>
        <w:left w:val="none" w:sz="0" w:space="0" w:color="auto"/>
        <w:bottom w:val="none" w:sz="0" w:space="0" w:color="auto"/>
        <w:right w:val="none" w:sz="0" w:space="0" w:color="auto"/>
      </w:divBdr>
    </w:div>
    <w:div w:id="726798698">
      <w:bodyDiv w:val="1"/>
      <w:marLeft w:val="0"/>
      <w:marRight w:val="0"/>
      <w:marTop w:val="0"/>
      <w:marBottom w:val="0"/>
      <w:divBdr>
        <w:top w:val="none" w:sz="0" w:space="0" w:color="auto"/>
        <w:left w:val="none" w:sz="0" w:space="0" w:color="auto"/>
        <w:bottom w:val="none" w:sz="0" w:space="0" w:color="auto"/>
        <w:right w:val="none" w:sz="0" w:space="0" w:color="auto"/>
      </w:divBdr>
    </w:div>
    <w:div w:id="978996647">
      <w:bodyDiv w:val="1"/>
      <w:marLeft w:val="0"/>
      <w:marRight w:val="0"/>
      <w:marTop w:val="0"/>
      <w:marBottom w:val="0"/>
      <w:divBdr>
        <w:top w:val="none" w:sz="0" w:space="0" w:color="auto"/>
        <w:left w:val="none" w:sz="0" w:space="0" w:color="auto"/>
        <w:bottom w:val="none" w:sz="0" w:space="0" w:color="auto"/>
        <w:right w:val="none" w:sz="0" w:space="0" w:color="auto"/>
      </w:divBdr>
    </w:div>
    <w:div w:id="1007370986">
      <w:bodyDiv w:val="1"/>
      <w:marLeft w:val="0"/>
      <w:marRight w:val="0"/>
      <w:marTop w:val="0"/>
      <w:marBottom w:val="0"/>
      <w:divBdr>
        <w:top w:val="none" w:sz="0" w:space="0" w:color="auto"/>
        <w:left w:val="none" w:sz="0" w:space="0" w:color="auto"/>
        <w:bottom w:val="none" w:sz="0" w:space="0" w:color="auto"/>
        <w:right w:val="none" w:sz="0" w:space="0" w:color="auto"/>
      </w:divBdr>
    </w:div>
    <w:div w:id="1159929652">
      <w:bodyDiv w:val="1"/>
      <w:marLeft w:val="0"/>
      <w:marRight w:val="0"/>
      <w:marTop w:val="0"/>
      <w:marBottom w:val="0"/>
      <w:divBdr>
        <w:top w:val="none" w:sz="0" w:space="0" w:color="auto"/>
        <w:left w:val="none" w:sz="0" w:space="0" w:color="auto"/>
        <w:bottom w:val="none" w:sz="0" w:space="0" w:color="auto"/>
        <w:right w:val="none" w:sz="0" w:space="0" w:color="auto"/>
      </w:divBdr>
    </w:div>
    <w:div w:id="1206259402">
      <w:bodyDiv w:val="1"/>
      <w:marLeft w:val="0"/>
      <w:marRight w:val="0"/>
      <w:marTop w:val="0"/>
      <w:marBottom w:val="0"/>
      <w:divBdr>
        <w:top w:val="none" w:sz="0" w:space="0" w:color="auto"/>
        <w:left w:val="none" w:sz="0" w:space="0" w:color="auto"/>
        <w:bottom w:val="none" w:sz="0" w:space="0" w:color="auto"/>
        <w:right w:val="none" w:sz="0" w:space="0" w:color="auto"/>
      </w:divBdr>
    </w:div>
    <w:div w:id="1265922849">
      <w:bodyDiv w:val="1"/>
      <w:marLeft w:val="0"/>
      <w:marRight w:val="0"/>
      <w:marTop w:val="0"/>
      <w:marBottom w:val="0"/>
      <w:divBdr>
        <w:top w:val="none" w:sz="0" w:space="0" w:color="auto"/>
        <w:left w:val="none" w:sz="0" w:space="0" w:color="auto"/>
        <w:bottom w:val="none" w:sz="0" w:space="0" w:color="auto"/>
        <w:right w:val="none" w:sz="0" w:space="0" w:color="auto"/>
      </w:divBdr>
    </w:div>
    <w:div w:id="1303392389">
      <w:bodyDiv w:val="1"/>
      <w:marLeft w:val="0"/>
      <w:marRight w:val="0"/>
      <w:marTop w:val="0"/>
      <w:marBottom w:val="0"/>
      <w:divBdr>
        <w:top w:val="none" w:sz="0" w:space="0" w:color="auto"/>
        <w:left w:val="none" w:sz="0" w:space="0" w:color="auto"/>
        <w:bottom w:val="none" w:sz="0" w:space="0" w:color="auto"/>
        <w:right w:val="none" w:sz="0" w:space="0" w:color="auto"/>
      </w:divBdr>
    </w:div>
    <w:div w:id="1347637314">
      <w:bodyDiv w:val="1"/>
      <w:marLeft w:val="0"/>
      <w:marRight w:val="0"/>
      <w:marTop w:val="0"/>
      <w:marBottom w:val="0"/>
      <w:divBdr>
        <w:top w:val="none" w:sz="0" w:space="0" w:color="auto"/>
        <w:left w:val="none" w:sz="0" w:space="0" w:color="auto"/>
        <w:bottom w:val="none" w:sz="0" w:space="0" w:color="auto"/>
        <w:right w:val="none" w:sz="0" w:space="0" w:color="auto"/>
      </w:divBdr>
    </w:div>
    <w:div w:id="1449161342">
      <w:bodyDiv w:val="1"/>
      <w:marLeft w:val="0"/>
      <w:marRight w:val="0"/>
      <w:marTop w:val="0"/>
      <w:marBottom w:val="0"/>
      <w:divBdr>
        <w:top w:val="none" w:sz="0" w:space="0" w:color="auto"/>
        <w:left w:val="none" w:sz="0" w:space="0" w:color="auto"/>
        <w:bottom w:val="none" w:sz="0" w:space="0" w:color="auto"/>
        <w:right w:val="none" w:sz="0" w:space="0" w:color="auto"/>
      </w:divBdr>
    </w:div>
    <w:div w:id="1964581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4CA4D-316C-4850-A5AA-30B96F51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20</Pages>
  <Words>4374</Words>
  <Characters>24938</Characters>
  <Application>Microsoft Office Word</Application>
  <DocSecurity>0</DocSecurity>
  <Lines>207</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29254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Sebastiaan Ceuppens</dc:creator>
  <cp:lastModifiedBy>China</cp:lastModifiedBy>
  <cp:revision>13</cp:revision>
  <dcterms:created xsi:type="dcterms:W3CDTF">2020-07-06T21:49:00Z</dcterms:created>
  <dcterms:modified xsi:type="dcterms:W3CDTF">2020-08-07T02:28:00Z</dcterms:modified>
</cp:coreProperties>
</file>