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DDE2" w14:textId="1C0A3BFF"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 xml:space="preserve">Name of Journal: </w:t>
      </w:r>
      <w:r w:rsidRPr="0043201C">
        <w:rPr>
          <w:rFonts w:ascii="Book Antiqua" w:hAnsi="Book Antiqua" w:cstheme="majorBidi"/>
          <w:i/>
          <w:iCs/>
          <w:color w:val="000000" w:themeColor="text1"/>
          <w:sz w:val="24"/>
          <w:szCs w:val="24"/>
        </w:rPr>
        <w:t>World Journal of Clinical Cases</w:t>
      </w:r>
    </w:p>
    <w:p w14:paraId="5BB8288A" w14:textId="7777777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Manuscript NO:</w:t>
      </w:r>
      <w:r w:rsidRPr="0043201C">
        <w:rPr>
          <w:rFonts w:ascii="Book Antiqua" w:hAnsi="Book Antiqua" w:cstheme="majorBidi"/>
          <w:color w:val="000000" w:themeColor="text1"/>
          <w:sz w:val="24"/>
          <w:szCs w:val="24"/>
        </w:rPr>
        <w:t xml:space="preserve"> 51430</w:t>
      </w:r>
    </w:p>
    <w:p w14:paraId="7899747B" w14:textId="25AF2FFE" w:rsidR="005C0DCF" w:rsidRPr="0043201C" w:rsidRDefault="00C01C45" w:rsidP="000170C7">
      <w:pPr>
        <w:spacing w:after="0" w:line="360" w:lineRule="auto"/>
        <w:jc w:val="both"/>
        <w:rPr>
          <w:rFonts w:ascii="Book Antiqua" w:hAnsi="Book Antiqua"/>
          <w:b/>
          <w:color w:val="000000"/>
          <w:sz w:val="24"/>
          <w:szCs w:val="24"/>
        </w:rPr>
      </w:pPr>
      <w:r w:rsidRPr="0043201C">
        <w:rPr>
          <w:rFonts w:ascii="Book Antiqua" w:hAnsi="Book Antiqua" w:cstheme="majorBidi"/>
          <w:b/>
          <w:bCs/>
          <w:color w:val="000000" w:themeColor="text1"/>
          <w:sz w:val="24"/>
          <w:szCs w:val="24"/>
        </w:rPr>
        <w:t>Manuscript Type:</w:t>
      </w:r>
      <w:r w:rsidR="005C0DCF" w:rsidRPr="0043201C">
        <w:rPr>
          <w:rFonts w:ascii="Book Antiqua" w:hAnsi="Book Antiqua"/>
          <w:color w:val="000000"/>
          <w:sz w:val="24"/>
          <w:szCs w:val="24"/>
        </w:rPr>
        <w:t xml:space="preserve"> REVIEW</w:t>
      </w:r>
    </w:p>
    <w:p w14:paraId="432D423F" w14:textId="321689BF"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3A53506A" w14:textId="40C85496"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bookmarkStart w:id="0" w:name="OLE_LINK32"/>
      <w:r w:rsidRPr="0043201C">
        <w:rPr>
          <w:rFonts w:ascii="Book Antiqua" w:hAnsi="Book Antiqua" w:cstheme="majorBidi"/>
          <w:b/>
          <w:bCs/>
          <w:color w:val="000000" w:themeColor="text1"/>
          <w:sz w:val="24"/>
          <w:szCs w:val="24"/>
        </w:rPr>
        <w:t xml:space="preserve">Polyunsaturated </w:t>
      </w:r>
      <w:r w:rsidR="005C0DCF" w:rsidRPr="0043201C">
        <w:rPr>
          <w:rFonts w:ascii="Book Antiqua" w:hAnsi="Book Antiqua" w:cstheme="majorBidi"/>
          <w:b/>
          <w:bCs/>
          <w:color w:val="000000" w:themeColor="text1"/>
          <w:sz w:val="24"/>
          <w:szCs w:val="24"/>
        </w:rPr>
        <w:t xml:space="preserve">fatty acids </w:t>
      </w:r>
      <w:r w:rsidRPr="0043201C">
        <w:rPr>
          <w:rFonts w:ascii="Book Antiqua" w:hAnsi="Book Antiqua" w:cstheme="majorBidi"/>
          <w:b/>
          <w:bCs/>
          <w:color w:val="000000" w:themeColor="text1"/>
          <w:sz w:val="24"/>
          <w:szCs w:val="24"/>
        </w:rPr>
        <w:t xml:space="preserve">and DNA </w:t>
      </w:r>
      <w:r w:rsidR="005C0DCF" w:rsidRPr="0043201C">
        <w:rPr>
          <w:rFonts w:ascii="Book Antiqua" w:hAnsi="Book Antiqua" w:cstheme="majorBidi"/>
          <w:b/>
          <w:bCs/>
          <w:color w:val="000000" w:themeColor="text1"/>
          <w:sz w:val="24"/>
          <w:szCs w:val="24"/>
        </w:rPr>
        <w:t xml:space="preserve">methylation </w:t>
      </w:r>
      <w:r w:rsidRPr="0043201C">
        <w:rPr>
          <w:rFonts w:ascii="Book Antiqua" w:hAnsi="Book Antiqua" w:cstheme="majorBidi"/>
          <w:b/>
          <w:bCs/>
          <w:color w:val="000000" w:themeColor="text1"/>
          <w:sz w:val="24"/>
          <w:szCs w:val="24"/>
        </w:rPr>
        <w:t xml:space="preserve">in </w:t>
      </w:r>
      <w:r w:rsidR="005C0DCF" w:rsidRPr="0043201C">
        <w:rPr>
          <w:rFonts w:ascii="Book Antiqua" w:hAnsi="Book Antiqua" w:cstheme="majorBidi"/>
          <w:b/>
          <w:bCs/>
          <w:color w:val="000000" w:themeColor="text1"/>
          <w:sz w:val="24"/>
          <w:szCs w:val="24"/>
        </w:rPr>
        <w:t>colorectal cancer</w:t>
      </w:r>
    </w:p>
    <w:bookmarkEnd w:id="0"/>
    <w:p w14:paraId="2940D112"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36A15BDB" w14:textId="37187AB0" w:rsidR="00C01C45" w:rsidRPr="0043201C" w:rsidRDefault="005C0DCF" w:rsidP="000170C7">
      <w:pPr>
        <w:adjustRightInd w:val="0"/>
        <w:snapToGrid w:val="0"/>
        <w:spacing w:after="0" w:line="360" w:lineRule="auto"/>
        <w:jc w:val="both"/>
        <w:rPr>
          <w:rFonts w:ascii="Book Antiqua" w:hAnsi="Book Antiqua" w:cstheme="majorBidi"/>
          <w:color w:val="000000" w:themeColor="text1"/>
          <w:sz w:val="24"/>
          <w:szCs w:val="24"/>
        </w:rPr>
      </w:pPr>
      <w:proofErr w:type="spellStart"/>
      <w:r w:rsidRPr="0043201C">
        <w:rPr>
          <w:rFonts w:ascii="Book Antiqua" w:hAnsi="Book Antiqua" w:cstheme="majorBidi"/>
          <w:color w:val="000000" w:themeColor="text1"/>
          <w:sz w:val="24"/>
          <w:szCs w:val="24"/>
        </w:rPr>
        <w:t>Moradi</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Sarabi</w:t>
      </w:r>
      <w:proofErr w:type="spellEnd"/>
      <w:r w:rsidRPr="0043201C">
        <w:rPr>
          <w:rFonts w:ascii="Book Antiqua" w:hAnsi="Book Antiqua" w:cstheme="majorBidi"/>
          <w:b/>
          <w:bCs/>
          <w:color w:val="000000" w:themeColor="text1"/>
          <w:sz w:val="24"/>
          <w:szCs w:val="24"/>
        </w:rPr>
        <w:t xml:space="preserve"> </w:t>
      </w:r>
      <w:r w:rsidRPr="0043201C">
        <w:rPr>
          <w:rFonts w:ascii="Book Antiqua" w:hAnsi="Book Antiqua" w:cstheme="majorBidi"/>
          <w:color w:val="000000" w:themeColor="text1"/>
          <w:sz w:val="24"/>
          <w:szCs w:val="24"/>
        </w:rPr>
        <w:t xml:space="preserve">M </w:t>
      </w:r>
      <w:r w:rsidRPr="0043201C">
        <w:rPr>
          <w:rFonts w:ascii="Book Antiqua" w:hAnsi="Book Antiqua" w:cstheme="majorBidi"/>
          <w:i/>
          <w:iCs/>
          <w:color w:val="000000" w:themeColor="text1"/>
          <w:sz w:val="24"/>
          <w:szCs w:val="24"/>
        </w:rPr>
        <w:t>et al</w:t>
      </w:r>
      <w:r w:rsidRPr="0043201C">
        <w:rPr>
          <w:rFonts w:ascii="Book Antiqua" w:hAnsi="Book Antiqua" w:cstheme="majorBidi"/>
          <w:color w:val="000000" w:themeColor="text1"/>
          <w:sz w:val="24"/>
          <w:szCs w:val="24"/>
        </w:rPr>
        <w:t xml:space="preserve">. </w:t>
      </w:r>
      <w:bookmarkStart w:id="1" w:name="OLE_LINK33"/>
      <w:bookmarkStart w:id="2" w:name="OLE_LINK34"/>
      <w:r w:rsidR="00C01C45" w:rsidRPr="0043201C">
        <w:rPr>
          <w:rFonts w:ascii="Book Antiqua" w:hAnsi="Book Antiqua" w:cstheme="majorBidi"/>
          <w:color w:val="000000" w:themeColor="text1"/>
          <w:sz w:val="24"/>
          <w:szCs w:val="24"/>
        </w:rPr>
        <w:t xml:space="preserve">Polyunsaturated </w:t>
      </w:r>
      <w:r w:rsidRPr="0043201C">
        <w:rPr>
          <w:rFonts w:ascii="Book Antiqua" w:hAnsi="Book Antiqua" w:cstheme="majorBidi"/>
          <w:color w:val="000000" w:themeColor="text1"/>
          <w:sz w:val="24"/>
          <w:szCs w:val="24"/>
        </w:rPr>
        <w:t xml:space="preserve">fatty acids </w:t>
      </w:r>
      <w:r w:rsidR="00C01C45" w:rsidRPr="0043201C">
        <w:rPr>
          <w:rFonts w:ascii="Book Antiqua" w:hAnsi="Book Antiqua" w:cstheme="majorBidi"/>
          <w:color w:val="000000" w:themeColor="text1"/>
          <w:sz w:val="24"/>
          <w:szCs w:val="24"/>
        </w:rPr>
        <w:t xml:space="preserve">and DNA </w:t>
      </w:r>
      <w:r w:rsidRPr="0043201C">
        <w:rPr>
          <w:rFonts w:ascii="Book Antiqua" w:hAnsi="Book Antiqua" w:cstheme="majorBidi"/>
          <w:color w:val="000000" w:themeColor="text1"/>
          <w:sz w:val="24"/>
          <w:szCs w:val="24"/>
        </w:rPr>
        <w:t>methylation</w:t>
      </w:r>
      <w:bookmarkEnd w:id="1"/>
      <w:bookmarkEnd w:id="2"/>
    </w:p>
    <w:p w14:paraId="674DC2DD" w14:textId="7777777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p>
    <w:p w14:paraId="001E8073" w14:textId="77777777" w:rsidR="005C0DCF"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 xml:space="preserve">Mostafa </w:t>
      </w:r>
      <w:proofErr w:type="spellStart"/>
      <w:r w:rsidRPr="0043201C">
        <w:rPr>
          <w:rFonts w:ascii="Book Antiqua" w:hAnsi="Book Antiqua" w:cstheme="majorBidi"/>
          <w:color w:val="000000" w:themeColor="text1"/>
          <w:sz w:val="24"/>
          <w:szCs w:val="24"/>
        </w:rPr>
        <w:t>Moradi</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Sarabi</w:t>
      </w:r>
      <w:proofErr w:type="spellEnd"/>
      <w:r w:rsidRPr="0043201C">
        <w:rPr>
          <w:rFonts w:ascii="Book Antiqua" w:hAnsi="Book Antiqua" w:cstheme="majorBidi"/>
          <w:color w:val="000000" w:themeColor="text1"/>
          <w:sz w:val="24"/>
          <w:szCs w:val="24"/>
        </w:rPr>
        <w:t xml:space="preserve">, Reza </w:t>
      </w:r>
      <w:proofErr w:type="spellStart"/>
      <w:r w:rsidRPr="0043201C">
        <w:rPr>
          <w:rFonts w:ascii="Book Antiqua" w:hAnsi="Book Antiqua" w:cstheme="majorBidi"/>
          <w:color w:val="000000" w:themeColor="text1"/>
          <w:sz w:val="24"/>
          <w:szCs w:val="24"/>
        </w:rPr>
        <w:t>Mohammadrezaei</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Khorramabadi</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Zohre</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Zare</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Ebrahim</w:t>
      </w:r>
      <w:proofErr w:type="spellEnd"/>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Eftekhar</w:t>
      </w:r>
      <w:proofErr w:type="spellEnd"/>
    </w:p>
    <w:p w14:paraId="03221F72" w14:textId="77777777" w:rsidR="005C0DCF" w:rsidRPr="0043201C" w:rsidRDefault="005C0DCF" w:rsidP="000170C7">
      <w:pPr>
        <w:adjustRightInd w:val="0"/>
        <w:snapToGrid w:val="0"/>
        <w:spacing w:after="0" w:line="360" w:lineRule="auto"/>
        <w:jc w:val="both"/>
        <w:rPr>
          <w:rFonts w:ascii="Book Antiqua" w:hAnsi="Book Antiqua" w:cstheme="majorBidi"/>
          <w:color w:val="000000" w:themeColor="text1"/>
          <w:sz w:val="24"/>
          <w:szCs w:val="24"/>
        </w:rPr>
      </w:pPr>
    </w:p>
    <w:p w14:paraId="7312F681" w14:textId="2D3270E7" w:rsidR="00C01C45" w:rsidRPr="0043201C" w:rsidRDefault="00C01C45"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eastAsia="Times New Roman" w:hAnsi="Book Antiqua" w:cstheme="majorBidi"/>
          <w:b/>
          <w:bCs/>
          <w:color w:val="000000" w:themeColor="text1"/>
          <w:kern w:val="32"/>
          <w:sz w:val="24"/>
          <w:szCs w:val="24"/>
          <w:lang w:val="x-none" w:eastAsia="x-none" w:bidi="fa-IR"/>
        </w:rPr>
        <w:t xml:space="preserve">Mostafa </w:t>
      </w:r>
      <w:proofErr w:type="spellStart"/>
      <w:r w:rsidRPr="0043201C">
        <w:rPr>
          <w:rFonts w:ascii="Book Antiqua" w:eastAsia="Times New Roman" w:hAnsi="Book Antiqua" w:cstheme="majorBidi"/>
          <w:b/>
          <w:bCs/>
          <w:color w:val="000000" w:themeColor="text1"/>
          <w:kern w:val="32"/>
          <w:sz w:val="24"/>
          <w:szCs w:val="24"/>
          <w:lang w:val="x-none" w:eastAsia="x-none" w:bidi="fa-IR"/>
        </w:rPr>
        <w:t>Moradi</w:t>
      </w:r>
      <w:proofErr w:type="spellEnd"/>
      <w:r w:rsidRPr="0043201C">
        <w:rPr>
          <w:rFonts w:ascii="Book Antiqua" w:eastAsia="Times New Roman" w:hAnsi="Book Antiqua" w:cstheme="majorBidi"/>
          <w:b/>
          <w:bCs/>
          <w:color w:val="000000" w:themeColor="text1"/>
          <w:kern w:val="32"/>
          <w:sz w:val="24"/>
          <w:szCs w:val="24"/>
          <w:lang w:val="x-none" w:eastAsia="x-none" w:bidi="fa-IR"/>
        </w:rPr>
        <w:t xml:space="preserve"> </w:t>
      </w:r>
      <w:proofErr w:type="spellStart"/>
      <w:r w:rsidRPr="0043201C">
        <w:rPr>
          <w:rFonts w:ascii="Book Antiqua" w:eastAsia="Times New Roman" w:hAnsi="Book Antiqua" w:cstheme="majorBidi"/>
          <w:b/>
          <w:bCs/>
          <w:color w:val="000000" w:themeColor="text1"/>
          <w:kern w:val="32"/>
          <w:sz w:val="24"/>
          <w:szCs w:val="24"/>
          <w:lang w:val="x-none" w:eastAsia="x-none" w:bidi="fa-IR"/>
        </w:rPr>
        <w:t>Sarabi</w:t>
      </w:r>
      <w:proofErr w:type="spellEnd"/>
      <w:r w:rsidRPr="0043201C">
        <w:rPr>
          <w:rFonts w:ascii="Book Antiqua" w:eastAsia="Times New Roman" w:hAnsi="Book Antiqua" w:cstheme="majorBidi"/>
          <w:b/>
          <w:bCs/>
          <w:color w:val="000000" w:themeColor="text1"/>
          <w:kern w:val="32"/>
          <w:sz w:val="24"/>
          <w:szCs w:val="24"/>
          <w:lang w:val="x-none" w:eastAsia="x-none" w:bidi="fa-IR"/>
        </w:rPr>
        <w:t xml:space="preserve">, Reza </w:t>
      </w:r>
      <w:proofErr w:type="spellStart"/>
      <w:r w:rsidRPr="0043201C">
        <w:rPr>
          <w:rFonts w:ascii="Book Antiqua" w:eastAsia="Times New Roman" w:hAnsi="Book Antiqua" w:cstheme="majorBidi"/>
          <w:b/>
          <w:bCs/>
          <w:color w:val="000000" w:themeColor="text1"/>
          <w:kern w:val="32"/>
          <w:sz w:val="24"/>
          <w:szCs w:val="24"/>
          <w:lang w:val="x-none" w:eastAsia="x-none" w:bidi="fa-IR"/>
        </w:rPr>
        <w:t>Mohammadrezaei</w:t>
      </w:r>
      <w:proofErr w:type="spellEnd"/>
      <w:r w:rsidRPr="0043201C">
        <w:rPr>
          <w:rFonts w:ascii="Book Antiqua" w:eastAsia="Times New Roman" w:hAnsi="Book Antiqua" w:cstheme="majorBidi"/>
          <w:b/>
          <w:bCs/>
          <w:color w:val="000000" w:themeColor="text1"/>
          <w:kern w:val="32"/>
          <w:sz w:val="24"/>
          <w:szCs w:val="24"/>
          <w:lang w:val="x-none" w:eastAsia="x-none" w:bidi="fa-IR"/>
        </w:rPr>
        <w:t xml:space="preserve"> </w:t>
      </w:r>
      <w:proofErr w:type="spellStart"/>
      <w:r w:rsidRPr="0043201C">
        <w:rPr>
          <w:rFonts w:ascii="Book Antiqua" w:eastAsia="Times New Roman" w:hAnsi="Book Antiqua" w:cstheme="majorBidi"/>
          <w:b/>
          <w:bCs/>
          <w:color w:val="000000" w:themeColor="text1"/>
          <w:kern w:val="32"/>
          <w:sz w:val="24"/>
          <w:szCs w:val="24"/>
          <w:lang w:val="x-none" w:eastAsia="x-none" w:bidi="fa-IR"/>
        </w:rPr>
        <w:t>Khorramabadi</w:t>
      </w:r>
      <w:proofErr w:type="spellEnd"/>
      <w:r w:rsidRPr="0043201C">
        <w:rPr>
          <w:rFonts w:ascii="Book Antiqua" w:eastAsia="Times New Roman" w:hAnsi="Book Antiqua" w:cstheme="majorBidi"/>
          <w:color w:val="000000" w:themeColor="text1"/>
          <w:kern w:val="32"/>
          <w:sz w:val="24"/>
          <w:szCs w:val="24"/>
          <w:lang w:eastAsia="x-none" w:bidi="fa-IR"/>
        </w:rPr>
        <w:t>,</w:t>
      </w:r>
      <w:r w:rsidRPr="0043201C">
        <w:rPr>
          <w:rFonts w:ascii="Book Antiqua" w:eastAsia="Times New Roman" w:hAnsi="Book Antiqua" w:cstheme="majorBidi"/>
          <w:color w:val="000000" w:themeColor="text1"/>
          <w:kern w:val="32"/>
          <w:sz w:val="24"/>
          <w:szCs w:val="24"/>
          <w:vertAlign w:val="superscript"/>
          <w:lang w:eastAsia="x-none" w:bidi="fa-IR"/>
        </w:rPr>
        <w:t xml:space="preserve"> </w:t>
      </w:r>
      <w:r w:rsidRPr="0043201C">
        <w:rPr>
          <w:rFonts w:ascii="Book Antiqua" w:eastAsia="Times New Roman" w:hAnsi="Book Antiqua" w:cstheme="majorBidi"/>
          <w:color w:val="000000" w:themeColor="text1"/>
          <w:kern w:val="32"/>
          <w:sz w:val="24"/>
          <w:szCs w:val="24"/>
          <w:lang w:eastAsia="x-none" w:bidi="fa-IR"/>
        </w:rPr>
        <w:t xml:space="preserve">Department of Biochemistry and Genetics, School of Medicine, </w:t>
      </w:r>
      <w:proofErr w:type="spellStart"/>
      <w:r w:rsidRPr="0043201C">
        <w:rPr>
          <w:rFonts w:ascii="Book Antiqua" w:eastAsia="Times New Roman" w:hAnsi="Book Antiqua" w:cstheme="majorBidi"/>
          <w:color w:val="000000" w:themeColor="text1"/>
          <w:kern w:val="32"/>
          <w:sz w:val="24"/>
          <w:szCs w:val="24"/>
          <w:lang w:eastAsia="x-none" w:bidi="fa-IR"/>
        </w:rPr>
        <w:t>Lorestan</w:t>
      </w:r>
      <w:proofErr w:type="spellEnd"/>
      <w:r w:rsidRPr="0043201C">
        <w:rPr>
          <w:rFonts w:ascii="Book Antiqua" w:eastAsia="Times New Roman" w:hAnsi="Book Antiqua" w:cstheme="majorBidi"/>
          <w:color w:val="000000" w:themeColor="text1"/>
          <w:kern w:val="32"/>
          <w:sz w:val="24"/>
          <w:szCs w:val="24"/>
          <w:lang w:eastAsia="x-none" w:bidi="fa-IR"/>
        </w:rPr>
        <w:t xml:space="preserve"> University of Medical Sciences, Khorramabad </w:t>
      </w:r>
      <w:r w:rsidRPr="0043201C">
        <w:rPr>
          <w:rFonts w:ascii="Book Antiqua" w:eastAsia="Times New Roman" w:hAnsi="Book Antiqua" w:cs="Times New Roman"/>
          <w:kern w:val="32"/>
          <w:sz w:val="24"/>
          <w:szCs w:val="24"/>
          <w:lang w:val="x-none" w:eastAsia="x-none" w:bidi="fa-IR"/>
        </w:rPr>
        <w:t>381251698</w:t>
      </w:r>
      <w:r w:rsidRPr="0043201C">
        <w:rPr>
          <w:rFonts w:ascii="Book Antiqua" w:eastAsia="Times New Roman" w:hAnsi="Book Antiqua" w:cstheme="majorBidi"/>
          <w:color w:val="000000" w:themeColor="text1"/>
          <w:kern w:val="32"/>
          <w:sz w:val="24"/>
          <w:szCs w:val="24"/>
          <w:lang w:eastAsia="x-none" w:bidi="fa-IR"/>
        </w:rPr>
        <w:t>, Iran</w:t>
      </w:r>
    </w:p>
    <w:p w14:paraId="398796AB"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21ABF5DD" w14:textId="77777777" w:rsidR="00C01C45" w:rsidRPr="0043201C" w:rsidRDefault="00C01C45" w:rsidP="000170C7">
      <w:pPr>
        <w:adjustRightInd w:val="0"/>
        <w:snapToGrid w:val="0"/>
        <w:spacing w:after="0" w:line="360" w:lineRule="auto"/>
        <w:jc w:val="both"/>
        <w:rPr>
          <w:rFonts w:ascii="Book Antiqua" w:hAnsi="Book Antiqua" w:cstheme="majorBidi"/>
          <w:sz w:val="24"/>
          <w:szCs w:val="24"/>
          <w:lang w:eastAsia="x-none" w:bidi="fa-IR"/>
        </w:rPr>
      </w:pPr>
      <w:proofErr w:type="spellStart"/>
      <w:r w:rsidRPr="0043201C">
        <w:rPr>
          <w:rFonts w:ascii="Book Antiqua" w:hAnsi="Book Antiqua" w:cstheme="majorBidi"/>
          <w:b/>
          <w:bCs/>
          <w:color w:val="000000" w:themeColor="text1"/>
          <w:sz w:val="24"/>
          <w:szCs w:val="24"/>
        </w:rPr>
        <w:t>Zohre</w:t>
      </w:r>
      <w:proofErr w:type="spellEnd"/>
      <w:r w:rsidRPr="0043201C">
        <w:rPr>
          <w:rFonts w:ascii="Book Antiqua" w:hAnsi="Book Antiqua" w:cstheme="majorBidi"/>
          <w:b/>
          <w:bCs/>
          <w:color w:val="000000" w:themeColor="text1"/>
          <w:sz w:val="24"/>
          <w:szCs w:val="24"/>
        </w:rPr>
        <w:t xml:space="preserve"> </w:t>
      </w:r>
      <w:proofErr w:type="spellStart"/>
      <w:r w:rsidRPr="0043201C">
        <w:rPr>
          <w:rFonts w:ascii="Book Antiqua" w:hAnsi="Book Antiqua" w:cstheme="majorBidi"/>
          <w:b/>
          <w:bCs/>
          <w:color w:val="000000" w:themeColor="text1"/>
          <w:sz w:val="24"/>
          <w:szCs w:val="24"/>
        </w:rPr>
        <w:t>Zare</w:t>
      </w:r>
      <w:proofErr w:type="spellEnd"/>
      <w:r w:rsidRPr="0043201C">
        <w:rPr>
          <w:rFonts w:ascii="Book Antiqua" w:hAnsi="Book Antiqua" w:cstheme="majorBidi"/>
          <w:b/>
          <w:bCs/>
          <w:color w:val="000000" w:themeColor="text1"/>
          <w:sz w:val="24"/>
          <w:szCs w:val="24"/>
        </w:rPr>
        <w:t>,</w:t>
      </w:r>
      <w:r w:rsidRPr="0043201C">
        <w:rPr>
          <w:rFonts w:ascii="Book Antiqua" w:hAnsi="Book Antiqua" w:cstheme="majorBidi"/>
          <w:b/>
          <w:bCs/>
          <w:color w:val="000000" w:themeColor="text1"/>
          <w:sz w:val="24"/>
          <w:szCs w:val="24"/>
          <w:vertAlign w:val="superscript"/>
        </w:rPr>
        <w:t xml:space="preserve"> </w:t>
      </w:r>
      <w:r w:rsidRPr="0043201C">
        <w:rPr>
          <w:rFonts w:ascii="Book Antiqua" w:hAnsi="Book Antiqua" w:cstheme="majorBidi"/>
          <w:sz w:val="24"/>
          <w:szCs w:val="24"/>
          <w:lang w:eastAsia="x-none" w:bidi="fa-IR"/>
        </w:rPr>
        <w:t xml:space="preserve">Department of Pharmaceutics, School of Pharmacy, </w:t>
      </w:r>
      <w:proofErr w:type="spellStart"/>
      <w:r w:rsidRPr="0043201C">
        <w:rPr>
          <w:rFonts w:ascii="Book Antiqua" w:hAnsi="Book Antiqua" w:cstheme="majorBidi"/>
          <w:sz w:val="24"/>
          <w:szCs w:val="24"/>
          <w:lang w:eastAsia="x-none" w:bidi="fa-IR"/>
        </w:rPr>
        <w:t>Lorestan</w:t>
      </w:r>
      <w:proofErr w:type="spellEnd"/>
      <w:r w:rsidRPr="0043201C">
        <w:rPr>
          <w:rFonts w:ascii="Book Antiqua" w:hAnsi="Book Antiqua" w:cstheme="majorBidi"/>
          <w:sz w:val="24"/>
          <w:szCs w:val="24"/>
          <w:lang w:eastAsia="x-none" w:bidi="fa-IR"/>
        </w:rPr>
        <w:t xml:space="preserve"> University of Medical Sciences, Khorramabad </w:t>
      </w:r>
      <w:r w:rsidRPr="0043201C">
        <w:rPr>
          <w:rFonts w:ascii="Book Antiqua" w:hAnsi="Book Antiqua"/>
          <w:sz w:val="24"/>
          <w:szCs w:val="24"/>
        </w:rPr>
        <w:t>381251698</w:t>
      </w:r>
      <w:r w:rsidRPr="0043201C">
        <w:rPr>
          <w:rFonts w:ascii="Book Antiqua" w:hAnsi="Book Antiqua" w:cstheme="majorBidi"/>
          <w:sz w:val="24"/>
          <w:szCs w:val="24"/>
          <w:lang w:eastAsia="x-none" w:bidi="fa-IR"/>
        </w:rPr>
        <w:t>, Iran</w:t>
      </w:r>
    </w:p>
    <w:p w14:paraId="5D03EDA9"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7AC14615"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color w:val="000000" w:themeColor="text1"/>
          <w:sz w:val="24"/>
          <w:szCs w:val="24"/>
        </w:rPr>
      </w:pPr>
      <w:proofErr w:type="spellStart"/>
      <w:r w:rsidRPr="0043201C">
        <w:rPr>
          <w:rFonts w:ascii="Book Antiqua" w:hAnsi="Book Antiqua" w:cstheme="majorBidi"/>
          <w:b/>
          <w:bCs/>
          <w:color w:val="000000" w:themeColor="text1"/>
          <w:sz w:val="24"/>
          <w:szCs w:val="24"/>
        </w:rPr>
        <w:t>Ebrahim</w:t>
      </w:r>
      <w:proofErr w:type="spellEnd"/>
      <w:r w:rsidRPr="0043201C">
        <w:rPr>
          <w:rFonts w:ascii="Book Antiqua" w:hAnsi="Book Antiqua" w:cstheme="majorBidi"/>
          <w:b/>
          <w:bCs/>
          <w:color w:val="000000" w:themeColor="text1"/>
          <w:sz w:val="24"/>
          <w:szCs w:val="24"/>
        </w:rPr>
        <w:t xml:space="preserve"> </w:t>
      </w:r>
      <w:proofErr w:type="spellStart"/>
      <w:r w:rsidRPr="0043201C">
        <w:rPr>
          <w:rFonts w:ascii="Book Antiqua" w:hAnsi="Book Antiqua" w:cstheme="majorBidi"/>
          <w:b/>
          <w:bCs/>
          <w:color w:val="000000" w:themeColor="text1"/>
          <w:sz w:val="24"/>
          <w:szCs w:val="24"/>
        </w:rPr>
        <w:t>Eftekhar</w:t>
      </w:r>
      <w:proofErr w:type="spellEnd"/>
      <w:r w:rsidRPr="0043201C">
        <w:rPr>
          <w:rFonts w:ascii="Book Antiqua" w:hAnsi="Book Antiqua" w:cstheme="majorBidi"/>
          <w:color w:val="000000" w:themeColor="text1"/>
          <w:sz w:val="24"/>
          <w:szCs w:val="24"/>
        </w:rPr>
        <w:t xml:space="preserve">, Molecular Medicine Research Center, </w:t>
      </w:r>
      <w:proofErr w:type="spellStart"/>
      <w:r w:rsidRPr="0043201C">
        <w:rPr>
          <w:rFonts w:ascii="Book Antiqua" w:hAnsi="Book Antiqua" w:cstheme="majorBidi"/>
          <w:color w:val="000000" w:themeColor="text1"/>
          <w:sz w:val="24"/>
          <w:szCs w:val="24"/>
        </w:rPr>
        <w:t>Hormozgan</w:t>
      </w:r>
      <w:proofErr w:type="spellEnd"/>
      <w:r w:rsidRPr="0043201C">
        <w:rPr>
          <w:rFonts w:ascii="Book Antiqua" w:hAnsi="Book Antiqua" w:cstheme="majorBidi"/>
          <w:color w:val="000000" w:themeColor="text1"/>
          <w:sz w:val="24"/>
          <w:szCs w:val="24"/>
        </w:rPr>
        <w:t xml:space="preserve"> Health Institute, </w:t>
      </w:r>
      <w:proofErr w:type="spellStart"/>
      <w:r w:rsidRPr="0043201C">
        <w:rPr>
          <w:rFonts w:ascii="Book Antiqua" w:hAnsi="Book Antiqua" w:cstheme="majorBidi"/>
          <w:color w:val="000000" w:themeColor="text1"/>
          <w:sz w:val="24"/>
          <w:szCs w:val="24"/>
        </w:rPr>
        <w:t>Hormozgan</w:t>
      </w:r>
      <w:proofErr w:type="spellEnd"/>
      <w:r w:rsidRPr="0043201C">
        <w:rPr>
          <w:rFonts w:ascii="Book Antiqua" w:hAnsi="Book Antiqua" w:cstheme="majorBidi"/>
          <w:color w:val="000000" w:themeColor="text1"/>
          <w:sz w:val="24"/>
          <w:szCs w:val="24"/>
        </w:rPr>
        <w:t xml:space="preserve"> University of Medical Sciences, Bandar Abbas 7919915519, Iran</w:t>
      </w:r>
    </w:p>
    <w:p w14:paraId="67ADDA5D"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139F1AF2" w14:textId="4580388C" w:rsidR="00C01C45" w:rsidRPr="0043201C" w:rsidRDefault="00C01C45" w:rsidP="000170C7">
      <w:pPr>
        <w:autoSpaceDE w:val="0"/>
        <w:autoSpaceDN w:val="0"/>
        <w:adjustRightInd w:val="0"/>
        <w:snapToGrid w:val="0"/>
        <w:spacing w:after="0" w:line="360" w:lineRule="auto"/>
        <w:jc w:val="both"/>
        <w:rPr>
          <w:rFonts w:ascii="Book Antiqua" w:hAnsi="Book Antiqua"/>
          <w:sz w:val="24"/>
          <w:szCs w:val="24"/>
        </w:rPr>
      </w:pPr>
      <w:r w:rsidRPr="0043201C">
        <w:rPr>
          <w:rFonts w:ascii="Book Antiqua" w:hAnsi="Book Antiqua" w:cs="ArialNarrow-Bold"/>
          <w:b/>
          <w:bCs/>
          <w:sz w:val="24"/>
          <w:szCs w:val="24"/>
        </w:rPr>
        <w:t xml:space="preserve">Author contributions: </w:t>
      </w:r>
      <w:proofErr w:type="spellStart"/>
      <w:r w:rsidRPr="0043201C">
        <w:rPr>
          <w:rFonts w:ascii="Book Antiqua" w:hAnsi="Book Antiqua" w:cs="ArialNarrow-Bold"/>
          <w:sz w:val="24"/>
          <w:szCs w:val="24"/>
        </w:rPr>
        <w:t>Eftekhar</w:t>
      </w:r>
      <w:proofErr w:type="spellEnd"/>
      <w:r w:rsidRPr="0043201C">
        <w:rPr>
          <w:rFonts w:ascii="Book Antiqua" w:hAnsi="Book Antiqua" w:cs="ArialNarrow-Bold"/>
          <w:sz w:val="24"/>
          <w:szCs w:val="24"/>
        </w:rPr>
        <w:t xml:space="preserve"> E and </w:t>
      </w:r>
      <w:proofErr w:type="spellStart"/>
      <w:r w:rsidRPr="0043201C">
        <w:rPr>
          <w:rFonts w:ascii="Book Antiqua" w:hAnsi="Book Antiqua" w:cs="ArialNarrow-Bold"/>
          <w:sz w:val="24"/>
          <w:szCs w:val="24"/>
        </w:rPr>
        <w:t>Moradi</w:t>
      </w:r>
      <w:proofErr w:type="spellEnd"/>
      <w:r w:rsidRPr="0043201C">
        <w:rPr>
          <w:rFonts w:ascii="Book Antiqua" w:hAnsi="Book Antiqua" w:cs="ArialNarrow-Bold"/>
          <w:sz w:val="24"/>
          <w:szCs w:val="24"/>
        </w:rPr>
        <w:t xml:space="preserve"> </w:t>
      </w:r>
      <w:proofErr w:type="spellStart"/>
      <w:r w:rsidRPr="0043201C">
        <w:rPr>
          <w:rFonts w:ascii="Book Antiqua" w:hAnsi="Book Antiqua" w:cs="ArialNarrow-Bold"/>
          <w:sz w:val="24"/>
          <w:szCs w:val="24"/>
        </w:rPr>
        <w:t>Sarabi</w:t>
      </w:r>
      <w:proofErr w:type="spellEnd"/>
      <w:r w:rsidRPr="0043201C">
        <w:rPr>
          <w:rFonts w:ascii="Book Antiqua" w:hAnsi="Book Antiqua" w:cs="ArialNarrow-Bold"/>
          <w:sz w:val="24"/>
          <w:szCs w:val="24"/>
        </w:rPr>
        <w:t xml:space="preserve"> M supervised the work and wrote the manuscript</w:t>
      </w:r>
      <w:r w:rsidR="000F2707" w:rsidRPr="0043201C">
        <w:rPr>
          <w:rFonts w:ascii="Book Antiqua" w:hAnsi="Book Antiqua" w:cs="ArialNarrow-Bold"/>
          <w:sz w:val="24"/>
          <w:szCs w:val="24"/>
        </w:rPr>
        <w:t>;</w:t>
      </w:r>
      <w:r w:rsidRPr="0043201C">
        <w:rPr>
          <w:rFonts w:ascii="Book Antiqua" w:hAnsi="Book Antiqua"/>
          <w:sz w:val="24"/>
          <w:szCs w:val="24"/>
        </w:rPr>
        <w:t xml:space="preserve"> </w:t>
      </w:r>
      <w:proofErr w:type="spellStart"/>
      <w:r w:rsidRPr="0043201C">
        <w:rPr>
          <w:rFonts w:ascii="Book Antiqua" w:hAnsi="Book Antiqua"/>
          <w:sz w:val="24"/>
          <w:szCs w:val="24"/>
        </w:rPr>
        <w:t>Mohammadrezaei</w:t>
      </w:r>
      <w:proofErr w:type="spellEnd"/>
      <w:r w:rsidRPr="0043201C">
        <w:rPr>
          <w:rFonts w:ascii="Book Antiqua" w:hAnsi="Book Antiqua"/>
          <w:sz w:val="24"/>
          <w:szCs w:val="24"/>
        </w:rPr>
        <w:t xml:space="preserve"> </w:t>
      </w:r>
      <w:proofErr w:type="spellStart"/>
      <w:r w:rsidRPr="0043201C">
        <w:rPr>
          <w:rFonts w:ascii="Book Antiqua" w:hAnsi="Book Antiqua"/>
          <w:sz w:val="24"/>
          <w:szCs w:val="24"/>
        </w:rPr>
        <w:t>Khorramabadi</w:t>
      </w:r>
      <w:proofErr w:type="spellEnd"/>
      <w:r w:rsidRPr="0043201C">
        <w:rPr>
          <w:rFonts w:ascii="Book Antiqua" w:hAnsi="Book Antiqua"/>
          <w:sz w:val="24"/>
          <w:szCs w:val="24"/>
        </w:rPr>
        <w:t xml:space="preserve"> R and </w:t>
      </w:r>
      <w:proofErr w:type="spellStart"/>
      <w:r w:rsidRPr="0043201C">
        <w:rPr>
          <w:rFonts w:ascii="Book Antiqua" w:hAnsi="Book Antiqua"/>
          <w:sz w:val="24"/>
          <w:szCs w:val="24"/>
        </w:rPr>
        <w:t>Zare</w:t>
      </w:r>
      <w:proofErr w:type="spellEnd"/>
      <w:r w:rsidRPr="0043201C">
        <w:rPr>
          <w:rFonts w:ascii="Book Antiqua" w:hAnsi="Book Antiqua"/>
          <w:sz w:val="24"/>
          <w:szCs w:val="24"/>
        </w:rPr>
        <w:t xml:space="preserve"> Z collect</w:t>
      </w:r>
      <w:r w:rsidR="00D8379A">
        <w:rPr>
          <w:rFonts w:ascii="Book Antiqua" w:hAnsi="Book Antiqua"/>
          <w:sz w:val="24"/>
          <w:szCs w:val="24"/>
        </w:rPr>
        <w:t>ed the</w:t>
      </w:r>
      <w:r w:rsidRPr="0043201C">
        <w:rPr>
          <w:rFonts w:ascii="Book Antiqua" w:hAnsi="Book Antiqua"/>
          <w:sz w:val="24"/>
          <w:szCs w:val="24"/>
        </w:rPr>
        <w:t xml:space="preserve"> data, revised </w:t>
      </w:r>
      <w:r w:rsidR="00D8379A">
        <w:rPr>
          <w:rFonts w:ascii="Book Antiqua" w:hAnsi="Book Antiqua"/>
          <w:sz w:val="24"/>
          <w:szCs w:val="24"/>
        </w:rPr>
        <w:t xml:space="preserve">the </w:t>
      </w:r>
      <w:r w:rsidRPr="0043201C">
        <w:rPr>
          <w:rFonts w:ascii="Book Antiqua" w:hAnsi="Book Antiqua"/>
          <w:sz w:val="24"/>
          <w:szCs w:val="24"/>
        </w:rPr>
        <w:t>literature, dr</w:t>
      </w:r>
      <w:r w:rsidR="00D8379A">
        <w:rPr>
          <w:rFonts w:ascii="Book Antiqua" w:hAnsi="Book Antiqua"/>
          <w:sz w:val="24"/>
          <w:szCs w:val="24"/>
        </w:rPr>
        <w:t>e</w:t>
      </w:r>
      <w:r w:rsidRPr="0043201C">
        <w:rPr>
          <w:rFonts w:ascii="Book Antiqua" w:hAnsi="Book Antiqua"/>
          <w:sz w:val="24"/>
          <w:szCs w:val="24"/>
        </w:rPr>
        <w:t xml:space="preserve">w the </w:t>
      </w:r>
      <w:r w:rsidR="000F5D2F">
        <w:rPr>
          <w:rFonts w:ascii="Book Antiqua" w:hAnsi="Book Antiqua"/>
          <w:sz w:val="24"/>
          <w:szCs w:val="24"/>
        </w:rPr>
        <w:t>figures</w:t>
      </w:r>
      <w:r w:rsidRPr="0043201C">
        <w:rPr>
          <w:rFonts w:ascii="Book Antiqua" w:hAnsi="Book Antiqua"/>
          <w:sz w:val="24"/>
          <w:szCs w:val="24"/>
        </w:rPr>
        <w:t xml:space="preserve"> and contribute</w:t>
      </w:r>
      <w:r w:rsidR="00D8379A">
        <w:rPr>
          <w:rFonts w:ascii="Book Antiqua" w:hAnsi="Book Antiqua"/>
          <w:sz w:val="24"/>
          <w:szCs w:val="24"/>
        </w:rPr>
        <w:t>d</w:t>
      </w:r>
      <w:r w:rsidRPr="0043201C">
        <w:rPr>
          <w:rFonts w:ascii="Book Antiqua" w:hAnsi="Book Antiqua"/>
          <w:sz w:val="24"/>
          <w:szCs w:val="24"/>
        </w:rPr>
        <w:t xml:space="preserve"> to conception and design of the study</w:t>
      </w:r>
      <w:r w:rsidR="000F2707" w:rsidRPr="0043201C">
        <w:rPr>
          <w:rFonts w:ascii="Book Antiqua" w:hAnsi="Book Antiqua"/>
          <w:sz w:val="24"/>
          <w:szCs w:val="24"/>
        </w:rPr>
        <w:t>;</w:t>
      </w:r>
      <w:r w:rsidRPr="0043201C">
        <w:rPr>
          <w:rFonts w:ascii="Book Antiqua" w:hAnsi="Book Antiqua"/>
          <w:sz w:val="24"/>
          <w:szCs w:val="24"/>
        </w:rPr>
        <w:t xml:space="preserve"> All authors contributed to critical revision, editing and final approval of the manuscript.</w:t>
      </w:r>
    </w:p>
    <w:p w14:paraId="08C623CD" w14:textId="77777777" w:rsidR="00C01C45" w:rsidRPr="0043201C" w:rsidRDefault="00C01C45" w:rsidP="000170C7">
      <w:pPr>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34581A7C" w14:textId="63063191" w:rsidR="00C01C45" w:rsidRPr="0043201C" w:rsidRDefault="00C01C45" w:rsidP="000170C7">
      <w:pPr>
        <w:autoSpaceDE w:val="0"/>
        <w:autoSpaceDN w:val="0"/>
        <w:adjustRightInd w:val="0"/>
        <w:snapToGrid w:val="0"/>
        <w:spacing w:after="0" w:line="360" w:lineRule="auto"/>
        <w:jc w:val="both"/>
        <w:rPr>
          <w:rFonts w:ascii="Book Antiqua" w:hAnsi="Book Antiqua" w:cs="Times"/>
          <w:sz w:val="24"/>
          <w:szCs w:val="24"/>
        </w:rPr>
      </w:pPr>
      <w:r w:rsidRPr="0043201C">
        <w:rPr>
          <w:rFonts w:ascii="Book Antiqua" w:hAnsi="Book Antiqua" w:cstheme="majorBidi"/>
          <w:b/>
          <w:bCs/>
          <w:color w:val="000000" w:themeColor="text1"/>
          <w:sz w:val="24"/>
          <w:szCs w:val="24"/>
        </w:rPr>
        <w:t xml:space="preserve">Corresponding </w:t>
      </w:r>
      <w:r w:rsidR="000F2707" w:rsidRPr="0043201C">
        <w:rPr>
          <w:rFonts w:ascii="Book Antiqua" w:hAnsi="Book Antiqua" w:cstheme="majorBidi"/>
          <w:b/>
          <w:bCs/>
          <w:color w:val="000000" w:themeColor="text1"/>
          <w:sz w:val="24"/>
          <w:szCs w:val="24"/>
        </w:rPr>
        <w:t>author</w:t>
      </w:r>
      <w:r w:rsidRPr="0043201C">
        <w:rPr>
          <w:rFonts w:ascii="Book Antiqua" w:hAnsi="Book Antiqua" w:cstheme="majorBidi"/>
          <w:b/>
          <w:bCs/>
          <w:color w:val="000000" w:themeColor="text1"/>
          <w:sz w:val="24"/>
          <w:szCs w:val="24"/>
        </w:rPr>
        <w:t>:</w:t>
      </w:r>
      <w:r w:rsidR="005A21BA">
        <w:rPr>
          <w:rFonts w:ascii="Book Antiqua" w:hAnsi="Book Antiqua" w:cstheme="majorBidi"/>
          <w:b/>
          <w:bCs/>
          <w:color w:val="000000" w:themeColor="text1"/>
          <w:sz w:val="24"/>
          <w:szCs w:val="24"/>
        </w:rPr>
        <w:t xml:space="preserve"> </w:t>
      </w:r>
      <w:proofErr w:type="spellStart"/>
      <w:r w:rsidRPr="0043201C">
        <w:rPr>
          <w:rFonts w:ascii="Book Antiqua" w:hAnsi="Book Antiqua" w:cs="Times"/>
          <w:b/>
          <w:bCs/>
          <w:color w:val="000000"/>
          <w:sz w:val="24"/>
          <w:szCs w:val="24"/>
        </w:rPr>
        <w:t>Ebrahim</w:t>
      </w:r>
      <w:proofErr w:type="spellEnd"/>
      <w:r w:rsidRPr="0043201C">
        <w:rPr>
          <w:rFonts w:ascii="Book Antiqua" w:hAnsi="Book Antiqua" w:cs="Times"/>
          <w:b/>
          <w:bCs/>
          <w:color w:val="000000"/>
          <w:sz w:val="24"/>
          <w:szCs w:val="24"/>
        </w:rPr>
        <w:t xml:space="preserve"> </w:t>
      </w:r>
      <w:proofErr w:type="spellStart"/>
      <w:r w:rsidRPr="0043201C">
        <w:rPr>
          <w:rFonts w:ascii="Book Antiqua" w:hAnsi="Book Antiqua" w:cs="Times"/>
          <w:b/>
          <w:bCs/>
          <w:color w:val="000000"/>
          <w:sz w:val="24"/>
          <w:szCs w:val="24"/>
        </w:rPr>
        <w:t>Eftekhar</w:t>
      </w:r>
      <w:proofErr w:type="spellEnd"/>
      <w:r w:rsidRPr="0043201C">
        <w:rPr>
          <w:rFonts w:ascii="Book Antiqua" w:hAnsi="Book Antiqua" w:cs="Times"/>
          <w:b/>
          <w:bCs/>
          <w:color w:val="000000"/>
          <w:sz w:val="24"/>
          <w:szCs w:val="24"/>
        </w:rPr>
        <w:t xml:space="preserve">, PhD, Associate </w:t>
      </w:r>
      <w:r w:rsidR="00D8379A">
        <w:rPr>
          <w:rFonts w:ascii="Book Antiqua" w:hAnsi="Book Antiqua" w:cs="Times"/>
          <w:b/>
          <w:bCs/>
          <w:color w:val="000000"/>
          <w:sz w:val="24"/>
          <w:szCs w:val="24"/>
        </w:rPr>
        <w:t>P</w:t>
      </w:r>
      <w:r w:rsidRPr="0043201C">
        <w:rPr>
          <w:rFonts w:ascii="Book Antiqua" w:hAnsi="Book Antiqua" w:cs="Times"/>
          <w:b/>
          <w:bCs/>
          <w:color w:val="000000"/>
          <w:sz w:val="24"/>
          <w:szCs w:val="24"/>
        </w:rPr>
        <w:t>rofessor</w:t>
      </w:r>
      <w:r w:rsidRPr="0043201C">
        <w:rPr>
          <w:rFonts w:ascii="Book Antiqua" w:hAnsi="Book Antiqua" w:cs="Times"/>
          <w:color w:val="000000"/>
          <w:sz w:val="24"/>
          <w:szCs w:val="24"/>
        </w:rPr>
        <w:t xml:space="preserve">, Molecular Medicine Research Center, </w:t>
      </w:r>
      <w:proofErr w:type="spellStart"/>
      <w:r w:rsidRPr="0043201C">
        <w:rPr>
          <w:rFonts w:ascii="Book Antiqua" w:hAnsi="Book Antiqua" w:cs="Times"/>
          <w:color w:val="000000"/>
          <w:sz w:val="24"/>
          <w:szCs w:val="24"/>
        </w:rPr>
        <w:t>Hormozgan</w:t>
      </w:r>
      <w:proofErr w:type="spellEnd"/>
      <w:r w:rsidRPr="0043201C">
        <w:rPr>
          <w:rFonts w:ascii="Book Antiqua" w:hAnsi="Book Antiqua" w:cs="Times"/>
          <w:color w:val="000000"/>
          <w:sz w:val="24"/>
          <w:szCs w:val="24"/>
        </w:rPr>
        <w:t xml:space="preserve"> Health Institute, </w:t>
      </w:r>
      <w:proofErr w:type="spellStart"/>
      <w:r w:rsidRPr="0043201C">
        <w:rPr>
          <w:rFonts w:ascii="Book Antiqua" w:hAnsi="Book Antiqua" w:cs="Times"/>
          <w:color w:val="000000"/>
          <w:sz w:val="24"/>
          <w:szCs w:val="24"/>
        </w:rPr>
        <w:t>Hormozgan</w:t>
      </w:r>
      <w:proofErr w:type="spellEnd"/>
      <w:r w:rsidRPr="0043201C">
        <w:rPr>
          <w:rFonts w:ascii="Book Antiqua" w:hAnsi="Book Antiqua" w:cs="Times"/>
          <w:color w:val="000000"/>
          <w:sz w:val="24"/>
          <w:szCs w:val="24"/>
        </w:rPr>
        <w:t xml:space="preserve"> University of </w:t>
      </w:r>
      <w:r w:rsidRPr="0043201C">
        <w:rPr>
          <w:rFonts w:ascii="Book Antiqua" w:hAnsi="Book Antiqua" w:cs="Times"/>
          <w:color w:val="000000"/>
          <w:sz w:val="24"/>
          <w:szCs w:val="24"/>
        </w:rPr>
        <w:lastRenderedPageBreak/>
        <w:t xml:space="preserve">Medical Sciences, </w:t>
      </w:r>
      <w:proofErr w:type="spellStart"/>
      <w:r w:rsidRPr="0043201C">
        <w:rPr>
          <w:rFonts w:ascii="Book Antiqua" w:hAnsi="Book Antiqua" w:cs="Times"/>
          <w:color w:val="000000"/>
          <w:sz w:val="24"/>
          <w:szCs w:val="24"/>
        </w:rPr>
        <w:t>Jomhori</w:t>
      </w:r>
      <w:proofErr w:type="spellEnd"/>
      <w:r w:rsidRPr="0043201C">
        <w:rPr>
          <w:rFonts w:ascii="Book Antiqua" w:hAnsi="Book Antiqua" w:cs="Times"/>
          <w:color w:val="000000"/>
          <w:sz w:val="24"/>
          <w:szCs w:val="24"/>
        </w:rPr>
        <w:t xml:space="preserve"> Street, Bandar Abbas 7919915519, Iran.</w:t>
      </w:r>
      <w:r w:rsidR="000F2707" w:rsidRPr="0043201C">
        <w:rPr>
          <w:rFonts w:ascii="Book Antiqua" w:hAnsi="Book Antiqua" w:cs="Times"/>
          <w:color w:val="000000"/>
          <w:sz w:val="24"/>
          <w:szCs w:val="24"/>
        </w:rPr>
        <w:t xml:space="preserve"> </w:t>
      </w:r>
      <w:hyperlink r:id="rId9" w:history="1">
        <w:r w:rsidR="000F2707" w:rsidRPr="0043201C">
          <w:rPr>
            <w:rStyle w:val="ab"/>
            <w:rFonts w:ascii="Book Antiqua" w:hAnsi="Book Antiqua" w:cs="Times"/>
            <w:sz w:val="24"/>
            <w:szCs w:val="24"/>
          </w:rPr>
          <w:t>eftekhar19@gmail.com</w:t>
        </w:r>
      </w:hyperlink>
    </w:p>
    <w:p w14:paraId="74CD5B6E" w14:textId="77777777" w:rsidR="00C01C45" w:rsidRPr="0043201C" w:rsidRDefault="00C01C45" w:rsidP="000170C7">
      <w:pPr>
        <w:adjustRightInd w:val="0"/>
        <w:snapToGrid w:val="0"/>
        <w:spacing w:after="0" w:line="360" w:lineRule="auto"/>
        <w:jc w:val="both"/>
        <w:rPr>
          <w:rFonts w:ascii="Book Antiqua" w:hAnsi="Book Antiqua" w:cstheme="majorBidi"/>
          <w:b/>
          <w:bCs/>
          <w:color w:val="000000" w:themeColor="text1"/>
          <w:sz w:val="24"/>
          <w:szCs w:val="24"/>
        </w:rPr>
      </w:pPr>
    </w:p>
    <w:p w14:paraId="56A13E93" w14:textId="2FABF1DD"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t>Received:</w:t>
      </w:r>
      <w:r w:rsidRPr="0043201C">
        <w:rPr>
          <w:rFonts w:ascii="Book Antiqua" w:eastAsia="宋体" w:hAnsi="Book Antiqua"/>
          <w:b/>
          <w:sz w:val="24"/>
          <w:szCs w:val="24"/>
          <w:lang w:eastAsia="zh-CN"/>
        </w:rPr>
        <w:t xml:space="preserve"> </w:t>
      </w:r>
      <w:r w:rsidRPr="0043201C">
        <w:rPr>
          <w:rFonts w:ascii="Book Antiqua" w:eastAsia="宋体" w:hAnsi="Book Antiqua"/>
          <w:sz w:val="24"/>
          <w:szCs w:val="24"/>
          <w:lang w:eastAsia="zh-CN"/>
        </w:rPr>
        <w:t>September 18, 2019</w:t>
      </w:r>
    </w:p>
    <w:p w14:paraId="02EA6752" w14:textId="7889E6CE" w:rsidR="000F2707" w:rsidRPr="0043201C" w:rsidRDefault="000F2707" w:rsidP="000170C7">
      <w:pPr>
        <w:spacing w:after="0" w:line="360" w:lineRule="auto"/>
        <w:jc w:val="both"/>
        <w:rPr>
          <w:rFonts w:ascii="Book Antiqua" w:eastAsia="宋体" w:hAnsi="Book Antiqua"/>
          <w:b/>
          <w:sz w:val="24"/>
          <w:szCs w:val="24"/>
          <w:lang w:eastAsia="zh-CN"/>
        </w:rPr>
      </w:pPr>
      <w:r w:rsidRPr="0043201C">
        <w:rPr>
          <w:rFonts w:ascii="Book Antiqua" w:hAnsi="Book Antiqua"/>
          <w:b/>
          <w:sz w:val="24"/>
          <w:szCs w:val="24"/>
        </w:rPr>
        <w:t xml:space="preserve">Revised: </w:t>
      </w:r>
      <w:r w:rsidRPr="0043201C">
        <w:rPr>
          <w:rFonts w:ascii="Book Antiqua" w:eastAsia="宋体" w:hAnsi="Book Antiqua"/>
          <w:sz w:val="24"/>
          <w:szCs w:val="24"/>
          <w:lang w:eastAsia="zh-CN"/>
        </w:rPr>
        <w:t>November 27, 2019</w:t>
      </w:r>
    </w:p>
    <w:p w14:paraId="758A6710" w14:textId="2724F80A" w:rsidR="000F2707" w:rsidRPr="0043201C" w:rsidRDefault="000F2707" w:rsidP="000170C7">
      <w:pPr>
        <w:spacing w:after="0" w:line="360" w:lineRule="auto"/>
        <w:jc w:val="both"/>
        <w:rPr>
          <w:rFonts w:ascii="Book Antiqua" w:hAnsi="Book Antiqua"/>
          <w:color w:val="000000"/>
          <w:sz w:val="24"/>
          <w:szCs w:val="24"/>
        </w:rPr>
      </w:pPr>
      <w:r w:rsidRPr="0043201C">
        <w:rPr>
          <w:rFonts w:ascii="Book Antiqua" w:hAnsi="Book Antiqua"/>
          <w:b/>
          <w:sz w:val="24"/>
          <w:szCs w:val="24"/>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00892814" w:rsidRPr="00892814">
        <w:t xml:space="preserve"> </w:t>
      </w:r>
      <w:r w:rsidR="00892814" w:rsidRPr="00892814">
        <w:rPr>
          <w:rFonts w:ascii="Book Antiqua" w:hAnsi="Book Antiqua"/>
          <w:sz w:val="24"/>
          <w:szCs w:val="24"/>
        </w:rPr>
        <w:t>December 13, 2019</w:t>
      </w:r>
      <w:r w:rsidRPr="00892814">
        <w:rPr>
          <w:rFonts w:ascii="Book Antiqua" w:hAnsi="Book Antiqua"/>
          <w:color w:val="000000"/>
          <w:sz w:val="24"/>
          <w:szCs w:val="24"/>
        </w:rPr>
        <w:t xml:space="preserve"> </w:t>
      </w:r>
      <w:bookmarkEnd w:id="3"/>
      <w:bookmarkEnd w:id="4"/>
      <w:bookmarkEnd w:id="5"/>
      <w:bookmarkEnd w:id="6"/>
      <w:bookmarkEnd w:id="7"/>
      <w:bookmarkEnd w:id="8"/>
      <w:bookmarkEnd w:id="9"/>
    </w:p>
    <w:p w14:paraId="208B8E81" w14:textId="5A6199C4"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t xml:space="preserve">Published online: </w:t>
      </w:r>
      <w:bookmarkStart w:id="10" w:name="_Toc426220279"/>
      <w:r w:rsidR="00ED7BEF" w:rsidRPr="00DD6EE7">
        <w:rPr>
          <w:rFonts w:ascii="Book Antiqua" w:hAnsi="Book Antiqua" w:hint="eastAsia"/>
          <w:sz w:val="24"/>
          <w:szCs w:val="24"/>
          <w:lang w:eastAsia="zh-CN"/>
        </w:rPr>
        <w:t>December 26, 2019</w:t>
      </w:r>
    </w:p>
    <w:p w14:paraId="424913C1" w14:textId="77777777" w:rsidR="000F2707" w:rsidRPr="0043201C" w:rsidRDefault="000F2707" w:rsidP="000170C7">
      <w:pPr>
        <w:spacing w:after="0" w:line="360" w:lineRule="auto"/>
        <w:jc w:val="both"/>
        <w:rPr>
          <w:rFonts w:ascii="Book Antiqua" w:hAnsi="Book Antiqua"/>
          <w:b/>
          <w:sz w:val="24"/>
          <w:szCs w:val="24"/>
        </w:rPr>
      </w:pPr>
      <w:r w:rsidRPr="0043201C">
        <w:rPr>
          <w:rFonts w:ascii="Book Antiqua" w:hAnsi="Book Antiqua"/>
          <w:b/>
          <w:sz w:val="24"/>
          <w:szCs w:val="24"/>
        </w:rPr>
        <w:br w:type="page"/>
      </w:r>
    </w:p>
    <w:p w14:paraId="771587CF" w14:textId="24E6B8B7" w:rsidR="00817F26" w:rsidRPr="0043201C" w:rsidRDefault="00817F26" w:rsidP="000170C7">
      <w:pPr>
        <w:spacing w:after="0" w:line="360" w:lineRule="auto"/>
        <w:jc w:val="both"/>
        <w:rPr>
          <w:rFonts w:ascii="Book Antiqua" w:hAnsi="Book Antiqua"/>
          <w:b/>
          <w:bCs/>
          <w:sz w:val="24"/>
          <w:szCs w:val="24"/>
        </w:rPr>
      </w:pPr>
      <w:r w:rsidRPr="0043201C">
        <w:rPr>
          <w:rFonts w:ascii="Book Antiqua" w:hAnsi="Book Antiqua" w:cstheme="majorBidi"/>
          <w:b/>
          <w:bCs/>
          <w:color w:val="000000" w:themeColor="text1"/>
          <w:sz w:val="24"/>
          <w:szCs w:val="24"/>
        </w:rPr>
        <w:lastRenderedPageBreak/>
        <w:t>Abstract</w:t>
      </w:r>
    </w:p>
    <w:p w14:paraId="1007F881" w14:textId="29E9BB54"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Colorectal cancer (CRC) has been designated a m</w:t>
      </w:r>
      <w:r w:rsidR="00D8379A">
        <w:rPr>
          <w:rFonts w:ascii="Book Antiqua" w:hAnsi="Book Antiqua" w:cstheme="majorBidi"/>
          <w:color w:val="000000" w:themeColor="text1"/>
          <w:sz w:val="24"/>
          <w:szCs w:val="24"/>
        </w:rPr>
        <w:t>ajor</w:t>
      </w:r>
      <w:r w:rsidRPr="0043201C">
        <w:rPr>
          <w:rFonts w:ascii="Book Antiqua" w:hAnsi="Book Antiqua" w:cstheme="majorBidi"/>
          <w:color w:val="000000" w:themeColor="text1"/>
          <w:sz w:val="24"/>
          <w:szCs w:val="24"/>
        </w:rPr>
        <w:t xml:space="preserve"> global problem, especially due to </w:t>
      </w:r>
      <w:r w:rsidR="00D8379A">
        <w:rPr>
          <w:rFonts w:ascii="Book Antiqua" w:hAnsi="Book Antiqua" w:cstheme="majorBidi"/>
          <w:color w:val="000000" w:themeColor="text1"/>
          <w:sz w:val="24"/>
          <w:szCs w:val="24"/>
        </w:rPr>
        <w:t>its</w:t>
      </w:r>
      <w:r w:rsidRPr="0043201C">
        <w:rPr>
          <w:rFonts w:ascii="Book Antiqua" w:hAnsi="Book Antiqua" w:cstheme="majorBidi"/>
          <w:color w:val="000000" w:themeColor="text1"/>
          <w:sz w:val="24"/>
          <w:szCs w:val="24"/>
        </w:rPr>
        <w:t xml:space="preserve"> high prevalence in developed countries. CRC mostly occurs sporadic</w:t>
      </w:r>
      <w:r w:rsidR="00D8379A">
        <w:rPr>
          <w:rFonts w:ascii="Book Antiqua" w:hAnsi="Book Antiqua" w:cstheme="majorBidi"/>
          <w:color w:val="000000" w:themeColor="text1"/>
          <w:sz w:val="24"/>
          <w:szCs w:val="24"/>
        </w:rPr>
        <w:t>ally</w:t>
      </w:r>
      <w:r w:rsidRPr="0043201C">
        <w:rPr>
          <w:rFonts w:ascii="Book Antiqua" w:hAnsi="Book Antiqua" w:cstheme="majorBidi"/>
          <w:color w:val="000000" w:themeColor="text1"/>
          <w:sz w:val="24"/>
          <w:szCs w:val="24"/>
        </w:rPr>
        <w:t xml:space="preserve"> (75</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80%), and only 20</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 xml:space="preserve">25% of patients have a family history. Several processes </w:t>
      </w:r>
      <w:r w:rsidR="00D8379A">
        <w:rPr>
          <w:rFonts w:ascii="Book Antiqua" w:hAnsi="Book Antiqua" w:cstheme="majorBidi"/>
          <w:color w:val="000000" w:themeColor="text1"/>
          <w:sz w:val="24"/>
          <w:szCs w:val="24"/>
        </w:rPr>
        <w:t xml:space="preserve">are </w:t>
      </w:r>
      <w:r w:rsidRPr="0043201C">
        <w:rPr>
          <w:rFonts w:ascii="Book Antiqua" w:hAnsi="Book Antiqua" w:cstheme="majorBidi"/>
          <w:color w:val="000000" w:themeColor="text1"/>
          <w:sz w:val="24"/>
          <w:szCs w:val="24"/>
        </w:rPr>
        <w:t xml:space="preserve">involved in the development of CRC such as a combination of genetic and epigenetic alterations. Epigenetic changes, including DNA methylation play a vital role in the progression of CRC. Complex interactions between susceptibility genes and environmental factors, such as a diet and sedentary lifestyle, lead to the </w:t>
      </w:r>
      <w:r w:rsidR="00D8379A">
        <w:rPr>
          <w:rFonts w:ascii="Book Antiqua" w:hAnsi="Book Antiqua" w:cstheme="majorBidi"/>
          <w:color w:val="000000" w:themeColor="text1"/>
          <w:sz w:val="24"/>
          <w:szCs w:val="24"/>
        </w:rPr>
        <w:t xml:space="preserve">development of </w:t>
      </w:r>
      <w:r w:rsidRPr="0043201C">
        <w:rPr>
          <w:rFonts w:ascii="Book Antiqua" w:hAnsi="Book Antiqua" w:cstheme="majorBidi"/>
          <w:color w:val="000000" w:themeColor="text1"/>
          <w:sz w:val="24"/>
          <w:szCs w:val="24"/>
        </w:rPr>
        <w:t xml:space="preserve">CRC. Clinical and experimental studies </w:t>
      </w:r>
      <w:r w:rsidR="00D8379A">
        <w:rPr>
          <w:rFonts w:ascii="Book Antiqua" w:hAnsi="Book Antiqua" w:cstheme="majorBidi"/>
          <w:color w:val="000000" w:themeColor="text1"/>
          <w:sz w:val="24"/>
          <w:szCs w:val="24"/>
        </w:rPr>
        <w:t>have confirmed</w:t>
      </w:r>
      <w:r w:rsidRPr="0043201C">
        <w:rPr>
          <w:rFonts w:ascii="Book Antiqua" w:hAnsi="Book Antiqua" w:cstheme="majorBidi"/>
          <w:color w:val="000000" w:themeColor="text1"/>
          <w:sz w:val="24"/>
          <w:szCs w:val="24"/>
        </w:rPr>
        <w:t xml:space="preserve"> the beneficial effects of dietary polyunsaturated fatty acids (PUFA</w:t>
      </w:r>
      <w:r w:rsidR="00D8379A">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in preventing CRC. From a mechanistic viewpoint, it h</w:t>
      </w:r>
      <w:r w:rsidR="001B0D6D" w:rsidRPr="0043201C">
        <w:rPr>
          <w:rFonts w:ascii="Book Antiqua" w:hAnsi="Book Antiqua" w:cstheme="majorBidi"/>
          <w:color w:val="000000" w:themeColor="text1"/>
          <w:sz w:val="24"/>
          <w:szCs w:val="24"/>
        </w:rPr>
        <w:t>as been suggested that PUFA</w:t>
      </w:r>
      <w:r w:rsidR="00D8379A">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are pleiotropic agents that alter chromatin remodeling, membrane structure and downstream cell signaling. Moreover, PUFA</w:t>
      </w:r>
      <w:r w:rsidR="00450D16"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can alter the epigenome </w:t>
      </w:r>
      <w:r w:rsidRPr="005A21BA">
        <w:rPr>
          <w:rFonts w:ascii="Book Antiqua" w:hAnsi="Book Antiqua" w:cstheme="majorBidi"/>
          <w:i/>
          <w:iCs/>
          <w:color w:val="000000" w:themeColor="text1"/>
          <w:sz w:val="24"/>
          <w:szCs w:val="24"/>
        </w:rPr>
        <w:t>via</w:t>
      </w:r>
      <w:r w:rsidRPr="0043201C">
        <w:rPr>
          <w:rFonts w:ascii="Book Antiqua" w:hAnsi="Book Antiqua" w:cstheme="majorBidi"/>
          <w:color w:val="000000" w:themeColor="text1"/>
          <w:sz w:val="24"/>
          <w:szCs w:val="24"/>
        </w:rPr>
        <w:t xml:space="preserve"> modulation of DNA methylation. In this review, we summarize recent investigations linking PUFA</w:t>
      </w:r>
      <w:r w:rsidR="00D8379A">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and DNA methylation-associated </w:t>
      </w:r>
      <w:r w:rsidR="00D8379A">
        <w:rPr>
          <w:rFonts w:ascii="Book Antiqua" w:hAnsi="Book Antiqua" w:cstheme="majorBidi"/>
          <w:color w:val="000000" w:themeColor="text1"/>
          <w:sz w:val="24"/>
          <w:szCs w:val="24"/>
        </w:rPr>
        <w:t>CRC</w:t>
      </w:r>
      <w:r w:rsidRPr="0043201C">
        <w:rPr>
          <w:rFonts w:ascii="Book Antiqua" w:hAnsi="Book Antiqua" w:cstheme="majorBidi"/>
          <w:color w:val="000000" w:themeColor="text1"/>
          <w:sz w:val="24"/>
          <w:szCs w:val="24"/>
        </w:rPr>
        <w:t xml:space="preserve"> risk.</w:t>
      </w:r>
    </w:p>
    <w:p w14:paraId="0A622179" w14:textId="77777777" w:rsidR="000F2707" w:rsidRPr="0043201C" w:rsidRDefault="000F2707" w:rsidP="000170C7">
      <w:pPr>
        <w:widowControl w:val="0"/>
        <w:autoSpaceDE w:val="0"/>
        <w:autoSpaceDN w:val="0"/>
        <w:adjustRightInd w:val="0"/>
        <w:snapToGrid w:val="0"/>
        <w:spacing w:after="0" w:line="360" w:lineRule="auto"/>
        <w:jc w:val="both"/>
        <w:rPr>
          <w:rFonts w:ascii="Book Antiqua" w:hAnsi="Book Antiqua" w:cstheme="majorBidi"/>
          <w:b/>
          <w:bCs/>
          <w:color w:val="000000" w:themeColor="text1"/>
          <w:sz w:val="24"/>
          <w:szCs w:val="24"/>
        </w:rPr>
      </w:pPr>
    </w:p>
    <w:p w14:paraId="1CD51A59" w14:textId="06C45026"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b/>
          <w:bCs/>
          <w:color w:val="000000" w:themeColor="text1"/>
          <w:sz w:val="24"/>
          <w:szCs w:val="24"/>
        </w:rPr>
        <w:t>Key</w:t>
      </w:r>
      <w:r w:rsidR="000F2707" w:rsidRPr="0043201C">
        <w:rPr>
          <w:rFonts w:ascii="Book Antiqua" w:hAnsi="Book Antiqua" w:cstheme="majorBidi"/>
          <w:b/>
          <w:bCs/>
          <w:color w:val="000000" w:themeColor="text1"/>
          <w:sz w:val="24"/>
          <w:szCs w:val="24"/>
        </w:rPr>
        <w:t xml:space="preserve"> </w:t>
      </w:r>
      <w:r w:rsidRPr="0043201C">
        <w:rPr>
          <w:rFonts w:ascii="Book Antiqua" w:hAnsi="Book Antiqua" w:cstheme="majorBidi"/>
          <w:b/>
          <w:bCs/>
          <w:color w:val="000000" w:themeColor="text1"/>
          <w:sz w:val="24"/>
          <w:szCs w:val="24"/>
        </w:rPr>
        <w:t>words:</w:t>
      </w:r>
      <w:r w:rsidRPr="0043201C">
        <w:rPr>
          <w:rFonts w:ascii="Book Antiqua" w:hAnsi="Book Antiqua" w:cstheme="majorBidi"/>
          <w:color w:val="000000" w:themeColor="text1"/>
          <w:sz w:val="24"/>
          <w:szCs w:val="24"/>
        </w:rPr>
        <w:t xml:space="preserve"> Colorectal cancer; </w:t>
      </w:r>
      <w:proofErr w:type="gramStart"/>
      <w:r w:rsidR="00762B0C" w:rsidRPr="0043201C">
        <w:rPr>
          <w:rFonts w:ascii="Book Antiqua" w:hAnsi="Book Antiqua" w:cstheme="majorBidi"/>
          <w:color w:val="000000" w:themeColor="text1"/>
          <w:sz w:val="24"/>
          <w:szCs w:val="24"/>
        </w:rPr>
        <w:t>Polyunsaturated</w:t>
      </w:r>
      <w:proofErr w:type="gramEnd"/>
      <w:r w:rsidRPr="0043201C">
        <w:rPr>
          <w:rFonts w:ascii="Book Antiqua" w:hAnsi="Book Antiqua" w:cstheme="majorBidi"/>
          <w:color w:val="000000" w:themeColor="text1"/>
          <w:sz w:val="24"/>
          <w:szCs w:val="24"/>
        </w:rPr>
        <w:t xml:space="preserve"> fatty acids; DNA methylation</w:t>
      </w:r>
      <w:r w:rsidR="00D45E36" w:rsidRPr="0043201C">
        <w:rPr>
          <w:rFonts w:ascii="Book Antiqua" w:hAnsi="Book Antiqua" w:cstheme="majorBidi"/>
          <w:color w:val="000000" w:themeColor="text1"/>
          <w:sz w:val="24"/>
          <w:szCs w:val="24"/>
        </w:rPr>
        <w:t xml:space="preserve">, </w:t>
      </w:r>
      <w:bookmarkStart w:id="11" w:name="OLE_LINK35"/>
      <w:r w:rsidR="00D45E36" w:rsidRPr="0043201C">
        <w:rPr>
          <w:rFonts w:ascii="Book Antiqua" w:hAnsi="Book Antiqua" w:cstheme="majorBidi"/>
          <w:color w:val="000000" w:themeColor="text1"/>
          <w:sz w:val="24"/>
          <w:szCs w:val="24"/>
        </w:rPr>
        <w:t>Epigenetic</w:t>
      </w:r>
      <w:bookmarkEnd w:id="11"/>
      <w:r w:rsidR="00D45E36" w:rsidRPr="0043201C">
        <w:rPr>
          <w:rFonts w:ascii="Book Antiqua" w:hAnsi="Book Antiqua" w:cstheme="majorBidi"/>
          <w:color w:val="000000" w:themeColor="text1"/>
          <w:sz w:val="24"/>
          <w:szCs w:val="24"/>
        </w:rPr>
        <w:t xml:space="preserve">; </w:t>
      </w:r>
      <w:bookmarkStart w:id="12" w:name="OLE_LINK36"/>
      <w:r w:rsidR="00DB1C2B" w:rsidRPr="0043201C">
        <w:rPr>
          <w:rFonts w:ascii="Book Antiqua" w:hAnsi="Book Antiqua" w:cstheme="majorBidi"/>
          <w:color w:val="000000" w:themeColor="text1"/>
          <w:sz w:val="24"/>
          <w:szCs w:val="24"/>
        </w:rPr>
        <w:t>Docosahexaenoic acid</w:t>
      </w:r>
      <w:bookmarkEnd w:id="12"/>
      <w:r w:rsidR="00DB1C2B" w:rsidRPr="0043201C">
        <w:rPr>
          <w:rFonts w:ascii="Book Antiqua" w:hAnsi="Book Antiqua" w:cstheme="majorBidi"/>
          <w:color w:val="000000" w:themeColor="text1"/>
          <w:sz w:val="24"/>
          <w:szCs w:val="24"/>
        </w:rPr>
        <w:t xml:space="preserve">; </w:t>
      </w:r>
      <w:bookmarkStart w:id="13" w:name="OLE_LINK37"/>
      <w:bookmarkStart w:id="14" w:name="OLE_LINK38"/>
      <w:proofErr w:type="spellStart"/>
      <w:r w:rsidR="00DB1C2B" w:rsidRPr="0043201C">
        <w:rPr>
          <w:rFonts w:ascii="Book Antiqua" w:hAnsi="Book Antiqua" w:cstheme="majorBidi"/>
          <w:color w:val="000000" w:themeColor="text1"/>
          <w:sz w:val="24"/>
          <w:szCs w:val="24"/>
        </w:rPr>
        <w:t>Eicosapentaenoic</w:t>
      </w:r>
      <w:proofErr w:type="spellEnd"/>
      <w:r w:rsidR="00DB1C2B" w:rsidRPr="0043201C">
        <w:rPr>
          <w:rFonts w:ascii="Book Antiqua" w:hAnsi="Book Antiqua" w:cstheme="majorBidi"/>
          <w:color w:val="000000" w:themeColor="text1"/>
          <w:sz w:val="24"/>
          <w:szCs w:val="24"/>
        </w:rPr>
        <w:t xml:space="preserve"> acid</w:t>
      </w:r>
      <w:bookmarkEnd w:id="13"/>
      <w:bookmarkEnd w:id="14"/>
    </w:p>
    <w:p w14:paraId="366085A0" w14:textId="77777777" w:rsidR="00FF3A70" w:rsidRPr="0043201C" w:rsidRDefault="00FF3A70"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23B35293" w14:textId="099CD375" w:rsidR="005C5D7A" w:rsidRDefault="005C5D7A" w:rsidP="00892FE6">
      <w:pPr>
        <w:adjustRightInd w:val="0"/>
        <w:snapToGrid w:val="0"/>
        <w:spacing w:after="0" w:line="360" w:lineRule="auto"/>
        <w:jc w:val="both"/>
        <w:rPr>
          <w:rFonts w:ascii="Book Antiqua" w:hAnsi="Book Antiqua" w:cs="Garamond" w:hint="eastAsia"/>
          <w:lang w:val="pl-PL" w:eastAsia="zh-CN"/>
        </w:rPr>
      </w:pPr>
      <w:r w:rsidRPr="005C5D7A">
        <w:rPr>
          <w:rFonts w:ascii="Book Antiqua" w:hAnsi="Book Antiqua" w:cstheme="majorBidi"/>
          <w:b/>
          <w:color w:val="000000" w:themeColor="text1"/>
          <w:sz w:val="24"/>
          <w:szCs w:val="24"/>
        </w:rPr>
        <w:t>Citation:</w:t>
      </w:r>
      <w:r>
        <w:rPr>
          <w:rFonts w:ascii="Book Antiqua" w:hAnsi="Book Antiqua" w:cstheme="majorBidi" w:hint="eastAsia"/>
          <w:color w:val="000000" w:themeColor="text1"/>
          <w:sz w:val="24"/>
          <w:szCs w:val="24"/>
          <w:lang w:eastAsia="zh-CN"/>
        </w:rPr>
        <w:t xml:space="preserve"> </w:t>
      </w:r>
      <w:proofErr w:type="spellStart"/>
      <w:r w:rsidR="000F2707" w:rsidRPr="0043201C">
        <w:rPr>
          <w:rFonts w:ascii="Book Antiqua" w:hAnsi="Book Antiqua" w:cstheme="majorBidi"/>
          <w:color w:val="000000" w:themeColor="text1"/>
          <w:sz w:val="24"/>
          <w:szCs w:val="24"/>
        </w:rPr>
        <w:t>Moradi</w:t>
      </w:r>
      <w:proofErr w:type="spellEnd"/>
      <w:r w:rsidR="000F2707" w:rsidRPr="0043201C">
        <w:rPr>
          <w:rFonts w:ascii="Book Antiqua" w:hAnsi="Book Antiqua" w:cstheme="majorBidi"/>
          <w:color w:val="000000" w:themeColor="text1"/>
          <w:sz w:val="24"/>
          <w:szCs w:val="24"/>
        </w:rPr>
        <w:t xml:space="preserve"> </w:t>
      </w:r>
      <w:proofErr w:type="spellStart"/>
      <w:r w:rsidR="000F2707" w:rsidRPr="0043201C">
        <w:rPr>
          <w:rFonts w:ascii="Book Antiqua" w:hAnsi="Book Antiqua" w:cstheme="majorBidi"/>
          <w:color w:val="000000" w:themeColor="text1"/>
          <w:sz w:val="24"/>
          <w:szCs w:val="24"/>
        </w:rPr>
        <w:t>Sarabi</w:t>
      </w:r>
      <w:proofErr w:type="spellEnd"/>
      <w:r w:rsidR="000F2707" w:rsidRPr="0043201C">
        <w:rPr>
          <w:rFonts w:ascii="Book Antiqua" w:hAnsi="Book Antiqua" w:cstheme="majorBidi"/>
          <w:color w:val="000000" w:themeColor="text1"/>
          <w:sz w:val="24"/>
          <w:szCs w:val="24"/>
        </w:rPr>
        <w:t xml:space="preserve"> M, </w:t>
      </w:r>
      <w:proofErr w:type="spellStart"/>
      <w:r w:rsidR="000F2707" w:rsidRPr="0043201C">
        <w:rPr>
          <w:rFonts w:ascii="Book Antiqua" w:hAnsi="Book Antiqua" w:cstheme="majorBidi"/>
          <w:color w:val="000000" w:themeColor="text1"/>
          <w:sz w:val="24"/>
          <w:szCs w:val="24"/>
        </w:rPr>
        <w:t>Mohammadrezaei</w:t>
      </w:r>
      <w:proofErr w:type="spellEnd"/>
      <w:r w:rsidR="000F2707" w:rsidRPr="0043201C">
        <w:rPr>
          <w:rFonts w:ascii="Book Antiqua" w:hAnsi="Book Antiqua" w:cstheme="majorBidi"/>
          <w:color w:val="000000" w:themeColor="text1"/>
          <w:sz w:val="24"/>
          <w:szCs w:val="24"/>
        </w:rPr>
        <w:t xml:space="preserve"> </w:t>
      </w:r>
      <w:proofErr w:type="spellStart"/>
      <w:r w:rsidR="000F2707" w:rsidRPr="0043201C">
        <w:rPr>
          <w:rFonts w:ascii="Book Antiqua" w:hAnsi="Book Antiqua" w:cstheme="majorBidi"/>
          <w:color w:val="000000" w:themeColor="text1"/>
          <w:sz w:val="24"/>
          <w:szCs w:val="24"/>
        </w:rPr>
        <w:t>Khorramabadi</w:t>
      </w:r>
      <w:proofErr w:type="spellEnd"/>
      <w:r w:rsidR="000F2707" w:rsidRPr="0043201C">
        <w:rPr>
          <w:rFonts w:ascii="Book Antiqua" w:hAnsi="Book Antiqua" w:cstheme="majorBidi"/>
          <w:color w:val="000000" w:themeColor="text1"/>
          <w:sz w:val="24"/>
          <w:szCs w:val="24"/>
        </w:rPr>
        <w:t xml:space="preserve"> R, </w:t>
      </w:r>
      <w:proofErr w:type="spellStart"/>
      <w:r w:rsidR="000F2707" w:rsidRPr="0043201C">
        <w:rPr>
          <w:rFonts w:ascii="Book Antiqua" w:hAnsi="Book Antiqua" w:cstheme="majorBidi"/>
          <w:color w:val="000000" w:themeColor="text1"/>
          <w:sz w:val="24"/>
          <w:szCs w:val="24"/>
        </w:rPr>
        <w:t>Zare</w:t>
      </w:r>
      <w:proofErr w:type="spellEnd"/>
      <w:r w:rsidR="000F2707" w:rsidRPr="0043201C">
        <w:rPr>
          <w:rFonts w:ascii="Book Antiqua" w:hAnsi="Book Antiqua" w:cstheme="majorBidi"/>
          <w:color w:val="000000" w:themeColor="text1"/>
          <w:sz w:val="24"/>
          <w:szCs w:val="24"/>
        </w:rPr>
        <w:t xml:space="preserve"> Z, </w:t>
      </w:r>
      <w:proofErr w:type="spellStart"/>
      <w:r w:rsidR="000F2707" w:rsidRPr="0043201C">
        <w:rPr>
          <w:rFonts w:ascii="Book Antiqua" w:hAnsi="Book Antiqua" w:cstheme="majorBidi"/>
          <w:color w:val="000000" w:themeColor="text1"/>
          <w:sz w:val="24"/>
          <w:szCs w:val="24"/>
        </w:rPr>
        <w:t>Eftekhar</w:t>
      </w:r>
      <w:proofErr w:type="spellEnd"/>
      <w:r w:rsidR="000F2707" w:rsidRPr="0043201C">
        <w:rPr>
          <w:rFonts w:ascii="Book Antiqua" w:hAnsi="Book Antiqua" w:cstheme="majorBidi"/>
          <w:color w:val="000000" w:themeColor="text1"/>
          <w:sz w:val="24"/>
          <w:szCs w:val="24"/>
        </w:rPr>
        <w:t xml:space="preserve"> E.</w:t>
      </w:r>
      <w:r w:rsidR="000F2707" w:rsidRPr="0043201C">
        <w:rPr>
          <w:rFonts w:ascii="Book Antiqua" w:hAnsi="Book Antiqua" w:cstheme="majorBidi"/>
          <w:b/>
          <w:bCs/>
          <w:color w:val="000000" w:themeColor="text1"/>
          <w:sz w:val="24"/>
          <w:szCs w:val="24"/>
        </w:rPr>
        <w:t xml:space="preserve"> </w:t>
      </w:r>
      <w:r w:rsidR="000F2707" w:rsidRPr="0043201C">
        <w:rPr>
          <w:rFonts w:ascii="Book Antiqua" w:hAnsi="Book Antiqua" w:cstheme="majorBidi"/>
          <w:color w:val="000000" w:themeColor="text1"/>
          <w:sz w:val="24"/>
          <w:szCs w:val="24"/>
        </w:rPr>
        <w:t>Polyunsaturated fatty acids and DNA methylation in colorectal cancer.</w:t>
      </w:r>
      <w:r w:rsidR="000F2707" w:rsidRPr="0043201C">
        <w:rPr>
          <w:rFonts w:ascii="Book Antiqua" w:hAnsi="Book Antiqua"/>
          <w:i/>
          <w:sz w:val="24"/>
          <w:szCs w:val="24"/>
        </w:rPr>
        <w:t xml:space="preserve"> </w:t>
      </w:r>
      <w:r w:rsidR="000F2707" w:rsidRPr="0043201C">
        <w:rPr>
          <w:rFonts w:ascii="Book Antiqua" w:hAnsi="Book Antiqua" w:cs="Garamond"/>
          <w:i/>
          <w:iCs/>
          <w:color w:val="000000"/>
          <w:sz w:val="24"/>
          <w:szCs w:val="24"/>
          <w:lang w:val="pl-PL" w:eastAsia="pl-PL"/>
        </w:rPr>
        <w:t>World J Clin Cases</w:t>
      </w:r>
      <w:r w:rsidR="000F2707" w:rsidRPr="0043201C">
        <w:rPr>
          <w:rFonts w:ascii="Book Antiqua" w:hAnsi="Book Antiqua" w:cs="Garamond"/>
          <w:color w:val="000000"/>
          <w:sz w:val="24"/>
          <w:szCs w:val="24"/>
          <w:lang w:val="pl-PL" w:eastAsia="pl-PL"/>
        </w:rPr>
        <w:t xml:space="preserve"> </w:t>
      </w:r>
      <w:r w:rsidRPr="0043201C">
        <w:rPr>
          <w:rFonts w:ascii="Book Antiqua" w:hAnsi="Book Antiqua" w:cs="Garamond"/>
          <w:color w:val="000000"/>
          <w:sz w:val="24"/>
          <w:szCs w:val="24"/>
          <w:lang w:val="pl-PL" w:eastAsia="pl-PL"/>
        </w:rPr>
        <w:t>2019;</w:t>
      </w:r>
      <w:r w:rsidRPr="0043201C">
        <w:rPr>
          <w:rFonts w:ascii="Book Antiqua" w:hAnsi="Book Antiqua"/>
          <w:bCs/>
          <w:sz w:val="24"/>
          <w:szCs w:val="24"/>
          <w:lang w:eastAsia="zh-CN"/>
        </w:rPr>
        <w:t xml:space="preserve"> </w:t>
      </w:r>
      <w:r>
        <w:rPr>
          <w:rFonts w:ascii="Book Antiqua" w:hAnsi="Book Antiqua" w:cs="Garamond"/>
          <w:lang w:val="pl-PL" w:eastAsia="pl-PL"/>
        </w:rPr>
        <w:t>7(2</w:t>
      </w:r>
      <w:r>
        <w:rPr>
          <w:rFonts w:ascii="Book Antiqua" w:hAnsi="Book Antiqua" w:cs="Garamond"/>
          <w:lang w:val="pl-PL"/>
        </w:rPr>
        <w:t>4</w:t>
      </w:r>
      <w:r>
        <w:rPr>
          <w:rFonts w:ascii="Book Antiqua" w:hAnsi="Book Antiqua" w:cs="Garamond"/>
          <w:lang w:val="pl-PL" w:eastAsia="pl-PL"/>
        </w:rPr>
        <w:t xml:space="preserve">): </w:t>
      </w:r>
      <w:r w:rsidRPr="007877FF">
        <w:rPr>
          <w:rFonts w:ascii="Book Antiqua" w:hAnsi="Book Antiqua" w:cs="Garamond"/>
          <w:lang w:val="pl-PL" w:eastAsia="pl-PL"/>
        </w:rPr>
        <w:t>4172-4185</w:t>
      </w:r>
      <w:r>
        <w:rPr>
          <w:rFonts w:ascii="Book Antiqua" w:hAnsi="Book Antiqua" w:cs="Garamond"/>
          <w:lang w:val="pl-PL" w:eastAsia="pl-PL"/>
        </w:rPr>
        <w:t xml:space="preserve">  </w:t>
      </w:r>
    </w:p>
    <w:p w14:paraId="37D47C60" w14:textId="77777777" w:rsidR="005C5D7A" w:rsidRDefault="005C5D7A" w:rsidP="00892FE6">
      <w:pPr>
        <w:adjustRightInd w:val="0"/>
        <w:snapToGrid w:val="0"/>
        <w:spacing w:after="0" w:line="360" w:lineRule="auto"/>
        <w:jc w:val="both"/>
        <w:rPr>
          <w:rFonts w:ascii="Book Antiqua" w:hAnsi="Book Antiqua" w:cs="Garamond" w:hint="eastAsia"/>
          <w:lang w:val="pl-PL" w:eastAsia="zh-CN"/>
        </w:rPr>
      </w:pPr>
      <w:r w:rsidRPr="005C5D7A">
        <w:rPr>
          <w:rFonts w:ascii="Book Antiqua" w:hAnsi="Book Antiqua" w:cs="Garamond"/>
          <w:b/>
          <w:lang w:val="pl-PL" w:eastAsia="pl-PL"/>
        </w:rPr>
        <w:t>URL:</w:t>
      </w:r>
      <w:r>
        <w:rPr>
          <w:rFonts w:ascii="Book Antiqua" w:hAnsi="Book Antiqua" w:cs="Garamond"/>
          <w:lang w:val="pl-PL" w:eastAsia="pl-PL"/>
        </w:rPr>
        <w:t xml:space="preserve"> https://www.wjgnet.com/2307-8960/full/v7/i2</w:t>
      </w:r>
      <w:r>
        <w:rPr>
          <w:rFonts w:ascii="Book Antiqua" w:hAnsi="Book Antiqua" w:cs="Garamond"/>
          <w:lang w:val="pl-PL"/>
        </w:rPr>
        <w:t>4</w:t>
      </w:r>
      <w:r>
        <w:rPr>
          <w:rFonts w:ascii="Book Antiqua" w:hAnsi="Book Antiqua" w:cs="Garamond"/>
          <w:lang w:val="pl-PL" w:eastAsia="pl-PL"/>
        </w:rPr>
        <w:t>/</w:t>
      </w:r>
      <w:r w:rsidRPr="007877FF">
        <w:rPr>
          <w:rFonts w:ascii="Book Antiqua" w:hAnsi="Book Antiqua" w:cs="Garamond"/>
          <w:lang w:val="pl-PL" w:eastAsia="pl-PL"/>
        </w:rPr>
        <w:t>4172</w:t>
      </w:r>
      <w:r>
        <w:rPr>
          <w:rFonts w:ascii="Book Antiqua" w:hAnsi="Book Antiqua" w:cs="Garamond"/>
          <w:lang w:val="pl-PL" w:eastAsia="pl-PL"/>
        </w:rPr>
        <w:t xml:space="preserve">.htm  </w:t>
      </w:r>
    </w:p>
    <w:p w14:paraId="0EB21598" w14:textId="6DB44DA8" w:rsidR="000F2707" w:rsidRPr="0043201C" w:rsidRDefault="005C5D7A" w:rsidP="00892FE6">
      <w:pPr>
        <w:adjustRightInd w:val="0"/>
        <w:snapToGrid w:val="0"/>
        <w:spacing w:after="0" w:line="360" w:lineRule="auto"/>
        <w:jc w:val="both"/>
        <w:rPr>
          <w:rFonts w:ascii="Book Antiqua" w:hAnsi="Book Antiqua"/>
          <w:b/>
          <w:sz w:val="24"/>
          <w:szCs w:val="24"/>
          <w:lang w:eastAsia="zh-CN"/>
        </w:rPr>
      </w:pPr>
      <w:r w:rsidRPr="005C5D7A">
        <w:rPr>
          <w:rFonts w:ascii="Book Antiqua" w:hAnsi="Book Antiqua" w:cs="Garamond"/>
          <w:b/>
          <w:lang w:val="pl-PL" w:eastAsia="pl-PL"/>
        </w:rPr>
        <w:t>DOI:</w:t>
      </w:r>
      <w:r>
        <w:rPr>
          <w:rFonts w:ascii="Book Antiqua" w:hAnsi="Book Antiqua" w:cs="Garamond"/>
          <w:lang w:val="pl-PL" w:eastAsia="pl-PL"/>
        </w:rPr>
        <w:t xml:space="preserve"> https://dx.doi.org/10.12998/wjcc.v7.i2</w:t>
      </w:r>
      <w:r>
        <w:rPr>
          <w:rFonts w:ascii="Book Antiqua" w:hAnsi="Book Antiqua" w:cs="Garamond"/>
          <w:lang w:val="pl-PL"/>
        </w:rPr>
        <w:t>4</w:t>
      </w:r>
      <w:r>
        <w:rPr>
          <w:rFonts w:ascii="Book Antiqua" w:hAnsi="Book Antiqua" w:cs="Garamond"/>
          <w:lang w:val="pl-PL" w:eastAsia="pl-PL"/>
        </w:rPr>
        <w:t>.</w:t>
      </w:r>
      <w:r w:rsidRPr="007877FF">
        <w:rPr>
          <w:rFonts w:ascii="Book Antiqua" w:hAnsi="Book Antiqua" w:cs="Garamond"/>
          <w:lang w:val="pl-PL" w:eastAsia="pl-PL"/>
        </w:rPr>
        <w:t>4172</w:t>
      </w:r>
    </w:p>
    <w:p w14:paraId="22A1EA60" w14:textId="77777777" w:rsidR="000F2707" w:rsidRPr="0043201C" w:rsidRDefault="000F2707" w:rsidP="000170C7">
      <w:pPr>
        <w:adjustRightInd w:val="0"/>
        <w:snapToGrid w:val="0"/>
        <w:spacing w:after="0" w:line="360" w:lineRule="auto"/>
        <w:jc w:val="both"/>
        <w:rPr>
          <w:rFonts w:ascii="Book Antiqua" w:hAnsi="Book Antiqua" w:cs="Times New Roman"/>
          <w:bCs/>
          <w:sz w:val="24"/>
          <w:szCs w:val="24"/>
        </w:rPr>
      </w:pPr>
    </w:p>
    <w:p w14:paraId="76BB6BAD" w14:textId="431515E2" w:rsidR="000F2707" w:rsidRPr="0043201C" w:rsidRDefault="0075120E" w:rsidP="00CF73BB">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eastAsia="x-none" w:bidi="fa-IR"/>
        </w:rPr>
      </w:pPr>
      <w:r w:rsidRPr="0043201C">
        <w:rPr>
          <w:rFonts w:ascii="Book Antiqua" w:hAnsi="Book Antiqua" w:cstheme="majorBidi"/>
          <w:b/>
          <w:bCs/>
          <w:color w:val="000000" w:themeColor="text1"/>
          <w:sz w:val="24"/>
          <w:szCs w:val="24"/>
          <w:lang w:eastAsia="x-none" w:bidi="fa-IR"/>
        </w:rPr>
        <w:t>Core tip:</w:t>
      </w:r>
      <w:r w:rsidRPr="0043201C">
        <w:rPr>
          <w:rFonts w:ascii="Book Antiqua" w:hAnsi="Book Antiqua" w:cstheme="majorBidi"/>
          <w:color w:val="000000" w:themeColor="text1"/>
          <w:sz w:val="24"/>
          <w:szCs w:val="24"/>
          <w:lang w:eastAsia="x-none" w:bidi="fa-IR"/>
        </w:rPr>
        <w:t xml:space="preserve"> </w:t>
      </w:r>
      <w:bookmarkStart w:id="15" w:name="OLE_LINK39"/>
      <w:r w:rsidRPr="0043201C">
        <w:rPr>
          <w:rFonts w:ascii="Book Antiqua" w:hAnsi="Book Antiqua" w:cstheme="majorBidi"/>
          <w:color w:val="000000" w:themeColor="text1"/>
          <w:sz w:val="24"/>
          <w:szCs w:val="24"/>
        </w:rPr>
        <w:t>Polyunsaturated fatty acids</w:t>
      </w:r>
      <w:r w:rsidRPr="0043201C">
        <w:rPr>
          <w:rFonts w:ascii="Book Antiqua" w:hAnsi="Book Antiqua" w:cstheme="majorBidi"/>
          <w:color w:val="000000" w:themeColor="text1"/>
          <w:sz w:val="24"/>
          <w:szCs w:val="24"/>
          <w:lang w:eastAsia="x-none" w:bidi="fa-IR"/>
        </w:rPr>
        <w:t xml:space="preserve">, including ω-3 </w:t>
      </w:r>
      <w:r w:rsidR="00CF73BB">
        <w:rPr>
          <w:rFonts w:ascii="Book Antiqua" w:hAnsi="Book Antiqua" w:cstheme="majorBidi" w:hint="eastAsia"/>
          <w:color w:val="000000" w:themeColor="text1"/>
          <w:sz w:val="24"/>
          <w:szCs w:val="24"/>
          <w:lang w:eastAsia="zh-CN" w:bidi="fa-IR"/>
        </w:rPr>
        <w:t>(</w:t>
      </w:r>
      <w:proofErr w:type="spellStart"/>
      <w:r w:rsidR="00D8379A">
        <w:rPr>
          <w:rFonts w:ascii="Book Antiqua" w:hAnsi="Book Antiqua" w:cstheme="majorBidi"/>
          <w:color w:val="000000" w:themeColor="text1"/>
          <w:sz w:val="24"/>
          <w:szCs w:val="24"/>
          <w:lang w:eastAsia="x-none" w:bidi="fa-IR"/>
        </w:rPr>
        <w:t>e</w:t>
      </w:r>
      <w:r w:rsidR="00D8379A" w:rsidRPr="0043201C">
        <w:rPr>
          <w:rFonts w:ascii="Book Antiqua" w:hAnsi="Book Antiqua" w:cstheme="majorBidi"/>
          <w:color w:val="000000" w:themeColor="text1"/>
          <w:sz w:val="24"/>
          <w:szCs w:val="24"/>
        </w:rPr>
        <w:t>icosapentaenoic</w:t>
      </w:r>
      <w:proofErr w:type="spellEnd"/>
      <w:r w:rsidR="00D8379A" w:rsidRPr="0043201C">
        <w:rPr>
          <w:rFonts w:ascii="Book Antiqua" w:hAnsi="Book Antiqua" w:cstheme="majorBidi"/>
          <w:color w:val="000000" w:themeColor="text1"/>
          <w:sz w:val="24"/>
          <w:szCs w:val="24"/>
        </w:rPr>
        <w:t xml:space="preserve"> acid</w:t>
      </w:r>
      <w:r w:rsidR="00CF73BB">
        <w:rPr>
          <w:rFonts w:ascii="Book Antiqua" w:hAnsi="Book Antiqua" w:cstheme="majorBidi" w:hint="eastAsia"/>
          <w:color w:val="000000" w:themeColor="text1"/>
          <w:sz w:val="24"/>
          <w:szCs w:val="24"/>
          <w:lang w:eastAsia="zh-CN" w:bidi="fa-IR"/>
        </w:rPr>
        <w:t xml:space="preserve"> </w:t>
      </w:r>
      <w:r w:rsidRPr="0043201C">
        <w:rPr>
          <w:rFonts w:ascii="Book Antiqua" w:hAnsi="Book Antiqua" w:cstheme="majorBidi"/>
          <w:color w:val="000000" w:themeColor="text1"/>
          <w:sz w:val="24"/>
          <w:szCs w:val="24"/>
          <w:lang w:eastAsia="x-none" w:bidi="fa-IR"/>
        </w:rPr>
        <w:t xml:space="preserve">and </w:t>
      </w:r>
      <w:r w:rsidR="00D8379A">
        <w:rPr>
          <w:rFonts w:ascii="Book Antiqua" w:hAnsi="Book Antiqua" w:cstheme="majorBidi"/>
          <w:color w:val="000000" w:themeColor="text1"/>
          <w:sz w:val="24"/>
          <w:szCs w:val="24"/>
          <w:lang w:eastAsia="x-none" w:bidi="fa-IR"/>
        </w:rPr>
        <w:t>d</w:t>
      </w:r>
      <w:r w:rsidR="00D8379A" w:rsidRPr="0043201C">
        <w:rPr>
          <w:rFonts w:ascii="Book Antiqua" w:hAnsi="Book Antiqua" w:cstheme="majorBidi"/>
          <w:color w:val="000000" w:themeColor="text1"/>
          <w:sz w:val="24"/>
          <w:szCs w:val="24"/>
        </w:rPr>
        <w:t>ocosahexaenoic acid</w:t>
      </w:r>
      <w:r w:rsidRPr="0043201C">
        <w:rPr>
          <w:rFonts w:ascii="Book Antiqua" w:hAnsi="Book Antiqua" w:cstheme="majorBidi"/>
          <w:color w:val="000000" w:themeColor="text1"/>
          <w:sz w:val="24"/>
          <w:szCs w:val="24"/>
          <w:lang w:eastAsia="x-none" w:bidi="fa-IR"/>
        </w:rPr>
        <w:t xml:space="preserve">) may have </w:t>
      </w:r>
      <w:r w:rsidR="00D8379A">
        <w:rPr>
          <w:rFonts w:ascii="Book Antiqua" w:hAnsi="Book Antiqua" w:cstheme="majorBidi"/>
          <w:color w:val="000000" w:themeColor="text1"/>
          <w:sz w:val="24"/>
          <w:szCs w:val="24"/>
          <w:lang w:eastAsia="x-none" w:bidi="fa-IR"/>
        </w:rPr>
        <w:t>a</w:t>
      </w:r>
      <w:r w:rsidRPr="0043201C">
        <w:rPr>
          <w:rFonts w:ascii="Book Antiqua" w:hAnsi="Book Antiqua" w:cstheme="majorBidi"/>
          <w:color w:val="000000" w:themeColor="text1"/>
          <w:sz w:val="24"/>
          <w:szCs w:val="24"/>
          <w:lang w:eastAsia="x-none" w:bidi="fa-IR"/>
        </w:rPr>
        <w:t xml:space="preserve"> potential preventi</w:t>
      </w:r>
      <w:r w:rsidR="00D8379A">
        <w:rPr>
          <w:rFonts w:ascii="Book Antiqua" w:hAnsi="Book Antiqua" w:cstheme="majorBidi"/>
          <w:color w:val="000000" w:themeColor="text1"/>
          <w:sz w:val="24"/>
          <w:szCs w:val="24"/>
          <w:lang w:eastAsia="x-none" w:bidi="fa-IR"/>
        </w:rPr>
        <w:t>ve</w:t>
      </w:r>
      <w:r w:rsidRPr="0043201C">
        <w:rPr>
          <w:rFonts w:ascii="Book Antiqua" w:hAnsi="Book Antiqua" w:cstheme="majorBidi"/>
          <w:color w:val="000000" w:themeColor="text1"/>
          <w:sz w:val="24"/>
          <w:szCs w:val="24"/>
          <w:lang w:eastAsia="x-none" w:bidi="fa-IR"/>
        </w:rPr>
        <w:t xml:space="preserve"> role in colorectal cancer (CRC) by changing DNA methylation. In this review after summarizing the latest knowledge regarding changes in the DNA methylation pattern and its association with CRC, we aim to highlight </w:t>
      </w:r>
      <w:r w:rsidR="00D7506F">
        <w:rPr>
          <w:rFonts w:ascii="Book Antiqua" w:hAnsi="Book Antiqua" w:cstheme="majorBidi"/>
          <w:color w:val="000000" w:themeColor="text1"/>
          <w:sz w:val="24"/>
          <w:szCs w:val="24"/>
          <w:lang w:eastAsia="x-none" w:bidi="fa-IR"/>
        </w:rPr>
        <w:t xml:space="preserve">the </w:t>
      </w:r>
      <w:r w:rsidRPr="0043201C">
        <w:rPr>
          <w:rFonts w:ascii="Book Antiqua" w:hAnsi="Book Antiqua" w:cstheme="majorBidi"/>
          <w:color w:val="000000" w:themeColor="text1"/>
          <w:sz w:val="24"/>
          <w:szCs w:val="24"/>
        </w:rPr>
        <w:t>link</w:t>
      </w:r>
      <w:r w:rsidR="00D7506F">
        <w:rPr>
          <w:rFonts w:ascii="Book Antiqua" w:hAnsi="Book Antiqua" w:cstheme="majorBidi"/>
          <w:color w:val="000000" w:themeColor="text1"/>
          <w:sz w:val="24"/>
          <w:szCs w:val="24"/>
        </w:rPr>
        <w:t xml:space="preserve"> between</w:t>
      </w:r>
      <w:r w:rsidRPr="0043201C">
        <w:rPr>
          <w:rFonts w:ascii="Book Antiqua" w:hAnsi="Book Antiqua" w:cstheme="majorBidi"/>
          <w:color w:val="000000" w:themeColor="text1"/>
          <w:sz w:val="24"/>
          <w:szCs w:val="24"/>
        </w:rPr>
        <w:t xml:space="preserve"> </w:t>
      </w:r>
      <w:r w:rsidR="000F2707" w:rsidRPr="0043201C">
        <w:rPr>
          <w:rFonts w:ascii="Book Antiqua" w:hAnsi="Book Antiqua" w:cstheme="majorBidi"/>
          <w:color w:val="000000" w:themeColor="text1"/>
          <w:sz w:val="24"/>
          <w:szCs w:val="24"/>
        </w:rPr>
        <w:t>polyunsaturated fatty acids</w:t>
      </w:r>
      <w:r w:rsidRPr="0043201C">
        <w:rPr>
          <w:rFonts w:ascii="Book Antiqua" w:hAnsi="Book Antiqua" w:cstheme="majorBidi"/>
          <w:color w:val="000000" w:themeColor="text1"/>
          <w:sz w:val="24"/>
          <w:szCs w:val="24"/>
        </w:rPr>
        <w:t xml:space="preserve"> </w:t>
      </w:r>
      <w:r w:rsidR="00D7506F">
        <w:rPr>
          <w:rFonts w:ascii="Book Antiqua" w:hAnsi="Book Antiqua" w:cstheme="majorBidi"/>
          <w:color w:val="000000" w:themeColor="text1"/>
          <w:sz w:val="24"/>
          <w:szCs w:val="24"/>
        </w:rPr>
        <w:t>and</w:t>
      </w:r>
      <w:r w:rsidRPr="0043201C">
        <w:rPr>
          <w:rFonts w:ascii="Book Antiqua" w:hAnsi="Book Antiqua" w:cstheme="majorBidi"/>
          <w:color w:val="000000" w:themeColor="text1"/>
          <w:sz w:val="24"/>
          <w:szCs w:val="24"/>
        </w:rPr>
        <w:t xml:space="preserve"> DNA methylation in </w:t>
      </w:r>
      <w:r w:rsidRPr="0043201C">
        <w:rPr>
          <w:rFonts w:ascii="Book Antiqua" w:hAnsi="Book Antiqua" w:cstheme="majorBidi"/>
          <w:color w:val="000000" w:themeColor="text1"/>
          <w:sz w:val="24"/>
          <w:szCs w:val="24"/>
        </w:rPr>
        <w:lastRenderedPageBreak/>
        <w:t>CRC</w:t>
      </w:r>
      <w:r w:rsidR="00D7506F">
        <w:rPr>
          <w:rFonts w:ascii="Book Antiqua" w:hAnsi="Book Antiqua" w:cstheme="majorBidi"/>
          <w:color w:val="000000" w:themeColor="text1"/>
          <w:sz w:val="24"/>
          <w:szCs w:val="24"/>
        </w:rPr>
        <w:t>, which</w:t>
      </w:r>
      <w:r w:rsidRPr="0043201C">
        <w:rPr>
          <w:rFonts w:ascii="Book Antiqua" w:hAnsi="Book Antiqua" w:cstheme="majorBidi"/>
          <w:color w:val="000000" w:themeColor="text1"/>
          <w:sz w:val="24"/>
          <w:szCs w:val="24"/>
        </w:rPr>
        <w:t xml:space="preserve"> is currently an interesting field of research</w:t>
      </w:r>
      <w:r w:rsidRPr="0043201C">
        <w:rPr>
          <w:rFonts w:ascii="Book Antiqua" w:hAnsi="Book Antiqua" w:cstheme="majorBidi"/>
          <w:color w:val="000000" w:themeColor="text1"/>
          <w:sz w:val="24"/>
          <w:szCs w:val="24"/>
          <w:lang w:eastAsia="x-none" w:bidi="fa-IR"/>
        </w:rPr>
        <w:t>.</w:t>
      </w:r>
      <w:bookmarkEnd w:id="15"/>
      <w:r w:rsidR="000F2707" w:rsidRPr="0043201C">
        <w:rPr>
          <w:rFonts w:ascii="Book Antiqua" w:hAnsi="Book Antiqua" w:cstheme="majorBidi"/>
          <w:color w:val="000000" w:themeColor="text1"/>
          <w:sz w:val="24"/>
          <w:szCs w:val="24"/>
          <w:lang w:eastAsia="x-none" w:bidi="fa-IR"/>
        </w:rPr>
        <w:br w:type="page"/>
      </w:r>
    </w:p>
    <w:p w14:paraId="082F86DA" w14:textId="185E5A50" w:rsidR="00817F26" w:rsidRPr="0043201C" w:rsidRDefault="00490534" w:rsidP="000170C7">
      <w:pPr>
        <w:adjustRightInd w:val="0"/>
        <w:snapToGrid w:val="0"/>
        <w:spacing w:after="0" w:line="360" w:lineRule="auto"/>
        <w:jc w:val="both"/>
        <w:rPr>
          <w:rFonts w:ascii="Book Antiqua" w:hAnsi="Book Antiqua" w:cstheme="majorBidi"/>
          <w:b/>
          <w:bCs/>
          <w:color w:val="000000" w:themeColor="text1"/>
          <w:sz w:val="24"/>
          <w:szCs w:val="24"/>
          <w:u w:val="single"/>
        </w:rPr>
      </w:pPr>
      <w:r w:rsidRPr="0043201C">
        <w:rPr>
          <w:rFonts w:ascii="Book Antiqua" w:hAnsi="Book Antiqua" w:cstheme="majorBidi"/>
          <w:b/>
          <w:bCs/>
          <w:color w:val="000000" w:themeColor="text1"/>
          <w:sz w:val="24"/>
          <w:szCs w:val="24"/>
          <w:u w:val="single"/>
        </w:rPr>
        <w:lastRenderedPageBreak/>
        <w:t>INTRODUCTION</w:t>
      </w:r>
      <w:bookmarkEnd w:id="10"/>
    </w:p>
    <w:p w14:paraId="22550362" w14:textId="567D0F15"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Cancer is one of the leading causes of death worldwide, c</w:t>
      </w:r>
      <w:r w:rsidR="00422C56" w:rsidRPr="0043201C">
        <w:rPr>
          <w:rFonts w:ascii="Book Antiqua" w:hAnsi="Book Antiqua" w:cstheme="majorBidi"/>
          <w:color w:val="000000" w:themeColor="text1"/>
          <w:sz w:val="24"/>
          <w:szCs w:val="24"/>
        </w:rPr>
        <w:t xml:space="preserve">reating </w:t>
      </w:r>
      <w:r w:rsidR="00745754">
        <w:rPr>
          <w:rFonts w:ascii="Book Antiqua" w:hAnsi="Book Antiqua" w:cstheme="majorBidi"/>
          <w:color w:val="000000" w:themeColor="text1"/>
          <w:sz w:val="24"/>
          <w:szCs w:val="24"/>
        </w:rPr>
        <w:t xml:space="preserve">a </w:t>
      </w:r>
      <w:r w:rsidR="00422C56" w:rsidRPr="0043201C">
        <w:rPr>
          <w:rFonts w:ascii="Book Antiqua" w:hAnsi="Book Antiqua" w:cstheme="majorBidi"/>
          <w:color w:val="000000" w:themeColor="text1"/>
          <w:sz w:val="24"/>
          <w:szCs w:val="24"/>
        </w:rPr>
        <w:t xml:space="preserve">global health </w:t>
      </w:r>
      <w:proofErr w:type="gramStart"/>
      <w:r w:rsidR="00422C56" w:rsidRPr="0043201C">
        <w:rPr>
          <w:rFonts w:ascii="Book Antiqua" w:hAnsi="Book Antiqua" w:cstheme="majorBidi"/>
          <w:color w:val="000000" w:themeColor="text1"/>
          <w:sz w:val="24"/>
          <w:szCs w:val="24"/>
        </w:rPr>
        <w:t>problem</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w:t>
      </w:r>
      <w:r w:rsidR="00422C56" w:rsidRPr="0043201C">
        <w:rPr>
          <w:rFonts w:ascii="Book Antiqua" w:hAnsi="Book Antiqua" w:cstheme="majorBidi"/>
          <w:noProof/>
          <w:color w:val="000000" w:themeColor="text1"/>
          <w:sz w:val="24"/>
          <w:szCs w:val="24"/>
          <w:lang w:bidi="fa-IR"/>
        </w:rPr>
        <w:t xml:space="preserve">. </w:t>
      </w:r>
      <w:r w:rsidR="00745754">
        <w:rPr>
          <w:rFonts w:ascii="Book Antiqua" w:hAnsi="Book Antiqua" w:cstheme="majorBidi"/>
          <w:noProof/>
          <w:color w:val="000000" w:themeColor="text1"/>
          <w:sz w:val="24"/>
          <w:szCs w:val="24"/>
          <w:lang w:bidi="fa-IR"/>
        </w:rPr>
        <w:t>The incidence of c</w:t>
      </w:r>
      <w:proofErr w:type="spellStart"/>
      <w:r w:rsidRPr="0043201C">
        <w:rPr>
          <w:rFonts w:ascii="Book Antiqua" w:hAnsi="Book Antiqua" w:cstheme="majorBidi"/>
          <w:color w:val="000000" w:themeColor="text1"/>
          <w:sz w:val="24"/>
          <w:szCs w:val="24"/>
        </w:rPr>
        <w:t>olorectal</w:t>
      </w:r>
      <w:proofErr w:type="spellEnd"/>
      <w:r w:rsidRPr="0043201C">
        <w:rPr>
          <w:rFonts w:ascii="Book Antiqua" w:hAnsi="Book Antiqua" w:cstheme="majorBidi"/>
          <w:color w:val="000000" w:themeColor="text1"/>
          <w:sz w:val="24"/>
          <w:szCs w:val="24"/>
        </w:rPr>
        <w:t xml:space="preserve"> cancer </w:t>
      </w:r>
      <w:r w:rsidR="00422C56" w:rsidRPr="0043201C">
        <w:rPr>
          <w:rFonts w:ascii="Book Antiqua" w:hAnsi="Book Antiqua" w:cstheme="majorBidi"/>
          <w:color w:val="000000" w:themeColor="text1"/>
          <w:sz w:val="24"/>
          <w:szCs w:val="24"/>
        </w:rPr>
        <w:t xml:space="preserve">(CRC) </w:t>
      </w:r>
      <w:r w:rsidR="00745754">
        <w:rPr>
          <w:rFonts w:ascii="Book Antiqua" w:hAnsi="Book Antiqua" w:cstheme="majorBidi"/>
          <w:color w:val="000000" w:themeColor="text1"/>
          <w:sz w:val="24"/>
          <w:szCs w:val="24"/>
        </w:rPr>
        <w:t>ranks</w:t>
      </w:r>
      <w:r w:rsidRPr="0043201C">
        <w:rPr>
          <w:rFonts w:ascii="Book Antiqua" w:hAnsi="Book Antiqua" w:cstheme="majorBidi"/>
          <w:color w:val="000000" w:themeColor="text1"/>
          <w:sz w:val="24"/>
          <w:szCs w:val="24"/>
        </w:rPr>
        <w:t xml:space="preserve"> third, </w:t>
      </w:r>
      <w:r w:rsidR="00745754">
        <w:rPr>
          <w:rFonts w:ascii="Book Antiqua" w:hAnsi="Book Antiqua" w:cstheme="majorBidi"/>
          <w:color w:val="000000" w:themeColor="text1"/>
          <w:sz w:val="24"/>
          <w:szCs w:val="24"/>
        </w:rPr>
        <w:t>it</w:t>
      </w:r>
      <w:r w:rsidRPr="0043201C">
        <w:rPr>
          <w:rFonts w:ascii="Book Antiqua" w:hAnsi="Book Antiqua" w:cstheme="majorBidi"/>
          <w:color w:val="000000" w:themeColor="text1"/>
          <w:sz w:val="24"/>
          <w:szCs w:val="24"/>
        </w:rPr>
        <w:t xml:space="preserve"> </w:t>
      </w:r>
      <w:r w:rsidR="00745754">
        <w:rPr>
          <w:rFonts w:ascii="Book Antiqua" w:hAnsi="Book Antiqua" w:cstheme="majorBidi"/>
          <w:color w:val="000000" w:themeColor="text1"/>
          <w:sz w:val="24"/>
          <w:szCs w:val="24"/>
        </w:rPr>
        <w:t xml:space="preserve">is </w:t>
      </w:r>
      <w:r w:rsidRPr="0043201C">
        <w:rPr>
          <w:rFonts w:ascii="Book Antiqua" w:hAnsi="Book Antiqua" w:cstheme="majorBidi"/>
          <w:color w:val="000000" w:themeColor="text1"/>
          <w:sz w:val="24"/>
          <w:szCs w:val="24"/>
        </w:rPr>
        <w:t>among the most commonly diagnosed cancers, and the se</w:t>
      </w:r>
      <w:r w:rsidR="004732A0" w:rsidRPr="0043201C">
        <w:rPr>
          <w:rFonts w:ascii="Book Antiqua" w:hAnsi="Book Antiqua" w:cstheme="majorBidi"/>
          <w:color w:val="000000" w:themeColor="text1"/>
          <w:sz w:val="24"/>
          <w:szCs w:val="24"/>
        </w:rPr>
        <w:t xml:space="preserve">cond leading cause of </w:t>
      </w:r>
      <w:proofErr w:type="gramStart"/>
      <w:r w:rsidR="004732A0" w:rsidRPr="0043201C">
        <w:rPr>
          <w:rFonts w:ascii="Book Antiqua" w:hAnsi="Book Antiqua" w:cstheme="majorBidi"/>
          <w:color w:val="000000" w:themeColor="text1"/>
          <w:sz w:val="24"/>
          <w:szCs w:val="24"/>
        </w:rPr>
        <w:t>mortality</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2]</w:t>
      </w:r>
      <w:r w:rsidR="002D0DE3" w:rsidRPr="0043201C">
        <w:rPr>
          <w:rFonts w:ascii="Book Antiqua" w:hAnsi="Book Antiqua" w:cstheme="majorBidi"/>
          <w:color w:val="000000" w:themeColor="text1"/>
          <w:sz w:val="24"/>
          <w:szCs w:val="24"/>
        </w:rPr>
        <w:t xml:space="preserve">. </w:t>
      </w:r>
      <w:r w:rsidR="00745754">
        <w:rPr>
          <w:rFonts w:ascii="Book Antiqua" w:hAnsi="Book Antiqua" w:cstheme="majorBidi"/>
          <w:color w:val="000000" w:themeColor="text1"/>
          <w:sz w:val="24"/>
          <w:szCs w:val="24"/>
        </w:rPr>
        <w:t>M</w:t>
      </w:r>
      <w:r w:rsidR="002D0DE3" w:rsidRPr="0043201C">
        <w:rPr>
          <w:rFonts w:ascii="Book Antiqua" w:hAnsi="Book Antiqua" w:cstheme="majorBidi"/>
          <w:color w:val="000000" w:themeColor="text1"/>
          <w:sz w:val="24"/>
          <w:szCs w:val="24"/>
        </w:rPr>
        <w:t>ore than 700</w:t>
      </w:r>
      <w:r w:rsidRPr="0043201C">
        <w:rPr>
          <w:rFonts w:ascii="Book Antiqua" w:hAnsi="Book Antiqua" w:cstheme="majorBidi"/>
          <w:color w:val="000000" w:themeColor="text1"/>
          <w:sz w:val="24"/>
          <w:szCs w:val="24"/>
        </w:rPr>
        <w:t xml:space="preserve">000 </w:t>
      </w:r>
      <w:r w:rsidR="00745754">
        <w:rPr>
          <w:rFonts w:ascii="Book Antiqua" w:hAnsi="Book Antiqua" w:cstheme="majorBidi"/>
          <w:color w:val="000000" w:themeColor="text1"/>
          <w:sz w:val="24"/>
          <w:szCs w:val="24"/>
        </w:rPr>
        <w:t xml:space="preserve">people </w:t>
      </w:r>
      <w:r w:rsidRPr="0043201C">
        <w:rPr>
          <w:rFonts w:ascii="Book Antiqua" w:hAnsi="Book Antiqua" w:cstheme="majorBidi"/>
          <w:color w:val="000000" w:themeColor="text1"/>
          <w:sz w:val="24"/>
          <w:szCs w:val="24"/>
        </w:rPr>
        <w:t>d</w:t>
      </w:r>
      <w:r w:rsidR="00745754">
        <w:rPr>
          <w:rFonts w:ascii="Book Antiqua" w:hAnsi="Book Antiqua" w:cstheme="majorBidi"/>
          <w:color w:val="000000" w:themeColor="text1"/>
          <w:sz w:val="24"/>
          <w:szCs w:val="24"/>
        </w:rPr>
        <w:t xml:space="preserve">ie annually due to </w:t>
      </w:r>
      <w:proofErr w:type="gramStart"/>
      <w:r w:rsidR="00745754">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3]</w:t>
      </w:r>
      <w:r w:rsidRPr="0043201C">
        <w:rPr>
          <w:rFonts w:ascii="Book Antiqua" w:hAnsi="Book Antiqua" w:cstheme="majorBidi"/>
          <w:color w:val="000000" w:themeColor="text1"/>
          <w:sz w:val="24"/>
          <w:szCs w:val="24"/>
        </w:rPr>
        <w:t>. The incidence of CRC correspond</w:t>
      </w:r>
      <w:r w:rsidR="00745754">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w:t>
      </w:r>
      <w:r w:rsidR="00633099">
        <w:rPr>
          <w:rFonts w:ascii="Book Antiqua" w:hAnsi="Book Antiqua" w:cstheme="majorBidi"/>
          <w:color w:val="000000" w:themeColor="text1"/>
          <w:sz w:val="24"/>
          <w:szCs w:val="24"/>
        </w:rPr>
        <w:t>with</w:t>
      </w:r>
      <w:r w:rsidRPr="0043201C">
        <w:rPr>
          <w:rFonts w:ascii="Book Antiqua" w:hAnsi="Book Antiqua" w:cstheme="majorBidi"/>
          <w:color w:val="000000" w:themeColor="text1"/>
          <w:sz w:val="24"/>
          <w:szCs w:val="24"/>
        </w:rPr>
        <w:t xml:space="preserve"> age</w:t>
      </w:r>
      <w:r w:rsidR="000508C3" w:rsidRPr="0043201C">
        <w:rPr>
          <w:rFonts w:ascii="Book Antiqua" w:hAnsi="Book Antiqua" w:cstheme="majorBidi"/>
          <w:color w:val="000000" w:themeColor="text1"/>
          <w:sz w:val="24"/>
          <w:szCs w:val="24"/>
        </w:rPr>
        <w:t xml:space="preserve"> and</w:t>
      </w:r>
      <w:r w:rsidRPr="0043201C">
        <w:rPr>
          <w:rFonts w:ascii="Book Antiqua" w:hAnsi="Book Antiqua" w:cstheme="majorBidi"/>
          <w:color w:val="000000" w:themeColor="text1"/>
          <w:sz w:val="24"/>
          <w:szCs w:val="24"/>
        </w:rPr>
        <w:t xml:space="preserve"> </w:t>
      </w:r>
      <w:r w:rsidR="00745754">
        <w:rPr>
          <w:rFonts w:ascii="Book Antiqua" w:hAnsi="Book Antiqua" w:cstheme="majorBidi"/>
          <w:color w:val="000000" w:themeColor="text1"/>
          <w:sz w:val="24"/>
          <w:szCs w:val="24"/>
        </w:rPr>
        <w:t xml:space="preserve">a </w:t>
      </w:r>
      <w:r w:rsidR="000508C3" w:rsidRPr="0043201C">
        <w:rPr>
          <w:rFonts w:ascii="Book Antiqua" w:hAnsi="Book Antiqua" w:cstheme="majorBidi"/>
          <w:color w:val="000000" w:themeColor="text1"/>
          <w:sz w:val="24"/>
          <w:szCs w:val="24"/>
        </w:rPr>
        <w:t>h</w:t>
      </w:r>
      <w:r w:rsidRPr="0043201C">
        <w:rPr>
          <w:rFonts w:ascii="Book Antiqua" w:hAnsi="Book Antiqua" w:cstheme="majorBidi"/>
          <w:color w:val="000000" w:themeColor="text1"/>
          <w:sz w:val="24"/>
          <w:szCs w:val="24"/>
        </w:rPr>
        <w:t xml:space="preserve">igh risk of CRC is also associated with life in developed </w:t>
      </w:r>
      <w:proofErr w:type="gramStart"/>
      <w:r w:rsidRPr="0043201C">
        <w:rPr>
          <w:rFonts w:ascii="Book Antiqua" w:hAnsi="Book Antiqua" w:cstheme="majorBidi"/>
          <w:color w:val="000000" w:themeColor="text1"/>
          <w:sz w:val="24"/>
          <w:szCs w:val="24"/>
        </w:rPr>
        <w:t>regions</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4]</w:t>
      </w:r>
      <w:r w:rsidRPr="0043201C">
        <w:rPr>
          <w:rFonts w:ascii="Book Antiqua" w:hAnsi="Book Antiqua" w:cstheme="majorBidi"/>
          <w:color w:val="000000" w:themeColor="text1"/>
          <w:sz w:val="24"/>
          <w:szCs w:val="24"/>
        </w:rPr>
        <w:t>. CRC develops through the synergistic effect of several genetic and epigenetic changes that lead to transformation of the normal intestinal epitheli</w:t>
      </w:r>
      <w:r w:rsidR="004732A0" w:rsidRPr="0043201C">
        <w:rPr>
          <w:rFonts w:ascii="Book Antiqua" w:hAnsi="Book Antiqua" w:cstheme="majorBidi"/>
          <w:color w:val="000000" w:themeColor="text1"/>
          <w:sz w:val="24"/>
          <w:szCs w:val="24"/>
        </w:rPr>
        <w:t xml:space="preserve">um into invasive </w:t>
      </w:r>
      <w:proofErr w:type="gramStart"/>
      <w:r w:rsidR="004732A0" w:rsidRPr="0043201C">
        <w:rPr>
          <w:rFonts w:ascii="Book Antiqua" w:hAnsi="Book Antiqua" w:cstheme="majorBidi"/>
          <w:color w:val="000000" w:themeColor="text1"/>
          <w:sz w:val="24"/>
          <w:szCs w:val="24"/>
        </w:rPr>
        <w:t>adenocarcinoma</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5]</w:t>
      </w:r>
      <w:r w:rsidRPr="0043201C">
        <w:rPr>
          <w:rFonts w:ascii="Book Antiqua" w:hAnsi="Book Antiqua" w:cstheme="majorBidi"/>
          <w:color w:val="000000" w:themeColor="text1"/>
          <w:sz w:val="24"/>
          <w:szCs w:val="24"/>
        </w:rPr>
        <w:t>. Various genetic mechanisms are involved in the development of CRC. Defective DNA mismatch repair, presenting with microsatellite instability</w:t>
      </w:r>
      <w:r w:rsidR="00770FEE"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phenotypes and chromosomal instability, are the most important mechanisms. Today, the role of epigenetic alterations, such as the </w:t>
      </w:r>
      <w:proofErr w:type="spellStart"/>
      <w:r w:rsidRPr="0043201C">
        <w:rPr>
          <w:rFonts w:ascii="Book Antiqua" w:hAnsi="Book Antiqua" w:cstheme="majorBidi"/>
          <w:color w:val="000000" w:themeColor="text1"/>
          <w:sz w:val="24"/>
          <w:szCs w:val="24"/>
        </w:rPr>
        <w:t>CpG</w:t>
      </w:r>
      <w:proofErr w:type="spellEnd"/>
      <w:r w:rsidRPr="0043201C">
        <w:rPr>
          <w:rFonts w:ascii="Book Antiqua" w:hAnsi="Book Antiqua" w:cstheme="majorBidi"/>
          <w:color w:val="000000" w:themeColor="text1"/>
          <w:sz w:val="24"/>
          <w:szCs w:val="24"/>
        </w:rPr>
        <w:t xml:space="preserve"> island </w:t>
      </w:r>
      <w:proofErr w:type="spellStart"/>
      <w:r w:rsidRPr="0043201C">
        <w:rPr>
          <w:rFonts w:ascii="Book Antiqua" w:hAnsi="Book Antiqua" w:cstheme="majorBidi"/>
          <w:color w:val="000000" w:themeColor="text1"/>
          <w:sz w:val="24"/>
          <w:szCs w:val="24"/>
        </w:rPr>
        <w:t>methylator</w:t>
      </w:r>
      <w:proofErr w:type="spellEnd"/>
      <w:r w:rsidRPr="0043201C">
        <w:rPr>
          <w:rFonts w:ascii="Book Antiqua" w:hAnsi="Book Antiqua" w:cstheme="majorBidi"/>
          <w:color w:val="000000" w:themeColor="text1"/>
          <w:sz w:val="24"/>
          <w:szCs w:val="24"/>
        </w:rPr>
        <w:t xml:space="preserve"> phenotype (CIMP) </w:t>
      </w:r>
      <w:r w:rsidR="00BF25B8">
        <w:rPr>
          <w:rFonts w:ascii="Book Antiqua" w:hAnsi="Book Antiqua" w:cstheme="majorBidi"/>
          <w:color w:val="000000" w:themeColor="text1"/>
          <w:sz w:val="24"/>
          <w:szCs w:val="24"/>
        </w:rPr>
        <w:t xml:space="preserve">is </w:t>
      </w:r>
      <w:r w:rsidRPr="0043201C">
        <w:rPr>
          <w:rFonts w:ascii="Book Antiqua" w:hAnsi="Book Antiqua" w:cstheme="majorBidi"/>
          <w:color w:val="000000" w:themeColor="text1"/>
          <w:sz w:val="24"/>
          <w:szCs w:val="24"/>
        </w:rPr>
        <w:t>an important f</w:t>
      </w:r>
      <w:r w:rsidR="004732A0" w:rsidRPr="0043201C">
        <w:rPr>
          <w:rFonts w:ascii="Book Antiqua" w:hAnsi="Book Antiqua" w:cstheme="majorBidi"/>
          <w:color w:val="000000" w:themeColor="text1"/>
          <w:sz w:val="24"/>
          <w:szCs w:val="24"/>
        </w:rPr>
        <w:t xml:space="preserve">actor in the development of </w:t>
      </w:r>
      <w:proofErr w:type="gramStart"/>
      <w:r w:rsidR="004732A0" w:rsidRPr="0043201C">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6]</w:t>
      </w:r>
      <w:r w:rsidRPr="0043201C">
        <w:rPr>
          <w:rFonts w:ascii="Book Antiqua" w:hAnsi="Book Antiqua" w:cstheme="majorBidi"/>
          <w:color w:val="000000" w:themeColor="text1"/>
          <w:sz w:val="24"/>
          <w:szCs w:val="24"/>
        </w:rPr>
        <w:t>. Tumor suppressor genes (TSGs) c</w:t>
      </w:r>
      <w:r w:rsidR="00BF25B8">
        <w:rPr>
          <w:rFonts w:ascii="Book Antiqua" w:hAnsi="Book Antiqua" w:cstheme="majorBidi"/>
          <w:color w:val="000000" w:themeColor="text1"/>
          <w:sz w:val="24"/>
          <w:szCs w:val="24"/>
        </w:rPr>
        <w:t>an</w:t>
      </w:r>
      <w:r w:rsidRPr="0043201C">
        <w:rPr>
          <w:rFonts w:ascii="Book Antiqua" w:hAnsi="Book Antiqua" w:cstheme="majorBidi"/>
          <w:color w:val="000000" w:themeColor="text1"/>
          <w:sz w:val="24"/>
          <w:szCs w:val="24"/>
        </w:rPr>
        <w:t xml:space="preserve"> be influenced </w:t>
      </w:r>
      <w:r w:rsidR="003A1C2E" w:rsidRPr="0043201C">
        <w:rPr>
          <w:rFonts w:ascii="Book Antiqua" w:hAnsi="Book Antiqua" w:cstheme="majorBidi"/>
          <w:color w:val="000000" w:themeColor="text1"/>
          <w:sz w:val="24"/>
          <w:szCs w:val="24"/>
        </w:rPr>
        <w:t>by abnormal</w:t>
      </w:r>
      <w:r w:rsidRPr="0043201C">
        <w:rPr>
          <w:rFonts w:ascii="Book Antiqua" w:hAnsi="Book Antiqua" w:cstheme="majorBidi"/>
          <w:color w:val="000000" w:themeColor="text1"/>
          <w:sz w:val="24"/>
          <w:szCs w:val="24"/>
        </w:rPr>
        <w:t xml:space="preserve">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methylation in CRC, which is identified as a major epigenetic </w:t>
      </w:r>
      <w:proofErr w:type="gramStart"/>
      <w:r w:rsidRPr="0043201C">
        <w:rPr>
          <w:rFonts w:ascii="Book Antiqua" w:hAnsi="Book Antiqua" w:cstheme="majorBidi"/>
          <w:color w:val="000000" w:themeColor="text1"/>
          <w:sz w:val="24"/>
          <w:szCs w:val="24"/>
        </w:rPr>
        <w:t>mechanism</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color w:val="000000" w:themeColor="text1"/>
          <w:sz w:val="24"/>
          <w:szCs w:val="24"/>
          <w:lang w:bidi="fa-IR"/>
        </w:rPr>
        <w:t xml:space="preserve">. </w:t>
      </w:r>
      <w:r w:rsidR="00BF25B8">
        <w:rPr>
          <w:rFonts w:ascii="Book Antiqua" w:hAnsi="Book Antiqua" w:cstheme="majorBidi"/>
          <w:color w:val="000000" w:themeColor="text1"/>
          <w:sz w:val="24"/>
          <w:szCs w:val="24"/>
          <w:lang w:bidi="fa-IR"/>
        </w:rPr>
        <w:t>A</w:t>
      </w:r>
      <w:r w:rsidRPr="0043201C">
        <w:rPr>
          <w:rFonts w:ascii="Book Antiqua" w:hAnsi="Book Antiqua" w:cstheme="majorBidi"/>
          <w:color w:val="000000" w:themeColor="text1"/>
          <w:sz w:val="24"/>
          <w:szCs w:val="24"/>
        </w:rPr>
        <w:t xml:space="preserve">berrant </w:t>
      </w:r>
      <w:proofErr w:type="spellStart"/>
      <w:r w:rsidRPr="0043201C">
        <w:rPr>
          <w:rFonts w:ascii="Book Antiqua" w:hAnsi="Book Antiqua" w:cstheme="majorBidi"/>
          <w:color w:val="000000" w:themeColor="text1"/>
          <w:sz w:val="24"/>
          <w:szCs w:val="24"/>
        </w:rPr>
        <w:t>hypermethylation</w:t>
      </w:r>
      <w:proofErr w:type="spellEnd"/>
      <w:r w:rsidRPr="0043201C">
        <w:rPr>
          <w:rFonts w:ascii="Book Antiqua" w:hAnsi="Book Antiqua" w:cstheme="majorBidi"/>
          <w:color w:val="000000" w:themeColor="text1"/>
          <w:sz w:val="24"/>
          <w:szCs w:val="24"/>
        </w:rPr>
        <w:t>, usually affects multiple loci in colorectal tumors, an</w:t>
      </w:r>
      <w:r w:rsidR="004732A0" w:rsidRPr="0043201C">
        <w:rPr>
          <w:rFonts w:ascii="Book Antiqua" w:hAnsi="Book Antiqua" w:cstheme="majorBidi"/>
          <w:color w:val="000000" w:themeColor="text1"/>
          <w:sz w:val="24"/>
          <w:szCs w:val="24"/>
        </w:rPr>
        <w:t xml:space="preserve">d it is referred to as the </w:t>
      </w:r>
      <w:proofErr w:type="gramStart"/>
      <w:r w:rsidR="004732A0" w:rsidRPr="0043201C">
        <w:rPr>
          <w:rFonts w:ascii="Book Antiqua" w:hAnsi="Book Antiqua" w:cstheme="majorBidi"/>
          <w:color w:val="000000" w:themeColor="text1"/>
          <w:sz w:val="24"/>
          <w:szCs w:val="24"/>
        </w:rPr>
        <w:t>CIMP</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The correlation</w:t>
      </w:r>
      <w:r w:rsidR="00633099">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between CIMP status, clinical outcome and response to chemotherapy in CRC</w:t>
      </w:r>
      <w:r w:rsidR="004732A0" w:rsidRPr="0043201C">
        <w:rPr>
          <w:rFonts w:ascii="Book Antiqua" w:hAnsi="Book Antiqua" w:cstheme="majorBidi"/>
          <w:color w:val="000000" w:themeColor="text1"/>
          <w:sz w:val="24"/>
          <w:szCs w:val="24"/>
        </w:rPr>
        <w:t xml:space="preserve"> patients, have been </w:t>
      </w:r>
      <w:proofErr w:type="gramStart"/>
      <w:r w:rsidR="004732A0" w:rsidRPr="0043201C">
        <w:rPr>
          <w:rFonts w:ascii="Book Antiqua" w:hAnsi="Book Antiqua" w:cstheme="majorBidi"/>
          <w:color w:val="000000" w:themeColor="text1"/>
          <w:sz w:val="24"/>
          <w:szCs w:val="24"/>
        </w:rPr>
        <w:t>documented</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9,10]</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w:t>
      </w:r>
      <w:r w:rsidR="00BF25B8">
        <w:rPr>
          <w:rFonts w:ascii="Book Antiqua" w:hAnsi="Book Antiqua" w:cstheme="majorBidi"/>
          <w:color w:val="000000" w:themeColor="text1"/>
          <w:sz w:val="24"/>
          <w:szCs w:val="24"/>
        </w:rPr>
        <w:t>In a</w:t>
      </w:r>
      <w:r w:rsidRPr="0043201C">
        <w:rPr>
          <w:rFonts w:ascii="Book Antiqua" w:hAnsi="Book Antiqua" w:cstheme="majorBidi"/>
          <w:color w:val="000000" w:themeColor="text1"/>
          <w:sz w:val="24"/>
          <w:szCs w:val="24"/>
        </w:rPr>
        <w:t xml:space="preserve">ddition, several </w:t>
      </w:r>
      <w:r w:rsidR="002A76FF" w:rsidRPr="0043201C">
        <w:rPr>
          <w:rFonts w:ascii="Book Antiqua" w:hAnsi="Book Antiqua" w:cstheme="majorBidi"/>
          <w:color w:val="000000" w:themeColor="text1"/>
          <w:sz w:val="24"/>
          <w:szCs w:val="24"/>
        </w:rPr>
        <w:t xml:space="preserve">other </w:t>
      </w:r>
      <w:r w:rsidRPr="0043201C">
        <w:rPr>
          <w:rFonts w:ascii="Book Antiqua" w:hAnsi="Book Antiqua" w:cstheme="majorBidi"/>
          <w:color w:val="000000" w:themeColor="text1"/>
          <w:sz w:val="24"/>
          <w:szCs w:val="24"/>
        </w:rPr>
        <w:t xml:space="preserve">molecular mechanisms for </w:t>
      </w:r>
      <w:r w:rsidR="00BF25B8">
        <w:rPr>
          <w:rFonts w:ascii="Book Antiqua" w:hAnsi="Book Antiqua" w:cstheme="majorBidi"/>
          <w:color w:val="000000" w:themeColor="text1"/>
          <w:sz w:val="24"/>
          <w:szCs w:val="24"/>
        </w:rPr>
        <w:t xml:space="preserve">the </w:t>
      </w:r>
      <w:r w:rsidRPr="0043201C">
        <w:rPr>
          <w:rFonts w:ascii="Book Antiqua" w:hAnsi="Book Antiqua" w:cstheme="majorBidi"/>
          <w:color w:val="000000" w:themeColor="text1"/>
          <w:sz w:val="24"/>
          <w:szCs w:val="24"/>
        </w:rPr>
        <w:t>resista</w:t>
      </w:r>
      <w:r w:rsidR="004732A0" w:rsidRPr="0043201C">
        <w:rPr>
          <w:rFonts w:ascii="Book Antiqua" w:hAnsi="Book Antiqua" w:cstheme="majorBidi"/>
          <w:color w:val="000000" w:themeColor="text1"/>
          <w:sz w:val="24"/>
          <w:szCs w:val="24"/>
        </w:rPr>
        <w:t xml:space="preserve">nce of CRC </w:t>
      </w:r>
      <w:r w:rsidR="00BF25B8">
        <w:rPr>
          <w:rFonts w:ascii="Book Antiqua" w:hAnsi="Book Antiqua" w:cstheme="majorBidi"/>
          <w:color w:val="000000" w:themeColor="text1"/>
          <w:sz w:val="24"/>
          <w:szCs w:val="24"/>
        </w:rPr>
        <w:t>to</w:t>
      </w:r>
      <w:r w:rsidR="004732A0" w:rsidRPr="0043201C">
        <w:rPr>
          <w:rFonts w:ascii="Book Antiqua" w:hAnsi="Book Antiqua" w:cstheme="majorBidi"/>
          <w:color w:val="000000" w:themeColor="text1"/>
          <w:sz w:val="24"/>
          <w:szCs w:val="24"/>
        </w:rPr>
        <w:t xml:space="preserve"> chemotherapy</w:t>
      </w:r>
      <w:r w:rsidR="00BF25B8" w:rsidRPr="00BF25B8">
        <w:rPr>
          <w:rFonts w:ascii="Book Antiqua" w:hAnsi="Book Antiqua" w:cstheme="majorBidi"/>
          <w:color w:val="000000" w:themeColor="text1"/>
          <w:sz w:val="24"/>
          <w:szCs w:val="24"/>
        </w:rPr>
        <w:t xml:space="preserve"> </w:t>
      </w:r>
      <w:r w:rsidR="00BF25B8">
        <w:rPr>
          <w:rFonts w:ascii="Book Antiqua" w:hAnsi="Book Antiqua" w:cstheme="majorBidi"/>
          <w:color w:val="000000" w:themeColor="text1"/>
          <w:sz w:val="24"/>
          <w:szCs w:val="24"/>
        </w:rPr>
        <w:t>have been</w:t>
      </w:r>
      <w:r w:rsidR="00BF25B8" w:rsidRPr="0043201C">
        <w:rPr>
          <w:rFonts w:ascii="Book Antiqua" w:hAnsi="Book Antiqua" w:cstheme="majorBidi"/>
          <w:color w:val="000000" w:themeColor="text1"/>
          <w:sz w:val="24"/>
          <w:szCs w:val="24"/>
        </w:rPr>
        <w:t xml:space="preserve"> </w:t>
      </w:r>
      <w:proofErr w:type="gramStart"/>
      <w:r w:rsidR="00BF25B8" w:rsidRPr="0043201C">
        <w:rPr>
          <w:rFonts w:ascii="Book Antiqua" w:hAnsi="Book Antiqua" w:cstheme="majorBidi"/>
          <w:color w:val="000000" w:themeColor="text1"/>
          <w:sz w:val="24"/>
          <w:szCs w:val="24"/>
        </w:rPr>
        <w:t>reported</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11,12]</w:t>
      </w:r>
      <w:r w:rsidRPr="0043201C">
        <w:rPr>
          <w:rFonts w:ascii="Book Antiqua" w:hAnsi="Book Antiqua" w:cstheme="majorBidi"/>
          <w:color w:val="000000" w:themeColor="text1"/>
          <w:sz w:val="24"/>
          <w:szCs w:val="24"/>
        </w:rPr>
        <w:t xml:space="preserve">. </w:t>
      </w:r>
      <w:r w:rsidR="000508C3" w:rsidRPr="0043201C">
        <w:rPr>
          <w:rFonts w:ascii="Book Antiqua" w:hAnsi="Book Antiqua" w:cstheme="majorBidi"/>
          <w:color w:val="000000" w:themeColor="text1"/>
          <w:sz w:val="24"/>
          <w:szCs w:val="24"/>
        </w:rPr>
        <w:t xml:space="preserve">Three active forms of </w:t>
      </w:r>
      <w:r w:rsidRPr="0043201C">
        <w:rPr>
          <w:rFonts w:ascii="Book Antiqua" w:hAnsi="Book Antiqua" w:cstheme="majorBidi"/>
          <w:color w:val="000000" w:themeColor="text1"/>
          <w:sz w:val="24"/>
          <w:szCs w:val="24"/>
        </w:rPr>
        <w:t xml:space="preserve">DNA methyltransferases (DNMTs) </w:t>
      </w:r>
      <w:r w:rsidR="000508C3" w:rsidRPr="0043201C">
        <w:rPr>
          <w:rFonts w:ascii="Book Antiqua" w:hAnsi="Book Antiqua" w:cstheme="majorBidi"/>
          <w:color w:val="000000" w:themeColor="text1"/>
          <w:sz w:val="24"/>
          <w:szCs w:val="24"/>
        </w:rPr>
        <w:t xml:space="preserve">including DNMT1, DNMT3A, and DNMT3B </w:t>
      </w:r>
      <w:r w:rsidRPr="0043201C">
        <w:rPr>
          <w:rFonts w:ascii="Book Antiqua" w:hAnsi="Book Antiqua" w:cstheme="majorBidi"/>
          <w:color w:val="000000" w:themeColor="text1"/>
          <w:sz w:val="24"/>
          <w:szCs w:val="24"/>
        </w:rPr>
        <w:t xml:space="preserve">are responsible for the generation and maintenance of DNA </w:t>
      </w:r>
      <w:proofErr w:type="gramStart"/>
      <w:r w:rsidRPr="0043201C">
        <w:rPr>
          <w:rFonts w:ascii="Book Antiqua" w:hAnsi="Book Antiqua" w:cstheme="majorBidi"/>
          <w:color w:val="000000" w:themeColor="text1"/>
          <w:sz w:val="24"/>
          <w:szCs w:val="24"/>
        </w:rPr>
        <w:t>methylation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13]</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The functions of DNMT3A and DNMT3B enzymes are known as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w:t>
      </w:r>
      <w:proofErr w:type="gramStart"/>
      <w:r w:rsidRPr="0043201C">
        <w:rPr>
          <w:rFonts w:ascii="Book Antiqua" w:hAnsi="Book Antiqua" w:cstheme="majorBidi"/>
          <w:color w:val="000000" w:themeColor="text1"/>
          <w:sz w:val="24"/>
          <w:szCs w:val="24"/>
        </w:rPr>
        <w:t>methyltransferases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14]</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However, DNMT1, is responsible for the maintenance of methyltransferase</w:t>
      </w:r>
      <w:r w:rsidR="007D051E" w:rsidRPr="0043201C">
        <w:rPr>
          <w:rFonts w:ascii="Book Antiqua" w:hAnsi="Book Antiqua" w:cstheme="majorBidi"/>
          <w:color w:val="000000" w:themeColor="text1"/>
          <w:sz w:val="24"/>
          <w:szCs w:val="24"/>
        </w:rPr>
        <w:t xml:space="preserve"> activity</w:t>
      </w:r>
      <w:r w:rsidRPr="0043201C">
        <w:rPr>
          <w:rFonts w:ascii="Book Antiqua" w:hAnsi="Book Antiqua" w:cstheme="majorBidi"/>
          <w:color w:val="000000" w:themeColor="text1"/>
          <w:sz w:val="24"/>
          <w:szCs w:val="24"/>
        </w:rPr>
        <w:t xml:space="preserve">, which plays a role in the transmission of methylation patterns to daughter cells through cell </w:t>
      </w:r>
      <w:proofErr w:type="gramStart"/>
      <w:r w:rsidRPr="0043201C">
        <w:rPr>
          <w:rFonts w:ascii="Book Antiqua" w:hAnsi="Book Antiqua" w:cstheme="majorBidi"/>
          <w:color w:val="000000" w:themeColor="text1"/>
          <w:sz w:val="24"/>
          <w:szCs w:val="24"/>
        </w:rPr>
        <w:t>divisions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15]</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It is reported that various tumor tissues, such as breast and hepatocellular carcinomas, </w:t>
      </w:r>
      <w:r w:rsidR="00841BE1" w:rsidRPr="0043201C">
        <w:rPr>
          <w:rFonts w:ascii="Book Antiqua" w:hAnsi="Book Antiqua" w:cstheme="majorBidi"/>
          <w:color w:val="000000" w:themeColor="text1"/>
          <w:sz w:val="24"/>
          <w:szCs w:val="24"/>
        </w:rPr>
        <w:t xml:space="preserve">as well as cell lines, </w:t>
      </w:r>
      <w:r w:rsidRPr="0043201C">
        <w:rPr>
          <w:rFonts w:ascii="Book Antiqua" w:hAnsi="Book Antiqua" w:cstheme="majorBidi"/>
          <w:color w:val="000000" w:themeColor="text1"/>
          <w:sz w:val="24"/>
          <w:szCs w:val="24"/>
        </w:rPr>
        <w:t xml:space="preserve">have elevated levels of DNMTs </w:t>
      </w:r>
      <w:proofErr w:type="gramStart"/>
      <w:r w:rsidRPr="0043201C">
        <w:rPr>
          <w:rFonts w:ascii="Book Antiqua" w:hAnsi="Book Antiqua" w:cstheme="majorBidi"/>
          <w:color w:val="000000" w:themeColor="text1"/>
          <w:sz w:val="24"/>
          <w:szCs w:val="24"/>
        </w:rPr>
        <w:t>expression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16,17]</w:t>
      </w:r>
      <w:r w:rsidRPr="0043201C">
        <w:rPr>
          <w:rFonts w:ascii="Book Antiqua" w:hAnsi="Book Antiqua" w:cstheme="majorBidi"/>
          <w:color w:val="000000" w:themeColor="text1"/>
          <w:sz w:val="24"/>
          <w:szCs w:val="24"/>
          <w:lang w:bidi="fa-IR"/>
        </w:rPr>
        <w:t xml:space="preserve">. </w:t>
      </w:r>
      <w:r w:rsidR="00B21B9D" w:rsidRPr="0043201C">
        <w:rPr>
          <w:rFonts w:ascii="Book Antiqua" w:hAnsi="Book Antiqua" w:cstheme="majorBidi"/>
          <w:color w:val="000000" w:themeColor="text1"/>
          <w:sz w:val="24"/>
          <w:szCs w:val="24"/>
          <w:lang w:bidi="fa-IR"/>
        </w:rPr>
        <w:t>Various</w:t>
      </w:r>
      <w:r w:rsidR="00C5455F"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studies have documented the correlation between elevated expression of DNMTs in aberrant DNA methylation, and CIMP-associated colon cancer. Moreover, there </w:t>
      </w:r>
      <w:r w:rsidR="00BF25B8">
        <w:rPr>
          <w:rFonts w:ascii="Book Antiqua" w:hAnsi="Book Antiqua" w:cstheme="majorBidi"/>
          <w:color w:val="000000" w:themeColor="text1"/>
          <w:sz w:val="24"/>
          <w:szCs w:val="24"/>
        </w:rPr>
        <w:t>is</w:t>
      </w:r>
      <w:r w:rsidR="00B21B9D"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a significant association between DNMTs overexpression and </w:t>
      </w:r>
      <w:proofErr w:type="spellStart"/>
      <w:r w:rsidRPr="0043201C">
        <w:rPr>
          <w:rFonts w:ascii="Book Antiqua" w:hAnsi="Book Antiqua" w:cstheme="majorBidi"/>
          <w:color w:val="000000" w:themeColor="text1"/>
          <w:sz w:val="24"/>
          <w:szCs w:val="24"/>
        </w:rPr>
        <w:t>CpG</w:t>
      </w:r>
      <w:proofErr w:type="spellEnd"/>
      <w:r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lastRenderedPageBreak/>
        <w:t xml:space="preserve">island </w:t>
      </w:r>
      <w:proofErr w:type="spellStart"/>
      <w:r w:rsidRPr="0043201C">
        <w:rPr>
          <w:rFonts w:ascii="Book Antiqua" w:hAnsi="Book Antiqua" w:cstheme="majorBidi"/>
          <w:color w:val="000000" w:themeColor="text1"/>
          <w:sz w:val="24"/>
          <w:szCs w:val="24"/>
        </w:rPr>
        <w:t>hype</w:t>
      </w:r>
      <w:r w:rsidR="00E50216" w:rsidRPr="0043201C">
        <w:rPr>
          <w:rFonts w:ascii="Book Antiqua" w:hAnsi="Book Antiqua" w:cstheme="majorBidi"/>
          <w:color w:val="000000" w:themeColor="text1"/>
          <w:sz w:val="24"/>
          <w:szCs w:val="24"/>
        </w:rPr>
        <w:t>rmethylation</w:t>
      </w:r>
      <w:proofErr w:type="spellEnd"/>
      <w:r w:rsidR="00E50216" w:rsidRPr="0043201C">
        <w:rPr>
          <w:rFonts w:ascii="Book Antiqua" w:hAnsi="Book Antiqua" w:cstheme="majorBidi"/>
          <w:color w:val="000000" w:themeColor="text1"/>
          <w:sz w:val="24"/>
          <w:szCs w:val="24"/>
        </w:rPr>
        <w:t xml:space="preserve">, in </w:t>
      </w:r>
      <w:proofErr w:type="gramStart"/>
      <w:r w:rsidR="00E50216" w:rsidRPr="0043201C">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15,18,19]</w:t>
      </w:r>
      <w:r w:rsidRPr="0043201C">
        <w:rPr>
          <w:rFonts w:ascii="Book Antiqua" w:hAnsi="Book Antiqua" w:cstheme="majorBidi"/>
          <w:color w:val="000000" w:themeColor="text1"/>
          <w:sz w:val="24"/>
          <w:szCs w:val="24"/>
          <w:lang w:bidi="fa-IR"/>
        </w:rPr>
        <w:t>.</w:t>
      </w:r>
      <w:r w:rsidR="000508C3"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Unhealthy diet is an important environmental risk factor, which </w:t>
      </w:r>
      <w:r w:rsidR="00BF25B8">
        <w:rPr>
          <w:rFonts w:ascii="Book Antiqua" w:hAnsi="Book Antiqua" w:cstheme="majorBidi"/>
          <w:color w:val="000000" w:themeColor="text1"/>
          <w:sz w:val="24"/>
          <w:szCs w:val="24"/>
        </w:rPr>
        <w:t xml:space="preserve">is </w:t>
      </w:r>
      <w:r w:rsidRPr="0043201C">
        <w:rPr>
          <w:rFonts w:ascii="Book Antiqua" w:hAnsi="Book Antiqua" w:cstheme="majorBidi"/>
          <w:color w:val="000000" w:themeColor="text1"/>
          <w:sz w:val="24"/>
          <w:szCs w:val="24"/>
        </w:rPr>
        <w:t>involved in different types of cancers,</w:t>
      </w:r>
      <w:r w:rsidR="00FB2B1A" w:rsidRPr="0043201C">
        <w:rPr>
          <w:rFonts w:ascii="Book Antiqua" w:hAnsi="Book Antiqua" w:cstheme="majorBidi"/>
          <w:color w:val="000000" w:themeColor="text1"/>
          <w:sz w:val="24"/>
          <w:szCs w:val="24"/>
        </w:rPr>
        <w:t xml:space="preserve"> especially the </w:t>
      </w:r>
      <w:r w:rsidR="00BF25B8">
        <w:rPr>
          <w:rFonts w:ascii="Book Antiqua" w:hAnsi="Book Antiqua" w:cstheme="majorBidi"/>
          <w:color w:val="000000" w:themeColor="text1"/>
          <w:sz w:val="24"/>
          <w:szCs w:val="24"/>
        </w:rPr>
        <w:t xml:space="preserve">development of </w:t>
      </w:r>
      <w:proofErr w:type="gramStart"/>
      <w:r w:rsidR="00FB2B1A" w:rsidRPr="0043201C">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Different food groups, including high meat consumption are associated with CRC incidence. Numerous studies have documented that high meat int</w:t>
      </w:r>
      <w:r w:rsidR="00FB2B1A" w:rsidRPr="0043201C">
        <w:rPr>
          <w:rFonts w:ascii="Book Antiqua" w:hAnsi="Book Antiqua" w:cstheme="majorBidi"/>
          <w:color w:val="000000" w:themeColor="text1"/>
          <w:sz w:val="24"/>
          <w:szCs w:val="24"/>
        </w:rPr>
        <w:t>ake c</w:t>
      </w:r>
      <w:r w:rsidR="00BF25B8">
        <w:rPr>
          <w:rFonts w:ascii="Book Antiqua" w:hAnsi="Book Antiqua" w:cstheme="majorBidi"/>
          <w:color w:val="000000" w:themeColor="text1"/>
          <w:sz w:val="24"/>
          <w:szCs w:val="24"/>
        </w:rPr>
        <w:t>an</w:t>
      </w:r>
      <w:r w:rsidR="00FB2B1A" w:rsidRPr="0043201C">
        <w:rPr>
          <w:rFonts w:ascii="Book Antiqua" w:hAnsi="Book Antiqua" w:cstheme="majorBidi"/>
          <w:color w:val="000000" w:themeColor="text1"/>
          <w:sz w:val="24"/>
          <w:szCs w:val="24"/>
        </w:rPr>
        <w:t xml:space="preserve"> increase the </w:t>
      </w:r>
      <w:r w:rsidR="00BF25B8">
        <w:rPr>
          <w:rFonts w:ascii="Book Antiqua" w:hAnsi="Book Antiqua" w:cstheme="majorBidi"/>
          <w:color w:val="000000" w:themeColor="text1"/>
          <w:sz w:val="24"/>
          <w:szCs w:val="24"/>
        </w:rPr>
        <w:t xml:space="preserve">risk of </w:t>
      </w:r>
      <w:proofErr w:type="gramStart"/>
      <w:r w:rsidR="00FB2B1A" w:rsidRPr="0043201C">
        <w:rPr>
          <w:rFonts w:ascii="Book Antiqua" w:hAnsi="Book Antiqua" w:cstheme="majorBidi"/>
          <w:color w:val="000000" w:themeColor="text1"/>
          <w:sz w:val="24"/>
          <w:szCs w:val="24"/>
        </w:rPr>
        <w:t>CRC</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21-23]</w:t>
      </w:r>
      <w:r w:rsidRPr="0043201C">
        <w:rPr>
          <w:rFonts w:ascii="Book Antiqua" w:hAnsi="Book Antiqua" w:cstheme="majorBidi"/>
          <w:color w:val="000000" w:themeColor="text1"/>
          <w:sz w:val="24"/>
          <w:szCs w:val="24"/>
        </w:rPr>
        <w:t xml:space="preserve">. In contrast, a large body of evidence supports the protective effect of fish consumption against CRC risk. This is due to high levels of vitamin D and </w:t>
      </w:r>
      <w:r w:rsidRPr="0043201C">
        <w:rPr>
          <w:rFonts w:ascii="Book Antiqua" w:hAnsi="Book Antiqua" w:cstheme="majorBidi"/>
          <w:color w:val="000000" w:themeColor="text1"/>
          <w:sz w:val="24"/>
          <w:szCs w:val="24"/>
        </w:rPr>
        <w:sym w:font="Symbol" w:char="F077"/>
      </w:r>
      <w:r w:rsidRPr="0043201C">
        <w:rPr>
          <w:rFonts w:ascii="Book Antiqua" w:hAnsi="Book Antiqua" w:cstheme="majorBidi"/>
          <w:color w:val="000000" w:themeColor="text1"/>
          <w:sz w:val="24"/>
          <w:szCs w:val="24"/>
        </w:rPr>
        <w:t>-3 fatty acids. Moreover, the positive role of other food groups, such as fruits and vegetables against CRC</w:t>
      </w:r>
      <w:r w:rsidR="005E02A8" w:rsidRPr="005E02A8">
        <w:rPr>
          <w:rFonts w:ascii="Book Antiqua" w:hAnsi="Book Antiqua" w:cstheme="majorBidi"/>
          <w:color w:val="000000" w:themeColor="text1"/>
          <w:sz w:val="24"/>
          <w:szCs w:val="24"/>
        </w:rPr>
        <w:t xml:space="preserve"> </w:t>
      </w:r>
      <w:r w:rsidR="005E02A8" w:rsidRPr="0043201C">
        <w:rPr>
          <w:rFonts w:ascii="Book Antiqua" w:hAnsi="Book Antiqua" w:cstheme="majorBidi"/>
          <w:color w:val="000000" w:themeColor="text1"/>
          <w:sz w:val="24"/>
          <w:szCs w:val="24"/>
        </w:rPr>
        <w:t>has been reported</w:t>
      </w:r>
      <w:r w:rsidRPr="0043201C">
        <w:rPr>
          <w:rFonts w:ascii="Book Antiqua" w:hAnsi="Book Antiqua" w:cstheme="majorBidi"/>
          <w:color w:val="000000" w:themeColor="text1"/>
          <w:sz w:val="24"/>
          <w:szCs w:val="24"/>
        </w:rPr>
        <w:t>. Various studies show that this protective effect is related to the presence of polyphenolic compounds</w:t>
      </w:r>
      <w:r w:rsidR="00FB2B1A" w:rsidRPr="0043201C">
        <w:rPr>
          <w:rFonts w:ascii="Book Antiqua" w:hAnsi="Book Antiqua" w:cstheme="majorBidi"/>
          <w:color w:val="000000" w:themeColor="text1"/>
          <w:sz w:val="24"/>
          <w:szCs w:val="24"/>
        </w:rPr>
        <w:t xml:space="preserve">, such as flavonoids, and </w:t>
      </w:r>
      <w:proofErr w:type="gramStart"/>
      <w:r w:rsidR="00FB2B1A" w:rsidRPr="0043201C">
        <w:rPr>
          <w:rFonts w:ascii="Book Antiqua" w:hAnsi="Book Antiqua" w:cstheme="majorBidi"/>
          <w:color w:val="000000" w:themeColor="text1"/>
          <w:sz w:val="24"/>
          <w:szCs w:val="24"/>
        </w:rPr>
        <w:t>fiber</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Dietary fat</w:t>
      </w:r>
      <w:r w:rsidR="002858D8" w:rsidRPr="0043201C">
        <w:rPr>
          <w:rFonts w:ascii="Book Antiqua" w:hAnsi="Book Antiqua" w:cstheme="majorBidi"/>
          <w:color w:val="000000" w:themeColor="text1"/>
          <w:sz w:val="24"/>
          <w:szCs w:val="24"/>
        </w:rPr>
        <w:t>ty acids</w:t>
      </w:r>
      <w:r w:rsidRPr="0043201C">
        <w:rPr>
          <w:rFonts w:ascii="Book Antiqua" w:hAnsi="Book Antiqua" w:cstheme="majorBidi"/>
          <w:color w:val="000000" w:themeColor="text1"/>
          <w:sz w:val="24"/>
          <w:szCs w:val="24"/>
        </w:rPr>
        <w:t xml:space="preserve"> are important nutrients, which participate in human health and the prevention of </w:t>
      </w:r>
      <w:proofErr w:type="gramStart"/>
      <w:r w:rsidRPr="0043201C">
        <w:rPr>
          <w:rFonts w:ascii="Book Antiqua" w:hAnsi="Book Antiqua" w:cstheme="majorBidi"/>
          <w:color w:val="000000" w:themeColor="text1"/>
          <w:sz w:val="24"/>
          <w:szCs w:val="24"/>
        </w:rPr>
        <w:t>dis</w:t>
      </w:r>
      <w:r w:rsidR="00FB2B1A" w:rsidRPr="0043201C">
        <w:rPr>
          <w:rFonts w:ascii="Book Antiqua" w:hAnsi="Book Antiqua" w:cstheme="majorBidi"/>
          <w:color w:val="000000" w:themeColor="text1"/>
          <w:sz w:val="24"/>
          <w:szCs w:val="24"/>
        </w:rPr>
        <w:t>eases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24]</w:t>
      </w:r>
      <w:r w:rsidRPr="0043201C">
        <w:rPr>
          <w:rFonts w:ascii="Book Antiqua" w:hAnsi="Book Antiqua" w:cstheme="majorBidi"/>
          <w:color w:val="000000" w:themeColor="text1"/>
          <w:sz w:val="24"/>
          <w:szCs w:val="24"/>
          <w:lang w:bidi="fa-IR"/>
        </w:rPr>
        <w:t xml:space="preserve">. </w:t>
      </w:r>
      <w:r w:rsidR="00E72E06" w:rsidRPr="0043201C">
        <w:rPr>
          <w:rFonts w:ascii="Book Antiqua" w:hAnsi="Book Antiqua" w:cstheme="majorBidi"/>
          <w:color w:val="000000" w:themeColor="text1"/>
          <w:sz w:val="24"/>
          <w:szCs w:val="24"/>
        </w:rPr>
        <w:t>Polyunsaturated</w:t>
      </w:r>
      <w:r w:rsidRPr="0043201C">
        <w:rPr>
          <w:rFonts w:ascii="Book Antiqua" w:hAnsi="Book Antiqua" w:cstheme="majorBidi"/>
          <w:color w:val="000000" w:themeColor="text1"/>
          <w:sz w:val="24"/>
          <w:szCs w:val="24"/>
        </w:rPr>
        <w:t xml:space="preserve"> fatty acids (PUFA</w:t>
      </w:r>
      <w:r w:rsidR="005E02A8">
        <w:rPr>
          <w:rFonts w:ascii="Book Antiqua" w:hAnsi="Book Antiqua" w:cstheme="majorBidi"/>
          <w:color w:val="000000" w:themeColor="text1"/>
          <w:sz w:val="24"/>
          <w:szCs w:val="24"/>
        </w:rPr>
        <w:t>s</w:t>
      </w:r>
      <w:r w:rsidR="002D5401"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 </w:t>
      </w:r>
      <w:r w:rsidR="002D5401" w:rsidRPr="0043201C">
        <w:rPr>
          <w:rFonts w:ascii="Book Antiqua" w:hAnsi="Book Antiqua" w:cstheme="majorBidi"/>
          <w:color w:val="000000" w:themeColor="text1"/>
          <w:sz w:val="24"/>
          <w:szCs w:val="24"/>
        </w:rPr>
        <w:t>are</w:t>
      </w:r>
      <w:r w:rsidRPr="0043201C">
        <w:rPr>
          <w:rFonts w:ascii="Book Antiqua" w:hAnsi="Book Antiqua" w:cstheme="majorBidi"/>
          <w:color w:val="000000" w:themeColor="text1"/>
          <w:sz w:val="24"/>
          <w:szCs w:val="24"/>
        </w:rPr>
        <w:t xml:space="preserve"> a small gro</w:t>
      </w:r>
      <w:r w:rsidR="00FB2B1A" w:rsidRPr="0043201C">
        <w:rPr>
          <w:rFonts w:ascii="Book Antiqua" w:hAnsi="Book Antiqua" w:cstheme="majorBidi"/>
          <w:color w:val="000000" w:themeColor="text1"/>
          <w:sz w:val="24"/>
          <w:szCs w:val="24"/>
        </w:rPr>
        <w:t xml:space="preserve">up of </w:t>
      </w:r>
      <w:r w:rsidR="006C1CAE" w:rsidRPr="0043201C">
        <w:rPr>
          <w:rFonts w:ascii="Book Antiqua" w:hAnsi="Book Antiqua" w:cstheme="majorBidi"/>
          <w:color w:val="000000" w:themeColor="text1"/>
          <w:sz w:val="24"/>
          <w:szCs w:val="24"/>
        </w:rPr>
        <w:t xml:space="preserve">dietary unsaturated fatty </w:t>
      </w:r>
      <w:proofErr w:type="gramStart"/>
      <w:r w:rsidR="006C1CAE" w:rsidRPr="0043201C">
        <w:rPr>
          <w:rFonts w:ascii="Book Antiqua" w:hAnsi="Book Antiqua" w:cstheme="majorBidi"/>
          <w:color w:val="000000" w:themeColor="text1"/>
          <w:sz w:val="24"/>
          <w:szCs w:val="24"/>
        </w:rPr>
        <w:t>acids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25]</w:t>
      </w:r>
      <w:r w:rsidRPr="0043201C">
        <w:rPr>
          <w:rFonts w:ascii="Book Antiqua" w:hAnsi="Book Antiqua" w:cstheme="majorBidi"/>
          <w:color w:val="000000" w:themeColor="text1"/>
          <w:sz w:val="24"/>
          <w:szCs w:val="24"/>
          <w:lang w:bidi="fa-IR"/>
        </w:rPr>
        <w:t>. The role of PUFA</w:t>
      </w:r>
      <w:r w:rsidR="005E02A8">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in the alleviation of tumor progression and cancer outcomes, especially CRC</w:t>
      </w:r>
      <w:r w:rsidR="005E02A8" w:rsidRPr="005E02A8">
        <w:rPr>
          <w:rFonts w:ascii="Book Antiqua" w:hAnsi="Book Antiqua" w:cstheme="majorBidi"/>
          <w:color w:val="000000" w:themeColor="text1"/>
          <w:sz w:val="24"/>
          <w:szCs w:val="24"/>
          <w:lang w:bidi="fa-IR"/>
        </w:rPr>
        <w:t xml:space="preserve"> </w:t>
      </w:r>
      <w:r w:rsidR="005E02A8" w:rsidRPr="0043201C">
        <w:rPr>
          <w:rFonts w:ascii="Book Antiqua" w:hAnsi="Book Antiqua" w:cstheme="majorBidi"/>
          <w:color w:val="000000" w:themeColor="text1"/>
          <w:sz w:val="24"/>
          <w:szCs w:val="24"/>
          <w:lang w:bidi="fa-IR"/>
        </w:rPr>
        <w:t>ha</w:t>
      </w:r>
      <w:r w:rsidR="005E02A8">
        <w:rPr>
          <w:rFonts w:ascii="Book Antiqua" w:hAnsi="Book Antiqua" w:cstheme="majorBidi"/>
          <w:color w:val="000000" w:themeColor="text1"/>
          <w:sz w:val="24"/>
          <w:szCs w:val="24"/>
          <w:lang w:bidi="fa-IR"/>
        </w:rPr>
        <w:t>s</w:t>
      </w:r>
      <w:r w:rsidR="005E02A8" w:rsidRPr="0043201C">
        <w:rPr>
          <w:rFonts w:ascii="Book Antiqua" w:hAnsi="Book Antiqua" w:cstheme="majorBidi"/>
          <w:color w:val="000000" w:themeColor="text1"/>
          <w:sz w:val="24"/>
          <w:szCs w:val="24"/>
          <w:lang w:bidi="fa-IR"/>
        </w:rPr>
        <w:t xml:space="preserve"> been </w:t>
      </w:r>
      <w:proofErr w:type="gramStart"/>
      <w:r w:rsidR="005E02A8" w:rsidRPr="0043201C">
        <w:rPr>
          <w:rFonts w:ascii="Book Antiqua" w:hAnsi="Book Antiqua" w:cstheme="majorBidi"/>
          <w:color w:val="000000" w:themeColor="text1"/>
          <w:sz w:val="24"/>
          <w:szCs w:val="24"/>
          <w:lang w:bidi="fa-IR"/>
        </w:rPr>
        <w:t>documented</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26]</w:t>
      </w:r>
      <w:r w:rsidRPr="0043201C">
        <w:rPr>
          <w:rFonts w:ascii="Book Antiqua" w:hAnsi="Book Antiqua" w:cstheme="majorBidi"/>
          <w:color w:val="000000" w:themeColor="text1"/>
          <w:sz w:val="24"/>
          <w:szCs w:val="24"/>
          <w:lang w:bidi="fa-IR"/>
        </w:rPr>
        <w:t>. Recent</w:t>
      </w:r>
      <w:r w:rsidR="001B0D6D" w:rsidRPr="0043201C">
        <w:rPr>
          <w:rFonts w:ascii="Book Antiqua" w:hAnsi="Book Antiqua" w:cstheme="majorBidi"/>
          <w:color w:val="000000" w:themeColor="text1"/>
          <w:sz w:val="24"/>
          <w:szCs w:val="24"/>
          <w:lang w:bidi="fa-IR"/>
        </w:rPr>
        <w:t xml:space="preserve"> evidence indicate</w:t>
      </w:r>
      <w:r w:rsidR="005E02A8">
        <w:rPr>
          <w:rFonts w:ascii="Book Antiqua" w:hAnsi="Book Antiqua" w:cstheme="majorBidi"/>
          <w:color w:val="000000" w:themeColor="text1"/>
          <w:sz w:val="24"/>
          <w:szCs w:val="24"/>
          <w:lang w:bidi="fa-IR"/>
        </w:rPr>
        <w:t>s</w:t>
      </w:r>
      <w:r w:rsidR="001B0D6D" w:rsidRPr="0043201C">
        <w:rPr>
          <w:rFonts w:ascii="Book Antiqua" w:hAnsi="Book Antiqua" w:cstheme="majorBidi"/>
          <w:color w:val="000000" w:themeColor="text1"/>
          <w:sz w:val="24"/>
          <w:szCs w:val="24"/>
          <w:lang w:bidi="fa-IR"/>
        </w:rPr>
        <w:t xml:space="preserve"> that PUFA</w:t>
      </w:r>
      <w:r w:rsidR="005E02A8">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such as docosahexaenoic acid (DHA, 22:6</w:t>
      </w:r>
      <w:r w:rsidRPr="0043201C">
        <w:rPr>
          <w:rFonts w:ascii="Book Antiqua" w:hAnsi="Book Antiqua" w:cstheme="majorBidi"/>
          <w:color w:val="000000" w:themeColor="text1"/>
          <w:sz w:val="24"/>
          <w:szCs w:val="24"/>
          <w:vertAlign w:val="superscript"/>
          <w:lang w:bidi="fa-IR"/>
        </w:rPr>
        <w:t>Δ4,7,10,13,16,19</w:t>
      </w:r>
      <w:r w:rsidRPr="0043201C">
        <w:rPr>
          <w:rFonts w:ascii="Book Antiqua" w:hAnsi="Book Antiqua" w:cstheme="majorBidi"/>
          <w:color w:val="000000" w:themeColor="text1"/>
          <w:sz w:val="24"/>
          <w:szCs w:val="24"/>
          <w:lang w:bidi="fa-IR"/>
        </w:rPr>
        <w:t xml:space="preserve">), and </w:t>
      </w:r>
      <w:proofErr w:type="spellStart"/>
      <w:r w:rsidRPr="0043201C">
        <w:rPr>
          <w:rFonts w:ascii="Book Antiqua" w:hAnsi="Book Antiqua" w:cstheme="majorBidi"/>
          <w:color w:val="000000" w:themeColor="text1"/>
          <w:sz w:val="24"/>
          <w:szCs w:val="24"/>
          <w:lang w:bidi="fa-IR"/>
        </w:rPr>
        <w:t>eicosapentaenoic</w:t>
      </w:r>
      <w:proofErr w:type="spellEnd"/>
      <w:r w:rsidRPr="0043201C">
        <w:rPr>
          <w:rFonts w:ascii="Book Antiqua" w:hAnsi="Book Antiqua" w:cstheme="majorBidi"/>
          <w:color w:val="000000" w:themeColor="text1"/>
          <w:sz w:val="24"/>
          <w:szCs w:val="24"/>
          <w:lang w:bidi="fa-IR"/>
        </w:rPr>
        <w:t xml:space="preserve"> acid (EPA, 20:5</w:t>
      </w:r>
      <w:r w:rsidRPr="0043201C">
        <w:rPr>
          <w:rFonts w:ascii="Book Antiqua" w:hAnsi="Book Antiqua" w:cstheme="majorBidi"/>
          <w:color w:val="000000" w:themeColor="text1"/>
          <w:sz w:val="24"/>
          <w:szCs w:val="24"/>
          <w:vertAlign w:val="superscript"/>
          <w:lang w:bidi="fa-IR"/>
        </w:rPr>
        <w:t>Δ5,8,11,14,17</w:t>
      </w:r>
      <w:r w:rsidRPr="0043201C">
        <w:rPr>
          <w:rFonts w:ascii="Book Antiqua" w:hAnsi="Book Antiqua" w:cstheme="majorBidi"/>
          <w:color w:val="000000" w:themeColor="text1"/>
          <w:sz w:val="24"/>
          <w:szCs w:val="24"/>
          <w:lang w:bidi="fa-IR"/>
        </w:rPr>
        <w:t>) can significantly aff</w:t>
      </w:r>
      <w:r w:rsidR="00FB2B1A" w:rsidRPr="0043201C">
        <w:rPr>
          <w:rFonts w:ascii="Book Antiqua" w:hAnsi="Book Antiqua" w:cstheme="majorBidi"/>
          <w:color w:val="000000" w:themeColor="text1"/>
          <w:sz w:val="24"/>
          <w:szCs w:val="24"/>
          <w:lang w:bidi="fa-IR"/>
        </w:rPr>
        <w:t>ect the epigenome status</w:t>
      </w:r>
      <w:r w:rsidR="00301171" w:rsidRPr="00301171">
        <w:rPr>
          <w:rFonts w:ascii="Book Antiqua" w:hAnsi="Book Antiqua" w:cstheme="majorBidi"/>
          <w:color w:val="000000" w:themeColor="text1"/>
          <w:sz w:val="24"/>
          <w:szCs w:val="24"/>
          <w:lang w:bidi="fa-IR"/>
        </w:rPr>
        <w:t xml:space="preserve"> </w:t>
      </w:r>
      <w:r w:rsidR="00301171">
        <w:rPr>
          <w:rFonts w:ascii="Book Antiqua" w:hAnsi="Book Antiqua" w:cstheme="majorBidi"/>
          <w:color w:val="000000" w:themeColor="text1"/>
          <w:sz w:val="24"/>
          <w:szCs w:val="24"/>
          <w:lang w:bidi="fa-IR"/>
        </w:rPr>
        <w:t xml:space="preserve">of </w:t>
      </w:r>
      <w:r w:rsidR="00301171" w:rsidRPr="0043201C">
        <w:rPr>
          <w:rFonts w:ascii="Book Antiqua" w:hAnsi="Book Antiqua" w:cstheme="majorBidi"/>
          <w:color w:val="000000" w:themeColor="text1"/>
          <w:sz w:val="24"/>
          <w:szCs w:val="24"/>
          <w:lang w:bidi="fa-IR"/>
        </w:rPr>
        <w:t>cells</w:t>
      </w:r>
      <w:r w:rsidRPr="0043201C">
        <w:rPr>
          <w:rFonts w:ascii="Book Antiqua" w:hAnsi="Book Antiqua" w:cstheme="majorBidi"/>
          <w:noProof/>
          <w:color w:val="000000" w:themeColor="text1"/>
          <w:sz w:val="24"/>
          <w:szCs w:val="24"/>
          <w:vertAlign w:val="superscript"/>
          <w:lang w:bidi="fa-IR"/>
        </w:rPr>
        <w:t>[27]</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It </w:t>
      </w:r>
      <w:r w:rsidR="00301171">
        <w:rPr>
          <w:rFonts w:ascii="Book Antiqua" w:hAnsi="Book Antiqua" w:cstheme="majorBidi"/>
          <w:color w:val="000000" w:themeColor="text1"/>
          <w:sz w:val="24"/>
          <w:szCs w:val="24"/>
        </w:rPr>
        <w:t>was</w:t>
      </w:r>
      <w:r w:rsidRPr="0043201C">
        <w:rPr>
          <w:rFonts w:ascii="Book Antiqua" w:hAnsi="Book Antiqua" w:cstheme="majorBidi"/>
          <w:color w:val="000000" w:themeColor="text1"/>
          <w:sz w:val="24"/>
          <w:szCs w:val="24"/>
        </w:rPr>
        <w:t xml:space="preserve"> also established that in CRC cells, PUFAs affect the activity of certain microRNAs </w:t>
      </w:r>
      <w:r w:rsidRPr="005A21BA">
        <w:rPr>
          <w:rFonts w:ascii="Book Antiqua" w:hAnsi="Book Antiqua" w:cstheme="majorBidi"/>
          <w:i/>
          <w:iCs/>
          <w:color w:val="000000" w:themeColor="text1"/>
          <w:sz w:val="24"/>
          <w:szCs w:val="24"/>
        </w:rPr>
        <w:t>via</w:t>
      </w:r>
      <w:r w:rsidRPr="0043201C">
        <w:rPr>
          <w:rFonts w:ascii="Book Antiqua" w:hAnsi="Book Antiqua" w:cstheme="majorBidi"/>
          <w:color w:val="000000" w:themeColor="text1"/>
          <w:sz w:val="24"/>
          <w:szCs w:val="24"/>
        </w:rPr>
        <w:t xml:space="preserve"> the associated alteration in promoter DNA </w:t>
      </w:r>
      <w:proofErr w:type="gramStart"/>
      <w:r w:rsidRPr="0043201C">
        <w:rPr>
          <w:rFonts w:ascii="Book Antiqua" w:hAnsi="Book Antiqua" w:cstheme="majorBidi"/>
          <w:color w:val="000000" w:themeColor="text1"/>
          <w:sz w:val="24"/>
          <w:szCs w:val="24"/>
        </w:rPr>
        <w:t>methylation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28,29]</w:t>
      </w:r>
      <w:r w:rsidRPr="0043201C">
        <w:rPr>
          <w:rFonts w:ascii="Book Antiqua" w:hAnsi="Book Antiqua" w:cstheme="majorBidi"/>
          <w:color w:val="000000" w:themeColor="text1"/>
          <w:sz w:val="24"/>
          <w:szCs w:val="24"/>
          <w:lang w:bidi="fa-IR"/>
        </w:rPr>
        <w:t>. The exact mechanism</w:t>
      </w:r>
      <w:r w:rsidR="005E02A8">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explaining </w:t>
      </w:r>
      <w:r w:rsidRPr="0043201C">
        <w:rPr>
          <w:rFonts w:ascii="Book Antiqua" w:hAnsi="Book Antiqua" w:cstheme="majorBidi"/>
          <w:color w:val="000000" w:themeColor="text1"/>
          <w:sz w:val="24"/>
          <w:szCs w:val="24"/>
        </w:rPr>
        <w:t>the effect of PUFA</w:t>
      </w:r>
      <w:r w:rsidR="005E02A8">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on epigenetic modifications, and gene expression in human normal and cancer cells, are not well understood. In this review, after a brief description of </w:t>
      </w:r>
      <w:r w:rsidR="005E02A8">
        <w:rPr>
          <w:rFonts w:ascii="Book Antiqua" w:hAnsi="Book Antiqua" w:cstheme="majorBidi"/>
          <w:color w:val="000000" w:themeColor="text1"/>
          <w:sz w:val="24"/>
          <w:szCs w:val="24"/>
        </w:rPr>
        <w:t xml:space="preserve">the </w:t>
      </w:r>
      <w:r w:rsidRPr="0043201C">
        <w:rPr>
          <w:rFonts w:ascii="Book Antiqua" w:hAnsi="Book Antiqua" w:cstheme="majorBidi"/>
          <w:color w:val="000000" w:themeColor="text1"/>
          <w:sz w:val="24"/>
          <w:szCs w:val="24"/>
        </w:rPr>
        <w:t>biology of DNA methylation, and the structure and metabolic role of PUFA</w:t>
      </w:r>
      <w:r w:rsidR="005E02A8">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we will focus on the pathophysiological mechanisms of DNA methylation involv</w:t>
      </w:r>
      <w:r w:rsidR="005E02A8">
        <w:rPr>
          <w:rFonts w:ascii="Book Antiqua" w:hAnsi="Book Antiqua" w:cstheme="majorBidi"/>
          <w:color w:val="000000" w:themeColor="text1"/>
          <w:sz w:val="24"/>
          <w:szCs w:val="24"/>
        </w:rPr>
        <w:t>ed</w:t>
      </w:r>
      <w:r w:rsidRPr="0043201C">
        <w:rPr>
          <w:rFonts w:ascii="Book Antiqua" w:hAnsi="Book Antiqua" w:cstheme="majorBidi"/>
          <w:color w:val="000000" w:themeColor="text1"/>
          <w:sz w:val="24"/>
          <w:szCs w:val="24"/>
        </w:rPr>
        <w:t xml:space="preserve"> in CRC, as well as linking PUFA</w:t>
      </w:r>
      <w:r w:rsidR="005E02A8">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with DNA methylation in CRC</w:t>
      </w:r>
      <w:r w:rsidR="005E02A8">
        <w:rPr>
          <w:rFonts w:ascii="Book Antiqua" w:hAnsi="Book Antiqua" w:cstheme="majorBidi"/>
          <w:color w:val="000000" w:themeColor="text1"/>
          <w:sz w:val="24"/>
          <w:szCs w:val="24"/>
        </w:rPr>
        <w:t>, which</w:t>
      </w:r>
      <w:r w:rsidRPr="0043201C">
        <w:rPr>
          <w:rFonts w:ascii="Book Antiqua" w:hAnsi="Book Antiqua" w:cstheme="majorBidi"/>
          <w:color w:val="000000" w:themeColor="text1"/>
          <w:sz w:val="24"/>
          <w:szCs w:val="24"/>
        </w:rPr>
        <w:t xml:space="preserve"> is currently an interesting field of research.</w:t>
      </w:r>
    </w:p>
    <w:p w14:paraId="7B2F317A" w14:textId="77777777" w:rsidR="00F92BFA" w:rsidRPr="0043201C" w:rsidRDefault="00F92BFA"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5C8A01D1" w14:textId="42643459" w:rsidR="00817F26" w:rsidRPr="0043201C" w:rsidRDefault="00770FEE" w:rsidP="000170C7">
      <w:pPr>
        <w:widowControl w:val="0"/>
        <w:autoSpaceDE w:val="0"/>
        <w:autoSpaceDN w:val="0"/>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AN OVERVIEW OF THE MECHANISM OF DNA METHYLATION</w:t>
      </w:r>
    </w:p>
    <w:p w14:paraId="3574895D" w14:textId="38747D52"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 xml:space="preserve">The enzymatic transfer of a methyl group (CH3) to the 5-position of cytosine is called DNA methylation. This process is </w:t>
      </w:r>
      <w:r w:rsidR="005E02A8">
        <w:rPr>
          <w:rFonts w:ascii="Book Antiqua" w:hAnsi="Book Antiqua" w:cstheme="majorBidi"/>
          <w:color w:val="000000" w:themeColor="text1"/>
          <w:sz w:val="24"/>
          <w:szCs w:val="24"/>
        </w:rPr>
        <w:t>carried out</w:t>
      </w:r>
      <w:r w:rsidRPr="0043201C">
        <w:rPr>
          <w:rFonts w:ascii="Book Antiqua" w:hAnsi="Book Antiqua" w:cstheme="majorBidi"/>
          <w:color w:val="000000" w:themeColor="text1"/>
          <w:sz w:val="24"/>
          <w:szCs w:val="24"/>
        </w:rPr>
        <w:t xml:space="preserve"> by a family of DNMTs. In eukaryotes, cytosine residues are the only </w:t>
      </w:r>
      <w:r w:rsidR="005E02A8">
        <w:rPr>
          <w:rFonts w:ascii="Book Antiqua" w:hAnsi="Book Antiqua" w:cstheme="majorBidi"/>
          <w:color w:val="000000" w:themeColor="text1"/>
          <w:sz w:val="24"/>
          <w:szCs w:val="24"/>
        </w:rPr>
        <w:t>residues</w:t>
      </w:r>
      <w:r w:rsidRPr="0043201C">
        <w:rPr>
          <w:rFonts w:ascii="Book Antiqua" w:hAnsi="Book Antiqua" w:cstheme="majorBidi"/>
          <w:color w:val="000000" w:themeColor="text1"/>
          <w:sz w:val="24"/>
          <w:szCs w:val="24"/>
        </w:rPr>
        <w:t>, in which DNA methylati</w:t>
      </w:r>
      <w:r w:rsidR="00FB2B1A" w:rsidRPr="0043201C">
        <w:rPr>
          <w:rFonts w:ascii="Book Antiqua" w:hAnsi="Book Antiqua" w:cstheme="majorBidi"/>
          <w:color w:val="000000" w:themeColor="text1"/>
          <w:sz w:val="24"/>
          <w:szCs w:val="24"/>
        </w:rPr>
        <w:t xml:space="preserve">on </w:t>
      </w:r>
      <w:proofErr w:type="gramStart"/>
      <w:r w:rsidR="00FB2B1A" w:rsidRPr="0043201C">
        <w:rPr>
          <w:rFonts w:ascii="Book Antiqua" w:hAnsi="Book Antiqua" w:cstheme="majorBidi"/>
          <w:color w:val="000000" w:themeColor="text1"/>
          <w:sz w:val="24"/>
          <w:szCs w:val="24"/>
        </w:rPr>
        <w:t>occurs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30]</w:t>
      </w:r>
      <w:r w:rsidRPr="0043201C">
        <w:rPr>
          <w:rFonts w:ascii="Book Antiqua" w:hAnsi="Book Antiqua" w:cstheme="majorBidi"/>
          <w:color w:val="000000" w:themeColor="text1"/>
          <w:sz w:val="24"/>
          <w:szCs w:val="24"/>
          <w:lang w:bidi="fa-IR"/>
        </w:rPr>
        <w:t xml:space="preserve">. Five types of methyltransferases have been recognized: DNMT1, 2, 3A, 3B and DNMT-related </w:t>
      </w:r>
      <w:r w:rsidRPr="0043201C">
        <w:rPr>
          <w:rFonts w:ascii="Book Antiqua" w:hAnsi="Book Antiqua" w:cstheme="majorBidi"/>
          <w:color w:val="000000" w:themeColor="text1"/>
          <w:sz w:val="24"/>
          <w:szCs w:val="24"/>
          <w:lang w:bidi="fa-IR"/>
        </w:rPr>
        <w:lastRenderedPageBreak/>
        <w:t xml:space="preserve">protein (DNMT3L). </w:t>
      </w:r>
      <w:r w:rsidR="005E02A8">
        <w:rPr>
          <w:rFonts w:ascii="Book Antiqua" w:hAnsi="Book Antiqua" w:cstheme="majorBidi"/>
          <w:color w:val="000000" w:themeColor="text1"/>
          <w:sz w:val="24"/>
          <w:szCs w:val="24"/>
          <w:lang w:bidi="fa-IR"/>
        </w:rPr>
        <w:tab/>
        <w:t>With the e</w:t>
      </w:r>
      <w:r w:rsidRPr="0043201C">
        <w:rPr>
          <w:rFonts w:ascii="Book Antiqua" w:hAnsi="Book Antiqua" w:cstheme="majorBidi"/>
          <w:color w:val="000000" w:themeColor="text1"/>
          <w:sz w:val="24"/>
          <w:szCs w:val="24"/>
          <w:lang w:bidi="fa-IR"/>
        </w:rPr>
        <w:t>xcept</w:t>
      </w:r>
      <w:r w:rsidR="005E02A8">
        <w:rPr>
          <w:rFonts w:ascii="Book Antiqua" w:hAnsi="Book Antiqua" w:cstheme="majorBidi"/>
          <w:color w:val="000000" w:themeColor="text1"/>
          <w:sz w:val="24"/>
          <w:szCs w:val="24"/>
          <w:lang w:bidi="fa-IR"/>
        </w:rPr>
        <w:t>ion of</w:t>
      </w:r>
      <w:r w:rsidRPr="0043201C">
        <w:rPr>
          <w:rFonts w:ascii="Book Antiqua" w:hAnsi="Book Antiqua" w:cstheme="majorBidi"/>
          <w:color w:val="000000" w:themeColor="text1"/>
          <w:sz w:val="24"/>
          <w:szCs w:val="24"/>
          <w:lang w:bidi="fa-IR"/>
        </w:rPr>
        <w:t xml:space="preserve"> DNMT2 and D</w:t>
      </w:r>
      <w:r w:rsidR="00FB2B1A" w:rsidRPr="0043201C">
        <w:rPr>
          <w:rFonts w:ascii="Book Antiqua" w:hAnsi="Book Antiqua" w:cstheme="majorBidi"/>
          <w:color w:val="000000" w:themeColor="text1"/>
          <w:sz w:val="24"/>
          <w:szCs w:val="24"/>
          <w:lang w:bidi="fa-IR"/>
        </w:rPr>
        <w:t xml:space="preserve">NMT3L, all have enzyme </w:t>
      </w:r>
      <w:proofErr w:type="gramStart"/>
      <w:r w:rsidR="00FB2B1A" w:rsidRPr="0043201C">
        <w:rPr>
          <w:rFonts w:ascii="Book Antiqua" w:hAnsi="Book Antiqua" w:cstheme="majorBidi"/>
          <w:color w:val="000000" w:themeColor="text1"/>
          <w:sz w:val="24"/>
          <w:szCs w:val="24"/>
          <w:lang w:bidi="fa-IR"/>
        </w:rPr>
        <w:t>activity</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31]</w:t>
      </w:r>
      <w:r w:rsidRPr="0043201C">
        <w:rPr>
          <w:rFonts w:ascii="Book Antiqua" w:hAnsi="Book Antiqua" w:cstheme="majorBidi"/>
          <w:color w:val="000000" w:themeColor="text1"/>
          <w:sz w:val="24"/>
          <w:szCs w:val="24"/>
          <w:lang w:bidi="fa-IR"/>
        </w:rPr>
        <w:t xml:space="preserve">. DNMT1, is recognized as a maintenance methyltransferase and participates in passing the epigenetic information through the exact transmission of methylation patterns to daughter </w:t>
      </w:r>
      <w:r w:rsidR="00FB2B1A" w:rsidRPr="0043201C">
        <w:rPr>
          <w:rFonts w:ascii="Book Antiqua" w:hAnsi="Book Antiqua" w:cstheme="majorBidi"/>
          <w:color w:val="000000" w:themeColor="text1"/>
          <w:sz w:val="24"/>
          <w:szCs w:val="24"/>
          <w:lang w:bidi="fa-IR"/>
        </w:rPr>
        <w:t xml:space="preserve">cells, through cell </w:t>
      </w:r>
      <w:proofErr w:type="gramStart"/>
      <w:r w:rsidR="00FB2B1A" w:rsidRPr="0043201C">
        <w:rPr>
          <w:rFonts w:ascii="Book Antiqua" w:hAnsi="Book Antiqua" w:cstheme="majorBidi"/>
          <w:color w:val="000000" w:themeColor="text1"/>
          <w:sz w:val="24"/>
          <w:szCs w:val="24"/>
          <w:lang w:bidi="fa-IR"/>
        </w:rPr>
        <w:t>generations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DNMT3A and DNMT3B are </w:t>
      </w:r>
      <w:r w:rsidR="005E02A8">
        <w:rPr>
          <w:rFonts w:ascii="Book Antiqua" w:hAnsi="Book Antiqua" w:cstheme="majorBidi"/>
          <w:color w:val="000000" w:themeColor="text1"/>
          <w:sz w:val="24"/>
          <w:szCs w:val="24"/>
        </w:rPr>
        <w:t>involved</w:t>
      </w:r>
      <w:r w:rsidRPr="0043201C">
        <w:rPr>
          <w:rFonts w:ascii="Book Antiqua" w:hAnsi="Book Antiqua" w:cstheme="majorBidi"/>
          <w:color w:val="000000" w:themeColor="text1"/>
          <w:sz w:val="24"/>
          <w:szCs w:val="24"/>
        </w:rPr>
        <w:t xml:space="preserve"> in the maintenance of DNA methylation patterns through </w:t>
      </w:r>
      <w:r w:rsidRPr="0043201C">
        <w:rPr>
          <w:rFonts w:ascii="Book Antiqua" w:hAnsi="Book Antiqua" w:cstheme="majorBidi"/>
          <w:i/>
          <w:iCs/>
          <w:color w:val="000000" w:themeColor="text1"/>
          <w:sz w:val="24"/>
          <w:szCs w:val="24"/>
        </w:rPr>
        <w:t>de novo</w:t>
      </w:r>
      <w:r w:rsidRPr="0043201C">
        <w:rPr>
          <w:rFonts w:ascii="Book Antiqua" w:hAnsi="Book Antiqua" w:cstheme="majorBidi"/>
          <w:color w:val="000000" w:themeColor="text1"/>
          <w:sz w:val="24"/>
          <w:szCs w:val="24"/>
        </w:rPr>
        <w:t xml:space="preserve"> methylation, a</w:t>
      </w:r>
      <w:r w:rsidR="005E02A8">
        <w:rPr>
          <w:rFonts w:ascii="Book Antiqua" w:hAnsi="Book Antiqua" w:cstheme="majorBidi"/>
          <w:color w:val="000000" w:themeColor="text1"/>
          <w:sz w:val="24"/>
          <w:szCs w:val="24"/>
        </w:rPr>
        <w:t>nd</w:t>
      </w:r>
      <w:r w:rsidRPr="0043201C">
        <w:rPr>
          <w:rFonts w:ascii="Book Antiqua" w:hAnsi="Book Antiqua" w:cstheme="majorBidi"/>
          <w:color w:val="000000" w:themeColor="text1"/>
          <w:sz w:val="24"/>
          <w:szCs w:val="24"/>
        </w:rPr>
        <w:t xml:space="preserve"> participate in various processes, such as correcting errors left by DNMT1 after DNA replication and dynamic demethylation; thus, DNMTs allow transient regul</w:t>
      </w:r>
      <w:r w:rsidR="00FB2B1A" w:rsidRPr="0043201C">
        <w:rPr>
          <w:rFonts w:ascii="Book Antiqua" w:hAnsi="Book Antiqua" w:cstheme="majorBidi"/>
          <w:color w:val="000000" w:themeColor="text1"/>
          <w:sz w:val="24"/>
          <w:szCs w:val="24"/>
        </w:rPr>
        <w:t xml:space="preserve">ation of gene </w:t>
      </w:r>
      <w:proofErr w:type="gramStart"/>
      <w:r w:rsidR="00FB2B1A" w:rsidRPr="0043201C">
        <w:rPr>
          <w:rFonts w:ascii="Book Antiqua" w:hAnsi="Book Antiqua" w:cstheme="majorBidi"/>
          <w:color w:val="000000" w:themeColor="text1"/>
          <w:sz w:val="24"/>
          <w:szCs w:val="24"/>
        </w:rPr>
        <w:t>transcription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32</w:t>
      </w:r>
      <w:r w:rsidRPr="0043201C">
        <w:rPr>
          <w:rFonts w:ascii="Book Antiqua" w:hAnsi="Book Antiqua" w:cstheme="majorBidi"/>
          <w:noProof/>
          <w:sz w:val="24"/>
          <w:szCs w:val="24"/>
          <w:vertAlign w:val="superscript"/>
          <w:lang w:bidi="fa-IR"/>
        </w:rPr>
        <w:t>-34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52C697D7" w14:textId="4DF2D475" w:rsidR="00817F26"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DNMTs act on specified sequence</w:t>
      </w:r>
      <w:r w:rsidR="005E02A8">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of DNA, which are known as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dinucleotides. Generally, in mammalian cells, the DNA methylation of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dinucleotides occurs in normal cells, but the majority of </w:t>
      </w:r>
      <w:proofErr w:type="spellStart"/>
      <w:r w:rsidRPr="0043201C">
        <w:rPr>
          <w:rFonts w:ascii="Book Antiqua" w:hAnsi="Book Antiqua" w:cstheme="majorBidi"/>
          <w:color w:val="000000" w:themeColor="text1"/>
          <w:sz w:val="24"/>
          <w:szCs w:val="24"/>
          <w:lang w:bidi="fa-IR"/>
        </w:rPr>
        <w:t>CpGs</w:t>
      </w:r>
      <w:proofErr w:type="spellEnd"/>
      <w:r w:rsidRPr="0043201C">
        <w:rPr>
          <w:rFonts w:ascii="Book Antiqua" w:hAnsi="Book Antiqua" w:cstheme="majorBidi"/>
          <w:color w:val="000000" w:themeColor="text1"/>
          <w:sz w:val="24"/>
          <w:szCs w:val="24"/>
          <w:lang w:bidi="fa-IR"/>
        </w:rPr>
        <w:t xml:space="preserve"> are usually </w:t>
      </w:r>
      <w:proofErr w:type="spellStart"/>
      <w:r w:rsidRPr="0043201C">
        <w:rPr>
          <w:rFonts w:ascii="Book Antiqua" w:hAnsi="Book Antiqua" w:cstheme="majorBidi"/>
          <w:color w:val="000000" w:themeColor="text1"/>
          <w:sz w:val="24"/>
          <w:szCs w:val="24"/>
          <w:lang w:bidi="fa-IR"/>
        </w:rPr>
        <w:t>unmethylated</w:t>
      </w:r>
      <w:proofErr w:type="spellEnd"/>
      <w:r w:rsidRPr="0043201C">
        <w:rPr>
          <w:rFonts w:ascii="Book Antiqua" w:hAnsi="Book Antiqua" w:cstheme="majorBidi"/>
          <w:color w:val="000000" w:themeColor="text1"/>
          <w:sz w:val="24"/>
          <w:szCs w:val="24"/>
          <w:lang w:bidi="fa-IR"/>
        </w:rPr>
        <w:t xml:space="preserve">, and designated in clusters known as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islands. Approximately, half of the genes in mammalian genomes consist of short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islands, which are important as they constitute less t</w:t>
      </w:r>
      <w:r w:rsidR="00FB2B1A" w:rsidRPr="0043201C">
        <w:rPr>
          <w:rFonts w:ascii="Book Antiqua" w:hAnsi="Book Antiqua" w:cstheme="majorBidi"/>
          <w:color w:val="000000" w:themeColor="text1"/>
          <w:sz w:val="24"/>
          <w:szCs w:val="24"/>
          <w:lang w:bidi="fa-IR"/>
        </w:rPr>
        <w:t xml:space="preserve">han 1% of the total genomic </w:t>
      </w:r>
      <w:proofErr w:type="gramStart"/>
      <w:r w:rsidR="00FB2B1A" w:rsidRPr="0043201C">
        <w:rPr>
          <w:rFonts w:ascii="Book Antiqua" w:hAnsi="Book Antiqua" w:cstheme="majorBidi"/>
          <w:color w:val="000000" w:themeColor="text1"/>
          <w:sz w:val="24"/>
          <w:szCs w:val="24"/>
          <w:lang w:bidi="fa-IR"/>
        </w:rPr>
        <w:t>DNA</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32,35]</w:t>
      </w:r>
      <w:r w:rsidRPr="0043201C">
        <w:rPr>
          <w:rFonts w:ascii="Book Antiqua" w:hAnsi="Book Antiqua" w:cstheme="majorBidi"/>
          <w:color w:val="000000" w:themeColor="text1"/>
          <w:sz w:val="24"/>
          <w:szCs w:val="24"/>
          <w:lang w:bidi="fa-IR"/>
        </w:rPr>
        <w:t xml:space="preserve">.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islands m</w:t>
      </w:r>
      <w:r w:rsidR="005E02A8">
        <w:rPr>
          <w:rFonts w:ascii="Book Antiqua" w:hAnsi="Book Antiqua" w:cstheme="majorBidi"/>
          <w:color w:val="000000" w:themeColor="text1"/>
          <w:sz w:val="24"/>
          <w:szCs w:val="24"/>
          <w:lang w:bidi="fa-IR"/>
        </w:rPr>
        <w:t>ay</w:t>
      </w:r>
      <w:r w:rsidRPr="0043201C">
        <w:rPr>
          <w:rFonts w:ascii="Book Antiqua" w:hAnsi="Book Antiqua" w:cstheme="majorBidi"/>
          <w:color w:val="000000" w:themeColor="text1"/>
          <w:sz w:val="24"/>
          <w:szCs w:val="24"/>
          <w:lang w:bidi="fa-IR"/>
        </w:rPr>
        <w:t xml:space="preserve"> be abnormally methylated in different types of c</w:t>
      </w:r>
      <w:r w:rsidR="00FB2B1A" w:rsidRPr="0043201C">
        <w:rPr>
          <w:rFonts w:ascii="Book Antiqua" w:hAnsi="Book Antiqua" w:cstheme="majorBidi"/>
          <w:color w:val="000000" w:themeColor="text1"/>
          <w:sz w:val="24"/>
          <w:szCs w:val="24"/>
          <w:lang w:bidi="fa-IR"/>
        </w:rPr>
        <w:t xml:space="preserve">ancer such as </w:t>
      </w:r>
      <w:proofErr w:type="gramStart"/>
      <w:r w:rsidR="005E02A8">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36]</w:t>
      </w:r>
      <w:r w:rsidRPr="0043201C">
        <w:rPr>
          <w:rFonts w:ascii="Book Antiqua" w:hAnsi="Book Antiqua" w:cstheme="majorBidi"/>
          <w:color w:val="000000" w:themeColor="text1"/>
          <w:sz w:val="24"/>
          <w:szCs w:val="24"/>
          <w:lang w:bidi="fa-IR"/>
        </w:rPr>
        <w:t xml:space="preserve">. In comparison with normal tissues, it has been rigorously established that DNMT1, DNMT3A, and DNMT3B are misdirected or up-regulated to different degrees in some malignancies, and there is a meaningful association between overexpression of DNMTs with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w:t>
      </w:r>
      <w:r w:rsidR="00FB2B1A" w:rsidRPr="0043201C">
        <w:rPr>
          <w:rFonts w:ascii="Book Antiqua" w:hAnsi="Book Antiqua" w:cstheme="majorBidi"/>
          <w:color w:val="000000" w:themeColor="text1"/>
          <w:sz w:val="24"/>
          <w:szCs w:val="24"/>
          <w:lang w:bidi="fa-IR"/>
        </w:rPr>
        <w:t xml:space="preserve"> </w:t>
      </w:r>
      <w:proofErr w:type="spellStart"/>
      <w:r w:rsidR="00FB2B1A" w:rsidRPr="0043201C">
        <w:rPr>
          <w:rFonts w:ascii="Book Antiqua" w:hAnsi="Book Antiqua" w:cstheme="majorBidi"/>
          <w:color w:val="000000" w:themeColor="text1"/>
          <w:sz w:val="24"/>
          <w:szCs w:val="24"/>
          <w:lang w:bidi="fa-IR"/>
        </w:rPr>
        <w:t>hypermethylation</w:t>
      </w:r>
      <w:proofErr w:type="spellEnd"/>
      <w:r w:rsidR="00FB2B1A" w:rsidRPr="0043201C">
        <w:rPr>
          <w:rFonts w:ascii="Book Antiqua" w:hAnsi="Book Antiqua" w:cstheme="majorBidi"/>
          <w:color w:val="000000" w:themeColor="text1"/>
          <w:sz w:val="24"/>
          <w:szCs w:val="24"/>
          <w:lang w:bidi="fa-IR"/>
        </w:rPr>
        <w:t xml:space="preserve"> in CRC </w:t>
      </w:r>
      <w:proofErr w:type="gramStart"/>
      <w:r w:rsidR="00FB2B1A" w:rsidRPr="0043201C">
        <w:rPr>
          <w:rFonts w:ascii="Book Antiqua" w:hAnsi="Book Antiqua" w:cstheme="majorBidi"/>
          <w:color w:val="000000" w:themeColor="text1"/>
          <w:sz w:val="24"/>
          <w:szCs w:val="24"/>
          <w:lang w:bidi="fa-IR"/>
        </w:rPr>
        <w:t>tumors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16,17]</w:t>
      </w:r>
      <w:r w:rsidRPr="0043201C">
        <w:rPr>
          <w:rFonts w:ascii="Book Antiqua" w:hAnsi="Book Antiqua" w:cstheme="majorBidi"/>
          <w:color w:val="000000" w:themeColor="text1"/>
          <w:sz w:val="24"/>
          <w:szCs w:val="24"/>
          <w:lang w:bidi="fa-IR"/>
        </w:rPr>
        <w:t xml:space="preserve">. Conversely, many studies </w:t>
      </w:r>
      <w:r w:rsidR="00AD1B2B">
        <w:rPr>
          <w:rFonts w:ascii="Book Antiqua" w:hAnsi="Book Antiqua" w:cstheme="majorBidi"/>
          <w:color w:val="000000" w:themeColor="text1"/>
          <w:sz w:val="24"/>
          <w:szCs w:val="24"/>
          <w:lang w:bidi="fa-IR"/>
        </w:rPr>
        <w:t xml:space="preserve">have </w:t>
      </w:r>
      <w:r w:rsidRPr="0043201C">
        <w:rPr>
          <w:rFonts w:ascii="Book Antiqua" w:hAnsi="Book Antiqua" w:cstheme="majorBidi"/>
          <w:color w:val="000000" w:themeColor="text1"/>
          <w:sz w:val="24"/>
          <w:szCs w:val="24"/>
          <w:lang w:bidi="fa-IR"/>
        </w:rPr>
        <w:t>show</w:t>
      </w:r>
      <w:r w:rsidR="00AD1B2B">
        <w:rPr>
          <w:rFonts w:ascii="Book Antiqua" w:hAnsi="Book Antiqua" w:cstheme="majorBidi"/>
          <w:color w:val="000000" w:themeColor="text1"/>
          <w:sz w:val="24"/>
          <w:szCs w:val="24"/>
          <w:lang w:bidi="fa-IR"/>
        </w:rPr>
        <w:t>n</w:t>
      </w:r>
      <w:r w:rsidRPr="0043201C">
        <w:rPr>
          <w:rFonts w:ascii="Book Antiqua" w:hAnsi="Book Antiqua" w:cstheme="majorBidi"/>
          <w:color w:val="000000" w:themeColor="text1"/>
          <w:sz w:val="24"/>
          <w:szCs w:val="24"/>
          <w:lang w:bidi="fa-IR"/>
        </w:rPr>
        <w:t xml:space="preserve"> the controversial role of increased expression of DNMTs in aberrant DNA methylation, and CIMP-associated colon cancer. However, our recent study indicated that no significant association was found between overexpression of DNMTs with specific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 </w:t>
      </w:r>
      <w:proofErr w:type="spellStart"/>
      <w:r w:rsidRPr="0043201C">
        <w:rPr>
          <w:rFonts w:ascii="Book Antiqua" w:hAnsi="Book Antiqua" w:cstheme="majorBidi"/>
          <w:color w:val="000000" w:themeColor="text1"/>
          <w:sz w:val="24"/>
          <w:szCs w:val="24"/>
          <w:lang w:bidi="fa-IR"/>
        </w:rPr>
        <w:t>hyp</w:t>
      </w:r>
      <w:r w:rsidR="00FB2B1A" w:rsidRPr="0043201C">
        <w:rPr>
          <w:rFonts w:ascii="Book Antiqua" w:hAnsi="Book Antiqua" w:cstheme="majorBidi"/>
          <w:color w:val="000000" w:themeColor="text1"/>
          <w:sz w:val="24"/>
          <w:szCs w:val="24"/>
          <w:lang w:bidi="fa-IR"/>
        </w:rPr>
        <w:t>ermethylation</w:t>
      </w:r>
      <w:proofErr w:type="spellEnd"/>
      <w:r w:rsidR="00FB2B1A" w:rsidRPr="0043201C">
        <w:rPr>
          <w:rFonts w:ascii="Book Antiqua" w:hAnsi="Book Antiqua" w:cstheme="majorBidi"/>
          <w:color w:val="000000" w:themeColor="text1"/>
          <w:sz w:val="24"/>
          <w:szCs w:val="24"/>
          <w:lang w:bidi="fa-IR"/>
        </w:rPr>
        <w:t xml:space="preserve"> in CRC cell </w:t>
      </w:r>
      <w:proofErr w:type="gramStart"/>
      <w:r w:rsidR="00FB2B1A" w:rsidRPr="0043201C">
        <w:rPr>
          <w:rFonts w:ascii="Book Antiqua" w:hAnsi="Book Antiqua" w:cstheme="majorBidi"/>
          <w:color w:val="000000" w:themeColor="text1"/>
          <w:sz w:val="24"/>
          <w:szCs w:val="24"/>
          <w:lang w:bidi="fa-IR"/>
        </w:rPr>
        <w:t>lines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37]</w:t>
      </w:r>
      <w:r w:rsidRPr="0043201C">
        <w:rPr>
          <w:rFonts w:ascii="Book Antiqua" w:hAnsi="Book Antiqua" w:cstheme="majorBidi"/>
          <w:color w:val="000000" w:themeColor="text1"/>
          <w:sz w:val="24"/>
          <w:szCs w:val="24"/>
          <w:lang w:bidi="fa-IR"/>
        </w:rPr>
        <w:t>.</w:t>
      </w:r>
    </w:p>
    <w:p w14:paraId="1278B2F3" w14:textId="77777777" w:rsidR="00770FEE"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27BBF1E4" w14:textId="74BFFC26" w:rsidR="00817F26"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DNA HYPERMETHYLATION AND COLORECTAL CANCER</w:t>
      </w:r>
    </w:p>
    <w:p w14:paraId="703B890C" w14:textId="11C08EDD"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 xml:space="preserve">Many studies have indicated that promoter-specific DNA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TSGs, and genomic global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w:t>
      </w:r>
      <w:r w:rsidR="00AD1B2B">
        <w:rPr>
          <w:rFonts w:ascii="Book Antiqua" w:hAnsi="Book Antiqua" w:cstheme="majorBidi"/>
          <w:color w:val="000000" w:themeColor="text1"/>
          <w:sz w:val="24"/>
          <w:szCs w:val="24"/>
          <w:lang w:bidi="fa-IR"/>
        </w:rPr>
        <w:t>occur</w:t>
      </w:r>
      <w:r w:rsidRPr="0043201C">
        <w:rPr>
          <w:rFonts w:ascii="Book Antiqua" w:hAnsi="Book Antiqua" w:cstheme="majorBidi"/>
          <w:color w:val="000000" w:themeColor="text1"/>
          <w:sz w:val="24"/>
          <w:szCs w:val="24"/>
          <w:lang w:bidi="fa-IR"/>
        </w:rPr>
        <w:t xml:space="preserve"> early in malignant, premalignant or precursor lesions. These gene modifications have potential clinical use as biomarker</w:t>
      </w:r>
      <w:r w:rsidR="00AD1B2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especially for</w:t>
      </w:r>
      <w:r w:rsidR="00FB2B1A" w:rsidRPr="0043201C">
        <w:rPr>
          <w:rFonts w:ascii="Book Antiqua" w:hAnsi="Book Antiqua" w:cstheme="majorBidi"/>
          <w:color w:val="000000" w:themeColor="text1"/>
          <w:sz w:val="24"/>
          <w:szCs w:val="24"/>
          <w:lang w:bidi="fa-IR"/>
        </w:rPr>
        <w:t xml:space="preserve"> </w:t>
      </w:r>
      <w:r w:rsidR="00AD1B2B">
        <w:rPr>
          <w:rFonts w:ascii="Book Antiqua" w:hAnsi="Book Antiqua" w:cstheme="majorBidi"/>
          <w:color w:val="000000" w:themeColor="text1"/>
          <w:sz w:val="24"/>
          <w:szCs w:val="24"/>
          <w:lang w:bidi="fa-IR"/>
        </w:rPr>
        <w:t xml:space="preserve">the </w:t>
      </w:r>
      <w:r w:rsidR="00FB2B1A" w:rsidRPr="0043201C">
        <w:rPr>
          <w:rFonts w:ascii="Book Antiqua" w:hAnsi="Book Antiqua" w:cstheme="majorBidi"/>
          <w:color w:val="000000" w:themeColor="text1"/>
          <w:sz w:val="24"/>
          <w:szCs w:val="24"/>
          <w:lang w:bidi="fa-IR"/>
        </w:rPr>
        <w:t xml:space="preserve">detection and screening of </w:t>
      </w:r>
      <w:proofErr w:type="gramStart"/>
      <w:r w:rsidR="00FB2B1A" w:rsidRPr="0043201C">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38]</w:t>
      </w:r>
      <w:r w:rsidRPr="0043201C">
        <w:rPr>
          <w:rFonts w:ascii="Book Antiqua" w:hAnsi="Book Antiqua" w:cstheme="majorBidi"/>
          <w:color w:val="000000" w:themeColor="text1"/>
          <w:sz w:val="24"/>
          <w:szCs w:val="24"/>
          <w:lang w:bidi="fa-IR"/>
        </w:rPr>
        <w:t xml:space="preserve">. For example, LINE-1 </w:t>
      </w:r>
      <w:proofErr w:type="spellStart"/>
      <w:r w:rsidRPr="0043201C">
        <w:rPr>
          <w:rFonts w:ascii="Book Antiqua" w:hAnsi="Book Antiqua" w:cstheme="majorBidi"/>
          <w:color w:val="000000" w:themeColor="text1"/>
          <w:sz w:val="24"/>
          <w:szCs w:val="24"/>
          <w:lang w:bidi="fa-IR"/>
        </w:rPr>
        <w:lastRenderedPageBreak/>
        <w:t>hypomethylation</w:t>
      </w:r>
      <w:proofErr w:type="spellEnd"/>
      <w:r w:rsidRPr="0043201C">
        <w:rPr>
          <w:rFonts w:ascii="Book Antiqua" w:hAnsi="Book Antiqua" w:cstheme="majorBidi"/>
          <w:color w:val="000000" w:themeColor="text1"/>
          <w:sz w:val="24"/>
          <w:szCs w:val="24"/>
          <w:lang w:bidi="fa-IR"/>
        </w:rPr>
        <w:t xml:space="preserve">, as well as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TSGs, such as </w:t>
      </w:r>
      <w:r w:rsidR="00770FEE" w:rsidRPr="0043201C">
        <w:rPr>
          <w:rFonts w:ascii="Book Antiqua" w:hAnsi="Book Antiqua" w:cstheme="majorBidi"/>
          <w:i/>
          <w:iCs/>
          <w:color w:val="000000" w:themeColor="text1"/>
          <w:sz w:val="24"/>
          <w:szCs w:val="24"/>
          <w:lang w:bidi="fa-IR"/>
        </w:rPr>
        <w:t>Vimentin</w:t>
      </w:r>
      <w:r w:rsidR="00770FEE"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and </w:t>
      </w:r>
      <w:r w:rsidRPr="0043201C">
        <w:rPr>
          <w:rFonts w:ascii="Book Antiqua" w:hAnsi="Book Antiqua" w:cstheme="majorBidi"/>
          <w:i/>
          <w:iCs/>
          <w:color w:val="000000" w:themeColor="text1"/>
          <w:sz w:val="24"/>
          <w:szCs w:val="24"/>
          <w:lang w:bidi="fa-IR"/>
        </w:rPr>
        <w:t>SEPT9</w:t>
      </w:r>
      <w:r w:rsidRPr="0043201C">
        <w:rPr>
          <w:rFonts w:ascii="Book Antiqua" w:hAnsi="Book Antiqua" w:cstheme="majorBidi"/>
          <w:color w:val="000000" w:themeColor="text1"/>
          <w:sz w:val="24"/>
          <w:szCs w:val="24"/>
          <w:lang w:bidi="fa-IR"/>
        </w:rPr>
        <w:t xml:space="preserve"> are </w:t>
      </w:r>
      <w:r w:rsidR="00AD1B2B">
        <w:rPr>
          <w:rFonts w:ascii="Book Antiqua" w:hAnsi="Book Antiqua" w:cstheme="majorBidi"/>
          <w:color w:val="000000" w:themeColor="text1"/>
          <w:sz w:val="24"/>
          <w:szCs w:val="24"/>
          <w:lang w:bidi="fa-IR"/>
        </w:rPr>
        <w:t>the</w:t>
      </w:r>
      <w:r w:rsidRPr="0043201C">
        <w:rPr>
          <w:rFonts w:ascii="Book Antiqua" w:hAnsi="Book Antiqua" w:cstheme="majorBidi"/>
          <w:color w:val="000000" w:themeColor="text1"/>
          <w:sz w:val="24"/>
          <w:szCs w:val="24"/>
          <w:lang w:bidi="fa-IR"/>
        </w:rPr>
        <w:t xml:space="preserve"> best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DNA s</w:t>
      </w:r>
      <w:r w:rsidR="00FB2B1A" w:rsidRPr="0043201C">
        <w:rPr>
          <w:rFonts w:ascii="Book Antiqua" w:hAnsi="Book Antiqua" w:cstheme="majorBidi"/>
          <w:color w:val="000000" w:themeColor="text1"/>
          <w:sz w:val="24"/>
          <w:szCs w:val="24"/>
          <w:lang w:bidi="fa-IR"/>
        </w:rPr>
        <w:t>ignature</w:t>
      </w:r>
      <w:r w:rsidR="00AD1B2B">
        <w:rPr>
          <w:rFonts w:ascii="Book Antiqua" w:hAnsi="Book Antiqua" w:cstheme="majorBidi"/>
          <w:color w:val="000000" w:themeColor="text1"/>
          <w:sz w:val="24"/>
          <w:szCs w:val="24"/>
          <w:lang w:bidi="fa-IR"/>
        </w:rPr>
        <w:t>s</w:t>
      </w:r>
      <w:r w:rsidR="00FB2B1A" w:rsidRPr="0043201C">
        <w:rPr>
          <w:rFonts w:ascii="Book Antiqua" w:hAnsi="Book Antiqua" w:cstheme="majorBidi"/>
          <w:color w:val="000000" w:themeColor="text1"/>
          <w:sz w:val="24"/>
          <w:szCs w:val="24"/>
          <w:lang w:bidi="fa-IR"/>
        </w:rPr>
        <w:t xml:space="preserve"> for recognition of </w:t>
      </w:r>
      <w:proofErr w:type="gramStart"/>
      <w:r w:rsidR="00FB2B1A" w:rsidRPr="0043201C">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39-42]</w:t>
      </w:r>
      <w:r w:rsidRPr="0043201C">
        <w:rPr>
          <w:rFonts w:ascii="Book Antiqua" w:hAnsi="Book Antiqua" w:cstheme="majorBidi"/>
          <w:color w:val="000000" w:themeColor="text1"/>
          <w:sz w:val="24"/>
          <w:szCs w:val="24"/>
          <w:lang w:bidi="fa-IR"/>
        </w:rPr>
        <w:t xml:space="preserve">. These findings, including specific promoter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and global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are usual features, </w:t>
      </w:r>
      <w:r w:rsidR="00AD1B2B">
        <w:rPr>
          <w:rFonts w:ascii="Book Antiqua" w:hAnsi="Book Antiqua" w:cstheme="majorBidi"/>
          <w:color w:val="000000" w:themeColor="text1"/>
          <w:sz w:val="24"/>
          <w:szCs w:val="24"/>
          <w:lang w:bidi="fa-IR"/>
        </w:rPr>
        <w:t xml:space="preserve">and </w:t>
      </w:r>
      <w:r w:rsidRPr="0043201C">
        <w:rPr>
          <w:rFonts w:ascii="Book Antiqua" w:hAnsi="Book Antiqua" w:cstheme="majorBidi"/>
          <w:color w:val="000000" w:themeColor="text1"/>
          <w:sz w:val="24"/>
          <w:szCs w:val="24"/>
          <w:lang w:bidi="fa-IR"/>
        </w:rPr>
        <w:t>help in understanding the importance of these abnormali</w:t>
      </w:r>
      <w:r w:rsidR="00FB2B1A" w:rsidRPr="0043201C">
        <w:rPr>
          <w:rFonts w:ascii="Book Antiqua" w:hAnsi="Book Antiqua" w:cstheme="majorBidi"/>
          <w:color w:val="000000" w:themeColor="text1"/>
          <w:sz w:val="24"/>
          <w:szCs w:val="24"/>
          <w:lang w:bidi="fa-IR"/>
        </w:rPr>
        <w:t xml:space="preserve">ties in cancer </w:t>
      </w:r>
      <w:proofErr w:type="gramStart"/>
      <w:r w:rsidR="00FB2B1A" w:rsidRPr="0043201C">
        <w:rPr>
          <w:rFonts w:ascii="Book Antiqua" w:hAnsi="Book Antiqua" w:cstheme="majorBidi"/>
          <w:color w:val="000000" w:themeColor="text1"/>
          <w:sz w:val="24"/>
          <w:szCs w:val="24"/>
          <w:lang w:bidi="fa-IR"/>
        </w:rPr>
        <w:t>pathogenesis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43]</w:t>
      </w:r>
      <w:r w:rsidRPr="0043201C">
        <w:rPr>
          <w:rFonts w:ascii="Book Antiqua" w:hAnsi="Book Antiqua" w:cstheme="majorBidi"/>
          <w:color w:val="000000" w:themeColor="text1"/>
          <w:sz w:val="24"/>
          <w:szCs w:val="24"/>
          <w:lang w:bidi="fa-IR"/>
        </w:rPr>
        <w:t xml:space="preserve">. It </w:t>
      </w:r>
      <w:r w:rsidR="00AD1B2B">
        <w:rPr>
          <w:rFonts w:ascii="Book Antiqua" w:hAnsi="Book Antiqua" w:cstheme="majorBidi"/>
          <w:color w:val="000000" w:themeColor="text1"/>
          <w:sz w:val="24"/>
          <w:szCs w:val="24"/>
          <w:lang w:bidi="fa-IR"/>
        </w:rPr>
        <w:t>has been</w:t>
      </w:r>
      <w:r w:rsidRPr="0043201C">
        <w:rPr>
          <w:rFonts w:ascii="Book Antiqua" w:hAnsi="Book Antiqua" w:cstheme="majorBidi"/>
          <w:color w:val="000000" w:themeColor="text1"/>
          <w:sz w:val="24"/>
          <w:szCs w:val="24"/>
          <w:lang w:bidi="fa-IR"/>
        </w:rPr>
        <w:t xml:space="preserve"> established that epigenetic alteration machiner</w:t>
      </w:r>
      <w:r w:rsidR="00AD1B2B">
        <w:rPr>
          <w:rFonts w:ascii="Book Antiqua" w:hAnsi="Book Antiqua" w:cstheme="majorBidi"/>
          <w:color w:val="000000" w:themeColor="text1"/>
          <w:sz w:val="24"/>
          <w:szCs w:val="24"/>
          <w:lang w:bidi="fa-IR"/>
        </w:rPr>
        <w:t>y</w:t>
      </w:r>
      <w:r w:rsidRPr="0043201C">
        <w:rPr>
          <w:rFonts w:ascii="Book Antiqua" w:hAnsi="Book Antiqua" w:cstheme="majorBidi"/>
          <w:color w:val="000000" w:themeColor="text1"/>
          <w:sz w:val="24"/>
          <w:szCs w:val="24"/>
          <w:lang w:bidi="fa-IR"/>
        </w:rPr>
        <w:t xml:space="preserve"> such as regional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and global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are accepted process</w:t>
      </w:r>
      <w:r w:rsidR="00AD1B2B">
        <w:rPr>
          <w:rFonts w:ascii="Book Antiqua" w:hAnsi="Book Antiqua" w:cstheme="majorBidi"/>
          <w:color w:val="000000" w:themeColor="text1"/>
          <w:sz w:val="24"/>
          <w:szCs w:val="24"/>
          <w:lang w:bidi="fa-IR"/>
        </w:rPr>
        <w:t>es</w:t>
      </w:r>
      <w:r w:rsidRPr="0043201C">
        <w:rPr>
          <w:rFonts w:ascii="Book Antiqua" w:hAnsi="Book Antiqua" w:cstheme="majorBidi"/>
          <w:color w:val="000000" w:themeColor="text1"/>
          <w:sz w:val="24"/>
          <w:szCs w:val="24"/>
          <w:lang w:bidi="fa-IR"/>
        </w:rPr>
        <w:t xml:space="preserve"> and hallmark</w:t>
      </w:r>
      <w:r w:rsidR="00AD1B2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of cancer cells that may lead to modifications, including loss of imprinting, and </w:t>
      </w:r>
      <w:r w:rsidR="00AD1B2B">
        <w:rPr>
          <w:rFonts w:ascii="Book Antiqua" w:hAnsi="Book Antiqua" w:cstheme="majorBidi"/>
          <w:color w:val="000000" w:themeColor="text1"/>
          <w:sz w:val="24"/>
          <w:szCs w:val="24"/>
          <w:lang w:bidi="fa-IR"/>
        </w:rPr>
        <w:t xml:space="preserve">are </w:t>
      </w:r>
      <w:r w:rsidRPr="0043201C">
        <w:rPr>
          <w:rFonts w:ascii="Book Antiqua" w:hAnsi="Book Antiqua" w:cstheme="majorBidi"/>
          <w:color w:val="000000" w:themeColor="text1"/>
          <w:sz w:val="24"/>
          <w:szCs w:val="24"/>
          <w:lang w:bidi="fa-IR"/>
        </w:rPr>
        <w:t>antecedent</w:t>
      </w:r>
      <w:r w:rsidR="00AD1B2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to the classical primary transforming events such as chromosomal instability, and mutations in tumor suppressors and proto-</w:t>
      </w:r>
      <w:proofErr w:type="gramStart"/>
      <w:r w:rsidRPr="0043201C">
        <w:rPr>
          <w:rFonts w:ascii="Book Antiqua" w:hAnsi="Book Antiqua" w:cstheme="majorBidi"/>
          <w:color w:val="000000" w:themeColor="text1"/>
          <w:sz w:val="24"/>
          <w:szCs w:val="24"/>
          <w:lang w:bidi="fa-IR"/>
        </w:rPr>
        <w:t>oncogenes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44]</w:t>
      </w:r>
      <w:r w:rsidRPr="0043201C">
        <w:rPr>
          <w:rFonts w:ascii="Book Antiqua" w:hAnsi="Book Antiqua" w:cstheme="majorBidi"/>
          <w:color w:val="000000" w:themeColor="text1"/>
          <w:sz w:val="24"/>
          <w:szCs w:val="24"/>
          <w:lang w:bidi="fa-IR"/>
        </w:rPr>
        <w:t xml:space="preserve">. Moreover, DNA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TSGs, involved in cell-cycle regulation, DNA repair, apoptosis, angiogenesis, adhesion, and invasion, </w:t>
      </w:r>
      <w:r w:rsidR="008356BE">
        <w:rPr>
          <w:rFonts w:ascii="Book Antiqua" w:hAnsi="Book Antiqua" w:cstheme="majorBidi"/>
          <w:color w:val="000000" w:themeColor="text1"/>
          <w:sz w:val="24"/>
          <w:szCs w:val="24"/>
          <w:lang w:bidi="fa-IR"/>
        </w:rPr>
        <w:t>is the</w:t>
      </w:r>
      <w:r w:rsidRPr="0043201C">
        <w:rPr>
          <w:rFonts w:ascii="Book Antiqua" w:hAnsi="Book Antiqua" w:cstheme="majorBidi"/>
          <w:color w:val="000000" w:themeColor="text1"/>
          <w:sz w:val="24"/>
          <w:szCs w:val="24"/>
          <w:lang w:bidi="fa-IR"/>
        </w:rPr>
        <w:t xml:space="preserve"> most common change in tumorigenesis, causing gene silencing at the transcription level, and a failure </w:t>
      </w:r>
      <w:r w:rsidR="008356BE">
        <w:rPr>
          <w:rFonts w:ascii="Book Antiqua" w:hAnsi="Book Antiqua" w:cstheme="majorBidi"/>
          <w:color w:val="000000" w:themeColor="text1"/>
          <w:sz w:val="24"/>
          <w:szCs w:val="24"/>
          <w:lang w:bidi="fa-IR"/>
        </w:rPr>
        <w:t>of</w:t>
      </w:r>
      <w:r w:rsidRPr="0043201C">
        <w:rPr>
          <w:rFonts w:ascii="Book Antiqua" w:hAnsi="Book Antiqua" w:cstheme="majorBidi"/>
          <w:color w:val="000000" w:themeColor="text1"/>
          <w:sz w:val="24"/>
          <w:szCs w:val="24"/>
          <w:lang w:bidi="fa-IR"/>
        </w:rPr>
        <w:t xml:space="preserve"> </w:t>
      </w:r>
      <w:r w:rsidR="00FB2B1A" w:rsidRPr="0043201C">
        <w:rPr>
          <w:rFonts w:ascii="Book Antiqua" w:hAnsi="Book Antiqua" w:cstheme="majorBidi"/>
          <w:color w:val="000000" w:themeColor="text1"/>
          <w:sz w:val="24"/>
          <w:szCs w:val="24"/>
          <w:lang w:bidi="fa-IR"/>
        </w:rPr>
        <w:t xml:space="preserve">typical cellular </w:t>
      </w:r>
      <w:proofErr w:type="gramStart"/>
      <w:r w:rsidR="00FB2B1A" w:rsidRPr="0043201C">
        <w:rPr>
          <w:rFonts w:ascii="Book Antiqua" w:hAnsi="Book Antiqua" w:cstheme="majorBidi"/>
          <w:color w:val="000000" w:themeColor="text1"/>
          <w:sz w:val="24"/>
          <w:szCs w:val="24"/>
          <w:lang w:bidi="fa-IR"/>
        </w:rPr>
        <w:t>functions</w:t>
      </w:r>
      <w:r w:rsidRPr="0043201C">
        <w:rPr>
          <w:rFonts w:ascii="Book Antiqua" w:hAnsi="Book Antiqua" w:cstheme="majorBidi"/>
          <w:noProof/>
          <w:color w:val="000000" w:themeColor="text1"/>
          <w:sz w:val="24"/>
          <w:szCs w:val="24"/>
          <w:vertAlign w:val="superscript"/>
          <w:lang w:bidi="fa-IR"/>
        </w:rPr>
        <w:t>[</w:t>
      </w:r>
      <w:proofErr w:type="gramEnd"/>
      <w:r w:rsidR="003347ED">
        <w:rPr>
          <w:rFonts w:ascii="Book Antiqua" w:hAnsi="Book Antiqua" w:cstheme="majorBidi"/>
          <w:noProof/>
          <w:color w:val="000000" w:themeColor="text1"/>
          <w:sz w:val="24"/>
          <w:szCs w:val="24"/>
          <w:vertAlign w:val="superscript"/>
          <w:lang w:bidi="fa-IR"/>
        </w:rPr>
        <w:t>13,</w:t>
      </w:r>
      <w:r w:rsidRPr="0043201C">
        <w:rPr>
          <w:rFonts w:ascii="Book Antiqua" w:hAnsi="Book Antiqua" w:cstheme="majorBidi"/>
          <w:noProof/>
          <w:color w:val="000000" w:themeColor="text1"/>
          <w:sz w:val="24"/>
          <w:szCs w:val="24"/>
          <w:vertAlign w:val="superscript"/>
          <w:lang w:bidi="fa-IR"/>
        </w:rPr>
        <w:t>45-4</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On the other hand, DNA </w:t>
      </w:r>
      <w:proofErr w:type="spellStart"/>
      <w:r w:rsidRPr="0043201C">
        <w:rPr>
          <w:rFonts w:ascii="Book Antiqua" w:hAnsi="Book Antiqua" w:cstheme="majorBidi"/>
          <w:color w:val="000000" w:themeColor="text1"/>
          <w:sz w:val="24"/>
          <w:szCs w:val="24"/>
        </w:rPr>
        <w:t>hypermethylation</w:t>
      </w:r>
      <w:proofErr w:type="spellEnd"/>
      <w:r w:rsidRPr="0043201C">
        <w:rPr>
          <w:rFonts w:ascii="Book Antiqua" w:hAnsi="Book Antiqua" w:cstheme="majorBidi"/>
          <w:color w:val="000000" w:themeColor="text1"/>
          <w:sz w:val="24"/>
          <w:szCs w:val="24"/>
        </w:rPr>
        <w:t xml:space="preserve"> of </w:t>
      </w:r>
      <w:proofErr w:type="spellStart"/>
      <w:r w:rsidRPr="0043201C">
        <w:rPr>
          <w:rFonts w:ascii="Book Antiqua" w:hAnsi="Book Antiqua" w:cstheme="majorBidi"/>
          <w:color w:val="000000" w:themeColor="text1"/>
          <w:sz w:val="24"/>
          <w:szCs w:val="24"/>
        </w:rPr>
        <w:t>CpG</w:t>
      </w:r>
      <w:proofErr w:type="spellEnd"/>
      <w:r w:rsidRPr="0043201C">
        <w:rPr>
          <w:rFonts w:ascii="Book Antiqua" w:hAnsi="Book Antiqua" w:cstheme="majorBidi"/>
          <w:color w:val="000000" w:themeColor="text1"/>
          <w:sz w:val="24"/>
          <w:szCs w:val="24"/>
        </w:rPr>
        <w:t xml:space="preserve"> islands often affects transcriptional silencing of tumor suppressor or DNA repair genes</w:t>
      </w:r>
      <w:r w:rsidR="00FB2B1A" w:rsidRPr="0043201C">
        <w:rPr>
          <w:rFonts w:ascii="Book Antiqua" w:hAnsi="Book Antiqua" w:cstheme="majorBidi"/>
          <w:color w:val="000000" w:themeColor="text1"/>
          <w:sz w:val="24"/>
          <w:szCs w:val="24"/>
        </w:rPr>
        <w:t xml:space="preserve">, although there are </w:t>
      </w:r>
      <w:proofErr w:type="gramStart"/>
      <w:r w:rsidR="00FB2B1A" w:rsidRPr="0043201C">
        <w:rPr>
          <w:rFonts w:ascii="Book Antiqua" w:hAnsi="Book Antiqua" w:cstheme="majorBidi"/>
          <w:color w:val="000000" w:themeColor="text1"/>
          <w:sz w:val="24"/>
          <w:szCs w:val="24"/>
        </w:rPr>
        <w:t>exceptions</w:t>
      </w:r>
      <w:r w:rsidRPr="0043201C">
        <w:rPr>
          <w:rFonts w:ascii="Book Antiqua" w:hAnsi="Book Antiqua" w:cstheme="majorBidi"/>
          <w:noProof/>
          <w:color w:val="000000" w:themeColor="text1"/>
          <w:sz w:val="24"/>
          <w:szCs w:val="24"/>
          <w:vertAlign w:val="superscript"/>
        </w:rPr>
        <w:t>[</w:t>
      </w:r>
      <w:proofErr w:type="gramEnd"/>
      <w:r w:rsidR="003347ED">
        <w:rPr>
          <w:rFonts w:ascii="Book Antiqua" w:hAnsi="Book Antiqua" w:cstheme="majorBidi"/>
          <w:noProof/>
          <w:color w:val="000000" w:themeColor="text1"/>
          <w:sz w:val="24"/>
          <w:szCs w:val="24"/>
          <w:vertAlign w:val="superscript"/>
        </w:rPr>
        <w:t>49</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1</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xml:space="preserve">. </w:t>
      </w:r>
      <w:proofErr w:type="spellStart"/>
      <w:r w:rsidRPr="0043201C">
        <w:rPr>
          <w:rFonts w:ascii="Book Antiqua" w:hAnsi="Book Antiqua" w:cstheme="majorBidi"/>
          <w:color w:val="000000" w:themeColor="text1"/>
          <w:sz w:val="24"/>
          <w:szCs w:val="24"/>
        </w:rPr>
        <w:t>Hypermethylation</w:t>
      </w:r>
      <w:proofErr w:type="spellEnd"/>
      <w:r w:rsidRPr="0043201C">
        <w:rPr>
          <w:rFonts w:ascii="Book Antiqua" w:hAnsi="Book Antiqua" w:cstheme="majorBidi"/>
          <w:color w:val="000000" w:themeColor="text1"/>
          <w:sz w:val="24"/>
          <w:szCs w:val="24"/>
        </w:rPr>
        <w:t xml:space="preserve"> of TSGs is introduced as a general mechanism, which participates in tumor suppressor inactivation in cancer, and loss of tumor suppressor protein function has be</w:t>
      </w:r>
      <w:r w:rsidR="00FB2B1A" w:rsidRPr="0043201C">
        <w:rPr>
          <w:rFonts w:ascii="Book Antiqua" w:hAnsi="Book Antiqua" w:cstheme="majorBidi"/>
          <w:color w:val="000000" w:themeColor="text1"/>
          <w:sz w:val="24"/>
          <w:szCs w:val="24"/>
        </w:rPr>
        <w:t xml:space="preserve">en reported in many tumor </w:t>
      </w:r>
      <w:proofErr w:type="gramStart"/>
      <w:r w:rsidR="00FB2B1A" w:rsidRPr="0043201C">
        <w:rPr>
          <w:rFonts w:ascii="Book Antiqua" w:hAnsi="Book Antiqua" w:cstheme="majorBidi"/>
          <w:color w:val="000000" w:themeColor="text1"/>
          <w:sz w:val="24"/>
          <w:szCs w:val="24"/>
        </w:rPr>
        <w:t>types</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2</w:t>
      </w:r>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3</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xml:space="preserve">. </w:t>
      </w:r>
      <w:r w:rsidR="008356BE">
        <w:rPr>
          <w:rFonts w:ascii="Book Antiqua" w:hAnsi="Book Antiqua" w:cstheme="majorBidi"/>
          <w:color w:val="000000" w:themeColor="text1"/>
          <w:sz w:val="24"/>
          <w:szCs w:val="24"/>
        </w:rPr>
        <w:t>Although</w:t>
      </w:r>
      <w:r w:rsidRPr="0043201C">
        <w:rPr>
          <w:rFonts w:ascii="Book Antiqua" w:hAnsi="Book Antiqua" w:cstheme="majorBidi"/>
          <w:color w:val="000000" w:themeColor="text1"/>
          <w:sz w:val="24"/>
          <w:szCs w:val="24"/>
        </w:rPr>
        <w:t xml:space="preserve"> methylation of </w:t>
      </w:r>
      <w:proofErr w:type="spellStart"/>
      <w:r w:rsidRPr="0043201C">
        <w:rPr>
          <w:rFonts w:ascii="Book Antiqua" w:hAnsi="Book Antiqua" w:cstheme="majorBidi"/>
          <w:color w:val="000000" w:themeColor="text1"/>
          <w:sz w:val="24"/>
          <w:szCs w:val="24"/>
        </w:rPr>
        <w:t>CpG</w:t>
      </w:r>
      <w:proofErr w:type="spellEnd"/>
      <w:r w:rsidRPr="0043201C">
        <w:rPr>
          <w:rFonts w:ascii="Book Antiqua" w:hAnsi="Book Antiqua" w:cstheme="majorBidi"/>
          <w:color w:val="000000" w:themeColor="text1"/>
          <w:sz w:val="24"/>
          <w:szCs w:val="24"/>
        </w:rPr>
        <w:t xml:space="preserve"> islands, adjacent to the transcription start sites</w:t>
      </w:r>
      <w:r w:rsidR="00770FEE"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of TSGs, is related to gene silencing, methylation of gene bodies is associated wit</w:t>
      </w:r>
      <w:r w:rsidR="00FB2B1A" w:rsidRPr="0043201C">
        <w:rPr>
          <w:rFonts w:ascii="Book Antiqua" w:hAnsi="Book Antiqua" w:cstheme="majorBidi"/>
          <w:color w:val="000000" w:themeColor="text1"/>
          <w:sz w:val="24"/>
          <w:szCs w:val="24"/>
        </w:rPr>
        <w:t xml:space="preserve">h activation of gene </w:t>
      </w:r>
      <w:proofErr w:type="gramStart"/>
      <w:r w:rsidR="00FB2B1A" w:rsidRPr="0043201C">
        <w:rPr>
          <w:rFonts w:ascii="Book Antiqua" w:hAnsi="Book Antiqua" w:cstheme="majorBidi"/>
          <w:color w:val="000000" w:themeColor="text1"/>
          <w:sz w:val="24"/>
          <w:szCs w:val="24"/>
        </w:rPr>
        <w:t>expression</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2</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Furthermore, gene expression is not associated with methylation o</w:t>
      </w:r>
      <w:r w:rsidR="00FB2B1A" w:rsidRPr="0043201C">
        <w:rPr>
          <w:rFonts w:ascii="Book Antiqua" w:hAnsi="Book Antiqua" w:cstheme="majorBidi"/>
          <w:color w:val="000000" w:themeColor="text1"/>
          <w:sz w:val="24"/>
          <w:szCs w:val="24"/>
        </w:rPr>
        <w:t xml:space="preserve">f the downstream gene </w:t>
      </w:r>
      <w:proofErr w:type="gramStart"/>
      <w:r w:rsidR="00FB2B1A" w:rsidRPr="0043201C">
        <w:rPr>
          <w:rFonts w:ascii="Book Antiqua" w:hAnsi="Book Antiqua" w:cstheme="majorBidi"/>
          <w:color w:val="000000" w:themeColor="text1"/>
          <w:sz w:val="24"/>
          <w:szCs w:val="24"/>
        </w:rPr>
        <w:t>sequences</w:t>
      </w:r>
      <w:r w:rsidRPr="0043201C">
        <w:rPr>
          <w:rFonts w:ascii="Book Antiqua" w:hAnsi="Book Antiqua" w:cstheme="majorBidi"/>
          <w:noProof/>
          <w:color w:val="000000" w:themeColor="text1"/>
          <w:sz w:val="24"/>
          <w:szCs w:val="24"/>
          <w:vertAlign w:val="superscript"/>
        </w:rPr>
        <w:t>[</w:t>
      </w:r>
      <w:proofErr w:type="gramEnd"/>
      <w:r w:rsidRPr="0043201C">
        <w:rPr>
          <w:rFonts w:ascii="Book Antiqua" w:hAnsi="Book Antiqua" w:cstheme="majorBidi"/>
          <w:noProof/>
          <w:color w:val="000000" w:themeColor="text1"/>
          <w:sz w:val="24"/>
          <w:szCs w:val="24"/>
          <w:vertAlign w:val="superscript"/>
        </w:rPr>
        <w:t>5</w:t>
      </w:r>
      <w:r w:rsidR="003347ED">
        <w:rPr>
          <w:rFonts w:ascii="Book Antiqua" w:hAnsi="Book Antiqua" w:cstheme="majorBidi"/>
          <w:noProof/>
          <w:color w:val="000000" w:themeColor="text1"/>
          <w:sz w:val="24"/>
          <w:szCs w:val="24"/>
          <w:vertAlign w:val="superscript"/>
        </w:rPr>
        <w:t>4</w:t>
      </w:r>
      <w:r w:rsidRPr="0043201C">
        <w:rPr>
          <w:rFonts w:ascii="Book Antiqua" w:hAnsi="Book Antiqua" w:cstheme="majorBidi"/>
          <w:noProof/>
          <w:color w:val="000000" w:themeColor="text1"/>
          <w:sz w:val="24"/>
          <w:szCs w:val="24"/>
          <w:vertAlign w:val="superscript"/>
        </w:rPr>
        <w:t>]</w:t>
      </w:r>
      <w:r w:rsidRPr="0043201C">
        <w:rPr>
          <w:rFonts w:ascii="Book Antiqua" w:hAnsi="Book Antiqua" w:cstheme="majorBidi"/>
          <w:color w:val="000000" w:themeColor="text1"/>
          <w:sz w:val="24"/>
          <w:szCs w:val="24"/>
        </w:rPr>
        <w:t>. Recently, the role of epigenetic changes in cancer has been fully established. Cancer epigenome studies indicated that 1</w:t>
      </w:r>
      <w:r w:rsidR="005A5489"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sym w:font="Symbol" w:char="F02D"/>
      </w:r>
      <w:r w:rsidRPr="0043201C">
        <w:rPr>
          <w:rFonts w:ascii="Book Antiqua" w:hAnsi="Book Antiqua" w:cstheme="majorBidi"/>
          <w:color w:val="000000" w:themeColor="text1"/>
          <w:sz w:val="24"/>
          <w:szCs w:val="24"/>
        </w:rPr>
        <w:t xml:space="preserve">10% of </w:t>
      </w:r>
      <w:proofErr w:type="spellStart"/>
      <w:r w:rsidRPr="0043201C">
        <w:rPr>
          <w:rFonts w:ascii="Book Antiqua" w:hAnsi="Book Antiqua" w:cstheme="majorBidi"/>
          <w:color w:val="000000" w:themeColor="text1"/>
          <w:sz w:val="24"/>
          <w:szCs w:val="24"/>
        </w:rPr>
        <w:t>CpG</w:t>
      </w:r>
      <w:proofErr w:type="spellEnd"/>
      <w:r w:rsidRPr="0043201C">
        <w:rPr>
          <w:rFonts w:ascii="Book Antiqua" w:hAnsi="Book Antiqua" w:cstheme="majorBidi"/>
          <w:color w:val="000000" w:themeColor="text1"/>
          <w:sz w:val="24"/>
          <w:szCs w:val="24"/>
        </w:rPr>
        <w:t xml:space="preserve"> islands are abnormally methylated, suggesting that hundreds of genes might be aberrant</w:t>
      </w:r>
      <w:r w:rsidR="00FB2B1A" w:rsidRPr="0043201C">
        <w:rPr>
          <w:rFonts w:ascii="Book Antiqua" w:hAnsi="Book Antiqua" w:cstheme="majorBidi"/>
          <w:color w:val="000000" w:themeColor="text1"/>
          <w:sz w:val="24"/>
          <w:szCs w:val="24"/>
        </w:rPr>
        <w:t xml:space="preserve">ly methylated in the CRC </w:t>
      </w:r>
      <w:proofErr w:type="gramStart"/>
      <w:r w:rsidR="00FB2B1A" w:rsidRPr="0043201C">
        <w:rPr>
          <w:rFonts w:ascii="Book Antiqua" w:hAnsi="Book Antiqua" w:cstheme="majorBidi"/>
          <w:color w:val="000000" w:themeColor="text1"/>
          <w:sz w:val="24"/>
          <w:szCs w:val="24"/>
        </w:rPr>
        <w:t>genome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35]</w:t>
      </w:r>
      <w:r w:rsidRPr="0043201C">
        <w:rPr>
          <w:rFonts w:ascii="Book Antiqua" w:hAnsi="Book Antiqua" w:cstheme="majorBidi"/>
          <w:color w:val="000000" w:themeColor="text1"/>
          <w:sz w:val="24"/>
          <w:szCs w:val="24"/>
          <w:lang w:bidi="fa-IR"/>
        </w:rPr>
        <w:t xml:space="preserve">. For example,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divers</w:t>
      </w:r>
      <w:r w:rsidR="008356BE">
        <w:rPr>
          <w:rFonts w:ascii="Book Antiqua" w:hAnsi="Book Antiqua" w:cstheme="majorBidi"/>
          <w:color w:val="000000" w:themeColor="text1"/>
          <w:sz w:val="24"/>
          <w:szCs w:val="24"/>
          <w:lang w:bidi="fa-IR"/>
        </w:rPr>
        <w:t>e</w:t>
      </w:r>
      <w:r w:rsidRPr="0043201C">
        <w:rPr>
          <w:rFonts w:ascii="Book Antiqua" w:hAnsi="Book Antiqua" w:cstheme="majorBidi"/>
          <w:color w:val="000000" w:themeColor="text1"/>
          <w:sz w:val="24"/>
          <w:szCs w:val="24"/>
          <w:lang w:bidi="fa-IR"/>
        </w:rPr>
        <w:t xml:space="preserve"> TSGs, such as </w:t>
      </w:r>
      <w:r w:rsidRPr="0043201C">
        <w:rPr>
          <w:rFonts w:ascii="Book Antiqua" w:hAnsi="Book Antiqua" w:cstheme="majorBidi"/>
          <w:i/>
          <w:iCs/>
          <w:color w:val="000000" w:themeColor="text1"/>
          <w:sz w:val="24"/>
          <w:szCs w:val="24"/>
          <w:lang w:bidi="fa-IR"/>
        </w:rPr>
        <w:t>CDKN2A/p16</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MLH1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CDH1</w:t>
      </w:r>
      <w:r w:rsidRPr="0043201C">
        <w:rPr>
          <w:rFonts w:ascii="Book Antiqua" w:hAnsi="Book Antiqua" w:cstheme="majorBidi"/>
          <w:color w:val="000000" w:themeColor="text1"/>
          <w:sz w:val="24"/>
          <w:szCs w:val="24"/>
          <w:lang w:bidi="fa-IR"/>
        </w:rPr>
        <w:t xml:space="preserve"> (E-cadherin) and </w:t>
      </w:r>
      <w:r w:rsidRPr="0043201C">
        <w:rPr>
          <w:rFonts w:ascii="Book Antiqua" w:hAnsi="Book Antiqua" w:cstheme="majorBidi"/>
          <w:i/>
          <w:iCs/>
          <w:color w:val="000000" w:themeColor="text1"/>
          <w:sz w:val="24"/>
          <w:szCs w:val="24"/>
          <w:lang w:bidi="fa-IR"/>
        </w:rPr>
        <w:t>p14ARF</w:t>
      </w:r>
      <w:r w:rsidRPr="0043201C">
        <w:rPr>
          <w:rFonts w:ascii="Book Antiqua" w:hAnsi="Book Antiqua" w:cstheme="majorBidi"/>
          <w:color w:val="000000" w:themeColor="text1"/>
          <w:sz w:val="24"/>
          <w:szCs w:val="24"/>
          <w:lang w:bidi="fa-IR"/>
        </w:rPr>
        <w:t>, has been documented in the pa</w:t>
      </w:r>
      <w:r w:rsidR="00FB2B1A" w:rsidRPr="0043201C">
        <w:rPr>
          <w:rFonts w:ascii="Book Antiqua" w:hAnsi="Book Antiqua" w:cstheme="majorBidi"/>
          <w:color w:val="000000" w:themeColor="text1"/>
          <w:sz w:val="24"/>
          <w:szCs w:val="24"/>
          <w:lang w:bidi="fa-IR"/>
        </w:rPr>
        <w:t xml:space="preserve">thogenesis of </w:t>
      </w:r>
      <w:proofErr w:type="gramStart"/>
      <w:r w:rsidR="008356BE">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37,5</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37058DAB" w14:textId="247309DB" w:rsidR="00817F26" w:rsidRPr="0043201C" w:rsidRDefault="00770FEE"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DNA HYPOMETHYLATION AND COLORECTAL CANCER</w:t>
      </w:r>
    </w:p>
    <w:p w14:paraId="427423D1" w14:textId="51C0885F" w:rsidR="00770FEE"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 xml:space="preserve">Global genomic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refer</w:t>
      </w:r>
      <w:r w:rsidR="008356BE">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to loss of DNA methylation in vari</w:t>
      </w:r>
      <w:r w:rsidR="00FB2B1A" w:rsidRPr="0043201C">
        <w:rPr>
          <w:rFonts w:ascii="Book Antiqua" w:hAnsi="Book Antiqua" w:cstheme="majorBidi"/>
          <w:color w:val="000000" w:themeColor="text1"/>
          <w:sz w:val="24"/>
          <w:szCs w:val="24"/>
          <w:lang w:bidi="fa-IR"/>
        </w:rPr>
        <w:t xml:space="preserve">ous regions of the whole </w:t>
      </w:r>
      <w:proofErr w:type="gramStart"/>
      <w:r w:rsidR="00FB2B1A" w:rsidRPr="0043201C">
        <w:rPr>
          <w:rFonts w:ascii="Book Antiqua" w:hAnsi="Book Antiqua" w:cstheme="majorBidi"/>
          <w:color w:val="000000" w:themeColor="text1"/>
          <w:sz w:val="24"/>
          <w:szCs w:val="24"/>
          <w:lang w:bidi="fa-IR"/>
        </w:rPr>
        <w:t>genome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is a hallmark, and one of the </w:t>
      </w:r>
      <w:r w:rsidRPr="0043201C">
        <w:rPr>
          <w:rFonts w:ascii="Book Antiqua" w:hAnsi="Book Antiqua" w:cstheme="majorBidi"/>
          <w:color w:val="000000" w:themeColor="text1"/>
          <w:sz w:val="24"/>
          <w:szCs w:val="24"/>
          <w:lang w:bidi="fa-IR"/>
        </w:rPr>
        <w:lastRenderedPageBreak/>
        <w:t xml:space="preserve">important features of cancer cell lines, such that 85% of cell lines are globally </w:t>
      </w:r>
      <w:proofErr w:type="spellStart"/>
      <w:r w:rsidRPr="0043201C">
        <w:rPr>
          <w:rFonts w:ascii="Book Antiqua" w:hAnsi="Book Antiqua" w:cstheme="majorBidi"/>
          <w:color w:val="000000" w:themeColor="text1"/>
          <w:sz w:val="24"/>
          <w:szCs w:val="24"/>
          <w:lang w:bidi="fa-IR"/>
        </w:rPr>
        <w:t>hypomethylated</w:t>
      </w:r>
      <w:proofErr w:type="spellEnd"/>
      <w:r w:rsidRPr="0043201C">
        <w:rPr>
          <w:rFonts w:ascii="Book Antiqua" w:hAnsi="Book Antiqua" w:cstheme="majorBidi"/>
          <w:color w:val="000000" w:themeColor="text1"/>
          <w:sz w:val="24"/>
          <w:szCs w:val="24"/>
          <w:lang w:bidi="fa-IR"/>
        </w:rPr>
        <w:t xml:space="preserve"> in different types of</w:t>
      </w:r>
      <w:r w:rsidR="00FB2B1A" w:rsidRPr="0043201C">
        <w:rPr>
          <w:rFonts w:ascii="Book Antiqua" w:hAnsi="Book Antiqua" w:cstheme="majorBidi"/>
          <w:color w:val="000000" w:themeColor="text1"/>
          <w:sz w:val="24"/>
          <w:szCs w:val="24"/>
          <w:lang w:bidi="fa-IR"/>
        </w:rPr>
        <w:t xml:space="preserve"> cancer, including </w:t>
      </w:r>
      <w:proofErr w:type="gramStart"/>
      <w:r w:rsidR="00FB2B1A" w:rsidRPr="0043201C">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The signiﬁcant role of global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in tumorigenesis is established, and it c</w:t>
      </w:r>
      <w:r w:rsidR="008356BE">
        <w:rPr>
          <w:rFonts w:ascii="Book Antiqua" w:hAnsi="Book Antiqua" w:cstheme="majorBidi"/>
          <w:color w:val="000000" w:themeColor="text1"/>
          <w:sz w:val="24"/>
          <w:szCs w:val="24"/>
          <w:lang w:bidi="fa-IR"/>
        </w:rPr>
        <w:t>an</w:t>
      </w:r>
      <w:r w:rsidRPr="0043201C">
        <w:rPr>
          <w:rFonts w:ascii="Book Antiqua" w:hAnsi="Book Antiqua" w:cstheme="majorBidi"/>
          <w:color w:val="000000" w:themeColor="text1"/>
          <w:sz w:val="24"/>
          <w:szCs w:val="24"/>
          <w:lang w:bidi="fa-IR"/>
        </w:rPr>
        <w:t xml:space="preserve"> occur at various genomic sequences, including repetitive elements, retrotransposons,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poor promoters, introns, and gene</w:t>
      </w:r>
      <w:r w:rsidR="00FB2B1A" w:rsidRPr="0043201C">
        <w:rPr>
          <w:rFonts w:ascii="Book Antiqua" w:hAnsi="Book Antiqua" w:cstheme="majorBidi"/>
          <w:color w:val="000000" w:themeColor="text1"/>
          <w:sz w:val="24"/>
          <w:szCs w:val="24"/>
          <w:lang w:bidi="fa-IR"/>
        </w:rPr>
        <w:t xml:space="preserve"> </w:t>
      </w:r>
      <w:proofErr w:type="gramStart"/>
      <w:r w:rsidR="00FB2B1A" w:rsidRPr="0043201C">
        <w:rPr>
          <w:rFonts w:ascii="Book Antiqua" w:hAnsi="Book Antiqua" w:cstheme="majorBidi"/>
          <w:color w:val="000000" w:themeColor="text1"/>
          <w:sz w:val="24"/>
          <w:szCs w:val="24"/>
          <w:lang w:bidi="fa-IR"/>
        </w:rPr>
        <w:t>deserts</w:t>
      </w:r>
      <w:r w:rsidRPr="0043201C">
        <w:rPr>
          <w:rFonts w:ascii="Book Antiqua" w:hAnsi="Book Antiqua" w:cstheme="majorBidi"/>
          <w:noProof/>
          <w:color w:val="000000" w:themeColor="text1"/>
          <w:sz w:val="24"/>
          <w:szCs w:val="24"/>
          <w:vertAlign w:val="superscript"/>
          <w:lang w:bidi="fa-IR"/>
        </w:rPr>
        <w:t>[</w:t>
      </w:r>
      <w:proofErr w:type="gramEnd"/>
      <w:r w:rsidR="003347ED">
        <w:rPr>
          <w:rFonts w:ascii="Book Antiqua" w:hAnsi="Book Antiqua" w:cstheme="majorBidi"/>
          <w:noProof/>
          <w:color w:val="000000" w:themeColor="text1"/>
          <w:sz w:val="24"/>
          <w:szCs w:val="24"/>
          <w:vertAlign w:val="superscript"/>
          <w:lang w:bidi="fa-IR"/>
        </w:rPr>
        <w:t>59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In addition, growth stimulating genes, including </w:t>
      </w:r>
      <w:r w:rsidRPr="0043201C">
        <w:rPr>
          <w:rFonts w:ascii="Book Antiqua" w:hAnsi="Book Antiqua" w:cstheme="majorBidi"/>
          <w:i/>
          <w:iCs/>
          <w:color w:val="000000" w:themeColor="text1"/>
          <w:sz w:val="24"/>
          <w:szCs w:val="24"/>
          <w:lang w:bidi="fa-IR"/>
        </w:rPr>
        <w:t>R-</w:t>
      </w:r>
      <w:proofErr w:type="spellStart"/>
      <w:r w:rsidRPr="0043201C">
        <w:rPr>
          <w:rFonts w:ascii="Book Antiqua" w:hAnsi="Book Antiqua" w:cstheme="majorBidi"/>
          <w:i/>
          <w:iCs/>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MAPSIN</w:t>
      </w:r>
      <w:r w:rsidRPr="0043201C">
        <w:rPr>
          <w:rFonts w:ascii="Book Antiqua" w:hAnsi="Book Antiqua" w:cstheme="majorBidi"/>
          <w:color w:val="000000" w:themeColor="text1"/>
          <w:sz w:val="24"/>
          <w:szCs w:val="24"/>
          <w:lang w:bidi="fa-IR"/>
        </w:rPr>
        <w:t xml:space="preserve"> in gastric cancer, </w:t>
      </w:r>
      <w:r w:rsidRPr="0043201C">
        <w:rPr>
          <w:rFonts w:ascii="Book Antiqua" w:hAnsi="Book Antiqua" w:cstheme="majorBidi"/>
          <w:i/>
          <w:iCs/>
          <w:color w:val="000000" w:themeColor="text1"/>
          <w:sz w:val="24"/>
          <w:szCs w:val="24"/>
          <w:lang w:bidi="fa-IR"/>
        </w:rPr>
        <w:t>S-100</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IGF2</w:t>
      </w:r>
      <w:r w:rsidRPr="0043201C">
        <w:rPr>
          <w:rFonts w:ascii="Book Antiqua" w:hAnsi="Book Antiqua" w:cstheme="majorBidi"/>
          <w:color w:val="000000" w:themeColor="text1"/>
          <w:sz w:val="24"/>
          <w:szCs w:val="24"/>
          <w:lang w:bidi="fa-IR"/>
        </w:rPr>
        <w:t xml:space="preserve">, </w:t>
      </w:r>
      <w:r w:rsidR="00A145D6">
        <w:rPr>
          <w:rFonts w:ascii="Book Antiqua" w:hAnsi="Book Antiqua" w:cstheme="majorBidi"/>
          <w:color w:val="000000" w:themeColor="text1"/>
          <w:sz w:val="24"/>
          <w:szCs w:val="24"/>
          <w:lang w:bidi="fa-IR"/>
        </w:rPr>
        <w:t xml:space="preserve">and </w:t>
      </w:r>
      <w:r w:rsidRPr="0043201C">
        <w:rPr>
          <w:rFonts w:ascii="Book Antiqua" w:hAnsi="Book Antiqua" w:cstheme="majorBidi"/>
          <w:color w:val="000000" w:themeColor="text1"/>
          <w:sz w:val="24"/>
          <w:szCs w:val="24"/>
        </w:rPr>
        <w:t>repetitive sequences</w:t>
      </w:r>
      <w:r w:rsidRPr="0043201C">
        <w:rPr>
          <w:rFonts w:ascii="Book Antiqua" w:hAnsi="Book Antiqua" w:cstheme="majorBidi"/>
          <w:color w:val="000000" w:themeColor="text1"/>
          <w:sz w:val="24"/>
          <w:szCs w:val="24"/>
          <w:lang w:bidi="fa-IR"/>
        </w:rPr>
        <w:t xml:space="preserve"> in </w:t>
      </w:r>
      <w:r w:rsidR="008356BE">
        <w:rPr>
          <w:rFonts w:ascii="Book Antiqua" w:hAnsi="Book Antiqua" w:cstheme="majorBidi"/>
          <w:color w:val="000000" w:themeColor="text1"/>
          <w:sz w:val="24"/>
          <w:szCs w:val="24"/>
          <w:lang w:bidi="fa-IR"/>
        </w:rPr>
        <w:t>CRC</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MAGE</w:t>
      </w:r>
      <w:r w:rsidRPr="0043201C">
        <w:rPr>
          <w:rFonts w:ascii="Book Antiqua" w:hAnsi="Book Antiqua" w:cstheme="majorBidi"/>
          <w:color w:val="000000" w:themeColor="text1"/>
          <w:sz w:val="24"/>
          <w:szCs w:val="24"/>
          <w:lang w:bidi="fa-IR"/>
        </w:rPr>
        <w:t xml:space="preserve"> in melanoma can be a</w:t>
      </w:r>
      <w:r w:rsidR="00FB2B1A" w:rsidRPr="0043201C">
        <w:rPr>
          <w:rFonts w:ascii="Book Antiqua" w:hAnsi="Book Antiqua" w:cstheme="majorBidi"/>
          <w:color w:val="000000" w:themeColor="text1"/>
          <w:sz w:val="24"/>
          <w:szCs w:val="24"/>
          <w:lang w:bidi="fa-IR"/>
        </w:rPr>
        <w:t xml:space="preserve">ctivated by DNA </w:t>
      </w:r>
      <w:proofErr w:type="spellStart"/>
      <w:proofErr w:type="gramStart"/>
      <w:r w:rsidR="00FB2B1A"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in colorectal tumor</w:t>
      </w:r>
      <w:r w:rsidR="008356BE">
        <w:rPr>
          <w:rFonts w:ascii="Book Antiqua" w:hAnsi="Book Antiqua" w:cstheme="majorBidi"/>
          <w:color w:val="000000" w:themeColor="text1"/>
          <w:sz w:val="24"/>
          <w:szCs w:val="24"/>
          <w:lang w:bidi="fa-IR"/>
        </w:rPr>
        <w:t>s an</w:t>
      </w:r>
      <w:r w:rsidRPr="0043201C">
        <w:rPr>
          <w:rFonts w:ascii="Book Antiqua" w:hAnsi="Book Antiqua" w:cstheme="majorBidi"/>
          <w:color w:val="000000" w:themeColor="text1"/>
          <w:sz w:val="24"/>
          <w:szCs w:val="24"/>
          <w:lang w:bidi="fa-IR"/>
        </w:rPr>
        <w:t xml:space="preserve"> increase, decrease or no change in global methylation status was reported, in comparison with their adjacent normal tissues. </w:t>
      </w:r>
      <w:r w:rsidRPr="0043201C">
        <w:rPr>
          <w:rFonts w:ascii="Book Antiqua" w:hAnsi="Book Antiqua" w:cstheme="majorBidi"/>
          <w:color w:val="000000" w:themeColor="text1"/>
          <w:sz w:val="24"/>
          <w:szCs w:val="24"/>
        </w:rPr>
        <w:t xml:space="preserve">Alternative epigenetic progression pathways in tumors are controversial, </w:t>
      </w:r>
      <w:r w:rsidR="008356BE">
        <w:rPr>
          <w:rFonts w:ascii="Book Antiqua" w:hAnsi="Book Antiqua" w:cstheme="majorBidi"/>
          <w:color w:val="000000" w:themeColor="text1"/>
          <w:sz w:val="24"/>
          <w:szCs w:val="24"/>
        </w:rPr>
        <w:t>as</w:t>
      </w:r>
      <w:r w:rsidRPr="0043201C">
        <w:rPr>
          <w:rFonts w:ascii="Book Antiqua" w:hAnsi="Book Antiqua" w:cstheme="majorBidi"/>
          <w:color w:val="000000" w:themeColor="text1"/>
          <w:sz w:val="24"/>
          <w:szCs w:val="24"/>
        </w:rPr>
        <w:t xml:space="preserve"> </w:t>
      </w:r>
      <w:r w:rsidR="008356BE" w:rsidRPr="0043201C">
        <w:rPr>
          <w:rFonts w:ascii="Book Antiqua" w:hAnsi="Book Antiqua" w:cstheme="majorBidi"/>
          <w:color w:val="000000" w:themeColor="text1"/>
          <w:sz w:val="24"/>
          <w:szCs w:val="24"/>
        </w:rPr>
        <w:t xml:space="preserve">global </w:t>
      </w:r>
      <w:proofErr w:type="spellStart"/>
      <w:r w:rsidR="008356BE" w:rsidRPr="0043201C">
        <w:rPr>
          <w:rFonts w:ascii="Book Antiqua" w:hAnsi="Book Antiqua" w:cstheme="majorBidi"/>
          <w:color w:val="000000" w:themeColor="text1"/>
          <w:sz w:val="24"/>
          <w:szCs w:val="24"/>
        </w:rPr>
        <w:t>hypomethylation</w:t>
      </w:r>
      <w:proofErr w:type="spellEnd"/>
      <w:r w:rsidR="008356BE" w:rsidRPr="0043201C">
        <w:rPr>
          <w:rFonts w:ascii="Book Antiqua" w:hAnsi="Book Antiqua" w:cstheme="majorBidi"/>
          <w:color w:val="000000" w:themeColor="text1"/>
          <w:sz w:val="24"/>
          <w:szCs w:val="24"/>
        </w:rPr>
        <w:t xml:space="preserve"> is highly variable </w:t>
      </w:r>
      <w:r w:rsidRPr="0043201C">
        <w:rPr>
          <w:rFonts w:ascii="Book Antiqua" w:hAnsi="Book Antiqua" w:cstheme="majorBidi"/>
          <w:color w:val="000000" w:themeColor="text1"/>
          <w:sz w:val="24"/>
          <w:szCs w:val="24"/>
        </w:rPr>
        <w:t xml:space="preserve">in tumor cells, and partially inversely correlated with microsatellite </w:t>
      </w:r>
      <w:proofErr w:type="gramStart"/>
      <w:r w:rsidRPr="0043201C">
        <w:rPr>
          <w:rFonts w:ascii="Book Antiqua" w:hAnsi="Book Antiqua" w:cstheme="majorBidi"/>
          <w:color w:val="000000" w:themeColor="text1"/>
          <w:sz w:val="24"/>
          <w:szCs w:val="24"/>
        </w:rPr>
        <w:t>instability</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5</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the carcinogenic effect of DNA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may involve genomic instability, up-regulation of particular genes such as oncogenic microRNAs, translocations, facilitation of illegitimate mitotic recombination, and may also permit the transcription of parasitic sequences, including virus DNA and transposon elements tha</w:t>
      </w:r>
      <w:r w:rsidR="00BA674E" w:rsidRPr="0043201C">
        <w:rPr>
          <w:rFonts w:ascii="Book Antiqua" w:hAnsi="Book Antiqua" w:cstheme="majorBidi"/>
          <w:color w:val="000000" w:themeColor="text1"/>
          <w:sz w:val="24"/>
          <w:szCs w:val="24"/>
          <w:lang w:bidi="fa-IR"/>
        </w:rPr>
        <w:t xml:space="preserve">t have been merged with the </w:t>
      </w:r>
      <w:proofErr w:type="gramStart"/>
      <w:r w:rsidR="00BA674E" w:rsidRPr="0043201C">
        <w:rPr>
          <w:rFonts w:ascii="Book Antiqua" w:hAnsi="Book Antiqua" w:cstheme="majorBidi"/>
          <w:color w:val="000000" w:themeColor="text1"/>
          <w:sz w:val="24"/>
          <w:szCs w:val="24"/>
          <w:lang w:bidi="fa-IR"/>
        </w:rPr>
        <w:t>DNA</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11FFDAF9" w14:textId="77777777" w:rsidR="00770FEE" w:rsidRPr="0043201C" w:rsidRDefault="00770FEE"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29D0847F" w14:textId="792057DD" w:rsidR="00817F26" w:rsidRPr="0043201C" w:rsidRDefault="00770FEE"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b/>
          <w:bCs/>
          <w:color w:val="000000" w:themeColor="text1"/>
          <w:sz w:val="24"/>
          <w:szCs w:val="24"/>
        </w:rPr>
        <w:t>POLYUNSATURATED</w:t>
      </w:r>
      <w:r w:rsidRPr="0043201C">
        <w:rPr>
          <w:rFonts w:ascii="Book Antiqua" w:hAnsi="Book Antiqua" w:cstheme="majorBidi"/>
          <w:b/>
          <w:bCs/>
          <w:color w:val="000000" w:themeColor="text1"/>
          <w:sz w:val="24"/>
          <w:szCs w:val="24"/>
          <w:lang w:bidi="fa-IR"/>
        </w:rPr>
        <w:t xml:space="preserve"> FATTY ACID</w:t>
      </w:r>
      <w:r w:rsidR="008356BE">
        <w:rPr>
          <w:rFonts w:ascii="Book Antiqua" w:hAnsi="Book Antiqua" w:cstheme="majorBidi"/>
          <w:b/>
          <w:bCs/>
          <w:color w:val="000000" w:themeColor="text1"/>
          <w:sz w:val="24"/>
          <w:szCs w:val="24"/>
          <w:lang w:bidi="fa-IR"/>
        </w:rPr>
        <w:t>S</w:t>
      </w:r>
      <w:r w:rsidRPr="0043201C">
        <w:rPr>
          <w:rFonts w:ascii="Book Antiqua" w:hAnsi="Book Antiqua" w:cstheme="majorBidi"/>
          <w:b/>
          <w:bCs/>
          <w:color w:val="000000" w:themeColor="text1"/>
          <w:sz w:val="24"/>
          <w:szCs w:val="24"/>
          <w:lang w:bidi="fa-IR"/>
        </w:rPr>
        <w:t>: STRUCTURE AND DIETARY SOURCES</w:t>
      </w:r>
    </w:p>
    <w:p w14:paraId="3F77B2E9" w14:textId="623C9474"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 xml:space="preserve">Fatty acids are recognized as hydrocarbon chains with a methyl group at one end, and a carboxyl group at the other end. In saturated fatty acids, the carbon atoms connect with each other only by carbon-carbon single bonds. While, </w:t>
      </w:r>
      <w:r w:rsidR="0010747A">
        <w:rPr>
          <w:rFonts w:ascii="Book Antiqua" w:hAnsi="Book Antiqua" w:cstheme="majorBidi"/>
          <w:color w:val="000000" w:themeColor="text1"/>
          <w:sz w:val="24"/>
          <w:szCs w:val="24"/>
        </w:rPr>
        <w:t>unsaturated fatty acids (</w:t>
      </w:r>
      <w:r w:rsidRPr="0043201C">
        <w:rPr>
          <w:rFonts w:ascii="Book Antiqua" w:hAnsi="Book Antiqua" w:cstheme="majorBidi"/>
          <w:color w:val="000000" w:themeColor="text1"/>
          <w:sz w:val="24"/>
          <w:szCs w:val="24"/>
        </w:rPr>
        <w:t>UFAs</w:t>
      </w:r>
      <w:r w:rsidR="0010747A">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 have one (</w:t>
      </w:r>
      <w:r w:rsidR="00770FEE" w:rsidRPr="0043201C">
        <w:rPr>
          <w:rFonts w:ascii="Book Antiqua" w:hAnsi="Book Antiqua" w:cstheme="majorBidi"/>
          <w:color w:val="000000" w:themeColor="text1"/>
          <w:sz w:val="24"/>
          <w:szCs w:val="24"/>
        </w:rPr>
        <w:t>monounsaturated fatty acid</w:t>
      </w:r>
      <w:r w:rsidRPr="0043201C">
        <w:rPr>
          <w:rFonts w:ascii="Book Antiqua" w:hAnsi="Book Antiqua" w:cstheme="majorBidi"/>
          <w:color w:val="000000" w:themeColor="text1"/>
          <w:sz w:val="24"/>
          <w:szCs w:val="24"/>
        </w:rPr>
        <w:t>) or two or more (PUFA</w:t>
      </w:r>
      <w:r w:rsidR="00704C5D"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double bonds in their chain </w:t>
      </w:r>
      <w:r w:rsidRPr="0043201C">
        <w:rPr>
          <w:rFonts w:ascii="Book Antiqua" w:hAnsi="Book Antiqua" w:cstheme="majorBidi"/>
          <w:color w:val="000000" w:themeColor="text1"/>
          <w:sz w:val="24"/>
          <w:szCs w:val="24"/>
          <w:lang w:bidi="fa-IR"/>
        </w:rPr>
        <w:t xml:space="preserve">in the </w:t>
      </w:r>
      <w:r w:rsidRPr="0043201C">
        <w:rPr>
          <w:rFonts w:ascii="Book Antiqua" w:hAnsi="Book Antiqua" w:cstheme="majorBidi"/>
          <w:i/>
          <w:iCs/>
          <w:color w:val="000000" w:themeColor="text1"/>
          <w:sz w:val="24"/>
          <w:szCs w:val="24"/>
          <w:lang w:bidi="fa-IR"/>
        </w:rPr>
        <w:t>cis</w:t>
      </w:r>
      <w:r w:rsidRPr="0043201C">
        <w:rPr>
          <w:rFonts w:ascii="Book Antiqua" w:hAnsi="Book Antiqua" w:cstheme="majorBidi"/>
          <w:color w:val="000000" w:themeColor="text1"/>
          <w:sz w:val="24"/>
          <w:szCs w:val="24"/>
          <w:lang w:bidi="fa-IR"/>
        </w:rPr>
        <w:t xml:space="preserve"> configuration</w:t>
      </w:r>
      <w:r w:rsidRPr="0043201C">
        <w:rPr>
          <w:rFonts w:ascii="Book Antiqua" w:hAnsi="Book Antiqua" w:cstheme="majorBidi"/>
          <w:color w:val="000000" w:themeColor="text1"/>
          <w:sz w:val="24"/>
          <w:szCs w:val="24"/>
        </w:rPr>
        <w:t xml:space="preserve">. </w:t>
      </w:r>
    </w:p>
    <w:p w14:paraId="6E176604" w14:textId="2708F963" w:rsidR="00817F26"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Chemically, PUFA</w:t>
      </w:r>
      <w:r w:rsidR="00704C5D"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t>
      </w:r>
      <w:r w:rsidR="00704C5D" w:rsidRPr="0043201C">
        <w:rPr>
          <w:rFonts w:ascii="Book Antiqua" w:hAnsi="Book Antiqua" w:cstheme="majorBidi"/>
          <w:color w:val="000000" w:themeColor="text1"/>
          <w:sz w:val="24"/>
          <w:szCs w:val="24"/>
          <w:lang w:bidi="fa-IR"/>
        </w:rPr>
        <w:t>are</w:t>
      </w:r>
      <w:r w:rsidRPr="0043201C">
        <w:rPr>
          <w:rFonts w:ascii="Book Antiqua" w:hAnsi="Book Antiqua" w:cstheme="majorBidi"/>
          <w:color w:val="000000" w:themeColor="text1"/>
          <w:sz w:val="24"/>
          <w:szCs w:val="24"/>
          <w:lang w:bidi="fa-IR"/>
        </w:rPr>
        <w:t xml:space="preserve"> categorized </w:t>
      </w:r>
      <w:r w:rsidR="0010747A">
        <w:rPr>
          <w:rFonts w:ascii="Book Antiqua" w:hAnsi="Book Antiqua" w:cstheme="majorBidi"/>
          <w:color w:val="000000" w:themeColor="text1"/>
          <w:sz w:val="24"/>
          <w:szCs w:val="24"/>
          <w:lang w:bidi="fa-IR"/>
        </w:rPr>
        <w:t>as</w:t>
      </w:r>
      <w:r w:rsidRPr="0043201C">
        <w:rPr>
          <w:rFonts w:ascii="Book Antiqua" w:hAnsi="Book Antiqua" w:cstheme="majorBidi"/>
          <w:color w:val="000000" w:themeColor="text1"/>
          <w:sz w:val="24"/>
          <w:szCs w:val="24"/>
          <w:lang w:bidi="fa-IR"/>
        </w:rPr>
        <w:t xml:space="preserve"> simple lipids. The ω-3 (EPA and DHA) and ω-6 linoleic acid </w:t>
      </w:r>
      <w:r w:rsidR="00A73F31" w:rsidRPr="0043201C">
        <w:rPr>
          <w:rFonts w:ascii="Book Antiqua" w:hAnsi="Book Antiqua" w:cstheme="majorBidi"/>
          <w:color w:val="000000" w:themeColor="text1"/>
          <w:sz w:val="24"/>
          <w:szCs w:val="24"/>
          <w:lang w:bidi="fa-IR"/>
        </w:rPr>
        <w:t xml:space="preserve">(LA) </w:t>
      </w:r>
      <w:r w:rsidRPr="0043201C">
        <w:rPr>
          <w:rFonts w:ascii="Book Antiqua" w:hAnsi="Book Antiqua" w:cstheme="majorBidi"/>
          <w:color w:val="000000" w:themeColor="text1"/>
          <w:sz w:val="24"/>
          <w:szCs w:val="24"/>
          <w:lang w:bidi="fa-IR"/>
        </w:rPr>
        <w:t>are two main members of essential PUFA</w:t>
      </w:r>
      <w:r w:rsidR="00291F9A"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which have very different biochemical roles. Mammalian cells cannot synthesize LA and alpha-linolenic acid (α-LNA), </w:t>
      </w:r>
      <w:r w:rsidR="0010747A">
        <w:rPr>
          <w:rFonts w:ascii="Book Antiqua" w:hAnsi="Book Antiqua" w:cstheme="majorBidi"/>
          <w:color w:val="000000" w:themeColor="text1"/>
          <w:sz w:val="24"/>
          <w:szCs w:val="24"/>
          <w:lang w:bidi="fa-IR"/>
        </w:rPr>
        <w:t>due to</w:t>
      </w:r>
      <w:r w:rsidRPr="0043201C">
        <w:rPr>
          <w:rFonts w:ascii="Book Antiqua" w:hAnsi="Book Antiqua" w:cstheme="majorBidi"/>
          <w:color w:val="000000" w:themeColor="text1"/>
          <w:sz w:val="24"/>
          <w:szCs w:val="24"/>
          <w:lang w:bidi="fa-IR"/>
        </w:rPr>
        <w:t xml:space="preserve"> the lack of required desaturase enzymes (∆12 and ∆15). Hence, these two PUFAs are categorized as essential, and </w:t>
      </w:r>
      <w:r w:rsidR="0010747A">
        <w:rPr>
          <w:rFonts w:ascii="Book Antiqua" w:hAnsi="Book Antiqua" w:cstheme="majorBidi"/>
          <w:color w:val="000000" w:themeColor="text1"/>
          <w:sz w:val="24"/>
          <w:szCs w:val="24"/>
          <w:lang w:bidi="fa-IR"/>
        </w:rPr>
        <w:t xml:space="preserve">need </w:t>
      </w:r>
      <w:r w:rsidRPr="0043201C">
        <w:rPr>
          <w:rFonts w:ascii="Book Antiqua" w:hAnsi="Book Antiqua" w:cstheme="majorBidi"/>
          <w:color w:val="000000" w:themeColor="text1"/>
          <w:sz w:val="24"/>
          <w:szCs w:val="24"/>
          <w:lang w:bidi="fa-IR"/>
        </w:rPr>
        <w:t xml:space="preserve">to be ingested </w:t>
      </w:r>
      <w:r w:rsidR="0010747A" w:rsidRPr="00CF73BB">
        <w:rPr>
          <w:rFonts w:ascii="Book Antiqua" w:hAnsi="Book Antiqua" w:cstheme="majorBidi"/>
          <w:i/>
          <w:color w:val="000000" w:themeColor="text1"/>
          <w:sz w:val="24"/>
          <w:szCs w:val="24"/>
          <w:lang w:bidi="fa-IR"/>
        </w:rPr>
        <w:t>via</w:t>
      </w:r>
      <w:r w:rsidR="0010747A">
        <w:rPr>
          <w:rFonts w:ascii="Book Antiqua" w:hAnsi="Book Antiqua" w:cstheme="majorBidi"/>
          <w:color w:val="000000" w:themeColor="text1"/>
          <w:sz w:val="24"/>
          <w:szCs w:val="24"/>
          <w:lang w:bidi="fa-IR"/>
        </w:rPr>
        <w:t xml:space="preserve"> the</w:t>
      </w:r>
      <w:r w:rsidRPr="0043201C">
        <w:rPr>
          <w:rFonts w:ascii="Book Antiqua" w:hAnsi="Book Antiqua" w:cstheme="majorBidi"/>
          <w:color w:val="000000" w:themeColor="text1"/>
          <w:sz w:val="24"/>
          <w:szCs w:val="24"/>
          <w:lang w:bidi="fa-IR"/>
        </w:rPr>
        <w:t xml:space="preserve"> diet. LA is present in vegetable seeds and oils, whereas, sources of α-LNA are dark green leafy pl</w:t>
      </w:r>
      <w:r w:rsidR="00BA674E" w:rsidRPr="0043201C">
        <w:rPr>
          <w:rFonts w:ascii="Book Antiqua" w:hAnsi="Book Antiqua" w:cstheme="majorBidi"/>
          <w:color w:val="000000" w:themeColor="text1"/>
          <w:sz w:val="24"/>
          <w:szCs w:val="24"/>
          <w:lang w:bidi="fa-IR"/>
        </w:rPr>
        <w:t xml:space="preserve">ants and </w:t>
      </w:r>
      <w:r w:rsidR="00BA674E" w:rsidRPr="0043201C">
        <w:rPr>
          <w:rFonts w:ascii="Book Antiqua" w:hAnsi="Book Antiqua" w:cstheme="majorBidi"/>
          <w:color w:val="000000" w:themeColor="text1"/>
          <w:sz w:val="24"/>
          <w:szCs w:val="24"/>
          <w:lang w:bidi="fa-IR"/>
        </w:rPr>
        <w:lastRenderedPageBreak/>
        <w:t xml:space="preserve">blackcurrant seed </w:t>
      </w:r>
      <w:proofErr w:type="gramStart"/>
      <w:r w:rsidR="00BA674E" w:rsidRPr="0043201C">
        <w:rPr>
          <w:rFonts w:ascii="Book Antiqua" w:hAnsi="Book Antiqua" w:cstheme="majorBidi"/>
          <w:color w:val="000000" w:themeColor="text1"/>
          <w:sz w:val="24"/>
          <w:szCs w:val="24"/>
          <w:lang w:bidi="fa-IR"/>
        </w:rPr>
        <w:t>oils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0010747A">
        <w:rPr>
          <w:rFonts w:ascii="Book Antiqua" w:hAnsi="Book Antiqua" w:cstheme="majorBidi"/>
          <w:color w:val="000000" w:themeColor="text1"/>
          <w:sz w:val="24"/>
          <w:szCs w:val="24"/>
          <w:lang w:bidi="fa-IR"/>
        </w:rPr>
        <w:t>In addition</w:t>
      </w:r>
      <w:r w:rsidRPr="0043201C">
        <w:rPr>
          <w:rFonts w:ascii="Book Antiqua" w:hAnsi="Book Antiqua" w:cstheme="majorBidi"/>
          <w:color w:val="000000" w:themeColor="text1"/>
          <w:sz w:val="24"/>
          <w:szCs w:val="24"/>
          <w:lang w:bidi="fa-IR"/>
        </w:rPr>
        <w:t xml:space="preserve">, cold water-derived oily fish, particularly mackerel, salmon and sardines are </w:t>
      </w:r>
      <w:r w:rsidR="008F7CD3" w:rsidRPr="0043201C">
        <w:rPr>
          <w:rFonts w:ascii="Book Antiqua" w:hAnsi="Book Antiqua" w:cstheme="majorBidi"/>
          <w:color w:val="000000" w:themeColor="text1"/>
          <w:sz w:val="24"/>
          <w:szCs w:val="24"/>
          <w:lang w:bidi="fa-IR"/>
        </w:rPr>
        <w:t xml:space="preserve">dietary sources of EPA, and </w:t>
      </w:r>
      <w:proofErr w:type="gramStart"/>
      <w:r w:rsidR="008F7CD3" w:rsidRPr="0043201C">
        <w:rPr>
          <w:rFonts w:ascii="Book Antiqua" w:hAnsi="Book Antiqua" w:cstheme="majorBidi"/>
          <w:color w:val="000000" w:themeColor="text1"/>
          <w:sz w:val="24"/>
          <w:szCs w:val="24"/>
          <w:lang w:bidi="fa-IR"/>
        </w:rPr>
        <w:t>DHA</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,6</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Production of EPA and DHA from α-LNA </w:t>
      </w:r>
      <w:r w:rsidR="0010747A">
        <w:rPr>
          <w:rFonts w:ascii="Book Antiqua" w:hAnsi="Book Antiqua" w:cstheme="majorBidi"/>
          <w:color w:val="000000" w:themeColor="text1"/>
          <w:sz w:val="24"/>
          <w:szCs w:val="24"/>
          <w:lang w:bidi="fa-IR"/>
        </w:rPr>
        <w:t>occurs</w:t>
      </w:r>
      <w:r w:rsidRPr="0043201C">
        <w:rPr>
          <w:rFonts w:ascii="Book Antiqua" w:hAnsi="Book Antiqua" w:cstheme="majorBidi"/>
          <w:color w:val="000000" w:themeColor="text1"/>
          <w:sz w:val="24"/>
          <w:szCs w:val="24"/>
          <w:lang w:bidi="fa-IR"/>
        </w:rPr>
        <w:t xml:space="preserve"> in the human body. However, endogenous production of the ω-3 PUFAs (EPA and DHA) from α-LNA by humans is very small, and almost non-signiﬁcant (&lt; 5</w:t>
      </w:r>
      <w:r w:rsidR="005A5489"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–10% for EPA and 2</w:t>
      </w:r>
      <w:r w:rsidR="005A5489"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sym w:font="Symbol" w:char="F02D"/>
      </w:r>
      <w:r w:rsidRPr="0043201C">
        <w:rPr>
          <w:rFonts w:ascii="Book Antiqua" w:hAnsi="Book Antiqua" w:cstheme="majorBidi"/>
          <w:color w:val="000000" w:themeColor="text1"/>
          <w:sz w:val="24"/>
          <w:szCs w:val="24"/>
          <w:lang w:bidi="fa-IR"/>
        </w:rPr>
        <w:t xml:space="preserve">5% for DHA). </w:t>
      </w:r>
    </w:p>
    <w:p w14:paraId="661960C4" w14:textId="77777777" w:rsidR="008B6FCD" w:rsidRPr="0043201C" w:rsidRDefault="008B6FCD"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12B18B56" w14:textId="1FD41B33"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 xml:space="preserve">METABOLISM OF </w:t>
      </w:r>
      <w:r w:rsidR="008B6FCD" w:rsidRPr="0043201C">
        <w:rPr>
          <w:rFonts w:ascii="Book Antiqua" w:hAnsi="Book Antiqua" w:cstheme="majorBidi"/>
          <w:b/>
          <w:bCs/>
          <w:caps/>
          <w:color w:val="000000" w:themeColor="text1"/>
          <w:sz w:val="24"/>
          <w:szCs w:val="24"/>
          <w:lang w:bidi="fa-IR"/>
        </w:rPr>
        <w:t>polyunsaturated fatty acids</w:t>
      </w:r>
    </w:p>
    <w:p w14:paraId="403B1AAA" w14:textId="29CF20AF"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Dietary intake and various sources of fatty acids can influence the complex metabolism of PUFAs. In addition, in the endoplasmic reticulum, desaturase enzymes (</w:t>
      </w:r>
      <w:r w:rsidRPr="0043201C">
        <w:rPr>
          <w:rFonts w:ascii="Book Antiqua" w:hAnsi="Book Antiqua" w:cstheme="majorBidi"/>
          <w:color w:val="000000" w:themeColor="text1"/>
          <w:sz w:val="24"/>
          <w:szCs w:val="24"/>
          <w:lang w:bidi="fa-IR"/>
        </w:rPr>
        <w:t>∆6- and ∆5– desaturase)</w:t>
      </w:r>
      <w:r w:rsidRPr="0043201C">
        <w:rPr>
          <w:rFonts w:ascii="Book Antiqua" w:hAnsi="Book Antiqua" w:cstheme="majorBidi"/>
          <w:color w:val="000000" w:themeColor="text1"/>
          <w:sz w:val="24"/>
          <w:szCs w:val="24"/>
        </w:rPr>
        <w:t xml:space="preserve"> encoded by </w:t>
      </w:r>
      <w:r w:rsidR="00181D90" w:rsidRPr="0043201C">
        <w:rPr>
          <w:rFonts w:ascii="Book Antiqua" w:hAnsi="Book Antiqua" w:cstheme="majorBidi"/>
          <w:color w:val="000000" w:themeColor="text1"/>
          <w:sz w:val="24"/>
          <w:szCs w:val="24"/>
        </w:rPr>
        <w:t>fatty acid desaturase 2 (</w:t>
      </w:r>
      <w:r w:rsidRPr="0043201C">
        <w:rPr>
          <w:rFonts w:ascii="Book Antiqua" w:hAnsi="Book Antiqua" w:cstheme="majorBidi"/>
          <w:i/>
          <w:iCs/>
          <w:color w:val="000000" w:themeColor="text1"/>
          <w:sz w:val="24"/>
          <w:szCs w:val="24"/>
        </w:rPr>
        <w:t>FADS2</w:t>
      </w:r>
      <w:r w:rsidR="00181D90" w:rsidRPr="0043201C">
        <w:rPr>
          <w:rFonts w:ascii="Book Antiqua" w:hAnsi="Book Antiqua" w:cstheme="majorBidi"/>
          <w:i/>
          <w:iCs/>
          <w:color w:val="000000" w:themeColor="text1"/>
          <w:sz w:val="24"/>
          <w:szCs w:val="24"/>
        </w:rPr>
        <w:t>)</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FADS1</w:t>
      </w:r>
      <w:r w:rsidRPr="0043201C">
        <w:rPr>
          <w:rFonts w:ascii="Book Antiqua" w:hAnsi="Book Antiqua" w:cstheme="majorBidi"/>
          <w:color w:val="000000" w:themeColor="text1"/>
          <w:sz w:val="24"/>
          <w:szCs w:val="24"/>
        </w:rPr>
        <w:t xml:space="preserve">, as well as </w:t>
      </w:r>
      <w:proofErr w:type="spellStart"/>
      <w:r w:rsidRPr="0043201C">
        <w:rPr>
          <w:rFonts w:ascii="Book Antiqua" w:hAnsi="Book Antiqua" w:cstheme="majorBidi"/>
          <w:color w:val="000000" w:themeColor="text1"/>
          <w:sz w:val="24"/>
          <w:szCs w:val="24"/>
        </w:rPr>
        <w:t>elongase</w:t>
      </w:r>
      <w:proofErr w:type="spellEnd"/>
      <w:r w:rsidRPr="0043201C">
        <w:rPr>
          <w:rFonts w:ascii="Book Antiqua" w:hAnsi="Book Antiqua" w:cstheme="majorBidi"/>
          <w:color w:val="000000" w:themeColor="text1"/>
          <w:sz w:val="24"/>
          <w:szCs w:val="24"/>
        </w:rPr>
        <w:t xml:space="preserve"> enzymes </w:t>
      </w:r>
      <w:r w:rsidR="0010747A">
        <w:rPr>
          <w:rFonts w:ascii="Book Antiqua" w:hAnsi="Book Antiqua" w:cstheme="majorBidi"/>
          <w:color w:val="000000" w:themeColor="text1"/>
          <w:sz w:val="24"/>
          <w:szCs w:val="24"/>
        </w:rPr>
        <w:t>are</w:t>
      </w:r>
      <w:r w:rsidRPr="0043201C">
        <w:rPr>
          <w:rFonts w:ascii="Book Antiqua" w:hAnsi="Book Antiqua" w:cstheme="majorBidi"/>
          <w:color w:val="000000" w:themeColor="text1"/>
          <w:sz w:val="24"/>
          <w:szCs w:val="24"/>
        </w:rPr>
        <w:t xml:space="preserve"> encoded by </w:t>
      </w:r>
      <w:r w:rsidRPr="0043201C">
        <w:rPr>
          <w:rFonts w:ascii="Book Antiqua" w:hAnsi="Book Antiqua" w:cstheme="majorBidi"/>
          <w:i/>
          <w:iCs/>
          <w:color w:val="000000" w:themeColor="text1"/>
          <w:sz w:val="24"/>
          <w:szCs w:val="24"/>
        </w:rPr>
        <w:t>ELOV5</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ELOV2,</w:t>
      </w:r>
      <w:r w:rsidR="008F7CD3" w:rsidRPr="0043201C">
        <w:rPr>
          <w:rFonts w:ascii="Book Antiqua" w:hAnsi="Book Antiqua" w:cstheme="majorBidi"/>
          <w:color w:val="000000" w:themeColor="text1"/>
          <w:sz w:val="24"/>
          <w:szCs w:val="24"/>
        </w:rPr>
        <w:t xml:space="preserve"> and are involved in metabolism</w:t>
      </w:r>
      <w:r w:rsidRPr="0043201C">
        <w:rPr>
          <w:rFonts w:ascii="Book Antiqua" w:hAnsi="Book Antiqua" w:cstheme="majorBidi"/>
          <w:noProof/>
          <w:color w:val="000000" w:themeColor="text1"/>
          <w:sz w:val="24"/>
          <w:szCs w:val="24"/>
          <w:vertAlign w:val="superscript"/>
          <w:lang w:bidi="fa-IR"/>
        </w:rPr>
        <w:t>[</w:t>
      </w:r>
      <w:r w:rsidR="003347ED">
        <w:rPr>
          <w:rFonts w:ascii="Book Antiqua" w:hAnsi="Book Antiqua" w:cstheme="majorBidi"/>
          <w:noProof/>
          <w:color w:val="000000" w:themeColor="text1"/>
          <w:sz w:val="24"/>
          <w:szCs w:val="24"/>
          <w:vertAlign w:val="superscript"/>
          <w:lang w:bidi="fa-IR"/>
        </w:rPr>
        <w:t>69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0010747A">
        <w:rPr>
          <w:rFonts w:ascii="Book Antiqua" w:hAnsi="Book Antiqua" w:cstheme="majorBidi"/>
          <w:color w:val="000000" w:themeColor="text1"/>
          <w:sz w:val="24"/>
          <w:szCs w:val="24"/>
          <w:lang w:bidi="fa-IR"/>
        </w:rPr>
        <w:t>A</w:t>
      </w:r>
      <w:r w:rsidRPr="0043201C">
        <w:rPr>
          <w:rFonts w:ascii="Book Antiqua" w:hAnsi="Book Antiqua" w:cstheme="majorBidi"/>
          <w:color w:val="000000" w:themeColor="text1"/>
          <w:sz w:val="24"/>
          <w:szCs w:val="24"/>
        </w:rPr>
        <w:t xml:space="preserve">rachidonic acid and EPA are the first products, which are produced in the metabolic pathway. In the plasma membranes, PUFAs play a role as substrates for enzymes, including cyclooxygenase (COX) and </w:t>
      </w:r>
      <w:proofErr w:type="spellStart"/>
      <w:r w:rsidRPr="0043201C">
        <w:rPr>
          <w:rFonts w:ascii="Book Antiqua" w:hAnsi="Book Antiqua" w:cstheme="majorBidi"/>
          <w:color w:val="000000" w:themeColor="text1"/>
          <w:sz w:val="24"/>
          <w:szCs w:val="24"/>
        </w:rPr>
        <w:t>lipooxygenase</w:t>
      </w:r>
      <w:proofErr w:type="spellEnd"/>
      <w:r w:rsidRPr="0043201C">
        <w:rPr>
          <w:rFonts w:ascii="Book Antiqua" w:hAnsi="Book Antiqua" w:cstheme="majorBidi"/>
          <w:color w:val="000000" w:themeColor="text1"/>
          <w:sz w:val="24"/>
          <w:szCs w:val="24"/>
        </w:rPr>
        <w:t xml:space="preserve"> (LOX), and are converted into </w:t>
      </w:r>
      <w:r w:rsidR="004F5090" w:rsidRPr="0043201C">
        <w:rPr>
          <w:rFonts w:ascii="Book Antiqua" w:hAnsi="Book Antiqua" w:cstheme="majorBidi"/>
          <w:color w:val="000000" w:themeColor="text1"/>
          <w:sz w:val="24"/>
          <w:szCs w:val="24"/>
        </w:rPr>
        <w:t>an eicosanoid</w:t>
      </w:r>
      <w:r w:rsidRPr="0043201C">
        <w:rPr>
          <w:rFonts w:ascii="Book Antiqua" w:hAnsi="Book Antiqua" w:cstheme="majorBidi"/>
          <w:color w:val="000000" w:themeColor="text1"/>
          <w:sz w:val="24"/>
          <w:szCs w:val="24"/>
        </w:rPr>
        <w:t xml:space="preserve">. </w:t>
      </w:r>
      <w:r w:rsidR="0010747A">
        <w:rPr>
          <w:rFonts w:ascii="Book Antiqua" w:hAnsi="Book Antiqua" w:cstheme="majorBidi"/>
          <w:color w:val="000000" w:themeColor="text1"/>
          <w:sz w:val="24"/>
          <w:szCs w:val="24"/>
        </w:rPr>
        <w:t>Irrespective of</w:t>
      </w:r>
      <w:r w:rsidRPr="0043201C">
        <w:rPr>
          <w:rFonts w:ascii="Book Antiqua" w:hAnsi="Book Antiqua" w:cstheme="majorBidi"/>
          <w:color w:val="000000" w:themeColor="text1"/>
          <w:sz w:val="24"/>
          <w:szCs w:val="24"/>
        </w:rPr>
        <w:t xml:space="preserve"> the mechanism, eicosanoids are highly biologically active hormone-like compounds that affect numerous metabolic activities such as inflammation, hemorrhage, blood pressure, platelet aggregation, immune responses and </w:t>
      </w:r>
      <w:r w:rsidR="0010747A">
        <w:rPr>
          <w:rFonts w:ascii="Book Antiqua" w:hAnsi="Book Antiqua" w:cstheme="majorBidi"/>
          <w:color w:val="000000" w:themeColor="text1"/>
          <w:sz w:val="24"/>
          <w:szCs w:val="24"/>
        </w:rPr>
        <w:t>both</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vaso</w:t>
      </w:r>
      <w:r w:rsidR="008F7CD3" w:rsidRPr="0043201C">
        <w:rPr>
          <w:rFonts w:ascii="Book Antiqua" w:hAnsi="Book Antiqua" w:cstheme="majorBidi"/>
          <w:color w:val="000000" w:themeColor="text1"/>
          <w:sz w:val="24"/>
          <w:szCs w:val="24"/>
        </w:rPr>
        <w:t>constriction and vasodilatation</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It has been suggested that </w:t>
      </w:r>
      <w:r w:rsidRPr="0043201C">
        <w:rPr>
          <w:rFonts w:ascii="Book Antiqua" w:hAnsi="Book Antiqua" w:cstheme="majorBidi"/>
          <w:color w:val="000000" w:themeColor="text1"/>
          <w:sz w:val="24"/>
          <w:szCs w:val="24"/>
        </w:rPr>
        <w:t xml:space="preserve">ingestion of EPA and DHA from fish oil and their metabolites, have a competitive function </w:t>
      </w:r>
      <w:r w:rsidR="0010747A">
        <w:rPr>
          <w:rFonts w:ascii="Book Antiqua" w:hAnsi="Book Antiqua" w:cstheme="majorBidi"/>
          <w:color w:val="000000" w:themeColor="text1"/>
          <w:sz w:val="24"/>
          <w:szCs w:val="24"/>
        </w:rPr>
        <w:t>and</w:t>
      </w:r>
      <w:r w:rsidRPr="0043201C">
        <w:rPr>
          <w:rFonts w:ascii="Book Antiqua" w:hAnsi="Book Antiqua" w:cstheme="majorBidi"/>
          <w:color w:val="000000" w:themeColor="text1"/>
          <w:sz w:val="24"/>
          <w:szCs w:val="24"/>
        </w:rPr>
        <w:t xml:space="preserve"> replace </w:t>
      </w:r>
      <w:r w:rsidR="008B6FCD" w:rsidRPr="0043201C">
        <w:rPr>
          <w:rFonts w:ascii="Book Antiqua" w:hAnsi="Book Antiqua" w:cstheme="majorBidi"/>
          <w:color w:val="000000" w:themeColor="text1"/>
          <w:sz w:val="24"/>
          <w:szCs w:val="24"/>
        </w:rPr>
        <w:t>arachidonic acid</w:t>
      </w:r>
      <w:r w:rsidRPr="0043201C">
        <w:rPr>
          <w:rFonts w:ascii="Book Antiqua" w:hAnsi="Book Antiqua" w:cstheme="majorBidi"/>
          <w:color w:val="000000" w:themeColor="text1"/>
          <w:sz w:val="24"/>
          <w:szCs w:val="24"/>
        </w:rPr>
        <w:t xml:space="preserve"> in phospholipids of </w:t>
      </w:r>
      <w:r w:rsidR="0010747A">
        <w:rPr>
          <w:rFonts w:ascii="Book Antiqua" w:hAnsi="Book Antiqua" w:cstheme="majorBidi"/>
          <w:color w:val="000000" w:themeColor="text1"/>
          <w:sz w:val="24"/>
          <w:szCs w:val="24"/>
        </w:rPr>
        <w:t xml:space="preserve">the </w:t>
      </w:r>
      <w:r w:rsidRPr="0043201C">
        <w:rPr>
          <w:rFonts w:ascii="Book Antiqua" w:hAnsi="Book Antiqua" w:cstheme="majorBidi"/>
          <w:color w:val="000000" w:themeColor="text1"/>
          <w:sz w:val="24"/>
          <w:szCs w:val="24"/>
        </w:rPr>
        <w:t xml:space="preserve">cell plasma membrane, and cause production of </w:t>
      </w:r>
      <w:proofErr w:type="spellStart"/>
      <w:r w:rsidRPr="0043201C">
        <w:rPr>
          <w:rFonts w:ascii="Book Antiqua" w:hAnsi="Book Antiqua" w:cstheme="majorBidi"/>
          <w:color w:val="000000" w:themeColor="text1"/>
          <w:sz w:val="24"/>
          <w:szCs w:val="24"/>
        </w:rPr>
        <w:t>prostanoids</w:t>
      </w:r>
      <w:proofErr w:type="spellEnd"/>
      <w:r w:rsidRPr="0043201C">
        <w:rPr>
          <w:rFonts w:ascii="Book Antiqua" w:hAnsi="Book Antiqua" w:cstheme="majorBidi"/>
          <w:color w:val="000000" w:themeColor="text1"/>
          <w:sz w:val="24"/>
          <w:szCs w:val="24"/>
        </w:rPr>
        <w:t xml:space="preserve"> and leukotrienes with various effects such as anti-</w:t>
      </w:r>
      <w:r w:rsidR="004F5090" w:rsidRPr="0043201C">
        <w:rPr>
          <w:rFonts w:ascii="Book Antiqua" w:hAnsi="Book Antiqua" w:cstheme="majorBidi"/>
          <w:color w:val="000000" w:themeColor="text1"/>
          <w:sz w:val="24"/>
          <w:szCs w:val="24"/>
        </w:rPr>
        <w:t>inflammatory, anti</w:t>
      </w:r>
      <w:r w:rsidR="008F7CD3" w:rsidRPr="0043201C">
        <w:rPr>
          <w:rFonts w:ascii="Book Antiqua" w:hAnsi="Book Antiqua" w:cstheme="majorBidi"/>
          <w:color w:val="000000" w:themeColor="text1"/>
          <w:sz w:val="24"/>
          <w:szCs w:val="24"/>
        </w:rPr>
        <w:t>-chemotactic and anti-tumor</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the beneficial role</w:t>
      </w:r>
      <w:r w:rsidR="00BB1E16">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of ω-3 PUFAs have been established in cardiovascular diseases, myocardial infarction, inflammatory bowel disease, diabetes, rheumatoid arthritis, optimal brain function</w:t>
      </w:r>
      <w:r w:rsidR="008F7CD3" w:rsidRPr="0043201C">
        <w:rPr>
          <w:rFonts w:ascii="Book Antiqua" w:hAnsi="Book Antiqua" w:cstheme="majorBidi"/>
          <w:color w:val="000000" w:themeColor="text1"/>
          <w:sz w:val="24"/>
          <w:szCs w:val="24"/>
          <w:lang w:bidi="fa-IR"/>
        </w:rPr>
        <w:t xml:space="preserve"> and neurodegenerative </w:t>
      </w:r>
      <w:proofErr w:type="gramStart"/>
      <w:r w:rsidR="008F7CD3" w:rsidRPr="0043201C">
        <w:rPr>
          <w:rFonts w:ascii="Book Antiqua" w:hAnsi="Book Antiqua" w:cstheme="majorBidi"/>
          <w:color w:val="000000" w:themeColor="text1"/>
          <w:sz w:val="24"/>
          <w:szCs w:val="24"/>
          <w:lang w:bidi="fa-IR"/>
        </w:rPr>
        <w:t>diseases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367ABCFB" w14:textId="7777777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p>
    <w:p w14:paraId="1DB0BF21" w14:textId="6C6BED5F" w:rsidR="00817F26" w:rsidRPr="0043201C" w:rsidRDefault="001B0D6D"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lang w:bidi="fa-IR"/>
        </w:rPr>
        <w:t>MEC</w:t>
      </w:r>
      <w:r w:rsidR="008B6FCD" w:rsidRPr="0043201C">
        <w:rPr>
          <w:rFonts w:ascii="Book Antiqua" w:hAnsi="Book Antiqua" w:cstheme="majorBidi"/>
          <w:b/>
          <w:bCs/>
          <w:color w:val="000000" w:themeColor="text1"/>
          <w:sz w:val="24"/>
          <w:szCs w:val="24"/>
          <w:lang w:bidi="fa-IR"/>
        </w:rPr>
        <w:t xml:space="preserve">HANISM OF ACTION OF </w:t>
      </w:r>
      <w:r w:rsidR="008B6FCD" w:rsidRPr="0043201C">
        <w:rPr>
          <w:rFonts w:ascii="Book Antiqua" w:hAnsi="Book Antiqua" w:cstheme="majorBidi"/>
          <w:b/>
          <w:bCs/>
          <w:caps/>
          <w:color w:val="000000" w:themeColor="text1"/>
          <w:sz w:val="24"/>
          <w:szCs w:val="24"/>
        </w:rPr>
        <w:t>polyunsaturated fatty acids</w:t>
      </w:r>
    </w:p>
    <w:p w14:paraId="20A11594" w14:textId="0C5ABA7C"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The molecular mechanism</w:t>
      </w:r>
      <w:r w:rsidR="0010747A">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of LA, EPA, and DHA are not fully understood. However, many studies </w:t>
      </w:r>
      <w:r w:rsidR="0010747A">
        <w:rPr>
          <w:rFonts w:ascii="Book Antiqua" w:hAnsi="Book Antiqua" w:cstheme="majorBidi"/>
          <w:color w:val="000000" w:themeColor="text1"/>
          <w:sz w:val="24"/>
          <w:szCs w:val="24"/>
          <w:lang w:bidi="fa-IR"/>
        </w:rPr>
        <w:t xml:space="preserve">have </w:t>
      </w:r>
      <w:r w:rsidRPr="0043201C">
        <w:rPr>
          <w:rFonts w:ascii="Book Antiqua" w:hAnsi="Book Antiqua" w:cstheme="majorBidi"/>
          <w:color w:val="000000" w:themeColor="text1"/>
          <w:sz w:val="24"/>
          <w:szCs w:val="24"/>
          <w:lang w:bidi="fa-IR"/>
        </w:rPr>
        <w:t>indicated that these fatty acids show pleiotropic effects, and are</w:t>
      </w:r>
      <w:r w:rsidR="008F7CD3" w:rsidRPr="0043201C">
        <w:rPr>
          <w:rFonts w:ascii="Book Antiqua" w:hAnsi="Book Antiqua" w:cstheme="majorBidi"/>
          <w:color w:val="000000" w:themeColor="text1"/>
          <w:sz w:val="24"/>
          <w:szCs w:val="24"/>
          <w:lang w:bidi="fa-IR"/>
        </w:rPr>
        <w:t xml:space="preserve"> </w:t>
      </w:r>
      <w:r w:rsidR="008F7CD3" w:rsidRPr="0043201C">
        <w:rPr>
          <w:rFonts w:ascii="Book Antiqua" w:hAnsi="Book Antiqua" w:cstheme="majorBidi"/>
          <w:color w:val="000000" w:themeColor="text1"/>
          <w:sz w:val="24"/>
          <w:szCs w:val="24"/>
          <w:lang w:bidi="fa-IR"/>
        </w:rPr>
        <w:lastRenderedPageBreak/>
        <w:t xml:space="preserve">major modulators of many </w:t>
      </w:r>
      <w:proofErr w:type="gramStart"/>
      <w:r w:rsidR="008F7CD3" w:rsidRPr="0043201C">
        <w:rPr>
          <w:rFonts w:ascii="Book Antiqua" w:hAnsi="Book Antiqua" w:cstheme="majorBidi"/>
          <w:color w:val="000000" w:themeColor="text1"/>
          <w:sz w:val="24"/>
          <w:szCs w:val="24"/>
          <w:lang w:bidi="fa-IR"/>
        </w:rPr>
        <w:t>genes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It has been suggested that PUFA</w:t>
      </w:r>
      <w:r w:rsidR="0010747A">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and their derivatives change gene expression that lead</w:t>
      </w:r>
      <w:r w:rsidR="0010747A">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to changes in membrane composition by precisely governing the activity of nuclear transcription factors </w:t>
      </w:r>
      <w:r w:rsidR="008F7CD3" w:rsidRPr="0043201C">
        <w:rPr>
          <w:rFonts w:ascii="Book Antiqua" w:hAnsi="Book Antiqua" w:cstheme="majorBidi"/>
          <w:color w:val="000000" w:themeColor="text1"/>
          <w:sz w:val="24"/>
          <w:szCs w:val="24"/>
          <w:lang w:bidi="fa-IR"/>
        </w:rPr>
        <w:t xml:space="preserve">such as </w:t>
      </w:r>
      <w:r w:rsidR="0010747A">
        <w:rPr>
          <w:rFonts w:ascii="Book Antiqua" w:hAnsi="Book Antiqua" w:cstheme="majorBidi"/>
          <w:color w:val="000000" w:themeColor="text1"/>
          <w:sz w:val="24"/>
          <w:szCs w:val="24"/>
          <w:lang w:bidi="fa-IR"/>
        </w:rPr>
        <w:t>peroxisome proliferator-activated receptor (</w:t>
      </w:r>
      <w:r w:rsidR="008F7CD3" w:rsidRPr="0043201C">
        <w:rPr>
          <w:rFonts w:ascii="Book Antiqua" w:hAnsi="Book Antiqua" w:cstheme="majorBidi"/>
          <w:color w:val="000000" w:themeColor="text1"/>
          <w:sz w:val="24"/>
          <w:szCs w:val="24"/>
          <w:lang w:bidi="fa-IR"/>
        </w:rPr>
        <w:t>PPAR</w:t>
      </w:r>
      <w:proofErr w:type="gramStart"/>
      <w:r w:rsidR="00CD291B">
        <w:rPr>
          <w:rFonts w:ascii="Book Antiqua" w:hAnsi="Book Antiqua" w:cstheme="majorBidi"/>
          <w:color w:val="000000" w:themeColor="text1"/>
          <w:sz w:val="24"/>
          <w:szCs w:val="24"/>
          <w:lang w:bidi="fa-IR"/>
        </w:rPr>
        <w:t>)</w:t>
      </w:r>
      <w:r w:rsidR="008F7CD3" w:rsidRPr="0043201C">
        <w:rPr>
          <w:rFonts w:ascii="Book Antiqua" w:hAnsi="Book Antiqua" w:cstheme="majorBidi"/>
          <w:color w:val="000000" w:themeColor="text1"/>
          <w:sz w:val="24"/>
          <w:szCs w:val="24"/>
          <w:lang w:bidi="fa-IR"/>
        </w:rPr>
        <w:t>α</w:t>
      </w:r>
      <w:proofErr w:type="gramEnd"/>
      <w:r w:rsidR="008F7CD3" w:rsidRPr="0043201C">
        <w:rPr>
          <w:rFonts w:ascii="Book Antiqua" w:hAnsi="Book Antiqua" w:cstheme="majorBidi"/>
          <w:color w:val="000000" w:themeColor="text1"/>
          <w:sz w:val="24"/>
          <w:szCs w:val="24"/>
          <w:lang w:bidi="fa-IR"/>
        </w:rPr>
        <w:t xml:space="preserve">, PPARβ, and </w:t>
      </w:r>
      <w:proofErr w:type="spellStart"/>
      <w:r w:rsidR="008F7CD3" w:rsidRPr="0043201C">
        <w:rPr>
          <w:rFonts w:ascii="Book Antiqua" w:hAnsi="Book Antiqua" w:cstheme="majorBidi"/>
          <w:color w:val="000000" w:themeColor="text1"/>
          <w:sz w:val="24"/>
          <w:szCs w:val="24"/>
          <w:lang w:bidi="fa-IR"/>
        </w:rPr>
        <w:t>PPARγ</w:t>
      </w:r>
      <w:proofErr w:type="spellEnd"/>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In addition to PPARs, different transcription factors have been recognized as targets for fatty acid regulation, such as hepatic nuclear factor-4α, sterol regulatory element-binding protein, liver X receptors, retinoid X receptors, thyroid hormone receptors (TR-α, TR-β) an</w:t>
      </w:r>
      <w:r w:rsidR="008F7CD3" w:rsidRPr="0043201C">
        <w:rPr>
          <w:rFonts w:ascii="Book Antiqua" w:hAnsi="Book Antiqua" w:cstheme="majorBidi"/>
          <w:color w:val="000000" w:themeColor="text1"/>
          <w:sz w:val="24"/>
          <w:szCs w:val="24"/>
          <w:lang w:bidi="fa-IR"/>
        </w:rPr>
        <w:t xml:space="preserve">d </w:t>
      </w:r>
      <w:r w:rsidR="00CD291B">
        <w:rPr>
          <w:rFonts w:ascii="Book Antiqua" w:hAnsi="Book Antiqua" w:cstheme="majorBidi"/>
          <w:color w:val="000000" w:themeColor="text1"/>
          <w:sz w:val="24"/>
          <w:szCs w:val="24"/>
          <w:lang w:bidi="fa-IR"/>
        </w:rPr>
        <w:t>nuclear factor-</w:t>
      </w:r>
      <w:proofErr w:type="spellStart"/>
      <w:r w:rsidR="00CD291B">
        <w:rPr>
          <w:rFonts w:ascii="Book Antiqua" w:hAnsi="Book Antiqua" w:cstheme="majorBidi"/>
          <w:color w:val="000000" w:themeColor="text1"/>
          <w:sz w:val="24"/>
          <w:szCs w:val="24"/>
          <w:lang w:bidi="fa-IR"/>
        </w:rPr>
        <w:t>kappa</w:t>
      </w:r>
      <w:r w:rsidR="00CD291B" w:rsidRPr="0043201C">
        <w:rPr>
          <w:rFonts w:ascii="Book Antiqua" w:hAnsi="Book Antiqua" w:cstheme="majorBidi"/>
          <w:color w:val="000000" w:themeColor="text1"/>
          <w:sz w:val="24"/>
          <w:szCs w:val="24"/>
          <w:lang w:bidi="fa-IR"/>
        </w:rPr>
        <w:t>B</w:t>
      </w:r>
      <w:proofErr w:type="spellEnd"/>
      <w:r w:rsidR="00CD291B">
        <w:rPr>
          <w:rFonts w:ascii="Book Antiqua" w:hAnsi="Book Antiqua" w:cstheme="majorBidi"/>
          <w:color w:val="000000" w:themeColor="text1"/>
          <w:sz w:val="24"/>
          <w:szCs w:val="24"/>
          <w:lang w:bidi="fa-IR"/>
        </w:rPr>
        <w:t xml:space="preserve"> (</w:t>
      </w:r>
      <w:r w:rsidR="008F7CD3" w:rsidRPr="0043201C">
        <w:rPr>
          <w:rFonts w:ascii="Book Antiqua" w:hAnsi="Book Antiqua" w:cstheme="majorBidi"/>
          <w:color w:val="000000" w:themeColor="text1"/>
          <w:sz w:val="24"/>
          <w:szCs w:val="24"/>
          <w:lang w:bidi="fa-IR"/>
        </w:rPr>
        <w:t>NF-kB</w:t>
      </w:r>
      <w:proofErr w:type="gramStart"/>
      <w:r w:rsidR="00CD291B">
        <w:rPr>
          <w:rFonts w:ascii="Book Antiqua" w:hAnsi="Book Antiqua" w:cstheme="majorBidi"/>
          <w:color w:val="000000" w:themeColor="text1"/>
          <w:sz w:val="24"/>
          <w:szCs w:val="24"/>
          <w:lang w:bidi="fa-IR"/>
        </w:rPr>
        <w:t>)</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7</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For example, it is well established that treatment of human CRC cell lines with ω-3 PUFAs lead</w:t>
      </w:r>
      <w:r w:rsidR="00CD291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to increased membrane ﬂuidity and lipid peroxidation, by act</w:t>
      </w:r>
      <w:r w:rsidRPr="0043201C">
        <w:rPr>
          <w:rFonts w:ascii="Book Antiqua" w:hAnsi="Book Antiqua" w:cstheme="majorBidi"/>
          <w:color w:val="000000" w:themeColor="text1"/>
          <w:sz w:val="24"/>
          <w:szCs w:val="24"/>
          <w:lang w:bidi="fa-IR"/>
        </w:rPr>
        <w:softHyphen/>
        <w:t>ing as substrates for second messen</w:t>
      </w:r>
      <w:r w:rsidRPr="0043201C">
        <w:rPr>
          <w:rFonts w:ascii="Book Antiqua" w:hAnsi="Book Antiqua" w:cstheme="majorBidi"/>
          <w:color w:val="000000" w:themeColor="text1"/>
          <w:sz w:val="24"/>
          <w:szCs w:val="24"/>
          <w:lang w:bidi="fa-IR"/>
        </w:rPr>
        <w:softHyphen/>
        <w:t xml:space="preserve">gers. On the other hand, </w:t>
      </w:r>
      <w:r w:rsidR="00CD291B">
        <w:rPr>
          <w:rFonts w:ascii="Book Antiqua" w:hAnsi="Book Antiqua" w:cstheme="majorBidi"/>
          <w:color w:val="000000" w:themeColor="text1"/>
          <w:sz w:val="24"/>
          <w:szCs w:val="24"/>
          <w:lang w:bidi="fa-IR"/>
        </w:rPr>
        <w:t>these PUFAs</w:t>
      </w:r>
      <w:r w:rsidRPr="0043201C">
        <w:rPr>
          <w:rFonts w:ascii="Book Antiqua" w:hAnsi="Book Antiqua" w:cstheme="majorBidi"/>
          <w:color w:val="000000" w:themeColor="text1"/>
          <w:sz w:val="24"/>
          <w:szCs w:val="24"/>
          <w:lang w:bidi="fa-IR"/>
        </w:rPr>
        <w:t xml:space="preserve"> reduced vascular endothelial cell growth factor (VEGF), β-catenin, BCL-2, </w:t>
      </w:r>
      <w:r w:rsidR="00BB1E16">
        <w:rPr>
          <w:rFonts w:ascii="Book Antiqua" w:hAnsi="Book Antiqua" w:cstheme="majorBidi"/>
          <w:color w:val="000000" w:themeColor="text1"/>
          <w:sz w:val="24"/>
          <w:szCs w:val="24"/>
          <w:lang w:bidi="fa-IR"/>
        </w:rPr>
        <w:t xml:space="preserve">and </w:t>
      </w:r>
      <w:r w:rsidRPr="0043201C">
        <w:rPr>
          <w:rFonts w:ascii="Book Antiqua" w:hAnsi="Book Antiqua" w:cstheme="majorBidi"/>
          <w:color w:val="000000" w:themeColor="text1"/>
          <w:sz w:val="24"/>
          <w:szCs w:val="24"/>
          <w:lang w:bidi="fa-IR"/>
        </w:rPr>
        <w:t>matrix metalloproteinase (MMP) gene expression levels, by activation of transcription factors such as PPARs. In addition, PUFA</w:t>
      </w:r>
      <w:r w:rsidR="003A1C82"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reduced extracellular signal-regulate</w:t>
      </w:r>
      <w:r w:rsidR="008F7CD3" w:rsidRPr="0043201C">
        <w:rPr>
          <w:rFonts w:ascii="Book Antiqua" w:hAnsi="Book Antiqua" w:cstheme="majorBidi"/>
          <w:color w:val="000000" w:themeColor="text1"/>
          <w:sz w:val="24"/>
          <w:szCs w:val="24"/>
          <w:lang w:bidi="fa-IR"/>
        </w:rPr>
        <w:t xml:space="preserve">d kinase-1/2 (ERK1/2) </w:t>
      </w:r>
      <w:proofErr w:type="gramStart"/>
      <w:r w:rsidR="008F7CD3" w:rsidRPr="0043201C">
        <w:rPr>
          <w:rFonts w:ascii="Book Antiqua" w:hAnsi="Book Antiqua" w:cstheme="majorBidi"/>
          <w:color w:val="000000" w:themeColor="text1"/>
          <w:sz w:val="24"/>
          <w:szCs w:val="24"/>
          <w:lang w:bidi="fa-IR"/>
        </w:rPr>
        <w:t>signaling</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5EC59845" w14:textId="7777777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p>
    <w:p w14:paraId="5D6F702C" w14:textId="40E616B5"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 xml:space="preserve">ASSOCIATION BETWEEN </w:t>
      </w:r>
      <w:r w:rsidR="008B6FCD" w:rsidRPr="0043201C">
        <w:rPr>
          <w:rFonts w:ascii="Book Antiqua" w:hAnsi="Book Antiqua" w:cstheme="majorBidi"/>
          <w:b/>
          <w:bCs/>
          <w:caps/>
          <w:color w:val="000000" w:themeColor="text1"/>
          <w:sz w:val="24"/>
          <w:szCs w:val="24"/>
        </w:rPr>
        <w:t>polyunsaturated fatty acids</w:t>
      </w:r>
      <w:r w:rsidRPr="0043201C">
        <w:rPr>
          <w:rFonts w:ascii="Book Antiqua" w:hAnsi="Book Antiqua" w:cstheme="majorBidi"/>
          <w:b/>
          <w:bCs/>
          <w:caps/>
          <w:color w:val="000000" w:themeColor="text1"/>
          <w:sz w:val="24"/>
          <w:szCs w:val="24"/>
          <w:lang w:bidi="fa-IR"/>
        </w:rPr>
        <w:t xml:space="preserve"> </w:t>
      </w:r>
      <w:r w:rsidRPr="0043201C">
        <w:rPr>
          <w:rFonts w:ascii="Book Antiqua" w:hAnsi="Book Antiqua" w:cstheme="majorBidi"/>
          <w:b/>
          <w:bCs/>
          <w:color w:val="000000" w:themeColor="text1"/>
          <w:sz w:val="24"/>
          <w:szCs w:val="24"/>
          <w:lang w:bidi="fa-IR"/>
        </w:rPr>
        <w:t>AND CANCER RISK</w:t>
      </w:r>
    </w:p>
    <w:p w14:paraId="172F3169" w14:textId="4DF004F7"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Different mechanisms are involved in the beneﬁcial</w:t>
      </w:r>
      <w:r w:rsidR="00D46149" w:rsidRPr="0043201C">
        <w:rPr>
          <w:rFonts w:ascii="Book Antiqua" w:hAnsi="Book Antiqua" w:cstheme="majorBidi"/>
          <w:color w:val="000000" w:themeColor="text1"/>
          <w:sz w:val="24"/>
          <w:szCs w:val="24"/>
          <w:lang w:bidi="fa-IR"/>
        </w:rPr>
        <w:t xml:space="preserve"> effects of ω-3 PUFAs in </w:t>
      </w:r>
      <w:proofErr w:type="gramStart"/>
      <w:r w:rsidR="00D46149" w:rsidRPr="0043201C">
        <w:rPr>
          <w:rFonts w:ascii="Book Antiqua" w:hAnsi="Book Antiqua" w:cstheme="majorBidi"/>
          <w:color w:val="000000" w:themeColor="text1"/>
          <w:sz w:val="24"/>
          <w:szCs w:val="24"/>
          <w:lang w:bidi="fa-IR"/>
        </w:rPr>
        <w:t>cancer</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In vivo</w:t>
      </w:r>
      <w:r w:rsidRPr="0043201C">
        <w:rPr>
          <w:rFonts w:ascii="Book Antiqua" w:hAnsi="Book Antiqua" w:cstheme="majorBidi"/>
          <w:color w:val="000000" w:themeColor="text1"/>
          <w:sz w:val="24"/>
          <w:szCs w:val="24"/>
          <w:lang w:bidi="fa-IR"/>
        </w:rPr>
        <w:t xml:space="preserve"> model experiments showed that low consump</w:t>
      </w:r>
      <w:r w:rsidR="001B0D6D" w:rsidRPr="0043201C">
        <w:rPr>
          <w:rFonts w:ascii="Book Antiqua" w:hAnsi="Book Antiqua" w:cstheme="majorBidi"/>
          <w:color w:val="000000" w:themeColor="text1"/>
          <w:sz w:val="24"/>
          <w:szCs w:val="24"/>
          <w:lang w:bidi="fa-IR"/>
        </w:rPr>
        <w:t>tion of marine-derived ω-3 PUFA</w:t>
      </w:r>
      <w:r w:rsidR="00CD291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and high intake of ω-6 </w:t>
      </w:r>
      <w:r w:rsidR="001B0D6D" w:rsidRPr="0043201C">
        <w:rPr>
          <w:rFonts w:ascii="Book Antiqua" w:hAnsi="Book Antiqua" w:cstheme="majorBidi"/>
          <w:color w:val="000000" w:themeColor="text1"/>
          <w:sz w:val="24"/>
          <w:szCs w:val="24"/>
          <w:lang w:bidi="fa-IR"/>
        </w:rPr>
        <w:t>PUFA</w:t>
      </w:r>
      <w:r w:rsidR="00CD291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elevate the</w:t>
      </w:r>
      <w:r w:rsidR="0064668E" w:rsidRPr="0043201C">
        <w:rPr>
          <w:rFonts w:ascii="Book Antiqua" w:hAnsi="Book Antiqua" w:cstheme="majorBidi"/>
          <w:color w:val="000000" w:themeColor="text1"/>
          <w:sz w:val="24"/>
          <w:szCs w:val="24"/>
          <w:lang w:bidi="fa-IR"/>
        </w:rPr>
        <w:t xml:space="preserve"> risk of breast cancer in </w:t>
      </w:r>
      <w:proofErr w:type="gramStart"/>
      <w:r w:rsidR="0064668E" w:rsidRPr="0043201C">
        <w:rPr>
          <w:rFonts w:ascii="Book Antiqua" w:hAnsi="Book Antiqua" w:cstheme="majorBidi"/>
          <w:color w:val="000000" w:themeColor="text1"/>
          <w:sz w:val="24"/>
          <w:szCs w:val="24"/>
          <w:lang w:bidi="fa-IR"/>
        </w:rPr>
        <w:t>women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Other studies indicated the crucial role of saturated fat from animal food sources </w:t>
      </w:r>
      <w:r w:rsidR="00CD291B">
        <w:rPr>
          <w:rFonts w:ascii="Book Antiqua" w:hAnsi="Book Antiqua" w:cstheme="majorBidi"/>
          <w:color w:val="000000" w:themeColor="text1"/>
          <w:sz w:val="24"/>
          <w:szCs w:val="24"/>
          <w:lang w:bidi="fa-IR"/>
        </w:rPr>
        <w:t>in the</w:t>
      </w:r>
      <w:r w:rsidRPr="0043201C">
        <w:rPr>
          <w:rFonts w:ascii="Book Antiqua" w:hAnsi="Book Antiqua" w:cstheme="majorBidi"/>
          <w:color w:val="000000" w:themeColor="text1"/>
          <w:sz w:val="24"/>
          <w:szCs w:val="24"/>
          <w:lang w:bidi="fa-IR"/>
        </w:rPr>
        <w:t xml:space="preserve"> incr</w:t>
      </w:r>
      <w:r w:rsidR="00D46149" w:rsidRPr="0043201C">
        <w:rPr>
          <w:rFonts w:ascii="Book Antiqua" w:hAnsi="Book Antiqua" w:cstheme="majorBidi"/>
          <w:color w:val="000000" w:themeColor="text1"/>
          <w:sz w:val="24"/>
          <w:szCs w:val="24"/>
          <w:lang w:bidi="fa-IR"/>
        </w:rPr>
        <w:t xml:space="preserve">eased risk of pancreatic </w:t>
      </w:r>
      <w:proofErr w:type="gramStart"/>
      <w:r w:rsidR="00D46149" w:rsidRPr="0043201C">
        <w:rPr>
          <w:rFonts w:ascii="Book Antiqua" w:hAnsi="Book Antiqua" w:cstheme="majorBidi"/>
          <w:color w:val="000000" w:themeColor="text1"/>
          <w:sz w:val="24"/>
          <w:szCs w:val="24"/>
          <w:lang w:bidi="fa-IR"/>
        </w:rPr>
        <w:t>cancer</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There is sub</w:t>
      </w:r>
      <w:r w:rsidR="001B0D6D" w:rsidRPr="0043201C">
        <w:rPr>
          <w:rFonts w:ascii="Book Antiqua" w:hAnsi="Book Antiqua" w:cstheme="majorBidi"/>
          <w:color w:val="000000" w:themeColor="text1"/>
          <w:sz w:val="24"/>
          <w:szCs w:val="24"/>
          <w:lang w:bidi="fa-IR"/>
        </w:rPr>
        <w:t>stantial evidence that ω-3 PUFA</w:t>
      </w:r>
      <w:r w:rsidR="00CD291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(usually a mix of EPA and DHA as ﬁsh oil) ha</w:t>
      </w:r>
      <w:r w:rsidR="00BB1E16">
        <w:rPr>
          <w:rFonts w:ascii="Book Antiqua" w:hAnsi="Book Antiqua" w:cstheme="majorBidi"/>
          <w:color w:val="000000" w:themeColor="text1"/>
          <w:sz w:val="24"/>
          <w:szCs w:val="24"/>
          <w:lang w:bidi="fa-IR"/>
        </w:rPr>
        <w:t>ve</w:t>
      </w:r>
      <w:r w:rsidRPr="0043201C">
        <w:rPr>
          <w:rFonts w:ascii="Book Antiqua" w:hAnsi="Book Antiqua" w:cstheme="majorBidi"/>
          <w:color w:val="000000" w:themeColor="text1"/>
          <w:sz w:val="24"/>
          <w:szCs w:val="24"/>
          <w:lang w:bidi="fa-IR"/>
        </w:rPr>
        <w:t xml:space="preserve"> a potential role in the treatment and prevention of CRC, and it has been established that there is an inverse association between consumption o</w:t>
      </w:r>
      <w:r w:rsidR="001B0D6D" w:rsidRPr="0043201C">
        <w:rPr>
          <w:rFonts w:ascii="Book Antiqua" w:hAnsi="Book Antiqua" w:cstheme="majorBidi"/>
          <w:color w:val="000000" w:themeColor="text1"/>
          <w:sz w:val="24"/>
          <w:szCs w:val="24"/>
          <w:lang w:bidi="fa-IR"/>
        </w:rPr>
        <w:t>f ω-3 PUFA</w:t>
      </w:r>
      <w:r w:rsidR="00BB1E16">
        <w:rPr>
          <w:rFonts w:ascii="Book Antiqua" w:hAnsi="Book Antiqua" w:cstheme="majorBidi"/>
          <w:color w:val="000000" w:themeColor="text1"/>
          <w:sz w:val="24"/>
          <w:szCs w:val="24"/>
          <w:lang w:bidi="fa-IR"/>
        </w:rPr>
        <w:t>s</w:t>
      </w:r>
      <w:r w:rsidR="00D46149" w:rsidRPr="0043201C">
        <w:rPr>
          <w:rFonts w:ascii="Book Antiqua" w:hAnsi="Book Antiqua" w:cstheme="majorBidi"/>
          <w:color w:val="000000" w:themeColor="text1"/>
          <w:sz w:val="24"/>
          <w:szCs w:val="24"/>
          <w:lang w:bidi="fa-IR"/>
        </w:rPr>
        <w:t xml:space="preserve"> and the risk of </w:t>
      </w:r>
      <w:proofErr w:type="gramStart"/>
      <w:r w:rsidR="00D46149" w:rsidRPr="0043201C">
        <w:rPr>
          <w:rFonts w:ascii="Book Antiqua" w:hAnsi="Book Antiqua" w:cstheme="majorBidi"/>
          <w:color w:val="000000" w:themeColor="text1"/>
          <w:sz w:val="24"/>
          <w:szCs w:val="24"/>
          <w:lang w:bidi="fa-IR"/>
        </w:rPr>
        <w:t>CRC</w:t>
      </w:r>
      <w:r w:rsidRPr="0043201C">
        <w:rPr>
          <w:rFonts w:ascii="Book Antiqua" w:hAnsi="Book Antiqua" w:cstheme="majorBidi"/>
          <w:noProof/>
          <w:color w:val="000000" w:themeColor="text1"/>
          <w:sz w:val="24"/>
          <w:szCs w:val="24"/>
          <w:vertAlign w:val="superscript"/>
          <w:lang w:bidi="fa-IR"/>
        </w:rPr>
        <w:t>[</w:t>
      </w:r>
      <w:proofErr w:type="gramEnd"/>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9]</w:t>
      </w:r>
      <w:r w:rsidRPr="0043201C">
        <w:rPr>
          <w:rFonts w:ascii="Book Antiqua" w:hAnsi="Book Antiqua" w:cstheme="majorBidi"/>
          <w:color w:val="000000" w:themeColor="text1"/>
          <w:sz w:val="24"/>
          <w:szCs w:val="24"/>
          <w:lang w:bidi="fa-IR"/>
        </w:rPr>
        <w:t xml:space="preserve">. As mentioned above, </w:t>
      </w:r>
      <w:r w:rsidRPr="0043201C">
        <w:rPr>
          <w:rFonts w:ascii="Book Antiqua" w:hAnsi="Book Antiqua" w:cstheme="majorBidi"/>
          <w:color w:val="000000" w:themeColor="text1"/>
          <w:sz w:val="24"/>
          <w:szCs w:val="24"/>
        </w:rPr>
        <w:t>sufficient consumption of PUFA</w:t>
      </w:r>
      <w:r w:rsidR="0090290B">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play a role as structural constituents of cellular membranes, and </w:t>
      </w:r>
      <w:r w:rsidR="0090290B">
        <w:rPr>
          <w:rFonts w:ascii="Book Antiqua" w:hAnsi="Book Antiqua" w:cstheme="majorBidi"/>
          <w:color w:val="000000" w:themeColor="text1"/>
          <w:sz w:val="24"/>
          <w:szCs w:val="24"/>
        </w:rPr>
        <w:t xml:space="preserve">are </w:t>
      </w:r>
      <w:r w:rsidRPr="0043201C">
        <w:rPr>
          <w:rFonts w:ascii="Book Antiqua" w:hAnsi="Book Antiqua" w:cstheme="majorBidi"/>
          <w:color w:val="000000" w:themeColor="text1"/>
          <w:sz w:val="24"/>
          <w:szCs w:val="24"/>
        </w:rPr>
        <w:t>involve</w:t>
      </w:r>
      <w:r w:rsidR="0090290B">
        <w:rPr>
          <w:rFonts w:ascii="Book Antiqua" w:hAnsi="Book Antiqua" w:cstheme="majorBidi"/>
          <w:color w:val="000000" w:themeColor="text1"/>
          <w:sz w:val="24"/>
          <w:szCs w:val="24"/>
        </w:rPr>
        <w:t>d</w:t>
      </w:r>
      <w:r w:rsidRPr="0043201C">
        <w:rPr>
          <w:rFonts w:ascii="Book Antiqua" w:hAnsi="Book Antiqua" w:cstheme="majorBidi"/>
          <w:color w:val="000000" w:themeColor="text1"/>
          <w:sz w:val="24"/>
          <w:szCs w:val="24"/>
        </w:rPr>
        <w:t xml:space="preserve"> in metabolism, inflammation, cell signaling, an</w:t>
      </w:r>
      <w:r w:rsidR="00D46149" w:rsidRPr="0043201C">
        <w:rPr>
          <w:rFonts w:ascii="Book Antiqua" w:hAnsi="Book Antiqua" w:cstheme="majorBidi"/>
          <w:color w:val="000000" w:themeColor="text1"/>
          <w:sz w:val="24"/>
          <w:szCs w:val="24"/>
        </w:rPr>
        <w:t>d regulation of gene expression</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Moreover,</w:t>
      </w:r>
      <w:r w:rsidRPr="0043201C">
        <w:rPr>
          <w:rFonts w:ascii="Book Antiqua" w:hAnsi="Book Antiqua" w:cstheme="majorBidi"/>
          <w:color w:val="000000" w:themeColor="text1"/>
          <w:sz w:val="24"/>
          <w:szCs w:val="24"/>
          <w:lang w:bidi="fa-IR"/>
        </w:rPr>
        <w:t xml:space="preserve"> both EPA and DHA participate in the suppression of angiogenesis and </w:t>
      </w:r>
      <w:r w:rsidRPr="0043201C">
        <w:rPr>
          <w:rFonts w:ascii="Book Antiqua" w:hAnsi="Book Antiqua" w:cstheme="majorBidi"/>
          <w:color w:val="000000" w:themeColor="text1"/>
          <w:sz w:val="24"/>
          <w:szCs w:val="24"/>
        </w:rPr>
        <w:t xml:space="preserve">the antineoplastic activity of </w:t>
      </w:r>
      <w:r w:rsidRPr="0043201C">
        <w:rPr>
          <w:rFonts w:ascii="Book Antiqua" w:hAnsi="Book Antiqua" w:cstheme="majorBidi"/>
          <w:color w:val="000000" w:themeColor="text1"/>
          <w:sz w:val="24"/>
          <w:szCs w:val="24"/>
          <w:lang w:bidi="fa-IR"/>
        </w:rPr>
        <w:t xml:space="preserve">ω-3 </w:t>
      </w:r>
      <w:r w:rsidR="001B0D6D" w:rsidRPr="0043201C">
        <w:rPr>
          <w:rFonts w:ascii="Book Antiqua" w:hAnsi="Book Antiqua" w:cstheme="majorBidi"/>
          <w:color w:val="000000" w:themeColor="text1"/>
          <w:sz w:val="24"/>
          <w:szCs w:val="24"/>
        </w:rPr>
        <w:t>PUFA</w:t>
      </w:r>
      <w:r w:rsidR="0090290B">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w:t>
      </w:r>
      <w:r w:rsidR="00BB1E16">
        <w:rPr>
          <w:rFonts w:ascii="Book Antiqua" w:hAnsi="Book Antiqua" w:cstheme="majorBidi"/>
          <w:color w:val="000000" w:themeColor="text1"/>
          <w:sz w:val="24"/>
          <w:szCs w:val="24"/>
        </w:rPr>
        <w:t>is</w:t>
      </w:r>
      <w:r w:rsidRPr="0043201C">
        <w:rPr>
          <w:rFonts w:ascii="Book Antiqua" w:hAnsi="Book Antiqua" w:cstheme="majorBidi"/>
          <w:color w:val="000000" w:themeColor="text1"/>
          <w:sz w:val="24"/>
          <w:szCs w:val="24"/>
        </w:rPr>
        <w:t xml:space="preserve"> associated </w:t>
      </w:r>
      <w:r w:rsidRPr="0043201C">
        <w:rPr>
          <w:rFonts w:ascii="Book Antiqua" w:hAnsi="Book Antiqua" w:cstheme="majorBidi"/>
          <w:color w:val="000000" w:themeColor="text1"/>
          <w:sz w:val="24"/>
          <w:szCs w:val="24"/>
        </w:rPr>
        <w:lastRenderedPageBreak/>
        <w:t>with negative regulation of st</w:t>
      </w:r>
      <w:r w:rsidR="00D46149" w:rsidRPr="0043201C">
        <w:rPr>
          <w:rFonts w:ascii="Book Antiqua" w:hAnsi="Book Antiqua" w:cstheme="majorBidi"/>
          <w:color w:val="000000" w:themeColor="text1"/>
          <w:sz w:val="24"/>
          <w:szCs w:val="24"/>
        </w:rPr>
        <w:t xml:space="preserve">romal-epithelial cell </w:t>
      </w:r>
      <w:proofErr w:type="gramStart"/>
      <w:r w:rsidR="00D46149" w:rsidRPr="0043201C">
        <w:rPr>
          <w:rFonts w:ascii="Book Antiqua" w:hAnsi="Book Antiqua" w:cstheme="majorBidi"/>
          <w:color w:val="000000" w:themeColor="text1"/>
          <w:sz w:val="24"/>
          <w:szCs w:val="24"/>
        </w:rPr>
        <w:t>signaling</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Single nucleotide polymorphisms (SNPs) are involved in the metabolism of PUFAs,</w:t>
      </w:r>
      <w:r w:rsidRPr="0043201C" w:rsidDel="00E53316">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and abnormal PUFA metabolism due to genetic variation plays a role in increasing cancer risk. It is possible that personalized-diets </w:t>
      </w:r>
      <w:r w:rsidR="0090290B">
        <w:rPr>
          <w:rFonts w:ascii="Book Antiqua" w:hAnsi="Book Antiqua" w:cstheme="majorBidi"/>
          <w:color w:val="000000" w:themeColor="text1"/>
          <w:sz w:val="24"/>
          <w:szCs w:val="24"/>
          <w:lang w:bidi="fa-IR"/>
        </w:rPr>
        <w:t>may</w:t>
      </w:r>
      <w:r w:rsidRPr="0043201C">
        <w:rPr>
          <w:rFonts w:ascii="Book Antiqua" w:hAnsi="Book Antiqua" w:cstheme="majorBidi"/>
          <w:color w:val="000000" w:themeColor="text1"/>
          <w:sz w:val="24"/>
          <w:szCs w:val="24"/>
          <w:lang w:bidi="fa-IR"/>
        </w:rPr>
        <w:t xml:space="preserve"> be a therapeutic approach to p</w:t>
      </w:r>
      <w:r w:rsidR="001B0D6D" w:rsidRPr="0043201C">
        <w:rPr>
          <w:rFonts w:ascii="Book Antiqua" w:hAnsi="Book Antiqua" w:cstheme="majorBidi"/>
          <w:color w:val="000000" w:themeColor="text1"/>
          <w:sz w:val="24"/>
          <w:szCs w:val="24"/>
          <w:lang w:bidi="fa-IR"/>
        </w:rPr>
        <w:t>rovide speciﬁed intakes of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based on an individual’s metabolic cap</w:t>
      </w:r>
      <w:r w:rsidR="00D46149" w:rsidRPr="0043201C">
        <w:rPr>
          <w:rFonts w:ascii="Book Antiqua" w:hAnsi="Book Antiqua" w:cstheme="majorBidi"/>
          <w:color w:val="000000" w:themeColor="text1"/>
          <w:sz w:val="24"/>
          <w:szCs w:val="24"/>
          <w:lang w:bidi="fa-IR"/>
        </w:rPr>
        <w:t xml:space="preserve">ability and physiological </w:t>
      </w:r>
      <w:proofErr w:type="gramStart"/>
      <w:r w:rsidR="00D46149" w:rsidRPr="0043201C">
        <w:rPr>
          <w:rFonts w:ascii="Book Antiqua" w:hAnsi="Book Antiqua" w:cstheme="majorBidi"/>
          <w:color w:val="000000" w:themeColor="text1"/>
          <w:sz w:val="24"/>
          <w:szCs w:val="24"/>
          <w:lang w:bidi="fa-IR"/>
        </w:rPr>
        <w:t>needs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0090290B">
        <w:rPr>
          <w:rFonts w:ascii="Book Antiqua" w:hAnsi="Book Antiqua" w:cstheme="majorBidi"/>
          <w:color w:val="000000" w:themeColor="text1"/>
          <w:sz w:val="24"/>
          <w:szCs w:val="24"/>
          <w:lang w:bidi="fa-IR"/>
        </w:rPr>
        <w:t>In</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FADS1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 xml:space="preserve">FADS2, </w:t>
      </w:r>
      <w:r w:rsidRPr="0043201C">
        <w:rPr>
          <w:rFonts w:ascii="Book Antiqua" w:hAnsi="Book Antiqua" w:cstheme="majorBidi"/>
          <w:color w:val="000000" w:themeColor="text1"/>
          <w:sz w:val="24"/>
          <w:szCs w:val="24"/>
          <w:lang w:bidi="fa-IR"/>
        </w:rPr>
        <w:t>330 and 942 identiﬁed SNPs have been found, respectively. According to these results, it has been suggested that these SNPs are related to t</w:t>
      </w:r>
      <w:r w:rsidR="001B0D6D" w:rsidRPr="0043201C">
        <w:rPr>
          <w:rFonts w:ascii="Book Antiqua" w:hAnsi="Book Antiqua" w:cstheme="majorBidi"/>
          <w:color w:val="000000" w:themeColor="text1"/>
          <w:sz w:val="24"/>
          <w:szCs w:val="24"/>
          <w:lang w:bidi="fa-IR"/>
        </w:rPr>
        <w:t>he physiological levels of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proposing that genetic variation participates in PUFA metabolism and </w:t>
      </w:r>
      <w:r w:rsidR="0090290B">
        <w:rPr>
          <w:rFonts w:ascii="Book Antiqua" w:hAnsi="Book Antiqua" w:cstheme="majorBidi"/>
          <w:color w:val="000000" w:themeColor="text1"/>
          <w:sz w:val="24"/>
          <w:szCs w:val="24"/>
          <w:lang w:bidi="fa-IR"/>
        </w:rPr>
        <w:t xml:space="preserve">is </w:t>
      </w:r>
      <w:r w:rsidRPr="0043201C">
        <w:rPr>
          <w:rFonts w:ascii="Book Antiqua" w:hAnsi="Book Antiqua" w:cstheme="majorBidi"/>
          <w:color w:val="000000" w:themeColor="text1"/>
          <w:sz w:val="24"/>
          <w:szCs w:val="24"/>
          <w:lang w:bidi="fa-IR"/>
        </w:rPr>
        <w:t xml:space="preserve">probably a </w:t>
      </w:r>
      <w:r w:rsidR="0090290B">
        <w:rPr>
          <w:rFonts w:ascii="Book Antiqua" w:hAnsi="Book Antiqua" w:cstheme="majorBidi"/>
          <w:color w:val="000000" w:themeColor="text1"/>
          <w:sz w:val="24"/>
          <w:szCs w:val="24"/>
          <w:lang w:bidi="fa-IR"/>
        </w:rPr>
        <w:t xml:space="preserve">cancer </w:t>
      </w:r>
      <w:proofErr w:type="gramStart"/>
      <w:r w:rsidRPr="0043201C">
        <w:rPr>
          <w:rFonts w:ascii="Book Antiqua" w:hAnsi="Book Antiqua" w:cstheme="majorBidi"/>
          <w:color w:val="000000" w:themeColor="text1"/>
          <w:sz w:val="24"/>
          <w:szCs w:val="24"/>
          <w:lang w:bidi="fa-IR"/>
        </w:rPr>
        <w:t>risk</w:t>
      </w:r>
      <w:r w:rsidRPr="0043201C">
        <w:rPr>
          <w:rFonts w:ascii="Book Antiqua" w:hAnsi="Book Antiqua" w:cstheme="majorBidi"/>
          <w:noProof/>
          <w:color w:val="000000" w:themeColor="text1"/>
          <w:sz w:val="24"/>
          <w:szCs w:val="24"/>
          <w:vertAlign w:val="superscript"/>
          <w:lang w:bidi="fa-IR"/>
        </w:rPr>
        <w:t>[</w:t>
      </w:r>
      <w:proofErr w:type="gramEnd"/>
      <w:r w:rsidR="003347ED">
        <w:rPr>
          <w:rFonts w:ascii="Book Antiqua" w:hAnsi="Book Antiqua" w:cstheme="majorBidi"/>
          <w:noProof/>
          <w:color w:val="000000" w:themeColor="text1"/>
          <w:sz w:val="24"/>
          <w:szCs w:val="24"/>
          <w:vertAlign w:val="superscript"/>
          <w:lang w:bidi="fa-IR"/>
        </w:rPr>
        <w:t>69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p>
    <w:p w14:paraId="68D74F06" w14:textId="77777777" w:rsidR="00274585" w:rsidRPr="0043201C" w:rsidRDefault="00274585" w:rsidP="000170C7">
      <w:pPr>
        <w:adjustRightInd w:val="0"/>
        <w:snapToGrid w:val="0"/>
        <w:spacing w:after="0" w:line="360" w:lineRule="auto"/>
        <w:jc w:val="both"/>
        <w:rPr>
          <w:rFonts w:ascii="Book Antiqua" w:hAnsi="Book Antiqua" w:cstheme="majorBidi"/>
          <w:b/>
          <w:bCs/>
          <w:color w:val="000000" w:themeColor="text1"/>
          <w:sz w:val="24"/>
          <w:szCs w:val="24"/>
          <w:lang w:bidi="fa-IR"/>
        </w:rPr>
      </w:pPr>
    </w:p>
    <w:p w14:paraId="0887526E" w14:textId="0DB5D3AC" w:rsidR="00817F26" w:rsidRPr="0043201C" w:rsidRDefault="00274585"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aps/>
          <w:color w:val="000000" w:themeColor="text1"/>
          <w:sz w:val="24"/>
          <w:szCs w:val="24"/>
        </w:rPr>
        <w:t>polyunsaturated fatty acids</w:t>
      </w:r>
      <w:r w:rsidR="007F2A10" w:rsidRPr="0043201C">
        <w:rPr>
          <w:rFonts w:ascii="Book Antiqua" w:hAnsi="Book Antiqua" w:cstheme="majorBidi"/>
          <w:b/>
          <w:bCs/>
          <w:color w:val="000000" w:themeColor="text1"/>
          <w:sz w:val="24"/>
          <w:szCs w:val="24"/>
          <w:lang w:bidi="fa-IR"/>
        </w:rPr>
        <w:t xml:space="preserve"> AND COLORECTAL CANCER</w:t>
      </w:r>
    </w:p>
    <w:p w14:paraId="0F6FE6E6" w14:textId="40834927"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A large body of evidence supports the beneficia</w:t>
      </w:r>
      <w:r w:rsidR="0090290B">
        <w:rPr>
          <w:rFonts w:ascii="Book Antiqua" w:hAnsi="Book Antiqua" w:cstheme="majorBidi"/>
          <w:color w:val="000000" w:themeColor="text1"/>
          <w:sz w:val="24"/>
          <w:szCs w:val="24"/>
        </w:rPr>
        <w:t xml:space="preserve">l </w:t>
      </w:r>
      <w:r w:rsidRPr="0043201C">
        <w:rPr>
          <w:rFonts w:ascii="Book Antiqua" w:hAnsi="Book Antiqua" w:cstheme="majorBidi"/>
          <w:color w:val="000000" w:themeColor="text1"/>
          <w:sz w:val="24"/>
          <w:szCs w:val="24"/>
        </w:rPr>
        <w:t>effects of dietary PUFA</w:t>
      </w:r>
      <w:r w:rsidR="0090290B">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including EPA and DHA, for reducing cell proliferation and angiogenesis, and increasing apoptosis, which lead to </w:t>
      </w:r>
      <w:r w:rsidR="0090290B">
        <w:rPr>
          <w:rFonts w:ascii="Book Antiqua" w:hAnsi="Book Antiqua" w:cstheme="majorBidi"/>
          <w:color w:val="000000" w:themeColor="text1"/>
          <w:sz w:val="24"/>
          <w:szCs w:val="24"/>
        </w:rPr>
        <w:t>a</w:t>
      </w:r>
      <w:r w:rsidRPr="0043201C">
        <w:rPr>
          <w:rFonts w:ascii="Book Antiqua" w:hAnsi="Book Antiqua" w:cstheme="majorBidi"/>
          <w:color w:val="000000" w:themeColor="text1"/>
          <w:sz w:val="24"/>
          <w:szCs w:val="24"/>
        </w:rPr>
        <w:t xml:space="preserve"> reduction </w:t>
      </w:r>
      <w:r w:rsidR="0090290B">
        <w:rPr>
          <w:rFonts w:ascii="Book Antiqua" w:hAnsi="Book Antiqua" w:cstheme="majorBidi"/>
          <w:color w:val="000000" w:themeColor="text1"/>
          <w:sz w:val="24"/>
          <w:szCs w:val="24"/>
        </w:rPr>
        <w:t>in</w:t>
      </w:r>
      <w:r w:rsidRPr="0043201C">
        <w:rPr>
          <w:rFonts w:ascii="Book Antiqua" w:hAnsi="Book Antiqua" w:cstheme="majorBidi"/>
          <w:color w:val="000000" w:themeColor="text1"/>
          <w:sz w:val="24"/>
          <w:szCs w:val="24"/>
        </w:rPr>
        <w:t xml:space="preserve"> CRC risk. As shown in Figure 1, PUFA</w:t>
      </w:r>
      <w:r w:rsidR="006D07D3" w:rsidRPr="0043201C">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induce an antineoplastic effect against CRC </w:t>
      </w:r>
      <w:r w:rsidR="0090290B" w:rsidRPr="00CF73BB">
        <w:rPr>
          <w:rFonts w:ascii="Book Antiqua" w:hAnsi="Book Antiqua" w:cstheme="majorBidi"/>
          <w:i/>
          <w:color w:val="000000" w:themeColor="text1"/>
          <w:sz w:val="24"/>
          <w:szCs w:val="24"/>
        </w:rPr>
        <w:t>via</w:t>
      </w:r>
      <w:r w:rsidRPr="0043201C">
        <w:rPr>
          <w:rFonts w:ascii="Book Antiqua" w:hAnsi="Book Antiqua" w:cstheme="majorBidi"/>
          <w:color w:val="000000" w:themeColor="text1"/>
          <w:sz w:val="24"/>
          <w:szCs w:val="24"/>
        </w:rPr>
        <w:t xml:space="preserve"> four general mechanisms: </w:t>
      </w:r>
      <w:r w:rsidR="00181D90"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1) </w:t>
      </w:r>
      <w:proofErr w:type="gramStart"/>
      <w:r w:rsidRPr="0043201C">
        <w:rPr>
          <w:rFonts w:ascii="Book Antiqua" w:hAnsi="Book Antiqua" w:cstheme="majorBidi"/>
          <w:color w:val="000000" w:themeColor="text1"/>
          <w:sz w:val="24"/>
          <w:szCs w:val="24"/>
        </w:rPr>
        <w:t>By</w:t>
      </w:r>
      <w:proofErr w:type="gramEnd"/>
      <w:r w:rsidRPr="0043201C">
        <w:rPr>
          <w:rFonts w:ascii="Book Antiqua" w:hAnsi="Book Antiqua" w:cstheme="majorBidi"/>
          <w:color w:val="000000" w:themeColor="text1"/>
          <w:sz w:val="24"/>
          <w:szCs w:val="24"/>
        </w:rPr>
        <w:t xml:space="preserve"> increasing oxidative stress </w:t>
      </w:r>
      <w:r w:rsidR="0090290B">
        <w:rPr>
          <w:rFonts w:ascii="Book Antiqua" w:hAnsi="Book Antiqua" w:cstheme="majorBidi"/>
          <w:color w:val="000000" w:themeColor="text1"/>
          <w:sz w:val="24"/>
          <w:szCs w:val="24"/>
        </w:rPr>
        <w:t>i</w:t>
      </w:r>
      <w:r w:rsidRPr="0043201C">
        <w:rPr>
          <w:rFonts w:ascii="Book Antiqua" w:hAnsi="Book Antiqua" w:cstheme="majorBidi"/>
          <w:color w:val="000000" w:themeColor="text1"/>
          <w:sz w:val="24"/>
          <w:szCs w:val="24"/>
        </w:rPr>
        <w:t>n colon cancer cells. Increas</w:t>
      </w:r>
      <w:r w:rsidR="00BB1E16">
        <w:rPr>
          <w:rFonts w:ascii="Book Antiqua" w:hAnsi="Book Antiqua" w:cstheme="majorBidi"/>
          <w:color w:val="000000" w:themeColor="text1"/>
          <w:sz w:val="24"/>
          <w:szCs w:val="24"/>
        </w:rPr>
        <w:t>ed</w:t>
      </w:r>
      <w:r w:rsidRPr="0043201C">
        <w:rPr>
          <w:rFonts w:ascii="Book Antiqua" w:hAnsi="Book Antiqua" w:cstheme="majorBidi"/>
          <w:color w:val="000000" w:themeColor="text1"/>
          <w:sz w:val="24"/>
          <w:szCs w:val="24"/>
        </w:rPr>
        <w:t xml:space="preserve"> reactive oxygen species and </w:t>
      </w:r>
      <w:proofErr w:type="spellStart"/>
      <w:r w:rsidRPr="0043201C">
        <w:rPr>
          <w:rFonts w:ascii="Book Antiqua" w:hAnsi="Book Antiqua" w:cstheme="majorBidi"/>
          <w:color w:val="000000" w:themeColor="text1"/>
          <w:sz w:val="24"/>
          <w:szCs w:val="24"/>
        </w:rPr>
        <w:t>malondialdehyde</w:t>
      </w:r>
      <w:proofErr w:type="spellEnd"/>
      <w:r w:rsidRPr="0043201C">
        <w:rPr>
          <w:rFonts w:ascii="Book Antiqua" w:hAnsi="Book Antiqua" w:cstheme="majorBidi"/>
          <w:color w:val="000000" w:themeColor="text1"/>
          <w:sz w:val="24"/>
          <w:szCs w:val="24"/>
        </w:rPr>
        <w:t xml:space="preserve"> level, as end-products of PUFA peroxidation m</w:t>
      </w:r>
      <w:r w:rsidR="0090290B">
        <w:rPr>
          <w:rFonts w:ascii="Book Antiqua" w:hAnsi="Book Antiqua" w:cstheme="majorBidi"/>
          <w:color w:val="000000" w:themeColor="text1"/>
          <w:sz w:val="24"/>
          <w:szCs w:val="24"/>
        </w:rPr>
        <w:t>ay</w:t>
      </w:r>
      <w:r w:rsidRPr="0043201C">
        <w:rPr>
          <w:rFonts w:ascii="Book Antiqua" w:hAnsi="Book Antiqua" w:cstheme="majorBidi"/>
          <w:color w:val="000000" w:themeColor="text1"/>
          <w:sz w:val="24"/>
          <w:szCs w:val="24"/>
        </w:rPr>
        <w:t xml:space="preserve"> be related to </w:t>
      </w:r>
      <w:r w:rsidR="0090290B">
        <w:rPr>
          <w:rFonts w:ascii="Book Antiqua" w:hAnsi="Book Antiqua" w:cstheme="majorBidi"/>
          <w:color w:val="000000" w:themeColor="text1"/>
          <w:sz w:val="24"/>
          <w:szCs w:val="24"/>
        </w:rPr>
        <w:t xml:space="preserve">the </w:t>
      </w:r>
      <w:r w:rsidRPr="0043201C">
        <w:rPr>
          <w:rFonts w:ascii="Book Antiqua" w:hAnsi="Book Antiqua" w:cstheme="majorBidi"/>
          <w:color w:val="000000" w:themeColor="text1"/>
          <w:sz w:val="24"/>
          <w:szCs w:val="24"/>
        </w:rPr>
        <w:t>progression and pathogenesis of CRC.</w:t>
      </w:r>
      <w:r w:rsidR="005A21BA">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From </w:t>
      </w:r>
      <w:r w:rsidR="0090290B">
        <w:rPr>
          <w:rFonts w:ascii="Book Antiqua" w:hAnsi="Book Antiqua" w:cstheme="majorBidi"/>
          <w:color w:val="000000" w:themeColor="text1"/>
          <w:sz w:val="24"/>
          <w:szCs w:val="24"/>
        </w:rPr>
        <w:t>a</w:t>
      </w:r>
      <w:r w:rsidRPr="0043201C">
        <w:rPr>
          <w:rFonts w:ascii="Book Antiqua" w:hAnsi="Book Antiqua" w:cstheme="majorBidi"/>
          <w:color w:val="000000" w:themeColor="text1"/>
          <w:sz w:val="24"/>
          <w:szCs w:val="24"/>
        </w:rPr>
        <w:t xml:space="preserve"> mechanistic viewpoint, it has been suggested that increas</w:t>
      </w:r>
      <w:r w:rsidR="00BB1E16">
        <w:rPr>
          <w:rFonts w:ascii="Book Antiqua" w:hAnsi="Book Antiqua" w:cstheme="majorBidi"/>
          <w:color w:val="000000" w:themeColor="text1"/>
          <w:sz w:val="24"/>
          <w:szCs w:val="24"/>
        </w:rPr>
        <w:t>ed</w:t>
      </w:r>
      <w:r w:rsidRPr="0043201C">
        <w:rPr>
          <w:rFonts w:ascii="Book Antiqua" w:hAnsi="Book Antiqua" w:cstheme="majorBidi"/>
          <w:color w:val="000000" w:themeColor="text1"/>
          <w:sz w:val="24"/>
          <w:szCs w:val="24"/>
        </w:rPr>
        <w:t xml:space="preserve"> </w:t>
      </w:r>
      <w:r w:rsidR="00181D90" w:rsidRPr="0043201C">
        <w:rPr>
          <w:rFonts w:ascii="Book Antiqua" w:hAnsi="Book Antiqua" w:cstheme="majorBidi"/>
          <w:color w:val="000000" w:themeColor="text1"/>
          <w:sz w:val="24"/>
          <w:szCs w:val="24"/>
        </w:rPr>
        <w:t>reactive oxygen species</w:t>
      </w:r>
      <w:r w:rsidRPr="0043201C">
        <w:rPr>
          <w:rFonts w:ascii="Book Antiqua" w:hAnsi="Book Antiqua" w:cstheme="majorBidi"/>
          <w:color w:val="000000" w:themeColor="text1"/>
          <w:sz w:val="24"/>
          <w:szCs w:val="24"/>
        </w:rPr>
        <w:t xml:space="preserve"> and </w:t>
      </w:r>
      <w:proofErr w:type="spellStart"/>
      <w:r w:rsidR="00181D90" w:rsidRPr="0043201C">
        <w:rPr>
          <w:rFonts w:ascii="Book Antiqua" w:hAnsi="Book Antiqua" w:cstheme="majorBidi"/>
          <w:color w:val="000000" w:themeColor="text1"/>
          <w:sz w:val="24"/>
          <w:szCs w:val="24"/>
        </w:rPr>
        <w:t>malondialdehyde</w:t>
      </w:r>
      <w:proofErr w:type="spellEnd"/>
      <w:r w:rsidRPr="0043201C">
        <w:rPr>
          <w:rFonts w:ascii="Book Antiqua" w:hAnsi="Book Antiqua" w:cstheme="majorBidi"/>
          <w:color w:val="000000" w:themeColor="text1"/>
          <w:sz w:val="24"/>
          <w:szCs w:val="24"/>
        </w:rPr>
        <w:t xml:space="preserve"> level consequently leads to CRC cell growth inhibition through mito</w:t>
      </w:r>
      <w:r w:rsidR="00D46149" w:rsidRPr="0043201C">
        <w:rPr>
          <w:rFonts w:ascii="Book Antiqua" w:hAnsi="Book Antiqua" w:cstheme="majorBidi"/>
          <w:color w:val="000000" w:themeColor="text1"/>
          <w:sz w:val="24"/>
          <w:szCs w:val="24"/>
        </w:rPr>
        <w:t>chondrial dysfunction</w:t>
      </w:r>
      <w:r w:rsidRPr="0043201C">
        <w:rPr>
          <w:rFonts w:ascii="Book Antiqua" w:hAnsi="Book Antiqua" w:cstheme="majorBidi"/>
          <w:noProof/>
          <w:color w:val="000000" w:themeColor="text1"/>
          <w:sz w:val="24"/>
          <w:szCs w:val="24"/>
          <w:vertAlign w:val="superscript"/>
        </w:rPr>
        <w:t>[9</w:t>
      </w:r>
      <w:r w:rsidR="003347ED">
        <w:rPr>
          <w:rFonts w:ascii="Book Antiqua" w:hAnsi="Book Antiqua" w:cstheme="majorBidi"/>
          <w:noProof/>
          <w:color w:val="000000" w:themeColor="text1"/>
          <w:sz w:val="24"/>
          <w:szCs w:val="24"/>
          <w:vertAlign w:val="superscript"/>
        </w:rPr>
        <w:t>3</w:t>
      </w:r>
      <w:r w:rsidRPr="0043201C">
        <w:rPr>
          <w:rFonts w:ascii="Book Antiqua" w:hAnsi="Book Antiqua" w:cstheme="majorBidi"/>
          <w:noProof/>
          <w:color w:val="000000" w:themeColor="text1"/>
          <w:sz w:val="24"/>
          <w:szCs w:val="24"/>
          <w:vertAlign w:val="superscript"/>
        </w:rPr>
        <w:t>]</w:t>
      </w:r>
      <w:r w:rsidR="00D9666C">
        <w:rPr>
          <w:rFonts w:ascii="Book Antiqua" w:hAnsi="Book Antiqua" w:cstheme="majorBidi" w:hint="eastAsia"/>
          <w:color w:val="000000" w:themeColor="text1"/>
          <w:sz w:val="24"/>
          <w:szCs w:val="24"/>
          <w:lang w:eastAsia="zh-CN"/>
        </w:rPr>
        <w:t>;</w:t>
      </w:r>
      <w:r w:rsidRPr="0043201C">
        <w:rPr>
          <w:rFonts w:ascii="Book Antiqua" w:hAnsi="Book Antiqua" w:cstheme="majorBidi"/>
          <w:color w:val="000000" w:themeColor="text1"/>
          <w:sz w:val="24"/>
          <w:szCs w:val="24"/>
        </w:rPr>
        <w:t xml:space="preserve"> </w:t>
      </w:r>
      <w:r w:rsidR="00181D90" w:rsidRPr="0043201C">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2) By changing the biochemical properties of cancer cell membrane</w:t>
      </w:r>
      <w:r w:rsidR="0090290B">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such as fluidity, compressibili</w:t>
      </w:r>
      <w:r w:rsidR="00D46149" w:rsidRPr="0043201C">
        <w:rPr>
          <w:rFonts w:ascii="Book Antiqua" w:hAnsi="Book Antiqua" w:cstheme="majorBidi"/>
          <w:color w:val="000000" w:themeColor="text1"/>
          <w:sz w:val="24"/>
          <w:szCs w:val="24"/>
        </w:rPr>
        <w:t>ty, fusion and protein function</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For example, in mammalian cells,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by interfering with membrane-associated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signaling could modulate gene expression, as well as DNA methylation. Another study indicated that in </w:t>
      </w:r>
      <w:r w:rsidR="001B0D6D" w:rsidRPr="0043201C">
        <w:rPr>
          <w:rFonts w:ascii="Book Antiqua" w:hAnsi="Book Antiqua" w:cstheme="majorBidi"/>
          <w:color w:val="000000" w:themeColor="text1"/>
          <w:sz w:val="24"/>
          <w:szCs w:val="24"/>
          <w:lang w:bidi="fa-IR"/>
        </w:rPr>
        <w:t xml:space="preserve">rats fed with </w:t>
      </w:r>
      <w:r w:rsidR="0090290B">
        <w:rPr>
          <w:rFonts w:ascii="Book Antiqua" w:hAnsi="Book Antiqua" w:cstheme="majorBidi"/>
          <w:color w:val="000000" w:themeColor="text1"/>
          <w:sz w:val="24"/>
          <w:szCs w:val="24"/>
          <w:lang w:bidi="fa-IR"/>
        </w:rPr>
        <w:t xml:space="preserve">a </w:t>
      </w:r>
      <w:r w:rsidR="001B0D6D" w:rsidRPr="0043201C">
        <w:rPr>
          <w:rFonts w:ascii="Book Antiqua" w:hAnsi="Book Antiqua" w:cstheme="majorBidi"/>
          <w:color w:val="000000" w:themeColor="text1"/>
          <w:sz w:val="24"/>
          <w:szCs w:val="24"/>
          <w:lang w:bidi="fa-IR"/>
        </w:rPr>
        <w:t>high-fat ω-3 PUFA</w:t>
      </w:r>
      <w:r w:rsidRPr="0043201C">
        <w:rPr>
          <w:rFonts w:ascii="Book Antiqua" w:hAnsi="Book Antiqua" w:cstheme="majorBidi"/>
          <w:color w:val="000000" w:themeColor="text1"/>
          <w:sz w:val="24"/>
          <w:szCs w:val="24"/>
          <w:lang w:bidi="fa-IR"/>
        </w:rPr>
        <w:t xml:space="preserve"> diet, the total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protein and membrane-bound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levels decreased, but the protein levels of cytosolic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increased in colon tumors, in comparison with rats fe</w:t>
      </w:r>
      <w:r w:rsidR="00D46149" w:rsidRPr="0043201C">
        <w:rPr>
          <w:rFonts w:ascii="Book Antiqua" w:hAnsi="Book Antiqua" w:cstheme="majorBidi"/>
          <w:color w:val="000000" w:themeColor="text1"/>
          <w:sz w:val="24"/>
          <w:szCs w:val="24"/>
          <w:lang w:bidi="fa-IR"/>
        </w:rPr>
        <w:t>d with a high-fat corn oil diet</w:t>
      </w:r>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This shows that ω-3 PUFAs interfere with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activation by reducing its membrane localization. In addition, ω-3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can protect against both the initiation and post-initiation stages of </w:t>
      </w:r>
      <w:r w:rsidRPr="0043201C">
        <w:rPr>
          <w:rFonts w:ascii="Book Antiqua" w:hAnsi="Book Antiqua" w:cstheme="majorBidi"/>
          <w:color w:val="000000" w:themeColor="text1"/>
          <w:sz w:val="24"/>
          <w:szCs w:val="24"/>
          <w:lang w:bidi="fa-IR"/>
        </w:rPr>
        <w:lastRenderedPageBreak/>
        <w:t>carcinogenesis. Davidson</w:t>
      </w:r>
      <w:r w:rsidRPr="0043201C">
        <w:rPr>
          <w:rFonts w:ascii="Book Antiqua" w:hAnsi="Book Antiqua" w:cstheme="majorBidi"/>
          <w:i/>
          <w:iCs/>
          <w:color w:val="000000" w:themeColor="text1"/>
          <w:sz w:val="24"/>
          <w:szCs w:val="24"/>
          <w:lang w:bidi="fa-IR"/>
        </w:rPr>
        <w:t xml:space="preserve"> et </w:t>
      </w:r>
      <w:proofErr w:type="gramStart"/>
      <w:r w:rsidRPr="0043201C">
        <w:rPr>
          <w:rFonts w:ascii="Book Antiqua" w:hAnsi="Book Antiqua" w:cstheme="majorBidi"/>
          <w:i/>
          <w:iCs/>
          <w:color w:val="000000" w:themeColor="text1"/>
          <w:sz w:val="24"/>
          <w:szCs w:val="24"/>
          <w:lang w:bidi="fa-IR"/>
        </w:rPr>
        <w:t>al</w:t>
      </w:r>
      <w:r w:rsidR="00181D90" w:rsidRPr="0043201C">
        <w:rPr>
          <w:rFonts w:ascii="Book Antiqua" w:hAnsi="Book Antiqua" w:cstheme="majorBidi"/>
          <w:color w:val="000000" w:themeColor="text1"/>
          <w:sz w:val="24"/>
          <w:szCs w:val="24"/>
          <w:vertAlign w:val="superscript"/>
          <w:lang w:bidi="fa-IR"/>
        </w:rPr>
        <w:t>[</w:t>
      </w:r>
      <w:proofErr w:type="gramEnd"/>
      <w:r w:rsidR="00181D90" w:rsidRPr="0043201C">
        <w:rPr>
          <w:rFonts w:ascii="Book Antiqua" w:hAnsi="Book Antiqua" w:cstheme="majorBidi"/>
          <w:color w:val="000000" w:themeColor="text1"/>
          <w:sz w:val="24"/>
          <w:szCs w:val="24"/>
          <w:vertAlign w:val="superscript"/>
          <w:lang w:bidi="fa-IR"/>
        </w:rPr>
        <w:t>9</w:t>
      </w:r>
      <w:r w:rsidR="003347ED">
        <w:rPr>
          <w:rFonts w:ascii="Book Antiqua" w:hAnsi="Book Antiqua" w:cstheme="majorBidi"/>
          <w:color w:val="000000" w:themeColor="text1"/>
          <w:sz w:val="24"/>
          <w:szCs w:val="24"/>
          <w:vertAlign w:val="superscript"/>
          <w:lang w:bidi="fa-IR"/>
        </w:rPr>
        <w:t>6</w:t>
      </w:r>
      <w:r w:rsidR="00181D90"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vertAlign w:val="superscript"/>
          <w:lang w:bidi="fa-IR"/>
        </w:rPr>
        <w:t xml:space="preserve"> </w:t>
      </w:r>
      <w:r w:rsidRPr="0043201C">
        <w:rPr>
          <w:rFonts w:ascii="Book Antiqua" w:hAnsi="Book Antiqua" w:cstheme="majorBidi"/>
          <w:color w:val="000000" w:themeColor="text1"/>
          <w:sz w:val="24"/>
          <w:szCs w:val="24"/>
          <w:lang w:bidi="fa-IR"/>
        </w:rPr>
        <w:t>concluded that consumption of ω-3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has a protective effect on the initiation of CRC, and has a promotional effect on apoptosis</w:t>
      </w:r>
      <w:r w:rsidR="00D46149" w:rsidRPr="0043201C">
        <w:rPr>
          <w:rFonts w:ascii="Book Antiqua" w:hAnsi="Book Antiqua" w:cstheme="majorBidi"/>
          <w:color w:val="000000" w:themeColor="text1"/>
          <w:sz w:val="24"/>
          <w:szCs w:val="24"/>
          <w:lang w:bidi="fa-IR"/>
        </w:rPr>
        <w:t xml:space="preserve"> and aberrant crypt foci levels</w:t>
      </w:r>
      <w:r w:rsidRPr="0043201C">
        <w:rPr>
          <w:rFonts w:ascii="Book Antiqua" w:hAnsi="Book Antiqua" w:cstheme="majorBidi"/>
          <w:color w:val="000000" w:themeColor="text1"/>
          <w:sz w:val="24"/>
          <w:szCs w:val="24"/>
          <w:lang w:bidi="fa-IR"/>
        </w:rPr>
        <w:t xml:space="preserve">. Furthermore, the role of fish oil supplementation in colonic apoptosis </w:t>
      </w:r>
      <w:r w:rsidR="0090290B">
        <w:rPr>
          <w:rFonts w:ascii="Book Antiqua" w:hAnsi="Book Antiqua" w:cstheme="majorBidi"/>
          <w:color w:val="000000" w:themeColor="text1"/>
          <w:sz w:val="24"/>
          <w:szCs w:val="24"/>
          <w:lang w:bidi="fa-IR"/>
        </w:rPr>
        <w:t>in</w:t>
      </w:r>
      <w:r w:rsidRPr="0043201C">
        <w:rPr>
          <w:rFonts w:ascii="Book Antiqua" w:hAnsi="Book Antiqua" w:cstheme="majorBidi"/>
          <w:color w:val="000000" w:themeColor="text1"/>
          <w:sz w:val="24"/>
          <w:szCs w:val="24"/>
          <w:lang w:bidi="fa-IR"/>
        </w:rPr>
        <w:t xml:space="preserve"> rats has been established, conferring resistance to alkylation a</w:t>
      </w:r>
      <w:r w:rsidR="00D46149" w:rsidRPr="0043201C">
        <w:rPr>
          <w:rFonts w:ascii="Book Antiqua" w:hAnsi="Book Antiqua" w:cstheme="majorBidi"/>
          <w:color w:val="000000" w:themeColor="text1"/>
          <w:sz w:val="24"/>
          <w:szCs w:val="24"/>
          <w:lang w:bidi="fa-IR"/>
        </w:rPr>
        <w:t xml:space="preserve">nd oxidation-induced DNA </w:t>
      </w:r>
      <w:proofErr w:type="gramStart"/>
      <w:r w:rsidR="00D46149" w:rsidRPr="0043201C">
        <w:rPr>
          <w:rFonts w:ascii="Book Antiqua" w:hAnsi="Book Antiqua" w:cstheme="majorBidi"/>
          <w:color w:val="000000" w:themeColor="text1"/>
          <w:sz w:val="24"/>
          <w:szCs w:val="24"/>
          <w:lang w:bidi="fa-IR"/>
        </w:rPr>
        <w:t>damage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9</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roofErr w:type="spellStart"/>
      <w:r w:rsidRPr="0043201C">
        <w:rPr>
          <w:rFonts w:ascii="Book Antiqua" w:hAnsi="Book Antiqua" w:cstheme="majorBidi"/>
          <w:color w:val="000000" w:themeColor="text1"/>
          <w:sz w:val="24"/>
          <w:szCs w:val="24"/>
        </w:rPr>
        <w:t>Calviello</w:t>
      </w:r>
      <w:proofErr w:type="spellEnd"/>
      <w:r w:rsidRPr="0043201C">
        <w:rPr>
          <w:rFonts w:ascii="Book Antiqua" w:hAnsi="Book Antiqua" w:cstheme="majorBidi"/>
          <w:i/>
          <w:iCs/>
          <w:color w:val="000000" w:themeColor="text1"/>
          <w:sz w:val="24"/>
          <w:szCs w:val="24"/>
        </w:rPr>
        <w:t xml:space="preserve"> et </w:t>
      </w:r>
      <w:proofErr w:type="gramStart"/>
      <w:r w:rsidRPr="0043201C">
        <w:rPr>
          <w:rFonts w:ascii="Book Antiqua" w:hAnsi="Book Antiqua" w:cstheme="majorBidi"/>
          <w:i/>
          <w:iCs/>
          <w:color w:val="000000" w:themeColor="text1"/>
          <w:sz w:val="24"/>
          <w:szCs w:val="24"/>
        </w:rPr>
        <w:t>al</w:t>
      </w:r>
      <w:r w:rsidR="00181D90" w:rsidRPr="0043201C">
        <w:rPr>
          <w:rFonts w:ascii="Book Antiqua" w:hAnsi="Book Antiqua" w:cstheme="majorBidi"/>
          <w:color w:val="000000" w:themeColor="text1"/>
          <w:sz w:val="24"/>
          <w:szCs w:val="24"/>
          <w:vertAlign w:val="superscript"/>
        </w:rPr>
        <w:t>[</w:t>
      </w:r>
      <w:proofErr w:type="gramEnd"/>
      <w:r w:rsidR="00181D90" w:rsidRPr="0043201C">
        <w:rPr>
          <w:rFonts w:ascii="Book Antiqua" w:hAnsi="Book Antiqua" w:cstheme="majorBidi"/>
          <w:color w:val="000000" w:themeColor="text1"/>
          <w:sz w:val="24"/>
          <w:szCs w:val="24"/>
          <w:vertAlign w:val="superscript"/>
        </w:rPr>
        <w:t>9</w:t>
      </w:r>
      <w:r w:rsidR="003347ED">
        <w:rPr>
          <w:rFonts w:ascii="Book Antiqua" w:hAnsi="Book Antiqua" w:cstheme="majorBidi"/>
          <w:color w:val="000000" w:themeColor="text1"/>
          <w:sz w:val="24"/>
          <w:szCs w:val="24"/>
          <w:vertAlign w:val="superscript"/>
        </w:rPr>
        <w:t>8</w:t>
      </w:r>
      <w:r w:rsidR="00181D90" w:rsidRPr="0043201C">
        <w:rPr>
          <w:rFonts w:ascii="Book Antiqua" w:hAnsi="Book Antiqua" w:cstheme="majorBidi"/>
          <w:color w:val="000000" w:themeColor="text1"/>
          <w:sz w:val="24"/>
          <w:szCs w:val="24"/>
          <w:vertAlign w:val="superscript"/>
        </w:rPr>
        <w:t>]</w:t>
      </w:r>
      <w:r w:rsidRPr="0043201C">
        <w:rPr>
          <w:rFonts w:ascii="Book Antiqua" w:hAnsi="Book Antiqua" w:cstheme="majorBidi"/>
          <w:color w:val="000000" w:themeColor="text1"/>
          <w:sz w:val="24"/>
          <w:szCs w:val="24"/>
        </w:rPr>
        <w:t xml:space="preserve"> showed a more obvious reduction in cell number with EPA than with DHA, and indicated that both EPA and DHA reduced VE</w:t>
      </w:r>
      <w:r w:rsidR="007B6ABF" w:rsidRPr="0043201C">
        <w:rPr>
          <w:rFonts w:ascii="Book Antiqua" w:hAnsi="Book Antiqua" w:cstheme="majorBidi"/>
          <w:color w:val="000000" w:themeColor="text1"/>
          <w:sz w:val="24"/>
          <w:szCs w:val="24"/>
        </w:rPr>
        <w:t xml:space="preserve">GF and COX-2 expression and </w:t>
      </w:r>
      <w:r w:rsidR="003604BC" w:rsidRPr="0043201C">
        <w:rPr>
          <w:rFonts w:ascii="Book Antiqua" w:hAnsi="Book Antiqua" w:cstheme="majorBidi"/>
          <w:color w:val="000000" w:themeColor="text1"/>
          <w:sz w:val="24"/>
          <w:szCs w:val="24"/>
          <w:lang w:bidi="fa-IR"/>
        </w:rPr>
        <w:t>prostaglandin E2 (</w:t>
      </w:r>
      <w:r w:rsidR="007B6ABF" w:rsidRPr="0043201C">
        <w:rPr>
          <w:rFonts w:ascii="Book Antiqua" w:hAnsi="Book Antiqua" w:cstheme="majorBidi"/>
          <w:color w:val="000000" w:themeColor="text1"/>
          <w:sz w:val="24"/>
          <w:szCs w:val="24"/>
        </w:rPr>
        <w:t>PGE</w:t>
      </w:r>
      <w:r w:rsidR="007B6ABF" w:rsidRPr="0043201C">
        <w:rPr>
          <w:rFonts w:ascii="Book Antiqua" w:hAnsi="Book Antiqua" w:cstheme="majorBidi"/>
          <w:color w:val="000000" w:themeColor="text1"/>
          <w:sz w:val="24"/>
          <w:szCs w:val="24"/>
          <w:vertAlign w:val="subscript"/>
        </w:rPr>
        <w:t>2</w:t>
      </w:r>
      <w:r w:rsidR="003604BC" w:rsidRPr="0043201C">
        <w:rPr>
          <w:rFonts w:ascii="Book Antiqua" w:hAnsi="Book Antiqua" w:cstheme="majorBidi"/>
          <w:color w:val="000000" w:themeColor="text1"/>
          <w:sz w:val="24"/>
          <w:szCs w:val="24"/>
        </w:rPr>
        <w:t>)</w:t>
      </w:r>
      <w:r w:rsidR="00D46149" w:rsidRPr="0043201C">
        <w:rPr>
          <w:rFonts w:ascii="Book Antiqua" w:hAnsi="Book Antiqua" w:cstheme="majorBidi"/>
          <w:color w:val="000000" w:themeColor="text1"/>
          <w:sz w:val="24"/>
          <w:szCs w:val="24"/>
        </w:rPr>
        <w:t xml:space="preserve"> levels in CRC cells</w:t>
      </w:r>
      <w:r w:rsidRPr="0043201C">
        <w:rPr>
          <w:rFonts w:ascii="Book Antiqua" w:hAnsi="Book Antiqua" w:cstheme="majorBidi"/>
          <w:color w:val="000000" w:themeColor="text1"/>
          <w:sz w:val="24"/>
          <w:szCs w:val="24"/>
          <w:lang w:bidi="fa-IR"/>
        </w:rPr>
        <w:t>.</w:t>
      </w:r>
      <w:r w:rsidR="00181D90" w:rsidRPr="0043201C">
        <w:rPr>
          <w:rFonts w:ascii="Book Antiqua" w:hAnsi="Book Antiqua" w:cstheme="majorBidi"/>
          <w:color w:val="000000" w:themeColor="text1"/>
          <w:sz w:val="24"/>
          <w:szCs w:val="24"/>
          <w:lang w:eastAsia="zh-CN" w:bidi="fa-IR"/>
        </w:rPr>
        <w:t xml:space="preserve"> </w:t>
      </w:r>
      <w:r w:rsidR="00181D90"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3) By reducing inflammation. Inﬂammation is one of</w:t>
      </w:r>
      <w:r w:rsidR="00D46149" w:rsidRPr="0043201C">
        <w:rPr>
          <w:rFonts w:ascii="Book Antiqua" w:hAnsi="Book Antiqua" w:cstheme="majorBidi"/>
          <w:color w:val="000000" w:themeColor="text1"/>
          <w:sz w:val="24"/>
          <w:szCs w:val="24"/>
          <w:lang w:bidi="fa-IR"/>
        </w:rPr>
        <w:t xml:space="preserve"> the hallmarks of </w:t>
      </w:r>
      <w:proofErr w:type="gramStart"/>
      <w:r w:rsidR="00D46149" w:rsidRPr="0043201C">
        <w:rPr>
          <w:rFonts w:ascii="Book Antiqua" w:hAnsi="Book Antiqua" w:cstheme="majorBidi"/>
          <w:color w:val="000000" w:themeColor="text1"/>
          <w:sz w:val="24"/>
          <w:szCs w:val="24"/>
          <w:lang w:bidi="fa-IR"/>
        </w:rPr>
        <w:t>tumorigenesis</w:t>
      </w:r>
      <w:r w:rsidRPr="0043201C">
        <w:rPr>
          <w:rFonts w:ascii="Book Antiqua" w:hAnsi="Book Antiqua" w:cstheme="majorBidi"/>
          <w:noProof/>
          <w:color w:val="000000" w:themeColor="text1"/>
          <w:sz w:val="24"/>
          <w:szCs w:val="24"/>
          <w:vertAlign w:val="superscript"/>
          <w:lang w:bidi="fa-IR"/>
        </w:rPr>
        <w:t>[</w:t>
      </w:r>
      <w:proofErr w:type="gramEnd"/>
      <w:r w:rsidR="003347ED">
        <w:rPr>
          <w:rFonts w:ascii="Book Antiqua" w:hAnsi="Book Antiqua" w:cstheme="majorBidi"/>
          <w:noProof/>
          <w:color w:val="000000" w:themeColor="text1"/>
          <w:sz w:val="24"/>
          <w:szCs w:val="24"/>
          <w:vertAlign w:val="superscript"/>
          <w:lang w:bidi="fa-IR"/>
        </w:rPr>
        <w:t>99</w:t>
      </w:r>
      <w:r w:rsidRPr="0043201C">
        <w:rPr>
          <w:rFonts w:ascii="Book Antiqua" w:hAnsi="Book Antiqua" w:cstheme="majorBidi"/>
          <w:noProof/>
          <w:color w:val="000000" w:themeColor="text1"/>
          <w:sz w:val="24"/>
          <w:szCs w:val="24"/>
          <w:vertAlign w:val="superscript"/>
          <w:lang w:bidi="fa-IR"/>
        </w:rPr>
        <w:t>]</w:t>
      </w:r>
      <w:r w:rsidR="00324AE1">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Various investigations </w:t>
      </w:r>
      <w:r w:rsidR="00324AE1">
        <w:rPr>
          <w:rFonts w:ascii="Book Antiqua" w:hAnsi="Book Antiqua" w:cstheme="majorBidi"/>
          <w:color w:val="000000" w:themeColor="text1"/>
          <w:sz w:val="24"/>
          <w:szCs w:val="24"/>
          <w:lang w:bidi="fa-IR"/>
        </w:rPr>
        <w:t xml:space="preserve">have </w:t>
      </w:r>
      <w:r w:rsidRPr="0043201C">
        <w:rPr>
          <w:rFonts w:ascii="Book Antiqua" w:hAnsi="Book Antiqua" w:cstheme="majorBidi"/>
          <w:color w:val="000000" w:themeColor="text1"/>
          <w:sz w:val="24"/>
          <w:szCs w:val="24"/>
          <w:lang w:bidi="fa-IR"/>
        </w:rPr>
        <w:t>revealed the anti- and pro-inﬂammatory mechanisms of PUFA</w:t>
      </w:r>
      <w:r w:rsidR="0090290B">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in cancer promotion and progression. For example, the anti-inﬂammatory mechanism of EPA is </w:t>
      </w:r>
      <w:r w:rsidR="00FD2269">
        <w:rPr>
          <w:rFonts w:ascii="Book Antiqua" w:hAnsi="Book Antiqua" w:cstheme="majorBidi"/>
          <w:color w:val="000000" w:themeColor="text1"/>
          <w:sz w:val="24"/>
          <w:szCs w:val="24"/>
          <w:lang w:bidi="fa-IR"/>
        </w:rPr>
        <w:t xml:space="preserve">in </w:t>
      </w:r>
      <w:r w:rsidRPr="0043201C">
        <w:rPr>
          <w:rFonts w:ascii="Book Antiqua" w:hAnsi="Book Antiqua" w:cstheme="majorBidi"/>
          <w:color w:val="000000" w:themeColor="text1"/>
          <w:sz w:val="24"/>
          <w:szCs w:val="24"/>
          <w:lang w:bidi="fa-IR"/>
        </w:rPr>
        <w:t xml:space="preserve">competition with its ω-6 isomer for metabolism by COX and LOX enzymes, thus reducing the synthesis of pro-inﬂammatory PGE2 and LTB4. Subsequently, EPA metabolism by the COX pathway gives rise to PGE3, while the LOX pathway results in LTB5. Unlike the actions of PGE2, PGE3 </w:t>
      </w:r>
      <w:r w:rsidR="00FD2269">
        <w:rPr>
          <w:rFonts w:ascii="Book Antiqua" w:hAnsi="Book Antiqua" w:cstheme="majorBidi"/>
          <w:color w:val="000000" w:themeColor="text1"/>
          <w:sz w:val="24"/>
          <w:szCs w:val="24"/>
          <w:lang w:bidi="fa-IR"/>
        </w:rPr>
        <w:t>is</w:t>
      </w:r>
      <w:r w:rsidRPr="0043201C">
        <w:rPr>
          <w:rFonts w:ascii="Book Antiqua" w:hAnsi="Book Antiqua" w:cstheme="majorBidi"/>
          <w:color w:val="000000" w:themeColor="text1"/>
          <w:sz w:val="24"/>
          <w:szCs w:val="24"/>
          <w:lang w:bidi="fa-IR"/>
        </w:rPr>
        <w:t xml:space="preserve"> not involve</w:t>
      </w:r>
      <w:r w:rsidR="00FD2269">
        <w:rPr>
          <w:rFonts w:ascii="Book Antiqua" w:hAnsi="Book Antiqua" w:cstheme="majorBidi"/>
          <w:color w:val="000000" w:themeColor="text1"/>
          <w:sz w:val="24"/>
          <w:szCs w:val="24"/>
          <w:lang w:bidi="fa-IR"/>
        </w:rPr>
        <w:t>d</w:t>
      </w:r>
      <w:r w:rsidRPr="0043201C">
        <w:rPr>
          <w:rFonts w:ascii="Book Antiqua" w:hAnsi="Book Antiqua" w:cstheme="majorBidi"/>
          <w:color w:val="000000" w:themeColor="text1"/>
          <w:sz w:val="24"/>
          <w:szCs w:val="24"/>
          <w:lang w:bidi="fa-IR"/>
        </w:rPr>
        <w:t xml:space="preserve"> in cancer cell proliferation, and instead down-regulates </w:t>
      </w:r>
      <w:r w:rsidR="00FD2269">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 xml:space="preserve">expression of </w:t>
      </w:r>
      <w:r w:rsidRPr="0043201C">
        <w:rPr>
          <w:rFonts w:ascii="Book Antiqua" w:hAnsi="Book Antiqua" w:cstheme="majorBidi"/>
          <w:i/>
          <w:iCs/>
          <w:color w:val="000000" w:themeColor="text1"/>
          <w:sz w:val="24"/>
          <w:szCs w:val="24"/>
          <w:lang w:bidi="fa-IR"/>
        </w:rPr>
        <w:t>COX-2</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EPA and DHA play an important role in the suppression of inflammatory transcription factors such as NF-kB</w:t>
      </w:r>
      <w:r w:rsidR="00D9666C">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D9666C" w:rsidRPr="0043201C">
        <w:rPr>
          <w:rFonts w:ascii="Book Antiqua" w:hAnsi="Book Antiqua" w:cstheme="majorBidi"/>
          <w:color w:val="000000" w:themeColor="text1"/>
          <w:sz w:val="24"/>
          <w:szCs w:val="24"/>
          <w:lang w:bidi="fa-IR"/>
        </w:rPr>
        <w:t xml:space="preserve">and </w:t>
      </w:r>
      <w:r w:rsidR="00181D90"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4) </w:t>
      </w:r>
      <w:r w:rsidR="003604BC" w:rsidRPr="0043201C">
        <w:rPr>
          <w:rFonts w:ascii="Book Antiqua" w:hAnsi="Book Antiqua" w:cstheme="majorBidi"/>
          <w:color w:val="000000" w:themeColor="text1"/>
          <w:sz w:val="24"/>
          <w:szCs w:val="24"/>
          <w:lang w:bidi="fa-IR"/>
        </w:rPr>
        <w:t xml:space="preserve">by </w:t>
      </w:r>
      <w:r w:rsidRPr="0043201C">
        <w:rPr>
          <w:rFonts w:ascii="Book Antiqua" w:hAnsi="Book Antiqua" w:cstheme="majorBidi"/>
          <w:color w:val="000000" w:themeColor="text1"/>
          <w:sz w:val="24"/>
          <w:szCs w:val="24"/>
          <w:lang w:bidi="fa-IR"/>
        </w:rPr>
        <w:t>modulation of DNA methylation. Many studies have confirmed the role of PUFA</w:t>
      </w:r>
      <w:r w:rsidR="00FD2269">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in promoter methylation of different genes. It has been suggested that PGE2 modulate</w:t>
      </w:r>
      <w:r w:rsidR="00FD2269">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cancer progression </w:t>
      </w:r>
      <w:r w:rsidRPr="0043201C">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epigenetic modiﬁcation. In </w:t>
      </w:r>
      <w:r w:rsidR="00FD2269">
        <w:rPr>
          <w:rFonts w:ascii="Book Antiqua" w:hAnsi="Book Antiqua" w:cstheme="majorBidi"/>
          <w:color w:val="000000" w:themeColor="text1"/>
          <w:sz w:val="24"/>
          <w:szCs w:val="24"/>
          <w:lang w:bidi="fa-IR"/>
        </w:rPr>
        <w:t>CRC</w:t>
      </w:r>
      <w:r w:rsidRPr="0043201C">
        <w:rPr>
          <w:rFonts w:ascii="Book Antiqua" w:hAnsi="Book Antiqua" w:cstheme="majorBidi"/>
          <w:color w:val="000000" w:themeColor="text1"/>
          <w:sz w:val="24"/>
          <w:szCs w:val="24"/>
          <w:lang w:bidi="fa-IR"/>
        </w:rPr>
        <w:t xml:space="preserve"> cells, PGE2, which acts in part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the PG receptor EP4, was found to increase the expression of </w:t>
      </w:r>
      <w:r w:rsidRPr="0043201C">
        <w:rPr>
          <w:rFonts w:ascii="Book Antiqua" w:hAnsi="Book Antiqua" w:cstheme="majorBidi"/>
          <w:i/>
          <w:iCs/>
          <w:color w:val="000000" w:themeColor="text1"/>
          <w:sz w:val="24"/>
          <w:szCs w:val="24"/>
          <w:lang w:bidi="fa-IR"/>
        </w:rPr>
        <w:t>DNMT1</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DNMT3</w:t>
      </w:r>
      <w:r w:rsidRPr="0043201C">
        <w:rPr>
          <w:rFonts w:ascii="Book Antiqua" w:hAnsi="Book Antiqua" w:cstheme="majorBidi"/>
          <w:color w:val="000000" w:themeColor="text1"/>
          <w:sz w:val="24"/>
          <w:szCs w:val="24"/>
          <w:lang w:bidi="fa-IR"/>
        </w:rPr>
        <w:t xml:space="preserve">, which led to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the promoter regions, and reduced the mRNA and p</w:t>
      </w:r>
      <w:r w:rsidR="00D46149" w:rsidRPr="0043201C">
        <w:rPr>
          <w:rFonts w:ascii="Book Antiqua" w:hAnsi="Book Antiqua" w:cstheme="majorBidi"/>
          <w:color w:val="000000" w:themeColor="text1"/>
          <w:sz w:val="24"/>
          <w:szCs w:val="24"/>
          <w:lang w:bidi="fa-IR"/>
        </w:rPr>
        <w:t>rotein expression level</w:t>
      </w:r>
      <w:r w:rsidR="00324AE1">
        <w:rPr>
          <w:rFonts w:ascii="Book Antiqua" w:hAnsi="Book Antiqua" w:cstheme="majorBidi"/>
          <w:color w:val="000000" w:themeColor="text1"/>
          <w:sz w:val="24"/>
          <w:szCs w:val="24"/>
          <w:lang w:bidi="fa-IR"/>
        </w:rPr>
        <w:t>s</w:t>
      </w:r>
      <w:r w:rsidR="00D46149" w:rsidRPr="0043201C">
        <w:rPr>
          <w:rFonts w:ascii="Book Antiqua" w:hAnsi="Book Antiqua" w:cstheme="majorBidi"/>
          <w:color w:val="000000" w:themeColor="text1"/>
          <w:sz w:val="24"/>
          <w:szCs w:val="24"/>
          <w:lang w:bidi="fa-IR"/>
        </w:rPr>
        <w:t xml:space="preserve"> of </w:t>
      </w:r>
      <w:proofErr w:type="gramStart"/>
      <w:r w:rsidR="00D46149" w:rsidRPr="0043201C">
        <w:rPr>
          <w:rFonts w:ascii="Book Antiqua" w:hAnsi="Book Antiqua" w:cstheme="majorBidi"/>
          <w:color w:val="000000" w:themeColor="text1"/>
          <w:sz w:val="24"/>
          <w:szCs w:val="24"/>
          <w:lang w:bidi="fa-IR"/>
        </w:rPr>
        <w:t>TSGs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
    <w:p w14:paraId="52F9CDB6" w14:textId="77777777" w:rsidR="00F55D94" w:rsidRPr="0043201C" w:rsidRDefault="00F55D94"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7263E5FA" w14:textId="140A64E1" w:rsidR="00817F26" w:rsidRPr="0043201C" w:rsidRDefault="007F2A10"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lang w:bidi="fa-IR"/>
        </w:rPr>
        <w:t>EPIGENETIC MODIFICATION BY</w:t>
      </w:r>
      <w:r w:rsidRPr="0043201C">
        <w:rPr>
          <w:rFonts w:ascii="Book Antiqua" w:hAnsi="Book Antiqua" w:cstheme="majorBidi"/>
          <w:b/>
          <w:bCs/>
          <w:caps/>
          <w:color w:val="000000" w:themeColor="text1"/>
          <w:sz w:val="24"/>
          <w:szCs w:val="24"/>
          <w:lang w:bidi="fa-IR"/>
        </w:rPr>
        <w:t xml:space="preserve"> </w:t>
      </w:r>
      <w:r w:rsidR="00274585" w:rsidRPr="0043201C">
        <w:rPr>
          <w:rFonts w:ascii="Book Antiqua" w:hAnsi="Book Antiqua" w:cstheme="majorBidi"/>
          <w:b/>
          <w:bCs/>
          <w:caps/>
          <w:color w:val="000000" w:themeColor="text1"/>
          <w:sz w:val="24"/>
          <w:szCs w:val="24"/>
        </w:rPr>
        <w:t>polyunsaturated fatty acids</w:t>
      </w:r>
    </w:p>
    <w:p w14:paraId="7D7A90B7" w14:textId="277B8548" w:rsidR="00817F26" w:rsidRPr="0043201C" w:rsidRDefault="00817F26" w:rsidP="000170C7">
      <w:pPr>
        <w:widowControl w:val="0"/>
        <w:autoSpaceDE w:val="0"/>
        <w:autoSpaceDN w:val="0"/>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rPr>
        <w:t>Increasing evidence suggest</w:t>
      </w:r>
      <w:r w:rsidR="00FD2269">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that dietary PUFA</w:t>
      </w:r>
      <w:r w:rsidR="00FD2269">
        <w:rPr>
          <w:rFonts w:ascii="Book Antiqua" w:hAnsi="Book Antiqua" w:cstheme="majorBidi"/>
          <w:color w:val="000000" w:themeColor="text1"/>
          <w:sz w:val="24"/>
          <w:szCs w:val="24"/>
        </w:rPr>
        <w:t>s</w:t>
      </w:r>
      <w:r w:rsidR="00973882" w:rsidRPr="0043201C">
        <w:rPr>
          <w:rFonts w:ascii="Book Antiqua" w:hAnsi="Book Antiqua" w:cstheme="majorBidi"/>
          <w:color w:val="000000" w:themeColor="text1"/>
          <w:sz w:val="24"/>
          <w:szCs w:val="24"/>
        </w:rPr>
        <w:t xml:space="preserve"> affect</w:t>
      </w:r>
      <w:r w:rsidRPr="0043201C">
        <w:rPr>
          <w:rFonts w:ascii="Book Antiqua" w:hAnsi="Book Antiqua" w:cstheme="majorBidi"/>
          <w:color w:val="000000" w:themeColor="text1"/>
          <w:sz w:val="24"/>
          <w:szCs w:val="24"/>
        </w:rPr>
        <w:t xml:space="preserve"> cell function by modifying the epigenome,</w:t>
      </w:r>
      <w:r w:rsidR="00D46149" w:rsidRPr="0043201C">
        <w:rPr>
          <w:rFonts w:ascii="Book Antiqua" w:hAnsi="Book Antiqua" w:cstheme="majorBidi"/>
          <w:color w:val="000000" w:themeColor="text1"/>
          <w:sz w:val="24"/>
          <w:szCs w:val="24"/>
        </w:rPr>
        <w:t xml:space="preserve"> especially, DNA </w:t>
      </w:r>
      <w:proofErr w:type="gramStart"/>
      <w:r w:rsidR="00D46149" w:rsidRPr="0043201C">
        <w:rPr>
          <w:rFonts w:ascii="Book Antiqua" w:hAnsi="Book Antiqua" w:cstheme="majorBidi"/>
          <w:color w:val="000000" w:themeColor="text1"/>
          <w:sz w:val="24"/>
          <w:szCs w:val="24"/>
        </w:rPr>
        <w:t>methylation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27]</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There is a two-way correlation between PUFA</w:t>
      </w:r>
      <w:r w:rsidR="00FD2269">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and epigenetics. This means that PUFA</w:t>
      </w:r>
      <w:r w:rsidR="00FD2269">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can change the processes of epigenetics, and these epigenetic processes play an important role in the biosynthesis of PUFA</w:t>
      </w:r>
      <w:r w:rsidR="00FD2269">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lang w:bidi="fa-IR"/>
        </w:rPr>
        <w:t xml:space="preserve">For example, </w:t>
      </w:r>
      <w:proofErr w:type="spellStart"/>
      <w:r w:rsidRPr="0043201C">
        <w:rPr>
          <w:rFonts w:ascii="Book Antiqua" w:hAnsi="Book Antiqua" w:cstheme="majorBidi"/>
          <w:color w:val="000000" w:themeColor="text1"/>
          <w:sz w:val="24"/>
          <w:szCs w:val="24"/>
        </w:rPr>
        <w:t>Niculescu</w:t>
      </w:r>
      <w:proofErr w:type="spellEnd"/>
      <w:r w:rsidRPr="0043201C">
        <w:rPr>
          <w:rFonts w:ascii="Book Antiqua" w:hAnsi="Book Antiqua" w:cstheme="majorBidi"/>
          <w:i/>
          <w:iCs/>
          <w:color w:val="000000" w:themeColor="text1"/>
          <w:sz w:val="24"/>
          <w:szCs w:val="24"/>
        </w:rPr>
        <w:t xml:space="preserve"> et </w:t>
      </w:r>
      <w:proofErr w:type="gramStart"/>
      <w:r w:rsidRPr="0043201C">
        <w:rPr>
          <w:rFonts w:ascii="Book Antiqua" w:hAnsi="Book Antiqua" w:cstheme="majorBidi"/>
          <w:i/>
          <w:iCs/>
          <w:color w:val="000000" w:themeColor="text1"/>
          <w:sz w:val="24"/>
          <w:szCs w:val="24"/>
        </w:rPr>
        <w:t>al</w:t>
      </w:r>
      <w:r w:rsidR="00181D90" w:rsidRPr="0043201C">
        <w:rPr>
          <w:rFonts w:ascii="Book Antiqua" w:hAnsi="Book Antiqua" w:cstheme="majorBidi"/>
          <w:color w:val="000000" w:themeColor="text1"/>
          <w:sz w:val="24"/>
          <w:szCs w:val="24"/>
          <w:vertAlign w:val="superscript"/>
        </w:rPr>
        <w:t>[</w:t>
      </w:r>
      <w:proofErr w:type="gramEnd"/>
      <w:r w:rsidR="00181D90" w:rsidRPr="0043201C">
        <w:rPr>
          <w:rFonts w:ascii="Book Antiqua" w:hAnsi="Book Antiqua" w:cstheme="majorBidi"/>
          <w:color w:val="000000" w:themeColor="text1"/>
          <w:sz w:val="24"/>
          <w:szCs w:val="24"/>
          <w:vertAlign w:val="superscript"/>
        </w:rPr>
        <w:t>10</w:t>
      </w:r>
      <w:r w:rsidR="003347ED">
        <w:rPr>
          <w:rFonts w:ascii="Book Antiqua" w:hAnsi="Book Antiqua" w:cstheme="majorBidi"/>
          <w:color w:val="000000" w:themeColor="text1"/>
          <w:sz w:val="24"/>
          <w:szCs w:val="24"/>
          <w:vertAlign w:val="superscript"/>
        </w:rPr>
        <w:t>2</w:t>
      </w:r>
      <w:r w:rsidR="00181D90" w:rsidRPr="0043201C">
        <w:rPr>
          <w:rFonts w:ascii="Book Antiqua" w:hAnsi="Book Antiqua" w:cstheme="majorBidi"/>
          <w:color w:val="000000" w:themeColor="text1"/>
          <w:sz w:val="24"/>
          <w:szCs w:val="24"/>
          <w:vertAlign w:val="superscript"/>
        </w:rPr>
        <w:t>]</w:t>
      </w:r>
      <w:r w:rsidRPr="0043201C">
        <w:rPr>
          <w:rFonts w:ascii="Book Antiqua" w:hAnsi="Book Antiqua" w:cstheme="majorBidi"/>
          <w:color w:val="000000" w:themeColor="text1"/>
          <w:sz w:val="24"/>
          <w:szCs w:val="24"/>
        </w:rPr>
        <w:t xml:space="preserve"> reported </w:t>
      </w:r>
      <w:r w:rsidR="007B6ABF" w:rsidRPr="0043201C">
        <w:rPr>
          <w:rFonts w:ascii="Book Antiqua" w:hAnsi="Book Antiqua" w:cstheme="majorBidi"/>
          <w:color w:val="000000" w:themeColor="text1"/>
          <w:sz w:val="24"/>
          <w:szCs w:val="24"/>
        </w:rPr>
        <w:t>that DNA</w:t>
      </w:r>
      <w:r w:rsidRPr="0043201C">
        <w:rPr>
          <w:rFonts w:ascii="Book Antiqua" w:hAnsi="Book Antiqua" w:cstheme="majorBidi"/>
          <w:color w:val="000000" w:themeColor="text1"/>
          <w:sz w:val="24"/>
          <w:szCs w:val="24"/>
        </w:rPr>
        <w:t xml:space="preserve"> methylation of the promoter of the</w:t>
      </w:r>
      <w:r w:rsidR="00181D90" w:rsidRPr="0043201C">
        <w:rPr>
          <w:rFonts w:ascii="Book Antiqua" w:hAnsi="Book Antiqua" w:cstheme="majorBidi"/>
          <w:color w:val="000000" w:themeColor="text1"/>
          <w:sz w:val="24"/>
          <w:szCs w:val="24"/>
        </w:rPr>
        <w:t xml:space="preserve"> </w:t>
      </w:r>
      <w:r w:rsidRPr="0043201C">
        <w:rPr>
          <w:rFonts w:ascii="Book Antiqua" w:hAnsi="Book Antiqua" w:cstheme="majorBidi"/>
          <w:i/>
          <w:iCs/>
          <w:color w:val="000000" w:themeColor="text1"/>
          <w:sz w:val="24"/>
          <w:szCs w:val="24"/>
        </w:rPr>
        <w:lastRenderedPageBreak/>
        <w:t>FADS2</w:t>
      </w:r>
      <w:r w:rsidRPr="0043201C">
        <w:rPr>
          <w:rFonts w:ascii="Book Antiqua" w:hAnsi="Book Antiqua" w:cstheme="majorBidi"/>
          <w:color w:val="000000" w:themeColor="text1"/>
          <w:sz w:val="24"/>
          <w:szCs w:val="24"/>
        </w:rPr>
        <w:t xml:space="preserve"> gene, increased in the liver of the offspring of mice consuming a</w:t>
      </w:r>
      <w:r w:rsidR="002E16EF">
        <w:rPr>
          <w:rFonts w:ascii="Book Antiqua" w:hAnsi="Book Antiqua" w:cstheme="majorBidi"/>
          <w:color w:val="000000" w:themeColor="text1"/>
          <w:sz w:val="24"/>
          <w:szCs w:val="24"/>
        </w:rPr>
        <w:t xml:space="preserve"> diet supplemented with</w:t>
      </w:r>
      <w:r w:rsidRPr="0043201C">
        <w:rPr>
          <w:rFonts w:ascii="Book Antiqua" w:hAnsi="Book Antiqua" w:cstheme="majorBidi"/>
          <w:color w:val="000000" w:themeColor="text1"/>
          <w:sz w:val="24"/>
          <w:szCs w:val="24"/>
        </w:rPr>
        <w:t xml:space="preserve"> α-LNA </w:t>
      </w:r>
      <w:r w:rsidR="00D46149" w:rsidRPr="0043201C">
        <w:rPr>
          <w:rFonts w:ascii="Book Antiqua" w:hAnsi="Book Antiqua" w:cstheme="majorBidi"/>
          <w:color w:val="000000" w:themeColor="text1"/>
          <w:sz w:val="24"/>
          <w:szCs w:val="24"/>
        </w:rPr>
        <w:t>during pregnancy</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DNA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w:t>
      </w:r>
      <w:r w:rsidRPr="0043201C">
        <w:rPr>
          <w:rFonts w:ascii="Book Antiqua" w:hAnsi="Book Antiqua" w:cstheme="majorBidi"/>
          <w:i/>
          <w:iCs/>
          <w:color w:val="000000" w:themeColor="text1"/>
          <w:sz w:val="24"/>
          <w:szCs w:val="24"/>
          <w:lang w:bidi="fa-IR"/>
        </w:rPr>
        <w:t>FADS2</w:t>
      </w:r>
      <w:r w:rsidRPr="0043201C">
        <w:rPr>
          <w:rFonts w:ascii="Book Antiqua" w:hAnsi="Book Antiqua" w:cstheme="majorBidi"/>
          <w:color w:val="000000" w:themeColor="text1"/>
          <w:sz w:val="24"/>
          <w:szCs w:val="24"/>
          <w:lang w:bidi="fa-IR"/>
        </w:rPr>
        <w:t xml:space="preserve">, and the levels of histone methylation in placentae, and in adipose tissue, were stimulated after increased fish oil intake. </w:t>
      </w:r>
      <w:r w:rsidRPr="0043201C">
        <w:rPr>
          <w:rFonts w:ascii="Book Antiqua" w:hAnsi="Book Antiqua" w:cstheme="majorBidi"/>
          <w:color w:val="000000" w:themeColor="text1"/>
          <w:sz w:val="24"/>
          <w:szCs w:val="24"/>
        </w:rPr>
        <w:t xml:space="preserve">Additionally, nutritional </w:t>
      </w:r>
      <w:r w:rsidR="00514863" w:rsidRPr="0043201C">
        <w:rPr>
          <w:rFonts w:ascii="Book Antiqua" w:hAnsi="Book Antiqua" w:cstheme="majorBidi"/>
          <w:color w:val="000000" w:themeColor="text1"/>
          <w:sz w:val="24"/>
          <w:szCs w:val="24"/>
        </w:rPr>
        <w:t>ω-3 PUFA</w:t>
      </w:r>
      <w:r w:rsidRPr="0043201C">
        <w:rPr>
          <w:rFonts w:ascii="Book Antiqua" w:hAnsi="Book Antiqua" w:cstheme="majorBidi"/>
          <w:color w:val="000000" w:themeColor="text1"/>
          <w:sz w:val="24"/>
          <w:szCs w:val="24"/>
        </w:rPr>
        <w:t xml:space="preserve"> supplementation in pregnant women affect</w:t>
      </w:r>
      <w:r w:rsidR="00FD2269">
        <w:rPr>
          <w:rFonts w:ascii="Book Antiqua" w:hAnsi="Book Antiqua" w:cstheme="majorBidi"/>
          <w:color w:val="000000" w:themeColor="text1"/>
          <w:sz w:val="24"/>
          <w:szCs w:val="24"/>
        </w:rPr>
        <w:t>ed</w:t>
      </w:r>
      <w:r w:rsidRPr="0043201C">
        <w:rPr>
          <w:rFonts w:ascii="Book Antiqua" w:hAnsi="Book Antiqua" w:cstheme="majorBidi"/>
          <w:color w:val="000000" w:themeColor="text1"/>
          <w:sz w:val="24"/>
          <w:szCs w:val="24"/>
        </w:rPr>
        <w:t xml:space="preserve"> </w:t>
      </w:r>
      <w:r w:rsidR="00B0379B" w:rsidRPr="0043201C">
        <w:rPr>
          <w:rFonts w:ascii="Book Antiqua" w:hAnsi="Book Antiqua" w:cstheme="majorBidi"/>
          <w:color w:val="000000" w:themeColor="text1"/>
          <w:sz w:val="24"/>
          <w:szCs w:val="24"/>
        </w:rPr>
        <w:t xml:space="preserve">offspring DNA methylation </w:t>
      </w:r>
      <w:r w:rsidRPr="0043201C">
        <w:rPr>
          <w:rFonts w:ascii="Book Antiqua" w:hAnsi="Book Antiqua" w:cstheme="majorBidi"/>
          <w:color w:val="000000" w:themeColor="text1"/>
          <w:sz w:val="24"/>
          <w:szCs w:val="24"/>
        </w:rPr>
        <w:t>through induction of genomic global DNA methylation in cord blood leukocytes, and a high-fat diet altered the DNA met</w:t>
      </w:r>
      <w:r w:rsidR="00E36B87" w:rsidRPr="0043201C">
        <w:rPr>
          <w:rFonts w:ascii="Book Antiqua" w:hAnsi="Book Antiqua" w:cstheme="majorBidi"/>
          <w:color w:val="000000" w:themeColor="text1"/>
          <w:sz w:val="24"/>
          <w:szCs w:val="24"/>
        </w:rPr>
        <w:t xml:space="preserve">hylation status of target </w:t>
      </w:r>
      <w:proofErr w:type="gramStart"/>
      <w:r w:rsidR="00E36B87" w:rsidRPr="0043201C">
        <w:rPr>
          <w:rFonts w:ascii="Book Antiqua" w:hAnsi="Book Antiqua" w:cstheme="majorBidi"/>
          <w:color w:val="000000" w:themeColor="text1"/>
          <w:sz w:val="24"/>
          <w:szCs w:val="24"/>
        </w:rPr>
        <w:t>genes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
    <w:p w14:paraId="620EC812" w14:textId="4C732CC5" w:rsidR="004B0035" w:rsidRPr="0043201C" w:rsidRDefault="00817F26" w:rsidP="000170C7">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proofErr w:type="spellStart"/>
      <w:r w:rsidRPr="0043201C">
        <w:rPr>
          <w:rFonts w:ascii="Book Antiqua" w:hAnsi="Book Antiqua" w:cstheme="majorBidi"/>
          <w:color w:val="000000" w:themeColor="text1"/>
          <w:sz w:val="24"/>
          <w:szCs w:val="24"/>
          <w:lang w:bidi="fa-IR"/>
        </w:rPr>
        <w:t>Aslibekyan</w:t>
      </w:r>
      <w:proofErr w:type="spellEnd"/>
      <w:r w:rsidRPr="0043201C">
        <w:rPr>
          <w:rFonts w:ascii="Book Antiqua" w:hAnsi="Book Antiqua" w:cstheme="majorBidi"/>
          <w:i/>
          <w:iCs/>
          <w:color w:val="000000" w:themeColor="text1"/>
          <w:sz w:val="24"/>
          <w:szCs w:val="24"/>
          <w:lang w:bidi="fa-IR"/>
        </w:rPr>
        <w:t xml:space="preserve"> et </w:t>
      </w:r>
      <w:proofErr w:type="gramStart"/>
      <w:r w:rsidRPr="0043201C">
        <w:rPr>
          <w:rFonts w:ascii="Book Antiqua" w:hAnsi="Book Antiqua" w:cstheme="majorBidi"/>
          <w:i/>
          <w:iCs/>
          <w:color w:val="000000" w:themeColor="text1"/>
          <w:sz w:val="24"/>
          <w:szCs w:val="24"/>
          <w:lang w:bidi="fa-IR"/>
        </w:rPr>
        <w:t>al</w:t>
      </w:r>
      <w:r w:rsidR="00181D90" w:rsidRPr="0043201C">
        <w:rPr>
          <w:rFonts w:ascii="Book Antiqua" w:hAnsi="Book Antiqua" w:cstheme="majorBidi"/>
          <w:color w:val="000000" w:themeColor="text1"/>
          <w:sz w:val="24"/>
          <w:szCs w:val="24"/>
          <w:vertAlign w:val="superscript"/>
          <w:lang w:bidi="fa-IR"/>
        </w:rPr>
        <w:t>[</w:t>
      </w:r>
      <w:proofErr w:type="gramEnd"/>
      <w:r w:rsidR="00181D90" w:rsidRPr="0043201C">
        <w:rPr>
          <w:rFonts w:ascii="Book Antiqua" w:hAnsi="Book Antiqua" w:cstheme="majorBidi"/>
          <w:color w:val="000000" w:themeColor="text1"/>
          <w:sz w:val="24"/>
          <w:szCs w:val="24"/>
          <w:vertAlign w:val="superscript"/>
          <w:lang w:bidi="fa-IR"/>
        </w:rPr>
        <w:t>10</w:t>
      </w:r>
      <w:r w:rsidR="003347ED">
        <w:rPr>
          <w:rFonts w:ascii="Book Antiqua" w:hAnsi="Book Antiqua" w:cstheme="majorBidi"/>
          <w:color w:val="000000" w:themeColor="text1"/>
          <w:sz w:val="24"/>
          <w:szCs w:val="24"/>
          <w:vertAlign w:val="superscript"/>
          <w:lang w:bidi="fa-IR"/>
        </w:rPr>
        <w:t>4</w:t>
      </w:r>
      <w:r w:rsidR="00181D90" w:rsidRPr="0043201C">
        <w:rPr>
          <w:rFonts w:ascii="Book Antiqua" w:hAnsi="Book Antiqua" w:cstheme="majorBidi"/>
          <w:color w:val="000000" w:themeColor="text1"/>
          <w:sz w:val="24"/>
          <w:szCs w:val="24"/>
          <w:vertAlign w:val="superscript"/>
          <w:lang w:bidi="fa-IR"/>
        </w:rPr>
        <w:t>]</w:t>
      </w:r>
      <w:r w:rsidR="00181D90"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showed an association between numerous biologically important epigenetic markers, including regions on chromosomes 3, 10 and 16, and long</w:t>
      </w:r>
      <w:r w:rsidR="00FD2269">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term consumpti</w:t>
      </w:r>
      <w:r w:rsidR="00831A12" w:rsidRPr="0043201C">
        <w:rPr>
          <w:rFonts w:ascii="Book Antiqua" w:hAnsi="Book Antiqua" w:cstheme="majorBidi"/>
          <w:color w:val="000000" w:themeColor="text1"/>
          <w:sz w:val="24"/>
          <w:szCs w:val="24"/>
          <w:lang w:bidi="fa-IR"/>
        </w:rPr>
        <w:t>on of seafood-derived ω-3 PUFA</w:t>
      </w:r>
      <w:r w:rsidR="00FD2269">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Another study demonstrated that treatment of U937 leukemic cells with EPA (100 µ</w:t>
      </w:r>
      <w:proofErr w:type="spellStart"/>
      <w:r w:rsidR="00B760B8" w:rsidRPr="0043201C">
        <w:rPr>
          <w:rFonts w:ascii="Book Antiqua" w:hAnsi="Book Antiqua" w:cstheme="majorBidi"/>
          <w:color w:val="000000" w:themeColor="text1"/>
          <w:sz w:val="24"/>
          <w:szCs w:val="24"/>
          <w:lang w:bidi="fa-IR"/>
        </w:rPr>
        <w:t>mol</w:t>
      </w:r>
      <w:proofErr w:type="spellEnd"/>
      <w:r w:rsidR="00B760B8" w:rsidRPr="0043201C">
        <w:rPr>
          <w:rFonts w:ascii="Book Antiqua" w:hAnsi="Book Antiqua" w:cstheme="majorBidi"/>
          <w:color w:val="000000" w:themeColor="text1"/>
          <w:sz w:val="24"/>
          <w:szCs w:val="24"/>
          <w:lang w:bidi="fa-IR"/>
        </w:rPr>
        <w:t>/L</w:t>
      </w:r>
      <w:r w:rsidRPr="0043201C">
        <w:rPr>
          <w:rFonts w:ascii="Book Antiqua" w:hAnsi="Book Antiqua" w:cstheme="majorBidi"/>
          <w:color w:val="000000" w:themeColor="text1"/>
          <w:sz w:val="24"/>
          <w:szCs w:val="24"/>
          <w:lang w:bidi="fa-IR"/>
        </w:rPr>
        <w:t>)</w:t>
      </w:r>
      <w:r w:rsidR="007B6ABF" w:rsidRPr="0043201C">
        <w:rPr>
          <w:rFonts w:ascii="Book Antiqua" w:hAnsi="Book Antiqua" w:cstheme="majorBidi"/>
          <w:color w:val="000000" w:themeColor="text1"/>
          <w:sz w:val="24"/>
          <w:szCs w:val="24"/>
          <w:lang w:bidi="fa-IR"/>
        </w:rPr>
        <w:t>, increased</w:t>
      </w:r>
      <w:r w:rsidRPr="0043201C">
        <w:rPr>
          <w:rFonts w:ascii="Book Antiqua" w:hAnsi="Book Antiqua" w:cstheme="majorBidi"/>
          <w:color w:val="000000" w:themeColor="text1"/>
          <w:sz w:val="24"/>
          <w:szCs w:val="24"/>
          <w:lang w:bidi="fa-IR"/>
        </w:rPr>
        <w:t xml:space="preserve"> the mRNA expression of CCAAT/enhancer-binding proteins C/EBP-β</w:t>
      </w:r>
      <w:r w:rsidR="007B6ABF" w:rsidRPr="0043201C">
        <w:rPr>
          <w:rFonts w:ascii="Book Antiqua" w:hAnsi="Book Antiqua" w:cstheme="majorBidi"/>
          <w:color w:val="000000" w:themeColor="text1"/>
          <w:sz w:val="24"/>
          <w:szCs w:val="24"/>
          <w:lang w:bidi="fa-IR"/>
        </w:rPr>
        <w:t>, C</w:t>
      </w:r>
      <w:r w:rsidRPr="0043201C">
        <w:rPr>
          <w:rFonts w:ascii="Book Antiqua" w:hAnsi="Book Antiqua" w:cstheme="majorBidi"/>
          <w:color w:val="000000" w:themeColor="text1"/>
          <w:sz w:val="24"/>
          <w:szCs w:val="24"/>
          <w:lang w:bidi="fa-IR"/>
        </w:rPr>
        <w:t>/EBP-</w:t>
      </w:r>
      <w:r w:rsidRPr="0043201C">
        <w:rPr>
          <w:rFonts w:ascii="Cambria" w:hAnsi="Cambria" w:cs="Cambria"/>
          <w:color w:val="000000" w:themeColor="text1"/>
          <w:sz w:val="24"/>
          <w:szCs w:val="24"/>
          <w:lang w:bidi="fa-IR"/>
        </w:rPr>
        <w:t>ẟ</w:t>
      </w:r>
      <w:r w:rsidRPr="0043201C">
        <w:rPr>
          <w:rFonts w:ascii="Book Antiqua" w:hAnsi="Book Antiqua" w:cstheme="majorBidi"/>
          <w:color w:val="000000" w:themeColor="text1"/>
          <w:sz w:val="24"/>
          <w:szCs w:val="24"/>
          <w:lang w:bidi="fa-IR"/>
        </w:rPr>
        <w:t>, and c-Jun, which was accompanied by single specific locus demethylation of the C/EBP-</w:t>
      </w:r>
      <w:r w:rsidRPr="0043201C">
        <w:rPr>
          <w:rFonts w:ascii="Cambria" w:hAnsi="Cambria" w:cs="Cambria"/>
          <w:color w:val="000000" w:themeColor="text1"/>
          <w:sz w:val="24"/>
          <w:szCs w:val="24"/>
          <w:lang w:bidi="fa-IR"/>
        </w:rPr>
        <w:t>ẟ</w:t>
      </w:r>
      <w:r w:rsidRPr="0043201C">
        <w:rPr>
          <w:rFonts w:ascii="Book Antiqua" w:hAnsi="Book Antiqua" w:cstheme="majorBidi"/>
          <w:color w:val="000000" w:themeColor="text1"/>
          <w:sz w:val="24"/>
          <w:szCs w:val="24"/>
          <w:lang w:bidi="fa-IR"/>
        </w:rPr>
        <w:t xml:space="preserve"> </w:t>
      </w:r>
      <w:proofErr w:type="gramStart"/>
      <w:r w:rsidRPr="0043201C">
        <w:rPr>
          <w:rFonts w:ascii="Book Antiqua" w:hAnsi="Book Antiqua" w:cstheme="majorBidi"/>
          <w:color w:val="000000" w:themeColor="text1"/>
          <w:sz w:val="24"/>
          <w:szCs w:val="24"/>
          <w:lang w:bidi="fa-IR"/>
        </w:rPr>
        <w:t>promoter</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color w:val="000000" w:themeColor="text1"/>
          <w:sz w:val="24"/>
          <w:szCs w:val="24"/>
          <w:lang w:bidi="fa-IR"/>
        </w:rPr>
        <w:t xml:space="preserve">. Moreover, the addition of DHA diminished the global level of dimethyl forms of H3K4, H3K9, H3K27, H3K36 and H3K79 in </w:t>
      </w:r>
      <w:r w:rsidR="00E36B87" w:rsidRPr="0043201C">
        <w:rPr>
          <w:rFonts w:ascii="Book Antiqua" w:hAnsi="Book Antiqua" w:cstheme="majorBidi"/>
          <w:color w:val="000000" w:themeColor="text1"/>
          <w:sz w:val="24"/>
          <w:szCs w:val="24"/>
          <w:lang w:bidi="fa-IR"/>
        </w:rPr>
        <w:t xml:space="preserve">M17 neuroblastoma </w:t>
      </w:r>
      <w:proofErr w:type="gramStart"/>
      <w:r w:rsidR="00E36B87" w:rsidRPr="0043201C">
        <w:rPr>
          <w:rFonts w:ascii="Book Antiqua" w:hAnsi="Book Antiqua" w:cstheme="majorBidi"/>
          <w:color w:val="000000" w:themeColor="text1"/>
          <w:sz w:val="24"/>
          <w:szCs w:val="24"/>
          <w:lang w:bidi="fa-IR"/>
        </w:rPr>
        <w:t>cells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Furthermore, the beneficial effect of </w:t>
      </w:r>
      <w:r w:rsidRPr="0043201C">
        <w:rPr>
          <w:rFonts w:ascii="Book Antiqua" w:hAnsi="Book Antiqua" w:cstheme="majorBidi"/>
          <w:color w:val="000000" w:themeColor="text1"/>
          <w:sz w:val="24"/>
          <w:szCs w:val="24"/>
          <w:lang w:bidi="fa-IR"/>
        </w:rPr>
        <w:sym w:font="Symbol" w:char="F077"/>
      </w:r>
      <w:r w:rsidR="00831A12" w:rsidRPr="0043201C">
        <w:rPr>
          <w:rFonts w:ascii="Book Antiqua" w:hAnsi="Book Antiqua" w:cstheme="majorBidi"/>
          <w:color w:val="000000" w:themeColor="text1"/>
          <w:sz w:val="24"/>
          <w:szCs w:val="24"/>
          <w:lang w:bidi="fa-IR"/>
        </w:rPr>
        <w:t>-3 PUFA</w:t>
      </w:r>
      <w:r w:rsidR="00BD306E">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has been reported in </w:t>
      </w:r>
      <w:r w:rsidR="00BD306E">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preventi</w:t>
      </w:r>
      <w:r w:rsidR="00BD306E">
        <w:rPr>
          <w:rFonts w:ascii="Book Antiqua" w:hAnsi="Book Antiqua" w:cstheme="majorBidi"/>
          <w:color w:val="000000" w:themeColor="text1"/>
          <w:sz w:val="24"/>
          <w:szCs w:val="24"/>
          <w:lang w:bidi="fa-IR"/>
        </w:rPr>
        <w:t>o</w:t>
      </w:r>
      <w:r w:rsidRPr="0043201C">
        <w:rPr>
          <w:rFonts w:ascii="Book Antiqua" w:hAnsi="Book Antiqua" w:cstheme="majorBidi"/>
          <w:color w:val="000000" w:themeColor="text1"/>
          <w:sz w:val="24"/>
          <w:szCs w:val="24"/>
          <w:lang w:bidi="fa-IR"/>
        </w:rPr>
        <w:t>n</w:t>
      </w:r>
      <w:r w:rsidR="00BD306E">
        <w:rPr>
          <w:rFonts w:ascii="Book Antiqua" w:hAnsi="Book Antiqua" w:cstheme="majorBidi"/>
          <w:color w:val="000000" w:themeColor="text1"/>
          <w:sz w:val="24"/>
          <w:szCs w:val="24"/>
          <w:lang w:bidi="fa-IR"/>
        </w:rPr>
        <w:t xml:space="preserve"> of</w:t>
      </w:r>
      <w:r w:rsidRPr="0043201C">
        <w:rPr>
          <w:rFonts w:ascii="Book Antiqua" w:hAnsi="Book Antiqua" w:cstheme="majorBidi"/>
          <w:color w:val="000000" w:themeColor="text1"/>
          <w:sz w:val="24"/>
          <w:szCs w:val="24"/>
          <w:lang w:bidi="fa-IR"/>
        </w:rPr>
        <w:t xml:space="preserve"> inflammatory disorders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epigenetic modulation of the immune system. For example, Lee</w:t>
      </w:r>
      <w:r w:rsidRPr="0043201C">
        <w:rPr>
          <w:rFonts w:ascii="Book Antiqua" w:hAnsi="Book Antiqua" w:cstheme="majorBidi"/>
          <w:i/>
          <w:iCs/>
          <w:color w:val="000000" w:themeColor="text1"/>
          <w:sz w:val="24"/>
          <w:szCs w:val="24"/>
          <w:lang w:bidi="fa-IR"/>
        </w:rPr>
        <w:t xml:space="preserve"> et </w:t>
      </w:r>
      <w:proofErr w:type="gramStart"/>
      <w:r w:rsidRPr="0043201C">
        <w:rPr>
          <w:rFonts w:ascii="Book Antiqua" w:hAnsi="Book Antiqua" w:cstheme="majorBidi"/>
          <w:i/>
          <w:iCs/>
          <w:color w:val="000000" w:themeColor="text1"/>
          <w:sz w:val="24"/>
          <w:szCs w:val="24"/>
          <w:lang w:bidi="fa-IR"/>
        </w:rPr>
        <w:t>al</w:t>
      </w:r>
      <w:r w:rsidR="00181D90" w:rsidRPr="0043201C">
        <w:rPr>
          <w:rFonts w:ascii="Book Antiqua" w:hAnsi="Book Antiqua" w:cstheme="majorBidi"/>
          <w:color w:val="000000" w:themeColor="text1"/>
          <w:sz w:val="24"/>
          <w:szCs w:val="24"/>
          <w:vertAlign w:val="superscript"/>
          <w:lang w:bidi="fa-IR"/>
        </w:rPr>
        <w:t>[</w:t>
      </w:r>
      <w:proofErr w:type="gramEnd"/>
      <w:r w:rsidR="00181D90" w:rsidRPr="0043201C">
        <w:rPr>
          <w:rFonts w:ascii="Book Antiqua" w:hAnsi="Book Antiqua" w:cstheme="majorBidi"/>
          <w:color w:val="000000" w:themeColor="text1"/>
          <w:sz w:val="24"/>
          <w:szCs w:val="24"/>
          <w:vertAlign w:val="superscript"/>
          <w:lang w:bidi="fa-IR"/>
        </w:rPr>
        <w:t>10</w:t>
      </w:r>
      <w:r w:rsidR="003347ED">
        <w:rPr>
          <w:rFonts w:ascii="Book Antiqua" w:hAnsi="Book Antiqua" w:cstheme="majorBidi"/>
          <w:color w:val="000000" w:themeColor="text1"/>
          <w:sz w:val="24"/>
          <w:szCs w:val="24"/>
          <w:vertAlign w:val="superscript"/>
          <w:lang w:bidi="fa-IR"/>
        </w:rPr>
        <w:t>7</w:t>
      </w:r>
      <w:r w:rsidR="00181D90" w:rsidRPr="0043201C">
        <w:rPr>
          <w:rFonts w:ascii="Book Antiqua" w:hAnsi="Book Antiqua" w:cstheme="majorBidi"/>
          <w:color w:val="000000" w:themeColor="text1"/>
          <w:sz w:val="24"/>
          <w:szCs w:val="24"/>
          <w:vertAlign w:val="superscript"/>
          <w:lang w:bidi="fa-IR"/>
        </w:rPr>
        <w:t>]</w:t>
      </w:r>
      <w:r w:rsidR="00181D90"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reported that ω-3 PUFA supplementation may modulate methylation levels in LINE1 repetitive elements, </w:t>
      </w:r>
      <w:proofErr w:type="spellStart"/>
      <w:r w:rsidR="00E36B87" w:rsidRPr="0043201C">
        <w:rPr>
          <w:rFonts w:ascii="Book Antiqua" w:hAnsi="Book Antiqua" w:cstheme="majorBidi"/>
          <w:color w:val="000000" w:themeColor="text1"/>
          <w:sz w:val="24"/>
          <w:szCs w:val="24"/>
          <w:lang w:bidi="fa-IR"/>
        </w:rPr>
        <w:t>IFNγ</w:t>
      </w:r>
      <w:proofErr w:type="spellEnd"/>
      <w:r w:rsidR="00E36B87" w:rsidRPr="0043201C">
        <w:rPr>
          <w:rFonts w:ascii="Book Antiqua" w:hAnsi="Book Antiqua" w:cstheme="majorBidi"/>
          <w:color w:val="000000" w:themeColor="text1"/>
          <w:sz w:val="24"/>
          <w:szCs w:val="24"/>
          <w:lang w:bidi="fa-IR"/>
        </w:rPr>
        <w:t xml:space="preserve"> and IL13, during pregnancy</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Another investigation by </w:t>
      </w:r>
      <w:proofErr w:type="spellStart"/>
      <w:r w:rsidRPr="0043201C">
        <w:rPr>
          <w:rFonts w:ascii="Book Antiqua" w:hAnsi="Book Antiqua" w:cstheme="majorBidi"/>
          <w:color w:val="000000" w:themeColor="text1"/>
          <w:sz w:val="24"/>
          <w:szCs w:val="24"/>
        </w:rPr>
        <w:t>Boigues</w:t>
      </w:r>
      <w:proofErr w:type="spellEnd"/>
      <w:r w:rsidRPr="0043201C">
        <w:rPr>
          <w:rFonts w:ascii="Book Antiqua" w:hAnsi="Book Antiqua" w:cstheme="majorBidi"/>
          <w:i/>
          <w:iCs/>
          <w:color w:val="000000" w:themeColor="text1"/>
          <w:sz w:val="24"/>
          <w:szCs w:val="24"/>
        </w:rPr>
        <w:t xml:space="preserve"> et </w:t>
      </w:r>
      <w:proofErr w:type="gramStart"/>
      <w:r w:rsidRPr="0043201C">
        <w:rPr>
          <w:rFonts w:ascii="Book Antiqua" w:hAnsi="Book Antiqua" w:cstheme="majorBidi"/>
          <w:i/>
          <w:iCs/>
          <w:color w:val="000000" w:themeColor="text1"/>
          <w:sz w:val="24"/>
          <w:szCs w:val="24"/>
        </w:rPr>
        <w:t>al</w:t>
      </w:r>
      <w:r w:rsidR="00181D90" w:rsidRPr="0043201C">
        <w:rPr>
          <w:rFonts w:ascii="Book Antiqua" w:hAnsi="Book Antiqua" w:cstheme="majorBidi"/>
          <w:color w:val="000000" w:themeColor="text1"/>
          <w:sz w:val="24"/>
          <w:szCs w:val="24"/>
          <w:vertAlign w:val="superscript"/>
        </w:rPr>
        <w:t>[</w:t>
      </w:r>
      <w:proofErr w:type="gramEnd"/>
      <w:r w:rsidR="00181D90" w:rsidRPr="0043201C">
        <w:rPr>
          <w:rFonts w:ascii="Book Antiqua" w:hAnsi="Book Antiqua" w:cstheme="majorBidi"/>
          <w:color w:val="000000" w:themeColor="text1"/>
          <w:sz w:val="24"/>
          <w:szCs w:val="24"/>
          <w:vertAlign w:val="superscript"/>
        </w:rPr>
        <w:t>28]</w:t>
      </w:r>
      <w:r w:rsidR="00181D90" w:rsidRPr="0043201C">
        <w:rPr>
          <w:rFonts w:ascii="Book Antiqua" w:hAnsi="Book Antiqua" w:cstheme="majorBidi"/>
          <w:color w:val="000000" w:themeColor="text1"/>
          <w:sz w:val="24"/>
          <w:szCs w:val="24"/>
        </w:rPr>
        <w:t xml:space="preserve"> </w:t>
      </w:r>
      <w:r w:rsidR="00831A12" w:rsidRPr="0043201C">
        <w:rPr>
          <w:rFonts w:ascii="Book Antiqua" w:hAnsi="Book Antiqua" w:cstheme="majorBidi"/>
          <w:color w:val="000000" w:themeColor="text1"/>
          <w:sz w:val="24"/>
          <w:szCs w:val="24"/>
        </w:rPr>
        <w:t>show</w:t>
      </w:r>
      <w:r w:rsidR="00BD306E">
        <w:rPr>
          <w:rFonts w:ascii="Book Antiqua" w:hAnsi="Book Antiqua" w:cstheme="majorBidi"/>
          <w:color w:val="000000" w:themeColor="text1"/>
          <w:sz w:val="24"/>
          <w:szCs w:val="24"/>
        </w:rPr>
        <w:t>ed that</w:t>
      </w:r>
      <w:r w:rsidR="00831A12" w:rsidRPr="0043201C">
        <w:rPr>
          <w:rFonts w:ascii="Book Antiqua" w:hAnsi="Book Antiqua" w:cstheme="majorBidi"/>
          <w:color w:val="000000" w:themeColor="text1"/>
          <w:sz w:val="24"/>
          <w:szCs w:val="24"/>
        </w:rPr>
        <w:t xml:space="preserve"> the role of PUFA</w:t>
      </w:r>
      <w:r w:rsidR="00BD306E">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in the modulation of gene promoters </w:t>
      </w:r>
      <w:r w:rsidR="00BD306E">
        <w:rPr>
          <w:rFonts w:ascii="Book Antiqua" w:hAnsi="Book Antiqua" w:cstheme="majorBidi"/>
          <w:color w:val="000000" w:themeColor="text1"/>
          <w:sz w:val="24"/>
          <w:szCs w:val="24"/>
        </w:rPr>
        <w:t xml:space="preserve">was </w:t>
      </w:r>
      <w:r w:rsidRPr="0043201C">
        <w:rPr>
          <w:rFonts w:ascii="Book Antiqua" w:hAnsi="Book Antiqua" w:cstheme="majorBidi"/>
          <w:color w:val="000000" w:themeColor="text1"/>
          <w:sz w:val="24"/>
          <w:szCs w:val="24"/>
        </w:rPr>
        <w:t xml:space="preserve">linked with lipid metabolism, and </w:t>
      </w:r>
      <w:r w:rsidR="00BD306E">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regulation of </w:t>
      </w:r>
      <w:r w:rsidR="002E16EF">
        <w:rPr>
          <w:rFonts w:ascii="Book Antiqua" w:hAnsi="Book Antiqua" w:cstheme="majorBidi"/>
          <w:color w:val="000000" w:themeColor="text1"/>
          <w:sz w:val="24"/>
          <w:szCs w:val="24"/>
        </w:rPr>
        <w:t xml:space="preserve">the activity of </w:t>
      </w:r>
      <w:r w:rsidRPr="0043201C">
        <w:rPr>
          <w:rFonts w:ascii="Book Antiqua" w:hAnsi="Book Antiqua" w:cstheme="majorBidi"/>
          <w:color w:val="000000" w:themeColor="text1"/>
          <w:sz w:val="24"/>
          <w:szCs w:val="24"/>
        </w:rPr>
        <w:t>specific mi</w:t>
      </w:r>
      <w:r w:rsidR="00E36B87" w:rsidRPr="0043201C">
        <w:rPr>
          <w:rFonts w:ascii="Book Antiqua" w:hAnsi="Book Antiqua" w:cstheme="majorBidi"/>
          <w:color w:val="000000" w:themeColor="text1"/>
          <w:sz w:val="24"/>
          <w:szCs w:val="24"/>
        </w:rPr>
        <w:t>croRNAs</w:t>
      </w:r>
      <w:r w:rsidRPr="0043201C">
        <w:rPr>
          <w:rFonts w:ascii="Book Antiqua" w:hAnsi="Book Antiqua" w:cstheme="majorBidi"/>
          <w:color w:val="000000" w:themeColor="text1"/>
          <w:sz w:val="24"/>
          <w:szCs w:val="24"/>
          <w:lang w:bidi="fa-IR"/>
        </w:rPr>
        <w:t>.</w:t>
      </w:r>
    </w:p>
    <w:p w14:paraId="6C1E43A9" w14:textId="77777777" w:rsidR="000D7799" w:rsidRPr="0043201C" w:rsidRDefault="000D7799"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5FB2ABE1" w14:textId="42684AEC" w:rsidR="00817F26" w:rsidRPr="0043201C" w:rsidRDefault="00181D90" w:rsidP="000170C7">
      <w:pPr>
        <w:adjustRightInd w:val="0"/>
        <w:snapToGrid w:val="0"/>
        <w:spacing w:after="0" w:line="360" w:lineRule="auto"/>
        <w:jc w:val="both"/>
        <w:rPr>
          <w:rFonts w:ascii="Book Antiqua" w:hAnsi="Book Antiqua" w:cstheme="majorBidi"/>
          <w:b/>
          <w:bCs/>
          <w:caps/>
          <w:color w:val="000000" w:themeColor="text1"/>
          <w:sz w:val="24"/>
          <w:szCs w:val="24"/>
          <w:lang w:bidi="fa-IR"/>
        </w:rPr>
      </w:pPr>
      <w:r w:rsidRPr="0043201C">
        <w:rPr>
          <w:rFonts w:ascii="Book Antiqua" w:hAnsi="Book Antiqua" w:cstheme="majorBidi"/>
          <w:b/>
          <w:bCs/>
          <w:color w:val="000000" w:themeColor="text1"/>
          <w:sz w:val="24"/>
          <w:szCs w:val="24"/>
        </w:rPr>
        <w:t>POLYUNSATURATED FATTY ACIDS</w:t>
      </w:r>
      <w:r w:rsidRPr="0043201C">
        <w:rPr>
          <w:rFonts w:ascii="Book Antiqua" w:hAnsi="Book Antiqua" w:cstheme="majorBidi"/>
          <w:b/>
          <w:bCs/>
          <w:color w:val="000000" w:themeColor="text1"/>
          <w:sz w:val="24"/>
          <w:szCs w:val="24"/>
          <w:lang w:bidi="fa-IR"/>
        </w:rPr>
        <w:t xml:space="preserve"> AND POSSIBLE DNA METHYLATION MECHANISMS IN </w:t>
      </w:r>
      <w:r w:rsidRPr="0043201C">
        <w:rPr>
          <w:rFonts w:ascii="Book Antiqua" w:hAnsi="Book Antiqua" w:cstheme="majorBidi"/>
          <w:b/>
          <w:bCs/>
          <w:caps/>
          <w:color w:val="000000" w:themeColor="text1"/>
          <w:sz w:val="24"/>
          <w:szCs w:val="24"/>
        </w:rPr>
        <w:t>Colorectal cancer</w:t>
      </w:r>
    </w:p>
    <w:p w14:paraId="6478B299" w14:textId="4D4F7B00" w:rsidR="00817F26" w:rsidRPr="0043201C" w:rsidRDefault="00BD306E" w:rsidP="000170C7">
      <w:pPr>
        <w:adjustRightInd w:val="0"/>
        <w:snapToGrid w:val="0"/>
        <w:spacing w:after="0" w:line="360" w:lineRule="auto"/>
        <w:jc w:val="both"/>
        <w:rPr>
          <w:rFonts w:ascii="Book Antiqua" w:hAnsi="Book Antiqua" w:cstheme="majorBidi"/>
          <w:color w:val="000000" w:themeColor="text1"/>
          <w:sz w:val="24"/>
          <w:szCs w:val="24"/>
          <w:lang w:bidi="fa-IR"/>
        </w:rPr>
      </w:pPr>
      <w:r>
        <w:rPr>
          <w:rFonts w:ascii="Book Antiqua" w:hAnsi="Book Antiqua" w:cstheme="majorBidi"/>
          <w:color w:val="000000" w:themeColor="text1"/>
          <w:sz w:val="24"/>
          <w:szCs w:val="24"/>
          <w:lang w:bidi="fa-IR"/>
        </w:rPr>
        <w:t>The a</w:t>
      </w:r>
      <w:r w:rsidR="00817F26" w:rsidRPr="0043201C">
        <w:rPr>
          <w:rFonts w:ascii="Book Antiqua" w:hAnsi="Book Antiqua" w:cstheme="majorBidi"/>
          <w:color w:val="000000" w:themeColor="text1"/>
          <w:sz w:val="24"/>
          <w:szCs w:val="24"/>
          <w:lang w:bidi="fa-IR"/>
        </w:rPr>
        <w:t>nti-tumor effects of dietary PUFA</w:t>
      </w:r>
      <w:r>
        <w:rPr>
          <w:rFonts w:ascii="Book Antiqua" w:hAnsi="Book Antiqua" w:cstheme="majorBidi"/>
          <w:color w:val="000000" w:themeColor="text1"/>
          <w:sz w:val="24"/>
          <w:szCs w:val="24"/>
          <w:lang w:bidi="fa-IR"/>
        </w:rPr>
        <w:t>s</w:t>
      </w:r>
      <w:r w:rsidR="00817F26" w:rsidRPr="0043201C">
        <w:rPr>
          <w:rFonts w:ascii="Book Antiqua" w:hAnsi="Book Antiqua" w:cstheme="majorBidi"/>
          <w:color w:val="000000" w:themeColor="text1"/>
          <w:sz w:val="24"/>
          <w:szCs w:val="24"/>
          <w:lang w:bidi="fa-IR"/>
        </w:rPr>
        <w:t>, especially EPA and DHA</w:t>
      </w:r>
      <w:r>
        <w:rPr>
          <w:rFonts w:ascii="Book Antiqua" w:hAnsi="Book Antiqua" w:cstheme="majorBidi"/>
          <w:color w:val="000000" w:themeColor="text1"/>
          <w:sz w:val="24"/>
          <w:szCs w:val="24"/>
          <w:lang w:bidi="fa-IR"/>
        </w:rPr>
        <w:t>,</w:t>
      </w:r>
      <w:r w:rsidR="00817F26" w:rsidRPr="0043201C">
        <w:rPr>
          <w:rFonts w:ascii="Book Antiqua" w:hAnsi="Book Antiqua" w:cstheme="majorBidi"/>
          <w:color w:val="000000" w:themeColor="text1"/>
          <w:sz w:val="24"/>
          <w:szCs w:val="24"/>
          <w:lang w:bidi="fa-IR"/>
        </w:rPr>
        <w:t xml:space="preserve"> on </w:t>
      </w:r>
      <w:r w:rsidR="002E16EF">
        <w:rPr>
          <w:rFonts w:ascii="Book Antiqua" w:hAnsi="Book Antiqua" w:cstheme="majorBidi"/>
          <w:color w:val="000000" w:themeColor="text1"/>
          <w:sz w:val="24"/>
          <w:szCs w:val="24"/>
          <w:lang w:bidi="fa-IR"/>
        </w:rPr>
        <w:t xml:space="preserve">the </w:t>
      </w:r>
      <w:r w:rsidR="00817F26" w:rsidRPr="0043201C">
        <w:rPr>
          <w:rFonts w:ascii="Book Antiqua" w:hAnsi="Book Antiqua" w:cstheme="majorBidi"/>
          <w:color w:val="000000" w:themeColor="text1"/>
          <w:sz w:val="24"/>
          <w:szCs w:val="24"/>
          <w:lang w:bidi="fa-IR"/>
        </w:rPr>
        <w:t xml:space="preserve">reduced risk of </w:t>
      </w:r>
      <w:r>
        <w:rPr>
          <w:rFonts w:ascii="Book Antiqua" w:hAnsi="Book Antiqua" w:cstheme="majorBidi"/>
          <w:color w:val="000000" w:themeColor="text1"/>
          <w:sz w:val="24"/>
          <w:szCs w:val="24"/>
          <w:lang w:bidi="fa-IR"/>
        </w:rPr>
        <w:t>CRC</w:t>
      </w:r>
      <w:r w:rsidR="00817F26" w:rsidRPr="0043201C">
        <w:rPr>
          <w:rFonts w:ascii="Book Antiqua" w:hAnsi="Book Antiqua" w:cstheme="majorBidi"/>
          <w:color w:val="000000" w:themeColor="text1"/>
          <w:sz w:val="24"/>
          <w:szCs w:val="24"/>
          <w:lang w:bidi="fa-IR"/>
        </w:rPr>
        <w:t xml:space="preserve"> has been established. For advanced CRC, 5-fluorouracil</w:t>
      </w:r>
      <w:r>
        <w:rPr>
          <w:rFonts w:ascii="Book Antiqua" w:hAnsi="Book Antiqua" w:cstheme="majorBidi"/>
          <w:color w:val="000000" w:themeColor="text1"/>
          <w:sz w:val="24"/>
          <w:szCs w:val="24"/>
          <w:lang w:bidi="fa-IR"/>
        </w:rPr>
        <w:t>-</w:t>
      </w:r>
      <w:r w:rsidR="00817F26" w:rsidRPr="0043201C">
        <w:rPr>
          <w:rFonts w:ascii="Book Antiqua" w:hAnsi="Book Antiqua" w:cstheme="majorBidi"/>
          <w:color w:val="000000" w:themeColor="text1"/>
          <w:sz w:val="24"/>
          <w:szCs w:val="24"/>
          <w:lang w:bidi="fa-IR"/>
        </w:rPr>
        <w:t>based chemother</w:t>
      </w:r>
      <w:r w:rsidR="00E36B87" w:rsidRPr="0043201C">
        <w:rPr>
          <w:rFonts w:ascii="Book Antiqua" w:hAnsi="Book Antiqua" w:cstheme="majorBidi"/>
          <w:color w:val="000000" w:themeColor="text1"/>
          <w:sz w:val="24"/>
          <w:szCs w:val="24"/>
          <w:lang w:bidi="fa-IR"/>
        </w:rPr>
        <w:t xml:space="preserve">apy is the first-line </w:t>
      </w:r>
      <w:proofErr w:type="gramStart"/>
      <w:r w:rsidR="00E36B87" w:rsidRPr="0043201C">
        <w:rPr>
          <w:rFonts w:ascii="Book Antiqua" w:hAnsi="Book Antiqua" w:cstheme="majorBidi"/>
          <w:color w:val="000000" w:themeColor="text1"/>
          <w:sz w:val="24"/>
          <w:szCs w:val="24"/>
          <w:lang w:bidi="fa-IR"/>
        </w:rPr>
        <w:t>treatment</w:t>
      </w:r>
      <w:r w:rsidR="00817F26" w:rsidRPr="0043201C">
        <w:rPr>
          <w:rFonts w:ascii="Book Antiqua" w:hAnsi="Book Antiqua" w:cstheme="majorBidi"/>
          <w:noProof/>
          <w:color w:val="000000" w:themeColor="text1"/>
          <w:sz w:val="24"/>
          <w:szCs w:val="24"/>
          <w:vertAlign w:val="superscript"/>
          <w:lang w:bidi="fa-IR"/>
        </w:rPr>
        <w:t>[</w:t>
      </w:r>
      <w:proofErr w:type="gramEnd"/>
      <w:r w:rsidR="00817F26"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8</w:t>
      </w:r>
      <w:r w:rsidR="00817F26" w:rsidRPr="0043201C">
        <w:rPr>
          <w:rFonts w:ascii="Book Antiqua" w:hAnsi="Book Antiqua" w:cstheme="majorBidi"/>
          <w:noProof/>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w:t>
      </w:r>
      <w:proofErr w:type="spellStart"/>
      <w:r w:rsidR="00817F26" w:rsidRPr="0043201C">
        <w:rPr>
          <w:rFonts w:ascii="Book Antiqua" w:hAnsi="Book Antiqua" w:cstheme="majorBidi"/>
          <w:color w:val="000000" w:themeColor="text1"/>
          <w:sz w:val="24"/>
          <w:szCs w:val="24"/>
          <w:lang w:bidi="fa-IR"/>
        </w:rPr>
        <w:t>Vasudevan</w:t>
      </w:r>
      <w:proofErr w:type="spellEnd"/>
      <w:r w:rsidR="00817F26" w:rsidRPr="0043201C">
        <w:rPr>
          <w:rFonts w:ascii="Book Antiqua" w:hAnsi="Book Antiqua" w:cstheme="majorBidi"/>
          <w:i/>
          <w:iCs/>
          <w:color w:val="000000" w:themeColor="text1"/>
          <w:sz w:val="24"/>
          <w:szCs w:val="24"/>
          <w:lang w:bidi="fa-IR"/>
        </w:rPr>
        <w:t xml:space="preserve"> et </w:t>
      </w:r>
      <w:proofErr w:type="gramStart"/>
      <w:r w:rsidR="00817F26" w:rsidRPr="0043201C">
        <w:rPr>
          <w:rFonts w:ascii="Book Antiqua" w:hAnsi="Book Antiqua" w:cstheme="majorBidi"/>
          <w:i/>
          <w:iCs/>
          <w:color w:val="000000" w:themeColor="text1"/>
          <w:sz w:val="24"/>
          <w:szCs w:val="24"/>
          <w:lang w:bidi="fa-IR"/>
        </w:rPr>
        <w:t>al</w:t>
      </w:r>
      <w:r w:rsidR="00181D90" w:rsidRPr="0043201C">
        <w:rPr>
          <w:rFonts w:ascii="Book Antiqua" w:hAnsi="Book Antiqua" w:cstheme="majorBidi"/>
          <w:color w:val="000000" w:themeColor="text1"/>
          <w:sz w:val="24"/>
          <w:szCs w:val="24"/>
          <w:vertAlign w:val="superscript"/>
          <w:lang w:bidi="fa-IR"/>
        </w:rPr>
        <w:t>[</w:t>
      </w:r>
      <w:proofErr w:type="gramEnd"/>
      <w:r w:rsidR="00181D90" w:rsidRPr="0043201C">
        <w:rPr>
          <w:rFonts w:ascii="Book Antiqua" w:hAnsi="Book Antiqua" w:cstheme="majorBidi"/>
          <w:color w:val="000000" w:themeColor="text1"/>
          <w:sz w:val="24"/>
          <w:szCs w:val="24"/>
          <w:vertAlign w:val="superscript"/>
          <w:lang w:bidi="fa-IR"/>
        </w:rPr>
        <w:t>1</w:t>
      </w:r>
      <w:r w:rsidR="003347ED">
        <w:rPr>
          <w:rFonts w:ascii="Book Antiqua" w:hAnsi="Book Antiqua" w:cstheme="majorBidi"/>
          <w:color w:val="000000" w:themeColor="text1"/>
          <w:sz w:val="24"/>
          <w:szCs w:val="24"/>
          <w:vertAlign w:val="superscript"/>
          <w:lang w:bidi="fa-IR"/>
        </w:rPr>
        <w:t>09</w:t>
      </w:r>
      <w:r w:rsidR="00181D90"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vertAlign w:val="superscript"/>
          <w:lang w:bidi="fa-IR"/>
        </w:rPr>
        <w:t xml:space="preserve"> </w:t>
      </w:r>
      <w:r w:rsidR="00817F26" w:rsidRPr="0043201C">
        <w:rPr>
          <w:rFonts w:ascii="Book Antiqua" w:hAnsi="Book Antiqua" w:cstheme="majorBidi"/>
          <w:color w:val="000000" w:themeColor="text1"/>
          <w:sz w:val="24"/>
          <w:szCs w:val="24"/>
          <w:lang w:bidi="fa-IR"/>
        </w:rPr>
        <w:t xml:space="preserve">demonstrated that EPA by itself or in combination with other agents, including 5-fluorouracil could be a potential preventive strategy for recurring CRC, in both </w:t>
      </w:r>
      <w:r w:rsidR="00817F26" w:rsidRPr="0043201C">
        <w:rPr>
          <w:rFonts w:ascii="Book Antiqua" w:hAnsi="Book Antiqua" w:cstheme="majorBidi"/>
          <w:i/>
          <w:iCs/>
          <w:color w:val="000000" w:themeColor="text1"/>
          <w:sz w:val="24"/>
          <w:szCs w:val="24"/>
          <w:lang w:bidi="fa-IR"/>
        </w:rPr>
        <w:t>in vitro</w:t>
      </w:r>
      <w:r w:rsidR="00817F26" w:rsidRPr="0043201C">
        <w:rPr>
          <w:rFonts w:ascii="Book Antiqua" w:hAnsi="Book Antiqua" w:cstheme="majorBidi"/>
          <w:color w:val="000000" w:themeColor="text1"/>
          <w:sz w:val="24"/>
          <w:szCs w:val="24"/>
          <w:lang w:bidi="fa-IR"/>
        </w:rPr>
        <w:t xml:space="preserve"> and </w:t>
      </w:r>
      <w:r w:rsidR="00817F26" w:rsidRPr="0043201C">
        <w:rPr>
          <w:rFonts w:ascii="Book Antiqua" w:hAnsi="Book Antiqua" w:cstheme="majorBidi"/>
          <w:i/>
          <w:iCs/>
          <w:color w:val="000000" w:themeColor="text1"/>
          <w:sz w:val="24"/>
          <w:szCs w:val="24"/>
          <w:lang w:bidi="fa-IR"/>
        </w:rPr>
        <w:t>in vivo</w:t>
      </w:r>
      <w:r w:rsidR="00E36B87" w:rsidRPr="0043201C">
        <w:rPr>
          <w:rFonts w:ascii="Book Antiqua" w:hAnsi="Book Antiqua" w:cstheme="majorBidi"/>
          <w:color w:val="000000" w:themeColor="text1"/>
          <w:sz w:val="24"/>
          <w:szCs w:val="24"/>
          <w:lang w:bidi="fa-IR"/>
        </w:rPr>
        <w:t xml:space="preserve"> models</w:t>
      </w:r>
      <w:r w:rsidR="00817F26" w:rsidRPr="0043201C">
        <w:rPr>
          <w:rFonts w:ascii="Book Antiqua" w:hAnsi="Book Antiqua" w:cstheme="majorBidi"/>
          <w:color w:val="000000" w:themeColor="text1"/>
          <w:sz w:val="24"/>
          <w:szCs w:val="24"/>
          <w:lang w:bidi="fa-IR"/>
        </w:rPr>
        <w:t>. Huang</w:t>
      </w:r>
      <w:r w:rsidR="00817F26" w:rsidRPr="0043201C">
        <w:rPr>
          <w:rFonts w:ascii="Book Antiqua" w:hAnsi="Book Antiqua" w:cstheme="majorBidi"/>
          <w:i/>
          <w:iCs/>
          <w:color w:val="000000" w:themeColor="text1"/>
          <w:sz w:val="24"/>
          <w:szCs w:val="24"/>
          <w:lang w:bidi="fa-IR"/>
        </w:rPr>
        <w:t xml:space="preserve"> et </w:t>
      </w:r>
      <w:proofErr w:type="gramStart"/>
      <w:r w:rsidR="00817F26" w:rsidRPr="0043201C">
        <w:rPr>
          <w:rFonts w:ascii="Book Antiqua" w:hAnsi="Book Antiqua" w:cstheme="majorBidi"/>
          <w:i/>
          <w:iCs/>
          <w:color w:val="000000" w:themeColor="text1"/>
          <w:sz w:val="24"/>
          <w:szCs w:val="24"/>
          <w:lang w:bidi="fa-IR"/>
        </w:rPr>
        <w:t>al</w:t>
      </w:r>
      <w:r w:rsidR="00181D90" w:rsidRPr="0043201C">
        <w:rPr>
          <w:rFonts w:ascii="Book Antiqua" w:hAnsi="Book Antiqua" w:cstheme="majorBidi"/>
          <w:color w:val="000000" w:themeColor="text1"/>
          <w:sz w:val="24"/>
          <w:szCs w:val="24"/>
          <w:vertAlign w:val="superscript"/>
          <w:lang w:bidi="fa-IR"/>
        </w:rPr>
        <w:t>[</w:t>
      </w:r>
      <w:proofErr w:type="gramEnd"/>
      <w:r w:rsidR="00181D90" w:rsidRPr="0043201C">
        <w:rPr>
          <w:rFonts w:ascii="Book Antiqua" w:hAnsi="Book Antiqua" w:cstheme="majorBidi"/>
          <w:color w:val="000000" w:themeColor="text1"/>
          <w:sz w:val="24"/>
          <w:szCs w:val="24"/>
          <w:vertAlign w:val="superscript"/>
          <w:lang w:bidi="fa-IR"/>
        </w:rPr>
        <w:t>11</w:t>
      </w:r>
      <w:r w:rsidR="003347ED">
        <w:rPr>
          <w:rFonts w:ascii="Book Antiqua" w:hAnsi="Book Antiqua" w:cstheme="majorBidi"/>
          <w:color w:val="000000" w:themeColor="text1"/>
          <w:sz w:val="24"/>
          <w:szCs w:val="24"/>
          <w:vertAlign w:val="superscript"/>
          <w:lang w:bidi="fa-IR"/>
        </w:rPr>
        <w:t>0</w:t>
      </w:r>
      <w:r w:rsidR="00181D90"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w:t>
      </w:r>
      <w:r w:rsidR="00817F26" w:rsidRPr="0043201C">
        <w:rPr>
          <w:rFonts w:ascii="Book Antiqua" w:hAnsi="Book Antiqua" w:cstheme="majorBidi"/>
          <w:color w:val="000000" w:themeColor="text1"/>
          <w:sz w:val="24"/>
          <w:szCs w:val="24"/>
          <w:lang w:bidi="fa-IR"/>
        </w:rPr>
        <w:lastRenderedPageBreak/>
        <w:t xml:space="preserve">demonstrated that treatment of </w:t>
      </w:r>
      <w:r>
        <w:rPr>
          <w:rFonts w:ascii="Book Antiqua" w:hAnsi="Book Antiqua" w:cstheme="majorBidi"/>
          <w:color w:val="000000" w:themeColor="text1"/>
          <w:sz w:val="24"/>
          <w:szCs w:val="24"/>
          <w:lang w:bidi="fa-IR"/>
        </w:rPr>
        <w:t xml:space="preserve">a </w:t>
      </w:r>
      <w:r w:rsidR="00817F26" w:rsidRPr="0043201C">
        <w:rPr>
          <w:rFonts w:ascii="Book Antiqua" w:hAnsi="Book Antiqua" w:cstheme="majorBidi"/>
          <w:color w:val="000000" w:themeColor="text1"/>
          <w:sz w:val="24"/>
          <w:szCs w:val="24"/>
          <w:lang w:bidi="fa-IR"/>
        </w:rPr>
        <w:t xml:space="preserve">CRC rat model with </w:t>
      </w:r>
      <w:r w:rsidR="00817F26" w:rsidRPr="0043201C">
        <w:rPr>
          <w:rFonts w:ascii="Book Antiqua" w:hAnsi="Book Antiqua" w:cstheme="majorBidi"/>
          <w:color w:val="000000" w:themeColor="text1"/>
          <w:sz w:val="24"/>
          <w:szCs w:val="24"/>
          <w:lang w:bidi="fa-IR"/>
        </w:rPr>
        <w:sym w:font="Symbol" w:char="F077"/>
      </w:r>
      <w:r w:rsidR="00817F26" w:rsidRPr="0043201C">
        <w:rPr>
          <w:rFonts w:ascii="Book Antiqua" w:hAnsi="Book Antiqua" w:cstheme="majorBidi"/>
          <w:color w:val="000000" w:themeColor="text1"/>
          <w:sz w:val="24"/>
          <w:szCs w:val="24"/>
          <w:lang w:bidi="fa-IR"/>
        </w:rPr>
        <w:t xml:space="preserve">-3 PUFA was accompanied by decreased </w:t>
      </w:r>
      <w:r w:rsidR="00E36B87" w:rsidRPr="0043201C">
        <w:rPr>
          <w:rFonts w:ascii="Book Antiqua" w:hAnsi="Book Antiqua" w:cstheme="majorBidi"/>
          <w:color w:val="000000" w:themeColor="text1"/>
          <w:sz w:val="24"/>
          <w:szCs w:val="24"/>
          <w:lang w:bidi="fa-IR"/>
        </w:rPr>
        <w:t>tumor incidence and tumor size</w:t>
      </w:r>
      <w:r w:rsidR="004639BD" w:rsidRPr="0043201C">
        <w:rPr>
          <w:rFonts w:ascii="Book Antiqua" w:hAnsi="Book Antiqua" w:cstheme="majorBidi"/>
          <w:color w:val="000000" w:themeColor="text1"/>
          <w:sz w:val="24"/>
          <w:szCs w:val="24"/>
          <w:lang w:bidi="fa-IR"/>
        </w:rPr>
        <w:t xml:space="preserve"> a</w:t>
      </w:r>
      <w:r>
        <w:rPr>
          <w:rFonts w:ascii="Book Antiqua" w:hAnsi="Book Antiqua" w:cstheme="majorBidi"/>
          <w:color w:val="000000" w:themeColor="text1"/>
          <w:sz w:val="24"/>
          <w:szCs w:val="24"/>
          <w:lang w:bidi="fa-IR"/>
        </w:rPr>
        <w:t>nd</w:t>
      </w:r>
      <w:r w:rsidR="004639BD" w:rsidRPr="0043201C">
        <w:rPr>
          <w:rFonts w:ascii="Book Antiqua" w:hAnsi="Book Antiqua" w:cstheme="majorBidi"/>
          <w:color w:val="000000" w:themeColor="text1"/>
          <w:sz w:val="24"/>
          <w:szCs w:val="24"/>
          <w:lang w:bidi="fa-IR"/>
        </w:rPr>
        <w:t xml:space="preserve"> a close correlation </w:t>
      </w:r>
      <w:r>
        <w:rPr>
          <w:rFonts w:ascii="Book Antiqua" w:hAnsi="Book Antiqua" w:cstheme="majorBidi"/>
          <w:color w:val="000000" w:themeColor="text1"/>
          <w:sz w:val="24"/>
          <w:szCs w:val="24"/>
          <w:lang w:bidi="fa-IR"/>
        </w:rPr>
        <w:t xml:space="preserve">was found </w:t>
      </w:r>
      <w:r w:rsidR="004639BD" w:rsidRPr="0043201C">
        <w:rPr>
          <w:rFonts w:ascii="Book Antiqua" w:hAnsi="Book Antiqua" w:cstheme="majorBidi"/>
          <w:color w:val="000000" w:themeColor="text1"/>
          <w:sz w:val="24"/>
          <w:szCs w:val="24"/>
          <w:lang w:bidi="fa-IR"/>
        </w:rPr>
        <w:t xml:space="preserve">between the anticancer effects of ω-3 PUFA, and increased genomic DNA </w:t>
      </w:r>
      <w:proofErr w:type="spellStart"/>
      <w:r w:rsidR="004639BD" w:rsidRPr="0043201C">
        <w:rPr>
          <w:rFonts w:ascii="Book Antiqua" w:hAnsi="Book Antiqua" w:cstheme="majorBidi"/>
          <w:color w:val="000000" w:themeColor="text1"/>
          <w:sz w:val="24"/>
          <w:szCs w:val="24"/>
          <w:lang w:bidi="fa-IR"/>
        </w:rPr>
        <w:t>hydroxymethylation</w:t>
      </w:r>
      <w:proofErr w:type="spellEnd"/>
      <w:r w:rsidR="00817F26" w:rsidRPr="0043201C">
        <w:rPr>
          <w:rFonts w:ascii="Book Antiqua" w:hAnsi="Book Antiqua" w:cstheme="majorBidi"/>
          <w:color w:val="000000" w:themeColor="text1"/>
          <w:sz w:val="24"/>
          <w:szCs w:val="24"/>
          <w:lang w:bidi="fa-IR"/>
        </w:rPr>
        <w:t>.</w:t>
      </w:r>
      <w:r w:rsidR="00817F26" w:rsidRPr="0043201C">
        <w:rPr>
          <w:rFonts w:ascii="Book Antiqua" w:hAnsi="Book Antiqua" w:cstheme="majorBidi"/>
          <w:color w:val="000000" w:themeColor="text1"/>
          <w:sz w:val="24"/>
          <w:szCs w:val="24"/>
        </w:rPr>
        <w:t xml:space="preserve"> </w:t>
      </w:r>
      <w:r w:rsidR="00817F26" w:rsidRPr="0043201C">
        <w:rPr>
          <w:rFonts w:ascii="Book Antiqua" w:hAnsi="Book Antiqua" w:cstheme="majorBidi"/>
          <w:color w:val="000000" w:themeColor="text1"/>
          <w:sz w:val="24"/>
          <w:szCs w:val="24"/>
          <w:lang w:bidi="fa-IR"/>
        </w:rPr>
        <w:t>Moreover, it has been suggested that PUFA</w:t>
      </w:r>
      <w:r>
        <w:rPr>
          <w:rFonts w:ascii="Book Antiqua" w:hAnsi="Book Antiqua" w:cstheme="majorBidi"/>
          <w:color w:val="000000" w:themeColor="text1"/>
          <w:sz w:val="24"/>
          <w:szCs w:val="24"/>
          <w:lang w:bidi="fa-IR"/>
        </w:rPr>
        <w:t>s</w:t>
      </w:r>
      <w:r w:rsidR="00817F26" w:rsidRPr="0043201C">
        <w:rPr>
          <w:rFonts w:ascii="Book Antiqua" w:hAnsi="Book Antiqua" w:cstheme="majorBidi"/>
          <w:color w:val="000000" w:themeColor="text1"/>
          <w:sz w:val="24"/>
          <w:szCs w:val="24"/>
          <w:lang w:bidi="fa-IR"/>
        </w:rPr>
        <w:t xml:space="preserve"> ha</w:t>
      </w:r>
      <w:r>
        <w:rPr>
          <w:rFonts w:ascii="Book Antiqua" w:hAnsi="Book Antiqua" w:cstheme="majorBidi"/>
          <w:color w:val="000000" w:themeColor="text1"/>
          <w:sz w:val="24"/>
          <w:szCs w:val="24"/>
          <w:lang w:bidi="fa-IR"/>
        </w:rPr>
        <w:t>ve</w:t>
      </w:r>
      <w:r w:rsidR="00817F26" w:rsidRPr="0043201C">
        <w:rPr>
          <w:rFonts w:ascii="Book Antiqua" w:hAnsi="Book Antiqua" w:cstheme="majorBidi"/>
          <w:color w:val="000000" w:themeColor="text1"/>
          <w:sz w:val="24"/>
          <w:szCs w:val="24"/>
          <w:lang w:bidi="fa-IR"/>
        </w:rPr>
        <w:t xml:space="preserve"> a role in modulation of gene silencing by affecting gene promoter methylation. For instance, treatment of colon cancer cells with fish oil and pectin increased apoptosis, which was accompanied by increased methylation in the </w:t>
      </w:r>
      <w:r w:rsidR="00817F26" w:rsidRPr="0043201C">
        <w:rPr>
          <w:rFonts w:ascii="Book Antiqua" w:hAnsi="Book Antiqua" w:cstheme="majorBidi"/>
          <w:i/>
          <w:iCs/>
          <w:color w:val="000000" w:themeColor="text1"/>
          <w:sz w:val="24"/>
          <w:szCs w:val="24"/>
          <w:lang w:bidi="fa-IR"/>
        </w:rPr>
        <w:t>Bcl-2</w:t>
      </w:r>
      <w:r w:rsidR="0008276A" w:rsidRPr="0043201C">
        <w:rPr>
          <w:rFonts w:ascii="Book Antiqua" w:hAnsi="Book Antiqua" w:cstheme="majorBidi"/>
          <w:color w:val="000000" w:themeColor="text1"/>
          <w:sz w:val="24"/>
          <w:szCs w:val="24"/>
          <w:lang w:bidi="fa-IR"/>
        </w:rPr>
        <w:t xml:space="preserve"> </w:t>
      </w:r>
      <w:proofErr w:type="gramStart"/>
      <w:r w:rsidR="0008276A" w:rsidRPr="0043201C">
        <w:rPr>
          <w:rFonts w:ascii="Book Antiqua" w:hAnsi="Book Antiqua" w:cstheme="majorBidi"/>
          <w:color w:val="000000" w:themeColor="text1"/>
          <w:sz w:val="24"/>
          <w:szCs w:val="24"/>
          <w:lang w:bidi="fa-IR"/>
        </w:rPr>
        <w:t>promoter</w:t>
      </w:r>
      <w:r w:rsidR="00817F26" w:rsidRPr="0043201C">
        <w:rPr>
          <w:rFonts w:ascii="Book Antiqua" w:hAnsi="Book Antiqua" w:cstheme="majorBidi"/>
          <w:noProof/>
          <w:color w:val="000000" w:themeColor="text1"/>
          <w:sz w:val="24"/>
          <w:szCs w:val="24"/>
          <w:vertAlign w:val="superscript"/>
          <w:lang w:bidi="fa-IR"/>
        </w:rPr>
        <w:t>[</w:t>
      </w:r>
      <w:proofErr w:type="gramEnd"/>
      <w:r w:rsidR="00817F26"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1</w:t>
      </w:r>
      <w:r w:rsidR="00817F26" w:rsidRPr="0043201C">
        <w:rPr>
          <w:rFonts w:ascii="Book Antiqua" w:hAnsi="Book Antiqua" w:cstheme="majorBidi"/>
          <w:noProof/>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w:t>
      </w:r>
      <w:proofErr w:type="spellStart"/>
      <w:r w:rsidR="00817F26" w:rsidRPr="0043201C">
        <w:rPr>
          <w:rFonts w:ascii="Book Antiqua" w:hAnsi="Book Antiqua" w:cstheme="majorBidi"/>
          <w:color w:val="000000" w:themeColor="text1"/>
          <w:sz w:val="24"/>
          <w:szCs w:val="24"/>
          <w:lang w:bidi="fa-IR"/>
        </w:rPr>
        <w:t>Ceccarelli</w:t>
      </w:r>
      <w:proofErr w:type="spellEnd"/>
      <w:r w:rsidR="00817F26" w:rsidRPr="0043201C">
        <w:rPr>
          <w:rFonts w:ascii="Book Antiqua" w:hAnsi="Book Antiqua" w:cstheme="majorBidi"/>
          <w:i/>
          <w:iCs/>
          <w:color w:val="000000" w:themeColor="text1"/>
          <w:sz w:val="24"/>
          <w:szCs w:val="24"/>
          <w:lang w:bidi="fa-IR"/>
        </w:rPr>
        <w:t xml:space="preserve"> et </w:t>
      </w:r>
      <w:proofErr w:type="gramStart"/>
      <w:r w:rsidR="00817F26" w:rsidRPr="0043201C">
        <w:rPr>
          <w:rFonts w:ascii="Book Antiqua" w:hAnsi="Book Antiqua" w:cstheme="majorBidi"/>
          <w:i/>
          <w:iCs/>
          <w:color w:val="000000" w:themeColor="text1"/>
          <w:sz w:val="24"/>
          <w:szCs w:val="24"/>
          <w:lang w:bidi="fa-IR"/>
        </w:rPr>
        <w:t>al</w:t>
      </w:r>
      <w:r w:rsidR="003604BC" w:rsidRPr="0043201C">
        <w:rPr>
          <w:rFonts w:ascii="Book Antiqua" w:hAnsi="Book Antiqua" w:cstheme="majorBidi"/>
          <w:color w:val="000000" w:themeColor="text1"/>
          <w:sz w:val="24"/>
          <w:szCs w:val="24"/>
          <w:vertAlign w:val="superscript"/>
          <w:lang w:bidi="fa-IR"/>
        </w:rPr>
        <w:t>[</w:t>
      </w:r>
      <w:proofErr w:type="gramEnd"/>
      <w:r w:rsidR="003604BC" w:rsidRPr="0043201C">
        <w:rPr>
          <w:rFonts w:ascii="Book Antiqua" w:hAnsi="Book Antiqua" w:cstheme="majorBidi"/>
          <w:color w:val="000000" w:themeColor="text1"/>
          <w:sz w:val="24"/>
          <w:szCs w:val="24"/>
          <w:vertAlign w:val="superscript"/>
          <w:lang w:bidi="fa-IR"/>
        </w:rPr>
        <w:t>11</w:t>
      </w:r>
      <w:r w:rsidR="003347ED">
        <w:rPr>
          <w:rFonts w:ascii="Book Antiqua" w:hAnsi="Book Antiqua" w:cstheme="majorBidi"/>
          <w:color w:val="000000" w:themeColor="text1"/>
          <w:sz w:val="24"/>
          <w:szCs w:val="24"/>
          <w:vertAlign w:val="superscript"/>
          <w:lang w:bidi="fa-IR"/>
        </w:rPr>
        <w:t>2</w:t>
      </w:r>
      <w:r w:rsidR="003604BC" w:rsidRPr="0043201C">
        <w:rPr>
          <w:rFonts w:ascii="Book Antiqua" w:hAnsi="Book Antiqua" w:cstheme="majorBidi"/>
          <w:color w:val="000000" w:themeColor="text1"/>
          <w:sz w:val="24"/>
          <w:szCs w:val="24"/>
          <w:vertAlign w:val="superscript"/>
          <w:lang w:bidi="fa-IR"/>
        </w:rPr>
        <w:t>]</w:t>
      </w:r>
      <w:r w:rsidR="00817F26" w:rsidRPr="0043201C">
        <w:rPr>
          <w:rFonts w:ascii="Book Antiqua" w:hAnsi="Book Antiqua" w:cstheme="majorBidi"/>
          <w:color w:val="000000" w:themeColor="text1"/>
          <w:sz w:val="24"/>
          <w:szCs w:val="24"/>
          <w:lang w:bidi="fa-IR"/>
        </w:rPr>
        <w:t xml:space="preserve"> indicated that EPA directly regulates and </w:t>
      </w:r>
      <w:proofErr w:type="spellStart"/>
      <w:r w:rsidR="00817F26" w:rsidRPr="0043201C">
        <w:rPr>
          <w:rFonts w:ascii="Book Antiqua" w:hAnsi="Book Antiqua" w:cstheme="majorBidi"/>
          <w:color w:val="000000" w:themeColor="text1"/>
          <w:sz w:val="24"/>
          <w:szCs w:val="24"/>
          <w:lang w:bidi="fa-IR"/>
        </w:rPr>
        <w:t>demethylates</w:t>
      </w:r>
      <w:proofErr w:type="spellEnd"/>
      <w:r w:rsidR="00817F26" w:rsidRPr="0043201C">
        <w:rPr>
          <w:rFonts w:ascii="Book Antiqua" w:hAnsi="Book Antiqua" w:cstheme="majorBidi"/>
          <w:color w:val="000000" w:themeColor="text1"/>
          <w:sz w:val="24"/>
          <w:szCs w:val="24"/>
          <w:lang w:bidi="fa-IR"/>
        </w:rPr>
        <w:t xml:space="preserve"> DN</w:t>
      </w:r>
      <w:r w:rsidR="00E36B87" w:rsidRPr="0043201C">
        <w:rPr>
          <w:rFonts w:ascii="Book Antiqua" w:hAnsi="Book Antiqua" w:cstheme="majorBidi"/>
          <w:color w:val="000000" w:themeColor="text1"/>
          <w:sz w:val="24"/>
          <w:szCs w:val="24"/>
          <w:lang w:bidi="fa-IR"/>
        </w:rPr>
        <w:t xml:space="preserve">A in </w:t>
      </w:r>
      <w:proofErr w:type="spellStart"/>
      <w:r w:rsidR="00E36B87" w:rsidRPr="0043201C">
        <w:rPr>
          <w:rFonts w:ascii="Book Antiqua" w:hAnsi="Book Antiqua" w:cstheme="majorBidi"/>
          <w:color w:val="000000" w:themeColor="text1"/>
          <w:sz w:val="24"/>
          <w:szCs w:val="24"/>
          <w:lang w:bidi="fa-IR"/>
        </w:rPr>
        <w:t>hepatocarcinoma</w:t>
      </w:r>
      <w:proofErr w:type="spellEnd"/>
      <w:r w:rsidR="00E36B87" w:rsidRPr="0043201C">
        <w:rPr>
          <w:rFonts w:ascii="Book Antiqua" w:hAnsi="Book Antiqua" w:cstheme="majorBidi"/>
          <w:color w:val="000000" w:themeColor="text1"/>
          <w:sz w:val="24"/>
          <w:szCs w:val="24"/>
          <w:lang w:bidi="fa-IR"/>
        </w:rPr>
        <w:t xml:space="preserve"> cell lines</w:t>
      </w:r>
      <w:r w:rsidR="00817F26" w:rsidRPr="0043201C">
        <w:rPr>
          <w:rFonts w:ascii="Book Antiqua" w:hAnsi="Book Antiqua" w:cstheme="majorBidi"/>
          <w:color w:val="000000" w:themeColor="text1"/>
          <w:sz w:val="24"/>
          <w:szCs w:val="24"/>
          <w:lang w:bidi="fa-IR"/>
        </w:rPr>
        <w:t xml:space="preserve">. Furthermore, </w:t>
      </w:r>
      <w:proofErr w:type="spellStart"/>
      <w:r w:rsidR="00817F26" w:rsidRPr="0043201C">
        <w:rPr>
          <w:rFonts w:ascii="Book Antiqua" w:hAnsi="Book Antiqua" w:cstheme="majorBidi"/>
          <w:color w:val="000000" w:themeColor="text1"/>
          <w:sz w:val="24"/>
          <w:szCs w:val="24"/>
          <w:lang w:bidi="fa-IR"/>
        </w:rPr>
        <w:t>Serini</w:t>
      </w:r>
      <w:proofErr w:type="spellEnd"/>
      <w:r w:rsidR="00817F26" w:rsidRPr="0043201C">
        <w:rPr>
          <w:rFonts w:ascii="Book Antiqua" w:hAnsi="Book Antiqua" w:cstheme="majorBidi"/>
          <w:i/>
          <w:iCs/>
          <w:color w:val="000000" w:themeColor="text1"/>
          <w:sz w:val="24"/>
          <w:szCs w:val="24"/>
          <w:lang w:bidi="fa-IR"/>
        </w:rPr>
        <w:t xml:space="preserve"> et </w:t>
      </w:r>
      <w:proofErr w:type="gramStart"/>
      <w:r w:rsidR="00817F26" w:rsidRPr="0043201C">
        <w:rPr>
          <w:rFonts w:ascii="Book Antiqua" w:hAnsi="Book Antiqua" w:cstheme="majorBidi"/>
          <w:i/>
          <w:iCs/>
          <w:color w:val="000000" w:themeColor="text1"/>
          <w:sz w:val="24"/>
          <w:szCs w:val="24"/>
          <w:lang w:bidi="fa-IR"/>
        </w:rPr>
        <w:t>al</w:t>
      </w:r>
      <w:r w:rsidR="003604BC" w:rsidRPr="0043201C">
        <w:rPr>
          <w:rFonts w:ascii="Book Antiqua" w:hAnsi="Book Antiqua" w:cstheme="majorBidi"/>
          <w:color w:val="000000" w:themeColor="text1"/>
          <w:sz w:val="24"/>
          <w:szCs w:val="24"/>
          <w:vertAlign w:val="superscript"/>
          <w:lang w:bidi="fa-IR"/>
        </w:rPr>
        <w:t>[</w:t>
      </w:r>
      <w:proofErr w:type="gramEnd"/>
      <w:r w:rsidR="003604BC" w:rsidRPr="0043201C">
        <w:rPr>
          <w:rFonts w:ascii="Book Antiqua" w:hAnsi="Book Antiqua" w:cstheme="majorBidi"/>
          <w:color w:val="000000" w:themeColor="text1"/>
          <w:sz w:val="24"/>
          <w:szCs w:val="24"/>
          <w:vertAlign w:val="superscript"/>
          <w:lang w:bidi="fa-IR"/>
        </w:rPr>
        <w:t>9</w:t>
      </w:r>
      <w:r w:rsidR="003347ED">
        <w:rPr>
          <w:rFonts w:ascii="Book Antiqua" w:hAnsi="Book Antiqua" w:cstheme="majorBidi"/>
          <w:color w:val="000000" w:themeColor="text1"/>
          <w:sz w:val="24"/>
          <w:szCs w:val="24"/>
          <w:vertAlign w:val="superscript"/>
          <w:lang w:bidi="fa-IR"/>
        </w:rPr>
        <w:t>4</w:t>
      </w:r>
      <w:r w:rsidR="003604BC" w:rsidRPr="0043201C">
        <w:rPr>
          <w:rFonts w:ascii="Book Antiqua" w:hAnsi="Book Antiqua" w:cstheme="majorBidi"/>
          <w:color w:val="000000" w:themeColor="text1"/>
          <w:sz w:val="24"/>
          <w:szCs w:val="24"/>
          <w:vertAlign w:val="superscript"/>
          <w:lang w:bidi="fa-IR"/>
        </w:rPr>
        <w:t>]</w:t>
      </w:r>
      <w:r w:rsidR="003604BC" w:rsidRPr="0043201C">
        <w:rPr>
          <w:rFonts w:ascii="Book Antiqua" w:hAnsi="Book Antiqua" w:cstheme="majorBidi"/>
          <w:color w:val="000000" w:themeColor="text1"/>
          <w:sz w:val="24"/>
          <w:szCs w:val="24"/>
          <w:lang w:bidi="fa-IR"/>
        </w:rPr>
        <w:t xml:space="preserve"> </w:t>
      </w:r>
      <w:r w:rsidR="00817F26" w:rsidRPr="0043201C">
        <w:rPr>
          <w:rFonts w:ascii="Book Antiqua" w:hAnsi="Book Antiqua" w:cstheme="majorBidi"/>
          <w:color w:val="000000" w:themeColor="text1"/>
          <w:sz w:val="24"/>
          <w:szCs w:val="24"/>
          <w:lang w:bidi="fa-IR"/>
        </w:rPr>
        <w:t>showed that during treatment of the inflammatory response of the large bowel with ω-3 PUFA</w:t>
      </w:r>
      <w:r w:rsidR="008D1541" w:rsidRPr="0043201C">
        <w:rPr>
          <w:rFonts w:ascii="Book Antiqua" w:hAnsi="Book Antiqua" w:cstheme="majorBidi"/>
          <w:color w:val="000000" w:themeColor="text1"/>
          <w:sz w:val="24"/>
          <w:szCs w:val="24"/>
          <w:lang w:bidi="fa-IR"/>
        </w:rPr>
        <w:t>s</w:t>
      </w:r>
      <w:r w:rsidR="00817F26" w:rsidRPr="0043201C">
        <w:rPr>
          <w:rFonts w:ascii="Book Antiqua" w:hAnsi="Book Antiqua" w:cstheme="majorBidi"/>
          <w:color w:val="000000" w:themeColor="text1"/>
          <w:sz w:val="24"/>
          <w:szCs w:val="24"/>
          <w:lang w:bidi="fa-IR"/>
        </w:rPr>
        <w:t xml:space="preserve"> altered M2 macrophage polarization, and m</w:t>
      </w:r>
      <w:r>
        <w:rPr>
          <w:rFonts w:ascii="Book Antiqua" w:hAnsi="Book Antiqua" w:cstheme="majorBidi"/>
          <w:color w:val="000000" w:themeColor="text1"/>
          <w:sz w:val="24"/>
          <w:szCs w:val="24"/>
          <w:lang w:bidi="fa-IR"/>
        </w:rPr>
        <w:t xml:space="preserve">ay </w:t>
      </w:r>
      <w:r w:rsidR="00817F26" w:rsidRPr="0043201C">
        <w:rPr>
          <w:rFonts w:ascii="Book Antiqua" w:hAnsi="Book Antiqua" w:cstheme="majorBidi"/>
          <w:color w:val="000000" w:themeColor="text1"/>
          <w:sz w:val="24"/>
          <w:szCs w:val="24"/>
          <w:lang w:bidi="fa-IR"/>
        </w:rPr>
        <w:t xml:space="preserve">exert beneficial effects on gene expression </w:t>
      </w:r>
      <w:r w:rsidR="00E36B87" w:rsidRPr="0043201C">
        <w:rPr>
          <w:rFonts w:ascii="Book Antiqua" w:hAnsi="Book Antiqua" w:cstheme="majorBidi"/>
          <w:color w:val="000000" w:themeColor="text1"/>
          <w:sz w:val="24"/>
          <w:szCs w:val="24"/>
          <w:lang w:bidi="fa-IR"/>
        </w:rPr>
        <w:t>through epigenetic modification</w:t>
      </w:r>
      <w:r w:rsidR="00817F26" w:rsidRPr="0043201C">
        <w:rPr>
          <w:rFonts w:ascii="Book Antiqua" w:hAnsi="Book Antiqua" w:cstheme="majorBidi"/>
          <w:color w:val="000000" w:themeColor="text1"/>
          <w:sz w:val="24"/>
          <w:szCs w:val="24"/>
          <w:lang w:bidi="fa-IR"/>
        </w:rPr>
        <w:t>.</w:t>
      </w:r>
      <w:r w:rsidR="005A21BA">
        <w:rPr>
          <w:rFonts w:ascii="Book Antiqua" w:hAnsi="Book Antiqua" w:cstheme="majorBidi"/>
          <w:color w:val="000000" w:themeColor="text1"/>
          <w:sz w:val="24"/>
          <w:szCs w:val="24"/>
          <w:lang w:bidi="fa-IR"/>
        </w:rPr>
        <w:t xml:space="preserve"> </w:t>
      </w:r>
      <w:r w:rsidR="00055BDD" w:rsidRPr="0043201C">
        <w:rPr>
          <w:rFonts w:ascii="Book Antiqua" w:hAnsi="Book Antiqua" w:cstheme="majorBidi"/>
          <w:color w:val="000000" w:themeColor="text1"/>
          <w:sz w:val="24"/>
          <w:szCs w:val="24"/>
          <w:lang w:bidi="fa-IR"/>
        </w:rPr>
        <w:t>Overall, these data suggest that alteration</w:t>
      </w:r>
      <w:r>
        <w:rPr>
          <w:rFonts w:ascii="Book Antiqua" w:hAnsi="Book Antiqua" w:cstheme="majorBidi"/>
          <w:color w:val="000000" w:themeColor="text1"/>
          <w:sz w:val="24"/>
          <w:szCs w:val="24"/>
          <w:lang w:bidi="fa-IR"/>
        </w:rPr>
        <w:t>s</w:t>
      </w:r>
      <w:r w:rsidR="00055BDD" w:rsidRPr="0043201C">
        <w:rPr>
          <w:rFonts w:ascii="Book Antiqua" w:hAnsi="Book Antiqua" w:cstheme="majorBidi"/>
          <w:color w:val="000000" w:themeColor="text1"/>
          <w:sz w:val="24"/>
          <w:szCs w:val="24"/>
          <w:lang w:bidi="fa-IR"/>
        </w:rPr>
        <w:t xml:space="preserve"> in epigenetic pathways may be involved in the anticancer pro</w:t>
      </w:r>
      <w:r w:rsidR="008D1541" w:rsidRPr="0043201C">
        <w:rPr>
          <w:rFonts w:ascii="Book Antiqua" w:hAnsi="Book Antiqua" w:cstheme="majorBidi"/>
          <w:color w:val="000000" w:themeColor="text1"/>
          <w:sz w:val="24"/>
          <w:szCs w:val="24"/>
          <w:lang w:bidi="fa-IR"/>
        </w:rPr>
        <w:t>pert</w:t>
      </w:r>
      <w:r>
        <w:rPr>
          <w:rFonts w:ascii="Book Antiqua" w:hAnsi="Book Antiqua" w:cstheme="majorBidi"/>
          <w:color w:val="000000" w:themeColor="text1"/>
          <w:sz w:val="24"/>
          <w:szCs w:val="24"/>
          <w:lang w:bidi="fa-IR"/>
        </w:rPr>
        <w:t>ies</w:t>
      </w:r>
      <w:r w:rsidR="00055BDD" w:rsidRPr="0043201C">
        <w:rPr>
          <w:rFonts w:ascii="Book Antiqua" w:hAnsi="Book Antiqua" w:cstheme="majorBidi"/>
          <w:color w:val="000000" w:themeColor="text1"/>
          <w:sz w:val="24"/>
          <w:szCs w:val="24"/>
          <w:lang w:bidi="fa-IR"/>
        </w:rPr>
        <w:t xml:space="preserve"> of ω-3 PUFA</w:t>
      </w:r>
      <w:r>
        <w:rPr>
          <w:rFonts w:ascii="Book Antiqua" w:hAnsi="Book Antiqua" w:cstheme="majorBidi"/>
          <w:color w:val="000000" w:themeColor="text1"/>
          <w:sz w:val="24"/>
          <w:szCs w:val="24"/>
          <w:lang w:bidi="fa-IR"/>
        </w:rPr>
        <w:t>s</w:t>
      </w:r>
      <w:r w:rsidR="00055BDD" w:rsidRPr="0043201C">
        <w:rPr>
          <w:rFonts w:ascii="Book Antiqua" w:hAnsi="Book Antiqua" w:cstheme="majorBidi"/>
          <w:color w:val="000000" w:themeColor="text1"/>
          <w:sz w:val="24"/>
          <w:szCs w:val="24"/>
          <w:lang w:bidi="fa-IR"/>
        </w:rPr>
        <w:t>.</w:t>
      </w:r>
    </w:p>
    <w:p w14:paraId="6984C3F7" w14:textId="51C5C5A2" w:rsidR="00BE1FFB" w:rsidRPr="0043201C" w:rsidRDefault="00817F26" w:rsidP="00655005">
      <w:pPr>
        <w:adjustRightInd w:val="0"/>
        <w:snapToGrid w:val="0"/>
        <w:spacing w:after="0" w:line="360" w:lineRule="auto"/>
        <w:ind w:firstLineChars="100" w:firstLine="240"/>
        <w:jc w:val="both"/>
        <w:rPr>
          <w:rFonts w:ascii="Book Antiqua" w:hAnsi="Book Antiqua" w:cstheme="majorBidi"/>
          <w:color w:val="000000" w:themeColor="text1"/>
          <w:sz w:val="24"/>
          <w:szCs w:val="24"/>
          <w:lang w:bidi="fa-IR"/>
        </w:rPr>
      </w:pPr>
      <w:r w:rsidRPr="0043201C">
        <w:rPr>
          <w:rFonts w:ascii="Book Antiqua" w:hAnsi="Book Antiqua" w:cstheme="majorBidi"/>
          <w:color w:val="000000" w:themeColor="text1"/>
          <w:sz w:val="24"/>
          <w:szCs w:val="24"/>
          <w:lang w:bidi="fa-IR"/>
        </w:rPr>
        <w:t>To date, many studies have demonstrated the effects of PUFA</w:t>
      </w:r>
      <w:r w:rsidR="00F7546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on </w:t>
      </w:r>
      <w:r w:rsidR="00F75461">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 xml:space="preserve">DNA methylation processes of CRC </w:t>
      </w:r>
      <w:r w:rsidRPr="0043201C">
        <w:rPr>
          <w:rFonts w:ascii="Book Antiqua" w:hAnsi="Book Antiqua" w:cstheme="majorBidi"/>
          <w:i/>
          <w:iCs/>
          <w:color w:val="000000" w:themeColor="text1"/>
          <w:sz w:val="24"/>
          <w:szCs w:val="24"/>
          <w:lang w:bidi="fa-IR"/>
        </w:rPr>
        <w:t>in vitro</w:t>
      </w:r>
      <w:r w:rsidRPr="0043201C">
        <w:rPr>
          <w:rFonts w:ascii="Book Antiqua" w:hAnsi="Book Antiqua" w:cstheme="majorBidi"/>
          <w:color w:val="000000" w:themeColor="text1"/>
          <w:sz w:val="24"/>
          <w:szCs w:val="24"/>
          <w:lang w:bidi="fa-IR"/>
        </w:rPr>
        <w:t>. Our previous investigation show</w:t>
      </w:r>
      <w:r w:rsidR="00F75461">
        <w:rPr>
          <w:rFonts w:ascii="Book Antiqua" w:hAnsi="Book Antiqua" w:cstheme="majorBidi"/>
          <w:color w:val="000000" w:themeColor="text1"/>
          <w:sz w:val="24"/>
          <w:szCs w:val="24"/>
          <w:lang w:bidi="fa-IR"/>
        </w:rPr>
        <w:t>ed</w:t>
      </w:r>
      <w:r w:rsidRPr="0043201C">
        <w:rPr>
          <w:rFonts w:ascii="Book Antiqua" w:hAnsi="Book Antiqua" w:cstheme="majorBidi"/>
          <w:color w:val="000000" w:themeColor="text1"/>
          <w:sz w:val="24"/>
          <w:szCs w:val="24"/>
          <w:lang w:bidi="fa-IR"/>
        </w:rPr>
        <w:t xml:space="preserve"> that PUFA treatment, cause</w:t>
      </w:r>
      <w:r w:rsidR="00F75461">
        <w:rPr>
          <w:rFonts w:ascii="Book Antiqua" w:hAnsi="Book Antiqua" w:cstheme="majorBidi"/>
          <w:color w:val="000000" w:themeColor="text1"/>
          <w:sz w:val="24"/>
          <w:szCs w:val="24"/>
          <w:lang w:bidi="fa-IR"/>
        </w:rPr>
        <w:t>d</w:t>
      </w:r>
      <w:r w:rsidRPr="0043201C">
        <w:rPr>
          <w:rFonts w:ascii="Book Antiqua" w:hAnsi="Book Antiqua" w:cstheme="majorBidi"/>
          <w:color w:val="000000" w:themeColor="text1"/>
          <w:sz w:val="24"/>
          <w:szCs w:val="24"/>
          <w:lang w:bidi="fa-IR"/>
        </w:rPr>
        <w:t xml:space="preserve"> decreased methylation of </w:t>
      </w:r>
      <w:r w:rsidRPr="0043201C">
        <w:rPr>
          <w:rFonts w:ascii="Book Antiqua" w:hAnsi="Book Antiqua" w:cstheme="majorBidi"/>
          <w:i/>
          <w:iCs/>
          <w:color w:val="000000" w:themeColor="text1"/>
          <w:sz w:val="24"/>
          <w:szCs w:val="24"/>
          <w:lang w:bidi="fa-IR"/>
        </w:rPr>
        <w:t>COX-2</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p16INK4a</w:t>
      </w:r>
      <w:r w:rsidRPr="0043201C">
        <w:rPr>
          <w:rFonts w:ascii="Book Antiqua" w:hAnsi="Book Antiqua" w:cstheme="majorBidi"/>
          <w:color w:val="000000" w:themeColor="text1"/>
          <w:sz w:val="24"/>
          <w:szCs w:val="24"/>
          <w:lang w:bidi="fa-IR"/>
        </w:rPr>
        <w:t xml:space="preserve">, </w:t>
      </w:r>
      <w:proofErr w:type="spellStart"/>
      <w:r w:rsidRPr="0043201C">
        <w:rPr>
          <w:rFonts w:ascii="Book Antiqua" w:hAnsi="Book Antiqua" w:cstheme="majorBidi"/>
          <w:i/>
          <w:iCs/>
          <w:color w:val="000000" w:themeColor="text1"/>
          <w:sz w:val="24"/>
          <w:szCs w:val="24"/>
          <w:lang w:bidi="fa-IR"/>
        </w:rPr>
        <w:t>PPARγ</w:t>
      </w:r>
      <w:proofErr w:type="spellEnd"/>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CDH1</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PTEN</w:t>
      </w:r>
      <w:r w:rsidRPr="0043201C">
        <w:rPr>
          <w:rFonts w:ascii="Book Antiqua" w:hAnsi="Book Antiqua" w:cstheme="majorBidi"/>
          <w:color w:val="000000" w:themeColor="text1"/>
          <w:sz w:val="24"/>
          <w:szCs w:val="24"/>
          <w:lang w:bidi="fa-IR"/>
        </w:rPr>
        <w:t xml:space="preserve"> and </w:t>
      </w:r>
      <w:r w:rsidRPr="0043201C">
        <w:rPr>
          <w:rFonts w:ascii="Book Antiqua" w:hAnsi="Book Antiqua" w:cstheme="majorBidi"/>
          <w:i/>
          <w:iCs/>
          <w:color w:val="000000" w:themeColor="text1"/>
          <w:sz w:val="24"/>
          <w:szCs w:val="24"/>
          <w:lang w:bidi="fa-IR"/>
        </w:rPr>
        <w:t>MMP2</w:t>
      </w:r>
      <w:r w:rsidR="00E36B87" w:rsidRPr="0043201C">
        <w:rPr>
          <w:rFonts w:ascii="Book Antiqua" w:hAnsi="Book Antiqua" w:cstheme="majorBidi"/>
          <w:color w:val="000000" w:themeColor="text1"/>
          <w:sz w:val="24"/>
          <w:szCs w:val="24"/>
          <w:lang w:bidi="fa-IR"/>
        </w:rPr>
        <w:t xml:space="preserve"> in CRC cell </w:t>
      </w:r>
      <w:proofErr w:type="gramStart"/>
      <w:r w:rsidR="00E36B87" w:rsidRPr="0043201C">
        <w:rPr>
          <w:rFonts w:ascii="Book Antiqua" w:hAnsi="Book Antiqua" w:cstheme="majorBidi"/>
          <w:color w:val="000000" w:themeColor="text1"/>
          <w:sz w:val="24"/>
          <w:szCs w:val="24"/>
          <w:lang w:bidi="fa-IR"/>
        </w:rPr>
        <w:t>lines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Other studies indicated that treatment of HCT116 colon cancer cells with DHA (50 µ</w:t>
      </w:r>
      <w:proofErr w:type="spellStart"/>
      <w:r w:rsidR="005A5489" w:rsidRPr="0043201C">
        <w:rPr>
          <w:rFonts w:ascii="Book Antiqua" w:hAnsi="Book Antiqua" w:cstheme="majorBidi"/>
          <w:color w:val="000000" w:themeColor="text1"/>
          <w:sz w:val="24"/>
          <w:szCs w:val="24"/>
          <w:lang w:bidi="fa-IR"/>
        </w:rPr>
        <w:t>mol</w:t>
      </w:r>
      <w:proofErr w:type="spellEnd"/>
      <w:r w:rsidR="005A5489" w:rsidRPr="0043201C">
        <w:rPr>
          <w:rFonts w:ascii="Book Antiqua" w:hAnsi="Book Antiqua" w:cstheme="majorBidi"/>
          <w:color w:val="000000" w:themeColor="text1"/>
          <w:sz w:val="24"/>
          <w:szCs w:val="24"/>
          <w:lang w:bidi="fa-IR"/>
        </w:rPr>
        <w:t>/L</w:t>
      </w:r>
      <w:r w:rsidRPr="0043201C">
        <w:rPr>
          <w:rFonts w:ascii="Book Antiqua" w:hAnsi="Book Antiqua" w:cstheme="majorBidi"/>
          <w:color w:val="000000" w:themeColor="text1"/>
          <w:sz w:val="24"/>
          <w:szCs w:val="24"/>
          <w:lang w:bidi="fa-IR"/>
        </w:rPr>
        <w:t xml:space="preserve">) or LA, was significantly accompanied by </w:t>
      </w:r>
      <w:r w:rsidR="00F75461">
        <w:rPr>
          <w:rFonts w:ascii="Book Antiqua" w:hAnsi="Book Antiqua" w:cstheme="majorBidi"/>
          <w:color w:val="000000" w:themeColor="text1"/>
          <w:sz w:val="24"/>
          <w:szCs w:val="24"/>
          <w:lang w:bidi="fa-IR"/>
        </w:rPr>
        <w:t xml:space="preserve">a </w:t>
      </w:r>
      <w:r w:rsidRPr="0043201C">
        <w:rPr>
          <w:rFonts w:ascii="Book Antiqua" w:hAnsi="Book Antiqua" w:cstheme="majorBidi"/>
          <w:color w:val="000000" w:themeColor="text1"/>
          <w:sz w:val="24"/>
          <w:szCs w:val="24"/>
          <w:lang w:bidi="fa-IR"/>
        </w:rPr>
        <w:t xml:space="preserve">reduction of both genomic global DNA methylation and DNA methylation of apoptosis-related genes, including </w:t>
      </w:r>
      <w:r w:rsidRPr="0043201C">
        <w:rPr>
          <w:rFonts w:ascii="Book Antiqua" w:hAnsi="Book Antiqua" w:cstheme="majorBidi"/>
          <w:i/>
          <w:iCs/>
          <w:color w:val="000000" w:themeColor="text1"/>
          <w:sz w:val="24"/>
          <w:szCs w:val="24"/>
          <w:lang w:bidi="fa-IR"/>
        </w:rPr>
        <w:t>Bcl2</w:t>
      </w:r>
      <w:r w:rsidRPr="0043201C">
        <w:rPr>
          <w:rFonts w:ascii="Book Antiqua" w:hAnsi="Book Antiqua" w:cstheme="majorBidi"/>
          <w:color w:val="000000" w:themeColor="text1"/>
          <w:sz w:val="24"/>
          <w:szCs w:val="24"/>
          <w:lang w:bidi="fa-IR"/>
        </w:rPr>
        <w:t xml:space="preserve">, </w:t>
      </w:r>
      <w:proofErr w:type="spellStart"/>
      <w:r w:rsidRPr="0043201C">
        <w:rPr>
          <w:rFonts w:ascii="Book Antiqua" w:hAnsi="Book Antiqua" w:cstheme="majorBidi"/>
          <w:i/>
          <w:iCs/>
          <w:color w:val="000000" w:themeColor="text1"/>
          <w:sz w:val="24"/>
          <w:szCs w:val="24"/>
          <w:lang w:bidi="fa-IR"/>
        </w:rPr>
        <w:t>Cideb</w:t>
      </w:r>
      <w:proofErr w:type="spellEnd"/>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i/>
          <w:iCs/>
          <w:color w:val="000000" w:themeColor="text1"/>
          <w:sz w:val="24"/>
          <w:szCs w:val="24"/>
          <w:lang w:bidi="fa-IR"/>
        </w:rPr>
        <w:t>Dapk1</w:t>
      </w:r>
      <w:r w:rsidRPr="0043201C">
        <w:rPr>
          <w:rFonts w:ascii="Book Antiqua" w:hAnsi="Book Antiqua" w:cstheme="majorBidi"/>
          <w:color w:val="000000" w:themeColor="text1"/>
          <w:sz w:val="24"/>
          <w:szCs w:val="24"/>
          <w:lang w:bidi="fa-IR"/>
        </w:rPr>
        <w:t xml:space="preserve">, </w:t>
      </w:r>
      <w:proofErr w:type="spellStart"/>
      <w:r w:rsidRPr="0043201C">
        <w:rPr>
          <w:rFonts w:ascii="Book Antiqua" w:hAnsi="Book Antiqua" w:cstheme="majorBidi"/>
          <w:i/>
          <w:iCs/>
          <w:color w:val="000000" w:themeColor="text1"/>
          <w:sz w:val="24"/>
          <w:szCs w:val="24"/>
          <w:lang w:bidi="fa-IR"/>
        </w:rPr>
        <w:t>Ltbr</w:t>
      </w:r>
      <w:proofErr w:type="spellEnd"/>
      <w:r w:rsidRPr="0043201C">
        <w:rPr>
          <w:rFonts w:ascii="Book Antiqua" w:hAnsi="Book Antiqua" w:cstheme="majorBidi"/>
          <w:color w:val="000000" w:themeColor="text1"/>
          <w:sz w:val="24"/>
          <w:szCs w:val="24"/>
          <w:lang w:bidi="fa-IR"/>
        </w:rPr>
        <w:t xml:space="preserve">, and </w:t>
      </w:r>
      <w:proofErr w:type="gramStart"/>
      <w:r w:rsidRPr="0043201C">
        <w:rPr>
          <w:rFonts w:ascii="Book Antiqua" w:hAnsi="Book Antiqua" w:cstheme="majorBidi"/>
          <w:i/>
          <w:iCs/>
          <w:color w:val="000000" w:themeColor="text1"/>
          <w:sz w:val="24"/>
          <w:szCs w:val="24"/>
          <w:lang w:bidi="fa-IR"/>
        </w:rPr>
        <w:t>Tnfrsf25</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 mechanism by which PUFA</w:t>
      </w:r>
      <w:r w:rsidR="00F7546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w:t>
      </w:r>
      <w:r w:rsidR="00E001AE" w:rsidRPr="0043201C">
        <w:rPr>
          <w:rFonts w:ascii="Book Antiqua" w:hAnsi="Book Antiqua" w:cstheme="majorBidi"/>
          <w:color w:val="000000" w:themeColor="text1"/>
          <w:sz w:val="24"/>
          <w:szCs w:val="24"/>
          <w:lang w:bidi="fa-IR"/>
        </w:rPr>
        <w:t>alter</w:t>
      </w:r>
      <w:r w:rsidRPr="0043201C">
        <w:rPr>
          <w:rFonts w:ascii="Book Antiqua" w:hAnsi="Book Antiqua" w:cstheme="majorBidi"/>
          <w:color w:val="000000" w:themeColor="text1"/>
          <w:sz w:val="24"/>
          <w:szCs w:val="24"/>
          <w:lang w:bidi="fa-IR"/>
        </w:rPr>
        <w:t xml:space="preserve"> the epigenome is currently unclear. Experimental studies revealed that there </w:t>
      </w:r>
      <w:r w:rsidR="00E36B87" w:rsidRPr="0043201C">
        <w:rPr>
          <w:rFonts w:ascii="Book Antiqua" w:hAnsi="Book Antiqua" w:cstheme="majorBidi"/>
          <w:color w:val="000000" w:themeColor="text1"/>
          <w:sz w:val="24"/>
          <w:szCs w:val="24"/>
          <w:lang w:bidi="fa-IR"/>
        </w:rPr>
        <w:t>are</w:t>
      </w:r>
      <w:r w:rsidRPr="0043201C">
        <w:rPr>
          <w:rFonts w:ascii="Book Antiqua" w:hAnsi="Book Antiqua" w:cstheme="majorBidi"/>
          <w:color w:val="000000" w:themeColor="text1"/>
          <w:sz w:val="24"/>
          <w:szCs w:val="24"/>
          <w:lang w:bidi="fa-IR"/>
        </w:rPr>
        <w:t xml:space="preserve"> different possible mechanisms (Fig</w:t>
      </w:r>
      <w:r w:rsidR="003604BC" w:rsidRPr="0043201C">
        <w:rPr>
          <w:rFonts w:ascii="Book Antiqua" w:hAnsi="Book Antiqua" w:cstheme="majorBidi"/>
          <w:color w:val="000000" w:themeColor="text1"/>
          <w:sz w:val="24"/>
          <w:szCs w:val="24"/>
          <w:lang w:bidi="fa-IR"/>
        </w:rPr>
        <w:t>ure</w:t>
      </w:r>
      <w:r w:rsidRPr="0043201C">
        <w:rPr>
          <w:rFonts w:ascii="Book Antiqua" w:hAnsi="Book Antiqua" w:cstheme="majorBidi"/>
          <w:color w:val="000000" w:themeColor="text1"/>
          <w:sz w:val="24"/>
          <w:szCs w:val="24"/>
          <w:lang w:bidi="fa-IR"/>
        </w:rPr>
        <w:t xml:space="preserve"> 2) in </w:t>
      </w:r>
      <w:r w:rsidR="00F75461">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reduction of DNA methylation by PUFA</w:t>
      </w:r>
      <w:r w:rsidR="002E16EF">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including</w:t>
      </w:r>
      <w:r w:rsidR="00A73F31" w:rsidRPr="0043201C">
        <w:rPr>
          <w:rFonts w:ascii="Book Antiqua" w:hAnsi="Book Antiqua" w:cstheme="majorBidi"/>
          <w:color w:val="000000" w:themeColor="text1"/>
          <w:sz w:val="24"/>
          <w:szCs w:val="24"/>
          <w:lang w:bidi="fa-IR"/>
        </w:rPr>
        <w:t>:</w:t>
      </w:r>
      <w:r w:rsidR="00655005">
        <w:rPr>
          <w:rFonts w:ascii="Book Antiqua" w:hAnsi="Book Antiqua" w:cstheme="majorBidi" w:hint="eastAsia"/>
          <w:color w:val="000000" w:themeColor="text1"/>
          <w:sz w:val="24"/>
          <w:szCs w:val="24"/>
          <w:lang w:eastAsia="zh-CN"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1)</w:t>
      </w:r>
      <w:r w:rsidRPr="0043201C">
        <w:rPr>
          <w:rFonts w:ascii="Book Antiqua" w:hAnsi="Book Antiqua" w:cstheme="majorBidi"/>
          <w:i/>
          <w:iCs/>
          <w:color w:val="000000" w:themeColor="text1"/>
          <w:sz w:val="24"/>
          <w:szCs w:val="24"/>
          <w:lang w:bidi="fa-IR"/>
        </w:rPr>
        <w:t xml:space="preserve"> via</w:t>
      </w:r>
      <w:r w:rsidRPr="0043201C">
        <w:rPr>
          <w:rFonts w:ascii="Book Antiqua" w:hAnsi="Book Antiqua" w:cstheme="majorBidi"/>
          <w:color w:val="000000" w:themeColor="text1"/>
          <w:sz w:val="24"/>
          <w:szCs w:val="24"/>
          <w:lang w:bidi="fa-IR"/>
        </w:rPr>
        <w:t xml:space="preserve"> </w:t>
      </w:r>
      <w:r w:rsidR="00F75461">
        <w:rPr>
          <w:rFonts w:ascii="Book Antiqua" w:hAnsi="Book Antiqua" w:cstheme="majorBidi"/>
          <w:color w:val="000000" w:themeColor="text1"/>
          <w:sz w:val="24"/>
          <w:szCs w:val="24"/>
          <w:lang w:bidi="fa-IR"/>
        </w:rPr>
        <w:t xml:space="preserve">the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-signaling pathway. It has been shown that lipid rafts modulate signals generating from the cell membrane and linking DNA met</w:t>
      </w:r>
      <w:r w:rsidR="00E36B87" w:rsidRPr="0043201C">
        <w:rPr>
          <w:rFonts w:ascii="Book Antiqua" w:hAnsi="Book Antiqua" w:cstheme="majorBidi"/>
          <w:color w:val="000000" w:themeColor="text1"/>
          <w:sz w:val="24"/>
          <w:szCs w:val="24"/>
          <w:lang w:bidi="fa-IR"/>
        </w:rPr>
        <w:t xml:space="preserve">hylation and chromatin </w:t>
      </w:r>
      <w:proofErr w:type="gramStart"/>
      <w:r w:rsidR="00E36B87" w:rsidRPr="0043201C">
        <w:rPr>
          <w:rFonts w:ascii="Book Antiqua" w:hAnsi="Book Antiqua" w:cstheme="majorBidi"/>
          <w:color w:val="000000" w:themeColor="text1"/>
          <w:sz w:val="24"/>
          <w:szCs w:val="24"/>
          <w:lang w:bidi="fa-IR"/>
        </w:rPr>
        <w:t>dynamics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5</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lang w:bidi="fa-IR"/>
        </w:rPr>
        <w:t xml:space="preserve">Activation of </w:t>
      </w:r>
      <w:proofErr w:type="spellStart"/>
      <w:r w:rsidRPr="0043201C">
        <w:rPr>
          <w:rFonts w:ascii="Book Antiqua" w:hAnsi="Book Antiqua" w:cstheme="majorBidi"/>
          <w:color w:val="000000" w:themeColor="text1"/>
          <w:sz w:val="24"/>
          <w:szCs w:val="24"/>
          <w:lang w:bidi="fa-IR"/>
        </w:rPr>
        <w:t>Ras</w:t>
      </w:r>
      <w:proofErr w:type="spellEnd"/>
      <w:r w:rsidRPr="0043201C">
        <w:rPr>
          <w:rFonts w:ascii="Book Antiqua" w:hAnsi="Book Antiqua" w:cstheme="majorBidi"/>
          <w:color w:val="000000" w:themeColor="text1"/>
          <w:sz w:val="24"/>
          <w:szCs w:val="24"/>
          <w:lang w:bidi="fa-IR"/>
        </w:rPr>
        <w:t xml:space="preserve"> stimulates DNMT1 mRNA transcription, and increasing levels of DNMT1 c</w:t>
      </w:r>
      <w:r w:rsidR="00F75461">
        <w:rPr>
          <w:rFonts w:ascii="Book Antiqua" w:hAnsi="Book Antiqua" w:cstheme="majorBidi"/>
          <w:color w:val="000000" w:themeColor="text1"/>
          <w:sz w:val="24"/>
          <w:szCs w:val="24"/>
          <w:lang w:bidi="fa-IR"/>
        </w:rPr>
        <w:t>an</w:t>
      </w:r>
      <w:r w:rsidRPr="0043201C">
        <w:rPr>
          <w:rFonts w:ascii="Book Antiqua" w:hAnsi="Book Antiqua" w:cstheme="majorBidi"/>
          <w:color w:val="000000" w:themeColor="text1"/>
          <w:sz w:val="24"/>
          <w:szCs w:val="24"/>
          <w:lang w:bidi="fa-IR"/>
        </w:rPr>
        <w:t xml:space="preserve"> affect </w:t>
      </w:r>
      <w:proofErr w:type="spellStart"/>
      <w:r w:rsidRPr="0043201C">
        <w:rPr>
          <w:rFonts w:ascii="Book Antiqua" w:hAnsi="Book Antiqua" w:cstheme="majorBidi"/>
          <w:color w:val="000000" w:themeColor="text1"/>
          <w:sz w:val="24"/>
          <w:szCs w:val="24"/>
          <w:lang w:bidi="fa-IR"/>
        </w:rPr>
        <w:t>hype</w:t>
      </w:r>
      <w:r w:rsidR="00E36B87" w:rsidRPr="0043201C">
        <w:rPr>
          <w:rFonts w:ascii="Book Antiqua" w:hAnsi="Book Antiqua" w:cstheme="majorBidi"/>
          <w:color w:val="000000" w:themeColor="text1"/>
          <w:sz w:val="24"/>
          <w:szCs w:val="24"/>
          <w:lang w:bidi="fa-IR"/>
        </w:rPr>
        <w:t>rmethylation</w:t>
      </w:r>
      <w:proofErr w:type="spellEnd"/>
      <w:r w:rsidR="00E36B87" w:rsidRPr="0043201C">
        <w:rPr>
          <w:rFonts w:ascii="Book Antiqua" w:hAnsi="Book Antiqua" w:cstheme="majorBidi"/>
          <w:color w:val="000000" w:themeColor="text1"/>
          <w:sz w:val="24"/>
          <w:szCs w:val="24"/>
          <w:lang w:bidi="fa-IR"/>
        </w:rPr>
        <w:t xml:space="preserve"> of certain </w:t>
      </w:r>
      <w:proofErr w:type="gramStart"/>
      <w:r w:rsidR="00E36B87" w:rsidRPr="0043201C">
        <w:rPr>
          <w:rFonts w:ascii="Book Antiqua" w:hAnsi="Book Antiqua" w:cstheme="majorBidi"/>
          <w:color w:val="000000" w:themeColor="text1"/>
          <w:sz w:val="24"/>
          <w:szCs w:val="24"/>
          <w:lang w:bidi="fa-IR"/>
        </w:rPr>
        <w:t>genes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In our </w:t>
      </w:r>
      <w:r w:rsidRPr="0043201C">
        <w:rPr>
          <w:rFonts w:ascii="Book Antiqua" w:hAnsi="Book Antiqua" w:cstheme="majorBidi"/>
          <w:color w:val="000000" w:themeColor="text1"/>
          <w:sz w:val="24"/>
          <w:szCs w:val="24"/>
        </w:rPr>
        <w:t>previous study, we obs</w:t>
      </w:r>
      <w:r w:rsidR="00F81453" w:rsidRPr="0043201C">
        <w:rPr>
          <w:rFonts w:ascii="Book Antiqua" w:hAnsi="Book Antiqua" w:cstheme="majorBidi"/>
          <w:color w:val="000000" w:themeColor="text1"/>
          <w:sz w:val="24"/>
          <w:szCs w:val="24"/>
        </w:rPr>
        <w:t>erved different impacts of PUFA</w:t>
      </w:r>
      <w:r w:rsidR="00F75461">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on DNMT expression levels in five CRC cell lines.</w:t>
      </w:r>
      <w:r w:rsidRPr="0043201C">
        <w:rPr>
          <w:rFonts w:ascii="Book Antiqua" w:hAnsi="Book Antiqua" w:cstheme="majorBidi"/>
          <w:color w:val="000000" w:themeColor="text1"/>
          <w:sz w:val="24"/>
          <w:szCs w:val="24"/>
          <w:lang w:bidi="fa-IR"/>
        </w:rPr>
        <w:t xml:space="preserve"> We found that EPA, DHA, and LA significantly reduced the expression levels of DNMT1 and </w:t>
      </w:r>
      <w:r w:rsidRPr="0043201C">
        <w:rPr>
          <w:rFonts w:ascii="Book Antiqua" w:hAnsi="Book Antiqua" w:cstheme="majorBidi"/>
          <w:color w:val="000000" w:themeColor="text1"/>
          <w:sz w:val="24"/>
          <w:szCs w:val="24"/>
          <w:lang w:bidi="fa-IR"/>
        </w:rPr>
        <w:lastRenderedPageBreak/>
        <w:t xml:space="preserve">DNMT3B in LS180 and HCT116 CRC cell lines, whereas DNMT1 expression was significantly induced in SW742 and HT29/29 cell lines. Moreover, </w:t>
      </w:r>
      <w:r w:rsidR="00657832">
        <w:rPr>
          <w:rFonts w:ascii="Book Antiqua" w:hAnsi="Book Antiqua" w:cstheme="majorBidi"/>
          <w:color w:val="000000" w:themeColor="text1"/>
          <w:sz w:val="24"/>
          <w:szCs w:val="24"/>
          <w:lang w:bidi="fa-IR"/>
        </w:rPr>
        <w:t xml:space="preserve">with </w:t>
      </w:r>
      <w:r w:rsidRPr="0043201C">
        <w:rPr>
          <w:rFonts w:ascii="Book Antiqua" w:hAnsi="Book Antiqua" w:cstheme="majorBidi"/>
          <w:color w:val="000000" w:themeColor="text1"/>
          <w:sz w:val="24"/>
          <w:szCs w:val="24"/>
          <w:lang w:bidi="fa-IR"/>
        </w:rPr>
        <w:t>regard</w:t>
      </w:r>
      <w:r w:rsidR="00657832">
        <w:rPr>
          <w:rFonts w:ascii="Book Antiqua" w:hAnsi="Book Antiqua" w:cstheme="majorBidi"/>
          <w:color w:val="000000" w:themeColor="text1"/>
          <w:sz w:val="24"/>
          <w:szCs w:val="24"/>
          <w:lang w:bidi="fa-IR"/>
        </w:rPr>
        <w:t xml:space="preserve"> to</w:t>
      </w:r>
      <w:r w:rsidRPr="0043201C">
        <w:rPr>
          <w:rFonts w:ascii="Book Antiqua" w:hAnsi="Book Antiqua" w:cstheme="majorBidi"/>
          <w:color w:val="000000" w:themeColor="text1"/>
          <w:sz w:val="24"/>
          <w:szCs w:val="24"/>
          <w:lang w:bidi="fa-IR"/>
        </w:rPr>
        <w:t xml:space="preserve"> DNMT3A we found a trend for coordinating a significant decrease in expression in five CRC cell lines</w:t>
      </w:r>
      <w:r w:rsidR="00657832">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 except </w:t>
      </w:r>
      <w:r w:rsidR="00657832">
        <w:rPr>
          <w:rFonts w:ascii="Book Antiqua" w:hAnsi="Book Antiqua" w:cstheme="majorBidi"/>
          <w:color w:val="000000" w:themeColor="text1"/>
          <w:sz w:val="24"/>
          <w:szCs w:val="24"/>
          <w:lang w:bidi="fa-IR"/>
        </w:rPr>
        <w:t>the</w:t>
      </w:r>
      <w:r w:rsidRPr="0043201C">
        <w:rPr>
          <w:rFonts w:ascii="Book Antiqua" w:hAnsi="Book Antiqua" w:cstheme="majorBidi"/>
          <w:color w:val="000000" w:themeColor="text1"/>
          <w:sz w:val="24"/>
          <w:szCs w:val="24"/>
          <w:lang w:bidi="fa-IR"/>
        </w:rPr>
        <w:t xml:space="preserve"> HT2</w:t>
      </w:r>
      <w:r w:rsidR="00E36B87" w:rsidRPr="0043201C">
        <w:rPr>
          <w:rFonts w:ascii="Book Antiqua" w:hAnsi="Book Antiqua" w:cstheme="majorBidi"/>
          <w:color w:val="000000" w:themeColor="text1"/>
          <w:sz w:val="24"/>
          <w:szCs w:val="24"/>
          <w:lang w:bidi="fa-IR"/>
        </w:rPr>
        <w:t xml:space="preserve">9/219 cell </w:t>
      </w:r>
      <w:proofErr w:type="gramStart"/>
      <w:r w:rsidR="00E36B87" w:rsidRPr="0043201C">
        <w:rPr>
          <w:rFonts w:ascii="Book Antiqua" w:hAnsi="Book Antiqua" w:cstheme="majorBidi"/>
          <w:color w:val="000000" w:themeColor="text1"/>
          <w:sz w:val="24"/>
          <w:szCs w:val="24"/>
          <w:lang w:bidi="fa-IR"/>
        </w:rPr>
        <w:t>line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The results </w:t>
      </w:r>
      <w:r w:rsidR="00F81453" w:rsidRPr="0043201C">
        <w:rPr>
          <w:rFonts w:ascii="Book Antiqua" w:hAnsi="Book Antiqua" w:cstheme="majorBidi"/>
          <w:color w:val="000000" w:themeColor="text1"/>
          <w:sz w:val="24"/>
          <w:szCs w:val="24"/>
        </w:rPr>
        <w:t>of this study suggest that PUFA</w:t>
      </w:r>
      <w:r w:rsidR="00657832">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can alter global and gene</w:t>
      </w:r>
      <w:r w:rsidR="00657832">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 xml:space="preserve">specific DNA methylation, as well as the </w:t>
      </w:r>
      <w:r w:rsidR="00657832">
        <w:rPr>
          <w:rFonts w:ascii="Book Antiqua" w:hAnsi="Book Antiqua" w:cstheme="majorBidi"/>
          <w:color w:val="000000" w:themeColor="text1"/>
          <w:sz w:val="24"/>
          <w:szCs w:val="24"/>
        </w:rPr>
        <w:t xml:space="preserve">expression of </w:t>
      </w:r>
      <w:r w:rsidRPr="0043201C">
        <w:rPr>
          <w:rFonts w:ascii="Book Antiqua" w:hAnsi="Book Antiqua" w:cstheme="majorBidi"/>
          <w:color w:val="000000" w:themeColor="text1"/>
          <w:sz w:val="24"/>
          <w:szCs w:val="24"/>
        </w:rPr>
        <w:t>DNMTs in a cell</w:t>
      </w:r>
      <w:r w:rsidR="00657832">
        <w:rPr>
          <w:rFonts w:ascii="Book Antiqua" w:hAnsi="Book Antiqua" w:cstheme="majorBidi"/>
          <w:color w:val="000000" w:themeColor="text1"/>
          <w:sz w:val="24"/>
          <w:szCs w:val="24"/>
        </w:rPr>
        <w:t>-</w:t>
      </w:r>
      <w:r w:rsidRPr="0043201C">
        <w:rPr>
          <w:rFonts w:ascii="Book Antiqua" w:hAnsi="Book Antiqua" w:cstheme="majorBidi"/>
          <w:color w:val="000000" w:themeColor="text1"/>
          <w:sz w:val="24"/>
          <w:szCs w:val="24"/>
        </w:rPr>
        <w:t>ty</w:t>
      </w:r>
      <w:r w:rsidR="00E36B87" w:rsidRPr="0043201C">
        <w:rPr>
          <w:rFonts w:ascii="Book Antiqua" w:hAnsi="Book Antiqua" w:cstheme="majorBidi"/>
          <w:color w:val="000000" w:themeColor="text1"/>
          <w:sz w:val="24"/>
          <w:szCs w:val="24"/>
        </w:rPr>
        <w:t>pe specific manner in CRC cells</w:t>
      </w:r>
      <w:r w:rsidRPr="0043201C">
        <w:rPr>
          <w:rFonts w:ascii="Book Antiqua" w:hAnsi="Book Antiqua" w:cstheme="majorBidi"/>
          <w:noProof/>
          <w:color w:val="000000" w:themeColor="text1"/>
          <w:sz w:val="24"/>
          <w:szCs w:val="24"/>
          <w:vertAlign w:val="superscript"/>
          <w:lang w:bidi="fa-IR"/>
        </w:rPr>
        <w:t>[11</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2) By transferring methyl groups from phosphatidylethanolamine–DHA (PE-DHA) to ph</w:t>
      </w:r>
      <w:r w:rsidR="00E36B87" w:rsidRPr="0043201C">
        <w:rPr>
          <w:rFonts w:ascii="Book Antiqua" w:hAnsi="Book Antiqua" w:cstheme="majorBidi"/>
          <w:color w:val="000000" w:themeColor="text1"/>
          <w:sz w:val="24"/>
          <w:szCs w:val="24"/>
          <w:lang w:bidi="fa-IR"/>
        </w:rPr>
        <w:t>osphatidylcholine-DHA</w:t>
      </w:r>
      <w:r w:rsidRPr="0043201C">
        <w:rPr>
          <w:rFonts w:ascii="Book Antiqua" w:hAnsi="Book Antiqua" w:cstheme="majorBidi"/>
          <w:noProof/>
          <w:color w:val="000000" w:themeColor="text1"/>
          <w:sz w:val="24"/>
          <w:szCs w:val="24"/>
          <w:vertAlign w:val="superscript"/>
          <w:lang w:bidi="fa-IR"/>
        </w:rPr>
        <w:t>[1</w:t>
      </w:r>
      <w:r w:rsidR="003347ED">
        <w:rPr>
          <w:rFonts w:ascii="Book Antiqua" w:hAnsi="Book Antiqua" w:cstheme="majorBidi"/>
          <w:noProof/>
          <w:color w:val="000000" w:themeColor="text1"/>
          <w:sz w:val="24"/>
          <w:szCs w:val="24"/>
          <w:vertAlign w:val="superscript"/>
          <w:lang w:bidi="fa-IR"/>
        </w:rPr>
        <w:t>19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From </w:t>
      </w:r>
      <w:r w:rsidR="00B23B51">
        <w:rPr>
          <w:rFonts w:ascii="Book Antiqua" w:hAnsi="Book Antiqua" w:cstheme="majorBidi"/>
          <w:color w:val="000000" w:themeColor="text1"/>
          <w:sz w:val="24"/>
          <w:szCs w:val="24"/>
          <w:lang w:bidi="fa-IR"/>
        </w:rPr>
        <w:t>a</w:t>
      </w:r>
      <w:r w:rsidRPr="0043201C">
        <w:rPr>
          <w:rFonts w:ascii="Book Antiqua" w:hAnsi="Book Antiqua" w:cstheme="majorBidi"/>
          <w:color w:val="000000" w:themeColor="text1"/>
          <w:sz w:val="24"/>
          <w:szCs w:val="24"/>
          <w:lang w:bidi="fa-IR"/>
        </w:rPr>
        <w:t xml:space="preserve"> mechanistic viewpoint, methyl groups from S-</w:t>
      </w:r>
      <w:proofErr w:type="spellStart"/>
      <w:r w:rsidRPr="0043201C">
        <w:rPr>
          <w:rFonts w:ascii="Book Antiqua" w:hAnsi="Book Antiqua" w:cstheme="majorBidi"/>
          <w:color w:val="000000" w:themeColor="text1"/>
          <w:sz w:val="24"/>
          <w:szCs w:val="24"/>
          <w:lang w:bidi="fa-IR"/>
        </w:rPr>
        <w:t>adenosyl</w:t>
      </w:r>
      <w:proofErr w:type="spellEnd"/>
      <w:r w:rsidRPr="0043201C">
        <w:rPr>
          <w:rFonts w:ascii="Book Antiqua" w:hAnsi="Book Antiqua" w:cstheme="majorBidi"/>
          <w:color w:val="000000" w:themeColor="text1"/>
          <w:sz w:val="24"/>
          <w:szCs w:val="24"/>
          <w:lang w:bidi="fa-IR"/>
        </w:rPr>
        <w:t xml:space="preserve"> methionine are required for the conversion of PE-DHA to PC-DHA; therefore, </w:t>
      </w:r>
      <w:r w:rsidR="00B23B51">
        <w:rPr>
          <w:rFonts w:ascii="Book Antiqua" w:hAnsi="Book Antiqua" w:cstheme="majorBidi"/>
          <w:color w:val="000000" w:themeColor="text1"/>
          <w:sz w:val="24"/>
          <w:szCs w:val="24"/>
          <w:lang w:bidi="fa-IR"/>
        </w:rPr>
        <w:t xml:space="preserve">a </w:t>
      </w:r>
      <w:r w:rsidRPr="0043201C">
        <w:rPr>
          <w:rFonts w:ascii="Book Antiqua" w:hAnsi="Book Antiqua" w:cstheme="majorBidi"/>
          <w:color w:val="000000" w:themeColor="text1"/>
          <w:sz w:val="24"/>
          <w:szCs w:val="24"/>
          <w:lang w:bidi="fa-IR"/>
        </w:rPr>
        <w:t xml:space="preserve">lack of cellular DHA leads to </w:t>
      </w:r>
      <w:r w:rsidR="00B23B51">
        <w:rPr>
          <w:rFonts w:ascii="Book Antiqua" w:hAnsi="Book Antiqua" w:cstheme="majorBidi"/>
          <w:color w:val="000000" w:themeColor="text1"/>
          <w:sz w:val="24"/>
          <w:szCs w:val="24"/>
          <w:lang w:bidi="fa-IR"/>
        </w:rPr>
        <w:t xml:space="preserve">a </w:t>
      </w:r>
      <w:r w:rsidRPr="0043201C">
        <w:rPr>
          <w:rFonts w:ascii="Book Antiqua" w:hAnsi="Book Antiqua" w:cstheme="majorBidi"/>
          <w:color w:val="000000" w:themeColor="text1"/>
          <w:sz w:val="24"/>
          <w:szCs w:val="24"/>
          <w:lang w:bidi="fa-IR"/>
        </w:rPr>
        <w:t xml:space="preserve">deficiency of PE-DHA and the resulting excess </w:t>
      </w:r>
      <w:r w:rsidR="00B23B51">
        <w:rPr>
          <w:rFonts w:ascii="Book Antiqua" w:hAnsi="Book Antiqua" w:cstheme="majorBidi"/>
          <w:color w:val="000000" w:themeColor="text1"/>
          <w:sz w:val="24"/>
          <w:szCs w:val="24"/>
          <w:lang w:bidi="fa-IR"/>
        </w:rPr>
        <w:t xml:space="preserve">of </w:t>
      </w:r>
      <w:r w:rsidRPr="0043201C">
        <w:rPr>
          <w:rFonts w:ascii="Book Antiqua" w:hAnsi="Book Antiqua" w:cstheme="majorBidi"/>
          <w:color w:val="000000" w:themeColor="text1"/>
          <w:sz w:val="24"/>
          <w:szCs w:val="24"/>
          <w:lang w:bidi="fa-IR"/>
        </w:rPr>
        <w:t xml:space="preserve">methyl groups will be available for other </w:t>
      </w:r>
      <w:proofErr w:type="spellStart"/>
      <w:r w:rsidRPr="0043201C">
        <w:rPr>
          <w:rFonts w:ascii="Book Antiqua" w:hAnsi="Book Antiqua" w:cstheme="majorBidi"/>
          <w:color w:val="000000" w:themeColor="text1"/>
          <w:sz w:val="24"/>
          <w:szCs w:val="24"/>
          <w:lang w:bidi="fa-IR"/>
        </w:rPr>
        <w:t>transmethyl</w:t>
      </w:r>
      <w:r w:rsidR="00E36B87" w:rsidRPr="0043201C">
        <w:rPr>
          <w:rFonts w:ascii="Book Antiqua" w:hAnsi="Book Antiqua" w:cstheme="majorBidi"/>
          <w:color w:val="000000" w:themeColor="text1"/>
          <w:sz w:val="24"/>
          <w:szCs w:val="24"/>
          <w:lang w:bidi="fa-IR"/>
        </w:rPr>
        <w:t>ation</w:t>
      </w:r>
      <w:proofErr w:type="spellEnd"/>
      <w:r w:rsidR="00E36B87" w:rsidRPr="0043201C">
        <w:rPr>
          <w:rFonts w:ascii="Book Antiqua" w:hAnsi="Book Antiqua" w:cstheme="majorBidi"/>
          <w:color w:val="000000" w:themeColor="text1"/>
          <w:sz w:val="24"/>
          <w:szCs w:val="24"/>
          <w:lang w:bidi="fa-IR"/>
        </w:rPr>
        <w:t xml:space="preserve"> reactions of DNA by DNMTs</w:t>
      </w:r>
      <w:r w:rsidRPr="0043201C">
        <w:rPr>
          <w:rFonts w:ascii="Book Antiqua" w:hAnsi="Book Antiqua" w:cstheme="majorBidi"/>
          <w:noProof/>
          <w:color w:val="000000" w:themeColor="text1"/>
          <w:sz w:val="24"/>
          <w:szCs w:val="24"/>
          <w:vertAlign w:val="superscript"/>
          <w:lang w:bidi="fa-IR"/>
        </w:rPr>
        <w:t>[29,1</w:t>
      </w:r>
      <w:r w:rsidR="003347ED">
        <w:rPr>
          <w:rFonts w:ascii="Book Antiqua" w:hAnsi="Book Antiqua" w:cstheme="majorBidi"/>
          <w:noProof/>
          <w:color w:val="000000" w:themeColor="text1"/>
          <w:sz w:val="24"/>
          <w:szCs w:val="24"/>
          <w:vertAlign w:val="superscript"/>
          <w:lang w:bidi="fa-IR"/>
        </w:rPr>
        <w:t>19</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003604BC" w:rsidRPr="0043201C">
        <w:rPr>
          <w:rFonts w:ascii="Book Antiqua" w:hAnsi="Book Antiqua" w:cstheme="majorBidi"/>
          <w:color w:val="000000" w:themeColor="text1"/>
          <w:sz w:val="24"/>
          <w:szCs w:val="24"/>
          <w:lang w:eastAsia="zh-CN"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3) by inhibiting COX-2 enzyme. COX-2 inhibition causes aberrant methylation and distu</w:t>
      </w:r>
      <w:r w:rsidR="00F81453" w:rsidRPr="0043201C">
        <w:rPr>
          <w:rFonts w:ascii="Book Antiqua" w:hAnsi="Book Antiqua" w:cstheme="majorBidi"/>
          <w:color w:val="000000" w:themeColor="text1"/>
          <w:sz w:val="24"/>
          <w:szCs w:val="24"/>
          <w:lang w:bidi="fa-IR"/>
        </w:rPr>
        <w:t>rbs epigenetic regulation. PUFA</w:t>
      </w:r>
      <w:r w:rsidR="00B23B5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affect DNA methylation </w:t>
      </w:r>
      <w:r w:rsidR="00B23B51">
        <w:rPr>
          <w:rFonts w:ascii="Book Antiqua" w:hAnsi="Book Antiqua" w:cstheme="majorBidi"/>
          <w:color w:val="000000" w:themeColor="text1"/>
          <w:sz w:val="24"/>
          <w:szCs w:val="24"/>
          <w:lang w:bidi="fa-IR"/>
        </w:rPr>
        <w:t>by</w:t>
      </w:r>
      <w:r w:rsidRPr="0043201C">
        <w:rPr>
          <w:rFonts w:ascii="Book Antiqua" w:hAnsi="Book Antiqua" w:cstheme="majorBidi"/>
          <w:color w:val="000000" w:themeColor="text1"/>
          <w:sz w:val="24"/>
          <w:szCs w:val="24"/>
          <w:lang w:bidi="fa-IR"/>
        </w:rPr>
        <w:t xml:space="preserve"> inhibiting COX-2, and </w:t>
      </w:r>
      <w:r w:rsidR="00B23B51">
        <w:rPr>
          <w:rFonts w:ascii="Book Antiqua" w:hAnsi="Book Antiqua" w:cstheme="majorBidi"/>
          <w:color w:val="000000" w:themeColor="text1"/>
          <w:sz w:val="24"/>
          <w:szCs w:val="24"/>
          <w:lang w:bidi="fa-IR"/>
        </w:rPr>
        <w:t>by</w:t>
      </w:r>
      <w:r w:rsidR="00B23B51"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lang w:bidi="fa-IR"/>
        </w:rPr>
        <w:t>decreasing the production of pro-inﬂammatory eicosanoid</w:t>
      </w:r>
      <w:r w:rsidR="00E36B87" w:rsidRPr="0043201C">
        <w:rPr>
          <w:rFonts w:ascii="Book Antiqua" w:hAnsi="Book Antiqua" w:cstheme="majorBidi"/>
          <w:color w:val="000000" w:themeColor="text1"/>
          <w:sz w:val="24"/>
          <w:szCs w:val="24"/>
          <w:lang w:bidi="fa-IR"/>
        </w:rPr>
        <w:t xml:space="preserve">s, and the risk of colon </w:t>
      </w:r>
      <w:proofErr w:type="gramStart"/>
      <w:r w:rsidR="00E36B87" w:rsidRPr="0043201C">
        <w:rPr>
          <w:rFonts w:ascii="Book Antiqua" w:hAnsi="Book Antiqua" w:cstheme="majorBidi"/>
          <w:color w:val="000000" w:themeColor="text1"/>
          <w:sz w:val="24"/>
          <w:szCs w:val="24"/>
          <w:lang w:bidi="fa-IR"/>
        </w:rPr>
        <w:t>cancer</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8</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0</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proofErr w:type="spellStart"/>
      <w:proofErr w:type="gramStart"/>
      <w:r w:rsidRPr="0043201C">
        <w:rPr>
          <w:rFonts w:ascii="Book Antiqua" w:hAnsi="Book Antiqua" w:cstheme="majorBidi"/>
          <w:color w:val="000000" w:themeColor="text1"/>
          <w:sz w:val="24"/>
          <w:szCs w:val="24"/>
          <w:lang w:bidi="fa-IR"/>
        </w:rPr>
        <w:t>Tsujii</w:t>
      </w:r>
      <w:proofErr w:type="spellEnd"/>
      <w:r w:rsidR="003604BC" w:rsidRPr="0043201C">
        <w:rPr>
          <w:rFonts w:ascii="Book Antiqua" w:hAnsi="Book Antiqua" w:cstheme="majorBidi"/>
          <w:color w:val="000000" w:themeColor="text1"/>
          <w:sz w:val="24"/>
          <w:szCs w:val="24"/>
          <w:vertAlign w:val="superscript"/>
          <w:lang w:bidi="fa-IR"/>
        </w:rPr>
        <w:t>[</w:t>
      </w:r>
      <w:proofErr w:type="gramEnd"/>
      <w:r w:rsidR="003604BC" w:rsidRPr="0043201C">
        <w:rPr>
          <w:rFonts w:ascii="Book Antiqua" w:hAnsi="Book Antiqua" w:cstheme="majorBidi"/>
          <w:color w:val="000000" w:themeColor="text1"/>
          <w:sz w:val="24"/>
          <w:szCs w:val="24"/>
          <w:vertAlign w:val="superscript"/>
          <w:lang w:bidi="fa-IR"/>
        </w:rPr>
        <w:t>12</w:t>
      </w:r>
      <w:r w:rsidR="003347ED">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showed that COX-2 induced </w:t>
      </w:r>
      <w:proofErr w:type="spellStart"/>
      <w:r w:rsidRPr="0043201C">
        <w:rPr>
          <w:rFonts w:ascii="Book Antiqua" w:hAnsi="Book Antiqua" w:cstheme="majorBidi"/>
          <w:color w:val="000000" w:themeColor="text1"/>
          <w:sz w:val="24"/>
          <w:szCs w:val="24"/>
          <w:lang w:bidi="fa-IR"/>
        </w:rPr>
        <w:t>hypermethylation</w:t>
      </w:r>
      <w:proofErr w:type="spellEnd"/>
      <w:r w:rsidRPr="0043201C">
        <w:rPr>
          <w:rFonts w:ascii="Book Antiqua" w:hAnsi="Book Antiqua" w:cstheme="majorBidi"/>
          <w:color w:val="000000" w:themeColor="text1"/>
          <w:sz w:val="24"/>
          <w:szCs w:val="24"/>
          <w:lang w:bidi="fa-IR"/>
        </w:rPr>
        <w:t xml:space="preserve"> of TSGs through increased DNMT expression </w:t>
      </w:r>
      <w:r w:rsidRPr="005A21BA">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the production of PGE2. In another study </w:t>
      </w:r>
      <w:r w:rsidR="007B6ABF" w:rsidRPr="0043201C">
        <w:rPr>
          <w:rFonts w:ascii="Book Antiqua" w:hAnsi="Book Antiqua" w:cstheme="majorBidi"/>
          <w:color w:val="000000" w:themeColor="text1"/>
          <w:sz w:val="24"/>
          <w:szCs w:val="24"/>
          <w:lang w:bidi="fa-IR"/>
        </w:rPr>
        <w:t xml:space="preserve">by </w:t>
      </w:r>
      <w:proofErr w:type="spellStart"/>
      <w:proofErr w:type="gramStart"/>
      <w:r w:rsidR="007B6ABF" w:rsidRPr="0043201C">
        <w:rPr>
          <w:rFonts w:ascii="Book Antiqua" w:hAnsi="Book Antiqua" w:cstheme="majorBidi"/>
          <w:color w:val="000000" w:themeColor="text1"/>
          <w:sz w:val="24"/>
          <w:szCs w:val="24"/>
          <w:lang w:bidi="fa-IR"/>
        </w:rPr>
        <w:t>Tsujii</w:t>
      </w:r>
      <w:proofErr w:type="spellEnd"/>
      <w:r w:rsidR="007940E9" w:rsidRPr="007940E9">
        <w:rPr>
          <w:rFonts w:ascii="Book Antiqua" w:hAnsi="Book Antiqua" w:cstheme="majorBidi"/>
          <w:color w:val="000000" w:themeColor="text1"/>
          <w:sz w:val="24"/>
          <w:szCs w:val="24"/>
          <w:vertAlign w:val="superscript"/>
          <w:lang w:bidi="fa-IR"/>
        </w:rPr>
        <w:t>[</w:t>
      </w:r>
      <w:proofErr w:type="gramEnd"/>
      <w:r w:rsidR="003604BC" w:rsidRPr="007940E9">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2</w:t>
      </w:r>
      <w:r w:rsidR="003347ED">
        <w:rPr>
          <w:rFonts w:ascii="Book Antiqua" w:hAnsi="Book Antiqua" w:cstheme="majorBidi"/>
          <w:color w:val="000000" w:themeColor="text1"/>
          <w:sz w:val="24"/>
          <w:szCs w:val="24"/>
          <w:vertAlign w:val="superscript"/>
          <w:lang w:bidi="fa-IR"/>
        </w:rPr>
        <w:t>1</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i/>
          <w:iCs/>
          <w:color w:val="000000" w:themeColor="text1"/>
          <w:sz w:val="24"/>
          <w:szCs w:val="24"/>
          <w:lang w:bidi="fa-IR"/>
        </w:rPr>
        <w:t>,</w:t>
      </w:r>
      <w:r w:rsidRPr="0043201C">
        <w:rPr>
          <w:rFonts w:ascii="Book Antiqua" w:hAnsi="Book Antiqua" w:cstheme="majorBidi"/>
          <w:color w:val="000000" w:themeColor="text1"/>
          <w:sz w:val="24"/>
          <w:szCs w:val="24"/>
          <w:lang w:bidi="fa-IR"/>
        </w:rPr>
        <w:t xml:space="preserve"> it </w:t>
      </w:r>
      <w:r w:rsidR="00B23B51">
        <w:rPr>
          <w:rFonts w:ascii="Book Antiqua" w:hAnsi="Book Antiqua" w:cstheme="majorBidi"/>
          <w:color w:val="000000" w:themeColor="text1"/>
          <w:sz w:val="24"/>
          <w:szCs w:val="24"/>
          <w:lang w:bidi="fa-IR"/>
        </w:rPr>
        <w:t>w</w:t>
      </w:r>
      <w:r w:rsidRPr="0043201C">
        <w:rPr>
          <w:rFonts w:ascii="Book Antiqua" w:hAnsi="Book Antiqua" w:cstheme="majorBidi"/>
          <w:color w:val="000000" w:themeColor="text1"/>
          <w:sz w:val="24"/>
          <w:szCs w:val="24"/>
          <w:lang w:bidi="fa-IR"/>
        </w:rPr>
        <w:t>as rep</w:t>
      </w:r>
      <w:r w:rsidR="007B6ABF" w:rsidRPr="0043201C">
        <w:rPr>
          <w:rFonts w:ascii="Book Antiqua" w:hAnsi="Book Antiqua" w:cstheme="majorBidi"/>
          <w:color w:val="000000" w:themeColor="text1"/>
          <w:sz w:val="24"/>
          <w:szCs w:val="24"/>
          <w:lang w:bidi="fa-IR"/>
        </w:rPr>
        <w:t xml:space="preserve">orted </w:t>
      </w:r>
      <w:r w:rsidRPr="0043201C">
        <w:rPr>
          <w:rFonts w:ascii="Book Antiqua" w:hAnsi="Book Antiqua" w:cstheme="majorBidi"/>
          <w:color w:val="000000" w:themeColor="text1"/>
          <w:sz w:val="24"/>
          <w:szCs w:val="24"/>
          <w:lang w:bidi="fa-IR"/>
        </w:rPr>
        <w:t xml:space="preserve">that COX-2 reduced DNMT activity, and increased global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through an increase in demethylase expression and promoter </w:t>
      </w:r>
      <w:proofErr w:type="spellStart"/>
      <w:r w:rsidRPr="0043201C">
        <w:rPr>
          <w:rFonts w:ascii="Book Antiqua" w:hAnsi="Book Antiqua" w:cstheme="majorBidi"/>
          <w:color w:val="000000" w:themeColor="text1"/>
          <w:sz w:val="24"/>
          <w:szCs w:val="24"/>
          <w:lang w:bidi="fa-IR"/>
        </w:rPr>
        <w:t>hypomethylation</w:t>
      </w:r>
      <w:proofErr w:type="spellEnd"/>
      <w:r w:rsidRPr="0043201C">
        <w:rPr>
          <w:rFonts w:ascii="Book Antiqua" w:hAnsi="Book Antiqua" w:cstheme="majorBidi"/>
          <w:color w:val="000000" w:themeColor="text1"/>
          <w:sz w:val="24"/>
          <w:szCs w:val="24"/>
          <w:lang w:bidi="fa-IR"/>
        </w:rPr>
        <w:t xml:space="preserve"> of oncog</w:t>
      </w:r>
      <w:r w:rsidR="00E36B87" w:rsidRPr="0043201C">
        <w:rPr>
          <w:rFonts w:ascii="Book Antiqua" w:hAnsi="Book Antiqua" w:cstheme="majorBidi"/>
          <w:color w:val="000000" w:themeColor="text1"/>
          <w:sz w:val="24"/>
          <w:szCs w:val="24"/>
          <w:lang w:bidi="fa-IR"/>
        </w:rPr>
        <w:t>enes</w:t>
      </w:r>
      <w:r w:rsidRPr="0043201C">
        <w:rPr>
          <w:rFonts w:ascii="Book Antiqua" w:hAnsi="Book Antiqua" w:cstheme="majorBidi"/>
          <w:color w:val="000000" w:themeColor="text1"/>
          <w:sz w:val="24"/>
          <w:szCs w:val="24"/>
          <w:lang w:bidi="fa-IR"/>
        </w:rPr>
        <w:t>. In addition, COX-2</w:t>
      </w:r>
      <w:r w:rsidR="00B23B51">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derived PGE2 increases gene-specific and global DNA methylation through increased DNMT3A expression. These effects of PGE2 are tissue-specific, and enhancement of DNMT3A expression was facilitated by PGE2 signaling through its E </w:t>
      </w:r>
      <w:proofErr w:type="spellStart"/>
      <w:r w:rsidRPr="0043201C">
        <w:rPr>
          <w:rFonts w:ascii="Book Antiqua" w:hAnsi="Book Antiqua" w:cstheme="majorBidi"/>
          <w:color w:val="000000" w:themeColor="text1"/>
          <w:sz w:val="24"/>
          <w:szCs w:val="24"/>
          <w:lang w:bidi="fa-IR"/>
        </w:rPr>
        <w:t>prostanoid</w:t>
      </w:r>
      <w:proofErr w:type="spellEnd"/>
      <w:r w:rsidRPr="0043201C">
        <w:rPr>
          <w:rFonts w:ascii="Book Antiqua" w:hAnsi="Book Antiqua" w:cstheme="majorBidi"/>
          <w:color w:val="000000" w:themeColor="text1"/>
          <w:sz w:val="24"/>
          <w:szCs w:val="24"/>
          <w:lang w:bidi="fa-IR"/>
        </w:rPr>
        <w:t xml:space="preserve"> 2 receptors. In addition, COX-2</w:t>
      </w:r>
      <w:r w:rsidR="00B23B51">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derived PGE2 elevated DNMT1 and DNMT3B protein expression, upregulated </w:t>
      </w:r>
      <w:proofErr w:type="spellStart"/>
      <w:r w:rsidRPr="0043201C">
        <w:rPr>
          <w:rFonts w:ascii="Book Antiqua" w:hAnsi="Book Antiqua" w:cstheme="majorBidi"/>
          <w:color w:val="000000" w:themeColor="text1"/>
          <w:sz w:val="24"/>
          <w:szCs w:val="24"/>
          <w:lang w:bidi="fa-IR"/>
        </w:rPr>
        <w:t>CpG</w:t>
      </w:r>
      <w:proofErr w:type="spellEnd"/>
      <w:r w:rsidRPr="0043201C">
        <w:rPr>
          <w:rFonts w:ascii="Book Antiqua" w:hAnsi="Book Antiqua" w:cstheme="majorBidi"/>
          <w:color w:val="000000" w:themeColor="text1"/>
          <w:sz w:val="24"/>
          <w:szCs w:val="24"/>
          <w:lang w:bidi="fa-IR"/>
        </w:rPr>
        <w:t xml:space="preserve"> island methylation, and stimulated intestinal tumor growth in APC </w:t>
      </w:r>
      <w:r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mice. Moreover, it has been observed that DNMT1 and DNMT3B protein expression increased due to administration of PGE2 in colonic tumor epithelial cells, and elevated the number and size of intestinal polyps </w:t>
      </w:r>
      <w:r w:rsidRPr="0043201C">
        <w:rPr>
          <w:rFonts w:ascii="Book Antiqua" w:hAnsi="Book Antiqua" w:cstheme="majorBidi"/>
          <w:i/>
          <w:iCs/>
          <w:color w:val="000000" w:themeColor="text1"/>
          <w:sz w:val="24"/>
          <w:szCs w:val="24"/>
          <w:lang w:bidi="fa-IR"/>
        </w:rPr>
        <w:t>via</w:t>
      </w:r>
      <w:r w:rsidRPr="0043201C">
        <w:rPr>
          <w:rFonts w:ascii="Book Antiqua" w:hAnsi="Book Antiqua" w:cstheme="majorBidi"/>
          <w:color w:val="000000" w:themeColor="text1"/>
          <w:sz w:val="24"/>
          <w:szCs w:val="24"/>
          <w:lang w:bidi="fa-IR"/>
        </w:rPr>
        <w:t xml:space="preserve"> DNA </w:t>
      </w:r>
      <w:r w:rsidR="007B6ABF" w:rsidRPr="0043201C">
        <w:rPr>
          <w:rFonts w:ascii="Book Antiqua" w:hAnsi="Book Antiqua" w:cstheme="majorBidi"/>
          <w:color w:val="000000" w:themeColor="text1"/>
          <w:sz w:val="24"/>
          <w:szCs w:val="24"/>
          <w:lang w:bidi="fa-IR"/>
        </w:rPr>
        <w:t>methylation</w:t>
      </w:r>
      <w:r w:rsidR="007B6ABF"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noProof/>
          <w:color w:val="000000" w:themeColor="text1"/>
          <w:sz w:val="24"/>
          <w:szCs w:val="24"/>
          <w:vertAlign w:val="superscript"/>
          <w:lang w:bidi="fa-IR"/>
        </w:rPr>
        <w:t>10</w:t>
      </w:r>
      <w:r w:rsidR="003347ED">
        <w:rPr>
          <w:rFonts w:ascii="Book Antiqua" w:hAnsi="Book Antiqua" w:cstheme="majorBidi"/>
          <w:noProof/>
          <w:color w:val="000000" w:themeColor="text1"/>
          <w:sz w:val="24"/>
          <w:szCs w:val="24"/>
          <w:vertAlign w:val="superscript"/>
          <w:lang w:bidi="fa-IR"/>
        </w:rPr>
        <w:t>1</w:t>
      </w:r>
      <w:r w:rsidRPr="0043201C">
        <w:rPr>
          <w:rFonts w:ascii="Book Antiqua" w:hAnsi="Book Antiqua" w:cstheme="majorBidi"/>
          <w:noProof/>
          <w:color w:val="000000" w:themeColor="text1"/>
          <w:sz w:val="24"/>
          <w:szCs w:val="24"/>
          <w:vertAlign w:val="superscript"/>
          <w:lang w:bidi="fa-IR"/>
        </w:rPr>
        <w:t>]</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4)</w:t>
      </w:r>
      <w:r w:rsidR="00F81453" w:rsidRPr="0043201C">
        <w:rPr>
          <w:rFonts w:ascii="Book Antiqua" w:hAnsi="Book Antiqua" w:cstheme="majorBidi"/>
          <w:color w:val="000000" w:themeColor="text1"/>
          <w:sz w:val="24"/>
          <w:szCs w:val="24"/>
          <w:lang w:bidi="fa-IR"/>
        </w:rPr>
        <w:t xml:space="preserve"> PUFA</w:t>
      </w:r>
      <w:r w:rsidRPr="0043201C">
        <w:rPr>
          <w:rFonts w:ascii="Book Antiqua" w:hAnsi="Book Antiqua" w:cstheme="majorBidi"/>
          <w:color w:val="000000" w:themeColor="text1"/>
          <w:sz w:val="24"/>
          <w:szCs w:val="24"/>
          <w:lang w:bidi="fa-IR"/>
        </w:rPr>
        <w:t xml:space="preserve"> can bind to intracellular PPAR receptors. PPARs, such as </w:t>
      </w:r>
      <w:proofErr w:type="spellStart"/>
      <w:r w:rsidRPr="0043201C">
        <w:rPr>
          <w:rFonts w:ascii="Book Antiqua" w:hAnsi="Book Antiqua" w:cstheme="majorBidi"/>
          <w:color w:val="000000" w:themeColor="text1"/>
          <w:sz w:val="24"/>
          <w:szCs w:val="24"/>
          <w:lang w:bidi="fa-IR"/>
        </w:rPr>
        <w:t>PPARγ</w:t>
      </w:r>
      <w:proofErr w:type="spellEnd"/>
      <w:r w:rsidRPr="0043201C">
        <w:rPr>
          <w:rFonts w:ascii="Book Antiqua" w:hAnsi="Book Antiqua" w:cstheme="majorBidi"/>
          <w:color w:val="000000" w:themeColor="text1"/>
          <w:sz w:val="24"/>
          <w:szCs w:val="24"/>
          <w:lang w:bidi="fa-IR"/>
        </w:rPr>
        <w:t xml:space="preserve">, bind as a heterodimer to the retinoic acid X receptor (RXR) and after </w:t>
      </w:r>
      <w:proofErr w:type="spellStart"/>
      <w:r w:rsidRPr="0043201C">
        <w:rPr>
          <w:rFonts w:ascii="Book Antiqua" w:hAnsi="Book Antiqua" w:cstheme="majorBidi"/>
          <w:color w:val="000000" w:themeColor="text1"/>
          <w:sz w:val="24"/>
          <w:szCs w:val="24"/>
          <w:lang w:bidi="fa-IR"/>
        </w:rPr>
        <w:t>heterodimerization</w:t>
      </w:r>
      <w:proofErr w:type="spellEnd"/>
      <w:r w:rsidRPr="0043201C">
        <w:rPr>
          <w:rFonts w:ascii="Book Antiqua" w:hAnsi="Book Antiqua" w:cstheme="majorBidi"/>
          <w:color w:val="000000" w:themeColor="text1"/>
          <w:sz w:val="24"/>
          <w:szCs w:val="24"/>
          <w:lang w:bidi="fa-IR"/>
        </w:rPr>
        <w:t xml:space="preserve"> of </w:t>
      </w:r>
      <w:proofErr w:type="spellStart"/>
      <w:r w:rsidRPr="0043201C">
        <w:rPr>
          <w:rFonts w:ascii="Book Antiqua" w:hAnsi="Book Antiqua" w:cstheme="majorBidi"/>
          <w:color w:val="000000" w:themeColor="text1"/>
          <w:sz w:val="24"/>
          <w:szCs w:val="24"/>
          <w:lang w:bidi="fa-IR"/>
        </w:rPr>
        <w:t>PPARγ</w:t>
      </w:r>
      <w:proofErr w:type="spellEnd"/>
      <w:r w:rsidRPr="0043201C">
        <w:rPr>
          <w:rFonts w:ascii="Book Antiqua" w:hAnsi="Book Antiqua" w:cstheme="majorBidi"/>
          <w:color w:val="000000" w:themeColor="text1"/>
          <w:sz w:val="24"/>
          <w:szCs w:val="24"/>
          <w:lang w:bidi="fa-IR"/>
        </w:rPr>
        <w:t xml:space="preserve"> with RXR, binds to the </w:t>
      </w:r>
      <w:r w:rsidRPr="0043201C">
        <w:rPr>
          <w:rFonts w:ascii="Book Antiqua" w:hAnsi="Book Antiqua" w:cstheme="majorBidi"/>
          <w:color w:val="000000" w:themeColor="text1"/>
          <w:sz w:val="24"/>
          <w:szCs w:val="24"/>
          <w:lang w:bidi="fa-IR"/>
        </w:rPr>
        <w:lastRenderedPageBreak/>
        <w:t>promoters of different genes and mediators such as UHRF1, which ultimately binds to the promoter regions of their target genes, and changes their expression b</w:t>
      </w:r>
      <w:r w:rsidR="00E36B87" w:rsidRPr="0043201C">
        <w:rPr>
          <w:rFonts w:ascii="Book Antiqua" w:hAnsi="Book Antiqua" w:cstheme="majorBidi"/>
          <w:color w:val="000000" w:themeColor="text1"/>
          <w:sz w:val="24"/>
          <w:szCs w:val="24"/>
          <w:lang w:bidi="fa-IR"/>
        </w:rPr>
        <w:t xml:space="preserve">y altering DNA </w:t>
      </w:r>
      <w:proofErr w:type="gramStart"/>
      <w:r w:rsidR="00E36B87" w:rsidRPr="0043201C">
        <w:rPr>
          <w:rFonts w:ascii="Book Antiqua" w:hAnsi="Book Antiqua" w:cstheme="majorBidi"/>
          <w:color w:val="000000" w:themeColor="text1"/>
          <w:sz w:val="24"/>
          <w:szCs w:val="24"/>
          <w:lang w:bidi="fa-IR"/>
        </w:rPr>
        <w:t>methylation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2</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3</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xml:space="preserve">. </w:t>
      </w:r>
      <w:r w:rsidRPr="0043201C">
        <w:rPr>
          <w:rFonts w:ascii="Book Antiqua" w:hAnsi="Book Antiqua" w:cstheme="majorBidi"/>
          <w:color w:val="000000" w:themeColor="text1"/>
          <w:sz w:val="24"/>
          <w:szCs w:val="24"/>
        </w:rPr>
        <w:t xml:space="preserve">Our previous study indicated that n-3 PUFAs could modulate the expression of </w:t>
      </w:r>
      <w:r w:rsidRPr="0043201C">
        <w:rPr>
          <w:rFonts w:ascii="Book Antiqua" w:hAnsi="Book Antiqua" w:cstheme="majorBidi"/>
          <w:i/>
          <w:iCs/>
          <w:color w:val="000000" w:themeColor="text1"/>
          <w:sz w:val="24"/>
          <w:szCs w:val="24"/>
        </w:rPr>
        <w:t>PPARα</w:t>
      </w:r>
      <w:r w:rsidRPr="0043201C">
        <w:rPr>
          <w:rFonts w:ascii="Book Antiqua" w:hAnsi="Book Antiqua" w:cstheme="majorBidi"/>
          <w:color w:val="000000" w:themeColor="text1"/>
          <w:sz w:val="24"/>
          <w:szCs w:val="24"/>
        </w:rPr>
        <w:t xml:space="preserve"> and </w:t>
      </w:r>
      <w:r w:rsidRPr="0043201C">
        <w:rPr>
          <w:rFonts w:ascii="Book Antiqua" w:hAnsi="Book Antiqua" w:cstheme="majorBidi"/>
          <w:i/>
          <w:iCs/>
          <w:color w:val="000000" w:themeColor="text1"/>
          <w:sz w:val="24"/>
          <w:szCs w:val="24"/>
        </w:rPr>
        <w:t>DNMT3b</w:t>
      </w:r>
      <w:r w:rsidRPr="0043201C">
        <w:rPr>
          <w:rFonts w:ascii="Book Antiqua" w:hAnsi="Book Antiqua" w:cstheme="majorBidi"/>
          <w:color w:val="000000" w:themeColor="text1"/>
          <w:sz w:val="24"/>
          <w:szCs w:val="24"/>
        </w:rPr>
        <w:t xml:space="preserve"> in rat liver and colo</w:t>
      </w:r>
      <w:r w:rsidR="00E36B87" w:rsidRPr="0043201C">
        <w:rPr>
          <w:rFonts w:ascii="Book Antiqua" w:hAnsi="Book Antiqua" w:cstheme="majorBidi"/>
          <w:color w:val="000000" w:themeColor="text1"/>
          <w:sz w:val="24"/>
          <w:szCs w:val="24"/>
        </w:rPr>
        <w:t xml:space="preserve">n </w:t>
      </w:r>
      <w:proofErr w:type="gramStart"/>
      <w:r w:rsidR="00E36B87" w:rsidRPr="0043201C">
        <w:rPr>
          <w:rFonts w:ascii="Book Antiqua" w:hAnsi="Book Antiqua" w:cstheme="majorBidi"/>
          <w:color w:val="000000" w:themeColor="text1"/>
          <w:sz w:val="24"/>
          <w:szCs w:val="24"/>
        </w:rPr>
        <w:t>tissues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4</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These findings suggest that this association could be created due to the interaction between the PUFA</w:t>
      </w:r>
      <w:r w:rsidR="00B23B5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and the epigenome, which causes reprogrammed epigenetic marks</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5) </w:t>
      </w:r>
      <w:proofErr w:type="gramStart"/>
      <w:r w:rsidRPr="0043201C">
        <w:rPr>
          <w:rFonts w:ascii="Book Antiqua" w:hAnsi="Book Antiqua" w:cstheme="majorBidi"/>
          <w:color w:val="000000" w:themeColor="text1"/>
          <w:sz w:val="24"/>
          <w:szCs w:val="24"/>
          <w:lang w:bidi="fa-IR"/>
        </w:rPr>
        <w:t>By</w:t>
      </w:r>
      <w:proofErr w:type="gramEnd"/>
      <w:r w:rsidRPr="0043201C">
        <w:rPr>
          <w:rFonts w:ascii="Book Antiqua" w:hAnsi="Book Antiqua" w:cstheme="majorBidi"/>
          <w:color w:val="000000" w:themeColor="text1"/>
          <w:sz w:val="24"/>
          <w:szCs w:val="24"/>
          <w:lang w:bidi="fa-IR"/>
        </w:rPr>
        <w:t xml:space="preserve"> modulati</w:t>
      </w:r>
      <w:r w:rsidR="00B23B51">
        <w:rPr>
          <w:rFonts w:ascii="Book Antiqua" w:hAnsi="Book Antiqua" w:cstheme="majorBidi"/>
          <w:color w:val="000000" w:themeColor="text1"/>
          <w:sz w:val="24"/>
          <w:szCs w:val="24"/>
          <w:lang w:bidi="fa-IR"/>
        </w:rPr>
        <w:t>ng</w:t>
      </w:r>
      <w:r w:rsidRPr="0043201C">
        <w:rPr>
          <w:rFonts w:ascii="Book Antiqua" w:hAnsi="Book Antiqua" w:cstheme="majorBidi"/>
          <w:color w:val="000000" w:themeColor="text1"/>
          <w:sz w:val="24"/>
          <w:szCs w:val="24"/>
          <w:lang w:bidi="fa-IR"/>
        </w:rPr>
        <w:t xml:space="preserve"> </w:t>
      </w:r>
      <w:r w:rsidR="00B23B51">
        <w:rPr>
          <w:rFonts w:ascii="Book Antiqua" w:hAnsi="Book Antiqua" w:cstheme="majorBidi"/>
          <w:color w:val="000000" w:themeColor="text1"/>
          <w:sz w:val="24"/>
          <w:szCs w:val="24"/>
          <w:lang w:bidi="fa-IR"/>
        </w:rPr>
        <w:t xml:space="preserve">the gene expression of </w:t>
      </w:r>
      <w:r w:rsidRPr="0043201C">
        <w:rPr>
          <w:rFonts w:ascii="Book Antiqua" w:hAnsi="Book Antiqua" w:cstheme="majorBidi"/>
          <w:color w:val="000000" w:themeColor="text1"/>
          <w:sz w:val="24"/>
          <w:szCs w:val="24"/>
          <w:lang w:bidi="fa-IR"/>
        </w:rPr>
        <w:t>microRNAs (miRNAs). Zhang</w:t>
      </w:r>
      <w:r w:rsidRPr="0043201C">
        <w:rPr>
          <w:rFonts w:ascii="Book Antiqua" w:hAnsi="Book Antiqua" w:cstheme="majorBidi"/>
          <w:i/>
          <w:iCs/>
          <w:color w:val="000000" w:themeColor="text1"/>
          <w:sz w:val="24"/>
          <w:szCs w:val="24"/>
          <w:lang w:bidi="fa-IR"/>
        </w:rPr>
        <w:t xml:space="preserve"> et </w:t>
      </w:r>
      <w:proofErr w:type="gramStart"/>
      <w:r w:rsidRPr="0043201C">
        <w:rPr>
          <w:rFonts w:ascii="Book Antiqua" w:hAnsi="Book Antiqua" w:cstheme="majorBidi"/>
          <w:i/>
          <w:iCs/>
          <w:color w:val="000000" w:themeColor="text1"/>
          <w:sz w:val="24"/>
          <w:szCs w:val="24"/>
          <w:lang w:bidi="fa-IR"/>
        </w:rPr>
        <w:t>al</w:t>
      </w:r>
      <w:r w:rsidR="003604BC" w:rsidRPr="0043201C">
        <w:rPr>
          <w:rFonts w:ascii="Book Antiqua" w:hAnsi="Book Antiqua" w:cstheme="majorBidi"/>
          <w:color w:val="000000" w:themeColor="text1"/>
          <w:sz w:val="24"/>
          <w:szCs w:val="24"/>
          <w:vertAlign w:val="superscript"/>
          <w:lang w:bidi="fa-IR"/>
        </w:rPr>
        <w:t>[</w:t>
      </w:r>
      <w:proofErr w:type="gramEnd"/>
      <w:r w:rsidR="003604BC" w:rsidRPr="0043201C">
        <w:rPr>
          <w:rFonts w:ascii="Book Antiqua" w:hAnsi="Book Antiqua" w:cstheme="majorBidi"/>
          <w:color w:val="000000" w:themeColor="text1"/>
          <w:sz w:val="24"/>
          <w:szCs w:val="24"/>
          <w:vertAlign w:val="superscript"/>
          <w:lang w:bidi="fa-IR"/>
        </w:rPr>
        <w:t>12</w:t>
      </w:r>
      <w:r w:rsidR="003347ED">
        <w:rPr>
          <w:rFonts w:ascii="Book Antiqua" w:hAnsi="Book Antiqua" w:cstheme="majorBidi"/>
          <w:color w:val="000000" w:themeColor="text1"/>
          <w:sz w:val="24"/>
          <w:szCs w:val="24"/>
          <w:vertAlign w:val="superscript"/>
          <w:lang w:bidi="fa-IR"/>
        </w:rPr>
        <w:t>5</w:t>
      </w:r>
      <w:r w:rsidR="003604BC" w:rsidRPr="0043201C">
        <w:rPr>
          <w:rFonts w:ascii="Book Antiqua" w:hAnsi="Book Antiqua" w:cstheme="majorBidi"/>
          <w:color w:val="000000" w:themeColor="text1"/>
          <w:sz w:val="24"/>
          <w:szCs w:val="24"/>
          <w:vertAlign w:val="superscript"/>
          <w:lang w:bidi="fa-IR"/>
        </w:rPr>
        <w:t>]</w:t>
      </w:r>
      <w:r w:rsidRPr="0043201C">
        <w:rPr>
          <w:rFonts w:ascii="Book Antiqua" w:hAnsi="Book Antiqua" w:cstheme="majorBidi"/>
          <w:i/>
          <w:iCs/>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demonstrated that in pregnant and lactating mice fed </w:t>
      </w:r>
      <w:r w:rsidR="00B23B51">
        <w:rPr>
          <w:rFonts w:ascii="Book Antiqua" w:hAnsi="Book Antiqua" w:cstheme="majorBidi"/>
          <w:color w:val="000000" w:themeColor="text1"/>
          <w:sz w:val="24"/>
          <w:szCs w:val="24"/>
          <w:lang w:bidi="fa-IR"/>
        </w:rPr>
        <w:t>a</w:t>
      </w:r>
      <w:r w:rsidRPr="0043201C">
        <w:rPr>
          <w:rFonts w:ascii="Book Antiqua" w:hAnsi="Book Antiqua" w:cstheme="majorBidi"/>
          <w:color w:val="000000" w:themeColor="text1"/>
          <w:sz w:val="24"/>
          <w:szCs w:val="24"/>
          <w:lang w:bidi="fa-IR"/>
        </w:rPr>
        <w:t xml:space="preserve"> high-fat diet, the expression of key miRNAs significantly</w:t>
      </w:r>
      <w:r w:rsidR="00E36B87" w:rsidRPr="0043201C">
        <w:rPr>
          <w:rFonts w:ascii="Book Antiqua" w:hAnsi="Book Antiqua" w:cstheme="majorBidi"/>
          <w:color w:val="000000" w:themeColor="text1"/>
          <w:sz w:val="24"/>
          <w:szCs w:val="24"/>
          <w:lang w:bidi="fa-IR"/>
        </w:rPr>
        <w:t xml:space="preserve"> reduced in the adult offspring</w:t>
      </w:r>
      <w:r w:rsidRPr="0043201C">
        <w:rPr>
          <w:rFonts w:ascii="Book Antiqua" w:hAnsi="Book Antiqua" w:cstheme="majorBidi"/>
          <w:color w:val="000000" w:themeColor="text1"/>
          <w:sz w:val="24"/>
          <w:szCs w:val="24"/>
          <w:lang w:bidi="fa-IR"/>
        </w:rPr>
        <w:t>. It has been documented that miRNAs can modify chromatin remodeling and DNA methylation by altering the activity of DNMTs</w:t>
      </w:r>
      <w:r w:rsidR="00E36B87" w:rsidRPr="0043201C">
        <w:rPr>
          <w:rFonts w:ascii="Book Antiqua" w:hAnsi="Book Antiqua" w:cstheme="majorBidi"/>
          <w:color w:val="000000" w:themeColor="text1"/>
          <w:sz w:val="24"/>
          <w:szCs w:val="24"/>
          <w:lang w:bidi="fa-IR"/>
        </w:rPr>
        <w:t xml:space="preserve">, and histone </w:t>
      </w:r>
      <w:proofErr w:type="gramStart"/>
      <w:r w:rsidR="00E36B87" w:rsidRPr="0043201C">
        <w:rPr>
          <w:rFonts w:ascii="Book Antiqua" w:hAnsi="Book Antiqua" w:cstheme="majorBidi"/>
          <w:color w:val="000000" w:themeColor="text1"/>
          <w:sz w:val="24"/>
          <w:szCs w:val="24"/>
          <w:lang w:bidi="fa-IR"/>
        </w:rPr>
        <w:t>methyltransferase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6</w:t>
      </w:r>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7</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Moreover, our previous study indicated that DHA (100 µ</w:t>
      </w:r>
      <w:proofErr w:type="spellStart"/>
      <w:r w:rsidR="007C50AA" w:rsidRPr="0043201C">
        <w:rPr>
          <w:rFonts w:ascii="Book Antiqua" w:hAnsi="Book Antiqua" w:cstheme="majorBidi"/>
          <w:color w:val="000000" w:themeColor="text1"/>
          <w:sz w:val="24"/>
          <w:szCs w:val="24"/>
          <w:lang w:bidi="fa-IR"/>
        </w:rPr>
        <w:t>mol</w:t>
      </w:r>
      <w:proofErr w:type="spellEnd"/>
      <w:r w:rsidR="007C50AA" w:rsidRPr="0043201C">
        <w:rPr>
          <w:rFonts w:ascii="Book Antiqua" w:hAnsi="Book Antiqua" w:cstheme="majorBidi"/>
          <w:color w:val="000000" w:themeColor="text1"/>
          <w:sz w:val="24"/>
          <w:szCs w:val="24"/>
          <w:lang w:bidi="fa-IR"/>
        </w:rPr>
        <w:t>/L</w:t>
      </w:r>
      <w:r w:rsidRPr="0043201C">
        <w:rPr>
          <w:rFonts w:ascii="Book Antiqua" w:hAnsi="Book Antiqua" w:cstheme="majorBidi"/>
          <w:color w:val="000000" w:themeColor="text1"/>
          <w:sz w:val="24"/>
          <w:szCs w:val="24"/>
          <w:lang w:bidi="fa-IR"/>
        </w:rPr>
        <w:t>) decrease</w:t>
      </w:r>
      <w:r w:rsidR="00B23B51">
        <w:rPr>
          <w:rFonts w:ascii="Book Antiqua" w:hAnsi="Book Antiqua" w:cstheme="majorBidi"/>
          <w:color w:val="000000" w:themeColor="text1"/>
          <w:sz w:val="24"/>
          <w:szCs w:val="24"/>
          <w:lang w:bidi="fa-IR"/>
        </w:rPr>
        <w:t>d</w:t>
      </w:r>
      <w:r w:rsidRPr="0043201C">
        <w:rPr>
          <w:rFonts w:ascii="Book Antiqua" w:hAnsi="Book Antiqua" w:cstheme="majorBidi"/>
          <w:color w:val="000000" w:themeColor="text1"/>
          <w:sz w:val="24"/>
          <w:szCs w:val="24"/>
          <w:lang w:bidi="fa-IR"/>
        </w:rPr>
        <w:t xml:space="preserve"> DNA methylation of </w:t>
      </w:r>
      <w:r w:rsidR="00B23B51">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miR-126 gene promoter, and inhibit</w:t>
      </w:r>
      <w:r w:rsidR="00B23B51">
        <w:rPr>
          <w:rFonts w:ascii="Book Antiqua" w:hAnsi="Book Antiqua" w:cstheme="majorBidi"/>
          <w:color w:val="000000" w:themeColor="text1"/>
          <w:sz w:val="24"/>
          <w:szCs w:val="24"/>
          <w:lang w:bidi="fa-IR"/>
        </w:rPr>
        <w:t>ed</w:t>
      </w:r>
      <w:r w:rsidRPr="0043201C">
        <w:rPr>
          <w:rFonts w:ascii="Book Antiqua" w:hAnsi="Book Antiqua" w:cstheme="majorBidi"/>
          <w:color w:val="000000" w:themeColor="text1"/>
          <w:sz w:val="24"/>
          <w:szCs w:val="24"/>
          <w:lang w:bidi="fa-IR"/>
        </w:rPr>
        <w:t xml:space="preserve"> its VEGF protein target level in a cell-type specific ma</w:t>
      </w:r>
      <w:r w:rsidR="00E36B87" w:rsidRPr="0043201C">
        <w:rPr>
          <w:rFonts w:ascii="Book Antiqua" w:hAnsi="Book Antiqua" w:cstheme="majorBidi"/>
          <w:color w:val="000000" w:themeColor="text1"/>
          <w:sz w:val="24"/>
          <w:szCs w:val="24"/>
          <w:lang w:bidi="fa-IR"/>
        </w:rPr>
        <w:t xml:space="preserve">nner in CRC cell </w:t>
      </w:r>
      <w:proofErr w:type="gramStart"/>
      <w:r w:rsidR="00E36B87" w:rsidRPr="0043201C">
        <w:rPr>
          <w:rFonts w:ascii="Book Antiqua" w:hAnsi="Book Antiqua" w:cstheme="majorBidi"/>
          <w:color w:val="000000" w:themeColor="text1"/>
          <w:sz w:val="24"/>
          <w:szCs w:val="24"/>
          <w:lang w:bidi="fa-IR"/>
        </w:rPr>
        <w:t>lines</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29]</w:t>
      </w:r>
      <w:r w:rsidRPr="0043201C">
        <w:rPr>
          <w:rFonts w:ascii="Book Antiqua" w:hAnsi="Book Antiqua" w:cstheme="majorBidi"/>
          <w:color w:val="000000" w:themeColor="text1"/>
          <w:sz w:val="24"/>
          <w:szCs w:val="24"/>
          <w:lang w:bidi="fa-IR"/>
        </w:rPr>
        <w:t>. Thus, miRNAs represent a possible mechanism by which PUFA</w:t>
      </w:r>
      <w:r w:rsidR="00ED6180" w:rsidRPr="0043201C">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modify </w:t>
      </w:r>
      <w:r w:rsidR="00B23B51">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epigenome. However, such mechanisms await empirical evidence</w:t>
      </w:r>
      <w:r w:rsidR="00655005">
        <w:rPr>
          <w:rFonts w:ascii="Book Antiqua" w:hAnsi="Book Antiqua" w:cstheme="majorBidi" w:hint="eastAsia"/>
          <w:color w:val="000000" w:themeColor="text1"/>
          <w:sz w:val="24"/>
          <w:szCs w:val="24"/>
          <w:lang w:eastAsia="zh-CN" w:bidi="fa-IR"/>
        </w:rPr>
        <w:t>;</w:t>
      </w:r>
      <w:r w:rsidRPr="0043201C">
        <w:rPr>
          <w:rFonts w:ascii="Book Antiqua" w:hAnsi="Book Antiqua" w:cstheme="majorBidi"/>
          <w:color w:val="000000" w:themeColor="text1"/>
          <w:sz w:val="24"/>
          <w:szCs w:val="24"/>
          <w:lang w:bidi="fa-IR"/>
        </w:rPr>
        <w:t xml:space="preserve"> </w:t>
      </w:r>
      <w:r w:rsidR="00655005" w:rsidRPr="0043201C">
        <w:rPr>
          <w:rFonts w:ascii="Book Antiqua" w:hAnsi="Book Antiqua" w:cstheme="majorBidi"/>
          <w:color w:val="000000" w:themeColor="text1"/>
          <w:sz w:val="24"/>
          <w:szCs w:val="24"/>
          <w:lang w:bidi="fa-IR"/>
        </w:rPr>
        <w:t xml:space="preserve">and </w:t>
      </w:r>
      <w:r w:rsidR="003604BC" w:rsidRPr="0043201C">
        <w:rPr>
          <w:rFonts w:ascii="Book Antiqua" w:hAnsi="Book Antiqua" w:cstheme="majorBidi"/>
          <w:color w:val="000000" w:themeColor="text1"/>
          <w:sz w:val="24"/>
          <w:szCs w:val="24"/>
          <w:lang w:bidi="fa-IR"/>
        </w:rPr>
        <w:t>(</w:t>
      </w:r>
      <w:r w:rsidRPr="0043201C">
        <w:rPr>
          <w:rFonts w:ascii="Book Antiqua" w:hAnsi="Book Antiqua" w:cstheme="majorBidi"/>
          <w:color w:val="000000" w:themeColor="text1"/>
          <w:sz w:val="24"/>
          <w:szCs w:val="24"/>
          <w:lang w:bidi="fa-IR"/>
        </w:rPr>
        <w:t xml:space="preserve">6) </w:t>
      </w:r>
      <w:r w:rsidR="003604BC" w:rsidRPr="0043201C">
        <w:rPr>
          <w:rFonts w:ascii="Book Antiqua" w:hAnsi="Book Antiqua" w:cstheme="majorBidi"/>
          <w:color w:val="000000" w:themeColor="text1"/>
          <w:sz w:val="24"/>
          <w:szCs w:val="24"/>
          <w:lang w:bidi="fa-IR"/>
        </w:rPr>
        <w:t xml:space="preserve">by </w:t>
      </w:r>
      <w:r w:rsidRPr="0043201C">
        <w:rPr>
          <w:rFonts w:ascii="Book Antiqua" w:hAnsi="Book Antiqua" w:cstheme="majorBidi"/>
          <w:color w:val="000000" w:themeColor="text1"/>
          <w:sz w:val="24"/>
          <w:szCs w:val="24"/>
          <w:lang w:bidi="fa-IR"/>
        </w:rPr>
        <w:t xml:space="preserve">activation of ten-eleven translocation (TET) proteins. TET proteins are involved in the demethylation of 5-methylcytosine by sequential oxidation, and it has been well documented that TET proteins </w:t>
      </w:r>
      <w:r w:rsidR="00B23B51">
        <w:rPr>
          <w:rFonts w:ascii="Book Antiqua" w:hAnsi="Book Antiqua" w:cstheme="majorBidi"/>
          <w:color w:val="000000" w:themeColor="text1"/>
          <w:sz w:val="24"/>
          <w:szCs w:val="24"/>
          <w:lang w:bidi="fa-IR"/>
        </w:rPr>
        <w:t xml:space="preserve">are </w:t>
      </w:r>
      <w:r w:rsidRPr="0043201C">
        <w:rPr>
          <w:rFonts w:ascii="Book Antiqua" w:hAnsi="Book Antiqua" w:cstheme="majorBidi"/>
          <w:color w:val="000000" w:themeColor="text1"/>
          <w:sz w:val="24"/>
          <w:szCs w:val="24"/>
          <w:lang w:bidi="fa-IR"/>
        </w:rPr>
        <w:t xml:space="preserve">positively activated by </w:t>
      </w:r>
      <w:r w:rsidR="00A73F31" w:rsidRPr="0043201C">
        <w:rPr>
          <w:rFonts w:ascii="Book Antiqua" w:hAnsi="Book Antiqua" w:cstheme="majorBidi"/>
          <w:color w:val="000000" w:themeColor="text1"/>
          <w:sz w:val="24"/>
          <w:szCs w:val="24"/>
          <w:lang w:bidi="fa-IR"/>
        </w:rPr>
        <w:t>α-</w:t>
      </w:r>
      <w:proofErr w:type="gramStart"/>
      <w:r w:rsidR="00E36B87" w:rsidRPr="0043201C">
        <w:rPr>
          <w:rFonts w:ascii="Book Antiqua" w:hAnsi="Book Antiqua" w:cstheme="majorBidi"/>
          <w:color w:val="000000" w:themeColor="text1"/>
          <w:sz w:val="24"/>
          <w:szCs w:val="24"/>
          <w:lang w:bidi="fa-IR"/>
        </w:rPr>
        <w:t>ketoglutarate</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12</w:t>
      </w:r>
      <w:r w:rsidR="003347ED">
        <w:rPr>
          <w:rFonts w:ascii="Book Antiqua" w:hAnsi="Book Antiqua" w:cstheme="majorBidi"/>
          <w:noProof/>
          <w:color w:val="000000" w:themeColor="text1"/>
          <w:sz w:val="24"/>
          <w:szCs w:val="24"/>
          <w:vertAlign w:val="superscript"/>
          <w:lang w:bidi="fa-IR"/>
        </w:rPr>
        <w:t>8</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The current findings clearly indicate that the activity of TET proteins might be enhanced by the metabolism of PUFA</w:t>
      </w:r>
      <w:r w:rsidR="00B23B5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Increased dietary fatty acids may lead to β-oxidation of fatty acid. Accordingly, increased flux of acetyl-CoA derived from β-oxidation to </w:t>
      </w:r>
      <w:r w:rsidR="00B23B51">
        <w:rPr>
          <w:rFonts w:ascii="Book Antiqua" w:hAnsi="Book Antiqua" w:cstheme="majorBidi"/>
          <w:color w:val="000000" w:themeColor="text1"/>
          <w:sz w:val="24"/>
          <w:szCs w:val="24"/>
          <w:lang w:bidi="fa-IR"/>
        </w:rPr>
        <w:t xml:space="preserve">the </w:t>
      </w:r>
      <w:r w:rsidRPr="0043201C">
        <w:rPr>
          <w:rFonts w:ascii="Book Antiqua" w:hAnsi="Book Antiqua" w:cstheme="majorBidi"/>
          <w:color w:val="000000" w:themeColor="text1"/>
          <w:sz w:val="24"/>
          <w:szCs w:val="24"/>
          <w:lang w:bidi="fa-IR"/>
        </w:rPr>
        <w:t xml:space="preserve">Krebs’s cycle, </w:t>
      </w:r>
      <w:r w:rsidR="00B23B51">
        <w:rPr>
          <w:rFonts w:ascii="Book Antiqua" w:hAnsi="Book Antiqua" w:cstheme="majorBidi"/>
          <w:color w:val="000000" w:themeColor="text1"/>
          <w:sz w:val="24"/>
          <w:szCs w:val="24"/>
          <w:lang w:bidi="fa-IR"/>
        </w:rPr>
        <w:t xml:space="preserve">will </w:t>
      </w:r>
      <w:r w:rsidRPr="0043201C">
        <w:rPr>
          <w:rFonts w:ascii="Book Antiqua" w:hAnsi="Book Antiqua" w:cstheme="majorBidi"/>
          <w:color w:val="000000" w:themeColor="text1"/>
          <w:sz w:val="24"/>
          <w:szCs w:val="24"/>
          <w:lang w:bidi="fa-IR"/>
        </w:rPr>
        <w:t>giv</w:t>
      </w:r>
      <w:r w:rsidR="00B23B51">
        <w:rPr>
          <w:rFonts w:ascii="Book Antiqua" w:hAnsi="Book Antiqua" w:cstheme="majorBidi"/>
          <w:color w:val="000000" w:themeColor="text1"/>
          <w:sz w:val="24"/>
          <w:szCs w:val="24"/>
          <w:lang w:bidi="fa-IR"/>
        </w:rPr>
        <w:t>e</w:t>
      </w:r>
      <w:r w:rsidRPr="0043201C">
        <w:rPr>
          <w:rFonts w:ascii="Book Antiqua" w:hAnsi="Book Antiqua" w:cstheme="majorBidi"/>
          <w:color w:val="000000" w:themeColor="text1"/>
          <w:sz w:val="24"/>
          <w:szCs w:val="24"/>
          <w:lang w:bidi="fa-IR"/>
        </w:rPr>
        <w:t xml:space="preserve"> rise to </w:t>
      </w:r>
      <w:r w:rsidR="00B23B51">
        <w:rPr>
          <w:rFonts w:ascii="Book Antiqua" w:hAnsi="Book Antiqua" w:cstheme="majorBidi"/>
          <w:color w:val="000000" w:themeColor="text1"/>
          <w:sz w:val="24"/>
          <w:szCs w:val="24"/>
          <w:lang w:bidi="fa-IR"/>
        </w:rPr>
        <w:t>an</w:t>
      </w:r>
      <w:r w:rsidRPr="0043201C">
        <w:rPr>
          <w:rFonts w:ascii="Book Antiqua" w:hAnsi="Book Antiqua" w:cstheme="majorBidi"/>
          <w:color w:val="000000" w:themeColor="text1"/>
          <w:sz w:val="24"/>
          <w:szCs w:val="24"/>
          <w:lang w:bidi="fa-IR"/>
        </w:rPr>
        <w:t xml:space="preserve"> </w:t>
      </w:r>
      <w:r w:rsidR="00A73F31" w:rsidRPr="0043201C">
        <w:rPr>
          <w:rFonts w:ascii="Book Antiqua" w:hAnsi="Book Antiqua" w:cstheme="majorBidi"/>
          <w:color w:val="000000" w:themeColor="text1"/>
          <w:sz w:val="24"/>
          <w:szCs w:val="24"/>
          <w:lang w:bidi="fa-IR"/>
        </w:rPr>
        <w:t>α-ketoglutarate</w:t>
      </w:r>
      <w:r w:rsidRPr="0043201C">
        <w:rPr>
          <w:rFonts w:ascii="Book Antiqua" w:hAnsi="Book Antiqua" w:cstheme="majorBidi"/>
          <w:color w:val="000000" w:themeColor="text1"/>
          <w:sz w:val="24"/>
          <w:szCs w:val="24"/>
          <w:lang w:bidi="fa-IR"/>
        </w:rPr>
        <w:t xml:space="preserve"> concentration that may lead to up-regulation of TET</w:t>
      </w:r>
      <w:r w:rsidR="00E36B87" w:rsidRPr="0043201C">
        <w:rPr>
          <w:rFonts w:ascii="Book Antiqua" w:hAnsi="Book Antiqua" w:cstheme="majorBidi"/>
          <w:color w:val="000000" w:themeColor="text1"/>
          <w:sz w:val="24"/>
          <w:szCs w:val="24"/>
          <w:lang w:bidi="fa-IR"/>
        </w:rPr>
        <w:t xml:space="preserve"> enzymes, and DNA </w:t>
      </w:r>
      <w:proofErr w:type="gramStart"/>
      <w:r w:rsidR="00E36B87" w:rsidRPr="0043201C">
        <w:rPr>
          <w:rFonts w:ascii="Book Antiqua" w:hAnsi="Book Antiqua" w:cstheme="majorBidi"/>
          <w:color w:val="000000" w:themeColor="text1"/>
          <w:sz w:val="24"/>
          <w:szCs w:val="24"/>
          <w:lang w:bidi="fa-IR"/>
        </w:rPr>
        <w:t>demethylation</w:t>
      </w:r>
      <w:r w:rsidRPr="0043201C">
        <w:rPr>
          <w:rFonts w:ascii="Book Antiqua" w:hAnsi="Book Antiqua" w:cstheme="majorBidi"/>
          <w:noProof/>
          <w:color w:val="000000" w:themeColor="text1"/>
          <w:sz w:val="24"/>
          <w:szCs w:val="24"/>
          <w:vertAlign w:val="superscript"/>
          <w:lang w:bidi="fa-IR"/>
        </w:rPr>
        <w:t>[</w:t>
      </w:r>
      <w:proofErr w:type="gramEnd"/>
      <w:r w:rsidRPr="0043201C">
        <w:rPr>
          <w:rFonts w:ascii="Book Antiqua" w:hAnsi="Book Antiqua" w:cstheme="majorBidi"/>
          <w:noProof/>
          <w:color w:val="000000" w:themeColor="text1"/>
          <w:sz w:val="24"/>
          <w:szCs w:val="24"/>
          <w:vertAlign w:val="superscript"/>
          <w:lang w:bidi="fa-IR"/>
        </w:rPr>
        <w:t>1</w:t>
      </w:r>
      <w:r w:rsidR="003347ED">
        <w:rPr>
          <w:rFonts w:ascii="Book Antiqua" w:hAnsi="Book Antiqua" w:cstheme="majorBidi"/>
          <w:noProof/>
          <w:color w:val="000000" w:themeColor="text1"/>
          <w:sz w:val="24"/>
          <w:szCs w:val="24"/>
          <w:vertAlign w:val="superscript"/>
          <w:lang w:bidi="fa-IR"/>
        </w:rPr>
        <w:t>29</w:t>
      </w:r>
      <w:r w:rsidRPr="0043201C">
        <w:rPr>
          <w:rFonts w:ascii="Book Antiqua" w:hAnsi="Book Antiqua" w:cstheme="majorBidi"/>
          <w:noProof/>
          <w:color w:val="000000" w:themeColor="text1"/>
          <w:sz w:val="24"/>
          <w:szCs w:val="24"/>
          <w:vertAlign w:val="superscript"/>
          <w:lang w:bidi="fa-IR"/>
        </w:rPr>
        <w:t>]</w:t>
      </w:r>
      <w:r w:rsidRPr="0043201C">
        <w:rPr>
          <w:rFonts w:ascii="Book Antiqua" w:hAnsi="Book Antiqua" w:cstheme="majorBidi"/>
          <w:color w:val="000000" w:themeColor="text1"/>
          <w:sz w:val="24"/>
          <w:szCs w:val="24"/>
          <w:lang w:bidi="fa-IR"/>
        </w:rPr>
        <w:t>. Based on these mechanisms, it has been suggested that PUFA</w:t>
      </w:r>
      <w:r w:rsidR="00B23B5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could induce alteration</w:t>
      </w:r>
      <w:r w:rsidR="00B23B51">
        <w:rPr>
          <w:rFonts w:ascii="Book Antiqua" w:hAnsi="Book Antiqua" w:cstheme="majorBidi"/>
          <w:color w:val="000000" w:themeColor="text1"/>
          <w:sz w:val="24"/>
          <w:szCs w:val="24"/>
          <w:lang w:bidi="fa-IR"/>
        </w:rPr>
        <w:t>s</w:t>
      </w:r>
      <w:r w:rsidRPr="0043201C">
        <w:rPr>
          <w:rFonts w:ascii="Book Antiqua" w:hAnsi="Book Antiqua" w:cstheme="majorBidi"/>
          <w:color w:val="000000" w:themeColor="text1"/>
          <w:sz w:val="24"/>
          <w:szCs w:val="24"/>
          <w:lang w:bidi="fa-IR"/>
        </w:rPr>
        <w:t xml:space="preserve"> of DNA methylation by changing the activities of DNMTs and TET enzymes.</w:t>
      </w:r>
    </w:p>
    <w:p w14:paraId="255EBA7E" w14:textId="77777777" w:rsidR="00E36C86" w:rsidRPr="0043201C" w:rsidRDefault="00E36C86" w:rsidP="000170C7">
      <w:pPr>
        <w:adjustRightInd w:val="0"/>
        <w:snapToGrid w:val="0"/>
        <w:spacing w:after="0" w:line="360" w:lineRule="auto"/>
        <w:jc w:val="both"/>
        <w:rPr>
          <w:rFonts w:ascii="Book Antiqua" w:hAnsi="Book Antiqua" w:cstheme="majorBidi"/>
          <w:color w:val="000000" w:themeColor="text1"/>
          <w:sz w:val="24"/>
          <w:szCs w:val="24"/>
          <w:lang w:bidi="fa-IR"/>
        </w:rPr>
      </w:pPr>
    </w:p>
    <w:p w14:paraId="3E252C7F" w14:textId="21D00389"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CONCLUSION</w:t>
      </w:r>
    </w:p>
    <w:p w14:paraId="3328CADF" w14:textId="35DB6DD9" w:rsidR="00817F26" w:rsidRPr="0043201C" w:rsidRDefault="00817F26" w:rsidP="000170C7">
      <w:pPr>
        <w:adjustRightInd w:val="0"/>
        <w:snapToGrid w:val="0"/>
        <w:spacing w:after="0" w:line="360" w:lineRule="auto"/>
        <w:jc w:val="both"/>
        <w:rPr>
          <w:rFonts w:ascii="Book Antiqua" w:hAnsi="Book Antiqua" w:cstheme="majorBidi"/>
          <w:color w:val="000000" w:themeColor="text1"/>
          <w:sz w:val="24"/>
          <w:szCs w:val="24"/>
        </w:rPr>
      </w:pPr>
      <w:r w:rsidRPr="0043201C">
        <w:rPr>
          <w:rFonts w:ascii="Book Antiqua" w:hAnsi="Book Antiqua" w:cstheme="majorBidi"/>
          <w:color w:val="000000" w:themeColor="text1"/>
          <w:sz w:val="24"/>
          <w:szCs w:val="24"/>
        </w:rPr>
        <w:t>DNA methylation is a hallmark of cancer cells, and plays a pivotal role in the progression of CRC.</w:t>
      </w:r>
      <w:r w:rsidR="00A73F31"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DNA methylation c</w:t>
      </w:r>
      <w:r w:rsidR="005554D7">
        <w:rPr>
          <w:rFonts w:ascii="Book Antiqua" w:hAnsi="Book Antiqua" w:cstheme="majorBidi"/>
          <w:color w:val="000000" w:themeColor="text1"/>
          <w:sz w:val="24"/>
          <w:szCs w:val="24"/>
        </w:rPr>
        <w:t>an</w:t>
      </w:r>
      <w:r w:rsidRPr="0043201C">
        <w:rPr>
          <w:rFonts w:ascii="Book Antiqua" w:hAnsi="Book Antiqua" w:cstheme="majorBidi"/>
          <w:color w:val="000000" w:themeColor="text1"/>
          <w:sz w:val="24"/>
          <w:szCs w:val="24"/>
        </w:rPr>
        <w:t xml:space="preserve"> influence different pathways such as </w:t>
      </w:r>
      <w:r w:rsidRPr="0043201C">
        <w:rPr>
          <w:rFonts w:ascii="Book Antiqua" w:hAnsi="Book Antiqua" w:cstheme="majorBidi"/>
          <w:color w:val="000000" w:themeColor="text1"/>
          <w:sz w:val="24"/>
          <w:szCs w:val="24"/>
        </w:rPr>
        <w:lastRenderedPageBreak/>
        <w:t xml:space="preserve">chromatin remodeling, gene expression, signaling transduction, and other signaling pathways, and could be a key step </w:t>
      </w:r>
      <w:r w:rsidR="000F5D2F">
        <w:rPr>
          <w:rFonts w:ascii="Book Antiqua" w:hAnsi="Book Antiqua" w:cstheme="majorBidi"/>
          <w:color w:val="000000" w:themeColor="text1"/>
          <w:sz w:val="24"/>
          <w:szCs w:val="24"/>
        </w:rPr>
        <w:t>in</w:t>
      </w:r>
      <w:r w:rsidRPr="0043201C">
        <w:rPr>
          <w:rFonts w:ascii="Book Antiqua" w:hAnsi="Book Antiqua" w:cstheme="majorBidi"/>
          <w:color w:val="000000" w:themeColor="text1"/>
          <w:sz w:val="24"/>
          <w:szCs w:val="24"/>
        </w:rPr>
        <w:t xml:space="preserve"> CRC tumorigenesis. There is substantial evidence that PUFA</w:t>
      </w:r>
      <w:r w:rsidR="000F5D2F">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can modify </w:t>
      </w:r>
      <w:r w:rsidR="000F5D2F">
        <w:rPr>
          <w:rFonts w:ascii="Book Antiqua" w:hAnsi="Book Antiqua" w:cstheme="majorBidi"/>
          <w:color w:val="000000" w:themeColor="text1"/>
          <w:sz w:val="24"/>
          <w:szCs w:val="24"/>
        </w:rPr>
        <w:t xml:space="preserve">the </w:t>
      </w:r>
      <w:r w:rsidRPr="0043201C">
        <w:rPr>
          <w:rFonts w:ascii="Book Antiqua" w:hAnsi="Book Antiqua" w:cstheme="majorBidi"/>
          <w:color w:val="000000" w:themeColor="text1"/>
          <w:sz w:val="24"/>
          <w:szCs w:val="24"/>
        </w:rPr>
        <w:t xml:space="preserve">epigenome, and the </w:t>
      </w:r>
      <w:r w:rsidR="000F5D2F">
        <w:rPr>
          <w:rFonts w:ascii="Book Antiqua" w:hAnsi="Book Antiqua" w:cstheme="majorBidi"/>
          <w:color w:val="000000" w:themeColor="text1"/>
          <w:sz w:val="24"/>
          <w:szCs w:val="24"/>
        </w:rPr>
        <w:t>beneficial</w:t>
      </w:r>
      <w:r w:rsidRPr="0043201C">
        <w:rPr>
          <w:rFonts w:ascii="Book Antiqua" w:hAnsi="Book Antiqua" w:cstheme="majorBidi"/>
          <w:color w:val="000000" w:themeColor="text1"/>
          <w:sz w:val="24"/>
          <w:szCs w:val="24"/>
        </w:rPr>
        <w:t xml:space="preserve"> properties associated with ω-3 PUFA</w:t>
      </w:r>
      <w:r w:rsidR="000F5D2F">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might be explained by DNA methylation. </w:t>
      </w:r>
      <w:r w:rsidRPr="0043201C">
        <w:rPr>
          <w:rFonts w:ascii="Book Antiqua" w:hAnsi="Book Antiqua" w:cstheme="majorBidi"/>
          <w:color w:val="000000" w:themeColor="text1"/>
          <w:sz w:val="24"/>
          <w:szCs w:val="24"/>
          <w:lang w:bidi="fa-IR"/>
        </w:rPr>
        <w:t>It has been suggested that PUFA</w:t>
      </w:r>
      <w:r w:rsidR="000F5D2F">
        <w:rPr>
          <w:rFonts w:ascii="Book Antiqua" w:hAnsi="Book Antiqua" w:cstheme="majorBidi"/>
          <w:color w:val="000000" w:themeColor="text1"/>
          <w:sz w:val="24"/>
          <w:szCs w:val="24"/>
          <w:lang w:bidi="fa-IR"/>
        </w:rPr>
        <w:t>s can</w:t>
      </w:r>
      <w:r w:rsidRPr="0043201C">
        <w:rPr>
          <w:rFonts w:ascii="Book Antiqua" w:hAnsi="Book Antiqua" w:cstheme="majorBidi"/>
          <w:color w:val="000000" w:themeColor="text1"/>
          <w:sz w:val="24"/>
          <w:szCs w:val="24"/>
          <w:lang w:bidi="fa-IR"/>
        </w:rPr>
        <w:t xml:space="preserve"> induce alteration</w:t>
      </w:r>
      <w:r w:rsidR="000F5D2F">
        <w:rPr>
          <w:rFonts w:ascii="Book Antiqua" w:hAnsi="Book Antiqua" w:cstheme="majorBidi"/>
          <w:color w:val="000000" w:themeColor="text1"/>
          <w:sz w:val="24"/>
          <w:szCs w:val="24"/>
          <w:lang w:bidi="fa-IR"/>
        </w:rPr>
        <w:t>s in</w:t>
      </w:r>
      <w:r w:rsidRPr="0043201C">
        <w:rPr>
          <w:rFonts w:ascii="Book Antiqua" w:hAnsi="Book Antiqua" w:cstheme="majorBidi"/>
          <w:color w:val="000000" w:themeColor="text1"/>
          <w:sz w:val="24"/>
          <w:szCs w:val="24"/>
          <w:lang w:bidi="fa-IR"/>
        </w:rPr>
        <w:t xml:space="preserve"> DNA methylation by different mechanisms, including modulation of cancer cell membrane, and activities of intracellular PPARs, COX-2, noncoding-RNAs, DNMTs and TET proteins. However, </w:t>
      </w:r>
      <w:r w:rsidRPr="0043201C">
        <w:rPr>
          <w:rFonts w:ascii="Book Antiqua" w:hAnsi="Book Antiqua" w:cstheme="majorBidi"/>
          <w:color w:val="000000" w:themeColor="text1"/>
          <w:sz w:val="24"/>
          <w:szCs w:val="24"/>
        </w:rPr>
        <w:t xml:space="preserve">there is a key limitation to progress in this field, </w:t>
      </w:r>
      <w:r w:rsidR="000F5D2F">
        <w:rPr>
          <w:rFonts w:ascii="Book Antiqua" w:hAnsi="Book Antiqua" w:cstheme="majorBidi"/>
          <w:color w:val="000000" w:themeColor="text1"/>
          <w:sz w:val="24"/>
          <w:szCs w:val="24"/>
        </w:rPr>
        <w:t xml:space="preserve">which is </w:t>
      </w:r>
      <w:r w:rsidRPr="0043201C">
        <w:rPr>
          <w:rFonts w:ascii="Book Antiqua" w:hAnsi="Book Antiqua" w:cstheme="majorBidi"/>
          <w:color w:val="000000" w:themeColor="text1"/>
          <w:sz w:val="24"/>
          <w:szCs w:val="24"/>
        </w:rPr>
        <w:t>due to the small changes in DNA methylation and their effects on gene expression, and the effect of PUFA</w:t>
      </w:r>
      <w:r w:rsidR="000F5D2F">
        <w:rPr>
          <w:rFonts w:ascii="Book Antiqua" w:hAnsi="Book Antiqua" w:cstheme="majorBidi"/>
          <w:color w:val="000000" w:themeColor="text1"/>
          <w:sz w:val="24"/>
          <w:szCs w:val="24"/>
        </w:rPr>
        <w:t>s</w:t>
      </w:r>
      <w:r w:rsidRPr="0043201C">
        <w:rPr>
          <w:rFonts w:ascii="Book Antiqua" w:hAnsi="Book Antiqua" w:cstheme="majorBidi"/>
          <w:color w:val="000000" w:themeColor="text1"/>
          <w:sz w:val="24"/>
          <w:szCs w:val="24"/>
        </w:rPr>
        <w:t xml:space="preserve"> on</w:t>
      </w:r>
      <w:r w:rsidRPr="0043201C">
        <w:rPr>
          <w:rFonts w:ascii="Book Antiqua" w:hAnsi="Book Antiqua"/>
          <w:color w:val="000000" w:themeColor="text1"/>
          <w:sz w:val="24"/>
          <w:szCs w:val="24"/>
        </w:rPr>
        <w:t xml:space="preserve"> </w:t>
      </w:r>
      <w:r w:rsidRPr="0043201C">
        <w:rPr>
          <w:rFonts w:ascii="Book Antiqua" w:hAnsi="Book Antiqua" w:cstheme="majorBidi"/>
          <w:color w:val="000000" w:themeColor="text1"/>
          <w:sz w:val="24"/>
          <w:szCs w:val="24"/>
        </w:rPr>
        <w:t>less accessible tissues, including liver or brain. Further research</w:t>
      </w:r>
      <w:r w:rsidR="000F5D2F">
        <w:rPr>
          <w:rFonts w:ascii="Book Antiqua" w:hAnsi="Book Antiqua" w:cstheme="majorBidi"/>
          <w:color w:val="000000" w:themeColor="text1"/>
          <w:sz w:val="24"/>
          <w:szCs w:val="24"/>
        </w:rPr>
        <w:t xml:space="preserve"> is</w:t>
      </w:r>
      <w:r w:rsidRPr="0043201C">
        <w:rPr>
          <w:rFonts w:ascii="Book Antiqua" w:hAnsi="Book Antiqua" w:cstheme="majorBidi"/>
          <w:color w:val="000000" w:themeColor="text1"/>
          <w:sz w:val="24"/>
          <w:szCs w:val="24"/>
        </w:rPr>
        <w:t xml:space="preserve"> needed to provide potential novel insights into the mechanisms </w:t>
      </w:r>
      <w:r w:rsidR="000F5D2F">
        <w:rPr>
          <w:rFonts w:ascii="Book Antiqua" w:hAnsi="Book Antiqua" w:cstheme="majorBidi"/>
          <w:color w:val="000000" w:themeColor="text1"/>
          <w:sz w:val="24"/>
          <w:szCs w:val="24"/>
        </w:rPr>
        <w:t>related to the</w:t>
      </w:r>
      <w:r w:rsidRPr="0043201C">
        <w:rPr>
          <w:rFonts w:ascii="Book Antiqua" w:hAnsi="Book Antiqua" w:cstheme="majorBidi"/>
          <w:color w:val="000000" w:themeColor="text1"/>
          <w:sz w:val="24"/>
          <w:szCs w:val="24"/>
        </w:rPr>
        <w:t xml:space="preserve"> influence </w:t>
      </w:r>
      <w:r w:rsidR="000F5D2F">
        <w:rPr>
          <w:rFonts w:ascii="Book Antiqua" w:hAnsi="Book Antiqua" w:cstheme="majorBidi"/>
          <w:color w:val="000000" w:themeColor="text1"/>
          <w:sz w:val="24"/>
          <w:szCs w:val="24"/>
        </w:rPr>
        <w:t xml:space="preserve">of </w:t>
      </w:r>
      <w:r w:rsidR="000F5D2F" w:rsidRPr="0043201C">
        <w:rPr>
          <w:rFonts w:ascii="Book Antiqua" w:hAnsi="Book Antiqua" w:cstheme="majorBidi"/>
          <w:color w:val="000000" w:themeColor="text1"/>
          <w:sz w:val="24"/>
          <w:szCs w:val="24"/>
        </w:rPr>
        <w:t>PUFA</w:t>
      </w:r>
      <w:r w:rsidR="000F5D2F">
        <w:rPr>
          <w:rFonts w:ascii="Book Antiqua" w:hAnsi="Book Antiqua" w:cstheme="majorBidi"/>
          <w:color w:val="000000" w:themeColor="text1"/>
          <w:sz w:val="24"/>
          <w:szCs w:val="24"/>
        </w:rPr>
        <w:t>s</w:t>
      </w:r>
      <w:r w:rsidR="000F5D2F" w:rsidRPr="0043201C">
        <w:rPr>
          <w:rFonts w:ascii="Book Antiqua" w:hAnsi="Book Antiqua" w:cstheme="majorBidi"/>
          <w:color w:val="000000" w:themeColor="text1"/>
          <w:sz w:val="24"/>
          <w:szCs w:val="24"/>
        </w:rPr>
        <w:t xml:space="preserve"> </w:t>
      </w:r>
      <w:r w:rsidRPr="0043201C">
        <w:rPr>
          <w:rFonts w:ascii="Book Antiqua" w:hAnsi="Book Antiqua" w:cstheme="majorBidi"/>
          <w:color w:val="000000" w:themeColor="text1"/>
          <w:sz w:val="24"/>
          <w:szCs w:val="24"/>
        </w:rPr>
        <w:t xml:space="preserve">on DNA methylation and CRC risk. </w:t>
      </w:r>
    </w:p>
    <w:p w14:paraId="3EFB9278" w14:textId="77777777" w:rsidR="006C5633" w:rsidRPr="0043201C" w:rsidRDefault="006C5633" w:rsidP="000170C7">
      <w:pPr>
        <w:adjustRightInd w:val="0"/>
        <w:snapToGrid w:val="0"/>
        <w:spacing w:after="0" w:line="360" w:lineRule="auto"/>
        <w:jc w:val="both"/>
        <w:rPr>
          <w:rFonts w:ascii="Book Antiqua" w:hAnsi="Book Antiqua" w:cstheme="majorBidi"/>
          <w:color w:val="000000" w:themeColor="text1"/>
          <w:sz w:val="24"/>
          <w:szCs w:val="24"/>
        </w:rPr>
      </w:pPr>
    </w:p>
    <w:p w14:paraId="6B2D49AB" w14:textId="77777777" w:rsidR="00817F26" w:rsidRPr="0043201C" w:rsidRDefault="007F2A10"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hAnsi="Book Antiqua" w:cstheme="majorBidi"/>
          <w:b/>
          <w:bCs/>
          <w:color w:val="000000" w:themeColor="text1"/>
          <w:sz w:val="24"/>
          <w:szCs w:val="24"/>
          <w:lang w:bidi="fa-IR"/>
        </w:rPr>
        <w:t>REFERENCES</w:t>
      </w:r>
    </w:p>
    <w:p w14:paraId="1FB102B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 </w:t>
      </w:r>
      <w:r w:rsidRPr="0043201C">
        <w:rPr>
          <w:rFonts w:ascii="Book Antiqua" w:hAnsi="Book Antiqua"/>
          <w:b/>
          <w:sz w:val="24"/>
          <w:szCs w:val="24"/>
        </w:rPr>
        <w:t>Grosso G</w:t>
      </w:r>
      <w:r w:rsidRPr="0043201C">
        <w:rPr>
          <w:rFonts w:ascii="Book Antiqua" w:hAnsi="Book Antiqua"/>
          <w:sz w:val="24"/>
          <w:szCs w:val="24"/>
        </w:rPr>
        <w:t xml:space="preserve">, Bella F, </w:t>
      </w:r>
      <w:proofErr w:type="spellStart"/>
      <w:r w:rsidRPr="0043201C">
        <w:rPr>
          <w:rFonts w:ascii="Book Antiqua" w:hAnsi="Book Antiqua"/>
          <w:sz w:val="24"/>
          <w:szCs w:val="24"/>
        </w:rPr>
        <w:t>Godos</w:t>
      </w:r>
      <w:proofErr w:type="spellEnd"/>
      <w:r w:rsidRPr="0043201C">
        <w:rPr>
          <w:rFonts w:ascii="Book Antiqua" w:hAnsi="Book Antiqua"/>
          <w:sz w:val="24"/>
          <w:szCs w:val="24"/>
        </w:rPr>
        <w:t xml:space="preserve"> J, Sciacca S, Del Rio D, Ray S, Galvano F, </w:t>
      </w:r>
      <w:proofErr w:type="spellStart"/>
      <w:r w:rsidRPr="0043201C">
        <w:rPr>
          <w:rFonts w:ascii="Book Antiqua" w:hAnsi="Book Antiqua"/>
          <w:sz w:val="24"/>
          <w:szCs w:val="24"/>
        </w:rPr>
        <w:t>Giovannucci</w:t>
      </w:r>
      <w:proofErr w:type="spellEnd"/>
      <w:r w:rsidRPr="0043201C">
        <w:rPr>
          <w:rFonts w:ascii="Book Antiqua" w:hAnsi="Book Antiqua"/>
          <w:sz w:val="24"/>
          <w:szCs w:val="24"/>
        </w:rPr>
        <w:t xml:space="preserve"> EL. Possible role of diet in cancer: systematic review and multiple meta-analyses of dietary patterns, lifestyle factors, and cancer risk. </w:t>
      </w:r>
      <w:proofErr w:type="spellStart"/>
      <w:r w:rsidRPr="0043201C">
        <w:rPr>
          <w:rFonts w:ascii="Book Antiqua" w:hAnsi="Book Antiqua"/>
          <w:i/>
          <w:sz w:val="24"/>
          <w:szCs w:val="24"/>
        </w:rPr>
        <w:t>Nutr</w:t>
      </w:r>
      <w:proofErr w:type="spellEnd"/>
      <w:r w:rsidRPr="0043201C">
        <w:rPr>
          <w:rFonts w:ascii="Book Antiqua" w:hAnsi="Book Antiqua"/>
          <w:i/>
          <w:sz w:val="24"/>
          <w:szCs w:val="24"/>
        </w:rPr>
        <w:t xml:space="preserve"> Rev</w:t>
      </w:r>
      <w:r w:rsidRPr="0043201C">
        <w:rPr>
          <w:rFonts w:ascii="Book Antiqua" w:hAnsi="Book Antiqua"/>
          <w:sz w:val="24"/>
          <w:szCs w:val="24"/>
        </w:rPr>
        <w:t xml:space="preserve"> 2017; </w:t>
      </w:r>
      <w:r w:rsidRPr="0043201C">
        <w:rPr>
          <w:rFonts w:ascii="Book Antiqua" w:hAnsi="Book Antiqua"/>
          <w:b/>
          <w:sz w:val="24"/>
          <w:szCs w:val="24"/>
        </w:rPr>
        <w:t>75</w:t>
      </w:r>
      <w:r w:rsidRPr="0043201C">
        <w:rPr>
          <w:rFonts w:ascii="Book Antiqua" w:hAnsi="Book Antiqua"/>
          <w:sz w:val="24"/>
          <w:szCs w:val="24"/>
        </w:rPr>
        <w:t>: 405-419 [PMID: 28969358 DOI: 10.1093/</w:t>
      </w:r>
      <w:proofErr w:type="spellStart"/>
      <w:r w:rsidRPr="0043201C">
        <w:rPr>
          <w:rFonts w:ascii="Book Antiqua" w:hAnsi="Book Antiqua"/>
          <w:sz w:val="24"/>
          <w:szCs w:val="24"/>
        </w:rPr>
        <w:t>nutrit</w:t>
      </w:r>
      <w:proofErr w:type="spellEnd"/>
      <w:r w:rsidRPr="0043201C">
        <w:rPr>
          <w:rFonts w:ascii="Book Antiqua" w:hAnsi="Book Antiqua"/>
          <w:sz w:val="24"/>
          <w:szCs w:val="24"/>
        </w:rPr>
        <w:t>/nux012]</w:t>
      </w:r>
    </w:p>
    <w:p w14:paraId="64C1647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 </w:t>
      </w:r>
      <w:proofErr w:type="spellStart"/>
      <w:r w:rsidRPr="0043201C">
        <w:rPr>
          <w:rFonts w:ascii="Book Antiqua" w:hAnsi="Book Antiqua"/>
          <w:b/>
          <w:sz w:val="24"/>
          <w:szCs w:val="24"/>
        </w:rPr>
        <w:t>Zargar</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Ghani E, </w:t>
      </w:r>
      <w:proofErr w:type="spellStart"/>
      <w:r w:rsidRPr="0043201C">
        <w:rPr>
          <w:rFonts w:ascii="Book Antiqua" w:hAnsi="Book Antiqua"/>
          <w:sz w:val="24"/>
          <w:szCs w:val="24"/>
        </w:rPr>
        <w:t>Mashayekhi</w:t>
      </w:r>
      <w:proofErr w:type="spellEnd"/>
      <w:r w:rsidRPr="0043201C">
        <w:rPr>
          <w:rFonts w:ascii="Book Antiqua" w:hAnsi="Book Antiqua"/>
          <w:sz w:val="24"/>
          <w:szCs w:val="24"/>
        </w:rPr>
        <w:t xml:space="preserve"> FJ, </w:t>
      </w:r>
      <w:proofErr w:type="spellStart"/>
      <w:r w:rsidRPr="0043201C">
        <w:rPr>
          <w:rFonts w:ascii="Book Antiqua" w:hAnsi="Book Antiqua"/>
          <w:sz w:val="24"/>
          <w:szCs w:val="24"/>
        </w:rPr>
        <w:t>Ramezani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Eftekhar</w:t>
      </w:r>
      <w:proofErr w:type="spellEnd"/>
      <w:r w:rsidRPr="0043201C">
        <w:rPr>
          <w:rFonts w:ascii="Book Antiqua" w:hAnsi="Book Antiqua"/>
          <w:sz w:val="24"/>
          <w:szCs w:val="24"/>
        </w:rPr>
        <w:t xml:space="preserve"> E. </w:t>
      </w:r>
      <w:proofErr w:type="spellStart"/>
      <w:r w:rsidRPr="0043201C">
        <w:rPr>
          <w:rFonts w:ascii="Book Antiqua" w:hAnsi="Book Antiqua"/>
          <w:sz w:val="24"/>
          <w:szCs w:val="24"/>
        </w:rPr>
        <w:t>Acriflavine</w:t>
      </w:r>
      <w:proofErr w:type="spellEnd"/>
      <w:r w:rsidRPr="0043201C">
        <w:rPr>
          <w:rFonts w:ascii="Book Antiqua" w:hAnsi="Book Antiqua"/>
          <w:sz w:val="24"/>
          <w:szCs w:val="24"/>
        </w:rPr>
        <w:t xml:space="preserve"> enhances the antitumor activity of the chemotherapeutic drug 5-fluorouracil in colorectal cancer cells. </w:t>
      </w:r>
      <w:proofErr w:type="spellStart"/>
      <w:r w:rsidRPr="0043201C">
        <w:rPr>
          <w:rFonts w:ascii="Book Antiqua" w:hAnsi="Book Antiqua"/>
          <w:i/>
          <w:sz w:val="24"/>
          <w:szCs w:val="24"/>
        </w:rPr>
        <w:t>Oncol</w:t>
      </w:r>
      <w:proofErr w:type="spellEnd"/>
      <w:r w:rsidRPr="0043201C">
        <w:rPr>
          <w:rFonts w:ascii="Book Antiqua" w:hAnsi="Book Antiqua"/>
          <w:i/>
          <w:sz w:val="24"/>
          <w:szCs w:val="24"/>
        </w:rPr>
        <w:t xml:space="preserve"> Lett</w:t>
      </w:r>
      <w:r w:rsidRPr="0043201C">
        <w:rPr>
          <w:rFonts w:ascii="Book Antiqua" w:hAnsi="Book Antiqua"/>
          <w:sz w:val="24"/>
          <w:szCs w:val="24"/>
        </w:rPr>
        <w:t xml:space="preserve"> 2018; </w:t>
      </w:r>
      <w:r w:rsidRPr="0043201C">
        <w:rPr>
          <w:rFonts w:ascii="Book Antiqua" w:hAnsi="Book Antiqua"/>
          <w:b/>
          <w:sz w:val="24"/>
          <w:szCs w:val="24"/>
        </w:rPr>
        <w:t>15</w:t>
      </w:r>
      <w:r w:rsidRPr="0043201C">
        <w:rPr>
          <w:rFonts w:ascii="Book Antiqua" w:hAnsi="Book Antiqua"/>
          <w:sz w:val="24"/>
          <w:szCs w:val="24"/>
        </w:rPr>
        <w:t>: 10084-10090 [PMID: 29928378 DOI: 10.3892/ol.2018.8569]</w:t>
      </w:r>
    </w:p>
    <w:p w14:paraId="6A38287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 </w:t>
      </w:r>
      <w:r w:rsidRPr="0043201C">
        <w:rPr>
          <w:rFonts w:ascii="Book Antiqua" w:hAnsi="Book Antiqua"/>
          <w:b/>
          <w:sz w:val="24"/>
          <w:szCs w:val="24"/>
        </w:rPr>
        <w:t>Arnold M</w:t>
      </w:r>
      <w:r w:rsidRPr="0043201C">
        <w:rPr>
          <w:rFonts w:ascii="Book Antiqua" w:hAnsi="Book Antiqua"/>
          <w:sz w:val="24"/>
          <w:szCs w:val="24"/>
        </w:rPr>
        <w:t xml:space="preserve">, Sierra MS, </w:t>
      </w:r>
      <w:proofErr w:type="spellStart"/>
      <w:r w:rsidRPr="0043201C">
        <w:rPr>
          <w:rFonts w:ascii="Book Antiqua" w:hAnsi="Book Antiqua"/>
          <w:sz w:val="24"/>
          <w:szCs w:val="24"/>
        </w:rPr>
        <w:t>Laversanne</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Soerjomataram</w:t>
      </w:r>
      <w:proofErr w:type="spellEnd"/>
      <w:r w:rsidRPr="0043201C">
        <w:rPr>
          <w:rFonts w:ascii="Book Antiqua" w:hAnsi="Book Antiqua"/>
          <w:sz w:val="24"/>
          <w:szCs w:val="24"/>
        </w:rPr>
        <w:t xml:space="preserve"> I, </w:t>
      </w:r>
      <w:proofErr w:type="spellStart"/>
      <w:r w:rsidRPr="0043201C">
        <w:rPr>
          <w:rFonts w:ascii="Book Antiqua" w:hAnsi="Book Antiqua"/>
          <w:sz w:val="24"/>
          <w:szCs w:val="24"/>
        </w:rPr>
        <w:t>Jemal</w:t>
      </w:r>
      <w:proofErr w:type="spellEnd"/>
      <w:r w:rsidRPr="0043201C">
        <w:rPr>
          <w:rFonts w:ascii="Book Antiqua" w:hAnsi="Book Antiqua"/>
          <w:sz w:val="24"/>
          <w:szCs w:val="24"/>
        </w:rPr>
        <w:t xml:space="preserve"> A, Bray F. Global patterns and trends in colorectal cancer incidence and mortality. </w:t>
      </w:r>
      <w:r w:rsidRPr="0043201C">
        <w:rPr>
          <w:rFonts w:ascii="Book Antiqua" w:hAnsi="Book Antiqua"/>
          <w:i/>
          <w:sz w:val="24"/>
          <w:szCs w:val="24"/>
        </w:rPr>
        <w:t>Gut</w:t>
      </w:r>
      <w:r w:rsidRPr="0043201C">
        <w:rPr>
          <w:rFonts w:ascii="Book Antiqua" w:hAnsi="Book Antiqua"/>
          <w:sz w:val="24"/>
          <w:szCs w:val="24"/>
        </w:rPr>
        <w:t xml:space="preserve"> 2017; </w:t>
      </w:r>
      <w:r w:rsidRPr="0043201C">
        <w:rPr>
          <w:rFonts w:ascii="Book Antiqua" w:hAnsi="Book Antiqua"/>
          <w:b/>
          <w:sz w:val="24"/>
          <w:szCs w:val="24"/>
        </w:rPr>
        <w:t>66</w:t>
      </w:r>
      <w:r w:rsidRPr="0043201C">
        <w:rPr>
          <w:rFonts w:ascii="Book Antiqua" w:hAnsi="Book Antiqua"/>
          <w:sz w:val="24"/>
          <w:szCs w:val="24"/>
        </w:rPr>
        <w:t>: 683-691 [PMID: 26818619 DOI: 10.1136/gutjnl-2015-310912]</w:t>
      </w:r>
    </w:p>
    <w:p w14:paraId="0774FAAE"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4 </w:t>
      </w:r>
      <w:proofErr w:type="spellStart"/>
      <w:r w:rsidRPr="0043201C">
        <w:rPr>
          <w:rFonts w:ascii="Book Antiqua" w:hAnsi="Book Antiqua"/>
          <w:b/>
          <w:sz w:val="24"/>
          <w:szCs w:val="24"/>
        </w:rPr>
        <w:t>Baena</w:t>
      </w:r>
      <w:proofErr w:type="spellEnd"/>
      <w:r w:rsidRPr="0043201C">
        <w:rPr>
          <w:rFonts w:ascii="Book Antiqua" w:hAnsi="Book Antiqua"/>
          <w:b/>
          <w:sz w:val="24"/>
          <w:szCs w:val="24"/>
        </w:rPr>
        <w:t xml:space="preserve"> R</w:t>
      </w:r>
      <w:r w:rsidRPr="0043201C">
        <w:rPr>
          <w:rFonts w:ascii="Book Antiqua" w:hAnsi="Book Antiqua"/>
          <w:sz w:val="24"/>
          <w:szCs w:val="24"/>
        </w:rPr>
        <w:t>, Salinas P. Diet and colorectal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Maturitas</w:t>
      </w:r>
      <w:proofErr w:type="spellEnd"/>
      <w:r w:rsidRPr="0043201C">
        <w:rPr>
          <w:rFonts w:ascii="Book Antiqua" w:hAnsi="Book Antiqua"/>
          <w:sz w:val="24"/>
          <w:szCs w:val="24"/>
        </w:rPr>
        <w:t xml:space="preserve"> 2015; </w:t>
      </w:r>
      <w:r w:rsidRPr="0043201C">
        <w:rPr>
          <w:rFonts w:ascii="Book Antiqua" w:hAnsi="Book Antiqua"/>
          <w:b/>
          <w:sz w:val="24"/>
          <w:szCs w:val="24"/>
        </w:rPr>
        <w:t>80</w:t>
      </w:r>
      <w:r w:rsidRPr="0043201C">
        <w:rPr>
          <w:rFonts w:ascii="Book Antiqua" w:hAnsi="Book Antiqua"/>
          <w:sz w:val="24"/>
          <w:szCs w:val="24"/>
        </w:rPr>
        <w:t>: 258-264 [PMID: 25619144 DOI: 10.1016/j.maturitas.2014.12.017]</w:t>
      </w:r>
    </w:p>
    <w:p w14:paraId="2DC1A77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 </w:t>
      </w:r>
      <w:r w:rsidRPr="0043201C">
        <w:rPr>
          <w:rFonts w:ascii="Book Antiqua" w:hAnsi="Book Antiqua"/>
          <w:b/>
          <w:sz w:val="24"/>
          <w:szCs w:val="24"/>
        </w:rPr>
        <w:t>Carter JV</w:t>
      </w:r>
      <w:r w:rsidRPr="0043201C">
        <w:rPr>
          <w:rFonts w:ascii="Book Antiqua" w:hAnsi="Book Antiqua"/>
          <w:sz w:val="24"/>
          <w:szCs w:val="24"/>
        </w:rPr>
        <w:t xml:space="preserve">, Galbraith NJ, Yang D, Burton JF, Walker SP, </w:t>
      </w:r>
      <w:proofErr w:type="spellStart"/>
      <w:r w:rsidRPr="0043201C">
        <w:rPr>
          <w:rFonts w:ascii="Book Antiqua" w:hAnsi="Book Antiqua"/>
          <w:sz w:val="24"/>
          <w:szCs w:val="24"/>
        </w:rPr>
        <w:t>Galandiuk</w:t>
      </w:r>
      <w:proofErr w:type="spellEnd"/>
      <w:r w:rsidRPr="0043201C">
        <w:rPr>
          <w:rFonts w:ascii="Book Antiqua" w:hAnsi="Book Antiqua"/>
          <w:sz w:val="24"/>
          <w:szCs w:val="24"/>
        </w:rPr>
        <w:t xml:space="preserve"> S. Blood-based microRNAs as biomarkers for the diagnosis of colorectal cancer: a systematic review and meta-analysis. </w:t>
      </w:r>
      <w:r w:rsidRPr="0043201C">
        <w:rPr>
          <w:rFonts w:ascii="Book Antiqua" w:hAnsi="Book Antiqua"/>
          <w:i/>
          <w:sz w:val="24"/>
          <w:szCs w:val="24"/>
        </w:rPr>
        <w:t>Br J Cancer</w:t>
      </w:r>
      <w:r w:rsidRPr="0043201C">
        <w:rPr>
          <w:rFonts w:ascii="Book Antiqua" w:hAnsi="Book Antiqua"/>
          <w:sz w:val="24"/>
          <w:szCs w:val="24"/>
        </w:rPr>
        <w:t xml:space="preserve"> 2017; </w:t>
      </w:r>
      <w:r w:rsidRPr="0043201C">
        <w:rPr>
          <w:rFonts w:ascii="Book Antiqua" w:hAnsi="Book Antiqua"/>
          <w:b/>
          <w:sz w:val="24"/>
          <w:szCs w:val="24"/>
        </w:rPr>
        <w:t>116</w:t>
      </w:r>
      <w:r w:rsidRPr="0043201C">
        <w:rPr>
          <w:rFonts w:ascii="Book Antiqua" w:hAnsi="Book Antiqua"/>
          <w:sz w:val="24"/>
          <w:szCs w:val="24"/>
        </w:rPr>
        <w:t>: 762-774 [PMID: 28152545 DOI: 10.1038/bjc.2017.12]</w:t>
      </w:r>
    </w:p>
    <w:p w14:paraId="7941B02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6 </w:t>
      </w:r>
      <w:proofErr w:type="spellStart"/>
      <w:r w:rsidRPr="0043201C">
        <w:rPr>
          <w:rFonts w:ascii="Book Antiqua" w:hAnsi="Book Antiqua"/>
          <w:b/>
          <w:sz w:val="24"/>
          <w:szCs w:val="24"/>
        </w:rPr>
        <w:t>Alwers</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Jia</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Kloor</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Bläker</w:t>
      </w:r>
      <w:proofErr w:type="spellEnd"/>
      <w:r w:rsidRPr="0043201C">
        <w:rPr>
          <w:rFonts w:ascii="Book Antiqua" w:hAnsi="Book Antiqua"/>
          <w:sz w:val="24"/>
          <w:szCs w:val="24"/>
        </w:rPr>
        <w:t xml:space="preserve"> H, Brenner H, </w:t>
      </w:r>
      <w:proofErr w:type="spellStart"/>
      <w:r w:rsidRPr="0043201C">
        <w:rPr>
          <w:rFonts w:ascii="Book Antiqua" w:hAnsi="Book Antiqua"/>
          <w:sz w:val="24"/>
          <w:szCs w:val="24"/>
        </w:rPr>
        <w:t>Hoffmeister</w:t>
      </w:r>
      <w:proofErr w:type="spellEnd"/>
      <w:r w:rsidRPr="0043201C">
        <w:rPr>
          <w:rFonts w:ascii="Book Antiqua" w:hAnsi="Book Antiqua"/>
          <w:sz w:val="24"/>
          <w:szCs w:val="24"/>
        </w:rPr>
        <w:t xml:space="preserve"> M. Associations Between Molecular Classifications of Colorectal Cancer and Patient Survival: A Systematic Review.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Gastroenterol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Hepatol</w:t>
      </w:r>
      <w:proofErr w:type="spellEnd"/>
      <w:r w:rsidRPr="0043201C">
        <w:rPr>
          <w:rFonts w:ascii="Book Antiqua" w:hAnsi="Book Antiqua"/>
          <w:sz w:val="24"/>
          <w:szCs w:val="24"/>
        </w:rPr>
        <w:t xml:space="preserve"> 2019; </w:t>
      </w:r>
      <w:r w:rsidRPr="0043201C">
        <w:rPr>
          <w:rFonts w:ascii="Book Antiqua" w:hAnsi="Book Antiqua"/>
          <w:b/>
          <w:sz w:val="24"/>
          <w:szCs w:val="24"/>
        </w:rPr>
        <w:t>17</w:t>
      </w:r>
      <w:r w:rsidRPr="0043201C">
        <w:rPr>
          <w:rFonts w:ascii="Book Antiqua" w:hAnsi="Book Antiqua"/>
          <w:sz w:val="24"/>
          <w:szCs w:val="24"/>
        </w:rPr>
        <w:t>: 402-410.e2 [PMID: 29306042 DOI: 10.1016/j.cgh.2017.12.038]</w:t>
      </w:r>
    </w:p>
    <w:p w14:paraId="680EDB85"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 </w:t>
      </w:r>
      <w:r w:rsidRPr="0043201C">
        <w:rPr>
          <w:rFonts w:ascii="Book Antiqua" w:hAnsi="Book Antiqua"/>
          <w:b/>
          <w:sz w:val="24"/>
          <w:szCs w:val="24"/>
        </w:rPr>
        <w:t>Jones PA</w:t>
      </w:r>
      <w:r w:rsidRPr="0043201C">
        <w:rPr>
          <w:rFonts w:ascii="Book Antiqua" w:hAnsi="Book Antiqua"/>
          <w:sz w:val="24"/>
          <w:szCs w:val="24"/>
        </w:rPr>
        <w:t xml:space="preserve">, </w:t>
      </w:r>
      <w:proofErr w:type="spellStart"/>
      <w:r w:rsidRPr="0043201C">
        <w:rPr>
          <w:rFonts w:ascii="Book Antiqua" w:hAnsi="Book Antiqua"/>
          <w:sz w:val="24"/>
          <w:szCs w:val="24"/>
        </w:rPr>
        <w:t>Baylin</w:t>
      </w:r>
      <w:proofErr w:type="spellEnd"/>
      <w:r w:rsidRPr="0043201C">
        <w:rPr>
          <w:rFonts w:ascii="Book Antiqua" w:hAnsi="Book Antiqua"/>
          <w:sz w:val="24"/>
          <w:szCs w:val="24"/>
        </w:rPr>
        <w:t xml:space="preserve"> SB.</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 xml:space="preserve">The </w:t>
      </w:r>
      <w:proofErr w:type="spellStart"/>
      <w:r w:rsidRPr="0043201C">
        <w:rPr>
          <w:rFonts w:ascii="Book Antiqua" w:hAnsi="Book Antiqua"/>
          <w:sz w:val="24"/>
          <w:szCs w:val="24"/>
        </w:rPr>
        <w:t>epigenomics</w:t>
      </w:r>
      <w:proofErr w:type="spellEnd"/>
      <w:r w:rsidRPr="0043201C">
        <w:rPr>
          <w:rFonts w:ascii="Book Antiqua" w:hAnsi="Book Antiqua"/>
          <w:sz w:val="24"/>
          <w:szCs w:val="24"/>
        </w:rPr>
        <w:t xml:space="preserve"> of cancer.</w:t>
      </w:r>
      <w:proofErr w:type="gramEnd"/>
      <w:r w:rsidRPr="0043201C">
        <w:rPr>
          <w:rFonts w:ascii="Book Antiqua" w:hAnsi="Book Antiqua"/>
          <w:sz w:val="24"/>
          <w:szCs w:val="24"/>
        </w:rPr>
        <w:t xml:space="preserve"> </w:t>
      </w:r>
      <w:r w:rsidRPr="0043201C">
        <w:rPr>
          <w:rFonts w:ascii="Book Antiqua" w:hAnsi="Book Antiqua"/>
          <w:i/>
          <w:sz w:val="24"/>
          <w:szCs w:val="24"/>
        </w:rPr>
        <w:t>Cell</w:t>
      </w:r>
      <w:r w:rsidRPr="0043201C">
        <w:rPr>
          <w:rFonts w:ascii="Book Antiqua" w:hAnsi="Book Antiqua"/>
          <w:sz w:val="24"/>
          <w:szCs w:val="24"/>
        </w:rPr>
        <w:t xml:space="preserve"> 2007; </w:t>
      </w:r>
      <w:r w:rsidRPr="0043201C">
        <w:rPr>
          <w:rFonts w:ascii="Book Antiqua" w:hAnsi="Book Antiqua"/>
          <w:b/>
          <w:sz w:val="24"/>
          <w:szCs w:val="24"/>
        </w:rPr>
        <w:t>128</w:t>
      </w:r>
      <w:r w:rsidRPr="0043201C">
        <w:rPr>
          <w:rFonts w:ascii="Book Antiqua" w:hAnsi="Book Antiqua"/>
          <w:sz w:val="24"/>
          <w:szCs w:val="24"/>
        </w:rPr>
        <w:t>: 683-692 [PMID: 17320506 DOI: 10.1016/j.cell.2007.01.029]</w:t>
      </w:r>
    </w:p>
    <w:p w14:paraId="1D086F23"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8 </w:t>
      </w:r>
      <w:r w:rsidRPr="0043201C">
        <w:rPr>
          <w:rFonts w:ascii="Book Antiqua" w:hAnsi="Book Antiqua"/>
          <w:b/>
          <w:sz w:val="24"/>
          <w:szCs w:val="24"/>
        </w:rPr>
        <w:t>Toyota M</w:t>
      </w:r>
      <w:r w:rsidRPr="0043201C">
        <w:rPr>
          <w:rFonts w:ascii="Book Antiqua" w:hAnsi="Book Antiqua"/>
          <w:sz w:val="24"/>
          <w:szCs w:val="24"/>
        </w:rPr>
        <w:t xml:space="preserve">, Ahuja N, </w:t>
      </w:r>
      <w:proofErr w:type="spellStart"/>
      <w:r w:rsidRPr="0043201C">
        <w:rPr>
          <w:rFonts w:ascii="Book Antiqua" w:hAnsi="Book Antiqua"/>
          <w:sz w:val="24"/>
          <w:szCs w:val="24"/>
        </w:rPr>
        <w:t>Ohe</w:t>
      </w:r>
      <w:proofErr w:type="spellEnd"/>
      <w:r w:rsidRPr="0043201C">
        <w:rPr>
          <w:rFonts w:ascii="Book Antiqua" w:hAnsi="Book Antiqua"/>
          <w:sz w:val="24"/>
          <w:szCs w:val="24"/>
        </w:rPr>
        <w:t xml:space="preserve">-Toyota M, Herman JG, </w:t>
      </w:r>
      <w:proofErr w:type="spellStart"/>
      <w:r w:rsidRPr="0043201C">
        <w:rPr>
          <w:rFonts w:ascii="Book Antiqua" w:hAnsi="Book Antiqua"/>
          <w:sz w:val="24"/>
          <w:szCs w:val="24"/>
        </w:rPr>
        <w:t>Baylin</w:t>
      </w:r>
      <w:proofErr w:type="spellEnd"/>
      <w:r w:rsidRPr="0043201C">
        <w:rPr>
          <w:rFonts w:ascii="Book Antiqua" w:hAnsi="Book Antiqua"/>
          <w:sz w:val="24"/>
          <w:szCs w:val="24"/>
        </w:rPr>
        <w:t xml:space="preserve"> SB, </w:t>
      </w:r>
      <w:proofErr w:type="spellStart"/>
      <w:r w:rsidRPr="0043201C">
        <w:rPr>
          <w:rFonts w:ascii="Book Antiqua" w:hAnsi="Book Antiqua"/>
          <w:sz w:val="24"/>
          <w:szCs w:val="24"/>
        </w:rPr>
        <w:t>Issa</w:t>
      </w:r>
      <w:proofErr w:type="spellEnd"/>
      <w:r w:rsidRPr="0043201C">
        <w:rPr>
          <w:rFonts w:ascii="Book Antiqua" w:hAnsi="Book Antiqua"/>
          <w:sz w:val="24"/>
          <w:szCs w:val="24"/>
        </w:rPr>
        <w:t xml:space="preserve"> JP.</w:t>
      </w:r>
      <w:proofErr w:type="gramEnd"/>
      <w:r w:rsidRPr="0043201C">
        <w:rPr>
          <w:rFonts w:ascii="Book Antiqua" w:hAnsi="Book Antiqua"/>
          <w:sz w:val="24"/>
          <w:szCs w:val="24"/>
        </w:rPr>
        <w:t xml:space="preserve"> </w:t>
      </w:r>
      <w:proofErr w:type="spellStart"/>
      <w:proofErr w:type="gramStart"/>
      <w:r w:rsidRPr="0043201C">
        <w:rPr>
          <w:rFonts w:ascii="Book Antiqua" w:hAnsi="Book Antiqua"/>
          <w:sz w:val="24"/>
          <w:szCs w:val="24"/>
        </w:rPr>
        <w:t>CpG</w:t>
      </w:r>
      <w:proofErr w:type="spellEnd"/>
      <w:r w:rsidRPr="0043201C">
        <w:rPr>
          <w:rFonts w:ascii="Book Antiqua" w:hAnsi="Book Antiqua"/>
          <w:sz w:val="24"/>
          <w:szCs w:val="24"/>
        </w:rPr>
        <w:t xml:space="preserve"> island </w:t>
      </w:r>
      <w:proofErr w:type="spellStart"/>
      <w:r w:rsidRPr="0043201C">
        <w:rPr>
          <w:rFonts w:ascii="Book Antiqua" w:hAnsi="Book Antiqua"/>
          <w:sz w:val="24"/>
          <w:szCs w:val="24"/>
        </w:rPr>
        <w:t>methylator</w:t>
      </w:r>
      <w:proofErr w:type="spellEnd"/>
      <w:r w:rsidRPr="0043201C">
        <w:rPr>
          <w:rFonts w:ascii="Book Antiqua" w:hAnsi="Book Antiqua"/>
          <w:sz w:val="24"/>
          <w:szCs w:val="24"/>
        </w:rPr>
        <w:t xml:space="preserve"> phenotype in colorectal cancer.</w:t>
      </w:r>
      <w:proofErr w:type="gramEnd"/>
      <w:r w:rsidRPr="0043201C">
        <w:rPr>
          <w:rFonts w:ascii="Book Antiqua" w:hAnsi="Book Antiqua"/>
          <w:sz w:val="24"/>
          <w:szCs w:val="24"/>
        </w:rPr>
        <w:t xml:space="preserve"> </w:t>
      </w:r>
      <w:r w:rsidRPr="0043201C">
        <w:rPr>
          <w:rFonts w:ascii="Book Antiqua" w:hAnsi="Book Antiqua"/>
          <w:i/>
          <w:sz w:val="24"/>
          <w:szCs w:val="24"/>
        </w:rPr>
        <w:t xml:space="preserve">Proc Natl </w:t>
      </w:r>
      <w:proofErr w:type="spellStart"/>
      <w:r w:rsidRPr="0043201C">
        <w:rPr>
          <w:rFonts w:ascii="Book Antiqua" w:hAnsi="Book Antiqua"/>
          <w:i/>
          <w:sz w:val="24"/>
          <w:szCs w:val="24"/>
        </w:rPr>
        <w:t>Acad</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Sci</w:t>
      </w:r>
      <w:proofErr w:type="spellEnd"/>
      <w:r w:rsidRPr="0043201C">
        <w:rPr>
          <w:rFonts w:ascii="Book Antiqua" w:hAnsi="Book Antiqua"/>
          <w:i/>
          <w:sz w:val="24"/>
          <w:szCs w:val="24"/>
        </w:rPr>
        <w:t xml:space="preserve"> U S </w:t>
      </w:r>
      <w:proofErr w:type="gramStart"/>
      <w:r w:rsidRPr="0043201C">
        <w:rPr>
          <w:rFonts w:ascii="Book Antiqua" w:hAnsi="Book Antiqua"/>
          <w:i/>
          <w:sz w:val="24"/>
          <w:szCs w:val="24"/>
        </w:rPr>
        <w:t>A</w:t>
      </w:r>
      <w:proofErr w:type="gramEnd"/>
      <w:r w:rsidRPr="0043201C">
        <w:rPr>
          <w:rFonts w:ascii="Book Antiqua" w:hAnsi="Book Antiqua"/>
          <w:sz w:val="24"/>
          <w:szCs w:val="24"/>
        </w:rPr>
        <w:t xml:space="preserve"> 1999; </w:t>
      </w:r>
      <w:r w:rsidRPr="0043201C">
        <w:rPr>
          <w:rFonts w:ascii="Book Antiqua" w:hAnsi="Book Antiqua"/>
          <w:b/>
          <w:sz w:val="24"/>
          <w:szCs w:val="24"/>
        </w:rPr>
        <w:t>96</w:t>
      </w:r>
      <w:r w:rsidRPr="0043201C">
        <w:rPr>
          <w:rFonts w:ascii="Book Antiqua" w:hAnsi="Book Antiqua"/>
          <w:sz w:val="24"/>
          <w:szCs w:val="24"/>
        </w:rPr>
        <w:t>: 8681-8686 [PMID: 10411935 DOI: 10.1073/pnas.96.15.8681]</w:t>
      </w:r>
    </w:p>
    <w:p w14:paraId="679C41D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 </w:t>
      </w:r>
      <w:r w:rsidRPr="0043201C">
        <w:rPr>
          <w:rFonts w:ascii="Book Antiqua" w:hAnsi="Book Antiqua"/>
          <w:b/>
          <w:sz w:val="24"/>
          <w:szCs w:val="24"/>
        </w:rPr>
        <w:t>Bae JM</w:t>
      </w:r>
      <w:r w:rsidRPr="0043201C">
        <w:rPr>
          <w:rFonts w:ascii="Book Antiqua" w:hAnsi="Book Antiqua"/>
          <w:sz w:val="24"/>
          <w:szCs w:val="24"/>
        </w:rPr>
        <w:t xml:space="preserve">, Kim JH, Cho NY, Kim TY, Kang GH. Prognostic implication of the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island </w:t>
      </w:r>
      <w:proofErr w:type="spellStart"/>
      <w:r w:rsidRPr="0043201C">
        <w:rPr>
          <w:rFonts w:ascii="Book Antiqua" w:hAnsi="Book Antiqua"/>
          <w:sz w:val="24"/>
          <w:szCs w:val="24"/>
        </w:rPr>
        <w:t>methylator</w:t>
      </w:r>
      <w:proofErr w:type="spellEnd"/>
      <w:r w:rsidRPr="0043201C">
        <w:rPr>
          <w:rFonts w:ascii="Book Antiqua" w:hAnsi="Book Antiqua"/>
          <w:sz w:val="24"/>
          <w:szCs w:val="24"/>
        </w:rPr>
        <w:t xml:space="preserve"> phenotype in colorectal cancers depends on </w:t>
      </w:r>
      <w:proofErr w:type="spellStart"/>
      <w:r w:rsidRPr="0043201C">
        <w:rPr>
          <w:rFonts w:ascii="Book Antiqua" w:hAnsi="Book Antiqua"/>
          <w:sz w:val="24"/>
          <w:szCs w:val="24"/>
        </w:rPr>
        <w:t>tumour</w:t>
      </w:r>
      <w:proofErr w:type="spellEnd"/>
      <w:r w:rsidRPr="0043201C">
        <w:rPr>
          <w:rFonts w:ascii="Book Antiqua" w:hAnsi="Book Antiqua"/>
          <w:sz w:val="24"/>
          <w:szCs w:val="24"/>
        </w:rPr>
        <w:t xml:space="preserve"> location. </w:t>
      </w:r>
      <w:r w:rsidRPr="0043201C">
        <w:rPr>
          <w:rFonts w:ascii="Book Antiqua" w:hAnsi="Book Antiqua"/>
          <w:i/>
          <w:sz w:val="24"/>
          <w:szCs w:val="24"/>
        </w:rPr>
        <w:t>Br J Cancer</w:t>
      </w:r>
      <w:r w:rsidRPr="0043201C">
        <w:rPr>
          <w:rFonts w:ascii="Book Antiqua" w:hAnsi="Book Antiqua"/>
          <w:sz w:val="24"/>
          <w:szCs w:val="24"/>
        </w:rPr>
        <w:t xml:space="preserve"> 2013; </w:t>
      </w:r>
      <w:r w:rsidRPr="0043201C">
        <w:rPr>
          <w:rFonts w:ascii="Book Antiqua" w:hAnsi="Book Antiqua"/>
          <w:b/>
          <w:sz w:val="24"/>
          <w:szCs w:val="24"/>
        </w:rPr>
        <w:t>109</w:t>
      </w:r>
      <w:r w:rsidRPr="0043201C">
        <w:rPr>
          <w:rFonts w:ascii="Book Antiqua" w:hAnsi="Book Antiqua"/>
          <w:sz w:val="24"/>
          <w:szCs w:val="24"/>
        </w:rPr>
        <w:t>: 1004-1012 [PMID: 23900220 DOI: 10.1038/bjc.2013.430]</w:t>
      </w:r>
    </w:p>
    <w:p w14:paraId="7095E04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 </w:t>
      </w:r>
      <w:proofErr w:type="spellStart"/>
      <w:r w:rsidRPr="0043201C">
        <w:rPr>
          <w:rFonts w:ascii="Book Antiqua" w:hAnsi="Book Antiqua"/>
          <w:b/>
          <w:sz w:val="24"/>
          <w:szCs w:val="24"/>
        </w:rPr>
        <w:t>Iacopetta</w:t>
      </w:r>
      <w:proofErr w:type="spellEnd"/>
      <w:r w:rsidRPr="0043201C">
        <w:rPr>
          <w:rFonts w:ascii="Book Antiqua" w:hAnsi="Book Antiqua"/>
          <w:b/>
          <w:sz w:val="24"/>
          <w:szCs w:val="24"/>
        </w:rPr>
        <w:t xml:space="preserve"> B</w:t>
      </w:r>
      <w:r w:rsidRPr="0043201C">
        <w:rPr>
          <w:rFonts w:ascii="Book Antiqua" w:hAnsi="Book Antiqua"/>
          <w:sz w:val="24"/>
          <w:szCs w:val="24"/>
        </w:rPr>
        <w:t xml:space="preserve">, Kawakami K, Watanabe T. Predicting clinical outcome of 5-fluorouracil-based chemotherapy for colon cancer patients: is the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island </w:t>
      </w:r>
      <w:proofErr w:type="spellStart"/>
      <w:r w:rsidRPr="0043201C">
        <w:rPr>
          <w:rFonts w:ascii="Book Antiqua" w:hAnsi="Book Antiqua"/>
          <w:sz w:val="24"/>
          <w:szCs w:val="24"/>
        </w:rPr>
        <w:t>methylator</w:t>
      </w:r>
      <w:proofErr w:type="spellEnd"/>
      <w:r w:rsidRPr="0043201C">
        <w:rPr>
          <w:rFonts w:ascii="Book Antiqua" w:hAnsi="Book Antiqua"/>
          <w:sz w:val="24"/>
          <w:szCs w:val="24"/>
        </w:rPr>
        <w:t xml:space="preserve"> phenotype the 5-fluorouracil-responsive subgroup? </w:t>
      </w:r>
      <w:proofErr w:type="spellStart"/>
      <w:r w:rsidRPr="0043201C">
        <w:rPr>
          <w:rFonts w:ascii="Book Antiqua" w:hAnsi="Book Antiqua"/>
          <w:i/>
          <w:sz w:val="24"/>
          <w:szCs w:val="24"/>
        </w:rPr>
        <w:t>Int</w:t>
      </w:r>
      <w:proofErr w:type="spellEnd"/>
      <w:r w:rsidRPr="0043201C">
        <w:rPr>
          <w:rFonts w:ascii="Book Antiqua" w:hAnsi="Book Antiqua"/>
          <w:i/>
          <w:sz w:val="24"/>
          <w:szCs w:val="24"/>
        </w:rPr>
        <w:t xml:space="preserve"> J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Oncol</w:t>
      </w:r>
      <w:proofErr w:type="spellEnd"/>
      <w:r w:rsidRPr="0043201C">
        <w:rPr>
          <w:rFonts w:ascii="Book Antiqua" w:hAnsi="Book Antiqua"/>
          <w:sz w:val="24"/>
          <w:szCs w:val="24"/>
        </w:rPr>
        <w:t xml:space="preserve"> 2008; </w:t>
      </w:r>
      <w:r w:rsidRPr="0043201C">
        <w:rPr>
          <w:rFonts w:ascii="Book Antiqua" w:hAnsi="Book Antiqua"/>
          <w:b/>
          <w:sz w:val="24"/>
          <w:szCs w:val="24"/>
        </w:rPr>
        <w:t>13</w:t>
      </w:r>
      <w:r w:rsidRPr="0043201C">
        <w:rPr>
          <w:rFonts w:ascii="Book Antiqua" w:hAnsi="Book Antiqua"/>
          <w:sz w:val="24"/>
          <w:szCs w:val="24"/>
        </w:rPr>
        <w:t>: 498-503 [PMID: 19093176 DOI: 10.1007/s10147-008-0854-3]</w:t>
      </w:r>
    </w:p>
    <w:p w14:paraId="40CA704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 </w:t>
      </w:r>
      <w:proofErr w:type="spellStart"/>
      <w:r w:rsidRPr="0043201C">
        <w:rPr>
          <w:rFonts w:ascii="Book Antiqua" w:hAnsi="Book Antiqua"/>
          <w:b/>
          <w:sz w:val="24"/>
          <w:szCs w:val="24"/>
        </w:rPr>
        <w:t>Naghibalhossaini</w:t>
      </w:r>
      <w:proofErr w:type="spellEnd"/>
      <w:r w:rsidRPr="0043201C">
        <w:rPr>
          <w:rFonts w:ascii="Book Antiqua" w:hAnsi="Book Antiqua"/>
          <w:b/>
          <w:sz w:val="24"/>
          <w:szCs w:val="24"/>
        </w:rPr>
        <w:t xml:space="preserve"> F</w:t>
      </w:r>
      <w:r w:rsidRPr="0043201C">
        <w:rPr>
          <w:rFonts w:ascii="Book Antiqua" w:hAnsi="Book Antiqua"/>
          <w:sz w:val="24"/>
          <w:szCs w:val="24"/>
        </w:rPr>
        <w:t xml:space="preserve">, </w:t>
      </w:r>
      <w:proofErr w:type="spellStart"/>
      <w:r w:rsidRPr="0043201C">
        <w:rPr>
          <w:rFonts w:ascii="Book Antiqua" w:hAnsi="Book Antiqua"/>
          <w:sz w:val="24"/>
          <w:szCs w:val="24"/>
        </w:rPr>
        <w:t>Shefaghat</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Mansouri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Jaberi</w:t>
      </w:r>
      <w:proofErr w:type="spellEnd"/>
      <w:r w:rsidRPr="0043201C">
        <w:rPr>
          <w:rFonts w:ascii="Book Antiqua" w:hAnsi="Book Antiqua"/>
          <w:sz w:val="24"/>
          <w:szCs w:val="24"/>
        </w:rPr>
        <w:t xml:space="preserve"> H, Tatar M, </w:t>
      </w:r>
      <w:proofErr w:type="spellStart"/>
      <w:r w:rsidRPr="0043201C">
        <w:rPr>
          <w:rFonts w:ascii="Book Antiqua" w:hAnsi="Book Antiqua"/>
          <w:sz w:val="24"/>
          <w:szCs w:val="24"/>
        </w:rPr>
        <w:t>Eftekhar</w:t>
      </w:r>
      <w:proofErr w:type="spellEnd"/>
      <w:r w:rsidRPr="0043201C">
        <w:rPr>
          <w:rFonts w:ascii="Book Antiqua" w:hAnsi="Book Antiqua"/>
          <w:sz w:val="24"/>
          <w:szCs w:val="24"/>
        </w:rPr>
        <w:t xml:space="preserve"> E. </w:t>
      </w:r>
      <w:proofErr w:type="gramStart"/>
      <w:r w:rsidRPr="0043201C">
        <w:rPr>
          <w:rFonts w:ascii="Book Antiqua" w:hAnsi="Book Antiqua"/>
          <w:sz w:val="24"/>
          <w:szCs w:val="24"/>
        </w:rPr>
        <w:t>The Impact of Thymidylate Synthase and Methylenetetrahydrofolate Reductase Genotypes on Sensitivity to 5-Fluorouracil Treatment in Colorectal Cancer Cells.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Acta</w:t>
      </w:r>
      <w:proofErr w:type="spellEnd"/>
      <w:r w:rsidRPr="0043201C">
        <w:rPr>
          <w:rFonts w:ascii="Book Antiqua" w:hAnsi="Book Antiqua"/>
          <w:i/>
          <w:sz w:val="24"/>
          <w:szCs w:val="24"/>
        </w:rPr>
        <w:t xml:space="preserve"> Med Iran</w:t>
      </w:r>
      <w:r w:rsidRPr="0043201C">
        <w:rPr>
          <w:rFonts w:ascii="Book Antiqua" w:hAnsi="Book Antiqua"/>
          <w:sz w:val="24"/>
          <w:szCs w:val="24"/>
        </w:rPr>
        <w:t xml:space="preserve"> 2017; </w:t>
      </w:r>
      <w:r w:rsidRPr="0043201C">
        <w:rPr>
          <w:rFonts w:ascii="Book Antiqua" w:hAnsi="Book Antiqua"/>
          <w:b/>
          <w:sz w:val="24"/>
          <w:szCs w:val="24"/>
        </w:rPr>
        <w:t>55</w:t>
      </w:r>
      <w:r w:rsidRPr="0043201C">
        <w:rPr>
          <w:rFonts w:ascii="Book Antiqua" w:hAnsi="Book Antiqua"/>
          <w:sz w:val="24"/>
          <w:szCs w:val="24"/>
        </w:rPr>
        <w:t>: 751-758 [PMID: 29373881]</w:t>
      </w:r>
    </w:p>
    <w:p w14:paraId="3141C46F"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12 </w:t>
      </w:r>
      <w:proofErr w:type="spellStart"/>
      <w:r w:rsidRPr="0043201C">
        <w:rPr>
          <w:rFonts w:ascii="Book Antiqua" w:hAnsi="Book Antiqua"/>
          <w:b/>
          <w:sz w:val="24"/>
          <w:szCs w:val="24"/>
        </w:rPr>
        <w:t>Eftekhar</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Jaberie</w:t>
      </w:r>
      <w:proofErr w:type="spellEnd"/>
      <w:r w:rsidRPr="0043201C">
        <w:rPr>
          <w:rFonts w:ascii="Book Antiqua" w:hAnsi="Book Antiqua"/>
          <w:sz w:val="24"/>
          <w:szCs w:val="24"/>
        </w:rPr>
        <w:t xml:space="preserve"> H,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 Carcinoembryonic Antigen Expression and Resistance to Radiation and 5-Fluorouracil-Induced Apoptosis and Autophagy.</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Int</w:t>
      </w:r>
      <w:proofErr w:type="spellEnd"/>
      <w:r w:rsidRPr="0043201C">
        <w:rPr>
          <w:rFonts w:ascii="Book Antiqua" w:hAnsi="Book Antiqua"/>
          <w:i/>
          <w:sz w:val="24"/>
          <w:szCs w:val="24"/>
        </w:rPr>
        <w:t xml:space="preserve"> J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Cell Med</w:t>
      </w:r>
      <w:r w:rsidRPr="0043201C">
        <w:rPr>
          <w:rFonts w:ascii="Book Antiqua" w:hAnsi="Book Antiqua"/>
          <w:sz w:val="24"/>
          <w:szCs w:val="24"/>
        </w:rPr>
        <w:t xml:space="preserve"> 2016; </w:t>
      </w:r>
      <w:r w:rsidRPr="0043201C">
        <w:rPr>
          <w:rFonts w:ascii="Book Antiqua" w:hAnsi="Book Antiqua"/>
          <w:b/>
          <w:sz w:val="24"/>
          <w:szCs w:val="24"/>
        </w:rPr>
        <w:t>5</w:t>
      </w:r>
      <w:r w:rsidRPr="0043201C">
        <w:rPr>
          <w:rFonts w:ascii="Book Antiqua" w:hAnsi="Book Antiqua"/>
          <w:sz w:val="24"/>
          <w:szCs w:val="24"/>
        </w:rPr>
        <w:t>: 80-89 [PMID: 27478804]</w:t>
      </w:r>
    </w:p>
    <w:p w14:paraId="4319A71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13 </w:t>
      </w:r>
      <w:proofErr w:type="spellStart"/>
      <w:r w:rsidRPr="0043201C">
        <w:rPr>
          <w:rFonts w:ascii="Book Antiqua" w:hAnsi="Book Antiqua"/>
          <w:b/>
          <w:sz w:val="24"/>
          <w:szCs w:val="24"/>
        </w:rPr>
        <w:t>Moradi</w:t>
      </w:r>
      <w:proofErr w:type="spellEnd"/>
      <w:r w:rsidRPr="0043201C">
        <w:rPr>
          <w:rFonts w:ascii="Book Antiqua" w:hAnsi="Book Antiqua"/>
          <w:b/>
          <w:sz w:val="24"/>
          <w:szCs w:val="24"/>
        </w:rPr>
        <w:t xml:space="preserve"> </w:t>
      </w:r>
      <w:proofErr w:type="spellStart"/>
      <w:r w:rsidRPr="0043201C">
        <w:rPr>
          <w:rFonts w:ascii="Book Antiqua" w:hAnsi="Book Antiqua"/>
          <w:b/>
          <w:sz w:val="24"/>
          <w:szCs w:val="24"/>
        </w:rPr>
        <w:t>Sarabi</w:t>
      </w:r>
      <w:proofErr w:type="spellEnd"/>
      <w:r w:rsidRPr="0043201C">
        <w:rPr>
          <w:rFonts w:ascii="Book Antiqua" w:hAnsi="Book Antiqua"/>
          <w:b/>
          <w:sz w:val="24"/>
          <w:szCs w:val="24"/>
        </w:rPr>
        <w:t xml:space="preserve"> M</w:t>
      </w:r>
      <w:r w:rsidRPr="0043201C">
        <w:rPr>
          <w:rFonts w:ascii="Book Antiqua" w:hAnsi="Book Antiqua"/>
          <w:sz w:val="24"/>
          <w:szCs w:val="24"/>
        </w:rPr>
        <w:t xml:space="preserve">, </w:t>
      </w:r>
      <w:proofErr w:type="spellStart"/>
      <w:r w:rsidRPr="0043201C">
        <w:rPr>
          <w:rFonts w:ascii="Book Antiqua" w:hAnsi="Book Antiqua"/>
          <w:sz w:val="24"/>
          <w:szCs w:val="24"/>
        </w:rPr>
        <w:t>Ghareghani</w:t>
      </w:r>
      <w:proofErr w:type="spellEnd"/>
      <w:r w:rsidRPr="0043201C">
        <w:rPr>
          <w:rFonts w:ascii="Book Antiqua" w:hAnsi="Book Antiqua"/>
          <w:sz w:val="24"/>
          <w:szCs w:val="24"/>
        </w:rPr>
        <w:t xml:space="preserve"> P, </w:t>
      </w:r>
      <w:proofErr w:type="spellStart"/>
      <w:r w:rsidRPr="0043201C">
        <w:rPr>
          <w:rFonts w:ascii="Book Antiqua" w:hAnsi="Book Antiqua"/>
          <w:sz w:val="24"/>
          <w:szCs w:val="24"/>
        </w:rPr>
        <w:t>Khademi</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Zal</w:t>
      </w:r>
      <w:proofErr w:type="spellEnd"/>
      <w:r w:rsidRPr="0043201C">
        <w:rPr>
          <w:rFonts w:ascii="Book Antiqua" w:hAnsi="Book Antiqua"/>
          <w:sz w:val="24"/>
          <w:szCs w:val="24"/>
        </w:rPr>
        <w:t xml:space="preserve"> F. Oral Contraceptive Use May Modulate Global Genomic DNA Methylation and Promoter Methylation of APC1 and ESR1 </w:t>
      </w:r>
      <w:r w:rsidRPr="0043201C">
        <w:rPr>
          <w:rFonts w:ascii="Book Antiqua" w:hAnsi="Book Antiqua"/>
          <w:i/>
          <w:sz w:val="24"/>
          <w:szCs w:val="24"/>
        </w:rPr>
        <w:t xml:space="preserve">Asian Pac J Cancer </w:t>
      </w:r>
      <w:proofErr w:type="spellStart"/>
      <w:r w:rsidRPr="0043201C">
        <w:rPr>
          <w:rFonts w:ascii="Book Antiqua" w:hAnsi="Book Antiqua"/>
          <w:i/>
          <w:sz w:val="24"/>
          <w:szCs w:val="24"/>
        </w:rPr>
        <w:t>Prev</w:t>
      </w:r>
      <w:proofErr w:type="spellEnd"/>
      <w:r w:rsidRPr="0043201C">
        <w:rPr>
          <w:rFonts w:ascii="Book Antiqua" w:hAnsi="Book Antiqua"/>
          <w:sz w:val="24"/>
          <w:szCs w:val="24"/>
        </w:rPr>
        <w:t xml:space="preserve"> 2017; </w:t>
      </w:r>
      <w:r w:rsidRPr="0043201C">
        <w:rPr>
          <w:rFonts w:ascii="Book Antiqua" w:hAnsi="Book Antiqua"/>
          <w:b/>
          <w:sz w:val="24"/>
          <w:szCs w:val="24"/>
        </w:rPr>
        <w:t>18</w:t>
      </w:r>
      <w:r w:rsidRPr="0043201C">
        <w:rPr>
          <w:rFonts w:ascii="Book Antiqua" w:hAnsi="Book Antiqua"/>
          <w:sz w:val="24"/>
          <w:szCs w:val="24"/>
        </w:rPr>
        <w:t>: 2361-2366 [PMID: 28950679 DOI: 10.22034/APJCP.2017.18.9.2361]</w:t>
      </w:r>
    </w:p>
    <w:p w14:paraId="4A2C3C94"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lastRenderedPageBreak/>
        <w:t xml:space="preserve">14 </w:t>
      </w:r>
      <w:r w:rsidRPr="0043201C">
        <w:rPr>
          <w:rFonts w:ascii="Book Antiqua" w:hAnsi="Book Antiqua"/>
          <w:b/>
          <w:sz w:val="24"/>
          <w:szCs w:val="24"/>
        </w:rPr>
        <w:t>Chen CC</w:t>
      </w:r>
      <w:r w:rsidRPr="0043201C">
        <w:rPr>
          <w:rFonts w:ascii="Book Antiqua" w:hAnsi="Book Antiqua"/>
          <w:sz w:val="24"/>
          <w:szCs w:val="24"/>
        </w:rPr>
        <w:t>, Wang KY, Shen CK.</w:t>
      </w:r>
      <w:proofErr w:type="gramEnd"/>
      <w:r w:rsidRPr="0043201C">
        <w:rPr>
          <w:rFonts w:ascii="Book Antiqua" w:hAnsi="Book Antiqua"/>
          <w:sz w:val="24"/>
          <w:szCs w:val="24"/>
        </w:rPr>
        <w:t xml:space="preserve"> The mammalian de novo DNA methyltransferases DNMT3A and DNMT3B are also DNA 5-hydroxymethylcytosine </w:t>
      </w:r>
      <w:proofErr w:type="spellStart"/>
      <w:r w:rsidRPr="0043201C">
        <w:rPr>
          <w:rFonts w:ascii="Book Antiqua" w:hAnsi="Book Antiqua"/>
          <w:sz w:val="24"/>
          <w:szCs w:val="24"/>
        </w:rPr>
        <w:t>dehydroxymethylases</w:t>
      </w:r>
      <w:proofErr w:type="spellEnd"/>
      <w:r w:rsidRPr="0043201C">
        <w:rPr>
          <w:rFonts w:ascii="Book Antiqua" w:hAnsi="Book Antiqua"/>
          <w:sz w:val="24"/>
          <w:szCs w:val="24"/>
        </w:rPr>
        <w:t xml:space="preserve">. </w:t>
      </w:r>
      <w:r w:rsidRPr="0043201C">
        <w:rPr>
          <w:rFonts w:ascii="Book Antiqua" w:hAnsi="Book Antiqua"/>
          <w:i/>
          <w:sz w:val="24"/>
          <w:szCs w:val="24"/>
        </w:rPr>
        <w:t xml:space="preserve">J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2012; </w:t>
      </w:r>
      <w:r w:rsidRPr="0043201C">
        <w:rPr>
          <w:rFonts w:ascii="Book Antiqua" w:hAnsi="Book Antiqua"/>
          <w:b/>
          <w:sz w:val="24"/>
          <w:szCs w:val="24"/>
        </w:rPr>
        <w:t>287</w:t>
      </w:r>
      <w:r w:rsidRPr="0043201C">
        <w:rPr>
          <w:rFonts w:ascii="Book Antiqua" w:hAnsi="Book Antiqua"/>
          <w:sz w:val="24"/>
          <w:szCs w:val="24"/>
        </w:rPr>
        <w:t>: 33116-33121 [PMID: 22898819 DOI: 10.1074/jbc.C112.406975]</w:t>
      </w:r>
    </w:p>
    <w:p w14:paraId="1E1CD31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15 </w:t>
      </w:r>
      <w:r w:rsidRPr="0043201C">
        <w:rPr>
          <w:rFonts w:ascii="Book Antiqua" w:hAnsi="Book Antiqua"/>
          <w:b/>
          <w:sz w:val="24"/>
          <w:szCs w:val="24"/>
        </w:rPr>
        <w:t>Ibrahim AE</w:t>
      </w:r>
      <w:r w:rsidRPr="0043201C">
        <w:rPr>
          <w:rFonts w:ascii="Book Antiqua" w:hAnsi="Book Antiqua"/>
          <w:sz w:val="24"/>
          <w:szCs w:val="24"/>
        </w:rPr>
        <w:t xml:space="preserve">, </w:t>
      </w:r>
      <w:proofErr w:type="spellStart"/>
      <w:r w:rsidRPr="0043201C">
        <w:rPr>
          <w:rFonts w:ascii="Book Antiqua" w:hAnsi="Book Antiqua"/>
          <w:sz w:val="24"/>
          <w:szCs w:val="24"/>
        </w:rPr>
        <w:t>Arends</w:t>
      </w:r>
      <w:proofErr w:type="spellEnd"/>
      <w:r w:rsidRPr="0043201C">
        <w:rPr>
          <w:rFonts w:ascii="Book Antiqua" w:hAnsi="Book Antiqua"/>
          <w:sz w:val="24"/>
          <w:szCs w:val="24"/>
        </w:rPr>
        <w:t xml:space="preserve"> MJ, Silva AL, Wyllie AH, </w:t>
      </w:r>
      <w:proofErr w:type="spellStart"/>
      <w:r w:rsidRPr="0043201C">
        <w:rPr>
          <w:rFonts w:ascii="Book Antiqua" w:hAnsi="Book Antiqua"/>
          <w:sz w:val="24"/>
          <w:szCs w:val="24"/>
        </w:rPr>
        <w:t>Greger</w:t>
      </w:r>
      <w:proofErr w:type="spellEnd"/>
      <w:r w:rsidRPr="0043201C">
        <w:rPr>
          <w:rFonts w:ascii="Book Antiqua" w:hAnsi="Book Antiqua"/>
          <w:sz w:val="24"/>
          <w:szCs w:val="24"/>
        </w:rPr>
        <w:t xml:space="preserve"> L, Ito Y, </w:t>
      </w:r>
      <w:proofErr w:type="spellStart"/>
      <w:r w:rsidRPr="0043201C">
        <w:rPr>
          <w:rFonts w:ascii="Book Antiqua" w:hAnsi="Book Antiqua"/>
          <w:sz w:val="24"/>
          <w:szCs w:val="24"/>
        </w:rPr>
        <w:t>Vowler</w:t>
      </w:r>
      <w:proofErr w:type="spellEnd"/>
      <w:r w:rsidRPr="0043201C">
        <w:rPr>
          <w:rFonts w:ascii="Book Antiqua" w:hAnsi="Book Antiqua"/>
          <w:sz w:val="24"/>
          <w:szCs w:val="24"/>
        </w:rPr>
        <w:t xml:space="preserve"> SL, Huang TH, </w:t>
      </w:r>
      <w:proofErr w:type="spellStart"/>
      <w:r w:rsidRPr="0043201C">
        <w:rPr>
          <w:rFonts w:ascii="Book Antiqua" w:hAnsi="Book Antiqua"/>
          <w:sz w:val="24"/>
          <w:szCs w:val="24"/>
        </w:rPr>
        <w:t>Tavaré</w:t>
      </w:r>
      <w:proofErr w:type="spellEnd"/>
      <w:r w:rsidRPr="0043201C">
        <w:rPr>
          <w:rFonts w:ascii="Book Antiqua" w:hAnsi="Book Antiqua"/>
          <w:sz w:val="24"/>
          <w:szCs w:val="24"/>
        </w:rPr>
        <w:t xml:space="preserve"> S, Murrell A, Brenton JD. Sequential DNA methylation changes are associated with DNMT3B overexpression in colorectal neoplastic progression. </w:t>
      </w:r>
      <w:r w:rsidRPr="0043201C">
        <w:rPr>
          <w:rFonts w:ascii="Book Antiqua" w:hAnsi="Book Antiqua"/>
          <w:i/>
          <w:sz w:val="24"/>
          <w:szCs w:val="24"/>
        </w:rPr>
        <w:t>Gut</w:t>
      </w:r>
      <w:r w:rsidRPr="0043201C">
        <w:rPr>
          <w:rFonts w:ascii="Book Antiqua" w:hAnsi="Book Antiqua"/>
          <w:sz w:val="24"/>
          <w:szCs w:val="24"/>
        </w:rPr>
        <w:t xml:space="preserve"> 2011; </w:t>
      </w:r>
      <w:r w:rsidRPr="0043201C">
        <w:rPr>
          <w:rFonts w:ascii="Book Antiqua" w:hAnsi="Book Antiqua"/>
          <w:b/>
          <w:sz w:val="24"/>
          <w:szCs w:val="24"/>
        </w:rPr>
        <w:t>60</w:t>
      </w:r>
      <w:r w:rsidRPr="0043201C">
        <w:rPr>
          <w:rFonts w:ascii="Book Antiqua" w:hAnsi="Book Antiqua"/>
          <w:sz w:val="24"/>
          <w:szCs w:val="24"/>
        </w:rPr>
        <w:t>: 499-508 [PMID: 21068132 DOI: 10.1136/gut.2010.223602]</w:t>
      </w:r>
    </w:p>
    <w:p w14:paraId="52DA93E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16 </w:t>
      </w:r>
      <w:proofErr w:type="spellStart"/>
      <w:r w:rsidRPr="0043201C">
        <w:rPr>
          <w:rFonts w:ascii="Book Antiqua" w:hAnsi="Book Antiqua"/>
          <w:b/>
          <w:sz w:val="24"/>
          <w:szCs w:val="24"/>
        </w:rPr>
        <w:t>Girault</w:t>
      </w:r>
      <w:proofErr w:type="spellEnd"/>
      <w:r w:rsidRPr="0043201C">
        <w:rPr>
          <w:rFonts w:ascii="Book Antiqua" w:hAnsi="Book Antiqua"/>
          <w:b/>
          <w:sz w:val="24"/>
          <w:szCs w:val="24"/>
        </w:rPr>
        <w:t xml:space="preserve"> I</w:t>
      </w:r>
      <w:r w:rsidRPr="0043201C">
        <w:rPr>
          <w:rFonts w:ascii="Book Antiqua" w:hAnsi="Book Antiqua"/>
          <w:sz w:val="24"/>
          <w:szCs w:val="24"/>
        </w:rPr>
        <w:t xml:space="preserve">, </w:t>
      </w:r>
      <w:proofErr w:type="spellStart"/>
      <w:r w:rsidRPr="0043201C">
        <w:rPr>
          <w:rFonts w:ascii="Book Antiqua" w:hAnsi="Book Antiqua"/>
          <w:sz w:val="24"/>
          <w:szCs w:val="24"/>
        </w:rPr>
        <w:t>Tozlu</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Lidereau</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Bièche</w:t>
      </w:r>
      <w:proofErr w:type="spellEnd"/>
      <w:r w:rsidRPr="0043201C">
        <w:rPr>
          <w:rFonts w:ascii="Book Antiqua" w:hAnsi="Book Antiqua"/>
          <w:sz w:val="24"/>
          <w:szCs w:val="24"/>
        </w:rPr>
        <w:t xml:space="preserve"> I. Expression analysis of DNA methyltransferases 1, 3A, and 3B in sporadic breast carcinomas.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Cancer Res</w:t>
      </w:r>
      <w:r w:rsidRPr="0043201C">
        <w:rPr>
          <w:rFonts w:ascii="Book Antiqua" w:hAnsi="Book Antiqua"/>
          <w:sz w:val="24"/>
          <w:szCs w:val="24"/>
        </w:rPr>
        <w:t xml:space="preserve"> 2003; </w:t>
      </w:r>
      <w:r w:rsidRPr="0043201C">
        <w:rPr>
          <w:rFonts w:ascii="Book Antiqua" w:hAnsi="Book Antiqua"/>
          <w:b/>
          <w:sz w:val="24"/>
          <w:szCs w:val="24"/>
        </w:rPr>
        <w:t>9</w:t>
      </w:r>
      <w:r w:rsidRPr="0043201C">
        <w:rPr>
          <w:rFonts w:ascii="Book Antiqua" w:hAnsi="Book Antiqua"/>
          <w:sz w:val="24"/>
          <w:szCs w:val="24"/>
        </w:rPr>
        <w:t>: 4415-4422 [PMID: 14555514]</w:t>
      </w:r>
    </w:p>
    <w:p w14:paraId="26683B5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17 </w:t>
      </w:r>
      <w:r w:rsidRPr="0043201C">
        <w:rPr>
          <w:rFonts w:ascii="Book Antiqua" w:hAnsi="Book Antiqua"/>
          <w:b/>
          <w:sz w:val="24"/>
          <w:szCs w:val="24"/>
        </w:rPr>
        <w:t>Oh BK</w:t>
      </w:r>
      <w:r w:rsidRPr="0043201C">
        <w:rPr>
          <w:rFonts w:ascii="Book Antiqua" w:hAnsi="Book Antiqua"/>
          <w:sz w:val="24"/>
          <w:szCs w:val="24"/>
        </w:rPr>
        <w:t xml:space="preserve">, Kim H, Park HJ, Shim YH, Choi J, Park C, Park YN. </w:t>
      </w:r>
      <w:proofErr w:type="gramStart"/>
      <w:r w:rsidRPr="0043201C">
        <w:rPr>
          <w:rFonts w:ascii="Book Antiqua" w:hAnsi="Book Antiqua"/>
          <w:sz w:val="24"/>
          <w:szCs w:val="24"/>
        </w:rPr>
        <w:t xml:space="preserve">DNA methyltransferase expression and DNA methylation in human hepatocellular carcinoma and their </w:t>
      </w:r>
      <w:proofErr w:type="spellStart"/>
      <w:r w:rsidRPr="0043201C">
        <w:rPr>
          <w:rFonts w:ascii="Book Antiqua" w:hAnsi="Book Antiqua"/>
          <w:sz w:val="24"/>
          <w:szCs w:val="24"/>
        </w:rPr>
        <w:t>clinicopathological</w:t>
      </w:r>
      <w:proofErr w:type="spellEnd"/>
      <w:r w:rsidRPr="0043201C">
        <w:rPr>
          <w:rFonts w:ascii="Book Antiqua" w:hAnsi="Book Antiqua"/>
          <w:sz w:val="24"/>
          <w:szCs w:val="24"/>
        </w:rPr>
        <w:t xml:space="preserve"> correlation.</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Int</w:t>
      </w:r>
      <w:proofErr w:type="spellEnd"/>
      <w:r w:rsidRPr="0043201C">
        <w:rPr>
          <w:rFonts w:ascii="Book Antiqua" w:hAnsi="Book Antiqua"/>
          <w:i/>
          <w:sz w:val="24"/>
          <w:szCs w:val="24"/>
        </w:rPr>
        <w:t xml:space="preserve"> J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Med</w:t>
      </w:r>
      <w:r w:rsidRPr="0043201C">
        <w:rPr>
          <w:rFonts w:ascii="Book Antiqua" w:hAnsi="Book Antiqua"/>
          <w:sz w:val="24"/>
          <w:szCs w:val="24"/>
        </w:rPr>
        <w:t xml:space="preserve"> 2007; </w:t>
      </w:r>
      <w:r w:rsidRPr="0043201C">
        <w:rPr>
          <w:rFonts w:ascii="Book Antiqua" w:hAnsi="Book Antiqua"/>
          <w:b/>
          <w:sz w:val="24"/>
          <w:szCs w:val="24"/>
        </w:rPr>
        <w:t>20</w:t>
      </w:r>
      <w:r w:rsidRPr="0043201C">
        <w:rPr>
          <w:rFonts w:ascii="Book Antiqua" w:hAnsi="Book Antiqua"/>
          <w:sz w:val="24"/>
          <w:szCs w:val="24"/>
        </w:rPr>
        <w:t>: 65-73 [PMID: 17549390]</w:t>
      </w:r>
    </w:p>
    <w:p w14:paraId="07B9443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18 </w:t>
      </w:r>
      <w:proofErr w:type="spellStart"/>
      <w:r w:rsidRPr="0043201C">
        <w:rPr>
          <w:rFonts w:ascii="Book Antiqua" w:hAnsi="Book Antiqua"/>
          <w:b/>
          <w:sz w:val="24"/>
          <w:szCs w:val="24"/>
        </w:rPr>
        <w:t>Nosho</w:t>
      </w:r>
      <w:proofErr w:type="spellEnd"/>
      <w:r w:rsidRPr="0043201C">
        <w:rPr>
          <w:rFonts w:ascii="Book Antiqua" w:hAnsi="Book Antiqua"/>
          <w:b/>
          <w:sz w:val="24"/>
          <w:szCs w:val="24"/>
        </w:rPr>
        <w:t xml:space="preserve"> K</w:t>
      </w:r>
      <w:r w:rsidRPr="0043201C">
        <w:rPr>
          <w:rFonts w:ascii="Book Antiqua" w:hAnsi="Book Antiqua"/>
          <w:sz w:val="24"/>
          <w:szCs w:val="24"/>
        </w:rPr>
        <w:t xml:space="preserve">, </w:t>
      </w:r>
      <w:proofErr w:type="spellStart"/>
      <w:r w:rsidRPr="0043201C">
        <w:rPr>
          <w:rFonts w:ascii="Book Antiqua" w:hAnsi="Book Antiqua"/>
          <w:sz w:val="24"/>
          <w:szCs w:val="24"/>
        </w:rPr>
        <w:t>Shima</w:t>
      </w:r>
      <w:proofErr w:type="spellEnd"/>
      <w:r w:rsidRPr="0043201C">
        <w:rPr>
          <w:rFonts w:ascii="Book Antiqua" w:hAnsi="Book Antiqua"/>
          <w:sz w:val="24"/>
          <w:szCs w:val="24"/>
        </w:rPr>
        <w:t xml:space="preserve"> K, </w:t>
      </w:r>
      <w:proofErr w:type="spellStart"/>
      <w:r w:rsidRPr="0043201C">
        <w:rPr>
          <w:rFonts w:ascii="Book Antiqua" w:hAnsi="Book Antiqua"/>
          <w:sz w:val="24"/>
          <w:szCs w:val="24"/>
        </w:rPr>
        <w:t>Irahara</w:t>
      </w:r>
      <w:proofErr w:type="spellEnd"/>
      <w:r w:rsidRPr="0043201C">
        <w:rPr>
          <w:rFonts w:ascii="Book Antiqua" w:hAnsi="Book Antiqua"/>
          <w:sz w:val="24"/>
          <w:szCs w:val="24"/>
        </w:rPr>
        <w:t xml:space="preserve"> N, Kure S, Baba Y, </w:t>
      </w:r>
      <w:proofErr w:type="spellStart"/>
      <w:r w:rsidRPr="0043201C">
        <w:rPr>
          <w:rFonts w:ascii="Book Antiqua" w:hAnsi="Book Antiqua"/>
          <w:sz w:val="24"/>
          <w:szCs w:val="24"/>
        </w:rPr>
        <w:t>Kirkner</w:t>
      </w:r>
      <w:proofErr w:type="spellEnd"/>
      <w:r w:rsidRPr="0043201C">
        <w:rPr>
          <w:rFonts w:ascii="Book Antiqua" w:hAnsi="Book Antiqua"/>
          <w:sz w:val="24"/>
          <w:szCs w:val="24"/>
        </w:rPr>
        <w:t xml:space="preserve"> GJ, Chen L, </w:t>
      </w:r>
      <w:proofErr w:type="spellStart"/>
      <w:r w:rsidRPr="0043201C">
        <w:rPr>
          <w:rFonts w:ascii="Book Antiqua" w:hAnsi="Book Antiqua"/>
          <w:sz w:val="24"/>
          <w:szCs w:val="24"/>
        </w:rPr>
        <w:t>Gokhale</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Hazra</w:t>
      </w:r>
      <w:proofErr w:type="spellEnd"/>
      <w:r w:rsidRPr="0043201C">
        <w:rPr>
          <w:rFonts w:ascii="Book Antiqua" w:hAnsi="Book Antiqua"/>
          <w:sz w:val="24"/>
          <w:szCs w:val="24"/>
        </w:rPr>
        <w:t xml:space="preserve"> A, Spiegelman D, </w:t>
      </w:r>
      <w:proofErr w:type="spellStart"/>
      <w:r w:rsidRPr="0043201C">
        <w:rPr>
          <w:rFonts w:ascii="Book Antiqua" w:hAnsi="Book Antiqua"/>
          <w:sz w:val="24"/>
          <w:szCs w:val="24"/>
        </w:rPr>
        <w:t>Giovannucci</w:t>
      </w:r>
      <w:proofErr w:type="spellEnd"/>
      <w:r w:rsidRPr="0043201C">
        <w:rPr>
          <w:rFonts w:ascii="Book Antiqua" w:hAnsi="Book Antiqua"/>
          <w:sz w:val="24"/>
          <w:szCs w:val="24"/>
        </w:rPr>
        <w:t xml:space="preserve"> EL, </w:t>
      </w:r>
      <w:proofErr w:type="spellStart"/>
      <w:r w:rsidRPr="0043201C">
        <w:rPr>
          <w:rFonts w:ascii="Book Antiqua" w:hAnsi="Book Antiqua"/>
          <w:sz w:val="24"/>
          <w:szCs w:val="24"/>
        </w:rPr>
        <w:t>Jaenisch</w:t>
      </w:r>
      <w:proofErr w:type="spellEnd"/>
      <w:r w:rsidRPr="0043201C">
        <w:rPr>
          <w:rFonts w:ascii="Book Antiqua" w:hAnsi="Book Antiqua"/>
          <w:sz w:val="24"/>
          <w:szCs w:val="24"/>
        </w:rPr>
        <w:t xml:space="preserve"> R, Fuchs CS, </w:t>
      </w:r>
      <w:proofErr w:type="spellStart"/>
      <w:r w:rsidRPr="0043201C">
        <w:rPr>
          <w:rFonts w:ascii="Book Antiqua" w:hAnsi="Book Antiqua"/>
          <w:sz w:val="24"/>
          <w:szCs w:val="24"/>
        </w:rPr>
        <w:t>Ogino</w:t>
      </w:r>
      <w:proofErr w:type="spellEnd"/>
      <w:r w:rsidRPr="0043201C">
        <w:rPr>
          <w:rFonts w:ascii="Book Antiqua" w:hAnsi="Book Antiqua"/>
          <w:sz w:val="24"/>
          <w:szCs w:val="24"/>
        </w:rPr>
        <w:t xml:space="preserve"> S. DNMT3B expression might contribute to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island </w:t>
      </w:r>
      <w:proofErr w:type="spellStart"/>
      <w:r w:rsidRPr="0043201C">
        <w:rPr>
          <w:rFonts w:ascii="Book Antiqua" w:hAnsi="Book Antiqua"/>
          <w:sz w:val="24"/>
          <w:szCs w:val="24"/>
        </w:rPr>
        <w:t>methylator</w:t>
      </w:r>
      <w:proofErr w:type="spellEnd"/>
      <w:r w:rsidRPr="0043201C">
        <w:rPr>
          <w:rFonts w:ascii="Book Antiqua" w:hAnsi="Book Antiqua"/>
          <w:sz w:val="24"/>
          <w:szCs w:val="24"/>
        </w:rPr>
        <w:t xml:space="preserve"> phenotype in colorectal cancer.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Cancer Res</w:t>
      </w:r>
      <w:r w:rsidRPr="0043201C">
        <w:rPr>
          <w:rFonts w:ascii="Book Antiqua" w:hAnsi="Book Antiqua"/>
          <w:sz w:val="24"/>
          <w:szCs w:val="24"/>
        </w:rPr>
        <w:t xml:space="preserve"> 2009; </w:t>
      </w:r>
      <w:r w:rsidRPr="0043201C">
        <w:rPr>
          <w:rFonts w:ascii="Book Antiqua" w:hAnsi="Book Antiqua"/>
          <w:b/>
          <w:sz w:val="24"/>
          <w:szCs w:val="24"/>
        </w:rPr>
        <w:t>15</w:t>
      </w:r>
      <w:r w:rsidRPr="0043201C">
        <w:rPr>
          <w:rFonts w:ascii="Book Antiqua" w:hAnsi="Book Antiqua"/>
          <w:sz w:val="24"/>
          <w:szCs w:val="24"/>
        </w:rPr>
        <w:t>: 3663-3671 [PMID: 19470733 DOI: 10.1158/1078-0432.CCR-08-2383]</w:t>
      </w:r>
    </w:p>
    <w:p w14:paraId="697A89A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19 </w:t>
      </w:r>
      <w:r w:rsidRPr="0043201C">
        <w:rPr>
          <w:rFonts w:ascii="Book Antiqua" w:hAnsi="Book Antiqua"/>
          <w:b/>
          <w:sz w:val="24"/>
          <w:szCs w:val="24"/>
        </w:rPr>
        <w:t>Schmidt WM</w:t>
      </w:r>
      <w:r w:rsidRPr="0043201C">
        <w:rPr>
          <w:rFonts w:ascii="Book Antiqua" w:hAnsi="Book Antiqua"/>
          <w:sz w:val="24"/>
          <w:szCs w:val="24"/>
        </w:rPr>
        <w:t xml:space="preserve">, </w:t>
      </w:r>
      <w:proofErr w:type="spellStart"/>
      <w:r w:rsidRPr="0043201C">
        <w:rPr>
          <w:rFonts w:ascii="Book Antiqua" w:hAnsi="Book Antiqua"/>
          <w:sz w:val="24"/>
          <w:szCs w:val="24"/>
        </w:rPr>
        <w:t>Sedivy</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Forstner</w:t>
      </w:r>
      <w:proofErr w:type="spellEnd"/>
      <w:r w:rsidRPr="0043201C">
        <w:rPr>
          <w:rFonts w:ascii="Book Antiqua" w:hAnsi="Book Antiqua"/>
          <w:sz w:val="24"/>
          <w:szCs w:val="24"/>
        </w:rPr>
        <w:t xml:space="preserve"> B, Steger GG, </w:t>
      </w:r>
      <w:proofErr w:type="spellStart"/>
      <w:r w:rsidRPr="0043201C">
        <w:rPr>
          <w:rFonts w:ascii="Book Antiqua" w:hAnsi="Book Antiqua"/>
          <w:sz w:val="24"/>
          <w:szCs w:val="24"/>
        </w:rPr>
        <w:t>Zöchbauer</w:t>
      </w:r>
      <w:proofErr w:type="spellEnd"/>
      <w:r w:rsidRPr="0043201C">
        <w:rPr>
          <w:rFonts w:ascii="Book Antiqua" w:hAnsi="Book Antiqua"/>
          <w:sz w:val="24"/>
          <w:szCs w:val="24"/>
        </w:rPr>
        <w:t xml:space="preserve">-Müller S, </w:t>
      </w:r>
      <w:proofErr w:type="spellStart"/>
      <w:r w:rsidRPr="0043201C">
        <w:rPr>
          <w:rFonts w:ascii="Book Antiqua" w:hAnsi="Book Antiqua"/>
          <w:sz w:val="24"/>
          <w:szCs w:val="24"/>
        </w:rPr>
        <w:t>Mader</w:t>
      </w:r>
      <w:proofErr w:type="spellEnd"/>
      <w:r w:rsidRPr="0043201C">
        <w:rPr>
          <w:rFonts w:ascii="Book Antiqua" w:hAnsi="Book Antiqua"/>
          <w:sz w:val="24"/>
          <w:szCs w:val="24"/>
        </w:rPr>
        <w:t xml:space="preserve"> RM. Progressive up-regulation of genes encoding DNA methyltransferases in the colorectal adenoma-carcinoma sequence.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Carcinog</w:t>
      </w:r>
      <w:proofErr w:type="spellEnd"/>
      <w:r w:rsidRPr="0043201C">
        <w:rPr>
          <w:rFonts w:ascii="Book Antiqua" w:hAnsi="Book Antiqua"/>
          <w:sz w:val="24"/>
          <w:szCs w:val="24"/>
        </w:rPr>
        <w:t xml:space="preserve"> 2007; </w:t>
      </w:r>
      <w:r w:rsidRPr="0043201C">
        <w:rPr>
          <w:rFonts w:ascii="Book Antiqua" w:hAnsi="Book Antiqua"/>
          <w:b/>
          <w:sz w:val="24"/>
          <w:szCs w:val="24"/>
        </w:rPr>
        <w:t>46</w:t>
      </w:r>
      <w:r w:rsidRPr="0043201C">
        <w:rPr>
          <w:rFonts w:ascii="Book Antiqua" w:hAnsi="Book Antiqua"/>
          <w:sz w:val="24"/>
          <w:szCs w:val="24"/>
        </w:rPr>
        <w:t>: 766-772 [PMID: 17538945 DOI: 10.1002/mc.20307]</w:t>
      </w:r>
    </w:p>
    <w:p w14:paraId="1CFFDB28"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20 </w:t>
      </w:r>
      <w:r w:rsidRPr="0043201C">
        <w:rPr>
          <w:rFonts w:ascii="Book Antiqua" w:hAnsi="Book Antiqua"/>
          <w:b/>
          <w:sz w:val="24"/>
          <w:szCs w:val="24"/>
        </w:rPr>
        <w:t>Willett WC</w:t>
      </w:r>
      <w:r w:rsidRPr="0043201C">
        <w:rPr>
          <w:rFonts w:ascii="Book Antiqua" w:hAnsi="Book Antiqua"/>
          <w:sz w:val="24"/>
          <w:szCs w:val="24"/>
        </w:rPr>
        <w:t>.</w:t>
      </w:r>
      <w:proofErr w:type="gramEnd"/>
      <w:r w:rsidRPr="0043201C">
        <w:rPr>
          <w:rFonts w:ascii="Book Antiqua" w:hAnsi="Book Antiqua"/>
          <w:sz w:val="24"/>
          <w:szCs w:val="24"/>
        </w:rPr>
        <w:t xml:space="preserve"> Diet and cancer: one view at the start of the millennium. </w:t>
      </w:r>
      <w:r w:rsidRPr="0043201C">
        <w:rPr>
          <w:rFonts w:ascii="Book Antiqua" w:hAnsi="Book Antiqua"/>
          <w:i/>
          <w:sz w:val="24"/>
          <w:szCs w:val="24"/>
        </w:rPr>
        <w:t xml:space="preserve">Cancer </w:t>
      </w:r>
      <w:proofErr w:type="spellStart"/>
      <w:r w:rsidRPr="0043201C">
        <w:rPr>
          <w:rFonts w:ascii="Book Antiqua" w:hAnsi="Book Antiqua"/>
          <w:i/>
          <w:sz w:val="24"/>
          <w:szCs w:val="24"/>
        </w:rPr>
        <w:t>Epidemiol</w:t>
      </w:r>
      <w:proofErr w:type="spellEnd"/>
      <w:r w:rsidRPr="0043201C">
        <w:rPr>
          <w:rFonts w:ascii="Book Antiqua" w:hAnsi="Book Antiqua"/>
          <w:i/>
          <w:sz w:val="24"/>
          <w:szCs w:val="24"/>
        </w:rPr>
        <w:t xml:space="preserve"> Biomarkers </w:t>
      </w:r>
      <w:proofErr w:type="spellStart"/>
      <w:r w:rsidRPr="0043201C">
        <w:rPr>
          <w:rFonts w:ascii="Book Antiqua" w:hAnsi="Book Antiqua"/>
          <w:i/>
          <w:sz w:val="24"/>
          <w:szCs w:val="24"/>
        </w:rPr>
        <w:t>Prev</w:t>
      </w:r>
      <w:proofErr w:type="spellEnd"/>
      <w:r w:rsidRPr="0043201C">
        <w:rPr>
          <w:rFonts w:ascii="Book Antiqua" w:hAnsi="Book Antiqua"/>
          <w:sz w:val="24"/>
          <w:szCs w:val="24"/>
        </w:rPr>
        <w:t xml:space="preserve"> 2001; </w:t>
      </w:r>
      <w:r w:rsidRPr="0043201C">
        <w:rPr>
          <w:rFonts w:ascii="Book Antiqua" w:hAnsi="Book Antiqua"/>
          <w:b/>
          <w:sz w:val="24"/>
          <w:szCs w:val="24"/>
        </w:rPr>
        <w:t>10</w:t>
      </w:r>
      <w:r w:rsidRPr="0043201C">
        <w:rPr>
          <w:rFonts w:ascii="Book Antiqua" w:hAnsi="Book Antiqua"/>
          <w:sz w:val="24"/>
          <w:szCs w:val="24"/>
        </w:rPr>
        <w:t>: 3-8 [PMID: 11205486]</w:t>
      </w:r>
    </w:p>
    <w:p w14:paraId="1E87614E"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21 </w:t>
      </w:r>
      <w:proofErr w:type="spellStart"/>
      <w:r w:rsidRPr="0043201C">
        <w:rPr>
          <w:rFonts w:ascii="Book Antiqua" w:hAnsi="Book Antiqua"/>
          <w:b/>
          <w:sz w:val="24"/>
          <w:szCs w:val="24"/>
        </w:rPr>
        <w:t>Aykan</w:t>
      </w:r>
      <w:proofErr w:type="spellEnd"/>
      <w:r w:rsidRPr="0043201C">
        <w:rPr>
          <w:rFonts w:ascii="Book Antiqua" w:hAnsi="Book Antiqua"/>
          <w:b/>
          <w:sz w:val="24"/>
          <w:szCs w:val="24"/>
        </w:rPr>
        <w:t xml:space="preserve"> NF</w:t>
      </w:r>
      <w:r w:rsidRPr="0043201C">
        <w:rPr>
          <w:rFonts w:ascii="Book Antiqua" w:hAnsi="Book Antiqua"/>
          <w:sz w:val="24"/>
          <w:szCs w:val="24"/>
        </w:rPr>
        <w:t>.</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Red Meat and Colorectal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Oncol</w:t>
      </w:r>
      <w:proofErr w:type="spellEnd"/>
      <w:r w:rsidRPr="0043201C">
        <w:rPr>
          <w:rFonts w:ascii="Book Antiqua" w:hAnsi="Book Antiqua"/>
          <w:i/>
          <w:sz w:val="24"/>
          <w:szCs w:val="24"/>
        </w:rPr>
        <w:t xml:space="preserve"> Rev</w:t>
      </w:r>
      <w:r w:rsidRPr="0043201C">
        <w:rPr>
          <w:rFonts w:ascii="Book Antiqua" w:hAnsi="Book Antiqua"/>
          <w:sz w:val="24"/>
          <w:szCs w:val="24"/>
        </w:rPr>
        <w:t xml:space="preserve"> 2015; </w:t>
      </w:r>
      <w:r w:rsidRPr="0043201C">
        <w:rPr>
          <w:rFonts w:ascii="Book Antiqua" w:hAnsi="Book Antiqua"/>
          <w:b/>
          <w:sz w:val="24"/>
          <w:szCs w:val="24"/>
        </w:rPr>
        <w:t>9</w:t>
      </w:r>
      <w:r w:rsidRPr="0043201C">
        <w:rPr>
          <w:rFonts w:ascii="Book Antiqua" w:hAnsi="Book Antiqua"/>
          <w:sz w:val="24"/>
          <w:szCs w:val="24"/>
        </w:rPr>
        <w:t>: 288 [PMID: 26779313 DOI: 10.4081/oncol.2015.288]</w:t>
      </w:r>
    </w:p>
    <w:p w14:paraId="4AACA3A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22 </w:t>
      </w:r>
      <w:proofErr w:type="spellStart"/>
      <w:r w:rsidRPr="0043201C">
        <w:rPr>
          <w:rFonts w:ascii="Book Antiqua" w:hAnsi="Book Antiqua"/>
          <w:b/>
          <w:sz w:val="24"/>
          <w:szCs w:val="24"/>
        </w:rPr>
        <w:t>Carr</w:t>
      </w:r>
      <w:proofErr w:type="spellEnd"/>
      <w:r w:rsidRPr="0043201C">
        <w:rPr>
          <w:rFonts w:ascii="Book Antiqua" w:hAnsi="Book Antiqua"/>
          <w:b/>
          <w:sz w:val="24"/>
          <w:szCs w:val="24"/>
        </w:rPr>
        <w:t xml:space="preserve"> PR</w:t>
      </w:r>
      <w:r w:rsidRPr="0043201C">
        <w:rPr>
          <w:rFonts w:ascii="Book Antiqua" w:hAnsi="Book Antiqua"/>
          <w:sz w:val="24"/>
          <w:szCs w:val="24"/>
        </w:rPr>
        <w:t xml:space="preserve">, Jansen L, Walter V, </w:t>
      </w:r>
      <w:proofErr w:type="spellStart"/>
      <w:r w:rsidRPr="0043201C">
        <w:rPr>
          <w:rFonts w:ascii="Book Antiqua" w:hAnsi="Book Antiqua"/>
          <w:sz w:val="24"/>
          <w:szCs w:val="24"/>
        </w:rPr>
        <w:t>Kloor</w:t>
      </w:r>
      <w:proofErr w:type="spellEnd"/>
      <w:r w:rsidRPr="0043201C">
        <w:rPr>
          <w:rFonts w:ascii="Book Antiqua" w:hAnsi="Book Antiqua"/>
          <w:sz w:val="24"/>
          <w:szCs w:val="24"/>
        </w:rPr>
        <w:t xml:space="preserve"> M, Roth W, </w:t>
      </w:r>
      <w:proofErr w:type="spellStart"/>
      <w:r w:rsidRPr="0043201C">
        <w:rPr>
          <w:rFonts w:ascii="Book Antiqua" w:hAnsi="Book Antiqua"/>
          <w:sz w:val="24"/>
          <w:szCs w:val="24"/>
        </w:rPr>
        <w:t>Bläker</w:t>
      </w:r>
      <w:proofErr w:type="spellEnd"/>
      <w:r w:rsidRPr="0043201C">
        <w:rPr>
          <w:rFonts w:ascii="Book Antiqua" w:hAnsi="Book Antiqua"/>
          <w:sz w:val="24"/>
          <w:szCs w:val="24"/>
        </w:rPr>
        <w:t xml:space="preserve"> H, Chang-Claude J, Brenner H, </w:t>
      </w:r>
      <w:proofErr w:type="spellStart"/>
      <w:r w:rsidRPr="0043201C">
        <w:rPr>
          <w:rFonts w:ascii="Book Antiqua" w:hAnsi="Book Antiqua"/>
          <w:sz w:val="24"/>
          <w:szCs w:val="24"/>
        </w:rPr>
        <w:t>Hoffmeister</w:t>
      </w:r>
      <w:proofErr w:type="spellEnd"/>
      <w:r w:rsidRPr="0043201C">
        <w:rPr>
          <w:rFonts w:ascii="Book Antiqua" w:hAnsi="Book Antiqua"/>
          <w:sz w:val="24"/>
          <w:szCs w:val="24"/>
        </w:rPr>
        <w:t xml:space="preserve"> M. Associations of red and processed meat with survival after colorectal cancer and differences according to timing of dietary assessment. </w:t>
      </w:r>
      <w:r w:rsidRPr="0043201C">
        <w:rPr>
          <w:rFonts w:ascii="Book Antiqua" w:hAnsi="Book Antiqua"/>
          <w:i/>
          <w:sz w:val="24"/>
          <w:szCs w:val="24"/>
        </w:rPr>
        <w:t xml:space="preserve">Am J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2016; </w:t>
      </w:r>
      <w:r w:rsidRPr="0043201C">
        <w:rPr>
          <w:rFonts w:ascii="Book Antiqua" w:hAnsi="Book Antiqua"/>
          <w:b/>
          <w:sz w:val="24"/>
          <w:szCs w:val="24"/>
        </w:rPr>
        <w:t>103</w:t>
      </w:r>
      <w:r w:rsidRPr="0043201C">
        <w:rPr>
          <w:rFonts w:ascii="Book Antiqua" w:hAnsi="Book Antiqua"/>
          <w:sz w:val="24"/>
          <w:szCs w:val="24"/>
        </w:rPr>
        <w:t>: 192-200 [PMID: 26607936 DOI: 10.3945/ajcn.115.121145]</w:t>
      </w:r>
    </w:p>
    <w:p w14:paraId="5C0F5852" w14:textId="77777777" w:rsidR="000170C7" w:rsidRPr="00AA453D"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23 </w:t>
      </w:r>
      <w:r w:rsidRPr="0043201C">
        <w:rPr>
          <w:rFonts w:ascii="Book Antiqua" w:hAnsi="Book Antiqua"/>
          <w:b/>
          <w:sz w:val="24"/>
          <w:szCs w:val="24"/>
        </w:rPr>
        <w:t>Zhao Z</w:t>
      </w:r>
      <w:r w:rsidRPr="0043201C">
        <w:rPr>
          <w:rFonts w:ascii="Book Antiqua" w:hAnsi="Book Antiqua"/>
          <w:sz w:val="24"/>
          <w:szCs w:val="24"/>
        </w:rPr>
        <w:t xml:space="preserve">, Feng Q, Yin Z, </w:t>
      </w:r>
      <w:proofErr w:type="spellStart"/>
      <w:r w:rsidRPr="0043201C">
        <w:rPr>
          <w:rFonts w:ascii="Book Antiqua" w:hAnsi="Book Antiqua"/>
          <w:sz w:val="24"/>
          <w:szCs w:val="24"/>
        </w:rPr>
        <w:t>Shuang</w:t>
      </w:r>
      <w:proofErr w:type="spellEnd"/>
      <w:r w:rsidRPr="0043201C">
        <w:rPr>
          <w:rFonts w:ascii="Book Antiqua" w:hAnsi="Book Antiqua"/>
          <w:sz w:val="24"/>
          <w:szCs w:val="24"/>
        </w:rPr>
        <w:t xml:space="preserve"> J, Bai B, Yu P, </w:t>
      </w:r>
      <w:proofErr w:type="spellStart"/>
      <w:r w:rsidRPr="0043201C">
        <w:rPr>
          <w:rFonts w:ascii="Book Antiqua" w:hAnsi="Book Antiqua"/>
          <w:sz w:val="24"/>
          <w:szCs w:val="24"/>
        </w:rPr>
        <w:t>Guo</w:t>
      </w:r>
      <w:proofErr w:type="spellEnd"/>
      <w:r w:rsidRPr="0043201C">
        <w:rPr>
          <w:rFonts w:ascii="Book Antiqua" w:hAnsi="Book Antiqua"/>
          <w:sz w:val="24"/>
          <w:szCs w:val="24"/>
        </w:rPr>
        <w:t xml:space="preserve"> M, Zhao Q. Red and processed meat consumption and colorectal cancer risk: a systematic review and meta-analysis. </w:t>
      </w:r>
      <w:proofErr w:type="spellStart"/>
      <w:r w:rsidRPr="00AA453D">
        <w:rPr>
          <w:rFonts w:ascii="Book Antiqua" w:hAnsi="Book Antiqua"/>
          <w:i/>
          <w:sz w:val="24"/>
          <w:szCs w:val="24"/>
        </w:rPr>
        <w:t>Oncotarget</w:t>
      </w:r>
      <w:proofErr w:type="spellEnd"/>
      <w:r w:rsidRPr="00AA453D">
        <w:rPr>
          <w:rFonts w:ascii="Book Antiqua" w:hAnsi="Book Antiqua"/>
          <w:sz w:val="24"/>
          <w:szCs w:val="24"/>
        </w:rPr>
        <w:t xml:space="preserve"> 2017; </w:t>
      </w:r>
      <w:r w:rsidRPr="00AA453D">
        <w:rPr>
          <w:rFonts w:ascii="Book Antiqua" w:hAnsi="Book Antiqua"/>
          <w:b/>
          <w:sz w:val="24"/>
          <w:szCs w:val="24"/>
        </w:rPr>
        <w:t>8</w:t>
      </w:r>
      <w:r w:rsidRPr="00AA453D">
        <w:rPr>
          <w:rFonts w:ascii="Book Antiqua" w:hAnsi="Book Antiqua"/>
          <w:sz w:val="24"/>
          <w:szCs w:val="24"/>
        </w:rPr>
        <w:t>: 83306-83314 [PMID: 29137344 DOI: 10.18632/oncotarget.20667]</w:t>
      </w:r>
    </w:p>
    <w:p w14:paraId="53BC1808" w14:textId="41D57E67" w:rsidR="000170C7" w:rsidRPr="00AA453D" w:rsidRDefault="000170C7" w:rsidP="000170C7">
      <w:pPr>
        <w:spacing w:after="0" w:line="360" w:lineRule="auto"/>
        <w:jc w:val="both"/>
        <w:rPr>
          <w:rFonts w:ascii="Book Antiqua" w:hAnsi="Book Antiqua"/>
          <w:sz w:val="24"/>
          <w:szCs w:val="24"/>
        </w:rPr>
      </w:pPr>
      <w:proofErr w:type="gramStart"/>
      <w:r w:rsidRPr="00AA453D">
        <w:rPr>
          <w:rFonts w:ascii="Book Antiqua" w:hAnsi="Book Antiqua"/>
          <w:sz w:val="24"/>
          <w:szCs w:val="24"/>
        </w:rPr>
        <w:t xml:space="preserve">24 </w:t>
      </w:r>
      <w:r w:rsidRPr="00AA453D">
        <w:rPr>
          <w:rFonts w:ascii="Book Antiqua" w:hAnsi="Book Antiqua"/>
          <w:b/>
          <w:sz w:val="24"/>
          <w:szCs w:val="24"/>
        </w:rPr>
        <w:t>Park WJ.</w:t>
      </w:r>
      <w:proofErr w:type="gramEnd"/>
      <w:r w:rsidRPr="00AA453D">
        <w:rPr>
          <w:rFonts w:ascii="Book Antiqua" w:hAnsi="Book Antiqua"/>
          <w:b/>
          <w:sz w:val="24"/>
          <w:szCs w:val="24"/>
        </w:rPr>
        <w:t xml:space="preserve"> </w:t>
      </w:r>
      <w:proofErr w:type="gramStart"/>
      <w:r w:rsidRPr="00AA453D">
        <w:rPr>
          <w:rFonts w:ascii="Book Antiqua" w:hAnsi="Book Antiqua"/>
          <w:bCs/>
          <w:sz w:val="24"/>
          <w:szCs w:val="24"/>
        </w:rPr>
        <w:t>The Biochemistry and Regulation of Fatty Acid Desaturases in Animals.</w:t>
      </w:r>
      <w:proofErr w:type="gramEnd"/>
      <w:r w:rsidRPr="00AA453D">
        <w:rPr>
          <w:rFonts w:ascii="Book Antiqua" w:hAnsi="Book Antiqua"/>
          <w:bCs/>
          <w:sz w:val="24"/>
          <w:szCs w:val="24"/>
        </w:rPr>
        <w:t xml:space="preserve"> </w:t>
      </w:r>
      <w:r w:rsidR="0043201C" w:rsidRPr="00AA453D">
        <w:rPr>
          <w:rFonts w:ascii="Book Antiqua" w:hAnsi="Book Antiqua" w:cs="Arial"/>
          <w:bCs/>
          <w:sz w:val="24"/>
          <w:szCs w:val="24"/>
        </w:rPr>
        <w:t xml:space="preserve">In: </w:t>
      </w:r>
      <w:proofErr w:type="spellStart"/>
      <w:r w:rsidR="0043201C" w:rsidRPr="00AA453D">
        <w:rPr>
          <w:rFonts w:ascii="Book Antiqua" w:hAnsi="Book Antiqua" w:cs="Arial"/>
          <w:bCs/>
          <w:sz w:val="24"/>
          <w:szCs w:val="24"/>
        </w:rPr>
        <w:t>Burdge</w:t>
      </w:r>
      <w:proofErr w:type="spellEnd"/>
      <w:r w:rsidR="0043201C" w:rsidRPr="00AA453D">
        <w:rPr>
          <w:rFonts w:ascii="Book Antiqua" w:hAnsi="Book Antiqua" w:cs="Arial"/>
          <w:bCs/>
          <w:sz w:val="24"/>
          <w:szCs w:val="24"/>
        </w:rPr>
        <w:t xml:space="preserve"> GC</w:t>
      </w:r>
      <w:r w:rsidR="0043201C" w:rsidRPr="00AA453D">
        <w:rPr>
          <w:rFonts w:ascii="Book Antiqua" w:hAnsi="Book Antiqua" w:cs="Arial"/>
          <w:bCs/>
          <w:sz w:val="24"/>
          <w:szCs w:val="24"/>
          <w:lang w:eastAsia="zh-CN"/>
        </w:rPr>
        <w:t>.</w:t>
      </w:r>
      <w:r w:rsidR="0043201C" w:rsidRPr="00AA453D">
        <w:rPr>
          <w:rFonts w:ascii="Book Antiqua" w:hAnsi="Book Antiqua" w:cs="Arial"/>
          <w:bCs/>
          <w:sz w:val="24"/>
          <w:szCs w:val="24"/>
        </w:rPr>
        <w:t xml:space="preserve"> </w:t>
      </w:r>
      <w:proofErr w:type="gramStart"/>
      <w:r w:rsidR="0043201C" w:rsidRPr="00AA453D">
        <w:rPr>
          <w:rFonts w:ascii="Book Antiqua" w:hAnsi="Book Antiqua"/>
          <w:bCs/>
          <w:sz w:val="24"/>
          <w:szCs w:val="24"/>
        </w:rPr>
        <w:t xml:space="preserve">Polyunsaturated </w:t>
      </w:r>
      <w:r w:rsidRPr="00AA453D">
        <w:rPr>
          <w:rFonts w:ascii="Book Antiqua" w:hAnsi="Book Antiqua"/>
          <w:bCs/>
          <w:sz w:val="24"/>
          <w:szCs w:val="24"/>
        </w:rPr>
        <w:t>Fatty Acid Metabolism</w:t>
      </w:r>
      <w:r w:rsidR="0043201C" w:rsidRPr="00AA453D">
        <w:rPr>
          <w:rFonts w:ascii="Book Antiqua" w:hAnsi="Book Antiqua"/>
          <w:bCs/>
          <w:sz w:val="24"/>
          <w:szCs w:val="24"/>
        </w:rPr>
        <w:t>.</w:t>
      </w:r>
      <w:proofErr w:type="gramEnd"/>
      <w:r w:rsidRPr="00AA453D">
        <w:rPr>
          <w:rFonts w:ascii="Book Antiqua" w:hAnsi="Book Antiqua"/>
          <w:bCs/>
          <w:sz w:val="24"/>
          <w:szCs w:val="24"/>
        </w:rPr>
        <w:t xml:space="preserve"> Elsevier,</w:t>
      </w:r>
      <w:r w:rsidRPr="00AA453D">
        <w:rPr>
          <w:rFonts w:ascii="Book Antiqua" w:hAnsi="Book Antiqua"/>
          <w:sz w:val="24"/>
          <w:szCs w:val="24"/>
        </w:rPr>
        <w:t xml:space="preserve"> 2018: 87-100 [DOI: 10.1016/B978-0-12-811230-4.00005-3]</w:t>
      </w:r>
    </w:p>
    <w:p w14:paraId="71F2C75D" w14:textId="77777777" w:rsidR="000170C7" w:rsidRPr="0043201C" w:rsidRDefault="000170C7" w:rsidP="000170C7">
      <w:pPr>
        <w:spacing w:after="0" w:line="360" w:lineRule="auto"/>
        <w:jc w:val="both"/>
        <w:rPr>
          <w:rFonts w:ascii="Book Antiqua" w:hAnsi="Book Antiqua"/>
          <w:sz w:val="24"/>
          <w:szCs w:val="24"/>
        </w:rPr>
      </w:pPr>
      <w:proofErr w:type="gramStart"/>
      <w:r w:rsidRPr="00AA453D">
        <w:rPr>
          <w:rFonts w:ascii="Book Antiqua" w:hAnsi="Book Antiqua"/>
          <w:sz w:val="24"/>
          <w:szCs w:val="24"/>
        </w:rPr>
        <w:t xml:space="preserve">25 </w:t>
      </w:r>
      <w:r w:rsidRPr="00AA453D">
        <w:rPr>
          <w:rFonts w:ascii="Book Antiqua" w:hAnsi="Book Antiqua"/>
          <w:b/>
          <w:sz w:val="24"/>
          <w:szCs w:val="24"/>
        </w:rPr>
        <w:t>Venegas-</w:t>
      </w:r>
      <w:proofErr w:type="spellStart"/>
      <w:r w:rsidRPr="00AA453D">
        <w:rPr>
          <w:rFonts w:ascii="Book Antiqua" w:hAnsi="Book Antiqua"/>
          <w:b/>
          <w:sz w:val="24"/>
          <w:szCs w:val="24"/>
        </w:rPr>
        <w:t>Calerón</w:t>
      </w:r>
      <w:proofErr w:type="spellEnd"/>
      <w:r w:rsidRPr="00AA453D">
        <w:rPr>
          <w:rFonts w:ascii="Book Antiqua" w:hAnsi="Book Antiqua"/>
          <w:b/>
          <w:sz w:val="24"/>
          <w:szCs w:val="24"/>
        </w:rPr>
        <w:t xml:space="preserve"> M</w:t>
      </w:r>
      <w:proofErr w:type="gramEnd"/>
      <w:r w:rsidRPr="00AA453D">
        <w:rPr>
          <w:rFonts w:ascii="Book Antiqua" w:hAnsi="Book Antiqua"/>
          <w:sz w:val="24"/>
          <w:szCs w:val="24"/>
        </w:rPr>
        <w:t xml:space="preserve">, </w:t>
      </w:r>
      <w:proofErr w:type="spellStart"/>
      <w:r w:rsidRPr="00AA453D">
        <w:rPr>
          <w:rFonts w:ascii="Book Antiqua" w:hAnsi="Book Antiqua"/>
          <w:sz w:val="24"/>
          <w:szCs w:val="24"/>
        </w:rPr>
        <w:t>Sayanova</w:t>
      </w:r>
      <w:proofErr w:type="spellEnd"/>
      <w:r w:rsidRPr="00AA453D">
        <w:rPr>
          <w:rFonts w:ascii="Book Antiqua" w:hAnsi="Book Antiqua"/>
          <w:sz w:val="24"/>
          <w:szCs w:val="24"/>
        </w:rPr>
        <w:t xml:space="preserve"> O, Napier JA. An alternative to fish oils: Metabolic engineering of oil-seed crops to produce</w:t>
      </w:r>
      <w:r w:rsidRPr="0043201C">
        <w:rPr>
          <w:rFonts w:ascii="Book Antiqua" w:hAnsi="Book Antiqua"/>
          <w:sz w:val="24"/>
          <w:szCs w:val="24"/>
        </w:rPr>
        <w:t xml:space="preserve"> omega-3 long chain polyunsaturated fatty acids. </w:t>
      </w:r>
      <w:proofErr w:type="spellStart"/>
      <w:r w:rsidRPr="0043201C">
        <w:rPr>
          <w:rFonts w:ascii="Book Antiqua" w:hAnsi="Book Antiqua"/>
          <w:i/>
          <w:sz w:val="24"/>
          <w:szCs w:val="24"/>
        </w:rPr>
        <w:t>Prog</w:t>
      </w:r>
      <w:proofErr w:type="spellEnd"/>
      <w:r w:rsidRPr="0043201C">
        <w:rPr>
          <w:rFonts w:ascii="Book Antiqua" w:hAnsi="Book Antiqua"/>
          <w:i/>
          <w:sz w:val="24"/>
          <w:szCs w:val="24"/>
        </w:rPr>
        <w:t xml:space="preserve"> Lipid Res</w:t>
      </w:r>
      <w:r w:rsidRPr="0043201C">
        <w:rPr>
          <w:rFonts w:ascii="Book Antiqua" w:hAnsi="Book Antiqua"/>
          <w:sz w:val="24"/>
          <w:szCs w:val="24"/>
        </w:rPr>
        <w:t xml:space="preserve"> 2010; </w:t>
      </w:r>
      <w:r w:rsidRPr="0043201C">
        <w:rPr>
          <w:rFonts w:ascii="Book Antiqua" w:hAnsi="Book Antiqua"/>
          <w:b/>
          <w:sz w:val="24"/>
          <w:szCs w:val="24"/>
        </w:rPr>
        <w:t>49</w:t>
      </w:r>
      <w:r w:rsidRPr="0043201C">
        <w:rPr>
          <w:rFonts w:ascii="Book Antiqua" w:hAnsi="Book Antiqua"/>
          <w:sz w:val="24"/>
          <w:szCs w:val="24"/>
        </w:rPr>
        <w:t>: 108-119 [PMID: 19857520 DOI: 10.1016/j.plipres.2009.10.001]</w:t>
      </w:r>
    </w:p>
    <w:p w14:paraId="09D7408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26 </w:t>
      </w:r>
      <w:r w:rsidRPr="0043201C">
        <w:rPr>
          <w:rFonts w:ascii="Book Antiqua" w:hAnsi="Book Antiqua"/>
          <w:b/>
          <w:sz w:val="24"/>
          <w:szCs w:val="24"/>
        </w:rPr>
        <w:t>Gerber M</w:t>
      </w:r>
      <w:r w:rsidRPr="0043201C">
        <w:rPr>
          <w:rFonts w:ascii="Book Antiqua" w:hAnsi="Book Antiqua"/>
          <w:sz w:val="24"/>
          <w:szCs w:val="24"/>
        </w:rPr>
        <w:t xml:space="preserve">. Omega-3 fatty acids and cancers: a systematic update review of epidemiological studies. </w:t>
      </w:r>
      <w:r w:rsidRPr="0043201C">
        <w:rPr>
          <w:rFonts w:ascii="Book Antiqua" w:hAnsi="Book Antiqua"/>
          <w:i/>
          <w:sz w:val="24"/>
          <w:szCs w:val="24"/>
        </w:rPr>
        <w:t xml:space="preserve">Br J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2012; </w:t>
      </w:r>
      <w:r w:rsidRPr="0043201C">
        <w:rPr>
          <w:rFonts w:ascii="Book Antiqua" w:hAnsi="Book Antiqua"/>
          <w:b/>
          <w:sz w:val="24"/>
          <w:szCs w:val="24"/>
        </w:rPr>
        <w:t xml:space="preserve">107 </w:t>
      </w:r>
      <w:proofErr w:type="spellStart"/>
      <w:r w:rsidRPr="0043201C">
        <w:rPr>
          <w:rFonts w:ascii="Book Antiqua" w:hAnsi="Book Antiqua"/>
          <w:b/>
          <w:sz w:val="24"/>
          <w:szCs w:val="24"/>
        </w:rPr>
        <w:t>Suppl</w:t>
      </w:r>
      <w:proofErr w:type="spellEnd"/>
      <w:r w:rsidRPr="0043201C">
        <w:rPr>
          <w:rFonts w:ascii="Book Antiqua" w:hAnsi="Book Antiqua"/>
          <w:b/>
          <w:sz w:val="24"/>
          <w:szCs w:val="24"/>
        </w:rPr>
        <w:t xml:space="preserve"> 2</w:t>
      </w:r>
      <w:r w:rsidRPr="0043201C">
        <w:rPr>
          <w:rFonts w:ascii="Book Antiqua" w:hAnsi="Book Antiqua"/>
          <w:sz w:val="24"/>
          <w:szCs w:val="24"/>
        </w:rPr>
        <w:t>: S228-S239 [PMID: 22591896 DOI: 10.1017/S0007114512001614]</w:t>
      </w:r>
    </w:p>
    <w:p w14:paraId="21D3841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27 </w:t>
      </w:r>
      <w:proofErr w:type="spellStart"/>
      <w:r w:rsidRPr="0043201C">
        <w:rPr>
          <w:rFonts w:ascii="Book Antiqua" w:hAnsi="Book Antiqua"/>
          <w:b/>
          <w:sz w:val="24"/>
          <w:szCs w:val="24"/>
        </w:rPr>
        <w:t>Burdge</w:t>
      </w:r>
      <w:proofErr w:type="spellEnd"/>
      <w:r w:rsidRPr="0043201C">
        <w:rPr>
          <w:rFonts w:ascii="Book Antiqua" w:hAnsi="Book Antiqua"/>
          <w:b/>
          <w:sz w:val="24"/>
          <w:szCs w:val="24"/>
        </w:rPr>
        <w:t xml:space="preserve"> GC</w:t>
      </w:r>
      <w:r w:rsidRPr="0043201C">
        <w:rPr>
          <w:rFonts w:ascii="Book Antiqua" w:hAnsi="Book Antiqua"/>
          <w:sz w:val="24"/>
          <w:szCs w:val="24"/>
        </w:rPr>
        <w:t xml:space="preserve">, </w:t>
      </w:r>
      <w:proofErr w:type="spellStart"/>
      <w:r w:rsidRPr="0043201C">
        <w:rPr>
          <w:rFonts w:ascii="Book Antiqua" w:hAnsi="Book Antiqua"/>
          <w:sz w:val="24"/>
          <w:szCs w:val="24"/>
        </w:rPr>
        <w:t>Lillycrop</w:t>
      </w:r>
      <w:proofErr w:type="spellEnd"/>
      <w:r w:rsidRPr="0043201C">
        <w:rPr>
          <w:rFonts w:ascii="Book Antiqua" w:hAnsi="Book Antiqua"/>
          <w:sz w:val="24"/>
          <w:szCs w:val="24"/>
        </w:rPr>
        <w:t xml:space="preserve"> KA. </w:t>
      </w:r>
      <w:proofErr w:type="gramStart"/>
      <w:r w:rsidRPr="0043201C">
        <w:rPr>
          <w:rFonts w:ascii="Book Antiqua" w:hAnsi="Book Antiqua"/>
          <w:sz w:val="24"/>
          <w:szCs w:val="24"/>
        </w:rPr>
        <w:t>Fatty acids and epigenetics.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Opin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Metab</w:t>
      </w:r>
      <w:proofErr w:type="spellEnd"/>
      <w:r w:rsidRPr="0043201C">
        <w:rPr>
          <w:rFonts w:ascii="Book Antiqua" w:hAnsi="Book Antiqua"/>
          <w:i/>
          <w:sz w:val="24"/>
          <w:szCs w:val="24"/>
        </w:rPr>
        <w:t xml:space="preserve"> Care</w:t>
      </w:r>
      <w:r w:rsidRPr="0043201C">
        <w:rPr>
          <w:rFonts w:ascii="Book Antiqua" w:hAnsi="Book Antiqua"/>
          <w:sz w:val="24"/>
          <w:szCs w:val="24"/>
        </w:rPr>
        <w:t xml:space="preserve"> 2014; </w:t>
      </w:r>
      <w:r w:rsidRPr="0043201C">
        <w:rPr>
          <w:rFonts w:ascii="Book Antiqua" w:hAnsi="Book Antiqua"/>
          <w:b/>
          <w:sz w:val="24"/>
          <w:szCs w:val="24"/>
        </w:rPr>
        <w:t>17</w:t>
      </w:r>
      <w:r w:rsidRPr="0043201C">
        <w:rPr>
          <w:rFonts w:ascii="Book Antiqua" w:hAnsi="Book Antiqua"/>
          <w:sz w:val="24"/>
          <w:szCs w:val="24"/>
        </w:rPr>
        <w:t>: 156-161 [PMID: 24322369 DOI: 10.1097/MCO.0000000000000023]</w:t>
      </w:r>
    </w:p>
    <w:p w14:paraId="4A7F224C"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28 </w:t>
      </w:r>
      <w:r w:rsidRPr="0043201C">
        <w:rPr>
          <w:rFonts w:ascii="Book Antiqua" w:hAnsi="Book Antiqua"/>
          <w:b/>
          <w:sz w:val="24"/>
          <w:szCs w:val="24"/>
        </w:rPr>
        <w:t xml:space="preserve">Hernando </w:t>
      </w:r>
      <w:proofErr w:type="spellStart"/>
      <w:r w:rsidRPr="0043201C">
        <w:rPr>
          <w:rFonts w:ascii="Book Antiqua" w:hAnsi="Book Antiqua"/>
          <w:b/>
          <w:sz w:val="24"/>
          <w:szCs w:val="24"/>
        </w:rPr>
        <w:t>Boigues</w:t>
      </w:r>
      <w:proofErr w:type="spellEnd"/>
      <w:r w:rsidRPr="0043201C">
        <w:rPr>
          <w:rFonts w:ascii="Book Antiqua" w:hAnsi="Book Antiqua"/>
          <w:b/>
          <w:sz w:val="24"/>
          <w:szCs w:val="24"/>
        </w:rPr>
        <w:t xml:space="preserve"> JF</w:t>
      </w:r>
      <w:r w:rsidRPr="0043201C">
        <w:rPr>
          <w:rFonts w:ascii="Book Antiqua" w:hAnsi="Book Antiqua"/>
          <w:sz w:val="24"/>
          <w:szCs w:val="24"/>
        </w:rPr>
        <w:t>, Mach N.</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The effect of polyunsaturated fatty acids on obesity through epigenetic modifications.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Endocrinol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2015; </w:t>
      </w:r>
      <w:r w:rsidRPr="0043201C">
        <w:rPr>
          <w:rFonts w:ascii="Book Antiqua" w:hAnsi="Book Antiqua"/>
          <w:b/>
          <w:sz w:val="24"/>
          <w:szCs w:val="24"/>
        </w:rPr>
        <w:t>62</w:t>
      </w:r>
      <w:r w:rsidRPr="0043201C">
        <w:rPr>
          <w:rFonts w:ascii="Book Antiqua" w:hAnsi="Book Antiqua"/>
          <w:sz w:val="24"/>
          <w:szCs w:val="24"/>
        </w:rPr>
        <w:t>: 338-349 [PMID: 26003266 DOI: 10.1016/j.endonu.2015.03.009]</w:t>
      </w:r>
    </w:p>
    <w:p w14:paraId="0A53A37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29 </w:t>
      </w:r>
      <w:proofErr w:type="spellStart"/>
      <w:r w:rsidRPr="0043201C">
        <w:rPr>
          <w:rFonts w:ascii="Book Antiqua" w:hAnsi="Book Antiqua"/>
          <w:b/>
          <w:sz w:val="24"/>
          <w:szCs w:val="24"/>
        </w:rPr>
        <w:t>Moradi</w:t>
      </w:r>
      <w:proofErr w:type="spellEnd"/>
      <w:r w:rsidRPr="0043201C">
        <w:rPr>
          <w:rFonts w:ascii="Book Antiqua" w:hAnsi="Book Antiqua"/>
          <w:b/>
          <w:sz w:val="24"/>
          <w:szCs w:val="24"/>
        </w:rPr>
        <w:t xml:space="preserve"> </w:t>
      </w:r>
      <w:proofErr w:type="spellStart"/>
      <w:r w:rsidRPr="0043201C">
        <w:rPr>
          <w:rFonts w:ascii="Book Antiqua" w:hAnsi="Book Antiqua"/>
          <w:b/>
          <w:sz w:val="24"/>
          <w:szCs w:val="24"/>
        </w:rPr>
        <w:t>Sarabi</w:t>
      </w:r>
      <w:proofErr w:type="spellEnd"/>
      <w:r w:rsidRPr="0043201C">
        <w:rPr>
          <w:rFonts w:ascii="Book Antiqua" w:hAnsi="Book Antiqua"/>
          <w:b/>
          <w:sz w:val="24"/>
          <w:szCs w:val="24"/>
        </w:rPr>
        <w:t xml:space="preserve"> M</w:t>
      </w:r>
      <w:r w:rsidRPr="0043201C">
        <w:rPr>
          <w:rFonts w:ascii="Book Antiqua" w:hAnsi="Book Antiqua"/>
          <w:sz w:val="24"/>
          <w:szCs w:val="24"/>
        </w:rPr>
        <w:t xml:space="preserve">, Zahedi SA, </w:t>
      </w:r>
      <w:proofErr w:type="spellStart"/>
      <w:r w:rsidRPr="0043201C">
        <w:rPr>
          <w:rFonts w:ascii="Book Antiqua" w:hAnsi="Book Antiqua"/>
          <w:sz w:val="24"/>
          <w:szCs w:val="24"/>
        </w:rPr>
        <w:t>Pajouhi</w:t>
      </w:r>
      <w:proofErr w:type="spellEnd"/>
      <w:r w:rsidRPr="0043201C">
        <w:rPr>
          <w:rFonts w:ascii="Book Antiqua" w:hAnsi="Book Antiqua"/>
          <w:sz w:val="24"/>
          <w:szCs w:val="24"/>
        </w:rPr>
        <w:t xml:space="preserve"> N, </w:t>
      </w:r>
      <w:proofErr w:type="spellStart"/>
      <w:r w:rsidRPr="0043201C">
        <w:rPr>
          <w:rFonts w:ascii="Book Antiqua" w:hAnsi="Book Antiqua"/>
          <w:sz w:val="24"/>
          <w:szCs w:val="24"/>
        </w:rPr>
        <w:t>Khosravi</w:t>
      </w:r>
      <w:proofErr w:type="spellEnd"/>
      <w:r w:rsidRPr="0043201C">
        <w:rPr>
          <w:rFonts w:ascii="Book Antiqua" w:hAnsi="Book Antiqua"/>
          <w:sz w:val="24"/>
          <w:szCs w:val="24"/>
        </w:rPr>
        <w:t xml:space="preserve"> P, </w:t>
      </w:r>
      <w:proofErr w:type="spellStart"/>
      <w:r w:rsidRPr="0043201C">
        <w:rPr>
          <w:rFonts w:ascii="Book Antiqua" w:hAnsi="Book Antiqua"/>
          <w:sz w:val="24"/>
          <w:szCs w:val="24"/>
        </w:rPr>
        <w:t>Bagheri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Ahmadvand</w:t>
      </w:r>
      <w:proofErr w:type="spellEnd"/>
      <w:r w:rsidRPr="0043201C">
        <w:rPr>
          <w:rFonts w:ascii="Book Antiqua" w:hAnsi="Book Antiqua"/>
          <w:sz w:val="24"/>
          <w:szCs w:val="24"/>
        </w:rPr>
        <w:t xml:space="preserve"> H, </w:t>
      </w:r>
      <w:proofErr w:type="spellStart"/>
      <w:r w:rsidRPr="0043201C">
        <w:rPr>
          <w:rFonts w:ascii="Book Antiqua" w:hAnsi="Book Antiqua"/>
          <w:sz w:val="24"/>
          <w:szCs w:val="24"/>
        </w:rPr>
        <w:t>Shahryarhesami</w:t>
      </w:r>
      <w:proofErr w:type="spellEnd"/>
      <w:r w:rsidRPr="0043201C">
        <w:rPr>
          <w:rFonts w:ascii="Book Antiqua" w:hAnsi="Book Antiqua"/>
          <w:sz w:val="24"/>
          <w:szCs w:val="24"/>
        </w:rPr>
        <w:t xml:space="preserve"> S. The effects of dietary polyunsaturated fatty acids on miR-126 promoter DNA methylation status and VEGF protein expression in the colorectal cancer cells. </w:t>
      </w:r>
      <w:r w:rsidRPr="0043201C">
        <w:rPr>
          <w:rFonts w:ascii="Book Antiqua" w:hAnsi="Book Antiqua"/>
          <w:i/>
          <w:sz w:val="24"/>
          <w:szCs w:val="24"/>
        </w:rPr>
        <w:t xml:space="preserve">Genes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2018; </w:t>
      </w:r>
      <w:r w:rsidRPr="0043201C">
        <w:rPr>
          <w:rFonts w:ascii="Book Antiqua" w:hAnsi="Book Antiqua"/>
          <w:b/>
          <w:sz w:val="24"/>
          <w:szCs w:val="24"/>
        </w:rPr>
        <w:t>13</w:t>
      </w:r>
      <w:r w:rsidRPr="0043201C">
        <w:rPr>
          <w:rFonts w:ascii="Book Antiqua" w:hAnsi="Book Antiqua"/>
          <w:sz w:val="24"/>
          <w:szCs w:val="24"/>
        </w:rPr>
        <w:t>: 32 [PMID: 30598703 DOI: 10.1186/s12263-018-0623-5]</w:t>
      </w:r>
    </w:p>
    <w:p w14:paraId="45B1D3C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30 </w:t>
      </w:r>
      <w:proofErr w:type="spellStart"/>
      <w:r w:rsidRPr="0043201C">
        <w:rPr>
          <w:rFonts w:ascii="Book Antiqua" w:hAnsi="Book Antiqua"/>
          <w:b/>
          <w:sz w:val="24"/>
          <w:szCs w:val="24"/>
        </w:rPr>
        <w:t>Schübeler</w:t>
      </w:r>
      <w:proofErr w:type="spellEnd"/>
      <w:r w:rsidRPr="0043201C">
        <w:rPr>
          <w:rFonts w:ascii="Book Antiqua" w:hAnsi="Book Antiqua"/>
          <w:b/>
          <w:sz w:val="24"/>
          <w:szCs w:val="24"/>
        </w:rPr>
        <w:t xml:space="preserve"> D</w:t>
      </w:r>
      <w:r w:rsidRPr="0043201C">
        <w:rPr>
          <w:rFonts w:ascii="Book Antiqua" w:hAnsi="Book Antiqua"/>
          <w:sz w:val="24"/>
          <w:szCs w:val="24"/>
        </w:rPr>
        <w:t xml:space="preserve">. Function and information content of DNA methylation. </w:t>
      </w:r>
      <w:r w:rsidRPr="0043201C">
        <w:rPr>
          <w:rFonts w:ascii="Book Antiqua" w:hAnsi="Book Antiqua"/>
          <w:i/>
          <w:sz w:val="24"/>
          <w:szCs w:val="24"/>
        </w:rPr>
        <w:t>Nature</w:t>
      </w:r>
      <w:r w:rsidRPr="0043201C">
        <w:rPr>
          <w:rFonts w:ascii="Book Antiqua" w:hAnsi="Book Antiqua"/>
          <w:sz w:val="24"/>
          <w:szCs w:val="24"/>
        </w:rPr>
        <w:t xml:space="preserve"> 2015; </w:t>
      </w:r>
      <w:r w:rsidRPr="0043201C">
        <w:rPr>
          <w:rFonts w:ascii="Book Antiqua" w:hAnsi="Book Antiqua"/>
          <w:b/>
          <w:sz w:val="24"/>
          <w:szCs w:val="24"/>
        </w:rPr>
        <w:t>517</w:t>
      </w:r>
      <w:r w:rsidRPr="0043201C">
        <w:rPr>
          <w:rFonts w:ascii="Book Antiqua" w:hAnsi="Book Antiqua"/>
          <w:sz w:val="24"/>
          <w:szCs w:val="24"/>
        </w:rPr>
        <w:t>: 321-326 [PMID: 25592537 DOI: 10.1038/nature14192]</w:t>
      </w:r>
    </w:p>
    <w:p w14:paraId="52158BA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31 </w:t>
      </w:r>
      <w:r w:rsidRPr="0043201C">
        <w:rPr>
          <w:rFonts w:ascii="Book Antiqua" w:hAnsi="Book Antiqua"/>
          <w:b/>
          <w:sz w:val="24"/>
          <w:szCs w:val="24"/>
        </w:rPr>
        <w:t>Klose RJ</w:t>
      </w:r>
      <w:r w:rsidRPr="0043201C">
        <w:rPr>
          <w:rFonts w:ascii="Book Antiqua" w:hAnsi="Book Antiqua"/>
          <w:sz w:val="24"/>
          <w:szCs w:val="24"/>
        </w:rPr>
        <w:t xml:space="preserve">, Bird AP. Genomic DNA methylation: the mark and its mediators. </w:t>
      </w:r>
      <w:r w:rsidRPr="0043201C">
        <w:rPr>
          <w:rFonts w:ascii="Book Antiqua" w:hAnsi="Book Antiqua"/>
          <w:i/>
          <w:sz w:val="24"/>
          <w:szCs w:val="24"/>
        </w:rPr>
        <w:t xml:space="preserve">Trends </w:t>
      </w:r>
      <w:proofErr w:type="spellStart"/>
      <w:r w:rsidRPr="0043201C">
        <w:rPr>
          <w:rFonts w:ascii="Book Antiqua" w:hAnsi="Book Antiqua"/>
          <w:i/>
          <w:sz w:val="24"/>
          <w:szCs w:val="24"/>
        </w:rPr>
        <w:t>Biochem</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Sci</w:t>
      </w:r>
      <w:proofErr w:type="spellEnd"/>
      <w:r w:rsidRPr="0043201C">
        <w:rPr>
          <w:rFonts w:ascii="Book Antiqua" w:hAnsi="Book Antiqua"/>
          <w:sz w:val="24"/>
          <w:szCs w:val="24"/>
        </w:rPr>
        <w:t xml:space="preserve"> 2006; </w:t>
      </w:r>
      <w:r w:rsidRPr="0043201C">
        <w:rPr>
          <w:rFonts w:ascii="Book Antiqua" w:hAnsi="Book Antiqua"/>
          <w:b/>
          <w:sz w:val="24"/>
          <w:szCs w:val="24"/>
        </w:rPr>
        <w:t>31</w:t>
      </w:r>
      <w:r w:rsidRPr="0043201C">
        <w:rPr>
          <w:rFonts w:ascii="Book Antiqua" w:hAnsi="Book Antiqua"/>
          <w:sz w:val="24"/>
          <w:szCs w:val="24"/>
        </w:rPr>
        <w:t>: 89-97 [PMID: 16403636 DOI: 10.1016/j.tibs.2005.12.008]</w:t>
      </w:r>
    </w:p>
    <w:p w14:paraId="1F9C294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32 </w:t>
      </w:r>
      <w:r w:rsidRPr="0043201C">
        <w:rPr>
          <w:rFonts w:ascii="Book Antiqua" w:hAnsi="Book Antiqua"/>
          <w:b/>
          <w:sz w:val="24"/>
          <w:szCs w:val="24"/>
        </w:rPr>
        <w:t>Jones PA</w:t>
      </w:r>
      <w:r w:rsidRPr="0043201C">
        <w:rPr>
          <w:rFonts w:ascii="Book Antiqua" w:hAnsi="Book Antiqua"/>
          <w:sz w:val="24"/>
          <w:szCs w:val="24"/>
        </w:rPr>
        <w:t>, Liang G. Rethinking how DNA methylation patterns are maintained.</w:t>
      </w:r>
      <w:proofErr w:type="gramEnd"/>
      <w:r w:rsidRPr="0043201C">
        <w:rPr>
          <w:rFonts w:ascii="Book Antiqua" w:hAnsi="Book Antiqua"/>
          <w:sz w:val="24"/>
          <w:szCs w:val="24"/>
        </w:rPr>
        <w:t xml:space="preserve"> </w:t>
      </w:r>
      <w:r w:rsidRPr="0043201C">
        <w:rPr>
          <w:rFonts w:ascii="Book Antiqua" w:hAnsi="Book Antiqua"/>
          <w:i/>
          <w:sz w:val="24"/>
          <w:szCs w:val="24"/>
        </w:rPr>
        <w:t>Nat Rev Genet</w:t>
      </w:r>
      <w:r w:rsidRPr="0043201C">
        <w:rPr>
          <w:rFonts w:ascii="Book Antiqua" w:hAnsi="Book Antiqua"/>
          <w:sz w:val="24"/>
          <w:szCs w:val="24"/>
        </w:rPr>
        <w:t xml:space="preserve"> 2009; </w:t>
      </w:r>
      <w:r w:rsidRPr="0043201C">
        <w:rPr>
          <w:rFonts w:ascii="Book Antiqua" w:hAnsi="Book Antiqua"/>
          <w:b/>
          <w:sz w:val="24"/>
          <w:szCs w:val="24"/>
        </w:rPr>
        <w:t>10</w:t>
      </w:r>
      <w:r w:rsidRPr="0043201C">
        <w:rPr>
          <w:rFonts w:ascii="Book Antiqua" w:hAnsi="Book Antiqua"/>
          <w:sz w:val="24"/>
          <w:szCs w:val="24"/>
        </w:rPr>
        <w:t>: 805-811 [PMID: 19789556 DOI: 10.1038/nrg2651]</w:t>
      </w:r>
    </w:p>
    <w:p w14:paraId="44E8D3A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33 </w:t>
      </w:r>
      <w:proofErr w:type="spellStart"/>
      <w:r w:rsidRPr="0043201C">
        <w:rPr>
          <w:rFonts w:ascii="Book Antiqua" w:hAnsi="Book Antiqua"/>
          <w:b/>
          <w:sz w:val="24"/>
          <w:szCs w:val="24"/>
        </w:rPr>
        <w:t>Métivier</w:t>
      </w:r>
      <w:proofErr w:type="spellEnd"/>
      <w:r w:rsidRPr="0043201C">
        <w:rPr>
          <w:rFonts w:ascii="Book Antiqua" w:hAnsi="Book Antiqua"/>
          <w:b/>
          <w:sz w:val="24"/>
          <w:szCs w:val="24"/>
        </w:rPr>
        <w:t xml:space="preserve"> R</w:t>
      </w:r>
      <w:r w:rsidRPr="0043201C">
        <w:rPr>
          <w:rFonts w:ascii="Book Antiqua" w:hAnsi="Book Antiqua"/>
          <w:sz w:val="24"/>
          <w:szCs w:val="24"/>
        </w:rPr>
        <w:t xml:space="preserve">, </w:t>
      </w:r>
      <w:proofErr w:type="spellStart"/>
      <w:r w:rsidRPr="0043201C">
        <w:rPr>
          <w:rFonts w:ascii="Book Antiqua" w:hAnsi="Book Antiqua"/>
          <w:sz w:val="24"/>
          <w:szCs w:val="24"/>
        </w:rPr>
        <w:t>Gallais</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Tiffoche</w:t>
      </w:r>
      <w:proofErr w:type="spellEnd"/>
      <w:r w:rsidRPr="0043201C">
        <w:rPr>
          <w:rFonts w:ascii="Book Antiqua" w:hAnsi="Book Antiqua"/>
          <w:sz w:val="24"/>
          <w:szCs w:val="24"/>
        </w:rPr>
        <w:t xml:space="preserve"> C, Le </w:t>
      </w:r>
      <w:proofErr w:type="spellStart"/>
      <w:r w:rsidRPr="0043201C">
        <w:rPr>
          <w:rFonts w:ascii="Book Antiqua" w:hAnsi="Book Antiqua"/>
          <w:sz w:val="24"/>
          <w:szCs w:val="24"/>
        </w:rPr>
        <w:t>Péron</w:t>
      </w:r>
      <w:proofErr w:type="spellEnd"/>
      <w:r w:rsidRPr="0043201C">
        <w:rPr>
          <w:rFonts w:ascii="Book Antiqua" w:hAnsi="Book Antiqua"/>
          <w:sz w:val="24"/>
          <w:szCs w:val="24"/>
        </w:rPr>
        <w:t xml:space="preserve"> C, </w:t>
      </w:r>
      <w:proofErr w:type="spellStart"/>
      <w:r w:rsidRPr="0043201C">
        <w:rPr>
          <w:rFonts w:ascii="Book Antiqua" w:hAnsi="Book Antiqua"/>
          <w:sz w:val="24"/>
          <w:szCs w:val="24"/>
        </w:rPr>
        <w:t>Jurkowska</w:t>
      </w:r>
      <w:proofErr w:type="spellEnd"/>
      <w:r w:rsidRPr="0043201C">
        <w:rPr>
          <w:rFonts w:ascii="Book Antiqua" w:hAnsi="Book Antiqua"/>
          <w:sz w:val="24"/>
          <w:szCs w:val="24"/>
        </w:rPr>
        <w:t xml:space="preserve"> RZ, Carmouche RP, </w:t>
      </w:r>
      <w:proofErr w:type="spellStart"/>
      <w:r w:rsidRPr="0043201C">
        <w:rPr>
          <w:rFonts w:ascii="Book Antiqua" w:hAnsi="Book Antiqua"/>
          <w:sz w:val="24"/>
          <w:szCs w:val="24"/>
        </w:rPr>
        <w:t>Ibberson</w:t>
      </w:r>
      <w:proofErr w:type="spellEnd"/>
      <w:r w:rsidRPr="0043201C">
        <w:rPr>
          <w:rFonts w:ascii="Book Antiqua" w:hAnsi="Book Antiqua"/>
          <w:sz w:val="24"/>
          <w:szCs w:val="24"/>
        </w:rPr>
        <w:t xml:space="preserve"> D, </w:t>
      </w:r>
      <w:proofErr w:type="spellStart"/>
      <w:r w:rsidRPr="0043201C">
        <w:rPr>
          <w:rFonts w:ascii="Book Antiqua" w:hAnsi="Book Antiqua"/>
          <w:sz w:val="24"/>
          <w:szCs w:val="24"/>
        </w:rPr>
        <w:t>Barath</w:t>
      </w:r>
      <w:proofErr w:type="spellEnd"/>
      <w:r w:rsidRPr="0043201C">
        <w:rPr>
          <w:rFonts w:ascii="Book Antiqua" w:hAnsi="Book Antiqua"/>
          <w:sz w:val="24"/>
          <w:szCs w:val="24"/>
        </w:rPr>
        <w:t xml:space="preserve"> P, </w:t>
      </w:r>
      <w:proofErr w:type="spellStart"/>
      <w:r w:rsidRPr="0043201C">
        <w:rPr>
          <w:rFonts w:ascii="Book Antiqua" w:hAnsi="Book Antiqua"/>
          <w:sz w:val="24"/>
          <w:szCs w:val="24"/>
        </w:rPr>
        <w:t>Demay</w:t>
      </w:r>
      <w:proofErr w:type="spellEnd"/>
      <w:r w:rsidRPr="0043201C">
        <w:rPr>
          <w:rFonts w:ascii="Book Antiqua" w:hAnsi="Book Antiqua"/>
          <w:sz w:val="24"/>
          <w:szCs w:val="24"/>
        </w:rPr>
        <w:t xml:space="preserve"> F, Reid G, Benes V, </w:t>
      </w:r>
      <w:proofErr w:type="spellStart"/>
      <w:r w:rsidRPr="0043201C">
        <w:rPr>
          <w:rFonts w:ascii="Book Antiqua" w:hAnsi="Book Antiqua"/>
          <w:sz w:val="24"/>
          <w:szCs w:val="24"/>
        </w:rPr>
        <w:t>Jeltsch</w:t>
      </w:r>
      <w:proofErr w:type="spellEnd"/>
      <w:r w:rsidRPr="0043201C">
        <w:rPr>
          <w:rFonts w:ascii="Book Antiqua" w:hAnsi="Book Antiqua"/>
          <w:sz w:val="24"/>
          <w:szCs w:val="24"/>
        </w:rPr>
        <w:t xml:space="preserve"> A, Gannon F, </w:t>
      </w:r>
      <w:proofErr w:type="spellStart"/>
      <w:r w:rsidRPr="0043201C">
        <w:rPr>
          <w:rFonts w:ascii="Book Antiqua" w:hAnsi="Book Antiqua"/>
          <w:sz w:val="24"/>
          <w:szCs w:val="24"/>
        </w:rPr>
        <w:t>Salbert</w:t>
      </w:r>
      <w:proofErr w:type="spellEnd"/>
      <w:r w:rsidRPr="0043201C">
        <w:rPr>
          <w:rFonts w:ascii="Book Antiqua" w:hAnsi="Book Antiqua"/>
          <w:sz w:val="24"/>
          <w:szCs w:val="24"/>
        </w:rPr>
        <w:t xml:space="preserve"> G. Cyclical DNA methylation of a transcriptionally active promoter. </w:t>
      </w:r>
      <w:r w:rsidRPr="0043201C">
        <w:rPr>
          <w:rFonts w:ascii="Book Antiqua" w:hAnsi="Book Antiqua"/>
          <w:i/>
          <w:sz w:val="24"/>
          <w:szCs w:val="24"/>
        </w:rPr>
        <w:t>Nature</w:t>
      </w:r>
      <w:r w:rsidRPr="0043201C">
        <w:rPr>
          <w:rFonts w:ascii="Book Antiqua" w:hAnsi="Book Antiqua"/>
          <w:sz w:val="24"/>
          <w:szCs w:val="24"/>
        </w:rPr>
        <w:t xml:space="preserve"> 2008; </w:t>
      </w:r>
      <w:r w:rsidRPr="0043201C">
        <w:rPr>
          <w:rFonts w:ascii="Book Antiqua" w:hAnsi="Book Antiqua"/>
          <w:b/>
          <w:sz w:val="24"/>
          <w:szCs w:val="24"/>
        </w:rPr>
        <w:t>452</w:t>
      </w:r>
      <w:r w:rsidRPr="0043201C">
        <w:rPr>
          <w:rFonts w:ascii="Book Antiqua" w:hAnsi="Book Antiqua"/>
          <w:sz w:val="24"/>
          <w:szCs w:val="24"/>
        </w:rPr>
        <w:t>: 45-50 [PMID: 18322525 DOI: 10.1038/nature06544]</w:t>
      </w:r>
    </w:p>
    <w:p w14:paraId="330B6F8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34 </w:t>
      </w:r>
      <w:proofErr w:type="spellStart"/>
      <w:r w:rsidRPr="0043201C">
        <w:rPr>
          <w:rFonts w:ascii="Book Antiqua" w:hAnsi="Book Antiqua"/>
          <w:b/>
          <w:sz w:val="24"/>
          <w:szCs w:val="24"/>
        </w:rPr>
        <w:t>Eftekhar</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Rasti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Nahgibalhossaini</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Sadeghi</w:t>
      </w:r>
      <w:proofErr w:type="spellEnd"/>
      <w:r w:rsidRPr="0043201C">
        <w:rPr>
          <w:rFonts w:ascii="Book Antiqua" w:hAnsi="Book Antiqua"/>
          <w:sz w:val="24"/>
          <w:szCs w:val="24"/>
        </w:rPr>
        <w:t xml:space="preserve"> Y. </w:t>
      </w:r>
      <w:proofErr w:type="gramStart"/>
      <w:r w:rsidRPr="0043201C">
        <w:rPr>
          <w:rFonts w:ascii="Book Antiqua" w:hAnsi="Book Antiqua"/>
          <w:sz w:val="24"/>
          <w:szCs w:val="24"/>
        </w:rPr>
        <w:t>The Study of DNA Methyltransferase-3B Promoter Variant Genotype among Iranian Sporadic Breast Cancer Patients.</w:t>
      </w:r>
      <w:proofErr w:type="gramEnd"/>
      <w:r w:rsidRPr="0043201C">
        <w:rPr>
          <w:rFonts w:ascii="Book Antiqua" w:hAnsi="Book Antiqua"/>
          <w:sz w:val="24"/>
          <w:szCs w:val="24"/>
        </w:rPr>
        <w:t xml:space="preserve"> </w:t>
      </w:r>
      <w:r w:rsidRPr="0043201C">
        <w:rPr>
          <w:rFonts w:ascii="Book Antiqua" w:hAnsi="Book Antiqua"/>
          <w:i/>
          <w:sz w:val="24"/>
          <w:szCs w:val="24"/>
        </w:rPr>
        <w:t xml:space="preserve">Iran J Med </w:t>
      </w:r>
      <w:proofErr w:type="spellStart"/>
      <w:r w:rsidRPr="0043201C">
        <w:rPr>
          <w:rFonts w:ascii="Book Antiqua" w:hAnsi="Book Antiqua"/>
          <w:i/>
          <w:sz w:val="24"/>
          <w:szCs w:val="24"/>
        </w:rPr>
        <w:t>Sci</w:t>
      </w:r>
      <w:proofErr w:type="spellEnd"/>
      <w:r w:rsidRPr="0043201C">
        <w:rPr>
          <w:rFonts w:ascii="Book Antiqua" w:hAnsi="Book Antiqua"/>
          <w:sz w:val="24"/>
          <w:szCs w:val="24"/>
        </w:rPr>
        <w:t xml:space="preserve"> 2014; </w:t>
      </w:r>
      <w:r w:rsidRPr="0043201C">
        <w:rPr>
          <w:rFonts w:ascii="Book Antiqua" w:hAnsi="Book Antiqua"/>
          <w:b/>
          <w:sz w:val="24"/>
          <w:szCs w:val="24"/>
        </w:rPr>
        <w:t>39</w:t>
      </w:r>
      <w:r w:rsidRPr="0043201C">
        <w:rPr>
          <w:rFonts w:ascii="Book Antiqua" w:hAnsi="Book Antiqua"/>
          <w:sz w:val="24"/>
          <w:szCs w:val="24"/>
        </w:rPr>
        <w:t>: 268-274 [PMID: 24850984]</w:t>
      </w:r>
    </w:p>
    <w:p w14:paraId="58C15B30"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35 </w:t>
      </w:r>
      <w:r w:rsidRPr="0043201C">
        <w:rPr>
          <w:rFonts w:ascii="Book Antiqua" w:hAnsi="Book Antiqua"/>
          <w:b/>
          <w:sz w:val="24"/>
          <w:szCs w:val="24"/>
        </w:rPr>
        <w:t>Lao VV</w:t>
      </w:r>
      <w:r w:rsidRPr="0043201C">
        <w:rPr>
          <w:rFonts w:ascii="Book Antiqua" w:hAnsi="Book Antiqua"/>
          <w:sz w:val="24"/>
          <w:szCs w:val="24"/>
        </w:rPr>
        <w:t>, Grady WM. Epigenetics and colorectal cancer.</w:t>
      </w:r>
      <w:proofErr w:type="gramEnd"/>
      <w:r w:rsidRPr="0043201C">
        <w:rPr>
          <w:rFonts w:ascii="Book Antiqua" w:hAnsi="Book Antiqua"/>
          <w:sz w:val="24"/>
          <w:szCs w:val="24"/>
        </w:rPr>
        <w:t xml:space="preserve"> </w:t>
      </w:r>
      <w:r w:rsidRPr="0043201C">
        <w:rPr>
          <w:rFonts w:ascii="Book Antiqua" w:hAnsi="Book Antiqua"/>
          <w:i/>
          <w:sz w:val="24"/>
          <w:szCs w:val="24"/>
        </w:rPr>
        <w:t xml:space="preserve">Nat Rev </w:t>
      </w:r>
      <w:proofErr w:type="spellStart"/>
      <w:r w:rsidRPr="0043201C">
        <w:rPr>
          <w:rFonts w:ascii="Book Antiqua" w:hAnsi="Book Antiqua"/>
          <w:i/>
          <w:sz w:val="24"/>
          <w:szCs w:val="24"/>
        </w:rPr>
        <w:t>Gastroenterol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Hepatol</w:t>
      </w:r>
      <w:proofErr w:type="spellEnd"/>
      <w:r w:rsidRPr="0043201C">
        <w:rPr>
          <w:rFonts w:ascii="Book Antiqua" w:hAnsi="Book Antiqua"/>
          <w:sz w:val="24"/>
          <w:szCs w:val="24"/>
        </w:rPr>
        <w:t xml:space="preserve"> 2011; </w:t>
      </w:r>
      <w:r w:rsidRPr="0043201C">
        <w:rPr>
          <w:rFonts w:ascii="Book Antiqua" w:hAnsi="Book Antiqua"/>
          <w:b/>
          <w:sz w:val="24"/>
          <w:szCs w:val="24"/>
        </w:rPr>
        <w:t>8</w:t>
      </w:r>
      <w:r w:rsidRPr="0043201C">
        <w:rPr>
          <w:rFonts w:ascii="Book Antiqua" w:hAnsi="Book Antiqua"/>
          <w:sz w:val="24"/>
          <w:szCs w:val="24"/>
        </w:rPr>
        <w:t>: 686-700 [PMID: 22009203 DOI: 10.1038/nrgastro.2011.173]</w:t>
      </w:r>
    </w:p>
    <w:p w14:paraId="0CD42A8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36 </w:t>
      </w:r>
      <w:r w:rsidRPr="0043201C">
        <w:rPr>
          <w:rFonts w:ascii="Book Antiqua" w:hAnsi="Book Antiqua"/>
          <w:b/>
          <w:sz w:val="24"/>
          <w:szCs w:val="24"/>
        </w:rPr>
        <w:t>Deng G</w:t>
      </w:r>
      <w:r w:rsidRPr="0043201C">
        <w:rPr>
          <w:rFonts w:ascii="Book Antiqua" w:hAnsi="Book Antiqua"/>
          <w:sz w:val="24"/>
          <w:szCs w:val="24"/>
        </w:rPr>
        <w:t xml:space="preserve">, Chen A, Pong E, Kim YS. Methylation in hMLH1 promoter interferes with its binding to transcription factor CBF and inhibits gene expression. </w:t>
      </w:r>
      <w:r w:rsidRPr="0043201C">
        <w:rPr>
          <w:rFonts w:ascii="Book Antiqua" w:hAnsi="Book Antiqua"/>
          <w:i/>
          <w:sz w:val="24"/>
          <w:szCs w:val="24"/>
        </w:rPr>
        <w:t>Oncogene</w:t>
      </w:r>
      <w:r w:rsidRPr="0043201C">
        <w:rPr>
          <w:rFonts w:ascii="Book Antiqua" w:hAnsi="Book Antiqua"/>
          <w:sz w:val="24"/>
          <w:szCs w:val="24"/>
        </w:rPr>
        <w:t xml:space="preserve"> 2001; </w:t>
      </w:r>
      <w:r w:rsidRPr="0043201C">
        <w:rPr>
          <w:rFonts w:ascii="Book Antiqua" w:hAnsi="Book Antiqua"/>
          <w:b/>
          <w:sz w:val="24"/>
          <w:szCs w:val="24"/>
        </w:rPr>
        <w:t>20</w:t>
      </w:r>
      <w:r w:rsidRPr="0043201C">
        <w:rPr>
          <w:rFonts w:ascii="Book Antiqua" w:hAnsi="Book Antiqua"/>
          <w:sz w:val="24"/>
          <w:szCs w:val="24"/>
        </w:rPr>
        <w:t>: 7120-7127 [PMID: 11704838 DOI: 10.1038/sj.onc.1204891]</w:t>
      </w:r>
    </w:p>
    <w:p w14:paraId="4270AB67"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37 </w:t>
      </w:r>
      <w:proofErr w:type="spellStart"/>
      <w:r w:rsidRPr="0043201C">
        <w:rPr>
          <w:rFonts w:ascii="Book Antiqua" w:hAnsi="Book Antiqua"/>
          <w:b/>
          <w:sz w:val="24"/>
          <w:szCs w:val="24"/>
        </w:rPr>
        <w:t>Sarabi</w:t>
      </w:r>
      <w:proofErr w:type="spellEnd"/>
      <w:r w:rsidRPr="0043201C">
        <w:rPr>
          <w:rFonts w:ascii="Book Antiqua" w:hAnsi="Book Antiqua"/>
          <w:b/>
          <w:sz w:val="24"/>
          <w:szCs w:val="24"/>
        </w:rPr>
        <w:t xml:space="preserve"> MM</w:t>
      </w:r>
      <w:r w:rsidRPr="0043201C">
        <w:rPr>
          <w:rFonts w:ascii="Book Antiqua" w:hAnsi="Book Antiqua"/>
          <w:sz w:val="24"/>
          <w:szCs w:val="24"/>
        </w:rPr>
        <w:t xml:space="preserve">,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 Association of DNA methyltransferases expression with global and gene-specific DNA methylation in colorectal cancer cells.</w:t>
      </w:r>
      <w:proofErr w:type="gramEnd"/>
      <w:r w:rsidRPr="0043201C">
        <w:rPr>
          <w:rFonts w:ascii="Book Antiqua" w:hAnsi="Book Antiqua"/>
          <w:sz w:val="24"/>
          <w:szCs w:val="24"/>
        </w:rPr>
        <w:t xml:space="preserve"> </w:t>
      </w:r>
      <w:r w:rsidRPr="0043201C">
        <w:rPr>
          <w:rFonts w:ascii="Book Antiqua" w:hAnsi="Book Antiqua"/>
          <w:i/>
          <w:sz w:val="24"/>
          <w:szCs w:val="24"/>
        </w:rPr>
        <w:t xml:space="preserve">Cell </w:t>
      </w:r>
      <w:proofErr w:type="spellStart"/>
      <w:r w:rsidRPr="0043201C">
        <w:rPr>
          <w:rFonts w:ascii="Book Antiqua" w:hAnsi="Book Antiqua"/>
          <w:i/>
          <w:sz w:val="24"/>
          <w:szCs w:val="24"/>
        </w:rPr>
        <w:t>Biochem</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Funct</w:t>
      </w:r>
      <w:proofErr w:type="spellEnd"/>
      <w:r w:rsidRPr="0043201C">
        <w:rPr>
          <w:rFonts w:ascii="Book Antiqua" w:hAnsi="Book Antiqua"/>
          <w:sz w:val="24"/>
          <w:szCs w:val="24"/>
        </w:rPr>
        <w:t xml:space="preserve"> 2015; </w:t>
      </w:r>
      <w:r w:rsidRPr="0043201C">
        <w:rPr>
          <w:rFonts w:ascii="Book Antiqua" w:hAnsi="Book Antiqua"/>
          <w:b/>
          <w:sz w:val="24"/>
          <w:szCs w:val="24"/>
        </w:rPr>
        <w:t>33</w:t>
      </w:r>
      <w:r w:rsidRPr="0043201C">
        <w:rPr>
          <w:rFonts w:ascii="Book Antiqua" w:hAnsi="Book Antiqua"/>
          <w:sz w:val="24"/>
          <w:szCs w:val="24"/>
        </w:rPr>
        <w:t>: 427-433 [PMID: 26416384 DOI: 10.1002/cbf.3126]</w:t>
      </w:r>
    </w:p>
    <w:p w14:paraId="776C5BE4"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38 </w:t>
      </w:r>
      <w:r w:rsidRPr="0043201C">
        <w:rPr>
          <w:rFonts w:ascii="Book Antiqua" w:hAnsi="Book Antiqua"/>
          <w:b/>
          <w:sz w:val="24"/>
          <w:szCs w:val="24"/>
        </w:rPr>
        <w:t>Chan AO</w:t>
      </w:r>
      <w:r w:rsidRPr="0043201C">
        <w:rPr>
          <w:rFonts w:ascii="Book Antiqua" w:hAnsi="Book Antiqua"/>
          <w:sz w:val="24"/>
          <w:szCs w:val="24"/>
        </w:rPr>
        <w:t xml:space="preserve">, Broaddus RR, </w:t>
      </w:r>
      <w:proofErr w:type="spellStart"/>
      <w:r w:rsidRPr="0043201C">
        <w:rPr>
          <w:rFonts w:ascii="Book Antiqua" w:hAnsi="Book Antiqua"/>
          <w:sz w:val="24"/>
          <w:szCs w:val="24"/>
        </w:rPr>
        <w:t>Houlihan</w:t>
      </w:r>
      <w:proofErr w:type="spellEnd"/>
      <w:r w:rsidRPr="0043201C">
        <w:rPr>
          <w:rFonts w:ascii="Book Antiqua" w:hAnsi="Book Antiqua"/>
          <w:sz w:val="24"/>
          <w:szCs w:val="24"/>
        </w:rPr>
        <w:t xml:space="preserve"> PS, </w:t>
      </w:r>
      <w:proofErr w:type="spellStart"/>
      <w:r w:rsidRPr="0043201C">
        <w:rPr>
          <w:rFonts w:ascii="Book Antiqua" w:hAnsi="Book Antiqua"/>
          <w:sz w:val="24"/>
          <w:szCs w:val="24"/>
        </w:rPr>
        <w:t>Issa</w:t>
      </w:r>
      <w:proofErr w:type="spellEnd"/>
      <w:r w:rsidRPr="0043201C">
        <w:rPr>
          <w:rFonts w:ascii="Book Antiqua" w:hAnsi="Book Antiqua"/>
          <w:sz w:val="24"/>
          <w:szCs w:val="24"/>
        </w:rPr>
        <w:t xml:space="preserve"> JP, Hamilton SR, Rashid A.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island methylation in aberrant crypt foci of the </w:t>
      </w:r>
      <w:proofErr w:type="spellStart"/>
      <w:r w:rsidRPr="0043201C">
        <w:rPr>
          <w:rFonts w:ascii="Book Antiqua" w:hAnsi="Book Antiqua"/>
          <w:sz w:val="24"/>
          <w:szCs w:val="24"/>
        </w:rPr>
        <w:t>colorectum</w:t>
      </w:r>
      <w:proofErr w:type="spellEnd"/>
      <w:r w:rsidRPr="0043201C">
        <w:rPr>
          <w:rFonts w:ascii="Book Antiqua" w:hAnsi="Book Antiqua"/>
          <w:sz w:val="24"/>
          <w:szCs w:val="24"/>
        </w:rPr>
        <w:t>.</w:t>
      </w:r>
      <w:proofErr w:type="gramEnd"/>
      <w:r w:rsidRPr="0043201C">
        <w:rPr>
          <w:rFonts w:ascii="Book Antiqua" w:hAnsi="Book Antiqua"/>
          <w:sz w:val="24"/>
          <w:szCs w:val="24"/>
        </w:rPr>
        <w:t xml:space="preserve"> </w:t>
      </w:r>
      <w:r w:rsidRPr="0043201C">
        <w:rPr>
          <w:rFonts w:ascii="Book Antiqua" w:hAnsi="Book Antiqua"/>
          <w:i/>
          <w:sz w:val="24"/>
          <w:szCs w:val="24"/>
        </w:rPr>
        <w:t xml:space="preserve">Am J </w:t>
      </w:r>
      <w:proofErr w:type="spellStart"/>
      <w:r w:rsidRPr="0043201C">
        <w:rPr>
          <w:rFonts w:ascii="Book Antiqua" w:hAnsi="Book Antiqua"/>
          <w:i/>
          <w:sz w:val="24"/>
          <w:szCs w:val="24"/>
        </w:rPr>
        <w:t>Pathol</w:t>
      </w:r>
      <w:proofErr w:type="spellEnd"/>
      <w:r w:rsidRPr="0043201C">
        <w:rPr>
          <w:rFonts w:ascii="Book Antiqua" w:hAnsi="Book Antiqua"/>
          <w:sz w:val="24"/>
          <w:szCs w:val="24"/>
        </w:rPr>
        <w:t xml:space="preserve"> 2002; </w:t>
      </w:r>
      <w:r w:rsidRPr="0043201C">
        <w:rPr>
          <w:rFonts w:ascii="Book Antiqua" w:hAnsi="Book Antiqua"/>
          <w:b/>
          <w:sz w:val="24"/>
          <w:szCs w:val="24"/>
        </w:rPr>
        <w:t>160</w:t>
      </w:r>
      <w:r w:rsidRPr="0043201C">
        <w:rPr>
          <w:rFonts w:ascii="Book Antiqua" w:hAnsi="Book Antiqua"/>
          <w:sz w:val="24"/>
          <w:szCs w:val="24"/>
        </w:rPr>
        <w:t>: 1823-1830 [PMID: 12000733 DOI: 10.1016/S0002-9440(10)61128-5]</w:t>
      </w:r>
    </w:p>
    <w:p w14:paraId="130E32F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39 </w:t>
      </w:r>
      <w:r w:rsidRPr="0043201C">
        <w:rPr>
          <w:rFonts w:ascii="Book Antiqua" w:hAnsi="Book Antiqua"/>
          <w:b/>
          <w:sz w:val="24"/>
          <w:szCs w:val="24"/>
        </w:rPr>
        <w:t>Chen WD</w:t>
      </w:r>
      <w:r w:rsidRPr="0043201C">
        <w:rPr>
          <w:rFonts w:ascii="Book Antiqua" w:hAnsi="Book Antiqua"/>
          <w:sz w:val="24"/>
          <w:szCs w:val="24"/>
        </w:rPr>
        <w:t xml:space="preserve">, Han ZJ, </w:t>
      </w:r>
      <w:proofErr w:type="spellStart"/>
      <w:r w:rsidRPr="0043201C">
        <w:rPr>
          <w:rFonts w:ascii="Book Antiqua" w:hAnsi="Book Antiqua"/>
          <w:sz w:val="24"/>
          <w:szCs w:val="24"/>
        </w:rPr>
        <w:t>Skoletsky</w:t>
      </w:r>
      <w:proofErr w:type="spellEnd"/>
      <w:r w:rsidRPr="0043201C">
        <w:rPr>
          <w:rFonts w:ascii="Book Antiqua" w:hAnsi="Book Antiqua"/>
          <w:sz w:val="24"/>
          <w:szCs w:val="24"/>
        </w:rPr>
        <w:t xml:space="preserve"> J, Olson J, </w:t>
      </w:r>
      <w:proofErr w:type="spellStart"/>
      <w:r w:rsidRPr="0043201C">
        <w:rPr>
          <w:rFonts w:ascii="Book Antiqua" w:hAnsi="Book Antiqua"/>
          <w:sz w:val="24"/>
          <w:szCs w:val="24"/>
        </w:rPr>
        <w:t>Sah</w:t>
      </w:r>
      <w:proofErr w:type="spellEnd"/>
      <w:r w:rsidRPr="0043201C">
        <w:rPr>
          <w:rFonts w:ascii="Book Antiqua" w:hAnsi="Book Antiqua"/>
          <w:sz w:val="24"/>
          <w:szCs w:val="24"/>
        </w:rPr>
        <w:t xml:space="preserve"> J, </w:t>
      </w:r>
      <w:proofErr w:type="spellStart"/>
      <w:r w:rsidRPr="0043201C">
        <w:rPr>
          <w:rFonts w:ascii="Book Antiqua" w:hAnsi="Book Antiqua"/>
          <w:sz w:val="24"/>
          <w:szCs w:val="24"/>
        </w:rPr>
        <w:t>Myeroff</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Platzer</w:t>
      </w:r>
      <w:proofErr w:type="spellEnd"/>
      <w:r w:rsidRPr="0043201C">
        <w:rPr>
          <w:rFonts w:ascii="Book Antiqua" w:hAnsi="Book Antiqua"/>
          <w:sz w:val="24"/>
          <w:szCs w:val="24"/>
        </w:rPr>
        <w:t xml:space="preserve"> P, Lu S, Dawson D, Willis J, Pretlow TP, </w:t>
      </w:r>
      <w:proofErr w:type="spellStart"/>
      <w:r w:rsidRPr="0043201C">
        <w:rPr>
          <w:rFonts w:ascii="Book Antiqua" w:hAnsi="Book Antiqua"/>
          <w:sz w:val="24"/>
          <w:szCs w:val="24"/>
        </w:rPr>
        <w:t>Lutterbaugh</w:t>
      </w:r>
      <w:proofErr w:type="spellEnd"/>
      <w:r w:rsidRPr="0043201C">
        <w:rPr>
          <w:rFonts w:ascii="Book Antiqua" w:hAnsi="Book Antiqua"/>
          <w:sz w:val="24"/>
          <w:szCs w:val="24"/>
        </w:rPr>
        <w:t xml:space="preserve"> J, </w:t>
      </w:r>
      <w:proofErr w:type="spellStart"/>
      <w:r w:rsidRPr="0043201C">
        <w:rPr>
          <w:rFonts w:ascii="Book Antiqua" w:hAnsi="Book Antiqua"/>
          <w:sz w:val="24"/>
          <w:szCs w:val="24"/>
        </w:rPr>
        <w:t>Kasturi</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Willson</w:t>
      </w:r>
      <w:proofErr w:type="spellEnd"/>
      <w:r w:rsidRPr="0043201C">
        <w:rPr>
          <w:rFonts w:ascii="Book Antiqua" w:hAnsi="Book Antiqua"/>
          <w:sz w:val="24"/>
          <w:szCs w:val="24"/>
        </w:rPr>
        <w:t xml:space="preserve"> JK, Rao JS, </w:t>
      </w:r>
      <w:proofErr w:type="spellStart"/>
      <w:r w:rsidRPr="0043201C">
        <w:rPr>
          <w:rFonts w:ascii="Book Antiqua" w:hAnsi="Book Antiqua"/>
          <w:sz w:val="24"/>
          <w:szCs w:val="24"/>
        </w:rPr>
        <w:t>Shuber</w:t>
      </w:r>
      <w:proofErr w:type="spellEnd"/>
      <w:r w:rsidRPr="0043201C">
        <w:rPr>
          <w:rFonts w:ascii="Book Antiqua" w:hAnsi="Book Antiqua"/>
          <w:sz w:val="24"/>
          <w:szCs w:val="24"/>
        </w:rPr>
        <w:t xml:space="preserve"> A, Markowitz SD. Detection in fecal DNA of colon cancer-specific methylation of the </w:t>
      </w:r>
      <w:proofErr w:type="spellStart"/>
      <w:r w:rsidRPr="0043201C">
        <w:rPr>
          <w:rFonts w:ascii="Book Antiqua" w:hAnsi="Book Antiqua"/>
          <w:sz w:val="24"/>
          <w:szCs w:val="24"/>
        </w:rPr>
        <w:t>nonexpressed</w:t>
      </w:r>
      <w:proofErr w:type="spellEnd"/>
      <w:r w:rsidRPr="0043201C">
        <w:rPr>
          <w:rFonts w:ascii="Book Antiqua" w:hAnsi="Book Antiqua"/>
          <w:sz w:val="24"/>
          <w:szCs w:val="24"/>
        </w:rPr>
        <w:t xml:space="preserve"> vimentin gene. </w:t>
      </w:r>
      <w:r w:rsidRPr="0043201C">
        <w:rPr>
          <w:rFonts w:ascii="Book Antiqua" w:hAnsi="Book Antiqua"/>
          <w:i/>
          <w:sz w:val="24"/>
          <w:szCs w:val="24"/>
        </w:rPr>
        <w:t>J Natl Cancer Inst</w:t>
      </w:r>
      <w:r w:rsidRPr="0043201C">
        <w:rPr>
          <w:rFonts w:ascii="Book Antiqua" w:hAnsi="Book Antiqua"/>
          <w:sz w:val="24"/>
          <w:szCs w:val="24"/>
        </w:rPr>
        <w:t xml:space="preserve"> 2005; </w:t>
      </w:r>
      <w:r w:rsidRPr="0043201C">
        <w:rPr>
          <w:rFonts w:ascii="Book Antiqua" w:hAnsi="Book Antiqua"/>
          <w:b/>
          <w:sz w:val="24"/>
          <w:szCs w:val="24"/>
        </w:rPr>
        <w:t>97</w:t>
      </w:r>
      <w:r w:rsidRPr="0043201C">
        <w:rPr>
          <w:rFonts w:ascii="Book Antiqua" w:hAnsi="Book Antiqua"/>
          <w:sz w:val="24"/>
          <w:szCs w:val="24"/>
        </w:rPr>
        <w:t>: 1124-1132 [PMID: 16077070 DOI: 10.1093/</w:t>
      </w:r>
      <w:proofErr w:type="spellStart"/>
      <w:r w:rsidRPr="0043201C">
        <w:rPr>
          <w:rFonts w:ascii="Book Antiqua" w:hAnsi="Book Antiqua"/>
          <w:sz w:val="24"/>
          <w:szCs w:val="24"/>
        </w:rPr>
        <w:t>jnci</w:t>
      </w:r>
      <w:proofErr w:type="spellEnd"/>
      <w:r w:rsidRPr="0043201C">
        <w:rPr>
          <w:rFonts w:ascii="Book Antiqua" w:hAnsi="Book Antiqua"/>
          <w:sz w:val="24"/>
          <w:szCs w:val="24"/>
        </w:rPr>
        <w:t>/dji204]</w:t>
      </w:r>
    </w:p>
    <w:p w14:paraId="22C6E2D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40 </w:t>
      </w:r>
      <w:proofErr w:type="spellStart"/>
      <w:r w:rsidRPr="0043201C">
        <w:rPr>
          <w:rFonts w:ascii="Book Antiqua" w:hAnsi="Book Antiqua"/>
          <w:b/>
          <w:sz w:val="24"/>
          <w:szCs w:val="24"/>
        </w:rPr>
        <w:t>Itzkowitz</w:t>
      </w:r>
      <w:proofErr w:type="spellEnd"/>
      <w:r w:rsidRPr="0043201C">
        <w:rPr>
          <w:rFonts w:ascii="Book Antiqua" w:hAnsi="Book Antiqua"/>
          <w:b/>
          <w:sz w:val="24"/>
          <w:szCs w:val="24"/>
        </w:rPr>
        <w:t xml:space="preserve"> SH</w:t>
      </w:r>
      <w:r w:rsidRPr="0043201C">
        <w:rPr>
          <w:rFonts w:ascii="Book Antiqua" w:hAnsi="Book Antiqua"/>
          <w:sz w:val="24"/>
          <w:szCs w:val="24"/>
        </w:rPr>
        <w:t xml:space="preserve">, </w:t>
      </w:r>
      <w:proofErr w:type="spellStart"/>
      <w:r w:rsidRPr="0043201C">
        <w:rPr>
          <w:rFonts w:ascii="Book Antiqua" w:hAnsi="Book Antiqua"/>
          <w:sz w:val="24"/>
          <w:szCs w:val="24"/>
        </w:rPr>
        <w:t>Jandorf</w:t>
      </w:r>
      <w:proofErr w:type="spellEnd"/>
      <w:r w:rsidRPr="0043201C">
        <w:rPr>
          <w:rFonts w:ascii="Book Antiqua" w:hAnsi="Book Antiqua"/>
          <w:sz w:val="24"/>
          <w:szCs w:val="24"/>
        </w:rPr>
        <w:t xml:space="preserve"> L, Brand R, </w:t>
      </w:r>
      <w:proofErr w:type="spellStart"/>
      <w:r w:rsidRPr="0043201C">
        <w:rPr>
          <w:rFonts w:ascii="Book Antiqua" w:hAnsi="Book Antiqua"/>
          <w:sz w:val="24"/>
          <w:szCs w:val="24"/>
        </w:rPr>
        <w:t>Rabeneck</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Schroy</w:t>
      </w:r>
      <w:proofErr w:type="spellEnd"/>
      <w:r w:rsidRPr="0043201C">
        <w:rPr>
          <w:rFonts w:ascii="Book Antiqua" w:hAnsi="Book Antiqua"/>
          <w:sz w:val="24"/>
          <w:szCs w:val="24"/>
        </w:rPr>
        <w:t xml:space="preserve"> PC 3rd, Sontag S, Johnson D, </w:t>
      </w:r>
      <w:proofErr w:type="spellStart"/>
      <w:r w:rsidRPr="0043201C">
        <w:rPr>
          <w:rFonts w:ascii="Book Antiqua" w:hAnsi="Book Antiqua"/>
          <w:sz w:val="24"/>
          <w:szCs w:val="24"/>
        </w:rPr>
        <w:t>Skoletsky</w:t>
      </w:r>
      <w:proofErr w:type="spellEnd"/>
      <w:r w:rsidRPr="0043201C">
        <w:rPr>
          <w:rFonts w:ascii="Book Antiqua" w:hAnsi="Book Antiqua"/>
          <w:sz w:val="24"/>
          <w:szCs w:val="24"/>
        </w:rPr>
        <w:t xml:space="preserve"> J, </w:t>
      </w:r>
      <w:proofErr w:type="spellStart"/>
      <w:r w:rsidRPr="0043201C">
        <w:rPr>
          <w:rFonts w:ascii="Book Antiqua" w:hAnsi="Book Antiqua"/>
          <w:sz w:val="24"/>
          <w:szCs w:val="24"/>
        </w:rPr>
        <w:t>Durkee</w:t>
      </w:r>
      <w:proofErr w:type="spellEnd"/>
      <w:r w:rsidRPr="0043201C">
        <w:rPr>
          <w:rFonts w:ascii="Book Antiqua" w:hAnsi="Book Antiqua"/>
          <w:sz w:val="24"/>
          <w:szCs w:val="24"/>
        </w:rPr>
        <w:t xml:space="preserve"> K, Markowitz S, </w:t>
      </w:r>
      <w:proofErr w:type="spellStart"/>
      <w:r w:rsidRPr="0043201C">
        <w:rPr>
          <w:rFonts w:ascii="Book Antiqua" w:hAnsi="Book Antiqua"/>
          <w:sz w:val="24"/>
          <w:szCs w:val="24"/>
        </w:rPr>
        <w:t>Shuber</w:t>
      </w:r>
      <w:proofErr w:type="spellEnd"/>
      <w:r w:rsidRPr="0043201C">
        <w:rPr>
          <w:rFonts w:ascii="Book Antiqua" w:hAnsi="Book Antiqua"/>
          <w:sz w:val="24"/>
          <w:szCs w:val="24"/>
        </w:rPr>
        <w:t xml:space="preserve"> A. Improved fecal DNA test for colorectal cancer screening.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Gastroenterol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Hepatol</w:t>
      </w:r>
      <w:proofErr w:type="spellEnd"/>
      <w:r w:rsidRPr="0043201C">
        <w:rPr>
          <w:rFonts w:ascii="Book Antiqua" w:hAnsi="Book Antiqua"/>
          <w:sz w:val="24"/>
          <w:szCs w:val="24"/>
        </w:rPr>
        <w:t xml:space="preserve"> 2007; </w:t>
      </w:r>
      <w:r w:rsidRPr="0043201C">
        <w:rPr>
          <w:rFonts w:ascii="Book Antiqua" w:hAnsi="Book Antiqua"/>
          <w:b/>
          <w:sz w:val="24"/>
          <w:szCs w:val="24"/>
        </w:rPr>
        <w:t>5</w:t>
      </w:r>
      <w:r w:rsidRPr="0043201C">
        <w:rPr>
          <w:rFonts w:ascii="Book Antiqua" w:hAnsi="Book Antiqua"/>
          <w:sz w:val="24"/>
          <w:szCs w:val="24"/>
        </w:rPr>
        <w:t>: 111-117 [PMID: 17161655 DOI: 10.1016/j.cgh.2006.10.006]</w:t>
      </w:r>
    </w:p>
    <w:p w14:paraId="42F8034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41 </w:t>
      </w:r>
      <w:r w:rsidRPr="0043201C">
        <w:rPr>
          <w:rFonts w:ascii="Book Antiqua" w:hAnsi="Book Antiqua"/>
          <w:b/>
          <w:sz w:val="24"/>
          <w:szCs w:val="24"/>
        </w:rPr>
        <w:t>Li M</w:t>
      </w:r>
      <w:r w:rsidRPr="0043201C">
        <w:rPr>
          <w:rFonts w:ascii="Book Antiqua" w:hAnsi="Book Antiqua"/>
          <w:sz w:val="24"/>
          <w:szCs w:val="24"/>
        </w:rPr>
        <w:t xml:space="preserve">, Chen WD, Papadopoulos N, Goodman SN, </w:t>
      </w:r>
      <w:proofErr w:type="spellStart"/>
      <w:r w:rsidRPr="0043201C">
        <w:rPr>
          <w:rFonts w:ascii="Book Antiqua" w:hAnsi="Book Antiqua"/>
          <w:sz w:val="24"/>
          <w:szCs w:val="24"/>
        </w:rPr>
        <w:t>Bjerregaard</w:t>
      </w:r>
      <w:proofErr w:type="spellEnd"/>
      <w:r w:rsidRPr="0043201C">
        <w:rPr>
          <w:rFonts w:ascii="Book Antiqua" w:hAnsi="Book Antiqua"/>
          <w:sz w:val="24"/>
          <w:szCs w:val="24"/>
        </w:rPr>
        <w:t xml:space="preserve"> NC, </w:t>
      </w:r>
      <w:proofErr w:type="spellStart"/>
      <w:r w:rsidRPr="0043201C">
        <w:rPr>
          <w:rFonts w:ascii="Book Antiqua" w:hAnsi="Book Antiqua"/>
          <w:sz w:val="24"/>
          <w:szCs w:val="24"/>
        </w:rPr>
        <w:t>Laurberg</w:t>
      </w:r>
      <w:proofErr w:type="spellEnd"/>
      <w:r w:rsidRPr="0043201C">
        <w:rPr>
          <w:rFonts w:ascii="Book Antiqua" w:hAnsi="Book Antiqua"/>
          <w:sz w:val="24"/>
          <w:szCs w:val="24"/>
        </w:rPr>
        <w:t xml:space="preserve"> S, Levin B, </w:t>
      </w:r>
      <w:proofErr w:type="spellStart"/>
      <w:r w:rsidRPr="0043201C">
        <w:rPr>
          <w:rFonts w:ascii="Book Antiqua" w:hAnsi="Book Antiqua"/>
          <w:sz w:val="24"/>
          <w:szCs w:val="24"/>
        </w:rPr>
        <w:t>Juhl</w:t>
      </w:r>
      <w:proofErr w:type="spellEnd"/>
      <w:r w:rsidRPr="0043201C">
        <w:rPr>
          <w:rFonts w:ascii="Book Antiqua" w:hAnsi="Book Antiqua"/>
          <w:sz w:val="24"/>
          <w:szCs w:val="24"/>
        </w:rPr>
        <w:t xml:space="preserve"> H, Arber N, </w:t>
      </w:r>
      <w:proofErr w:type="spellStart"/>
      <w:r w:rsidRPr="0043201C">
        <w:rPr>
          <w:rFonts w:ascii="Book Antiqua" w:hAnsi="Book Antiqua"/>
          <w:sz w:val="24"/>
          <w:szCs w:val="24"/>
        </w:rPr>
        <w:t>Moinova</w:t>
      </w:r>
      <w:proofErr w:type="spellEnd"/>
      <w:r w:rsidRPr="0043201C">
        <w:rPr>
          <w:rFonts w:ascii="Book Antiqua" w:hAnsi="Book Antiqua"/>
          <w:sz w:val="24"/>
          <w:szCs w:val="24"/>
        </w:rPr>
        <w:t xml:space="preserve"> H, </w:t>
      </w:r>
      <w:proofErr w:type="spellStart"/>
      <w:r w:rsidRPr="0043201C">
        <w:rPr>
          <w:rFonts w:ascii="Book Antiqua" w:hAnsi="Book Antiqua"/>
          <w:sz w:val="24"/>
          <w:szCs w:val="24"/>
        </w:rPr>
        <w:t>Durkee</w:t>
      </w:r>
      <w:proofErr w:type="spellEnd"/>
      <w:r w:rsidRPr="0043201C">
        <w:rPr>
          <w:rFonts w:ascii="Book Antiqua" w:hAnsi="Book Antiqua"/>
          <w:sz w:val="24"/>
          <w:szCs w:val="24"/>
        </w:rPr>
        <w:t xml:space="preserve"> K, Schmidt K, He Y, Diehl F, </w:t>
      </w:r>
      <w:proofErr w:type="spellStart"/>
      <w:r w:rsidRPr="0043201C">
        <w:rPr>
          <w:rFonts w:ascii="Book Antiqua" w:hAnsi="Book Antiqua"/>
          <w:sz w:val="24"/>
          <w:szCs w:val="24"/>
        </w:rPr>
        <w:t>Velculescu</w:t>
      </w:r>
      <w:proofErr w:type="spellEnd"/>
      <w:r w:rsidRPr="0043201C">
        <w:rPr>
          <w:rFonts w:ascii="Book Antiqua" w:hAnsi="Book Antiqua"/>
          <w:sz w:val="24"/>
          <w:szCs w:val="24"/>
        </w:rPr>
        <w:t xml:space="preserve"> VE, </w:t>
      </w:r>
      <w:r w:rsidRPr="0043201C">
        <w:rPr>
          <w:rFonts w:ascii="Book Antiqua" w:hAnsi="Book Antiqua"/>
          <w:sz w:val="24"/>
          <w:szCs w:val="24"/>
        </w:rPr>
        <w:lastRenderedPageBreak/>
        <w:t xml:space="preserve">Zhou S, Diaz LA Jr, </w:t>
      </w:r>
      <w:proofErr w:type="spellStart"/>
      <w:r w:rsidRPr="0043201C">
        <w:rPr>
          <w:rFonts w:ascii="Book Antiqua" w:hAnsi="Book Antiqua"/>
          <w:sz w:val="24"/>
          <w:szCs w:val="24"/>
        </w:rPr>
        <w:t>Kinzler</w:t>
      </w:r>
      <w:proofErr w:type="spellEnd"/>
      <w:r w:rsidRPr="0043201C">
        <w:rPr>
          <w:rFonts w:ascii="Book Antiqua" w:hAnsi="Book Antiqua"/>
          <w:sz w:val="24"/>
          <w:szCs w:val="24"/>
        </w:rPr>
        <w:t xml:space="preserve"> KW, Markowitz SD, Vogelstein B. Sensitive digital quantification of DNA methylation in clinical samples. </w:t>
      </w:r>
      <w:r w:rsidRPr="0043201C">
        <w:rPr>
          <w:rFonts w:ascii="Book Antiqua" w:hAnsi="Book Antiqua"/>
          <w:i/>
          <w:sz w:val="24"/>
          <w:szCs w:val="24"/>
        </w:rPr>
        <w:t xml:space="preserve">Nat </w:t>
      </w:r>
      <w:proofErr w:type="spellStart"/>
      <w:r w:rsidRPr="0043201C">
        <w:rPr>
          <w:rFonts w:ascii="Book Antiqua" w:hAnsi="Book Antiqua"/>
          <w:i/>
          <w:sz w:val="24"/>
          <w:szCs w:val="24"/>
        </w:rPr>
        <w:t>Biotechnol</w:t>
      </w:r>
      <w:proofErr w:type="spellEnd"/>
      <w:r w:rsidRPr="0043201C">
        <w:rPr>
          <w:rFonts w:ascii="Book Antiqua" w:hAnsi="Book Antiqua"/>
          <w:sz w:val="24"/>
          <w:szCs w:val="24"/>
        </w:rPr>
        <w:t xml:space="preserve"> 2009; </w:t>
      </w:r>
      <w:r w:rsidRPr="0043201C">
        <w:rPr>
          <w:rFonts w:ascii="Book Antiqua" w:hAnsi="Book Antiqua"/>
          <w:b/>
          <w:sz w:val="24"/>
          <w:szCs w:val="24"/>
        </w:rPr>
        <w:t>27</w:t>
      </w:r>
      <w:r w:rsidRPr="0043201C">
        <w:rPr>
          <w:rFonts w:ascii="Book Antiqua" w:hAnsi="Book Antiqua"/>
          <w:sz w:val="24"/>
          <w:szCs w:val="24"/>
        </w:rPr>
        <w:t>: 858-863 [PMID: 19684580 DOI: 10.1038/nbt.1559]</w:t>
      </w:r>
    </w:p>
    <w:p w14:paraId="3FA39496"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42 </w:t>
      </w:r>
      <w:proofErr w:type="spellStart"/>
      <w:r w:rsidRPr="0043201C">
        <w:rPr>
          <w:rFonts w:ascii="Book Antiqua" w:hAnsi="Book Antiqua"/>
          <w:b/>
          <w:sz w:val="24"/>
          <w:szCs w:val="24"/>
        </w:rPr>
        <w:t>Ogino</w:t>
      </w:r>
      <w:proofErr w:type="spellEnd"/>
      <w:r w:rsidRPr="0043201C">
        <w:rPr>
          <w:rFonts w:ascii="Book Antiqua" w:hAnsi="Book Antiqua"/>
          <w:b/>
          <w:sz w:val="24"/>
          <w:szCs w:val="24"/>
        </w:rPr>
        <w:t xml:space="preserve"> S</w:t>
      </w:r>
      <w:r w:rsidRPr="0043201C">
        <w:rPr>
          <w:rFonts w:ascii="Book Antiqua" w:hAnsi="Book Antiqua"/>
          <w:sz w:val="24"/>
          <w:szCs w:val="24"/>
        </w:rPr>
        <w:t xml:space="preserve">, </w:t>
      </w:r>
      <w:proofErr w:type="spellStart"/>
      <w:r w:rsidRPr="0043201C">
        <w:rPr>
          <w:rFonts w:ascii="Book Antiqua" w:hAnsi="Book Antiqua"/>
          <w:sz w:val="24"/>
          <w:szCs w:val="24"/>
        </w:rPr>
        <w:t>Nosho</w:t>
      </w:r>
      <w:proofErr w:type="spellEnd"/>
      <w:r w:rsidRPr="0043201C">
        <w:rPr>
          <w:rFonts w:ascii="Book Antiqua" w:hAnsi="Book Antiqua"/>
          <w:sz w:val="24"/>
          <w:szCs w:val="24"/>
        </w:rPr>
        <w:t xml:space="preserve"> K, </w:t>
      </w:r>
      <w:proofErr w:type="spellStart"/>
      <w:r w:rsidRPr="0043201C">
        <w:rPr>
          <w:rFonts w:ascii="Book Antiqua" w:hAnsi="Book Antiqua"/>
          <w:sz w:val="24"/>
          <w:szCs w:val="24"/>
        </w:rPr>
        <w:t>Kirkner</w:t>
      </w:r>
      <w:proofErr w:type="spellEnd"/>
      <w:r w:rsidRPr="0043201C">
        <w:rPr>
          <w:rFonts w:ascii="Book Antiqua" w:hAnsi="Book Antiqua"/>
          <w:sz w:val="24"/>
          <w:szCs w:val="24"/>
        </w:rPr>
        <w:t xml:space="preserve"> GJ, Kawasaki T, Chan AT, </w:t>
      </w:r>
      <w:proofErr w:type="spellStart"/>
      <w:r w:rsidRPr="0043201C">
        <w:rPr>
          <w:rFonts w:ascii="Book Antiqua" w:hAnsi="Book Antiqua"/>
          <w:sz w:val="24"/>
          <w:szCs w:val="24"/>
        </w:rPr>
        <w:t>Schernhammer</w:t>
      </w:r>
      <w:proofErr w:type="spellEnd"/>
      <w:r w:rsidRPr="0043201C">
        <w:rPr>
          <w:rFonts w:ascii="Book Antiqua" w:hAnsi="Book Antiqua"/>
          <w:sz w:val="24"/>
          <w:szCs w:val="24"/>
        </w:rPr>
        <w:t xml:space="preserve"> ES, </w:t>
      </w:r>
      <w:proofErr w:type="spellStart"/>
      <w:r w:rsidRPr="0043201C">
        <w:rPr>
          <w:rFonts w:ascii="Book Antiqua" w:hAnsi="Book Antiqua"/>
          <w:sz w:val="24"/>
          <w:szCs w:val="24"/>
        </w:rPr>
        <w:t>Giovannucci</w:t>
      </w:r>
      <w:proofErr w:type="spellEnd"/>
      <w:r w:rsidRPr="0043201C">
        <w:rPr>
          <w:rFonts w:ascii="Book Antiqua" w:hAnsi="Book Antiqua"/>
          <w:sz w:val="24"/>
          <w:szCs w:val="24"/>
        </w:rPr>
        <w:t xml:space="preserve"> EL, Fuchs CS.</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 xml:space="preserve">A cohort study of </w:t>
      </w:r>
      <w:proofErr w:type="spellStart"/>
      <w:r w:rsidRPr="0043201C">
        <w:rPr>
          <w:rFonts w:ascii="Book Antiqua" w:hAnsi="Book Antiqua"/>
          <w:sz w:val="24"/>
          <w:szCs w:val="24"/>
        </w:rPr>
        <w:t>tumoral</w:t>
      </w:r>
      <w:proofErr w:type="spellEnd"/>
      <w:r w:rsidRPr="0043201C">
        <w:rPr>
          <w:rFonts w:ascii="Book Antiqua" w:hAnsi="Book Antiqua"/>
          <w:sz w:val="24"/>
          <w:szCs w:val="24"/>
        </w:rPr>
        <w:t xml:space="preserve"> LINE-1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and prognosis in colon cancer.</w:t>
      </w:r>
      <w:proofErr w:type="gramEnd"/>
      <w:r w:rsidRPr="0043201C">
        <w:rPr>
          <w:rFonts w:ascii="Book Antiqua" w:hAnsi="Book Antiqua"/>
          <w:sz w:val="24"/>
          <w:szCs w:val="24"/>
        </w:rPr>
        <w:t xml:space="preserve"> </w:t>
      </w:r>
      <w:r w:rsidRPr="0043201C">
        <w:rPr>
          <w:rFonts w:ascii="Book Antiqua" w:hAnsi="Book Antiqua"/>
          <w:i/>
          <w:sz w:val="24"/>
          <w:szCs w:val="24"/>
        </w:rPr>
        <w:t>J Natl Cancer Inst</w:t>
      </w:r>
      <w:r w:rsidRPr="0043201C">
        <w:rPr>
          <w:rFonts w:ascii="Book Antiqua" w:hAnsi="Book Antiqua"/>
          <w:sz w:val="24"/>
          <w:szCs w:val="24"/>
        </w:rPr>
        <w:t xml:space="preserve"> 2008; </w:t>
      </w:r>
      <w:r w:rsidRPr="0043201C">
        <w:rPr>
          <w:rFonts w:ascii="Book Antiqua" w:hAnsi="Book Antiqua"/>
          <w:b/>
          <w:sz w:val="24"/>
          <w:szCs w:val="24"/>
        </w:rPr>
        <w:t>100</w:t>
      </w:r>
      <w:r w:rsidRPr="0043201C">
        <w:rPr>
          <w:rFonts w:ascii="Book Antiqua" w:hAnsi="Book Antiqua"/>
          <w:sz w:val="24"/>
          <w:szCs w:val="24"/>
        </w:rPr>
        <w:t>: 1734-1738 [PMID: 19033568 DOI: 10.1093/</w:t>
      </w:r>
      <w:proofErr w:type="spellStart"/>
      <w:r w:rsidRPr="0043201C">
        <w:rPr>
          <w:rFonts w:ascii="Book Antiqua" w:hAnsi="Book Antiqua"/>
          <w:sz w:val="24"/>
          <w:szCs w:val="24"/>
        </w:rPr>
        <w:t>jnci</w:t>
      </w:r>
      <w:proofErr w:type="spellEnd"/>
      <w:r w:rsidRPr="0043201C">
        <w:rPr>
          <w:rFonts w:ascii="Book Antiqua" w:hAnsi="Book Antiqua"/>
          <w:sz w:val="24"/>
          <w:szCs w:val="24"/>
        </w:rPr>
        <w:t>/djn359]</w:t>
      </w:r>
    </w:p>
    <w:p w14:paraId="018822C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43 </w:t>
      </w:r>
      <w:proofErr w:type="spellStart"/>
      <w:r w:rsidRPr="0043201C">
        <w:rPr>
          <w:rFonts w:ascii="Book Antiqua" w:hAnsi="Book Antiqua"/>
          <w:b/>
          <w:sz w:val="24"/>
          <w:szCs w:val="24"/>
        </w:rPr>
        <w:t>Baylin</w:t>
      </w:r>
      <w:proofErr w:type="spellEnd"/>
      <w:r w:rsidRPr="0043201C">
        <w:rPr>
          <w:rFonts w:ascii="Book Antiqua" w:hAnsi="Book Antiqua"/>
          <w:b/>
          <w:sz w:val="24"/>
          <w:szCs w:val="24"/>
        </w:rPr>
        <w:t xml:space="preserve"> SB</w:t>
      </w:r>
      <w:r w:rsidRPr="0043201C">
        <w:rPr>
          <w:rFonts w:ascii="Book Antiqua" w:hAnsi="Book Antiqua"/>
          <w:sz w:val="24"/>
          <w:szCs w:val="24"/>
        </w:rPr>
        <w:t xml:space="preserve">, Jones PA. </w:t>
      </w:r>
      <w:proofErr w:type="gramStart"/>
      <w:r w:rsidRPr="0043201C">
        <w:rPr>
          <w:rFonts w:ascii="Book Antiqua" w:hAnsi="Book Antiqua"/>
          <w:sz w:val="24"/>
          <w:szCs w:val="24"/>
        </w:rPr>
        <w:t>A decade of exploring the cancer epigenome - biological and translational implications.</w:t>
      </w:r>
      <w:proofErr w:type="gramEnd"/>
      <w:r w:rsidRPr="0043201C">
        <w:rPr>
          <w:rFonts w:ascii="Book Antiqua" w:hAnsi="Book Antiqua"/>
          <w:sz w:val="24"/>
          <w:szCs w:val="24"/>
        </w:rPr>
        <w:t xml:space="preserve"> </w:t>
      </w:r>
      <w:r w:rsidRPr="0043201C">
        <w:rPr>
          <w:rFonts w:ascii="Book Antiqua" w:hAnsi="Book Antiqua"/>
          <w:i/>
          <w:sz w:val="24"/>
          <w:szCs w:val="24"/>
        </w:rPr>
        <w:t>Nat Rev Cancer</w:t>
      </w:r>
      <w:r w:rsidRPr="0043201C">
        <w:rPr>
          <w:rFonts w:ascii="Book Antiqua" w:hAnsi="Book Antiqua"/>
          <w:sz w:val="24"/>
          <w:szCs w:val="24"/>
        </w:rPr>
        <w:t xml:space="preserve"> 2011; </w:t>
      </w:r>
      <w:r w:rsidRPr="0043201C">
        <w:rPr>
          <w:rFonts w:ascii="Book Antiqua" w:hAnsi="Book Antiqua"/>
          <w:b/>
          <w:sz w:val="24"/>
          <w:szCs w:val="24"/>
        </w:rPr>
        <w:t>11</w:t>
      </w:r>
      <w:r w:rsidRPr="0043201C">
        <w:rPr>
          <w:rFonts w:ascii="Book Antiqua" w:hAnsi="Book Antiqua"/>
          <w:sz w:val="24"/>
          <w:szCs w:val="24"/>
        </w:rPr>
        <w:t>: 726-734 [PMID: 21941284 DOI: 10.1038/nrc3130]</w:t>
      </w:r>
    </w:p>
    <w:p w14:paraId="5EA9D49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44 </w:t>
      </w:r>
      <w:r w:rsidRPr="0043201C">
        <w:rPr>
          <w:rFonts w:ascii="Book Antiqua" w:hAnsi="Book Antiqua"/>
          <w:b/>
          <w:sz w:val="24"/>
          <w:szCs w:val="24"/>
        </w:rPr>
        <w:t>Feinberg AP</w:t>
      </w:r>
      <w:r w:rsidRPr="0043201C">
        <w:rPr>
          <w:rFonts w:ascii="Book Antiqua" w:hAnsi="Book Antiqua"/>
          <w:sz w:val="24"/>
          <w:szCs w:val="24"/>
        </w:rPr>
        <w:t xml:space="preserve">. Cancer epigenetics is no Mickey Mouse. </w:t>
      </w:r>
      <w:r w:rsidRPr="0043201C">
        <w:rPr>
          <w:rFonts w:ascii="Book Antiqua" w:hAnsi="Book Antiqua"/>
          <w:i/>
          <w:sz w:val="24"/>
          <w:szCs w:val="24"/>
        </w:rPr>
        <w:t>Cancer Cell</w:t>
      </w:r>
      <w:r w:rsidRPr="0043201C">
        <w:rPr>
          <w:rFonts w:ascii="Book Antiqua" w:hAnsi="Book Antiqua"/>
          <w:sz w:val="24"/>
          <w:szCs w:val="24"/>
        </w:rPr>
        <w:t xml:space="preserve"> 2005; </w:t>
      </w:r>
      <w:r w:rsidRPr="0043201C">
        <w:rPr>
          <w:rFonts w:ascii="Book Antiqua" w:hAnsi="Book Antiqua"/>
          <w:b/>
          <w:sz w:val="24"/>
          <w:szCs w:val="24"/>
        </w:rPr>
        <w:t>8</w:t>
      </w:r>
      <w:r w:rsidRPr="0043201C">
        <w:rPr>
          <w:rFonts w:ascii="Book Antiqua" w:hAnsi="Book Antiqua"/>
          <w:sz w:val="24"/>
          <w:szCs w:val="24"/>
        </w:rPr>
        <w:t>: 267-268 [PMID: 16226700 DOI: 10.1016/j.ccr.2005.09.014]</w:t>
      </w:r>
    </w:p>
    <w:p w14:paraId="344CE76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45 </w:t>
      </w:r>
      <w:proofErr w:type="spellStart"/>
      <w:r w:rsidRPr="0043201C">
        <w:rPr>
          <w:rFonts w:ascii="Book Antiqua" w:hAnsi="Book Antiqua"/>
          <w:b/>
          <w:sz w:val="24"/>
          <w:szCs w:val="24"/>
        </w:rPr>
        <w:t>Esteller</w:t>
      </w:r>
      <w:proofErr w:type="spellEnd"/>
      <w:r w:rsidRPr="0043201C">
        <w:rPr>
          <w:rFonts w:ascii="Book Antiqua" w:hAnsi="Book Antiqua"/>
          <w:b/>
          <w:sz w:val="24"/>
          <w:szCs w:val="24"/>
        </w:rPr>
        <w:t xml:space="preserve"> M</w:t>
      </w:r>
      <w:r w:rsidRPr="0043201C">
        <w:rPr>
          <w:rFonts w:ascii="Book Antiqua" w:hAnsi="Book Antiqua"/>
          <w:sz w:val="24"/>
          <w:szCs w:val="24"/>
        </w:rPr>
        <w:t>. Epigenetics in cancer.</w:t>
      </w:r>
      <w:proofErr w:type="gramEnd"/>
      <w:r w:rsidRPr="0043201C">
        <w:rPr>
          <w:rFonts w:ascii="Book Antiqua" w:hAnsi="Book Antiqua"/>
          <w:sz w:val="24"/>
          <w:szCs w:val="24"/>
        </w:rPr>
        <w:t xml:space="preserve"> </w:t>
      </w:r>
      <w:r w:rsidRPr="0043201C">
        <w:rPr>
          <w:rFonts w:ascii="Book Antiqua" w:hAnsi="Book Antiqua"/>
          <w:i/>
          <w:sz w:val="24"/>
          <w:szCs w:val="24"/>
        </w:rPr>
        <w:t xml:space="preserve">N </w:t>
      </w:r>
      <w:proofErr w:type="spellStart"/>
      <w:r w:rsidRPr="0043201C">
        <w:rPr>
          <w:rFonts w:ascii="Book Antiqua" w:hAnsi="Book Antiqua"/>
          <w:i/>
          <w:sz w:val="24"/>
          <w:szCs w:val="24"/>
        </w:rPr>
        <w:t>Engl</w:t>
      </w:r>
      <w:proofErr w:type="spellEnd"/>
      <w:r w:rsidRPr="0043201C">
        <w:rPr>
          <w:rFonts w:ascii="Book Antiqua" w:hAnsi="Book Antiqua"/>
          <w:i/>
          <w:sz w:val="24"/>
          <w:szCs w:val="24"/>
        </w:rPr>
        <w:t xml:space="preserve"> J Med</w:t>
      </w:r>
      <w:r w:rsidRPr="0043201C">
        <w:rPr>
          <w:rFonts w:ascii="Book Antiqua" w:hAnsi="Book Antiqua"/>
          <w:sz w:val="24"/>
          <w:szCs w:val="24"/>
        </w:rPr>
        <w:t xml:space="preserve"> 2008; </w:t>
      </w:r>
      <w:r w:rsidRPr="0043201C">
        <w:rPr>
          <w:rFonts w:ascii="Book Antiqua" w:hAnsi="Book Antiqua"/>
          <w:b/>
          <w:sz w:val="24"/>
          <w:szCs w:val="24"/>
        </w:rPr>
        <w:t>358</w:t>
      </w:r>
      <w:r w:rsidRPr="0043201C">
        <w:rPr>
          <w:rFonts w:ascii="Book Antiqua" w:hAnsi="Book Antiqua"/>
          <w:sz w:val="24"/>
          <w:szCs w:val="24"/>
        </w:rPr>
        <w:t>: 1148-1159 [PMID: 18337604 DOI: 10.1056/NEJMra072067]</w:t>
      </w:r>
    </w:p>
    <w:p w14:paraId="0556B4EA"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46 </w:t>
      </w:r>
      <w:r w:rsidRPr="0043201C">
        <w:rPr>
          <w:rFonts w:ascii="Book Antiqua" w:hAnsi="Book Antiqua"/>
          <w:b/>
          <w:sz w:val="24"/>
          <w:szCs w:val="24"/>
        </w:rPr>
        <w:t>Carmona FJ</w:t>
      </w:r>
      <w:r w:rsidRPr="0043201C">
        <w:rPr>
          <w:rFonts w:ascii="Book Antiqua" w:hAnsi="Book Antiqua"/>
          <w:sz w:val="24"/>
          <w:szCs w:val="24"/>
        </w:rPr>
        <w:t xml:space="preserve">, </w:t>
      </w:r>
      <w:proofErr w:type="spellStart"/>
      <w:r w:rsidRPr="0043201C">
        <w:rPr>
          <w:rFonts w:ascii="Book Antiqua" w:hAnsi="Book Antiqua"/>
          <w:sz w:val="24"/>
          <w:szCs w:val="24"/>
        </w:rPr>
        <w:t>Esteller</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Epigenomics</w:t>
      </w:r>
      <w:proofErr w:type="spellEnd"/>
      <w:r w:rsidRPr="0043201C">
        <w:rPr>
          <w:rFonts w:ascii="Book Antiqua" w:hAnsi="Book Antiqua"/>
          <w:sz w:val="24"/>
          <w:szCs w:val="24"/>
        </w:rPr>
        <w:t xml:space="preserve"> of human colon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Mutat</w:t>
      </w:r>
      <w:proofErr w:type="spellEnd"/>
      <w:r w:rsidRPr="0043201C">
        <w:rPr>
          <w:rFonts w:ascii="Book Antiqua" w:hAnsi="Book Antiqua"/>
          <w:i/>
          <w:sz w:val="24"/>
          <w:szCs w:val="24"/>
        </w:rPr>
        <w:t xml:space="preserve"> Res</w:t>
      </w:r>
      <w:r w:rsidRPr="0043201C">
        <w:rPr>
          <w:rFonts w:ascii="Book Antiqua" w:hAnsi="Book Antiqua"/>
          <w:sz w:val="24"/>
          <w:szCs w:val="24"/>
        </w:rPr>
        <w:t xml:space="preserve"> 2010; </w:t>
      </w:r>
      <w:r w:rsidRPr="0043201C">
        <w:rPr>
          <w:rFonts w:ascii="Book Antiqua" w:hAnsi="Book Antiqua"/>
          <w:b/>
          <w:sz w:val="24"/>
          <w:szCs w:val="24"/>
        </w:rPr>
        <w:t>693</w:t>
      </w:r>
      <w:r w:rsidRPr="0043201C">
        <w:rPr>
          <w:rFonts w:ascii="Book Antiqua" w:hAnsi="Book Antiqua"/>
          <w:sz w:val="24"/>
          <w:szCs w:val="24"/>
        </w:rPr>
        <w:t>: 53-60 [PMID: 20691710 DOI: 10.1016/j.mrfmmm.2010.07.007]</w:t>
      </w:r>
    </w:p>
    <w:p w14:paraId="6A671B9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47 </w:t>
      </w:r>
      <w:proofErr w:type="spellStart"/>
      <w:r w:rsidRPr="0043201C">
        <w:rPr>
          <w:rFonts w:ascii="Book Antiqua" w:hAnsi="Book Antiqua"/>
          <w:b/>
          <w:sz w:val="24"/>
          <w:szCs w:val="24"/>
        </w:rPr>
        <w:t>Mokarram</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w:t>
      </w:r>
      <w:proofErr w:type="spellStart"/>
      <w:r w:rsidRPr="0043201C">
        <w:rPr>
          <w:rFonts w:ascii="Book Antiqua" w:hAnsi="Book Antiqua"/>
          <w:sz w:val="24"/>
          <w:szCs w:val="24"/>
        </w:rPr>
        <w:t>Zamani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Kavousipour</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Irajie</w:t>
      </w:r>
      <w:proofErr w:type="spellEnd"/>
      <w:r w:rsidRPr="0043201C">
        <w:rPr>
          <w:rFonts w:ascii="Book Antiqua" w:hAnsi="Book Antiqua"/>
          <w:sz w:val="24"/>
          <w:szCs w:val="24"/>
        </w:rPr>
        <w:t xml:space="preserve"> C, </w:t>
      </w:r>
      <w:proofErr w:type="spellStart"/>
      <w:r w:rsidRPr="0043201C">
        <w:rPr>
          <w:rFonts w:ascii="Book Antiqua" w:hAnsi="Book Antiqua"/>
          <w:sz w:val="24"/>
          <w:szCs w:val="24"/>
        </w:rPr>
        <w:t>Moradi</w:t>
      </w:r>
      <w:proofErr w:type="spellEnd"/>
      <w:r w:rsidRPr="0043201C">
        <w:rPr>
          <w:rFonts w:ascii="Book Antiqua" w:hAnsi="Book Antiqua"/>
          <w:sz w:val="24"/>
          <w:szCs w:val="24"/>
        </w:rPr>
        <w:t xml:space="preserve"> </w:t>
      </w:r>
      <w:proofErr w:type="spellStart"/>
      <w:r w:rsidRPr="0043201C">
        <w:rPr>
          <w:rFonts w:ascii="Book Antiqua" w:hAnsi="Book Antiqua"/>
          <w:sz w:val="24"/>
          <w:szCs w:val="24"/>
        </w:rPr>
        <w:t>Sarabi</w:t>
      </w:r>
      <w:proofErr w:type="spellEnd"/>
      <w:r w:rsidRPr="0043201C">
        <w:rPr>
          <w:rFonts w:ascii="Book Antiqua" w:hAnsi="Book Antiqua"/>
          <w:sz w:val="24"/>
          <w:szCs w:val="24"/>
        </w:rPr>
        <w:t xml:space="preserve"> M, Hosseini SV. Different patterns of DNA methylation of the two distinct O6-methylguanine-DNA methyltransferase (O6-MGMT) promoter regions in colorectal cancer.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Rep</w:t>
      </w:r>
      <w:r w:rsidRPr="0043201C">
        <w:rPr>
          <w:rFonts w:ascii="Book Antiqua" w:hAnsi="Book Antiqua"/>
          <w:sz w:val="24"/>
          <w:szCs w:val="24"/>
        </w:rPr>
        <w:t xml:space="preserve"> 2013; </w:t>
      </w:r>
      <w:r w:rsidRPr="0043201C">
        <w:rPr>
          <w:rFonts w:ascii="Book Antiqua" w:hAnsi="Book Antiqua"/>
          <w:b/>
          <w:sz w:val="24"/>
          <w:szCs w:val="24"/>
        </w:rPr>
        <w:t>40</w:t>
      </w:r>
      <w:r w:rsidRPr="0043201C">
        <w:rPr>
          <w:rFonts w:ascii="Book Antiqua" w:hAnsi="Book Antiqua"/>
          <w:sz w:val="24"/>
          <w:szCs w:val="24"/>
        </w:rPr>
        <w:t>: 3851-3857 [PMID: 23271133 DOI: 10.1007/s11033-012-2465-3]</w:t>
      </w:r>
    </w:p>
    <w:p w14:paraId="109A84F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48 </w:t>
      </w:r>
      <w:proofErr w:type="spellStart"/>
      <w:r w:rsidRPr="0043201C">
        <w:rPr>
          <w:rFonts w:ascii="Book Antiqua" w:hAnsi="Book Antiqua"/>
          <w:b/>
          <w:sz w:val="24"/>
          <w:szCs w:val="24"/>
        </w:rPr>
        <w:t>Mokarram</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w:t>
      </w:r>
      <w:proofErr w:type="spellStart"/>
      <w:r w:rsidRPr="0043201C">
        <w:rPr>
          <w:rFonts w:ascii="Book Antiqua" w:hAnsi="Book Antiqua"/>
          <w:sz w:val="24"/>
          <w:szCs w:val="24"/>
        </w:rPr>
        <w:t>Kavousipour</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Sarabi</w:t>
      </w:r>
      <w:proofErr w:type="spellEnd"/>
      <w:r w:rsidRPr="0043201C">
        <w:rPr>
          <w:rFonts w:ascii="Book Antiqua" w:hAnsi="Book Antiqua"/>
          <w:sz w:val="24"/>
          <w:szCs w:val="24"/>
        </w:rPr>
        <w:t xml:space="preserve"> MM, </w:t>
      </w:r>
      <w:proofErr w:type="spellStart"/>
      <w:r w:rsidRPr="0043201C">
        <w:rPr>
          <w:rFonts w:ascii="Book Antiqua" w:hAnsi="Book Antiqua"/>
          <w:sz w:val="24"/>
          <w:szCs w:val="24"/>
        </w:rPr>
        <w:t>Mehrabani</w:t>
      </w:r>
      <w:proofErr w:type="spellEnd"/>
      <w:r w:rsidRPr="0043201C">
        <w:rPr>
          <w:rFonts w:ascii="Book Antiqua" w:hAnsi="Book Antiqua"/>
          <w:sz w:val="24"/>
          <w:szCs w:val="24"/>
        </w:rPr>
        <w:t xml:space="preserve"> G, </w:t>
      </w:r>
      <w:proofErr w:type="spellStart"/>
      <w:r w:rsidRPr="0043201C">
        <w:rPr>
          <w:rFonts w:ascii="Book Antiqua" w:hAnsi="Book Antiqua"/>
          <w:sz w:val="24"/>
          <w:szCs w:val="24"/>
        </w:rPr>
        <w:t>Fahmidehkar</w:t>
      </w:r>
      <w:proofErr w:type="spellEnd"/>
      <w:r w:rsidRPr="0043201C">
        <w:rPr>
          <w:rFonts w:ascii="Book Antiqua" w:hAnsi="Book Antiqua"/>
          <w:sz w:val="24"/>
          <w:szCs w:val="24"/>
        </w:rPr>
        <w:t xml:space="preserve"> MA, </w:t>
      </w:r>
      <w:proofErr w:type="spellStart"/>
      <w:r w:rsidRPr="0043201C">
        <w:rPr>
          <w:rFonts w:ascii="Book Antiqua" w:hAnsi="Book Antiqua"/>
          <w:sz w:val="24"/>
          <w:szCs w:val="24"/>
        </w:rPr>
        <w:t>Shamsdin</w:t>
      </w:r>
      <w:proofErr w:type="spellEnd"/>
      <w:r w:rsidRPr="0043201C">
        <w:rPr>
          <w:rFonts w:ascii="Book Antiqua" w:hAnsi="Book Antiqua"/>
          <w:sz w:val="24"/>
          <w:szCs w:val="24"/>
        </w:rPr>
        <w:t xml:space="preserve"> SA, </w:t>
      </w:r>
      <w:proofErr w:type="spellStart"/>
      <w:r w:rsidRPr="0043201C">
        <w:rPr>
          <w:rFonts w:ascii="Book Antiqua" w:hAnsi="Book Antiqua"/>
          <w:sz w:val="24"/>
          <w:szCs w:val="24"/>
        </w:rPr>
        <w:t>Alipour</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Naini</w:t>
      </w:r>
      <w:proofErr w:type="spellEnd"/>
      <w:r w:rsidRPr="0043201C">
        <w:rPr>
          <w:rFonts w:ascii="Book Antiqua" w:hAnsi="Book Antiqua"/>
          <w:sz w:val="24"/>
          <w:szCs w:val="24"/>
        </w:rPr>
        <w:t xml:space="preserve"> MA. </w:t>
      </w:r>
      <w:proofErr w:type="gramStart"/>
      <w:r w:rsidRPr="0043201C">
        <w:rPr>
          <w:rFonts w:ascii="Book Antiqua" w:hAnsi="Book Antiqua"/>
          <w:sz w:val="24"/>
          <w:szCs w:val="24"/>
        </w:rPr>
        <w:t xml:space="preserve">MGMT-B gene promoter </w:t>
      </w:r>
      <w:proofErr w:type="spellStart"/>
      <w:r w:rsidRPr="0043201C">
        <w:rPr>
          <w:rFonts w:ascii="Book Antiqua" w:hAnsi="Book Antiqua"/>
          <w:sz w:val="24"/>
          <w:szCs w:val="24"/>
        </w:rPr>
        <w:t>hypermethylation</w:t>
      </w:r>
      <w:proofErr w:type="spellEnd"/>
      <w:r w:rsidRPr="0043201C">
        <w:rPr>
          <w:rFonts w:ascii="Book Antiqua" w:hAnsi="Book Antiqua"/>
          <w:sz w:val="24"/>
          <w:szCs w:val="24"/>
        </w:rPr>
        <w:t xml:space="preserve"> in patients with inflammatory bowel disease - a novel finding.</w:t>
      </w:r>
      <w:proofErr w:type="gramEnd"/>
      <w:r w:rsidRPr="0043201C">
        <w:rPr>
          <w:rFonts w:ascii="Book Antiqua" w:hAnsi="Book Antiqua"/>
          <w:sz w:val="24"/>
          <w:szCs w:val="24"/>
        </w:rPr>
        <w:t xml:space="preserve"> </w:t>
      </w:r>
      <w:r w:rsidRPr="0043201C">
        <w:rPr>
          <w:rFonts w:ascii="Book Antiqua" w:hAnsi="Book Antiqua"/>
          <w:i/>
          <w:sz w:val="24"/>
          <w:szCs w:val="24"/>
        </w:rPr>
        <w:t xml:space="preserve">Asian Pac J Cancer </w:t>
      </w:r>
      <w:proofErr w:type="spellStart"/>
      <w:r w:rsidRPr="0043201C">
        <w:rPr>
          <w:rFonts w:ascii="Book Antiqua" w:hAnsi="Book Antiqua"/>
          <w:i/>
          <w:sz w:val="24"/>
          <w:szCs w:val="24"/>
        </w:rPr>
        <w:t>Prev</w:t>
      </w:r>
      <w:proofErr w:type="spellEnd"/>
      <w:r w:rsidRPr="0043201C">
        <w:rPr>
          <w:rFonts w:ascii="Book Antiqua" w:hAnsi="Book Antiqua"/>
          <w:sz w:val="24"/>
          <w:szCs w:val="24"/>
        </w:rPr>
        <w:t xml:space="preserve"> 2015; </w:t>
      </w:r>
      <w:r w:rsidRPr="0043201C">
        <w:rPr>
          <w:rFonts w:ascii="Book Antiqua" w:hAnsi="Book Antiqua"/>
          <w:b/>
          <w:sz w:val="24"/>
          <w:szCs w:val="24"/>
        </w:rPr>
        <w:t>16</w:t>
      </w:r>
      <w:r w:rsidRPr="0043201C">
        <w:rPr>
          <w:rFonts w:ascii="Book Antiqua" w:hAnsi="Book Antiqua"/>
          <w:sz w:val="24"/>
          <w:szCs w:val="24"/>
        </w:rPr>
        <w:t>: 1945-1952 [PMID: 25773792 DOI: 10.7314/apjcp.2015.16.5.1945]</w:t>
      </w:r>
    </w:p>
    <w:p w14:paraId="12EBBD0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49 </w:t>
      </w:r>
      <w:proofErr w:type="spellStart"/>
      <w:r w:rsidRPr="0043201C">
        <w:rPr>
          <w:rFonts w:ascii="Book Antiqua" w:hAnsi="Book Antiqua"/>
          <w:b/>
          <w:sz w:val="24"/>
          <w:szCs w:val="24"/>
        </w:rPr>
        <w:t>Coppedè</w:t>
      </w:r>
      <w:proofErr w:type="spellEnd"/>
      <w:r w:rsidRPr="0043201C">
        <w:rPr>
          <w:rFonts w:ascii="Book Antiqua" w:hAnsi="Book Antiqua"/>
          <w:b/>
          <w:sz w:val="24"/>
          <w:szCs w:val="24"/>
        </w:rPr>
        <w:t xml:space="preserve"> F</w:t>
      </w:r>
      <w:r w:rsidRPr="0043201C">
        <w:rPr>
          <w:rFonts w:ascii="Book Antiqua" w:hAnsi="Book Antiqua"/>
          <w:sz w:val="24"/>
          <w:szCs w:val="24"/>
        </w:rPr>
        <w:t xml:space="preserve">. Epigenetic biomarkers of colorectal cancer: Focus on DNA methylation. </w:t>
      </w:r>
      <w:r w:rsidRPr="0043201C">
        <w:rPr>
          <w:rFonts w:ascii="Book Antiqua" w:hAnsi="Book Antiqua"/>
          <w:i/>
          <w:sz w:val="24"/>
          <w:szCs w:val="24"/>
        </w:rPr>
        <w:t>Cancer Lett</w:t>
      </w:r>
      <w:r w:rsidRPr="0043201C">
        <w:rPr>
          <w:rFonts w:ascii="Book Antiqua" w:hAnsi="Book Antiqua"/>
          <w:sz w:val="24"/>
          <w:szCs w:val="24"/>
        </w:rPr>
        <w:t xml:space="preserve"> 2014; </w:t>
      </w:r>
      <w:r w:rsidRPr="0043201C">
        <w:rPr>
          <w:rFonts w:ascii="Book Antiqua" w:hAnsi="Book Antiqua"/>
          <w:b/>
          <w:sz w:val="24"/>
          <w:szCs w:val="24"/>
        </w:rPr>
        <w:t>342</w:t>
      </w:r>
      <w:r w:rsidRPr="0043201C">
        <w:rPr>
          <w:rFonts w:ascii="Book Antiqua" w:hAnsi="Book Antiqua"/>
          <w:sz w:val="24"/>
          <w:szCs w:val="24"/>
        </w:rPr>
        <w:t>: 238-247 [PMID: 22202641 DOI: 10.1016/j.canlet.2011.12.030]</w:t>
      </w:r>
    </w:p>
    <w:p w14:paraId="78C00325"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lastRenderedPageBreak/>
        <w:t xml:space="preserve">50 </w:t>
      </w:r>
      <w:r w:rsidRPr="0043201C">
        <w:rPr>
          <w:rFonts w:ascii="Book Antiqua" w:hAnsi="Book Antiqua"/>
          <w:b/>
          <w:sz w:val="24"/>
          <w:szCs w:val="24"/>
        </w:rPr>
        <w:t>Feinberg AP</w:t>
      </w:r>
      <w:r w:rsidRPr="0043201C">
        <w:rPr>
          <w:rFonts w:ascii="Book Antiqua" w:hAnsi="Book Antiqua"/>
          <w:sz w:val="24"/>
          <w:szCs w:val="24"/>
        </w:rPr>
        <w:t xml:space="preserve">, Vogelstein B.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of </w:t>
      </w:r>
      <w:proofErr w:type="spellStart"/>
      <w:r w:rsidRPr="0043201C">
        <w:rPr>
          <w:rFonts w:ascii="Book Antiqua" w:hAnsi="Book Antiqua"/>
          <w:sz w:val="24"/>
          <w:szCs w:val="24"/>
        </w:rPr>
        <w:t>ras</w:t>
      </w:r>
      <w:proofErr w:type="spellEnd"/>
      <w:r w:rsidRPr="0043201C">
        <w:rPr>
          <w:rFonts w:ascii="Book Antiqua" w:hAnsi="Book Antiqua"/>
          <w:sz w:val="24"/>
          <w:szCs w:val="24"/>
        </w:rPr>
        <w:t xml:space="preserve"> oncogenes in primary human cancers.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Biochem</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Biophys</w:t>
      </w:r>
      <w:proofErr w:type="spellEnd"/>
      <w:r w:rsidRPr="0043201C">
        <w:rPr>
          <w:rFonts w:ascii="Book Antiqua" w:hAnsi="Book Antiqua"/>
          <w:i/>
          <w:sz w:val="24"/>
          <w:szCs w:val="24"/>
        </w:rPr>
        <w:t xml:space="preserve"> Res </w:t>
      </w:r>
      <w:proofErr w:type="spellStart"/>
      <w:r w:rsidRPr="0043201C">
        <w:rPr>
          <w:rFonts w:ascii="Book Antiqua" w:hAnsi="Book Antiqua"/>
          <w:i/>
          <w:sz w:val="24"/>
          <w:szCs w:val="24"/>
        </w:rPr>
        <w:t>Commun</w:t>
      </w:r>
      <w:proofErr w:type="spellEnd"/>
      <w:r w:rsidRPr="0043201C">
        <w:rPr>
          <w:rFonts w:ascii="Book Antiqua" w:hAnsi="Book Antiqua"/>
          <w:sz w:val="24"/>
          <w:szCs w:val="24"/>
        </w:rPr>
        <w:t xml:space="preserve"> 1983; </w:t>
      </w:r>
      <w:r w:rsidRPr="0043201C">
        <w:rPr>
          <w:rFonts w:ascii="Book Antiqua" w:hAnsi="Book Antiqua"/>
          <w:b/>
          <w:sz w:val="24"/>
          <w:szCs w:val="24"/>
        </w:rPr>
        <w:t>111</w:t>
      </w:r>
      <w:r w:rsidRPr="0043201C">
        <w:rPr>
          <w:rFonts w:ascii="Book Antiqua" w:hAnsi="Book Antiqua"/>
          <w:sz w:val="24"/>
          <w:szCs w:val="24"/>
        </w:rPr>
        <w:t>: 47-54 [PMID: 6187346 DOI: 10.1016/s0006-</w:t>
      </w:r>
      <w:proofErr w:type="gramStart"/>
      <w:r w:rsidRPr="0043201C">
        <w:rPr>
          <w:rFonts w:ascii="Book Antiqua" w:hAnsi="Book Antiqua"/>
          <w:sz w:val="24"/>
          <w:szCs w:val="24"/>
        </w:rPr>
        <w:t>291x(</w:t>
      </w:r>
      <w:proofErr w:type="gramEnd"/>
      <w:r w:rsidRPr="0043201C">
        <w:rPr>
          <w:rFonts w:ascii="Book Antiqua" w:hAnsi="Book Antiqua"/>
          <w:sz w:val="24"/>
          <w:szCs w:val="24"/>
        </w:rPr>
        <w:t>83)80115-6]</w:t>
      </w:r>
    </w:p>
    <w:p w14:paraId="79458C7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51 </w:t>
      </w:r>
      <w:proofErr w:type="spellStart"/>
      <w:r w:rsidRPr="0043201C">
        <w:rPr>
          <w:rFonts w:ascii="Book Antiqua" w:hAnsi="Book Antiqua"/>
          <w:b/>
          <w:sz w:val="24"/>
          <w:szCs w:val="24"/>
        </w:rPr>
        <w:t>Mokarram</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w:t>
      </w:r>
      <w:proofErr w:type="spellStart"/>
      <w:r w:rsidRPr="0043201C">
        <w:rPr>
          <w:rFonts w:ascii="Book Antiqua" w:hAnsi="Book Antiqua"/>
          <w:sz w:val="24"/>
          <w:szCs w:val="24"/>
        </w:rPr>
        <w:t>Shakiba</w:t>
      </w:r>
      <w:proofErr w:type="spellEnd"/>
      <w:r w:rsidRPr="0043201C">
        <w:rPr>
          <w:rFonts w:ascii="Book Antiqua" w:hAnsi="Book Antiqua"/>
          <w:sz w:val="24"/>
          <w:szCs w:val="24"/>
        </w:rPr>
        <w:t xml:space="preserve">-Jam F, </w:t>
      </w:r>
      <w:proofErr w:type="spellStart"/>
      <w:r w:rsidRPr="0043201C">
        <w:rPr>
          <w:rFonts w:ascii="Book Antiqua" w:hAnsi="Book Antiqua"/>
          <w:sz w:val="24"/>
          <w:szCs w:val="24"/>
        </w:rPr>
        <w:t>Kavousipour</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Sarabi</w:t>
      </w:r>
      <w:proofErr w:type="spellEnd"/>
      <w:r w:rsidRPr="0043201C">
        <w:rPr>
          <w:rFonts w:ascii="Book Antiqua" w:hAnsi="Book Antiqua"/>
          <w:sz w:val="24"/>
          <w:szCs w:val="24"/>
        </w:rPr>
        <w:t xml:space="preserve"> MM, </w:t>
      </w:r>
      <w:proofErr w:type="spellStart"/>
      <w:r w:rsidRPr="0043201C">
        <w:rPr>
          <w:rFonts w:ascii="Book Antiqua" w:hAnsi="Book Antiqua"/>
          <w:sz w:val="24"/>
          <w:szCs w:val="24"/>
        </w:rPr>
        <w:t>Seghatoleslam</w:t>
      </w:r>
      <w:proofErr w:type="spellEnd"/>
      <w:r w:rsidRPr="0043201C">
        <w:rPr>
          <w:rFonts w:ascii="Book Antiqua" w:hAnsi="Book Antiqua"/>
          <w:sz w:val="24"/>
          <w:szCs w:val="24"/>
        </w:rPr>
        <w:t xml:space="preserve"> A. Promoter Methylation Status of Two Novel Human Genes, UBE2Q1 and UBE2Q2, in Colorectal Cancer: a New Finding in Iranian Patients. </w:t>
      </w:r>
      <w:r w:rsidRPr="0043201C">
        <w:rPr>
          <w:rFonts w:ascii="Book Antiqua" w:hAnsi="Book Antiqua"/>
          <w:i/>
          <w:sz w:val="24"/>
          <w:szCs w:val="24"/>
        </w:rPr>
        <w:t xml:space="preserve">Asian Pac J Cancer </w:t>
      </w:r>
      <w:proofErr w:type="spellStart"/>
      <w:r w:rsidRPr="0043201C">
        <w:rPr>
          <w:rFonts w:ascii="Book Antiqua" w:hAnsi="Book Antiqua"/>
          <w:i/>
          <w:sz w:val="24"/>
          <w:szCs w:val="24"/>
        </w:rPr>
        <w:t>Prev</w:t>
      </w:r>
      <w:proofErr w:type="spellEnd"/>
      <w:r w:rsidRPr="0043201C">
        <w:rPr>
          <w:rFonts w:ascii="Book Antiqua" w:hAnsi="Book Antiqua"/>
          <w:sz w:val="24"/>
          <w:szCs w:val="24"/>
        </w:rPr>
        <w:t xml:space="preserve"> 2015; </w:t>
      </w:r>
      <w:r w:rsidRPr="0043201C">
        <w:rPr>
          <w:rFonts w:ascii="Book Antiqua" w:hAnsi="Book Antiqua"/>
          <w:b/>
          <w:sz w:val="24"/>
          <w:szCs w:val="24"/>
        </w:rPr>
        <w:t>16</w:t>
      </w:r>
      <w:r w:rsidRPr="0043201C">
        <w:rPr>
          <w:rFonts w:ascii="Book Antiqua" w:hAnsi="Book Antiqua"/>
          <w:sz w:val="24"/>
          <w:szCs w:val="24"/>
        </w:rPr>
        <w:t>: 8247-8252 [PMID: 26745068 DOI: 10.7314/apjcp.2015.16.18.8247]</w:t>
      </w:r>
    </w:p>
    <w:p w14:paraId="7C2A8BF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52 </w:t>
      </w:r>
      <w:r w:rsidRPr="0043201C">
        <w:rPr>
          <w:rFonts w:ascii="Book Antiqua" w:hAnsi="Book Antiqua"/>
          <w:b/>
          <w:sz w:val="24"/>
          <w:szCs w:val="24"/>
        </w:rPr>
        <w:t>Yang X</w:t>
      </w:r>
      <w:r w:rsidRPr="0043201C">
        <w:rPr>
          <w:rFonts w:ascii="Book Antiqua" w:hAnsi="Book Antiqua"/>
          <w:sz w:val="24"/>
          <w:szCs w:val="24"/>
        </w:rPr>
        <w:t xml:space="preserve">, Han H, De </w:t>
      </w:r>
      <w:proofErr w:type="spellStart"/>
      <w:r w:rsidRPr="0043201C">
        <w:rPr>
          <w:rFonts w:ascii="Book Antiqua" w:hAnsi="Book Antiqua"/>
          <w:sz w:val="24"/>
          <w:szCs w:val="24"/>
        </w:rPr>
        <w:t>Carvalho</w:t>
      </w:r>
      <w:proofErr w:type="spellEnd"/>
      <w:r w:rsidRPr="0043201C">
        <w:rPr>
          <w:rFonts w:ascii="Book Antiqua" w:hAnsi="Book Antiqua"/>
          <w:sz w:val="24"/>
          <w:szCs w:val="24"/>
        </w:rPr>
        <w:t xml:space="preserve"> DD, Lay FD, Jones PA, Liang G. Gene body methylation can alter gene expression and is a therapeutic target in cancer. </w:t>
      </w:r>
      <w:r w:rsidRPr="0043201C">
        <w:rPr>
          <w:rFonts w:ascii="Book Antiqua" w:hAnsi="Book Antiqua"/>
          <w:i/>
          <w:sz w:val="24"/>
          <w:szCs w:val="24"/>
        </w:rPr>
        <w:t>Cancer Cell</w:t>
      </w:r>
      <w:r w:rsidRPr="0043201C">
        <w:rPr>
          <w:rFonts w:ascii="Book Antiqua" w:hAnsi="Book Antiqua"/>
          <w:sz w:val="24"/>
          <w:szCs w:val="24"/>
        </w:rPr>
        <w:t xml:space="preserve"> 2014; </w:t>
      </w:r>
      <w:r w:rsidRPr="0043201C">
        <w:rPr>
          <w:rFonts w:ascii="Book Antiqua" w:hAnsi="Book Antiqua"/>
          <w:b/>
          <w:sz w:val="24"/>
          <w:szCs w:val="24"/>
        </w:rPr>
        <w:t>26</w:t>
      </w:r>
      <w:r w:rsidRPr="0043201C">
        <w:rPr>
          <w:rFonts w:ascii="Book Antiqua" w:hAnsi="Book Antiqua"/>
          <w:sz w:val="24"/>
          <w:szCs w:val="24"/>
        </w:rPr>
        <w:t>: 577-590 [PMID: 25263941 DOI: 10.1016/j.ccr.2014.07.028]</w:t>
      </w:r>
    </w:p>
    <w:p w14:paraId="074881B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53 </w:t>
      </w:r>
      <w:r w:rsidRPr="0043201C">
        <w:rPr>
          <w:rFonts w:ascii="Book Antiqua" w:hAnsi="Book Antiqua"/>
          <w:b/>
          <w:sz w:val="24"/>
          <w:szCs w:val="24"/>
        </w:rPr>
        <w:t>Belinsky SA</w:t>
      </w:r>
      <w:r w:rsidRPr="0043201C">
        <w:rPr>
          <w:rFonts w:ascii="Book Antiqua" w:hAnsi="Book Antiqua"/>
          <w:sz w:val="24"/>
          <w:szCs w:val="24"/>
        </w:rPr>
        <w:t xml:space="preserve">, </w:t>
      </w:r>
      <w:proofErr w:type="spellStart"/>
      <w:r w:rsidRPr="0043201C">
        <w:rPr>
          <w:rFonts w:ascii="Book Antiqua" w:hAnsi="Book Antiqua"/>
          <w:sz w:val="24"/>
          <w:szCs w:val="24"/>
        </w:rPr>
        <w:t>Nikula</w:t>
      </w:r>
      <w:proofErr w:type="spellEnd"/>
      <w:r w:rsidRPr="0043201C">
        <w:rPr>
          <w:rFonts w:ascii="Book Antiqua" w:hAnsi="Book Antiqua"/>
          <w:sz w:val="24"/>
          <w:szCs w:val="24"/>
        </w:rPr>
        <w:t xml:space="preserve"> KJ, </w:t>
      </w:r>
      <w:proofErr w:type="spellStart"/>
      <w:r w:rsidRPr="0043201C">
        <w:rPr>
          <w:rFonts w:ascii="Book Antiqua" w:hAnsi="Book Antiqua"/>
          <w:sz w:val="24"/>
          <w:szCs w:val="24"/>
        </w:rPr>
        <w:t>Palmisano</w:t>
      </w:r>
      <w:proofErr w:type="spellEnd"/>
      <w:r w:rsidRPr="0043201C">
        <w:rPr>
          <w:rFonts w:ascii="Book Antiqua" w:hAnsi="Book Antiqua"/>
          <w:sz w:val="24"/>
          <w:szCs w:val="24"/>
        </w:rPr>
        <w:t xml:space="preserve"> WA, </w:t>
      </w:r>
      <w:proofErr w:type="spellStart"/>
      <w:r w:rsidRPr="0043201C">
        <w:rPr>
          <w:rFonts w:ascii="Book Antiqua" w:hAnsi="Book Antiqua"/>
          <w:sz w:val="24"/>
          <w:szCs w:val="24"/>
        </w:rPr>
        <w:t>Michels</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Saccomanno</w:t>
      </w:r>
      <w:proofErr w:type="spellEnd"/>
      <w:r w:rsidRPr="0043201C">
        <w:rPr>
          <w:rFonts w:ascii="Book Antiqua" w:hAnsi="Book Antiqua"/>
          <w:sz w:val="24"/>
          <w:szCs w:val="24"/>
        </w:rPr>
        <w:t xml:space="preserve"> G, </w:t>
      </w:r>
      <w:proofErr w:type="spellStart"/>
      <w:r w:rsidRPr="0043201C">
        <w:rPr>
          <w:rFonts w:ascii="Book Antiqua" w:hAnsi="Book Antiqua"/>
          <w:sz w:val="24"/>
          <w:szCs w:val="24"/>
        </w:rPr>
        <w:t>Gabrielson</w:t>
      </w:r>
      <w:proofErr w:type="spellEnd"/>
      <w:r w:rsidRPr="0043201C">
        <w:rPr>
          <w:rFonts w:ascii="Book Antiqua" w:hAnsi="Book Antiqua"/>
          <w:sz w:val="24"/>
          <w:szCs w:val="24"/>
        </w:rPr>
        <w:t xml:space="preserve"> E, </w:t>
      </w:r>
      <w:proofErr w:type="spellStart"/>
      <w:r w:rsidRPr="0043201C">
        <w:rPr>
          <w:rFonts w:ascii="Book Antiqua" w:hAnsi="Book Antiqua"/>
          <w:sz w:val="24"/>
          <w:szCs w:val="24"/>
        </w:rPr>
        <w:t>Baylin</w:t>
      </w:r>
      <w:proofErr w:type="spellEnd"/>
      <w:r w:rsidRPr="0043201C">
        <w:rPr>
          <w:rFonts w:ascii="Book Antiqua" w:hAnsi="Book Antiqua"/>
          <w:sz w:val="24"/>
          <w:szCs w:val="24"/>
        </w:rPr>
        <w:t xml:space="preserve"> SB, Herman JG. Aberrant methylation of </w:t>
      </w:r>
      <w:proofErr w:type="gramStart"/>
      <w:r w:rsidRPr="0043201C">
        <w:rPr>
          <w:rFonts w:ascii="Book Antiqua" w:hAnsi="Book Antiqua"/>
          <w:sz w:val="24"/>
          <w:szCs w:val="24"/>
        </w:rPr>
        <w:t>p16(</w:t>
      </w:r>
      <w:proofErr w:type="gramEnd"/>
      <w:r w:rsidRPr="0043201C">
        <w:rPr>
          <w:rFonts w:ascii="Book Antiqua" w:hAnsi="Book Antiqua"/>
          <w:sz w:val="24"/>
          <w:szCs w:val="24"/>
        </w:rPr>
        <w:t xml:space="preserve">INK4a) is an early event in lung cancer and a potential biomarker for early diagnosis. </w:t>
      </w:r>
      <w:r w:rsidRPr="0043201C">
        <w:rPr>
          <w:rFonts w:ascii="Book Antiqua" w:hAnsi="Book Antiqua"/>
          <w:i/>
          <w:sz w:val="24"/>
          <w:szCs w:val="24"/>
        </w:rPr>
        <w:t xml:space="preserve">Proc Natl </w:t>
      </w:r>
      <w:proofErr w:type="spellStart"/>
      <w:r w:rsidRPr="0043201C">
        <w:rPr>
          <w:rFonts w:ascii="Book Antiqua" w:hAnsi="Book Antiqua"/>
          <w:i/>
          <w:sz w:val="24"/>
          <w:szCs w:val="24"/>
        </w:rPr>
        <w:t>Acad</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Sci</w:t>
      </w:r>
      <w:proofErr w:type="spellEnd"/>
      <w:r w:rsidRPr="0043201C">
        <w:rPr>
          <w:rFonts w:ascii="Book Antiqua" w:hAnsi="Book Antiqua"/>
          <w:i/>
          <w:sz w:val="24"/>
          <w:szCs w:val="24"/>
        </w:rPr>
        <w:t xml:space="preserve"> U S </w:t>
      </w:r>
      <w:proofErr w:type="gramStart"/>
      <w:r w:rsidRPr="0043201C">
        <w:rPr>
          <w:rFonts w:ascii="Book Antiqua" w:hAnsi="Book Antiqua"/>
          <w:i/>
          <w:sz w:val="24"/>
          <w:szCs w:val="24"/>
        </w:rPr>
        <w:t>A</w:t>
      </w:r>
      <w:proofErr w:type="gramEnd"/>
      <w:r w:rsidRPr="0043201C">
        <w:rPr>
          <w:rFonts w:ascii="Book Antiqua" w:hAnsi="Book Antiqua"/>
          <w:sz w:val="24"/>
          <w:szCs w:val="24"/>
        </w:rPr>
        <w:t xml:space="preserve"> 1998; </w:t>
      </w:r>
      <w:r w:rsidRPr="0043201C">
        <w:rPr>
          <w:rFonts w:ascii="Book Antiqua" w:hAnsi="Book Antiqua"/>
          <w:b/>
          <w:sz w:val="24"/>
          <w:szCs w:val="24"/>
        </w:rPr>
        <w:t>95</w:t>
      </w:r>
      <w:r w:rsidRPr="0043201C">
        <w:rPr>
          <w:rFonts w:ascii="Book Antiqua" w:hAnsi="Book Antiqua"/>
          <w:sz w:val="24"/>
          <w:szCs w:val="24"/>
        </w:rPr>
        <w:t>: 11891-11896 [PMID: 9751761 DOI: 10.1073/pnas.95.20.11891]</w:t>
      </w:r>
    </w:p>
    <w:p w14:paraId="03A5DEA5"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54 </w:t>
      </w:r>
      <w:r w:rsidRPr="0043201C">
        <w:rPr>
          <w:rFonts w:ascii="Book Antiqua" w:hAnsi="Book Antiqua"/>
          <w:b/>
          <w:sz w:val="24"/>
          <w:szCs w:val="24"/>
        </w:rPr>
        <w:t>Jones PA</w:t>
      </w:r>
      <w:r w:rsidRPr="0043201C">
        <w:rPr>
          <w:rFonts w:ascii="Book Antiqua" w:hAnsi="Book Antiqua"/>
          <w:sz w:val="24"/>
          <w:szCs w:val="24"/>
        </w:rPr>
        <w:t>.</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The DNA methylation paradox.</w:t>
      </w:r>
      <w:proofErr w:type="gramEnd"/>
      <w:r w:rsidRPr="0043201C">
        <w:rPr>
          <w:rFonts w:ascii="Book Antiqua" w:hAnsi="Book Antiqua"/>
          <w:sz w:val="24"/>
          <w:szCs w:val="24"/>
        </w:rPr>
        <w:t xml:space="preserve"> </w:t>
      </w:r>
      <w:r w:rsidRPr="0043201C">
        <w:rPr>
          <w:rFonts w:ascii="Book Antiqua" w:hAnsi="Book Antiqua"/>
          <w:i/>
          <w:sz w:val="24"/>
          <w:szCs w:val="24"/>
        </w:rPr>
        <w:t>Trends Genet</w:t>
      </w:r>
      <w:r w:rsidRPr="0043201C">
        <w:rPr>
          <w:rFonts w:ascii="Book Antiqua" w:hAnsi="Book Antiqua"/>
          <w:sz w:val="24"/>
          <w:szCs w:val="24"/>
        </w:rPr>
        <w:t xml:space="preserve"> 1999; </w:t>
      </w:r>
      <w:r w:rsidRPr="0043201C">
        <w:rPr>
          <w:rFonts w:ascii="Book Antiqua" w:hAnsi="Book Antiqua"/>
          <w:b/>
          <w:sz w:val="24"/>
          <w:szCs w:val="24"/>
        </w:rPr>
        <w:t>15</w:t>
      </w:r>
      <w:r w:rsidRPr="0043201C">
        <w:rPr>
          <w:rFonts w:ascii="Book Antiqua" w:hAnsi="Book Antiqua"/>
          <w:sz w:val="24"/>
          <w:szCs w:val="24"/>
        </w:rPr>
        <w:t>: 34-37 [PMID: 10087932 DOI: 10.1016/s0168-9525(98)01636-9]</w:t>
      </w:r>
    </w:p>
    <w:p w14:paraId="0D5B0F2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55 </w:t>
      </w:r>
      <w:r w:rsidRPr="0043201C">
        <w:rPr>
          <w:rFonts w:ascii="Book Antiqua" w:hAnsi="Book Antiqua"/>
          <w:b/>
          <w:sz w:val="24"/>
          <w:szCs w:val="24"/>
        </w:rPr>
        <w:t>Cunningham JM</w:t>
      </w:r>
      <w:r w:rsidRPr="0043201C">
        <w:rPr>
          <w:rFonts w:ascii="Book Antiqua" w:hAnsi="Book Antiqua"/>
          <w:sz w:val="24"/>
          <w:szCs w:val="24"/>
        </w:rPr>
        <w:t xml:space="preserve">, Christensen ER, Tester DJ, Kim CY, Roche PC, </w:t>
      </w:r>
      <w:proofErr w:type="spellStart"/>
      <w:r w:rsidRPr="0043201C">
        <w:rPr>
          <w:rFonts w:ascii="Book Antiqua" w:hAnsi="Book Antiqua"/>
          <w:sz w:val="24"/>
          <w:szCs w:val="24"/>
        </w:rPr>
        <w:t>Burgart</w:t>
      </w:r>
      <w:proofErr w:type="spellEnd"/>
      <w:r w:rsidRPr="0043201C">
        <w:rPr>
          <w:rFonts w:ascii="Book Antiqua" w:hAnsi="Book Antiqua"/>
          <w:sz w:val="24"/>
          <w:szCs w:val="24"/>
        </w:rPr>
        <w:t xml:space="preserve"> LJ, </w:t>
      </w:r>
      <w:proofErr w:type="spellStart"/>
      <w:r w:rsidRPr="0043201C">
        <w:rPr>
          <w:rFonts w:ascii="Book Antiqua" w:hAnsi="Book Antiqua"/>
          <w:sz w:val="24"/>
          <w:szCs w:val="24"/>
        </w:rPr>
        <w:t>Thibodeau</w:t>
      </w:r>
      <w:proofErr w:type="spellEnd"/>
      <w:r w:rsidRPr="0043201C">
        <w:rPr>
          <w:rFonts w:ascii="Book Antiqua" w:hAnsi="Book Antiqua"/>
          <w:sz w:val="24"/>
          <w:szCs w:val="24"/>
        </w:rPr>
        <w:t xml:space="preserve"> SN. </w:t>
      </w:r>
      <w:proofErr w:type="spellStart"/>
      <w:proofErr w:type="gramStart"/>
      <w:r w:rsidRPr="0043201C">
        <w:rPr>
          <w:rFonts w:ascii="Book Antiqua" w:hAnsi="Book Antiqua"/>
          <w:sz w:val="24"/>
          <w:szCs w:val="24"/>
        </w:rPr>
        <w:t>Hypermethylation</w:t>
      </w:r>
      <w:proofErr w:type="spellEnd"/>
      <w:r w:rsidRPr="0043201C">
        <w:rPr>
          <w:rFonts w:ascii="Book Antiqua" w:hAnsi="Book Antiqua"/>
          <w:sz w:val="24"/>
          <w:szCs w:val="24"/>
        </w:rPr>
        <w:t xml:space="preserve"> of the hMLH1 promoter in colon cancer with microsatellite instability.</w:t>
      </w:r>
      <w:proofErr w:type="gramEnd"/>
      <w:r w:rsidRPr="0043201C">
        <w:rPr>
          <w:rFonts w:ascii="Book Antiqua" w:hAnsi="Book Antiqua"/>
          <w:sz w:val="24"/>
          <w:szCs w:val="24"/>
        </w:rPr>
        <w:t xml:space="preserve"> </w:t>
      </w:r>
      <w:r w:rsidRPr="0043201C">
        <w:rPr>
          <w:rFonts w:ascii="Book Antiqua" w:hAnsi="Book Antiqua"/>
          <w:i/>
          <w:sz w:val="24"/>
          <w:szCs w:val="24"/>
        </w:rPr>
        <w:t>Cancer Res</w:t>
      </w:r>
      <w:r w:rsidRPr="0043201C">
        <w:rPr>
          <w:rFonts w:ascii="Book Antiqua" w:hAnsi="Book Antiqua"/>
          <w:sz w:val="24"/>
          <w:szCs w:val="24"/>
        </w:rPr>
        <w:t xml:space="preserve"> 1998; </w:t>
      </w:r>
      <w:r w:rsidRPr="0043201C">
        <w:rPr>
          <w:rFonts w:ascii="Book Antiqua" w:hAnsi="Book Antiqua"/>
          <w:b/>
          <w:sz w:val="24"/>
          <w:szCs w:val="24"/>
        </w:rPr>
        <w:t>58</w:t>
      </w:r>
      <w:r w:rsidRPr="0043201C">
        <w:rPr>
          <w:rFonts w:ascii="Book Antiqua" w:hAnsi="Book Antiqua"/>
          <w:sz w:val="24"/>
          <w:szCs w:val="24"/>
        </w:rPr>
        <w:t>: 3455-3460 [PMID: 9699680]</w:t>
      </w:r>
    </w:p>
    <w:p w14:paraId="7960E8E9"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56 </w:t>
      </w:r>
      <w:r w:rsidRPr="0043201C">
        <w:rPr>
          <w:rFonts w:ascii="Book Antiqua" w:hAnsi="Book Antiqua"/>
          <w:b/>
          <w:sz w:val="24"/>
          <w:szCs w:val="24"/>
        </w:rPr>
        <w:t>Gonzalez-</w:t>
      </w:r>
      <w:proofErr w:type="spellStart"/>
      <w:r w:rsidRPr="0043201C">
        <w:rPr>
          <w:rFonts w:ascii="Book Antiqua" w:hAnsi="Book Antiqua"/>
          <w:b/>
          <w:sz w:val="24"/>
          <w:szCs w:val="24"/>
        </w:rPr>
        <w:t>Zulueta</w:t>
      </w:r>
      <w:proofErr w:type="spellEnd"/>
      <w:r w:rsidRPr="0043201C">
        <w:rPr>
          <w:rFonts w:ascii="Book Antiqua" w:hAnsi="Book Antiqua"/>
          <w:b/>
          <w:sz w:val="24"/>
          <w:szCs w:val="24"/>
        </w:rPr>
        <w:t xml:space="preserve"> M</w:t>
      </w:r>
      <w:r w:rsidRPr="0043201C">
        <w:rPr>
          <w:rFonts w:ascii="Book Antiqua" w:hAnsi="Book Antiqua"/>
          <w:sz w:val="24"/>
          <w:szCs w:val="24"/>
        </w:rPr>
        <w:t xml:space="preserve">, Bender CM, Yang AS, Nguyen T, </w:t>
      </w:r>
      <w:proofErr w:type="spellStart"/>
      <w:r w:rsidRPr="0043201C">
        <w:rPr>
          <w:rFonts w:ascii="Book Antiqua" w:hAnsi="Book Antiqua"/>
          <w:sz w:val="24"/>
          <w:szCs w:val="24"/>
        </w:rPr>
        <w:t>Beart</w:t>
      </w:r>
      <w:proofErr w:type="spellEnd"/>
      <w:r w:rsidRPr="0043201C">
        <w:rPr>
          <w:rFonts w:ascii="Book Antiqua" w:hAnsi="Book Antiqua"/>
          <w:sz w:val="24"/>
          <w:szCs w:val="24"/>
        </w:rPr>
        <w:t xml:space="preserve"> RW, Van </w:t>
      </w:r>
      <w:proofErr w:type="spellStart"/>
      <w:r w:rsidRPr="0043201C">
        <w:rPr>
          <w:rFonts w:ascii="Book Antiqua" w:hAnsi="Book Antiqua"/>
          <w:sz w:val="24"/>
          <w:szCs w:val="24"/>
        </w:rPr>
        <w:t>Tornout</w:t>
      </w:r>
      <w:proofErr w:type="spellEnd"/>
      <w:r w:rsidRPr="0043201C">
        <w:rPr>
          <w:rFonts w:ascii="Book Antiqua" w:hAnsi="Book Antiqua"/>
          <w:sz w:val="24"/>
          <w:szCs w:val="24"/>
        </w:rPr>
        <w:t xml:space="preserve"> JM, Jones PA. Methylation of the 5'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w:t>
      </w:r>
      <w:proofErr w:type="gramStart"/>
      <w:r w:rsidRPr="0043201C">
        <w:rPr>
          <w:rFonts w:ascii="Book Antiqua" w:hAnsi="Book Antiqua"/>
          <w:sz w:val="24"/>
          <w:szCs w:val="24"/>
        </w:rPr>
        <w:t>island</w:t>
      </w:r>
      <w:proofErr w:type="gramEnd"/>
      <w:r w:rsidRPr="0043201C">
        <w:rPr>
          <w:rFonts w:ascii="Book Antiqua" w:hAnsi="Book Antiqua"/>
          <w:sz w:val="24"/>
          <w:szCs w:val="24"/>
        </w:rPr>
        <w:t xml:space="preserve"> of the p16/CDKN2 tumor suppressor gene in normal and transformed human tissues correlates with gene silencing. </w:t>
      </w:r>
      <w:r w:rsidRPr="0043201C">
        <w:rPr>
          <w:rFonts w:ascii="Book Antiqua" w:hAnsi="Book Antiqua"/>
          <w:i/>
          <w:sz w:val="24"/>
          <w:szCs w:val="24"/>
        </w:rPr>
        <w:t>Cancer Res</w:t>
      </w:r>
      <w:r w:rsidRPr="0043201C">
        <w:rPr>
          <w:rFonts w:ascii="Book Antiqua" w:hAnsi="Book Antiqua"/>
          <w:sz w:val="24"/>
          <w:szCs w:val="24"/>
        </w:rPr>
        <w:t xml:space="preserve"> 1995; </w:t>
      </w:r>
      <w:r w:rsidRPr="0043201C">
        <w:rPr>
          <w:rFonts w:ascii="Book Antiqua" w:hAnsi="Book Antiqua"/>
          <w:b/>
          <w:sz w:val="24"/>
          <w:szCs w:val="24"/>
        </w:rPr>
        <w:t>55</w:t>
      </w:r>
      <w:r w:rsidRPr="0043201C">
        <w:rPr>
          <w:rFonts w:ascii="Book Antiqua" w:hAnsi="Book Antiqua"/>
          <w:sz w:val="24"/>
          <w:szCs w:val="24"/>
        </w:rPr>
        <w:t>: 4531-4535 [PMID: 7553622]</w:t>
      </w:r>
    </w:p>
    <w:p w14:paraId="15D4371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57 </w:t>
      </w:r>
      <w:r w:rsidRPr="0043201C">
        <w:rPr>
          <w:rFonts w:ascii="Book Antiqua" w:hAnsi="Book Antiqua"/>
          <w:b/>
          <w:sz w:val="24"/>
          <w:szCs w:val="24"/>
        </w:rPr>
        <w:t>Yoder JA</w:t>
      </w:r>
      <w:r w:rsidRPr="0043201C">
        <w:rPr>
          <w:rFonts w:ascii="Book Antiqua" w:hAnsi="Book Antiqua"/>
          <w:sz w:val="24"/>
          <w:szCs w:val="24"/>
        </w:rPr>
        <w:t xml:space="preserve">, Walsh CP, </w:t>
      </w:r>
      <w:proofErr w:type="spellStart"/>
      <w:r w:rsidRPr="0043201C">
        <w:rPr>
          <w:rFonts w:ascii="Book Antiqua" w:hAnsi="Book Antiqua"/>
          <w:sz w:val="24"/>
          <w:szCs w:val="24"/>
        </w:rPr>
        <w:t>Bestor</w:t>
      </w:r>
      <w:proofErr w:type="spellEnd"/>
      <w:r w:rsidRPr="0043201C">
        <w:rPr>
          <w:rFonts w:ascii="Book Antiqua" w:hAnsi="Book Antiqua"/>
          <w:sz w:val="24"/>
          <w:szCs w:val="24"/>
        </w:rPr>
        <w:t xml:space="preserve"> TH. </w:t>
      </w:r>
      <w:proofErr w:type="gramStart"/>
      <w:r w:rsidRPr="0043201C">
        <w:rPr>
          <w:rFonts w:ascii="Book Antiqua" w:hAnsi="Book Antiqua"/>
          <w:sz w:val="24"/>
          <w:szCs w:val="24"/>
        </w:rPr>
        <w:t xml:space="preserve">Cytosine methylation and the ecology of </w:t>
      </w:r>
      <w:proofErr w:type="spellStart"/>
      <w:r w:rsidRPr="0043201C">
        <w:rPr>
          <w:rFonts w:ascii="Book Antiqua" w:hAnsi="Book Antiqua"/>
          <w:sz w:val="24"/>
          <w:szCs w:val="24"/>
        </w:rPr>
        <w:t>intragenomic</w:t>
      </w:r>
      <w:proofErr w:type="spellEnd"/>
      <w:r w:rsidRPr="0043201C">
        <w:rPr>
          <w:rFonts w:ascii="Book Antiqua" w:hAnsi="Book Antiqua"/>
          <w:sz w:val="24"/>
          <w:szCs w:val="24"/>
        </w:rPr>
        <w:t xml:space="preserve"> parasites.</w:t>
      </w:r>
      <w:proofErr w:type="gramEnd"/>
      <w:r w:rsidRPr="0043201C">
        <w:rPr>
          <w:rFonts w:ascii="Book Antiqua" w:hAnsi="Book Antiqua"/>
          <w:sz w:val="24"/>
          <w:szCs w:val="24"/>
        </w:rPr>
        <w:t xml:space="preserve"> </w:t>
      </w:r>
      <w:r w:rsidRPr="0043201C">
        <w:rPr>
          <w:rFonts w:ascii="Book Antiqua" w:hAnsi="Book Antiqua"/>
          <w:i/>
          <w:sz w:val="24"/>
          <w:szCs w:val="24"/>
        </w:rPr>
        <w:t>Trends Genet</w:t>
      </w:r>
      <w:r w:rsidRPr="0043201C">
        <w:rPr>
          <w:rFonts w:ascii="Book Antiqua" w:hAnsi="Book Antiqua"/>
          <w:sz w:val="24"/>
          <w:szCs w:val="24"/>
        </w:rPr>
        <w:t xml:space="preserve"> 1997; </w:t>
      </w:r>
      <w:r w:rsidRPr="0043201C">
        <w:rPr>
          <w:rFonts w:ascii="Book Antiqua" w:hAnsi="Book Antiqua"/>
          <w:b/>
          <w:sz w:val="24"/>
          <w:szCs w:val="24"/>
        </w:rPr>
        <w:t>13</w:t>
      </w:r>
      <w:r w:rsidRPr="0043201C">
        <w:rPr>
          <w:rFonts w:ascii="Book Antiqua" w:hAnsi="Book Antiqua"/>
          <w:sz w:val="24"/>
          <w:szCs w:val="24"/>
        </w:rPr>
        <w:t>: 335-340 [PMID: 9260521 DOI: 10.1016/s0168-9525(97)01181-5]</w:t>
      </w:r>
    </w:p>
    <w:p w14:paraId="0953592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58 </w:t>
      </w:r>
      <w:proofErr w:type="spellStart"/>
      <w:r w:rsidRPr="0043201C">
        <w:rPr>
          <w:rFonts w:ascii="Book Antiqua" w:hAnsi="Book Antiqua"/>
          <w:b/>
          <w:sz w:val="24"/>
          <w:szCs w:val="24"/>
        </w:rPr>
        <w:t>Estécio</w:t>
      </w:r>
      <w:proofErr w:type="spellEnd"/>
      <w:r w:rsidRPr="0043201C">
        <w:rPr>
          <w:rFonts w:ascii="Book Antiqua" w:hAnsi="Book Antiqua"/>
          <w:b/>
          <w:sz w:val="24"/>
          <w:szCs w:val="24"/>
        </w:rPr>
        <w:t xml:space="preserve"> MR</w:t>
      </w:r>
      <w:r w:rsidRPr="0043201C">
        <w:rPr>
          <w:rFonts w:ascii="Book Antiqua" w:hAnsi="Book Antiqua"/>
          <w:sz w:val="24"/>
          <w:szCs w:val="24"/>
        </w:rPr>
        <w:t xml:space="preserve">, </w:t>
      </w:r>
      <w:proofErr w:type="spellStart"/>
      <w:r w:rsidRPr="0043201C">
        <w:rPr>
          <w:rFonts w:ascii="Book Antiqua" w:hAnsi="Book Antiqua"/>
          <w:sz w:val="24"/>
          <w:szCs w:val="24"/>
        </w:rPr>
        <w:t>Gharibyan</w:t>
      </w:r>
      <w:proofErr w:type="spellEnd"/>
      <w:r w:rsidRPr="0043201C">
        <w:rPr>
          <w:rFonts w:ascii="Book Antiqua" w:hAnsi="Book Antiqua"/>
          <w:sz w:val="24"/>
          <w:szCs w:val="24"/>
        </w:rPr>
        <w:t xml:space="preserve"> V, Shen L, Ibrahim AE, </w:t>
      </w:r>
      <w:proofErr w:type="spellStart"/>
      <w:r w:rsidRPr="0043201C">
        <w:rPr>
          <w:rFonts w:ascii="Book Antiqua" w:hAnsi="Book Antiqua"/>
          <w:sz w:val="24"/>
          <w:szCs w:val="24"/>
        </w:rPr>
        <w:t>Doshi</w:t>
      </w:r>
      <w:proofErr w:type="spellEnd"/>
      <w:r w:rsidRPr="0043201C">
        <w:rPr>
          <w:rFonts w:ascii="Book Antiqua" w:hAnsi="Book Antiqua"/>
          <w:sz w:val="24"/>
          <w:szCs w:val="24"/>
        </w:rPr>
        <w:t xml:space="preserve"> K, He R, </w:t>
      </w:r>
      <w:proofErr w:type="spellStart"/>
      <w:r w:rsidRPr="0043201C">
        <w:rPr>
          <w:rFonts w:ascii="Book Antiqua" w:hAnsi="Book Antiqua"/>
          <w:sz w:val="24"/>
          <w:szCs w:val="24"/>
        </w:rPr>
        <w:t>Jelinek</w:t>
      </w:r>
      <w:proofErr w:type="spellEnd"/>
      <w:r w:rsidRPr="0043201C">
        <w:rPr>
          <w:rFonts w:ascii="Book Antiqua" w:hAnsi="Book Antiqua"/>
          <w:sz w:val="24"/>
          <w:szCs w:val="24"/>
        </w:rPr>
        <w:t xml:space="preserve"> J, Yang AS, Yan PS, Huang TH, </w:t>
      </w:r>
      <w:proofErr w:type="spellStart"/>
      <w:r w:rsidRPr="0043201C">
        <w:rPr>
          <w:rFonts w:ascii="Book Antiqua" w:hAnsi="Book Antiqua"/>
          <w:sz w:val="24"/>
          <w:szCs w:val="24"/>
        </w:rPr>
        <w:t>Tajara</w:t>
      </w:r>
      <w:proofErr w:type="spellEnd"/>
      <w:r w:rsidRPr="0043201C">
        <w:rPr>
          <w:rFonts w:ascii="Book Antiqua" w:hAnsi="Book Antiqua"/>
          <w:sz w:val="24"/>
          <w:szCs w:val="24"/>
        </w:rPr>
        <w:t xml:space="preserve"> EH, </w:t>
      </w:r>
      <w:proofErr w:type="spellStart"/>
      <w:r w:rsidRPr="0043201C">
        <w:rPr>
          <w:rFonts w:ascii="Book Antiqua" w:hAnsi="Book Antiqua"/>
          <w:sz w:val="24"/>
          <w:szCs w:val="24"/>
        </w:rPr>
        <w:t>Issa</w:t>
      </w:r>
      <w:proofErr w:type="spellEnd"/>
      <w:r w:rsidRPr="0043201C">
        <w:rPr>
          <w:rFonts w:ascii="Book Antiqua" w:hAnsi="Book Antiqua"/>
          <w:sz w:val="24"/>
          <w:szCs w:val="24"/>
        </w:rPr>
        <w:t xml:space="preserve"> JP. LINE-1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in cancer is highly </w:t>
      </w:r>
      <w:r w:rsidRPr="0043201C">
        <w:rPr>
          <w:rFonts w:ascii="Book Antiqua" w:hAnsi="Book Antiqua"/>
          <w:sz w:val="24"/>
          <w:szCs w:val="24"/>
        </w:rPr>
        <w:lastRenderedPageBreak/>
        <w:t xml:space="preserve">variable and inversely correlated with microsatellite instability. </w:t>
      </w:r>
      <w:proofErr w:type="spellStart"/>
      <w:r w:rsidRPr="0043201C">
        <w:rPr>
          <w:rFonts w:ascii="Book Antiqua" w:hAnsi="Book Antiqua"/>
          <w:i/>
          <w:sz w:val="24"/>
          <w:szCs w:val="24"/>
        </w:rPr>
        <w:t>PLoS</w:t>
      </w:r>
      <w:proofErr w:type="spellEnd"/>
      <w:r w:rsidRPr="0043201C">
        <w:rPr>
          <w:rFonts w:ascii="Book Antiqua" w:hAnsi="Book Antiqua"/>
          <w:i/>
          <w:sz w:val="24"/>
          <w:szCs w:val="24"/>
        </w:rPr>
        <w:t xml:space="preserve"> One</w:t>
      </w:r>
      <w:r w:rsidRPr="0043201C">
        <w:rPr>
          <w:rFonts w:ascii="Book Antiqua" w:hAnsi="Book Antiqua"/>
          <w:sz w:val="24"/>
          <w:szCs w:val="24"/>
        </w:rPr>
        <w:t xml:space="preserve"> 2007; </w:t>
      </w:r>
      <w:r w:rsidRPr="0043201C">
        <w:rPr>
          <w:rFonts w:ascii="Book Antiqua" w:hAnsi="Book Antiqua"/>
          <w:b/>
          <w:sz w:val="24"/>
          <w:szCs w:val="24"/>
        </w:rPr>
        <w:t>2</w:t>
      </w:r>
      <w:r w:rsidRPr="0043201C">
        <w:rPr>
          <w:rFonts w:ascii="Book Antiqua" w:hAnsi="Book Antiqua"/>
          <w:sz w:val="24"/>
          <w:szCs w:val="24"/>
        </w:rPr>
        <w:t>: e399 [PMID: 17476321 DOI: 10.1371/journal.pone.0000399]</w:t>
      </w:r>
    </w:p>
    <w:p w14:paraId="5D8F420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59 </w:t>
      </w:r>
      <w:r w:rsidRPr="0043201C">
        <w:rPr>
          <w:rFonts w:ascii="Book Antiqua" w:hAnsi="Book Antiqua"/>
          <w:b/>
          <w:sz w:val="24"/>
          <w:szCs w:val="24"/>
        </w:rPr>
        <w:t>Rodriguez J</w:t>
      </w:r>
      <w:r w:rsidRPr="0043201C">
        <w:rPr>
          <w:rFonts w:ascii="Book Antiqua" w:hAnsi="Book Antiqua"/>
          <w:sz w:val="24"/>
          <w:szCs w:val="24"/>
        </w:rPr>
        <w:t xml:space="preserve">, </w:t>
      </w:r>
      <w:proofErr w:type="spellStart"/>
      <w:r w:rsidRPr="0043201C">
        <w:rPr>
          <w:rFonts w:ascii="Book Antiqua" w:hAnsi="Book Antiqua"/>
          <w:sz w:val="24"/>
          <w:szCs w:val="24"/>
        </w:rPr>
        <w:t>Frigola</w:t>
      </w:r>
      <w:proofErr w:type="spellEnd"/>
      <w:r w:rsidRPr="0043201C">
        <w:rPr>
          <w:rFonts w:ascii="Book Antiqua" w:hAnsi="Book Antiqua"/>
          <w:sz w:val="24"/>
          <w:szCs w:val="24"/>
        </w:rPr>
        <w:t xml:space="preserve"> J, </w:t>
      </w:r>
      <w:proofErr w:type="spellStart"/>
      <w:r w:rsidRPr="0043201C">
        <w:rPr>
          <w:rFonts w:ascii="Book Antiqua" w:hAnsi="Book Antiqua"/>
          <w:sz w:val="24"/>
          <w:szCs w:val="24"/>
        </w:rPr>
        <w:t>Vendrell</w:t>
      </w:r>
      <w:proofErr w:type="spellEnd"/>
      <w:r w:rsidRPr="0043201C">
        <w:rPr>
          <w:rFonts w:ascii="Book Antiqua" w:hAnsi="Book Antiqua"/>
          <w:sz w:val="24"/>
          <w:szCs w:val="24"/>
        </w:rPr>
        <w:t xml:space="preserve"> E, </w:t>
      </w:r>
      <w:proofErr w:type="spellStart"/>
      <w:r w:rsidRPr="0043201C">
        <w:rPr>
          <w:rFonts w:ascii="Book Antiqua" w:hAnsi="Book Antiqua"/>
          <w:sz w:val="24"/>
          <w:szCs w:val="24"/>
        </w:rPr>
        <w:t>Risques</w:t>
      </w:r>
      <w:proofErr w:type="spellEnd"/>
      <w:r w:rsidRPr="0043201C">
        <w:rPr>
          <w:rFonts w:ascii="Book Antiqua" w:hAnsi="Book Antiqua"/>
          <w:sz w:val="24"/>
          <w:szCs w:val="24"/>
        </w:rPr>
        <w:t xml:space="preserve"> RA, </w:t>
      </w:r>
      <w:proofErr w:type="spellStart"/>
      <w:r w:rsidRPr="0043201C">
        <w:rPr>
          <w:rFonts w:ascii="Book Antiqua" w:hAnsi="Book Antiqua"/>
          <w:sz w:val="24"/>
          <w:szCs w:val="24"/>
        </w:rPr>
        <w:t>Fraga</w:t>
      </w:r>
      <w:proofErr w:type="spellEnd"/>
      <w:r w:rsidRPr="0043201C">
        <w:rPr>
          <w:rFonts w:ascii="Book Antiqua" w:hAnsi="Book Antiqua"/>
          <w:sz w:val="24"/>
          <w:szCs w:val="24"/>
        </w:rPr>
        <w:t xml:space="preserve"> MF, Morales C, Moreno V, </w:t>
      </w:r>
      <w:proofErr w:type="spellStart"/>
      <w:r w:rsidRPr="0043201C">
        <w:rPr>
          <w:rFonts w:ascii="Book Antiqua" w:hAnsi="Book Antiqua"/>
          <w:sz w:val="24"/>
          <w:szCs w:val="24"/>
        </w:rPr>
        <w:t>Esteller</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Capellà</w:t>
      </w:r>
      <w:proofErr w:type="spellEnd"/>
      <w:r w:rsidRPr="0043201C">
        <w:rPr>
          <w:rFonts w:ascii="Book Antiqua" w:hAnsi="Book Antiqua"/>
          <w:sz w:val="24"/>
          <w:szCs w:val="24"/>
        </w:rPr>
        <w:t xml:space="preserve"> G, </w:t>
      </w:r>
      <w:proofErr w:type="spellStart"/>
      <w:r w:rsidRPr="0043201C">
        <w:rPr>
          <w:rFonts w:ascii="Book Antiqua" w:hAnsi="Book Antiqua"/>
          <w:sz w:val="24"/>
          <w:szCs w:val="24"/>
        </w:rPr>
        <w:t>Ribas</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Peinado</w:t>
      </w:r>
      <w:proofErr w:type="spellEnd"/>
      <w:r w:rsidRPr="0043201C">
        <w:rPr>
          <w:rFonts w:ascii="Book Antiqua" w:hAnsi="Book Antiqua"/>
          <w:sz w:val="24"/>
          <w:szCs w:val="24"/>
        </w:rPr>
        <w:t xml:space="preserve"> MA. Chromosomal instability correlates with genome-wide DNA demethylation in human primary colorectal cancers. </w:t>
      </w:r>
      <w:r w:rsidRPr="0043201C">
        <w:rPr>
          <w:rFonts w:ascii="Book Antiqua" w:hAnsi="Book Antiqua"/>
          <w:i/>
          <w:sz w:val="24"/>
          <w:szCs w:val="24"/>
        </w:rPr>
        <w:t>Cancer Res</w:t>
      </w:r>
      <w:r w:rsidRPr="0043201C">
        <w:rPr>
          <w:rFonts w:ascii="Book Antiqua" w:hAnsi="Book Antiqua"/>
          <w:sz w:val="24"/>
          <w:szCs w:val="24"/>
        </w:rPr>
        <w:t xml:space="preserve"> 2006; </w:t>
      </w:r>
      <w:r w:rsidRPr="0043201C">
        <w:rPr>
          <w:rFonts w:ascii="Book Antiqua" w:hAnsi="Book Antiqua"/>
          <w:b/>
          <w:sz w:val="24"/>
          <w:szCs w:val="24"/>
        </w:rPr>
        <w:t>66</w:t>
      </w:r>
      <w:r w:rsidRPr="0043201C">
        <w:rPr>
          <w:rFonts w:ascii="Book Antiqua" w:hAnsi="Book Antiqua"/>
          <w:sz w:val="24"/>
          <w:szCs w:val="24"/>
        </w:rPr>
        <w:t>: 8462-9468 [PMID: 16951157 DOI: 10.1158/0008-5472.CAN-06-0293]</w:t>
      </w:r>
    </w:p>
    <w:p w14:paraId="5BE49D65"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60 </w:t>
      </w:r>
      <w:r w:rsidRPr="0043201C">
        <w:rPr>
          <w:rFonts w:ascii="Book Antiqua" w:hAnsi="Book Antiqua"/>
          <w:b/>
          <w:sz w:val="24"/>
          <w:szCs w:val="24"/>
        </w:rPr>
        <w:t>Wilson AS</w:t>
      </w:r>
      <w:r w:rsidRPr="0043201C">
        <w:rPr>
          <w:rFonts w:ascii="Book Antiqua" w:hAnsi="Book Antiqua"/>
          <w:sz w:val="24"/>
          <w:szCs w:val="24"/>
        </w:rPr>
        <w:t xml:space="preserve">, Power BE, Molloy PL. DNA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and human diseases.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Biochim</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Biophys</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Acta</w:t>
      </w:r>
      <w:proofErr w:type="spellEnd"/>
      <w:r w:rsidRPr="0043201C">
        <w:rPr>
          <w:rFonts w:ascii="Book Antiqua" w:hAnsi="Book Antiqua"/>
          <w:sz w:val="24"/>
          <w:szCs w:val="24"/>
        </w:rPr>
        <w:t xml:space="preserve"> 2007; </w:t>
      </w:r>
      <w:r w:rsidRPr="0043201C">
        <w:rPr>
          <w:rFonts w:ascii="Book Antiqua" w:hAnsi="Book Antiqua"/>
          <w:b/>
          <w:sz w:val="24"/>
          <w:szCs w:val="24"/>
        </w:rPr>
        <w:t>1775</w:t>
      </w:r>
      <w:r w:rsidRPr="0043201C">
        <w:rPr>
          <w:rFonts w:ascii="Book Antiqua" w:hAnsi="Book Antiqua"/>
          <w:sz w:val="24"/>
          <w:szCs w:val="24"/>
        </w:rPr>
        <w:t>: 138-162 [PMID: 17045745 DOI: 10.1016/j.bbcan.2006.08.007]</w:t>
      </w:r>
    </w:p>
    <w:p w14:paraId="6C7714E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61 </w:t>
      </w:r>
      <w:r w:rsidRPr="0043201C">
        <w:rPr>
          <w:rFonts w:ascii="Book Antiqua" w:hAnsi="Book Antiqua"/>
          <w:b/>
          <w:sz w:val="24"/>
          <w:szCs w:val="24"/>
        </w:rPr>
        <w:t>Cui H</w:t>
      </w:r>
      <w:r w:rsidRPr="0043201C">
        <w:rPr>
          <w:rFonts w:ascii="Book Antiqua" w:hAnsi="Book Antiqua"/>
          <w:sz w:val="24"/>
          <w:szCs w:val="24"/>
        </w:rPr>
        <w:t xml:space="preserve">, Cruz-Correa M, Giardiello FM, Hutcheon DF, </w:t>
      </w:r>
      <w:proofErr w:type="spellStart"/>
      <w:r w:rsidRPr="0043201C">
        <w:rPr>
          <w:rFonts w:ascii="Book Antiqua" w:hAnsi="Book Antiqua"/>
          <w:sz w:val="24"/>
          <w:szCs w:val="24"/>
        </w:rPr>
        <w:t>Kafonek</w:t>
      </w:r>
      <w:proofErr w:type="spellEnd"/>
      <w:r w:rsidRPr="0043201C">
        <w:rPr>
          <w:rFonts w:ascii="Book Antiqua" w:hAnsi="Book Antiqua"/>
          <w:sz w:val="24"/>
          <w:szCs w:val="24"/>
        </w:rPr>
        <w:t xml:space="preserve"> DR, Brandenburg S, Wu Y, He X, </w:t>
      </w:r>
      <w:proofErr w:type="spellStart"/>
      <w:r w:rsidRPr="0043201C">
        <w:rPr>
          <w:rFonts w:ascii="Book Antiqua" w:hAnsi="Book Antiqua"/>
          <w:sz w:val="24"/>
          <w:szCs w:val="24"/>
        </w:rPr>
        <w:t>Powe</w:t>
      </w:r>
      <w:proofErr w:type="spellEnd"/>
      <w:r w:rsidRPr="0043201C">
        <w:rPr>
          <w:rFonts w:ascii="Book Antiqua" w:hAnsi="Book Antiqua"/>
          <w:sz w:val="24"/>
          <w:szCs w:val="24"/>
        </w:rPr>
        <w:t xml:space="preserve"> NR, Feinberg AP. Loss of IGF2 imprinting: a potential marker of colorectal cancer risk. </w:t>
      </w:r>
      <w:r w:rsidRPr="0043201C">
        <w:rPr>
          <w:rFonts w:ascii="Book Antiqua" w:hAnsi="Book Antiqua"/>
          <w:i/>
          <w:sz w:val="24"/>
          <w:szCs w:val="24"/>
        </w:rPr>
        <w:t>Science</w:t>
      </w:r>
      <w:r w:rsidRPr="0043201C">
        <w:rPr>
          <w:rFonts w:ascii="Book Antiqua" w:hAnsi="Book Antiqua"/>
          <w:sz w:val="24"/>
          <w:szCs w:val="24"/>
        </w:rPr>
        <w:t xml:space="preserve"> 2003; </w:t>
      </w:r>
      <w:r w:rsidRPr="0043201C">
        <w:rPr>
          <w:rFonts w:ascii="Book Antiqua" w:hAnsi="Book Antiqua"/>
          <w:b/>
          <w:sz w:val="24"/>
          <w:szCs w:val="24"/>
        </w:rPr>
        <w:t>299</w:t>
      </w:r>
      <w:r w:rsidRPr="0043201C">
        <w:rPr>
          <w:rFonts w:ascii="Book Antiqua" w:hAnsi="Book Antiqua"/>
          <w:sz w:val="24"/>
          <w:szCs w:val="24"/>
        </w:rPr>
        <w:t>: 1753-1755 [PMID: 12637750 DOI: 10.1126/science.1080902]</w:t>
      </w:r>
    </w:p>
    <w:p w14:paraId="2F694991"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62 </w:t>
      </w:r>
      <w:r w:rsidRPr="0043201C">
        <w:rPr>
          <w:rFonts w:ascii="Book Antiqua" w:hAnsi="Book Antiqua"/>
          <w:b/>
          <w:sz w:val="24"/>
          <w:szCs w:val="24"/>
        </w:rPr>
        <w:t>Feinberg AP</w:t>
      </w:r>
      <w:r w:rsidRPr="0043201C">
        <w:rPr>
          <w:rFonts w:ascii="Book Antiqua" w:hAnsi="Book Antiqua"/>
          <w:sz w:val="24"/>
          <w:szCs w:val="24"/>
        </w:rPr>
        <w:t xml:space="preserve">, </w:t>
      </w:r>
      <w:proofErr w:type="spellStart"/>
      <w:r w:rsidRPr="0043201C">
        <w:rPr>
          <w:rFonts w:ascii="Book Antiqua" w:hAnsi="Book Antiqua"/>
          <w:sz w:val="24"/>
          <w:szCs w:val="24"/>
        </w:rPr>
        <w:t>Gehrke</w:t>
      </w:r>
      <w:proofErr w:type="spellEnd"/>
      <w:r w:rsidRPr="0043201C">
        <w:rPr>
          <w:rFonts w:ascii="Book Antiqua" w:hAnsi="Book Antiqua"/>
          <w:sz w:val="24"/>
          <w:szCs w:val="24"/>
        </w:rPr>
        <w:t xml:space="preserve"> CW, </w:t>
      </w:r>
      <w:proofErr w:type="spellStart"/>
      <w:r w:rsidRPr="0043201C">
        <w:rPr>
          <w:rFonts w:ascii="Book Antiqua" w:hAnsi="Book Antiqua"/>
          <w:sz w:val="24"/>
          <w:szCs w:val="24"/>
        </w:rPr>
        <w:t>Kuo</w:t>
      </w:r>
      <w:proofErr w:type="spellEnd"/>
      <w:r w:rsidRPr="0043201C">
        <w:rPr>
          <w:rFonts w:ascii="Book Antiqua" w:hAnsi="Book Antiqua"/>
          <w:sz w:val="24"/>
          <w:szCs w:val="24"/>
        </w:rPr>
        <w:t xml:space="preserve"> KC, Ehrlich M. Reduced genomic 5-methylcytosine content in human colonic neoplasia.</w:t>
      </w:r>
      <w:proofErr w:type="gramEnd"/>
      <w:r w:rsidRPr="0043201C">
        <w:rPr>
          <w:rFonts w:ascii="Book Antiqua" w:hAnsi="Book Antiqua"/>
          <w:sz w:val="24"/>
          <w:szCs w:val="24"/>
        </w:rPr>
        <w:t xml:space="preserve"> </w:t>
      </w:r>
      <w:r w:rsidRPr="0043201C">
        <w:rPr>
          <w:rFonts w:ascii="Book Antiqua" w:hAnsi="Book Antiqua"/>
          <w:i/>
          <w:sz w:val="24"/>
          <w:szCs w:val="24"/>
        </w:rPr>
        <w:t>Cancer Res</w:t>
      </w:r>
      <w:r w:rsidRPr="0043201C">
        <w:rPr>
          <w:rFonts w:ascii="Book Antiqua" w:hAnsi="Book Antiqua"/>
          <w:sz w:val="24"/>
          <w:szCs w:val="24"/>
        </w:rPr>
        <w:t xml:space="preserve"> 1988; </w:t>
      </w:r>
      <w:r w:rsidRPr="0043201C">
        <w:rPr>
          <w:rFonts w:ascii="Book Antiqua" w:hAnsi="Book Antiqua"/>
          <w:b/>
          <w:sz w:val="24"/>
          <w:szCs w:val="24"/>
        </w:rPr>
        <w:t>48</w:t>
      </w:r>
      <w:r w:rsidRPr="0043201C">
        <w:rPr>
          <w:rFonts w:ascii="Book Antiqua" w:hAnsi="Book Antiqua"/>
          <w:sz w:val="24"/>
          <w:szCs w:val="24"/>
        </w:rPr>
        <w:t>: 1159-1161 [PMID: 3342396]</w:t>
      </w:r>
    </w:p>
    <w:p w14:paraId="75381850"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63 </w:t>
      </w:r>
      <w:r w:rsidRPr="0043201C">
        <w:rPr>
          <w:rFonts w:ascii="Book Antiqua" w:hAnsi="Book Antiqua"/>
          <w:b/>
          <w:sz w:val="24"/>
          <w:szCs w:val="24"/>
        </w:rPr>
        <w:t>Huang YW</w:t>
      </w:r>
      <w:r w:rsidRPr="0043201C">
        <w:rPr>
          <w:rFonts w:ascii="Book Antiqua" w:hAnsi="Book Antiqua"/>
          <w:sz w:val="24"/>
          <w:szCs w:val="24"/>
        </w:rPr>
        <w:t xml:space="preserve">, </w:t>
      </w:r>
      <w:proofErr w:type="spellStart"/>
      <w:r w:rsidRPr="0043201C">
        <w:rPr>
          <w:rFonts w:ascii="Book Antiqua" w:hAnsi="Book Antiqua"/>
          <w:sz w:val="24"/>
          <w:szCs w:val="24"/>
        </w:rPr>
        <w:t>Kuo</w:t>
      </w:r>
      <w:proofErr w:type="spellEnd"/>
      <w:r w:rsidRPr="0043201C">
        <w:rPr>
          <w:rFonts w:ascii="Book Antiqua" w:hAnsi="Book Antiqua"/>
          <w:sz w:val="24"/>
          <w:szCs w:val="24"/>
        </w:rPr>
        <w:t xml:space="preserve"> CT, Stoner K, Huang TH, Wang LS.</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An overview of epigenetics and chemoprevention.</w:t>
      </w:r>
      <w:proofErr w:type="gramEnd"/>
      <w:r w:rsidRPr="0043201C">
        <w:rPr>
          <w:rFonts w:ascii="Book Antiqua" w:hAnsi="Book Antiqua"/>
          <w:sz w:val="24"/>
          <w:szCs w:val="24"/>
        </w:rPr>
        <w:t xml:space="preserve"> </w:t>
      </w:r>
      <w:r w:rsidRPr="0043201C">
        <w:rPr>
          <w:rFonts w:ascii="Book Antiqua" w:hAnsi="Book Antiqua"/>
          <w:i/>
          <w:sz w:val="24"/>
          <w:szCs w:val="24"/>
        </w:rPr>
        <w:t>FEBS Lett</w:t>
      </w:r>
      <w:r w:rsidRPr="0043201C">
        <w:rPr>
          <w:rFonts w:ascii="Book Antiqua" w:hAnsi="Book Antiqua"/>
          <w:sz w:val="24"/>
          <w:szCs w:val="24"/>
        </w:rPr>
        <w:t xml:space="preserve"> 2011; </w:t>
      </w:r>
      <w:r w:rsidRPr="0043201C">
        <w:rPr>
          <w:rFonts w:ascii="Book Antiqua" w:hAnsi="Book Antiqua"/>
          <w:b/>
          <w:sz w:val="24"/>
          <w:szCs w:val="24"/>
        </w:rPr>
        <w:t>585</w:t>
      </w:r>
      <w:r w:rsidRPr="0043201C">
        <w:rPr>
          <w:rFonts w:ascii="Book Antiqua" w:hAnsi="Book Antiqua"/>
          <w:sz w:val="24"/>
          <w:szCs w:val="24"/>
        </w:rPr>
        <w:t>: 2129-2136 [PMID: 21056563 DOI: 10.1016/j.febslet.2010.11.002]</w:t>
      </w:r>
    </w:p>
    <w:p w14:paraId="0409B0B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64 </w:t>
      </w:r>
      <w:r w:rsidRPr="0043201C">
        <w:rPr>
          <w:rFonts w:ascii="Book Antiqua" w:hAnsi="Book Antiqua"/>
          <w:b/>
          <w:sz w:val="24"/>
          <w:szCs w:val="24"/>
        </w:rPr>
        <w:t>Nakayama M</w:t>
      </w:r>
      <w:r w:rsidRPr="0043201C">
        <w:rPr>
          <w:rFonts w:ascii="Book Antiqua" w:hAnsi="Book Antiqua"/>
          <w:sz w:val="24"/>
          <w:szCs w:val="24"/>
        </w:rPr>
        <w:t xml:space="preserve">, Wada M, Harada T, Nagayama J, </w:t>
      </w:r>
      <w:proofErr w:type="spellStart"/>
      <w:r w:rsidRPr="0043201C">
        <w:rPr>
          <w:rFonts w:ascii="Book Antiqua" w:hAnsi="Book Antiqua"/>
          <w:sz w:val="24"/>
          <w:szCs w:val="24"/>
        </w:rPr>
        <w:t>Kusaba</w:t>
      </w:r>
      <w:proofErr w:type="spellEnd"/>
      <w:r w:rsidRPr="0043201C">
        <w:rPr>
          <w:rFonts w:ascii="Book Antiqua" w:hAnsi="Book Antiqua"/>
          <w:sz w:val="24"/>
          <w:szCs w:val="24"/>
        </w:rPr>
        <w:t xml:space="preserve"> H, Ohshima K, </w:t>
      </w:r>
      <w:proofErr w:type="spellStart"/>
      <w:r w:rsidRPr="0043201C">
        <w:rPr>
          <w:rFonts w:ascii="Book Antiqua" w:hAnsi="Book Antiqua"/>
          <w:sz w:val="24"/>
          <w:szCs w:val="24"/>
        </w:rPr>
        <w:t>Kozuru</w:t>
      </w:r>
      <w:proofErr w:type="spellEnd"/>
      <w:r w:rsidRPr="0043201C">
        <w:rPr>
          <w:rFonts w:ascii="Book Antiqua" w:hAnsi="Book Antiqua"/>
          <w:sz w:val="24"/>
          <w:szCs w:val="24"/>
        </w:rPr>
        <w:t xml:space="preserve"> M, Komatsu H, Ueda R, </w:t>
      </w:r>
      <w:proofErr w:type="spellStart"/>
      <w:r w:rsidRPr="0043201C">
        <w:rPr>
          <w:rFonts w:ascii="Book Antiqua" w:hAnsi="Book Antiqua"/>
          <w:sz w:val="24"/>
          <w:szCs w:val="24"/>
        </w:rPr>
        <w:t>Kuwano</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status of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sites at the promoter region and overexpression of the human MDR1 gene in acute myeloid </w:t>
      </w:r>
      <w:proofErr w:type="spellStart"/>
      <w:r w:rsidRPr="0043201C">
        <w:rPr>
          <w:rFonts w:ascii="Book Antiqua" w:hAnsi="Book Antiqua"/>
          <w:sz w:val="24"/>
          <w:szCs w:val="24"/>
        </w:rPr>
        <w:t>leukemias</w:t>
      </w:r>
      <w:proofErr w:type="spellEnd"/>
      <w:r w:rsidRPr="0043201C">
        <w:rPr>
          <w:rFonts w:ascii="Book Antiqua" w:hAnsi="Book Antiqua"/>
          <w:sz w:val="24"/>
          <w:szCs w:val="24"/>
        </w:rPr>
        <w:t xml:space="preserve">. </w:t>
      </w:r>
      <w:r w:rsidRPr="0043201C">
        <w:rPr>
          <w:rFonts w:ascii="Book Antiqua" w:hAnsi="Book Antiqua"/>
          <w:i/>
          <w:sz w:val="24"/>
          <w:szCs w:val="24"/>
        </w:rPr>
        <w:t>Blood</w:t>
      </w:r>
      <w:r w:rsidRPr="0043201C">
        <w:rPr>
          <w:rFonts w:ascii="Book Antiqua" w:hAnsi="Book Antiqua"/>
          <w:sz w:val="24"/>
          <w:szCs w:val="24"/>
        </w:rPr>
        <w:t xml:space="preserve"> 1998; </w:t>
      </w:r>
      <w:r w:rsidRPr="0043201C">
        <w:rPr>
          <w:rFonts w:ascii="Book Antiqua" w:hAnsi="Book Antiqua"/>
          <w:b/>
          <w:sz w:val="24"/>
          <w:szCs w:val="24"/>
        </w:rPr>
        <w:t>92</w:t>
      </w:r>
      <w:r w:rsidRPr="0043201C">
        <w:rPr>
          <w:rFonts w:ascii="Book Antiqua" w:hAnsi="Book Antiqua"/>
          <w:sz w:val="24"/>
          <w:szCs w:val="24"/>
        </w:rPr>
        <w:t>: 4296-4307 [PMID: 9834236]</w:t>
      </w:r>
    </w:p>
    <w:p w14:paraId="02CC6B6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65 </w:t>
      </w:r>
      <w:r w:rsidRPr="0043201C">
        <w:rPr>
          <w:rFonts w:ascii="Book Antiqua" w:hAnsi="Book Antiqua"/>
          <w:b/>
          <w:sz w:val="24"/>
          <w:szCs w:val="24"/>
        </w:rPr>
        <w:t>Hoffmann MJ</w:t>
      </w:r>
      <w:r w:rsidRPr="0043201C">
        <w:rPr>
          <w:rFonts w:ascii="Book Antiqua" w:hAnsi="Book Antiqua"/>
          <w:sz w:val="24"/>
          <w:szCs w:val="24"/>
        </w:rPr>
        <w:t xml:space="preserve">, Schulz WA. </w:t>
      </w:r>
      <w:proofErr w:type="gramStart"/>
      <w:r w:rsidRPr="0043201C">
        <w:rPr>
          <w:rFonts w:ascii="Book Antiqua" w:hAnsi="Book Antiqua"/>
          <w:sz w:val="24"/>
          <w:szCs w:val="24"/>
        </w:rPr>
        <w:t xml:space="preserve">Causes and consequences of DNA </w:t>
      </w:r>
      <w:proofErr w:type="spellStart"/>
      <w:r w:rsidRPr="0043201C">
        <w:rPr>
          <w:rFonts w:ascii="Book Antiqua" w:hAnsi="Book Antiqua"/>
          <w:sz w:val="24"/>
          <w:szCs w:val="24"/>
        </w:rPr>
        <w:t>hypomethylation</w:t>
      </w:r>
      <w:proofErr w:type="spellEnd"/>
      <w:r w:rsidRPr="0043201C">
        <w:rPr>
          <w:rFonts w:ascii="Book Antiqua" w:hAnsi="Book Antiqua"/>
          <w:sz w:val="24"/>
          <w:szCs w:val="24"/>
        </w:rPr>
        <w:t xml:space="preserve"> in human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Biochem</w:t>
      </w:r>
      <w:proofErr w:type="spellEnd"/>
      <w:r w:rsidRPr="0043201C">
        <w:rPr>
          <w:rFonts w:ascii="Book Antiqua" w:hAnsi="Book Antiqua"/>
          <w:i/>
          <w:sz w:val="24"/>
          <w:szCs w:val="24"/>
        </w:rPr>
        <w:t xml:space="preserve"> Cell </w:t>
      </w:r>
      <w:proofErr w:type="spellStart"/>
      <w:r w:rsidRPr="0043201C">
        <w:rPr>
          <w:rFonts w:ascii="Book Antiqua" w:hAnsi="Book Antiqua"/>
          <w:i/>
          <w:sz w:val="24"/>
          <w:szCs w:val="24"/>
        </w:rPr>
        <w:t>Biol</w:t>
      </w:r>
      <w:proofErr w:type="spellEnd"/>
      <w:r w:rsidRPr="0043201C">
        <w:rPr>
          <w:rFonts w:ascii="Book Antiqua" w:hAnsi="Book Antiqua"/>
          <w:sz w:val="24"/>
          <w:szCs w:val="24"/>
        </w:rPr>
        <w:t xml:space="preserve"> 2005; </w:t>
      </w:r>
      <w:r w:rsidRPr="0043201C">
        <w:rPr>
          <w:rFonts w:ascii="Book Antiqua" w:hAnsi="Book Antiqua"/>
          <w:b/>
          <w:sz w:val="24"/>
          <w:szCs w:val="24"/>
        </w:rPr>
        <w:t>83</w:t>
      </w:r>
      <w:r w:rsidRPr="0043201C">
        <w:rPr>
          <w:rFonts w:ascii="Book Antiqua" w:hAnsi="Book Antiqua"/>
          <w:sz w:val="24"/>
          <w:szCs w:val="24"/>
        </w:rPr>
        <w:t>: 296-321 [PMID: 15959557 DOI: 10.1139/o05-036]</w:t>
      </w:r>
    </w:p>
    <w:p w14:paraId="774197A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66 </w:t>
      </w:r>
      <w:proofErr w:type="spellStart"/>
      <w:r w:rsidRPr="0043201C">
        <w:rPr>
          <w:rFonts w:ascii="Book Antiqua" w:hAnsi="Book Antiqua"/>
          <w:b/>
          <w:sz w:val="24"/>
          <w:szCs w:val="24"/>
        </w:rPr>
        <w:t>Roynette</w:t>
      </w:r>
      <w:proofErr w:type="spellEnd"/>
      <w:r w:rsidRPr="0043201C">
        <w:rPr>
          <w:rFonts w:ascii="Book Antiqua" w:hAnsi="Book Antiqua"/>
          <w:b/>
          <w:sz w:val="24"/>
          <w:szCs w:val="24"/>
        </w:rPr>
        <w:t xml:space="preserve"> CE</w:t>
      </w:r>
      <w:r w:rsidRPr="0043201C">
        <w:rPr>
          <w:rFonts w:ascii="Book Antiqua" w:hAnsi="Book Antiqua"/>
          <w:sz w:val="24"/>
          <w:szCs w:val="24"/>
        </w:rPr>
        <w:t xml:space="preserve">, Calder PC, </w:t>
      </w:r>
      <w:proofErr w:type="spellStart"/>
      <w:r w:rsidRPr="0043201C">
        <w:rPr>
          <w:rFonts w:ascii="Book Antiqua" w:hAnsi="Book Antiqua"/>
          <w:sz w:val="24"/>
          <w:szCs w:val="24"/>
        </w:rPr>
        <w:t>Dupertuis</w:t>
      </w:r>
      <w:proofErr w:type="spellEnd"/>
      <w:r w:rsidRPr="0043201C">
        <w:rPr>
          <w:rFonts w:ascii="Book Antiqua" w:hAnsi="Book Antiqua"/>
          <w:sz w:val="24"/>
          <w:szCs w:val="24"/>
        </w:rPr>
        <w:t xml:space="preserve"> YM, </w:t>
      </w:r>
      <w:proofErr w:type="spellStart"/>
      <w:r w:rsidRPr="0043201C">
        <w:rPr>
          <w:rFonts w:ascii="Book Antiqua" w:hAnsi="Book Antiqua"/>
          <w:sz w:val="24"/>
          <w:szCs w:val="24"/>
        </w:rPr>
        <w:t>Pichard</w:t>
      </w:r>
      <w:proofErr w:type="spellEnd"/>
      <w:r w:rsidRPr="0043201C">
        <w:rPr>
          <w:rFonts w:ascii="Book Antiqua" w:hAnsi="Book Antiqua"/>
          <w:sz w:val="24"/>
          <w:szCs w:val="24"/>
        </w:rPr>
        <w:t xml:space="preserve"> C. n-3 polyunsaturated fatty acids and colon cancer prevention.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2004; </w:t>
      </w:r>
      <w:r w:rsidRPr="0043201C">
        <w:rPr>
          <w:rFonts w:ascii="Book Antiqua" w:hAnsi="Book Antiqua"/>
          <w:b/>
          <w:sz w:val="24"/>
          <w:szCs w:val="24"/>
        </w:rPr>
        <w:t>23</w:t>
      </w:r>
      <w:r w:rsidRPr="0043201C">
        <w:rPr>
          <w:rFonts w:ascii="Book Antiqua" w:hAnsi="Book Antiqua"/>
          <w:sz w:val="24"/>
          <w:szCs w:val="24"/>
        </w:rPr>
        <w:t>: 139-151 [PMID: 15030953 DOI: 10.1016/j.clnu.2003.07.005]</w:t>
      </w:r>
    </w:p>
    <w:p w14:paraId="2A649D5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67 </w:t>
      </w:r>
      <w:r w:rsidRPr="0043201C">
        <w:rPr>
          <w:rFonts w:ascii="Book Antiqua" w:hAnsi="Book Antiqua"/>
          <w:b/>
          <w:sz w:val="24"/>
          <w:szCs w:val="24"/>
        </w:rPr>
        <w:t>Davis BC</w:t>
      </w:r>
      <w:r w:rsidRPr="0043201C">
        <w:rPr>
          <w:rFonts w:ascii="Book Antiqua" w:hAnsi="Book Antiqua"/>
          <w:sz w:val="24"/>
          <w:szCs w:val="24"/>
        </w:rPr>
        <w:t>, Kris-</w:t>
      </w:r>
      <w:proofErr w:type="spellStart"/>
      <w:r w:rsidRPr="0043201C">
        <w:rPr>
          <w:rFonts w:ascii="Book Antiqua" w:hAnsi="Book Antiqua"/>
          <w:sz w:val="24"/>
          <w:szCs w:val="24"/>
        </w:rPr>
        <w:t>Etherton</w:t>
      </w:r>
      <w:proofErr w:type="spellEnd"/>
      <w:r w:rsidRPr="0043201C">
        <w:rPr>
          <w:rFonts w:ascii="Book Antiqua" w:hAnsi="Book Antiqua"/>
          <w:sz w:val="24"/>
          <w:szCs w:val="24"/>
        </w:rPr>
        <w:t xml:space="preserve"> PM. Achieving optimal essential fatty acid status in vegetarians: current knowledge and practical implications. </w:t>
      </w:r>
      <w:r w:rsidRPr="0043201C">
        <w:rPr>
          <w:rFonts w:ascii="Book Antiqua" w:hAnsi="Book Antiqua"/>
          <w:i/>
          <w:sz w:val="24"/>
          <w:szCs w:val="24"/>
        </w:rPr>
        <w:t xml:space="preserve">Am J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2003; </w:t>
      </w:r>
      <w:r w:rsidRPr="0043201C">
        <w:rPr>
          <w:rFonts w:ascii="Book Antiqua" w:hAnsi="Book Antiqua"/>
          <w:b/>
          <w:sz w:val="24"/>
          <w:szCs w:val="24"/>
        </w:rPr>
        <w:t>78</w:t>
      </w:r>
      <w:r w:rsidRPr="0043201C">
        <w:rPr>
          <w:rFonts w:ascii="Book Antiqua" w:hAnsi="Book Antiqua"/>
          <w:sz w:val="24"/>
          <w:szCs w:val="24"/>
        </w:rPr>
        <w:t>: 640S-646S [PMID: 12936959 DOI: 10.1093/</w:t>
      </w:r>
      <w:proofErr w:type="spellStart"/>
      <w:r w:rsidRPr="0043201C">
        <w:rPr>
          <w:rFonts w:ascii="Book Antiqua" w:hAnsi="Book Antiqua"/>
          <w:sz w:val="24"/>
          <w:szCs w:val="24"/>
        </w:rPr>
        <w:t>ajcn</w:t>
      </w:r>
      <w:proofErr w:type="spellEnd"/>
      <w:r w:rsidRPr="0043201C">
        <w:rPr>
          <w:rFonts w:ascii="Book Antiqua" w:hAnsi="Book Antiqua"/>
          <w:sz w:val="24"/>
          <w:szCs w:val="24"/>
        </w:rPr>
        <w:t>/78.3.640S]</w:t>
      </w:r>
    </w:p>
    <w:p w14:paraId="70F50D1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68 </w:t>
      </w:r>
      <w:proofErr w:type="spellStart"/>
      <w:r w:rsidRPr="0043201C">
        <w:rPr>
          <w:rFonts w:ascii="Book Antiqua" w:hAnsi="Book Antiqua"/>
          <w:b/>
          <w:sz w:val="24"/>
          <w:szCs w:val="24"/>
        </w:rPr>
        <w:t>Burdge</w:t>
      </w:r>
      <w:proofErr w:type="spellEnd"/>
      <w:r w:rsidRPr="0043201C">
        <w:rPr>
          <w:rFonts w:ascii="Book Antiqua" w:hAnsi="Book Antiqua"/>
          <w:b/>
          <w:sz w:val="24"/>
          <w:szCs w:val="24"/>
        </w:rPr>
        <w:t xml:space="preserve"> G</w:t>
      </w:r>
      <w:r w:rsidRPr="0043201C">
        <w:rPr>
          <w:rFonts w:ascii="Book Antiqua" w:hAnsi="Book Antiqua"/>
          <w:sz w:val="24"/>
          <w:szCs w:val="24"/>
        </w:rPr>
        <w:t xml:space="preserve">. Alpha-linolenic acid </w:t>
      </w:r>
      <w:proofErr w:type="gramStart"/>
      <w:r w:rsidRPr="0043201C">
        <w:rPr>
          <w:rFonts w:ascii="Book Antiqua" w:hAnsi="Book Antiqua"/>
          <w:sz w:val="24"/>
          <w:szCs w:val="24"/>
        </w:rPr>
        <w:t>metabolism</w:t>
      </w:r>
      <w:proofErr w:type="gramEnd"/>
      <w:r w:rsidRPr="0043201C">
        <w:rPr>
          <w:rFonts w:ascii="Book Antiqua" w:hAnsi="Book Antiqua"/>
          <w:sz w:val="24"/>
          <w:szCs w:val="24"/>
        </w:rPr>
        <w:t xml:space="preserve"> in men and women: nutritional and biological implications.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Opin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Metab</w:t>
      </w:r>
      <w:proofErr w:type="spellEnd"/>
      <w:r w:rsidRPr="0043201C">
        <w:rPr>
          <w:rFonts w:ascii="Book Antiqua" w:hAnsi="Book Antiqua"/>
          <w:i/>
          <w:sz w:val="24"/>
          <w:szCs w:val="24"/>
        </w:rPr>
        <w:t xml:space="preserve"> Care</w:t>
      </w:r>
      <w:r w:rsidRPr="0043201C">
        <w:rPr>
          <w:rFonts w:ascii="Book Antiqua" w:hAnsi="Book Antiqua"/>
          <w:sz w:val="24"/>
          <w:szCs w:val="24"/>
        </w:rPr>
        <w:t xml:space="preserve"> 2004; </w:t>
      </w:r>
      <w:r w:rsidRPr="0043201C">
        <w:rPr>
          <w:rFonts w:ascii="Book Antiqua" w:hAnsi="Book Antiqua"/>
          <w:b/>
          <w:sz w:val="24"/>
          <w:szCs w:val="24"/>
        </w:rPr>
        <w:t>7</w:t>
      </w:r>
      <w:r w:rsidRPr="0043201C">
        <w:rPr>
          <w:rFonts w:ascii="Book Antiqua" w:hAnsi="Book Antiqua"/>
          <w:sz w:val="24"/>
          <w:szCs w:val="24"/>
        </w:rPr>
        <w:t>: 137-144 [PMID: 15075703]</w:t>
      </w:r>
    </w:p>
    <w:p w14:paraId="0404EAB4"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69 </w:t>
      </w:r>
      <w:proofErr w:type="spellStart"/>
      <w:r w:rsidRPr="0043201C">
        <w:rPr>
          <w:rFonts w:ascii="Book Antiqua" w:hAnsi="Book Antiqua"/>
          <w:b/>
          <w:sz w:val="24"/>
          <w:szCs w:val="24"/>
        </w:rPr>
        <w:t>Azrad</w:t>
      </w:r>
      <w:proofErr w:type="spellEnd"/>
      <w:r w:rsidRPr="0043201C">
        <w:rPr>
          <w:rFonts w:ascii="Book Antiqua" w:hAnsi="Book Antiqua"/>
          <w:b/>
          <w:sz w:val="24"/>
          <w:szCs w:val="24"/>
        </w:rPr>
        <w:t xml:space="preserve"> M</w:t>
      </w:r>
      <w:r w:rsidRPr="0043201C">
        <w:rPr>
          <w:rFonts w:ascii="Book Antiqua" w:hAnsi="Book Antiqua"/>
          <w:sz w:val="24"/>
          <w:szCs w:val="24"/>
        </w:rPr>
        <w:t>, Turgeon C, Demark-</w:t>
      </w:r>
      <w:proofErr w:type="spellStart"/>
      <w:r w:rsidRPr="0043201C">
        <w:rPr>
          <w:rFonts w:ascii="Book Antiqua" w:hAnsi="Book Antiqua"/>
          <w:sz w:val="24"/>
          <w:szCs w:val="24"/>
        </w:rPr>
        <w:t>Wahnefried</w:t>
      </w:r>
      <w:proofErr w:type="spellEnd"/>
      <w:r w:rsidRPr="0043201C">
        <w:rPr>
          <w:rFonts w:ascii="Book Antiqua" w:hAnsi="Book Antiqua"/>
          <w:sz w:val="24"/>
          <w:szCs w:val="24"/>
        </w:rPr>
        <w:t xml:space="preserve"> W. Current evidence linking polyunsaturated Fatty acids with cancer risk and progression.</w:t>
      </w:r>
      <w:proofErr w:type="gramEnd"/>
      <w:r w:rsidRPr="0043201C">
        <w:rPr>
          <w:rFonts w:ascii="Book Antiqua" w:hAnsi="Book Antiqua"/>
          <w:sz w:val="24"/>
          <w:szCs w:val="24"/>
        </w:rPr>
        <w:t xml:space="preserve"> </w:t>
      </w:r>
      <w:r w:rsidRPr="0043201C">
        <w:rPr>
          <w:rFonts w:ascii="Book Antiqua" w:hAnsi="Book Antiqua"/>
          <w:i/>
          <w:sz w:val="24"/>
          <w:szCs w:val="24"/>
        </w:rPr>
        <w:t xml:space="preserve">Front </w:t>
      </w:r>
      <w:proofErr w:type="spellStart"/>
      <w:r w:rsidRPr="0043201C">
        <w:rPr>
          <w:rFonts w:ascii="Book Antiqua" w:hAnsi="Book Antiqua"/>
          <w:i/>
          <w:sz w:val="24"/>
          <w:szCs w:val="24"/>
        </w:rPr>
        <w:t>Oncol</w:t>
      </w:r>
      <w:proofErr w:type="spellEnd"/>
      <w:r w:rsidRPr="0043201C">
        <w:rPr>
          <w:rFonts w:ascii="Book Antiqua" w:hAnsi="Book Antiqua"/>
          <w:sz w:val="24"/>
          <w:szCs w:val="24"/>
        </w:rPr>
        <w:t xml:space="preserve"> 2013; </w:t>
      </w:r>
      <w:r w:rsidRPr="0043201C">
        <w:rPr>
          <w:rFonts w:ascii="Book Antiqua" w:hAnsi="Book Antiqua"/>
          <w:b/>
          <w:sz w:val="24"/>
          <w:szCs w:val="24"/>
        </w:rPr>
        <w:t>3</w:t>
      </w:r>
      <w:r w:rsidRPr="0043201C">
        <w:rPr>
          <w:rFonts w:ascii="Book Antiqua" w:hAnsi="Book Antiqua"/>
          <w:sz w:val="24"/>
          <w:szCs w:val="24"/>
        </w:rPr>
        <w:t>: 224 [PMID: 24027672 DOI: 10.3389/fonc.2013.00224]</w:t>
      </w:r>
    </w:p>
    <w:p w14:paraId="4BACB4D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70 </w:t>
      </w:r>
      <w:proofErr w:type="spellStart"/>
      <w:r w:rsidRPr="0043201C">
        <w:rPr>
          <w:rFonts w:ascii="Book Antiqua" w:hAnsi="Book Antiqua"/>
          <w:b/>
          <w:sz w:val="24"/>
          <w:szCs w:val="24"/>
        </w:rPr>
        <w:t>Benatti</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w:t>
      </w:r>
      <w:proofErr w:type="spellStart"/>
      <w:r w:rsidRPr="0043201C">
        <w:rPr>
          <w:rFonts w:ascii="Book Antiqua" w:hAnsi="Book Antiqua"/>
          <w:sz w:val="24"/>
          <w:szCs w:val="24"/>
        </w:rPr>
        <w:t>Peluso</w:t>
      </w:r>
      <w:proofErr w:type="spellEnd"/>
      <w:r w:rsidRPr="0043201C">
        <w:rPr>
          <w:rFonts w:ascii="Book Antiqua" w:hAnsi="Book Antiqua"/>
          <w:sz w:val="24"/>
          <w:szCs w:val="24"/>
        </w:rPr>
        <w:t xml:space="preserve"> G, Nicolai R, </w:t>
      </w:r>
      <w:proofErr w:type="spellStart"/>
      <w:r w:rsidRPr="0043201C">
        <w:rPr>
          <w:rFonts w:ascii="Book Antiqua" w:hAnsi="Book Antiqua"/>
          <w:sz w:val="24"/>
          <w:szCs w:val="24"/>
        </w:rPr>
        <w:t>Calvani</w:t>
      </w:r>
      <w:proofErr w:type="spellEnd"/>
      <w:r w:rsidRPr="0043201C">
        <w:rPr>
          <w:rFonts w:ascii="Book Antiqua" w:hAnsi="Book Antiqua"/>
          <w:sz w:val="24"/>
          <w:szCs w:val="24"/>
        </w:rPr>
        <w:t xml:space="preserve"> M. Polyunsaturated fatty acids: biochemical, nutritional and epigenetic properties. </w:t>
      </w:r>
      <w:r w:rsidRPr="0043201C">
        <w:rPr>
          <w:rFonts w:ascii="Book Antiqua" w:hAnsi="Book Antiqua"/>
          <w:i/>
          <w:sz w:val="24"/>
          <w:szCs w:val="24"/>
        </w:rPr>
        <w:t xml:space="preserve">J Am </w:t>
      </w:r>
      <w:proofErr w:type="spellStart"/>
      <w:r w:rsidRPr="0043201C">
        <w:rPr>
          <w:rFonts w:ascii="Book Antiqua" w:hAnsi="Book Antiqua"/>
          <w:i/>
          <w:sz w:val="24"/>
          <w:szCs w:val="24"/>
        </w:rPr>
        <w:t>Coll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2004; </w:t>
      </w:r>
      <w:r w:rsidRPr="0043201C">
        <w:rPr>
          <w:rFonts w:ascii="Book Antiqua" w:hAnsi="Book Antiqua"/>
          <w:b/>
          <w:sz w:val="24"/>
          <w:szCs w:val="24"/>
        </w:rPr>
        <w:t>23</w:t>
      </w:r>
      <w:r w:rsidRPr="0043201C">
        <w:rPr>
          <w:rFonts w:ascii="Book Antiqua" w:hAnsi="Book Antiqua"/>
          <w:sz w:val="24"/>
          <w:szCs w:val="24"/>
        </w:rPr>
        <w:t>: 281-302 [PMID: 15310732 DOI: 10.1080/07315724.2004.10719371]</w:t>
      </w:r>
    </w:p>
    <w:p w14:paraId="3BA341FA"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71 </w:t>
      </w:r>
      <w:proofErr w:type="spellStart"/>
      <w:r w:rsidRPr="0043201C">
        <w:rPr>
          <w:rFonts w:ascii="Book Antiqua" w:hAnsi="Book Antiqua"/>
          <w:b/>
          <w:sz w:val="24"/>
          <w:szCs w:val="24"/>
        </w:rPr>
        <w:t>Clevers</w:t>
      </w:r>
      <w:proofErr w:type="spellEnd"/>
      <w:r w:rsidRPr="0043201C">
        <w:rPr>
          <w:rFonts w:ascii="Book Antiqua" w:hAnsi="Book Antiqua"/>
          <w:b/>
          <w:sz w:val="24"/>
          <w:szCs w:val="24"/>
        </w:rPr>
        <w:t xml:space="preserve"> H</w:t>
      </w:r>
      <w:r w:rsidRPr="0043201C">
        <w:rPr>
          <w:rFonts w:ascii="Book Antiqua" w:hAnsi="Book Antiqua"/>
          <w:sz w:val="24"/>
          <w:szCs w:val="24"/>
        </w:rPr>
        <w:t>.</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At the crossroads of inflammation and cancer.</w:t>
      </w:r>
      <w:proofErr w:type="gramEnd"/>
      <w:r w:rsidRPr="0043201C">
        <w:rPr>
          <w:rFonts w:ascii="Book Antiqua" w:hAnsi="Book Antiqua"/>
          <w:sz w:val="24"/>
          <w:szCs w:val="24"/>
        </w:rPr>
        <w:t xml:space="preserve"> </w:t>
      </w:r>
      <w:r w:rsidRPr="0043201C">
        <w:rPr>
          <w:rFonts w:ascii="Book Antiqua" w:hAnsi="Book Antiqua"/>
          <w:i/>
          <w:sz w:val="24"/>
          <w:szCs w:val="24"/>
        </w:rPr>
        <w:t>Cell</w:t>
      </w:r>
      <w:r w:rsidRPr="0043201C">
        <w:rPr>
          <w:rFonts w:ascii="Book Antiqua" w:hAnsi="Book Antiqua"/>
          <w:sz w:val="24"/>
          <w:szCs w:val="24"/>
        </w:rPr>
        <w:t xml:space="preserve"> 2004; </w:t>
      </w:r>
      <w:r w:rsidRPr="0043201C">
        <w:rPr>
          <w:rFonts w:ascii="Book Antiqua" w:hAnsi="Book Antiqua"/>
          <w:b/>
          <w:sz w:val="24"/>
          <w:szCs w:val="24"/>
        </w:rPr>
        <w:t>118</w:t>
      </w:r>
      <w:r w:rsidRPr="0043201C">
        <w:rPr>
          <w:rFonts w:ascii="Book Antiqua" w:hAnsi="Book Antiqua"/>
          <w:sz w:val="24"/>
          <w:szCs w:val="24"/>
        </w:rPr>
        <w:t>: 671-674 [PMID: 15369667 DOI: 10.1016/j.cell.2004.09.005]</w:t>
      </w:r>
    </w:p>
    <w:p w14:paraId="0126D670"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72 </w:t>
      </w:r>
      <w:r w:rsidRPr="0043201C">
        <w:rPr>
          <w:rFonts w:ascii="Book Antiqua" w:hAnsi="Book Antiqua"/>
          <w:b/>
          <w:sz w:val="24"/>
          <w:szCs w:val="24"/>
        </w:rPr>
        <w:t>Roth EM</w:t>
      </w:r>
      <w:r w:rsidRPr="0043201C">
        <w:rPr>
          <w:rFonts w:ascii="Book Antiqua" w:hAnsi="Book Antiqua"/>
          <w:sz w:val="24"/>
          <w:szCs w:val="24"/>
        </w:rPr>
        <w:t>, Harris WS.</w:t>
      </w:r>
      <w:proofErr w:type="gramEnd"/>
      <w:r w:rsidRPr="0043201C">
        <w:rPr>
          <w:rFonts w:ascii="Book Antiqua" w:hAnsi="Book Antiqua"/>
          <w:sz w:val="24"/>
          <w:szCs w:val="24"/>
        </w:rPr>
        <w:t xml:space="preserve"> Fish oil for primary and secondary prevention of coronary heart disease.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Atheroscler</w:t>
      </w:r>
      <w:proofErr w:type="spellEnd"/>
      <w:r w:rsidRPr="0043201C">
        <w:rPr>
          <w:rFonts w:ascii="Book Antiqua" w:hAnsi="Book Antiqua"/>
          <w:i/>
          <w:sz w:val="24"/>
          <w:szCs w:val="24"/>
        </w:rPr>
        <w:t xml:space="preserve"> Rep</w:t>
      </w:r>
      <w:r w:rsidRPr="0043201C">
        <w:rPr>
          <w:rFonts w:ascii="Book Antiqua" w:hAnsi="Book Antiqua"/>
          <w:sz w:val="24"/>
          <w:szCs w:val="24"/>
        </w:rPr>
        <w:t xml:space="preserve"> 2010; </w:t>
      </w:r>
      <w:r w:rsidRPr="0043201C">
        <w:rPr>
          <w:rFonts w:ascii="Book Antiqua" w:hAnsi="Book Antiqua"/>
          <w:b/>
          <w:sz w:val="24"/>
          <w:szCs w:val="24"/>
        </w:rPr>
        <w:t>12</w:t>
      </w:r>
      <w:r w:rsidRPr="0043201C">
        <w:rPr>
          <w:rFonts w:ascii="Book Antiqua" w:hAnsi="Book Antiqua"/>
          <w:sz w:val="24"/>
          <w:szCs w:val="24"/>
        </w:rPr>
        <w:t>: 66-72 [PMID: 20425273 DOI: 10.1007/s11883-009-0079-6]</w:t>
      </w:r>
    </w:p>
    <w:p w14:paraId="49FD262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73 </w:t>
      </w:r>
      <w:proofErr w:type="spellStart"/>
      <w:r w:rsidRPr="0043201C">
        <w:rPr>
          <w:rFonts w:ascii="Book Antiqua" w:hAnsi="Book Antiqua"/>
          <w:b/>
          <w:sz w:val="24"/>
          <w:szCs w:val="24"/>
        </w:rPr>
        <w:t>Saravanan</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Davidson NC, Schmidt EB, Calder PC. </w:t>
      </w:r>
      <w:proofErr w:type="gramStart"/>
      <w:r w:rsidRPr="0043201C">
        <w:rPr>
          <w:rFonts w:ascii="Book Antiqua" w:hAnsi="Book Antiqua"/>
          <w:sz w:val="24"/>
          <w:szCs w:val="24"/>
        </w:rPr>
        <w:t>Cardiovascular effects of marine omega-3 fatty acids.</w:t>
      </w:r>
      <w:proofErr w:type="gramEnd"/>
      <w:r w:rsidRPr="0043201C">
        <w:rPr>
          <w:rFonts w:ascii="Book Antiqua" w:hAnsi="Book Antiqua"/>
          <w:sz w:val="24"/>
          <w:szCs w:val="24"/>
        </w:rPr>
        <w:t xml:space="preserve"> </w:t>
      </w:r>
      <w:r w:rsidRPr="0043201C">
        <w:rPr>
          <w:rFonts w:ascii="Book Antiqua" w:hAnsi="Book Antiqua"/>
          <w:i/>
          <w:sz w:val="24"/>
          <w:szCs w:val="24"/>
        </w:rPr>
        <w:t>Lancet</w:t>
      </w:r>
      <w:r w:rsidRPr="0043201C">
        <w:rPr>
          <w:rFonts w:ascii="Book Antiqua" w:hAnsi="Book Antiqua"/>
          <w:sz w:val="24"/>
          <w:szCs w:val="24"/>
        </w:rPr>
        <w:t xml:space="preserve"> 2010; </w:t>
      </w:r>
      <w:r w:rsidRPr="0043201C">
        <w:rPr>
          <w:rFonts w:ascii="Book Antiqua" w:hAnsi="Book Antiqua"/>
          <w:b/>
          <w:sz w:val="24"/>
          <w:szCs w:val="24"/>
        </w:rPr>
        <w:t>376</w:t>
      </w:r>
      <w:r w:rsidRPr="0043201C">
        <w:rPr>
          <w:rFonts w:ascii="Book Antiqua" w:hAnsi="Book Antiqua"/>
          <w:sz w:val="24"/>
          <w:szCs w:val="24"/>
        </w:rPr>
        <w:t>: 540-550 [PMID: 20638121 DOI: 10.1016/S0140-6736(10)60445-X]</w:t>
      </w:r>
    </w:p>
    <w:p w14:paraId="0FADB177"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74 </w:t>
      </w:r>
      <w:proofErr w:type="spellStart"/>
      <w:r w:rsidRPr="0043201C">
        <w:rPr>
          <w:rFonts w:ascii="Book Antiqua" w:hAnsi="Book Antiqua"/>
          <w:b/>
          <w:sz w:val="24"/>
          <w:szCs w:val="24"/>
        </w:rPr>
        <w:t>Fetterman</w:t>
      </w:r>
      <w:proofErr w:type="spellEnd"/>
      <w:r w:rsidRPr="0043201C">
        <w:rPr>
          <w:rFonts w:ascii="Book Antiqua" w:hAnsi="Book Antiqua"/>
          <w:b/>
          <w:sz w:val="24"/>
          <w:szCs w:val="24"/>
        </w:rPr>
        <w:t xml:space="preserve"> JW Jr</w:t>
      </w:r>
      <w:r w:rsidRPr="0043201C">
        <w:rPr>
          <w:rFonts w:ascii="Book Antiqua" w:hAnsi="Book Antiqua"/>
          <w:sz w:val="24"/>
          <w:szCs w:val="24"/>
        </w:rPr>
        <w:t xml:space="preserve">, </w:t>
      </w:r>
      <w:proofErr w:type="spellStart"/>
      <w:r w:rsidRPr="0043201C">
        <w:rPr>
          <w:rFonts w:ascii="Book Antiqua" w:hAnsi="Book Antiqua"/>
          <w:sz w:val="24"/>
          <w:szCs w:val="24"/>
        </w:rPr>
        <w:t>Zdanowicz</w:t>
      </w:r>
      <w:proofErr w:type="spellEnd"/>
      <w:r w:rsidRPr="0043201C">
        <w:rPr>
          <w:rFonts w:ascii="Book Antiqua" w:hAnsi="Book Antiqua"/>
          <w:sz w:val="24"/>
          <w:szCs w:val="24"/>
        </w:rPr>
        <w:t xml:space="preserve"> MM. Therapeutic potential of n-3 polyunsaturated fatty acids in disease.</w:t>
      </w:r>
      <w:proofErr w:type="gramEnd"/>
      <w:r w:rsidRPr="0043201C">
        <w:rPr>
          <w:rFonts w:ascii="Book Antiqua" w:hAnsi="Book Antiqua"/>
          <w:sz w:val="24"/>
          <w:szCs w:val="24"/>
        </w:rPr>
        <w:t xml:space="preserve"> </w:t>
      </w:r>
      <w:r w:rsidRPr="0043201C">
        <w:rPr>
          <w:rFonts w:ascii="Book Antiqua" w:hAnsi="Book Antiqua"/>
          <w:i/>
          <w:sz w:val="24"/>
          <w:szCs w:val="24"/>
        </w:rPr>
        <w:t xml:space="preserve">Am J Health </w:t>
      </w:r>
      <w:proofErr w:type="spellStart"/>
      <w:r w:rsidRPr="0043201C">
        <w:rPr>
          <w:rFonts w:ascii="Book Antiqua" w:hAnsi="Book Antiqua"/>
          <w:i/>
          <w:sz w:val="24"/>
          <w:szCs w:val="24"/>
        </w:rPr>
        <w:t>Syst</w:t>
      </w:r>
      <w:proofErr w:type="spellEnd"/>
      <w:r w:rsidRPr="0043201C">
        <w:rPr>
          <w:rFonts w:ascii="Book Antiqua" w:hAnsi="Book Antiqua"/>
          <w:i/>
          <w:sz w:val="24"/>
          <w:szCs w:val="24"/>
        </w:rPr>
        <w:t xml:space="preserve"> Pharm</w:t>
      </w:r>
      <w:r w:rsidRPr="0043201C">
        <w:rPr>
          <w:rFonts w:ascii="Book Antiqua" w:hAnsi="Book Antiqua"/>
          <w:sz w:val="24"/>
          <w:szCs w:val="24"/>
        </w:rPr>
        <w:t xml:space="preserve"> 2009; </w:t>
      </w:r>
      <w:r w:rsidRPr="0043201C">
        <w:rPr>
          <w:rFonts w:ascii="Book Antiqua" w:hAnsi="Book Antiqua"/>
          <w:b/>
          <w:sz w:val="24"/>
          <w:szCs w:val="24"/>
        </w:rPr>
        <w:t>66</w:t>
      </w:r>
      <w:r w:rsidRPr="0043201C">
        <w:rPr>
          <w:rFonts w:ascii="Book Antiqua" w:hAnsi="Book Antiqua"/>
          <w:sz w:val="24"/>
          <w:szCs w:val="24"/>
        </w:rPr>
        <w:t>: 1169-1179 [PMID: 19535655 DOI: 10.2146/ajhp080411]</w:t>
      </w:r>
    </w:p>
    <w:p w14:paraId="157DD48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75 </w:t>
      </w:r>
      <w:proofErr w:type="spellStart"/>
      <w:r w:rsidRPr="0043201C">
        <w:rPr>
          <w:rFonts w:ascii="Book Antiqua" w:hAnsi="Book Antiqua"/>
          <w:b/>
          <w:sz w:val="24"/>
          <w:szCs w:val="24"/>
        </w:rPr>
        <w:t>Moradi</w:t>
      </w:r>
      <w:proofErr w:type="spellEnd"/>
      <w:r w:rsidRPr="0043201C">
        <w:rPr>
          <w:rFonts w:ascii="Book Antiqua" w:hAnsi="Book Antiqua"/>
          <w:b/>
          <w:sz w:val="24"/>
          <w:szCs w:val="24"/>
        </w:rPr>
        <w:t xml:space="preserve"> </w:t>
      </w:r>
      <w:proofErr w:type="spellStart"/>
      <w:r w:rsidRPr="0043201C">
        <w:rPr>
          <w:rFonts w:ascii="Book Antiqua" w:hAnsi="Book Antiqua"/>
          <w:b/>
          <w:sz w:val="24"/>
          <w:szCs w:val="24"/>
        </w:rPr>
        <w:t>Sarabi</w:t>
      </w:r>
      <w:proofErr w:type="spellEnd"/>
      <w:r w:rsidRPr="0043201C">
        <w:rPr>
          <w:rFonts w:ascii="Book Antiqua" w:hAnsi="Book Antiqua"/>
          <w:b/>
          <w:sz w:val="24"/>
          <w:szCs w:val="24"/>
        </w:rPr>
        <w:t xml:space="preserve"> M</w:t>
      </w:r>
      <w:r w:rsidRPr="0043201C">
        <w:rPr>
          <w:rFonts w:ascii="Book Antiqua" w:hAnsi="Book Antiqua"/>
          <w:sz w:val="24"/>
          <w:szCs w:val="24"/>
        </w:rPr>
        <w:t xml:space="preserve">, </w:t>
      </w:r>
      <w:proofErr w:type="spellStart"/>
      <w:r w:rsidRPr="0043201C">
        <w:rPr>
          <w:rFonts w:ascii="Book Antiqua" w:hAnsi="Book Antiqua"/>
          <w:sz w:val="24"/>
          <w:szCs w:val="24"/>
        </w:rPr>
        <w:t>Doosti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Einollahi</w:t>
      </w:r>
      <w:proofErr w:type="spellEnd"/>
      <w:r w:rsidRPr="0043201C">
        <w:rPr>
          <w:rFonts w:ascii="Book Antiqua" w:hAnsi="Book Antiqua"/>
          <w:sz w:val="24"/>
          <w:szCs w:val="24"/>
        </w:rPr>
        <w:t xml:space="preserve"> N, </w:t>
      </w:r>
      <w:proofErr w:type="spellStart"/>
      <w:r w:rsidRPr="0043201C">
        <w:rPr>
          <w:rFonts w:ascii="Book Antiqua" w:hAnsi="Book Antiqua"/>
          <w:sz w:val="24"/>
          <w:szCs w:val="24"/>
        </w:rPr>
        <w:t>Hesami</w:t>
      </w:r>
      <w:proofErr w:type="spellEnd"/>
      <w:r w:rsidRPr="0043201C">
        <w:rPr>
          <w:rFonts w:ascii="Book Antiqua" w:hAnsi="Book Antiqua"/>
          <w:sz w:val="24"/>
          <w:szCs w:val="24"/>
        </w:rPr>
        <w:t xml:space="preserve"> SS, </w:t>
      </w:r>
      <w:proofErr w:type="spellStart"/>
      <w:r w:rsidRPr="0043201C">
        <w:rPr>
          <w:rFonts w:ascii="Book Antiqua" w:hAnsi="Book Antiqua"/>
          <w:sz w:val="24"/>
          <w:szCs w:val="24"/>
        </w:rPr>
        <w:t>Dashti</w:t>
      </w:r>
      <w:proofErr w:type="spellEnd"/>
      <w:r w:rsidRPr="0043201C">
        <w:rPr>
          <w:rFonts w:ascii="Book Antiqua" w:hAnsi="Book Antiqua"/>
          <w:sz w:val="24"/>
          <w:szCs w:val="24"/>
        </w:rPr>
        <w:t xml:space="preserve"> N. Effect of </w:t>
      </w:r>
      <w:proofErr w:type="spellStart"/>
      <w:r w:rsidRPr="0043201C">
        <w:rPr>
          <w:rFonts w:ascii="Book Antiqua" w:hAnsi="Book Antiqua"/>
          <w:sz w:val="24"/>
          <w:szCs w:val="24"/>
        </w:rPr>
        <w:t>eicosapentaenoic</w:t>
      </w:r>
      <w:proofErr w:type="spellEnd"/>
      <w:r w:rsidRPr="0043201C">
        <w:rPr>
          <w:rFonts w:ascii="Book Antiqua" w:hAnsi="Book Antiqua"/>
          <w:sz w:val="24"/>
          <w:szCs w:val="24"/>
        </w:rPr>
        <w:t xml:space="preserve"> acid on the expression of ABCG1 gene in the human monocyte THP-1 cells. </w:t>
      </w:r>
      <w:proofErr w:type="spellStart"/>
      <w:r w:rsidRPr="0043201C">
        <w:rPr>
          <w:rFonts w:ascii="Book Antiqua" w:hAnsi="Book Antiqua"/>
          <w:i/>
          <w:sz w:val="24"/>
          <w:szCs w:val="24"/>
        </w:rPr>
        <w:t>Acta</w:t>
      </w:r>
      <w:proofErr w:type="spellEnd"/>
      <w:r w:rsidRPr="0043201C">
        <w:rPr>
          <w:rFonts w:ascii="Book Antiqua" w:hAnsi="Book Antiqua"/>
          <w:i/>
          <w:sz w:val="24"/>
          <w:szCs w:val="24"/>
        </w:rPr>
        <w:t xml:space="preserve"> Med Iran</w:t>
      </w:r>
      <w:r w:rsidRPr="0043201C">
        <w:rPr>
          <w:rFonts w:ascii="Book Antiqua" w:hAnsi="Book Antiqua"/>
          <w:sz w:val="24"/>
          <w:szCs w:val="24"/>
        </w:rPr>
        <w:t xml:space="preserve"> 2014; </w:t>
      </w:r>
      <w:r w:rsidRPr="0043201C">
        <w:rPr>
          <w:rFonts w:ascii="Book Antiqua" w:hAnsi="Book Antiqua"/>
          <w:b/>
          <w:sz w:val="24"/>
          <w:szCs w:val="24"/>
        </w:rPr>
        <w:t>52</w:t>
      </w:r>
      <w:r w:rsidRPr="0043201C">
        <w:rPr>
          <w:rFonts w:ascii="Book Antiqua" w:hAnsi="Book Antiqua"/>
          <w:sz w:val="24"/>
          <w:szCs w:val="24"/>
        </w:rPr>
        <w:t>: 176-181 [PMID: 24901717]</w:t>
      </w:r>
    </w:p>
    <w:p w14:paraId="174E547F"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76 </w:t>
      </w:r>
      <w:proofErr w:type="spellStart"/>
      <w:r w:rsidRPr="0043201C">
        <w:rPr>
          <w:rFonts w:ascii="Book Antiqua" w:hAnsi="Book Antiqua"/>
          <w:b/>
          <w:sz w:val="24"/>
          <w:szCs w:val="24"/>
        </w:rPr>
        <w:t>Deckelbaum</w:t>
      </w:r>
      <w:proofErr w:type="spellEnd"/>
      <w:r w:rsidRPr="0043201C">
        <w:rPr>
          <w:rFonts w:ascii="Book Antiqua" w:hAnsi="Book Antiqua"/>
          <w:b/>
          <w:sz w:val="24"/>
          <w:szCs w:val="24"/>
        </w:rPr>
        <w:t xml:space="preserve"> RJ</w:t>
      </w:r>
      <w:r w:rsidRPr="0043201C">
        <w:rPr>
          <w:rFonts w:ascii="Book Antiqua" w:hAnsi="Book Antiqua"/>
          <w:sz w:val="24"/>
          <w:szCs w:val="24"/>
        </w:rPr>
        <w:t xml:space="preserve">, </w:t>
      </w:r>
      <w:proofErr w:type="spellStart"/>
      <w:r w:rsidRPr="0043201C">
        <w:rPr>
          <w:rFonts w:ascii="Book Antiqua" w:hAnsi="Book Antiqua"/>
          <w:sz w:val="24"/>
          <w:szCs w:val="24"/>
        </w:rPr>
        <w:t>Worgall</w:t>
      </w:r>
      <w:proofErr w:type="spellEnd"/>
      <w:r w:rsidRPr="0043201C">
        <w:rPr>
          <w:rFonts w:ascii="Book Antiqua" w:hAnsi="Book Antiqua"/>
          <w:sz w:val="24"/>
          <w:szCs w:val="24"/>
        </w:rPr>
        <w:t xml:space="preserve"> TS, </w:t>
      </w:r>
      <w:proofErr w:type="spellStart"/>
      <w:r w:rsidRPr="0043201C">
        <w:rPr>
          <w:rFonts w:ascii="Book Antiqua" w:hAnsi="Book Antiqua"/>
          <w:sz w:val="24"/>
          <w:szCs w:val="24"/>
        </w:rPr>
        <w:t>Seo</w:t>
      </w:r>
      <w:proofErr w:type="spellEnd"/>
      <w:r w:rsidRPr="0043201C">
        <w:rPr>
          <w:rFonts w:ascii="Book Antiqua" w:hAnsi="Book Antiqua"/>
          <w:sz w:val="24"/>
          <w:szCs w:val="24"/>
        </w:rPr>
        <w:t xml:space="preserve"> T. n-3 fatty acids and gene expression.</w:t>
      </w:r>
      <w:proofErr w:type="gramEnd"/>
      <w:r w:rsidRPr="0043201C">
        <w:rPr>
          <w:rFonts w:ascii="Book Antiqua" w:hAnsi="Book Antiqua"/>
          <w:sz w:val="24"/>
          <w:szCs w:val="24"/>
        </w:rPr>
        <w:t xml:space="preserve"> </w:t>
      </w:r>
      <w:r w:rsidRPr="0043201C">
        <w:rPr>
          <w:rFonts w:ascii="Book Antiqua" w:hAnsi="Book Antiqua"/>
          <w:i/>
          <w:sz w:val="24"/>
          <w:szCs w:val="24"/>
        </w:rPr>
        <w:t xml:space="preserve">Am J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2006; </w:t>
      </w:r>
      <w:r w:rsidRPr="0043201C">
        <w:rPr>
          <w:rFonts w:ascii="Book Antiqua" w:hAnsi="Book Antiqua"/>
          <w:b/>
          <w:sz w:val="24"/>
          <w:szCs w:val="24"/>
        </w:rPr>
        <w:t>83</w:t>
      </w:r>
      <w:r w:rsidRPr="0043201C">
        <w:rPr>
          <w:rFonts w:ascii="Book Antiqua" w:hAnsi="Book Antiqua"/>
          <w:sz w:val="24"/>
          <w:szCs w:val="24"/>
        </w:rPr>
        <w:t>: 1520S-1525S [PMID: 16841862 DOI: 10.1093/</w:t>
      </w:r>
      <w:proofErr w:type="spellStart"/>
      <w:r w:rsidRPr="0043201C">
        <w:rPr>
          <w:rFonts w:ascii="Book Antiqua" w:hAnsi="Book Antiqua"/>
          <w:sz w:val="24"/>
          <w:szCs w:val="24"/>
        </w:rPr>
        <w:t>ajcn</w:t>
      </w:r>
      <w:proofErr w:type="spellEnd"/>
      <w:r w:rsidRPr="0043201C">
        <w:rPr>
          <w:rFonts w:ascii="Book Antiqua" w:hAnsi="Book Antiqua"/>
          <w:sz w:val="24"/>
          <w:szCs w:val="24"/>
        </w:rPr>
        <w:t>/83.6.1520S]</w:t>
      </w:r>
    </w:p>
    <w:p w14:paraId="330C5ABD"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lastRenderedPageBreak/>
        <w:t xml:space="preserve">77 </w:t>
      </w:r>
      <w:r w:rsidRPr="0043201C">
        <w:rPr>
          <w:rFonts w:ascii="Book Antiqua" w:hAnsi="Book Antiqua"/>
          <w:b/>
          <w:sz w:val="24"/>
          <w:szCs w:val="24"/>
        </w:rPr>
        <w:t>Jump DB</w:t>
      </w:r>
      <w:r w:rsidRPr="0043201C">
        <w:rPr>
          <w:rFonts w:ascii="Book Antiqua" w:hAnsi="Book Antiqua"/>
          <w:sz w:val="24"/>
          <w:szCs w:val="24"/>
        </w:rPr>
        <w:t>, Clarke SD. Regulation of gene expression by dietary fat.</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Annu</w:t>
      </w:r>
      <w:proofErr w:type="spellEnd"/>
      <w:r w:rsidRPr="0043201C">
        <w:rPr>
          <w:rFonts w:ascii="Book Antiqua" w:hAnsi="Book Antiqua"/>
          <w:i/>
          <w:sz w:val="24"/>
          <w:szCs w:val="24"/>
        </w:rPr>
        <w:t xml:space="preserve"> Rev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1999; </w:t>
      </w:r>
      <w:r w:rsidRPr="0043201C">
        <w:rPr>
          <w:rFonts w:ascii="Book Antiqua" w:hAnsi="Book Antiqua"/>
          <w:b/>
          <w:sz w:val="24"/>
          <w:szCs w:val="24"/>
        </w:rPr>
        <w:t>19</w:t>
      </w:r>
      <w:r w:rsidRPr="0043201C">
        <w:rPr>
          <w:rFonts w:ascii="Book Antiqua" w:hAnsi="Book Antiqua"/>
          <w:sz w:val="24"/>
          <w:szCs w:val="24"/>
        </w:rPr>
        <w:t>: 63-90 [PMID: 10448517 DOI: 10.1146/annurev.nutr.19.1.63]</w:t>
      </w:r>
    </w:p>
    <w:p w14:paraId="7C01CCE3"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78 </w:t>
      </w:r>
      <w:proofErr w:type="spellStart"/>
      <w:r w:rsidRPr="0043201C">
        <w:rPr>
          <w:rFonts w:ascii="Book Antiqua" w:hAnsi="Book Antiqua"/>
          <w:b/>
          <w:sz w:val="24"/>
          <w:szCs w:val="24"/>
        </w:rPr>
        <w:t>Duplus</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Glorian</w:t>
      </w:r>
      <w:proofErr w:type="spellEnd"/>
      <w:r w:rsidRPr="0043201C">
        <w:rPr>
          <w:rFonts w:ascii="Book Antiqua" w:hAnsi="Book Antiqua"/>
          <w:sz w:val="24"/>
          <w:szCs w:val="24"/>
        </w:rPr>
        <w:t xml:space="preserve"> M, Forest C. Fatty acid regulation of gene transcription.</w:t>
      </w:r>
      <w:proofErr w:type="gramEnd"/>
      <w:r w:rsidRPr="0043201C">
        <w:rPr>
          <w:rFonts w:ascii="Book Antiqua" w:hAnsi="Book Antiqua"/>
          <w:sz w:val="24"/>
          <w:szCs w:val="24"/>
        </w:rPr>
        <w:t xml:space="preserve"> </w:t>
      </w:r>
      <w:r w:rsidRPr="0043201C">
        <w:rPr>
          <w:rFonts w:ascii="Book Antiqua" w:hAnsi="Book Antiqua"/>
          <w:i/>
          <w:sz w:val="24"/>
          <w:szCs w:val="24"/>
        </w:rPr>
        <w:t xml:space="preserve">J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2000; </w:t>
      </w:r>
      <w:r w:rsidRPr="0043201C">
        <w:rPr>
          <w:rFonts w:ascii="Book Antiqua" w:hAnsi="Book Antiqua"/>
          <w:b/>
          <w:sz w:val="24"/>
          <w:szCs w:val="24"/>
        </w:rPr>
        <w:t>275</w:t>
      </w:r>
      <w:r w:rsidRPr="0043201C">
        <w:rPr>
          <w:rFonts w:ascii="Book Antiqua" w:hAnsi="Book Antiqua"/>
          <w:sz w:val="24"/>
          <w:szCs w:val="24"/>
        </w:rPr>
        <w:t>: 30749-30752 [PMID: 10934217 DOI: 10.1074/jbc.R000015200]</w:t>
      </w:r>
    </w:p>
    <w:p w14:paraId="6C1E2490"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79 </w:t>
      </w:r>
      <w:proofErr w:type="spellStart"/>
      <w:r w:rsidRPr="0043201C">
        <w:rPr>
          <w:rFonts w:ascii="Book Antiqua" w:hAnsi="Book Antiqua"/>
          <w:b/>
          <w:sz w:val="24"/>
          <w:szCs w:val="24"/>
        </w:rPr>
        <w:t>Deckelbaum</w:t>
      </w:r>
      <w:proofErr w:type="spellEnd"/>
      <w:r w:rsidRPr="0043201C">
        <w:rPr>
          <w:rFonts w:ascii="Book Antiqua" w:hAnsi="Book Antiqua"/>
          <w:b/>
          <w:sz w:val="24"/>
          <w:szCs w:val="24"/>
        </w:rPr>
        <w:t xml:space="preserve"> RJ</w:t>
      </w:r>
      <w:r w:rsidRPr="0043201C">
        <w:rPr>
          <w:rFonts w:ascii="Book Antiqua" w:hAnsi="Book Antiqua"/>
          <w:sz w:val="24"/>
          <w:szCs w:val="24"/>
        </w:rPr>
        <w:t xml:space="preserve">, Johnson RA, </w:t>
      </w:r>
      <w:proofErr w:type="spellStart"/>
      <w:r w:rsidRPr="0043201C">
        <w:rPr>
          <w:rFonts w:ascii="Book Antiqua" w:hAnsi="Book Antiqua"/>
          <w:sz w:val="24"/>
          <w:szCs w:val="24"/>
        </w:rPr>
        <w:t>Worgall</w:t>
      </w:r>
      <w:proofErr w:type="spellEnd"/>
      <w:r w:rsidRPr="0043201C">
        <w:rPr>
          <w:rFonts w:ascii="Book Antiqua" w:hAnsi="Book Antiqua"/>
          <w:sz w:val="24"/>
          <w:szCs w:val="24"/>
        </w:rPr>
        <w:t xml:space="preserve"> TS.</w:t>
      </w:r>
      <w:proofErr w:type="gramEnd"/>
      <w:r w:rsidRPr="0043201C">
        <w:rPr>
          <w:rFonts w:ascii="Book Antiqua" w:hAnsi="Book Antiqua"/>
          <w:sz w:val="24"/>
          <w:szCs w:val="24"/>
        </w:rPr>
        <w:t xml:space="preserve"> Unsaturated fatty acids inhibit sterol regulatory element-dependent gene expression: a potential mechanism contributing to hypertriglyceridemia in fat-restricted diets. </w:t>
      </w:r>
      <w:r w:rsidRPr="0043201C">
        <w:rPr>
          <w:rFonts w:ascii="Book Antiqua" w:hAnsi="Book Antiqua"/>
          <w:i/>
          <w:sz w:val="24"/>
          <w:szCs w:val="24"/>
        </w:rPr>
        <w:t xml:space="preserve">Proc </w:t>
      </w:r>
      <w:proofErr w:type="spellStart"/>
      <w:r w:rsidRPr="0043201C">
        <w:rPr>
          <w:rFonts w:ascii="Book Antiqua" w:hAnsi="Book Antiqua"/>
          <w:i/>
          <w:sz w:val="24"/>
          <w:szCs w:val="24"/>
        </w:rPr>
        <w:t>Soc</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Exp</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Med</w:t>
      </w:r>
      <w:r w:rsidRPr="0043201C">
        <w:rPr>
          <w:rFonts w:ascii="Book Antiqua" w:hAnsi="Book Antiqua"/>
          <w:sz w:val="24"/>
          <w:szCs w:val="24"/>
        </w:rPr>
        <w:t xml:space="preserve"> 2000; </w:t>
      </w:r>
      <w:r w:rsidRPr="0043201C">
        <w:rPr>
          <w:rFonts w:ascii="Book Antiqua" w:hAnsi="Book Antiqua"/>
          <w:b/>
          <w:sz w:val="24"/>
          <w:szCs w:val="24"/>
        </w:rPr>
        <w:t>225</w:t>
      </w:r>
      <w:r w:rsidRPr="0043201C">
        <w:rPr>
          <w:rFonts w:ascii="Book Antiqua" w:hAnsi="Book Antiqua"/>
          <w:sz w:val="24"/>
          <w:szCs w:val="24"/>
        </w:rPr>
        <w:t>: 184-186 [PMID: 11082211 DOI: 10.1046/j.1525-1373.2000.22522.x]</w:t>
      </w:r>
    </w:p>
    <w:p w14:paraId="5B6D8B2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80 </w:t>
      </w:r>
      <w:r w:rsidRPr="0043201C">
        <w:rPr>
          <w:rFonts w:ascii="Book Antiqua" w:hAnsi="Book Antiqua"/>
          <w:b/>
          <w:sz w:val="24"/>
          <w:szCs w:val="24"/>
        </w:rPr>
        <w:t>Sheng H</w:t>
      </w:r>
      <w:r w:rsidRPr="0043201C">
        <w:rPr>
          <w:rFonts w:ascii="Book Antiqua" w:hAnsi="Book Antiqua"/>
          <w:sz w:val="24"/>
          <w:szCs w:val="24"/>
        </w:rPr>
        <w:t xml:space="preserve">, Shao J, Morrow JD, Beauchamp RD, DuBois RN. </w:t>
      </w:r>
      <w:proofErr w:type="gramStart"/>
      <w:r w:rsidRPr="0043201C">
        <w:rPr>
          <w:rFonts w:ascii="Book Antiqua" w:hAnsi="Book Antiqua"/>
          <w:sz w:val="24"/>
          <w:szCs w:val="24"/>
        </w:rPr>
        <w:t>Modulation of apoptosis and Bcl-2 expression by prostaglandin E2 in human colon cancer cells.</w:t>
      </w:r>
      <w:proofErr w:type="gramEnd"/>
      <w:r w:rsidRPr="0043201C">
        <w:rPr>
          <w:rFonts w:ascii="Book Antiqua" w:hAnsi="Book Antiqua"/>
          <w:sz w:val="24"/>
          <w:szCs w:val="24"/>
        </w:rPr>
        <w:t xml:space="preserve"> </w:t>
      </w:r>
      <w:r w:rsidRPr="0043201C">
        <w:rPr>
          <w:rFonts w:ascii="Book Antiqua" w:hAnsi="Book Antiqua"/>
          <w:i/>
          <w:sz w:val="24"/>
          <w:szCs w:val="24"/>
        </w:rPr>
        <w:t>Cancer Res</w:t>
      </w:r>
      <w:r w:rsidRPr="0043201C">
        <w:rPr>
          <w:rFonts w:ascii="Book Antiqua" w:hAnsi="Book Antiqua"/>
          <w:sz w:val="24"/>
          <w:szCs w:val="24"/>
        </w:rPr>
        <w:t xml:space="preserve"> 1998; </w:t>
      </w:r>
      <w:r w:rsidRPr="0043201C">
        <w:rPr>
          <w:rFonts w:ascii="Book Antiqua" w:hAnsi="Book Antiqua"/>
          <w:b/>
          <w:sz w:val="24"/>
          <w:szCs w:val="24"/>
        </w:rPr>
        <w:t>58</w:t>
      </w:r>
      <w:r w:rsidRPr="0043201C">
        <w:rPr>
          <w:rFonts w:ascii="Book Antiqua" w:hAnsi="Book Antiqua"/>
          <w:sz w:val="24"/>
          <w:szCs w:val="24"/>
        </w:rPr>
        <w:t>: 362-366 [PMID: 9443418]</w:t>
      </w:r>
    </w:p>
    <w:p w14:paraId="147FD46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81 </w:t>
      </w:r>
      <w:proofErr w:type="spellStart"/>
      <w:r w:rsidRPr="0043201C">
        <w:rPr>
          <w:rFonts w:ascii="Book Antiqua" w:hAnsi="Book Antiqua"/>
          <w:b/>
          <w:sz w:val="24"/>
          <w:szCs w:val="24"/>
        </w:rPr>
        <w:t>Grygiel-Górniak</w:t>
      </w:r>
      <w:proofErr w:type="spellEnd"/>
      <w:r w:rsidRPr="0043201C">
        <w:rPr>
          <w:rFonts w:ascii="Book Antiqua" w:hAnsi="Book Antiqua"/>
          <w:b/>
          <w:sz w:val="24"/>
          <w:szCs w:val="24"/>
        </w:rPr>
        <w:t xml:space="preserve"> B</w:t>
      </w:r>
      <w:r w:rsidRPr="0043201C">
        <w:rPr>
          <w:rFonts w:ascii="Book Antiqua" w:hAnsi="Book Antiqua"/>
          <w:sz w:val="24"/>
          <w:szCs w:val="24"/>
        </w:rPr>
        <w:t xml:space="preserve">. Peroxisome proliferator-activated receptors and their ligands: nutritional and clinical implications--a review. </w:t>
      </w:r>
      <w:proofErr w:type="spellStart"/>
      <w:r w:rsidRPr="0043201C">
        <w:rPr>
          <w:rFonts w:ascii="Book Antiqua" w:hAnsi="Book Antiqua"/>
          <w:i/>
          <w:sz w:val="24"/>
          <w:szCs w:val="24"/>
        </w:rPr>
        <w:t>Nutr</w:t>
      </w:r>
      <w:proofErr w:type="spellEnd"/>
      <w:r w:rsidRPr="0043201C">
        <w:rPr>
          <w:rFonts w:ascii="Book Antiqua" w:hAnsi="Book Antiqua"/>
          <w:i/>
          <w:sz w:val="24"/>
          <w:szCs w:val="24"/>
        </w:rPr>
        <w:t xml:space="preserve"> J</w:t>
      </w:r>
      <w:r w:rsidRPr="0043201C">
        <w:rPr>
          <w:rFonts w:ascii="Book Antiqua" w:hAnsi="Book Antiqua"/>
          <w:sz w:val="24"/>
          <w:szCs w:val="24"/>
        </w:rPr>
        <w:t xml:space="preserve"> 2014; </w:t>
      </w:r>
      <w:r w:rsidRPr="0043201C">
        <w:rPr>
          <w:rFonts w:ascii="Book Antiqua" w:hAnsi="Book Antiqua"/>
          <w:b/>
          <w:sz w:val="24"/>
          <w:szCs w:val="24"/>
        </w:rPr>
        <w:t>13</w:t>
      </w:r>
      <w:r w:rsidRPr="0043201C">
        <w:rPr>
          <w:rFonts w:ascii="Book Antiqua" w:hAnsi="Book Antiqua"/>
          <w:sz w:val="24"/>
          <w:szCs w:val="24"/>
        </w:rPr>
        <w:t>: 17 [PMID: 24524207 DOI: 10.1186/1475-2891-13-17]</w:t>
      </w:r>
    </w:p>
    <w:p w14:paraId="07040B4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82 </w:t>
      </w:r>
      <w:proofErr w:type="spellStart"/>
      <w:r w:rsidRPr="0043201C">
        <w:rPr>
          <w:rFonts w:ascii="Book Antiqua" w:hAnsi="Book Antiqua"/>
          <w:b/>
          <w:sz w:val="24"/>
          <w:szCs w:val="24"/>
        </w:rPr>
        <w:t>Cockbain</w:t>
      </w:r>
      <w:proofErr w:type="spellEnd"/>
      <w:r w:rsidRPr="0043201C">
        <w:rPr>
          <w:rFonts w:ascii="Book Antiqua" w:hAnsi="Book Antiqua"/>
          <w:b/>
          <w:sz w:val="24"/>
          <w:szCs w:val="24"/>
        </w:rPr>
        <w:t xml:space="preserve"> AJ</w:t>
      </w:r>
      <w:r w:rsidRPr="0043201C">
        <w:rPr>
          <w:rFonts w:ascii="Book Antiqua" w:hAnsi="Book Antiqua"/>
          <w:sz w:val="24"/>
          <w:szCs w:val="24"/>
        </w:rPr>
        <w:t xml:space="preserve">, Toogood GJ, Hull MA. </w:t>
      </w:r>
      <w:proofErr w:type="gramStart"/>
      <w:r w:rsidRPr="0043201C">
        <w:rPr>
          <w:rFonts w:ascii="Book Antiqua" w:hAnsi="Book Antiqua"/>
          <w:sz w:val="24"/>
          <w:szCs w:val="24"/>
        </w:rPr>
        <w:t>Omega-3 polyunsaturated fatty acids for the treatment and prevention of colorectal cancer.</w:t>
      </w:r>
      <w:proofErr w:type="gramEnd"/>
      <w:r w:rsidRPr="0043201C">
        <w:rPr>
          <w:rFonts w:ascii="Book Antiqua" w:hAnsi="Book Antiqua"/>
          <w:sz w:val="24"/>
          <w:szCs w:val="24"/>
        </w:rPr>
        <w:t xml:space="preserve"> </w:t>
      </w:r>
      <w:r w:rsidRPr="0043201C">
        <w:rPr>
          <w:rFonts w:ascii="Book Antiqua" w:hAnsi="Book Antiqua"/>
          <w:i/>
          <w:sz w:val="24"/>
          <w:szCs w:val="24"/>
        </w:rPr>
        <w:t>Gut</w:t>
      </w:r>
      <w:r w:rsidRPr="0043201C">
        <w:rPr>
          <w:rFonts w:ascii="Book Antiqua" w:hAnsi="Book Antiqua"/>
          <w:sz w:val="24"/>
          <w:szCs w:val="24"/>
        </w:rPr>
        <w:t xml:space="preserve"> 2012; </w:t>
      </w:r>
      <w:r w:rsidRPr="0043201C">
        <w:rPr>
          <w:rFonts w:ascii="Book Antiqua" w:hAnsi="Book Antiqua"/>
          <w:b/>
          <w:sz w:val="24"/>
          <w:szCs w:val="24"/>
        </w:rPr>
        <w:t>61</w:t>
      </w:r>
      <w:r w:rsidRPr="0043201C">
        <w:rPr>
          <w:rFonts w:ascii="Book Antiqua" w:hAnsi="Book Antiqua"/>
          <w:sz w:val="24"/>
          <w:szCs w:val="24"/>
        </w:rPr>
        <w:t>: 135-149 [PMID: 21490374 DOI: 10.1136/gut.2010.233718]</w:t>
      </w:r>
    </w:p>
    <w:p w14:paraId="41304096"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83 </w:t>
      </w:r>
      <w:proofErr w:type="spellStart"/>
      <w:r w:rsidRPr="0043201C">
        <w:rPr>
          <w:rFonts w:ascii="Book Antiqua" w:hAnsi="Book Antiqua"/>
          <w:b/>
          <w:sz w:val="24"/>
          <w:szCs w:val="24"/>
        </w:rPr>
        <w:t>Collett</w:t>
      </w:r>
      <w:proofErr w:type="spellEnd"/>
      <w:r w:rsidRPr="0043201C">
        <w:rPr>
          <w:rFonts w:ascii="Book Antiqua" w:hAnsi="Book Antiqua"/>
          <w:b/>
          <w:sz w:val="24"/>
          <w:szCs w:val="24"/>
        </w:rPr>
        <w:t xml:space="preserve"> ED</w:t>
      </w:r>
      <w:r w:rsidRPr="0043201C">
        <w:rPr>
          <w:rFonts w:ascii="Book Antiqua" w:hAnsi="Book Antiqua"/>
          <w:sz w:val="24"/>
          <w:szCs w:val="24"/>
        </w:rPr>
        <w:t xml:space="preserve">, Davidson LA, Fan YY, Lupton JR, </w:t>
      </w:r>
      <w:proofErr w:type="spellStart"/>
      <w:r w:rsidRPr="0043201C">
        <w:rPr>
          <w:rFonts w:ascii="Book Antiqua" w:hAnsi="Book Antiqua"/>
          <w:sz w:val="24"/>
          <w:szCs w:val="24"/>
        </w:rPr>
        <w:t>Chapkin</w:t>
      </w:r>
      <w:proofErr w:type="spellEnd"/>
      <w:r w:rsidRPr="0043201C">
        <w:rPr>
          <w:rFonts w:ascii="Book Antiqua" w:hAnsi="Book Antiqua"/>
          <w:sz w:val="24"/>
          <w:szCs w:val="24"/>
        </w:rPr>
        <w:t xml:space="preserve"> RS.</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n-6</w:t>
      </w:r>
      <w:proofErr w:type="gramEnd"/>
      <w:r w:rsidRPr="0043201C">
        <w:rPr>
          <w:rFonts w:ascii="Book Antiqua" w:hAnsi="Book Antiqua"/>
          <w:sz w:val="24"/>
          <w:szCs w:val="24"/>
        </w:rPr>
        <w:t xml:space="preserve"> and n-3 polyunsaturated fatty acids differentially modulate oncogenic </w:t>
      </w:r>
      <w:proofErr w:type="spellStart"/>
      <w:r w:rsidRPr="0043201C">
        <w:rPr>
          <w:rFonts w:ascii="Book Antiqua" w:hAnsi="Book Antiqua"/>
          <w:sz w:val="24"/>
          <w:szCs w:val="24"/>
        </w:rPr>
        <w:t>Ras</w:t>
      </w:r>
      <w:proofErr w:type="spellEnd"/>
      <w:r w:rsidRPr="0043201C">
        <w:rPr>
          <w:rFonts w:ascii="Book Antiqua" w:hAnsi="Book Antiqua"/>
          <w:sz w:val="24"/>
          <w:szCs w:val="24"/>
        </w:rPr>
        <w:t xml:space="preserve"> activation in </w:t>
      </w:r>
      <w:proofErr w:type="spellStart"/>
      <w:r w:rsidRPr="0043201C">
        <w:rPr>
          <w:rFonts w:ascii="Book Antiqua" w:hAnsi="Book Antiqua"/>
          <w:sz w:val="24"/>
          <w:szCs w:val="24"/>
        </w:rPr>
        <w:t>colonocytes</w:t>
      </w:r>
      <w:proofErr w:type="spellEnd"/>
      <w:r w:rsidRPr="0043201C">
        <w:rPr>
          <w:rFonts w:ascii="Book Antiqua" w:hAnsi="Book Antiqua"/>
          <w:sz w:val="24"/>
          <w:szCs w:val="24"/>
        </w:rPr>
        <w:t xml:space="preserve">. </w:t>
      </w:r>
      <w:r w:rsidRPr="0043201C">
        <w:rPr>
          <w:rFonts w:ascii="Book Antiqua" w:hAnsi="Book Antiqua"/>
          <w:i/>
          <w:sz w:val="24"/>
          <w:szCs w:val="24"/>
        </w:rPr>
        <w:t xml:space="preserve">Am J </w:t>
      </w:r>
      <w:proofErr w:type="spellStart"/>
      <w:r w:rsidRPr="0043201C">
        <w:rPr>
          <w:rFonts w:ascii="Book Antiqua" w:hAnsi="Book Antiqua"/>
          <w:i/>
          <w:sz w:val="24"/>
          <w:szCs w:val="24"/>
        </w:rPr>
        <w:t>Physiol</w:t>
      </w:r>
      <w:proofErr w:type="spellEnd"/>
      <w:r w:rsidRPr="0043201C">
        <w:rPr>
          <w:rFonts w:ascii="Book Antiqua" w:hAnsi="Book Antiqua"/>
          <w:i/>
          <w:sz w:val="24"/>
          <w:szCs w:val="24"/>
        </w:rPr>
        <w:t xml:space="preserve"> Cell </w:t>
      </w:r>
      <w:proofErr w:type="spellStart"/>
      <w:r w:rsidRPr="0043201C">
        <w:rPr>
          <w:rFonts w:ascii="Book Antiqua" w:hAnsi="Book Antiqua"/>
          <w:i/>
          <w:sz w:val="24"/>
          <w:szCs w:val="24"/>
        </w:rPr>
        <w:t>Physiol</w:t>
      </w:r>
      <w:proofErr w:type="spellEnd"/>
      <w:r w:rsidRPr="0043201C">
        <w:rPr>
          <w:rFonts w:ascii="Book Antiqua" w:hAnsi="Book Antiqua"/>
          <w:sz w:val="24"/>
          <w:szCs w:val="24"/>
        </w:rPr>
        <w:t xml:space="preserve"> 2001; </w:t>
      </w:r>
      <w:r w:rsidRPr="0043201C">
        <w:rPr>
          <w:rFonts w:ascii="Book Antiqua" w:hAnsi="Book Antiqua"/>
          <w:b/>
          <w:sz w:val="24"/>
          <w:szCs w:val="24"/>
        </w:rPr>
        <w:t>280</w:t>
      </w:r>
      <w:r w:rsidRPr="0043201C">
        <w:rPr>
          <w:rFonts w:ascii="Book Antiqua" w:hAnsi="Book Antiqua"/>
          <w:sz w:val="24"/>
          <w:szCs w:val="24"/>
        </w:rPr>
        <w:t>: C1066-C1075 [PMID: 11287318 DOI: 10.1152/ajpcell.2001.280.5.C1066]</w:t>
      </w:r>
    </w:p>
    <w:p w14:paraId="732A860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84 </w:t>
      </w:r>
      <w:proofErr w:type="spellStart"/>
      <w:r w:rsidRPr="0043201C">
        <w:rPr>
          <w:rFonts w:ascii="Book Antiqua" w:hAnsi="Book Antiqua"/>
          <w:b/>
          <w:sz w:val="24"/>
          <w:szCs w:val="24"/>
        </w:rPr>
        <w:t>Chapkin</w:t>
      </w:r>
      <w:proofErr w:type="spellEnd"/>
      <w:r w:rsidRPr="0043201C">
        <w:rPr>
          <w:rFonts w:ascii="Book Antiqua" w:hAnsi="Book Antiqua"/>
          <w:b/>
          <w:sz w:val="24"/>
          <w:szCs w:val="24"/>
        </w:rPr>
        <w:t xml:space="preserve"> RS</w:t>
      </w:r>
      <w:r w:rsidRPr="0043201C">
        <w:rPr>
          <w:rFonts w:ascii="Book Antiqua" w:hAnsi="Book Antiqua"/>
          <w:sz w:val="24"/>
          <w:szCs w:val="24"/>
        </w:rPr>
        <w:t xml:space="preserve">, McMurray DN, Lupton JR. Colon cancer, fatty acids and anti-inflammatory compounds.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Opin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Gastroenterol</w:t>
      </w:r>
      <w:proofErr w:type="spellEnd"/>
      <w:r w:rsidRPr="0043201C">
        <w:rPr>
          <w:rFonts w:ascii="Book Antiqua" w:hAnsi="Book Antiqua"/>
          <w:sz w:val="24"/>
          <w:szCs w:val="24"/>
        </w:rPr>
        <w:t xml:space="preserve"> 2007; </w:t>
      </w:r>
      <w:r w:rsidRPr="0043201C">
        <w:rPr>
          <w:rFonts w:ascii="Book Antiqua" w:hAnsi="Book Antiqua"/>
          <w:b/>
          <w:sz w:val="24"/>
          <w:szCs w:val="24"/>
        </w:rPr>
        <w:t>23</w:t>
      </w:r>
      <w:r w:rsidRPr="0043201C">
        <w:rPr>
          <w:rFonts w:ascii="Book Antiqua" w:hAnsi="Book Antiqua"/>
          <w:sz w:val="24"/>
          <w:szCs w:val="24"/>
        </w:rPr>
        <w:t>: 48-54 [PMID: 17133085 DOI: 10.1097/MOG.0b013e32801145d7]</w:t>
      </w:r>
    </w:p>
    <w:p w14:paraId="41644B4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85 </w:t>
      </w:r>
      <w:proofErr w:type="spellStart"/>
      <w:r w:rsidRPr="0043201C">
        <w:rPr>
          <w:rFonts w:ascii="Book Antiqua" w:hAnsi="Book Antiqua"/>
          <w:b/>
          <w:sz w:val="24"/>
          <w:szCs w:val="24"/>
        </w:rPr>
        <w:t>Calviello</w:t>
      </w:r>
      <w:proofErr w:type="spellEnd"/>
      <w:r w:rsidRPr="0043201C">
        <w:rPr>
          <w:rFonts w:ascii="Book Antiqua" w:hAnsi="Book Antiqua"/>
          <w:b/>
          <w:sz w:val="24"/>
          <w:szCs w:val="24"/>
        </w:rPr>
        <w:t xml:space="preserve"> G</w:t>
      </w:r>
      <w:r w:rsidRPr="0043201C">
        <w:rPr>
          <w:rFonts w:ascii="Book Antiqua" w:hAnsi="Book Antiqua"/>
          <w:sz w:val="24"/>
          <w:szCs w:val="24"/>
        </w:rPr>
        <w:t xml:space="preserve">, </w:t>
      </w:r>
      <w:proofErr w:type="spellStart"/>
      <w:r w:rsidRPr="0043201C">
        <w:rPr>
          <w:rFonts w:ascii="Book Antiqua" w:hAnsi="Book Antiqua"/>
          <w:sz w:val="24"/>
          <w:szCs w:val="24"/>
        </w:rPr>
        <w:t>Serini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Piccioni</w:t>
      </w:r>
      <w:proofErr w:type="spellEnd"/>
      <w:r w:rsidRPr="0043201C">
        <w:rPr>
          <w:rFonts w:ascii="Book Antiqua" w:hAnsi="Book Antiqua"/>
          <w:sz w:val="24"/>
          <w:szCs w:val="24"/>
        </w:rPr>
        <w:t xml:space="preserve"> E. n-3 polyunsaturated fatty acids and the prevention of colorectal cancer: molecular mechanisms involved.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Med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2007; </w:t>
      </w:r>
      <w:r w:rsidRPr="0043201C">
        <w:rPr>
          <w:rFonts w:ascii="Book Antiqua" w:hAnsi="Book Antiqua"/>
          <w:b/>
          <w:sz w:val="24"/>
          <w:szCs w:val="24"/>
        </w:rPr>
        <w:t>14</w:t>
      </w:r>
      <w:r w:rsidRPr="0043201C">
        <w:rPr>
          <w:rFonts w:ascii="Book Antiqua" w:hAnsi="Book Antiqua"/>
          <w:sz w:val="24"/>
          <w:szCs w:val="24"/>
        </w:rPr>
        <w:t>: 3059-3069 [PMID: 18220742 DOI: 10.2174/092986707782793934]</w:t>
      </w:r>
    </w:p>
    <w:p w14:paraId="3FA7C392"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86 </w:t>
      </w:r>
      <w:proofErr w:type="spellStart"/>
      <w:r w:rsidRPr="0043201C">
        <w:rPr>
          <w:rFonts w:ascii="Book Antiqua" w:hAnsi="Book Antiqua"/>
          <w:b/>
          <w:sz w:val="24"/>
          <w:szCs w:val="24"/>
        </w:rPr>
        <w:t>Thiébaut</w:t>
      </w:r>
      <w:proofErr w:type="spellEnd"/>
      <w:r w:rsidRPr="0043201C">
        <w:rPr>
          <w:rFonts w:ascii="Book Antiqua" w:hAnsi="Book Antiqua"/>
          <w:b/>
          <w:sz w:val="24"/>
          <w:szCs w:val="24"/>
        </w:rPr>
        <w:t xml:space="preserve"> AC</w:t>
      </w:r>
      <w:r w:rsidRPr="0043201C">
        <w:rPr>
          <w:rFonts w:ascii="Book Antiqua" w:hAnsi="Book Antiqua"/>
          <w:sz w:val="24"/>
          <w:szCs w:val="24"/>
        </w:rPr>
        <w:t xml:space="preserve">, </w:t>
      </w:r>
      <w:proofErr w:type="spellStart"/>
      <w:r w:rsidRPr="0043201C">
        <w:rPr>
          <w:rFonts w:ascii="Book Antiqua" w:hAnsi="Book Antiqua"/>
          <w:sz w:val="24"/>
          <w:szCs w:val="24"/>
        </w:rPr>
        <w:t>Chajès</w:t>
      </w:r>
      <w:proofErr w:type="spellEnd"/>
      <w:r w:rsidRPr="0043201C">
        <w:rPr>
          <w:rFonts w:ascii="Book Antiqua" w:hAnsi="Book Antiqua"/>
          <w:sz w:val="24"/>
          <w:szCs w:val="24"/>
        </w:rPr>
        <w:t xml:space="preserve"> V, Gerber M, </w:t>
      </w:r>
      <w:proofErr w:type="spellStart"/>
      <w:r w:rsidRPr="0043201C">
        <w:rPr>
          <w:rFonts w:ascii="Book Antiqua" w:hAnsi="Book Antiqua"/>
          <w:sz w:val="24"/>
          <w:szCs w:val="24"/>
        </w:rPr>
        <w:t>Boutron-Ruault</w:t>
      </w:r>
      <w:proofErr w:type="spellEnd"/>
      <w:r w:rsidRPr="0043201C">
        <w:rPr>
          <w:rFonts w:ascii="Book Antiqua" w:hAnsi="Book Antiqua"/>
          <w:sz w:val="24"/>
          <w:szCs w:val="24"/>
        </w:rPr>
        <w:t xml:space="preserve"> MC, </w:t>
      </w:r>
      <w:proofErr w:type="spellStart"/>
      <w:r w:rsidRPr="0043201C">
        <w:rPr>
          <w:rFonts w:ascii="Book Antiqua" w:hAnsi="Book Antiqua"/>
          <w:sz w:val="24"/>
          <w:szCs w:val="24"/>
        </w:rPr>
        <w:t>Joulin</w:t>
      </w:r>
      <w:proofErr w:type="spellEnd"/>
      <w:r w:rsidRPr="0043201C">
        <w:rPr>
          <w:rFonts w:ascii="Book Antiqua" w:hAnsi="Book Antiqua"/>
          <w:sz w:val="24"/>
          <w:szCs w:val="24"/>
        </w:rPr>
        <w:t xml:space="preserve"> V, Lenoir G, </w:t>
      </w:r>
      <w:proofErr w:type="spellStart"/>
      <w:r w:rsidRPr="0043201C">
        <w:rPr>
          <w:rFonts w:ascii="Book Antiqua" w:hAnsi="Book Antiqua"/>
          <w:sz w:val="24"/>
          <w:szCs w:val="24"/>
        </w:rPr>
        <w:t>Berrino</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Riboli</w:t>
      </w:r>
      <w:proofErr w:type="spellEnd"/>
      <w:r w:rsidRPr="0043201C">
        <w:rPr>
          <w:rFonts w:ascii="Book Antiqua" w:hAnsi="Book Antiqua"/>
          <w:sz w:val="24"/>
          <w:szCs w:val="24"/>
        </w:rPr>
        <w:t xml:space="preserve"> E, </w:t>
      </w:r>
      <w:proofErr w:type="spellStart"/>
      <w:r w:rsidRPr="0043201C">
        <w:rPr>
          <w:rFonts w:ascii="Book Antiqua" w:hAnsi="Book Antiqua"/>
          <w:sz w:val="24"/>
          <w:szCs w:val="24"/>
        </w:rPr>
        <w:t>Bénichou</w:t>
      </w:r>
      <w:proofErr w:type="spellEnd"/>
      <w:r w:rsidRPr="0043201C">
        <w:rPr>
          <w:rFonts w:ascii="Book Antiqua" w:hAnsi="Book Antiqua"/>
          <w:sz w:val="24"/>
          <w:szCs w:val="24"/>
        </w:rPr>
        <w:t xml:space="preserve"> J, </w:t>
      </w:r>
      <w:proofErr w:type="spellStart"/>
      <w:r w:rsidRPr="0043201C">
        <w:rPr>
          <w:rFonts w:ascii="Book Antiqua" w:hAnsi="Book Antiqua"/>
          <w:sz w:val="24"/>
          <w:szCs w:val="24"/>
        </w:rPr>
        <w:t>Clavel-Chapelon</w:t>
      </w:r>
      <w:proofErr w:type="spellEnd"/>
      <w:r w:rsidRPr="0043201C">
        <w:rPr>
          <w:rFonts w:ascii="Book Antiqua" w:hAnsi="Book Antiqua"/>
          <w:sz w:val="24"/>
          <w:szCs w:val="24"/>
        </w:rPr>
        <w:t xml:space="preserve"> F. Dietary intakes of omega-6 and omega-3 </w:t>
      </w:r>
      <w:r w:rsidRPr="0043201C">
        <w:rPr>
          <w:rFonts w:ascii="Book Antiqua" w:hAnsi="Book Antiqua"/>
          <w:sz w:val="24"/>
          <w:szCs w:val="24"/>
        </w:rPr>
        <w:lastRenderedPageBreak/>
        <w:t>polyunsaturated fatty acids and the risk of breast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Int</w:t>
      </w:r>
      <w:proofErr w:type="spellEnd"/>
      <w:r w:rsidRPr="0043201C">
        <w:rPr>
          <w:rFonts w:ascii="Book Antiqua" w:hAnsi="Book Antiqua"/>
          <w:i/>
          <w:sz w:val="24"/>
          <w:szCs w:val="24"/>
        </w:rPr>
        <w:t xml:space="preserve"> J Cancer</w:t>
      </w:r>
      <w:r w:rsidRPr="0043201C">
        <w:rPr>
          <w:rFonts w:ascii="Book Antiqua" w:hAnsi="Book Antiqua"/>
          <w:sz w:val="24"/>
          <w:szCs w:val="24"/>
        </w:rPr>
        <w:t xml:space="preserve"> 2009; </w:t>
      </w:r>
      <w:r w:rsidRPr="0043201C">
        <w:rPr>
          <w:rFonts w:ascii="Book Antiqua" w:hAnsi="Book Antiqua"/>
          <w:b/>
          <w:sz w:val="24"/>
          <w:szCs w:val="24"/>
        </w:rPr>
        <w:t>124</w:t>
      </w:r>
      <w:r w:rsidRPr="0043201C">
        <w:rPr>
          <w:rFonts w:ascii="Book Antiqua" w:hAnsi="Book Antiqua"/>
          <w:sz w:val="24"/>
          <w:szCs w:val="24"/>
        </w:rPr>
        <w:t>: 924-931 [PMID: 19035453 DOI: 10.1002/ijc.23980]</w:t>
      </w:r>
    </w:p>
    <w:p w14:paraId="2206926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87 </w:t>
      </w:r>
      <w:proofErr w:type="spellStart"/>
      <w:r w:rsidRPr="0043201C">
        <w:rPr>
          <w:rFonts w:ascii="Book Antiqua" w:hAnsi="Book Antiqua"/>
          <w:b/>
          <w:sz w:val="24"/>
          <w:szCs w:val="24"/>
        </w:rPr>
        <w:t>Murff</w:t>
      </w:r>
      <w:proofErr w:type="spellEnd"/>
      <w:r w:rsidRPr="0043201C">
        <w:rPr>
          <w:rFonts w:ascii="Book Antiqua" w:hAnsi="Book Antiqua"/>
          <w:b/>
          <w:sz w:val="24"/>
          <w:szCs w:val="24"/>
        </w:rPr>
        <w:t xml:space="preserve"> HJ</w:t>
      </w:r>
      <w:r w:rsidRPr="0043201C">
        <w:rPr>
          <w:rFonts w:ascii="Book Antiqua" w:hAnsi="Book Antiqua"/>
          <w:sz w:val="24"/>
          <w:szCs w:val="24"/>
        </w:rPr>
        <w:t xml:space="preserve">, Shu XO, Li H, Yang G, Wu X, </w:t>
      </w:r>
      <w:proofErr w:type="spellStart"/>
      <w:r w:rsidRPr="0043201C">
        <w:rPr>
          <w:rFonts w:ascii="Book Antiqua" w:hAnsi="Book Antiqua"/>
          <w:sz w:val="24"/>
          <w:szCs w:val="24"/>
        </w:rPr>
        <w:t>Cai</w:t>
      </w:r>
      <w:proofErr w:type="spellEnd"/>
      <w:r w:rsidRPr="0043201C">
        <w:rPr>
          <w:rFonts w:ascii="Book Antiqua" w:hAnsi="Book Antiqua"/>
          <w:sz w:val="24"/>
          <w:szCs w:val="24"/>
        </w:rPr>
        <w:t xml:space="preserve"> H, Wen W, </w:t>
      </w:r>
      <w:proofErr w:type="gramStart"/>
      <w:r w:rsidRPr="0043201C">
        <w:rPr>
          <w:rFonts w:ascii="Book Antiqua" w:hAnsi="Book Antiqua"/>
          <w:sz w:val="24"/>
          <w:szCs w:val="24"/>
        </w:rPr>
        <w:t>Gao</w:t>
      </w:r>
      <w:proofErr w:type="gramEnd"/>
      <w:r w:rsidRPr="0043201C">
        <w:rPr>
          <w:rFonts w:ascii="Book Antiqua" w:hAnsi="Book Antiqua"/>
          <w:sz w:val="24"/>
          <w:szCs w:val="24"/>
        </w:rPr>
        <w:t xml:space="preserve"> YT, Zheng W. Dietary polyunsaturated fatty acids and breast cancer risk in Chinese women: a prospective cohort study. </w:t>
      </w:r>
      <w:proofErr w:type="spellStart"/>
      <w:r w:rsidRPr="0043201C">
        <w:rPr>
          <w:rFonts w:ascii="Book Antiqua" w:hAnsi="Book Antiqua"/>
          <w:i/>
          <w:sz w:val="24"/>
          <w:szCs w:val="24"/>
        </w:rPr>
        <w:t>Int</w:t>
      </w:r>
      <w:proofErr w:type="spellEnd"/>
      <w:r w:rsidRPr="0043201C">
        <w:rPr>
          <w:rFonts w:ascii="Book Antiqua" w:hAnsi="Book Antiqua"/>
          <w:i/>
          <w:sz w:val="24"/>
          <w:szCs w:val="24"/>
        </w:rPr>
        <w:t xml:space="preserve"> J Cancer</w:t>
      </w:r>
      <w:r w:rsidRPr="0043201C">
        <w:rPr>
          <w:rFonts w:ascii="Book Antiqua" w:hAnsi="Book Antiqua"/>
          <w:sz w:val="24"/>
          <w:szCs w:val="24"/>
        </w:rPr>
        <w:t xml:space="preserve"> 2011; </w:t>
      </w:r>
      <w:r w:rsidRPr="0043201C">
        <w:rPr>
          <w:rFonts w:ascii="Book Antiqua" w:hAnsi="Book Antiqua"/>
          <w:b/>
          <w:sz w:val="24"/>
          <w:szCs w:val="24"/>
        </w:rPr>
        <w:t>128</w:t>
      </w:r>
      <w:r w:rsidRPr="0043201C">
        <w:rPr>
          <w:rFonts w:ascii="Book Antiqua" w:hAnsi="Book Antiqua"/>
          <w:sz w:val="24"/>
          <w:szCs w:val="24"/>
        </w:rPr>
        <w:t>: 1434-1441 [PMID: 20878979 DOI: 10.1002/ijc.25703]</w:t>
      </w:r>
    </w:p>
    <w:p w14:paraId="712B558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88 </w:t>
      </w:r>
      <w:proofErr w:type="spellStart"/>
      <w:r w:rsidRPr="0043201C">
        <w:rPr>
          <w:rFonts w:ascii="Book Antiqua" w:hAnsi="Book Antiqua"/>
          <w:b/>
          <w:sz w:val="24"/>
          <w:szCs w:val="24"/>
        </w:rPr>
        <w:t>Thiébaut</w:t>
      </w:r>
      <w:proofErr w:type="spellEnd"/>
      <w:r w:rsidRPr="0043201C">
        <w:rPr>
          <w:rFonts w:ascii="Book Antiqua" w:hAnsi="Book Antiqua"/>
          <w:b/>
          <w:sz w:val="24"/>
          <w:szCs w:val="24"/>
        </w:rPr>
        <w:t xml:space="preserve"> AC</w:t>
      </w:r>
      <w:r w:rsidRPr="0043201C">
        <w:rPr>
          <w:rFonts w:ascii="Book Antiqua" w:hAnsi="Book Antiqua"/>
          <w:sz w:val="24"/>
          <w:szCs w:val="24"/>
        </w:rPr>
        <w:t xml:space="preserve">, Jiao L, Silverman DT, Cross AJ, Thompson FE, </w:t>
      </w:r>
      <w:proofErr w:type="spellStart"/>
      <w:r w:rsidRPr="0043201C">
        <w:rPr>
          <w:rFonts w:ascii="Book Antiqua" w:hAnsi="Book Antiqua"/>
          <w:sz w:val="24"/>
          <w:szCs w:val="24"/>
        </w:rPr>
        <w:t>Subar</w:t>
      </w:r>
      <w:proofErr w:type="spellEnd"/>
      <w:r w:rsidRPr="0043201C">
        <w:rPr>
          <w:rFonts w:ascii="Book Antiqua" w:hAnsi="Book Antiqua"/>
          <w:sz w:val="24"/>
          <w:szCs w:val="24"/>
        </w:rPr>
        <w:t xml:space="preserve"> AF, Hollenbeck AR, </w:t>
      </w:r>
      <w:proofErr w:type="spellStart"/>
      <w:r w:rsidRPr="0043201C">
        <w:rPr>
          <w:rFonts w:ascii="Book Antiqua" w:hAnsi="Book Antiqua"/>
          <w:sz w:val="24"/>
          <w:szCs w:val="24"/>
        </w:rPr>
        <w:t>Schatzkin</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Stolzenberg</w:t>
      </w:r>
      <w:proofErr w:type="spellEnd"/>
      <w:r w:rsidRPr="0043201C">
        <w:rPr>
          <w:rFonts w:ascii="Book Antiqua" w:hAnsi="Book Antiqua"/>
          <w:sz w:val="24"/>
          <w:szCs w:val="24"/>
        </w:rPr>
        <w:t xml:space="preserve">-Solomon RZ. Dietary fatty acids and pancreatic cancer in the NIH-AARP diet and health study. </w:t>
      </w:r>
      <w:r w:rsidRPr="0043201C">
        <w:rPr>
          <w:rFonts w:ascii="Book Antiqua" w:hAnsi="Book Antiqua"/>
          <w:i/>
          <w:sz w:val="24"/>
          <w:szCs w:val="24"/>
        </w:rPr>
        <w:t>J Natl Cancer Inst</w:t>
      </w:r>
      <w:r w:rsidRPr="0043201C">
        <w:rPr>
          <w:rFonts w:ascii="Book Antiqua" w:hAnsi="Book Antiqua"/>
          <w:sz w:val="24"/>
          <w:szCs w:val="24"/>
        </w:rPr>
        <w:t xml:space="preserve"> 2009; </w:t>
      </w:r>
      <w:r w:rsidRPr="0043201C">
        <w:rPr>
          <w:rFonts w:ascii="Book Antiqua" w:hAnsi="Book Antiqua"/>
          <w:b/>
          <w:sz w:val="24"/>
          <w:szCs w:val="24"/>
        </w:rPr>
        <w:t>101</w:t>
      </w:r>
      <w:r w:rsidRPr="0043201C">
        <w:rPr>
          <w:rFonts w:ascii="Book Antiqua" w:hAnsi="Book Antiqua"/>
          <w:sz w:val="24"/>
          <w:szCs w:val="24"/>
        </w:rPr>
        <w:t>: 1001-1011 [PMID: 19561318 DOI: 10.1093/</w:t>
      </w:r>
      <w:proofErr w:type="spellStart"/>
      <w:r w:rsidRPr="0043201C">
        <w:rPr>
          <w:rFonts w:ascii="Book Antiqua" w:hAnsi="Book Antiqua"/>
          <w:sz w:val="24"/>
          <w:szCs w:val="24"/>
        </w:rPr>
        <w:t>jnci</w:t>
      </w:r>
      <w:proofErr w:type="spellEnd"/>
      <w:r w:rsidRPr="0043201C">
        <w:rPr>
          <w:rFonts w:ascii="Book Antiqua" w:hAnsi="Book Antiqua"/>
          <w:sz w:val="24"/>
          <w:szCs w:val="24"/>
        </w:rPr>
        <w:t>/djp168]</w:t>
      </w:r>
    </w:p>
    <w:p w14:paraId="267C18C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89 </w:t>
      </w:r>
      <w:r w:rsidRPr="0043201C">
        <w:rPr>
          <w:rFonts w:ascii="Book Antiqua" w:hAnsi="Book Antiqua"/>
          <w:b/>
          <w:sz w:val="24"/>
          <w:szCs w:val="24"/>
        </w:rPr>
        <w:t>Chen GC</w:t>
      </w:r>
      <w:r w:rsidRPr="0043201C">
        <w:rPr>
          <w:rFonts w:ascii="Book Antiqua" w:hAnsi="Book Antiqua"/>
          <w:sz w:val="24"/>
          <w:szCs w:val="24"/>
        </w:rPr>
        <w:t xml:space="preserve">, Qin LQ, Lu DB, Han TM, Zheng Y, Xu GZ, Wang XH. N-3 polyunsaturated fatty acids intake and risk of colorectal cancer: meta-analysis of prospective studies. </w:t>
      </w:r>
      <w:r w:rsidRPr="0043201C">
        <w:rPr>
          <w:rFonts w:ascii="Book Antiqua" w:hAnsi="Book Antiqua"/>
          <w:i/>
          <w:sz w:val="24"/>
          <w:szCs w:val="24"/>
        </w:rPr>
        <w:t>Cancer Causes Control</w:t>
      </w:r>
      <w:r w:rsidRPr="0043201C">
        <w:rPr>
          <w:rFonts w:ascii="Book Antiqua" w:hAnsi="Book Antiqua"/>
          <w:sz w:val="24"/>
          <w:szCs w:val="24"/>
        </w:rPr>
        <w:t xml:space="preserve"> 2015; </w:t>
      </w:r>
      <w:r w:rsidRPr="0043201C">
        <w:rPr>
          <w:rFonts w:ascii="Book Antiqua" w:hAnsi="Book Antiqua"/>
          <w:b/>
          <w:sz w:val="24"/>
          <w:szCs w:val="24"/>
        </w:rPr>
        <w:t>26</w:t>
      </w:r>
      <w:r w:rsidRPr="0043201C">
        <w:rPr>
          <w:rFonts w:ascii="Book Antiqua" w:hAnsi="Book Antiqua"/>
          <w:sz w:val="24"/>
          <w:szCs w:val="24"/>
        </w:rPr>
        <w:t>: 133-141 [PMID: 25416450 DOI: 10.1007/s10552-014-0492-1]</w:t>
      </w:r>
    </w:p>
    <w:p w14:paraId="01CF0E6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90 </w:t>
      </w:r>
      <w:proofErr w:type="spellStart"/>
      <w:r w:rsidRPr="0043201C">
        <w:rPr>
          <w:rFonts w:ascii="Book Antiqua" w:hAnsi="Book Antiqua"/>
          <w:b/>
          <w:sz w:val="24"/>
          <w:szCs w:val="24"/>
        </w:rPr>
        <w:t>Astorg</w:t>
      </w:r>
      <w:proofErr w:type="spellEnd"/>
      <w:r w:rsidRPr="0043201C">
        <w:rPr>
          <w:rFonts w:ascii="Book Antiqua" w:hAnsi="Book Antiqua"/>
          <w:b/>
          <w:sz w:val="24"/>
          <w:szCs w:val="24"/>
        </w:rPr>
        <w:t xml:space="preserve"> P</w:t>
      </w:r>
      <w:r w:rsidRPr="0043201C">
        <w:rPr>
          <w:rFonts w:ascii="Book Antiqua" w:hAnsi="Book Antiqua"/>
          <w:sz w:val="24"/>
          <w:szCs w:val="24"/>
        </w:rPr>
        <w:t xml:space="preserve">. Dietary N-6 and N-3 polyunsaturated fatty acids and prostate cancer risk: a review of epidemiological and experimental evidence. </w:t>
      </w:r>
      <w:r w:rsidRPr="0043201C">
        <w:rPr>
          <w:rFonts w:ascii="Book Antiqua" w:hAnsi="Book Antiqua"/>
          <w:i/>
          <w:sz w:val="24"/>
          <w:szCs w:val="24"/>
        </w:rPr>
        <w:t>Cancer Causes Control</w:t>
      </w:r>
      <w:r w:rsidRPr="0043201C">
        <w:rPr>
          <w:rFonts w:ascii="Book Antiqua" w:hAnsi="Book Antiqua"/>
          <w:sz w:val="24"/>
          <w:szCs w:val="24"/>
        </w:rPr>
        <w:t xml:space="preserve"> 2004; </w:t>
      </w:r>
      <w:r w:rsidRPr="0043201C">
        <w:rPr>
          <w:rFonts w:ascii="Book Antiqua" w:hAnsi="Book Antiqua"/>
          <w:b/>
          <w:sz w:val="24"/>
          <w:szCs w:val="24"/>
        </w:rPr>
        <w:t>15</w:t>
      </w:r>
      <w:r w:rsidRPr="0043201C">
        <w:rPr>
          <w:rFonts w:ascii="Book Antiqua" w:hAnsi="Book Antiqua"/>
          <w:sz w:val="24"/>
          <w:szCs w:val="24"/>
        </w:rPr>
        <w:t>: 367-386 [PMID: 15141138 DOI: 10.1023/B:CACO.0000027498.94238.a3]</w:t>
      </w:r>
    </w:p>
    <w:p w14:paraId="7F68D1F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91 </w:t>
      </w:r>
      <w:r w:rsidRPr="0043201C">
        <w:rPr>
          <w:rFonts w:ascii="Book Antiqua" w:hAnsi="Book Antiqua"/>
          <w:b/>
          <w:sz w:val="24"/>
          <w:szCs w:val="24"/>
        </w:rPr>
        <w:t>Tsuzuki T</w:t>
      </w:r>
      <w:r w:rsidRPr="0043201C">
        <w:rPr>
          <w:rFonts w:ascii="Book Antiqua" w:hAnsi="Book Antiqua"/>
          <w:sz w:val="24"/>
          <w:szCs w:val="24"/>
        </w:rPr>
        <w:t xml:space="preserve">, Shibata A, Kawakami Y, Nakagawa K, Miyazawa T. Conjugated </w:t>
      </w:r>
      <w:proofErr w:type="spellStart"/>
      <w:r w:rsidRPr="0043201C">
        <w:rPr>
          <w:rFonts w:ascii="Book Antiqua" w:hAnsi="Book Antiqua"/>
          <w:sz w:val="24"/>
          <w:szCs w:val="24"/>
        </w:rPr>
        <w:t>eicosapentaenoic</w:t>
      </w:r>
      <w:proofErr w:type="spellEnd"/>
      <w:r w:rsidRPr="0043201C">
        <w:rPr>
          <w:rFonts w:ascii="Book Antiqua" w:hAnsi="Book Antiqua"/>
          <w:sz w:val="24"/>
          <w:szCs w:val="24"/>
        </w:rPr>
        <w:t xml:space="preserve"> acid inhibits vascular endothelial growth factor-induced angiogenesis by suppressing the migration of human umbilical vein endothelial cells. </w:t>
      </w:r>
      <w:r w:rsidRPr="0043201C">
        <w:rPr>
          <w:rFonts w:ascii="Book Antiqua" w:hAnsi="Book Antiqua"/>
          <w:i/>
          <w:sz w:val="24"/>
          <w:szCs w:val="24"/>
        </w:rPr>
        <w:t xml:space="preserve">J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2007; </w:t>
      </w:r>
      <w:r w:rsidRPr="0043201C">
        <w:rPr>
          <w:rFonts w:ascii="Book Antiqua" w:hAnsi="Book Antiqua"/>
          <w:b/>
          <w:sz w:val="24"/>
          <w:szCs w:val="24"/>
        </w:rPr>
        <w:t>137</w:t>
      </w:r>
      <w:r w:rsidRPr="0043201C">
        <w:rPr>
          <w:rFonts w:ascii="Book Antiqua" w:hAnsi="Book Antiqua"/>
          <w:sz w:val="24"/>
          <w:szCs w:val="24"/>
        </w:rPr>
        <w:t>: 641-646 [PMID: 17311953 DOI: 10.1093/</w:t>
      </w:r>
      <w:proofErr w:type="spellStart"/>
      <w:r w:rsidRPr="0043201C">
        <w:rPr>
          <w:rFonts w:ascii="Book Antiqua" w:hAnsi="Book Antiqua"/>
          <w:sz w:val="24"/>
          <w:szCs w:val="24"/>
        </w:rPr>
        <w:t>jn</w:t>
      </w:r>
      <w:proofErr w:type="spellEnd"/>
      <w:r w:rsidRPr="0043201C">
        <w:rPr>
          <w:rFonts w:ascii="Book Antiqua" w:hAnsi="Book Antiqua"/>
          <w:sz w:val="24"/>
          <w:szCs w:val="24"/>
        </w:rPr>
        <w:t>/137.3.641]</w:t>
      </w:r>
    </w:p>
    <w:p w14:paraId="734C12A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92 </w:t>
      </w:r>
      <w:r w:rsidRPr="0043201C">
        <w:rPr>
          <w:rFonts w:ascii="Book Antiqua" w:hAnsi="Book Antiqua"/>
          <w:b/>
          <w:sz w:val="24"/>
          <w:szCs w:val="24"/>
        </w:rPr>
        <w:t>Schaeffer L</w:t>
      </w:r>
      <w:r w:rsidRPr="0043201C">
        <w:rPr>
          <w:rFonts w:ascii="Book Antiqua" w:hAnsi="Book Antiqua"/>
          <w:sz w:val="24"/>
          <w:szCs w:val="24"/>
        </w:rPr>
        <w:t xml:space="preserve">, </w:t>
      </w:r>
      <w:proofErr w:type="spellStart"/>
      <w:r w:rsidRPr="0043201C">
        <w:rPr>
          <w:rFonts w:ascii="Book Antiqua" w:hAnsi="Book Antiqua"/>
          <w:sz w:val="24"/>
          <w:szCs w:val="24"/>
        </w:rPr>
        <w:t>Gohlke</w:t>
      </w:r>
      <w:proofErr w:type="spellEnd"/>
      <w:r w:rsidRPr="0043201C">
        <w:rPr>
          <w:rFonts w:ascii="Book Antiqua" w:hAnsi="Book Antiqua"/>
          <w:sz w:val="24"/>
          <w:szCs w:val="24"/>
        </w:rPr>
        <w:t xml:space="preserve"> H, Müller M, </w:t>
      </w:r>
      <w:proofErr w:type="spellStart"/>
      <w:r w:rsidRPr="0043201C">
        <w:rPr>
          <w:rFonts w:ascii="Book Antiqua" w:hAnsi="Book Antiqua"/>
          <w:sz w:val="24"/>
          <w:szCs w:val="24"/>
        </w:rPr>
        <w:t>Heid</w:t>
      </w:r>
      <w:proofErr w:type="spellEnd"/>
      <w:r w:rsidRPr="0043201C">
        <w:rPr>
          <w:rFonts w:ascii="Book Antiqua" w:hAnsi="Book Antiqua"/>
          <w:sz w:val="24"/>
          <w:szCs w:val="24"/>
        </w:rPr>
        <w:t xml:space="preserve"> IM, Palmer LJ, </w:t>
      </w:r>
      <w:proofErr w:type="spellStart"/>
      <w:r w:rsidRPr="0043201C">
        <w:rPr>
          <w:rFonts w:ascii="Book Antiqua" w:hAnsi="Book Antiqua"/>
          <w:sz w:val="24"/>
          <w:szCs w:val="24"/>
        </w:rPr>
        <w:t>Kompauer</w:t>
      </w:r>
      <w:proofErr w:type="spellEnd"/>
      <w:r w:rsidRPr="0043201C">
        <w:rPr>
          <w:rFonts w:ascii="Book Antiqua" w:hAnsi="Book Antiqua"/>
          <w:sz w:val="24"/>
          <w:szCs w:val="24"/>
        </w:rPr>
        <w:t xml:space="preserve"> I, </w:t>
      </w:r>
      <w:proofErr w:type="spellStart"/>
      <w:r w:rsidRPr="0043201C">
        <w:rPr>
          <w:rFonts w:ascii="Book Antiqua" w:hAnsi="Book Antiqua"/>
          <w:sz w:val="24"/>
          <w:szCs w:val="24"/>
        </w:rPr>
        <w:t>Demmelmair</w:t>
      </w:r>
      <w:proofErr w:type="spellEnd"/>
      <w:r w:rsidRPr="0043201C">
        <w:rPr>
          <w:rFonts w:ascii="Book Antiqua" w:hAnsi="Book Antiqua"/>
          <w:sz w:val="24"/>
          <w:szCs w:val="24"/>
        </w:rPr>
        <w:t xml:space="preserve"> H, </w:t>
      </w:r>
      <w:proofErr w:type="spellStart"/>
      <w:r w:rsidRPr="0043201C">
        <w:rPr>
          <w:rFonts w:ascii="Book Antiqua" w:hAnsi="Book Antiqua"/>
          <w:sz w:val="24"/>
          <w:szCs w:val="24"/>
        </w:rPr>
        <w:t>Illig</w:t>
      </w:r>
      <w:proofErr w:type="spellEnd"/>
      <w:r w:rsidRPr="0043201C">
        <w:rPr>
          <w:rFonts w:ascii="Book Antiqua" w:hAnsi="Book Antiqua"/>
          <w:sz w:val="24"/>
          <w:szCs w:val="24"/>
        </w:rPr>
        <w:t xml:space="preserve"> T, </w:t>
      </w:r>
      <w:proofErr w:type="spellStart"/>
      <w:r w:rsidRPr="0043201C">
        <w:rPr>
          <w:rFonts w:ascii="Book Antiqua" w:hAnsi="Book Antiqua"/>
          <w:sz w:val="24"/>
          <w:szCs w:val="24"/>
        </w:rPr>
        <w:t>Koletzko</w:t>
      </w:r>
      <w:proofErr w:type="spellEnd"/>
      <w:r w:rsidRPr="0043201C">
        <w:rPr>
          <w:rFonts w:ascii="Book Antiqua" w:hAnsi="Book Antiqua"/>
          <w:sz w:val="24"/>
          <w:szCs w:val="24"/>
        </w:rPr>
        <w:t xml:space="preserve"> B, Heinrich J. Common genetic variants of the FADS1 FADS2 gene cluster and their reconstructed haplotypes are associated with the fatty acid composition in phospholipids. </w:t>
      </w:r>
      <w:r w:rsidRPr="0043201C">
        <w:rPr>
          <w:rFonts w:ascii="Book Antiqua" w:hAnsi="Book Antiqua"/>
          <w:i/>
          <w:sz w:val="24"/>
          <w:szCs w:val="24"/>
        </w:rPr>
        <w:t xml:space="preserve">Hum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Genet</w:t>
      </w:r>
      <w:r w:rsidRPr="0043201C">
        <w:rPr>
          <w:rFonts w:ascii="Book Antiqua" w:hAnsi="Book Antiqua"/>
          <w:sz w:val="24"/>
          <w:szCs w:val="24"/>
        </w:rPr>
        <w:t xml:space="preserve"> 2006; </w:t>
      </w:r>
      <w:r w:rsidRPr="0043201C">
        <w:rPr>
          <w:rFonts w:ascii="Book Antiqua" w:hAnsi="Book Antiqua"/>
          <w:b/>
          <w:sz w:val="24"/>
          <w:szCs w:val="24"/>
        </w:rPr>
        <w:t>15</w:t>
      </w:r>
      <w:r w:rsidRPr="0043201C">
        <w:rPr>
          <w:rFonts w:ascii="Book Antiqua" w:hAnsi="Book Antiqua"/>
          <w:sz w:val="24"/>
          <w:szCs w:val="24"/>
        </w:rPr>
        <w:t>: 1745-1756 [PMID: 16670158 DOI: 10.1093/</w:t>
      </w:r>
      <w:proofErr w:type="spellStart"/>
      <w:r w:rsidRPr="0043201C">
        <w:rPr>
          <w:rFonts w:ascii="Book Antiqua" w:hAnsi="Book Antiqua"/>
          <w:sz w:val="24"/>
          <w:szCs w:val="24"/>
        </w:rPr>
        <w:t>hmg</w:t>
      </w:r>
      <w:proofErr w:type="spellEnd"/>
      <w:r w:rsidRPr="0043201C">
        <w:rPr>
          <w:rFonts w:ascii="Book Antiqua" w:hAnsi="Book Antiqua"/>
          <w:sz w:val="24"/>
          <w:szCs w:val="24"/>
        </w:rPr>
        <w:t>/ddl117]</w:t>
      </w:r>
    </w:p>
    <w:p w14:paraId="48746F4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93 </w:t>
      </w:r>
      <w:proofErr w:type="spellStart"/>
      <w:r w:rsidRPr="0043201C">
        <w:rPr>
          <w:rFonts w:ascii="Book Antiqua" w:hAnsi="Book Antiqua"/>
          <w:b/>
          <w:sz w:val="24"/>
          <w:szCs w:val="24"/>
        </w:rPr>
        <w:t>Cai</w:t>
      </w:r>
      <w:proofErr w:type="spellEnd"/>
      <w:r w:rsidRPr="0043201C">
        <w:rPr>
          <w:rFonts w:ascii="Book Antiqua" w:hAnsi="Book Antiqua"/>
          <w:b/>
          <w:sz w:val="24"/>
          <w:szCs w:val="24"/>
        </w:rPr>
        <w:t xml:space="preserve"> F</w:t>
      </w:r>
      <w:r w:rsidRPr="0043201C">
        <w:rPr>
          <w:rFonts w:ascii="Book Antiqua" w:hAnsi="Book Antiqua"/>
          <w:sz w:val="24"/>
          <w:szCs w:val="24"/>
        </w:rPr>
        <w:t xml:space="preserve">, </w:t>
      </w:r>
      <w:proofErr w:type="spellStart"/>
      <w:r w:rsidRPr="0043201C">
        <w:rPr>
          <w:rFonts w:ascii="Book Antiqua" w:hAnsi="Book Antiqua"/>
          <w:sz w:val="24"/>
          <w:szCs w:val="24"/>
        </w:rPr>
        <w:t>Dupertuis</w:t>
      </w:r>
      <w:proofErr w:type="spellEnd"/>
      <w:r w:rsidRPr="0043201C">
        <w:rPr>
          <w:rFonts w:ascii="Book Antiqua" w:hAnsi="Book Antiqua"/>
          <w:sz w:val="24"/>
          <w:szCs w:val="24"/>
        </w:rPr>
        <w:t xml:space="preserve"> YM, </w:t>
      </w:r>
      <w:proofErr w:type="spellStart"/>
      <w:r w:rsidRPr="0043201C">
        <w:rPr>
          <w:rFonts w:ascii="Book Antiqua" w:hAnsi="Book Antiqua"/>
          <w:sz w:val="24"/>
          <w:szCs w:val="24"/>
        </w:rPr>
        <w:t>Pichard</w:t>
      </w:r>
      <w:proofErr w:type="spellEnd"/>
      <w:r w:rsidRPr="0043201C">
        <w:rPr>
          <w:rFonts w:ascii="Book Antiqua" w:hAnsi="Book Antiqua"/>
          <w:sz w:val="24"/>
          <w:szCs w:val="24"/>
        </w:rPr>
        <w:t xml:space="preserve"> C. Role of polyunsaturated fatty acids and lipid peroxidation on colorectal cancer risk and treatments. </w:t>
      </w:r>
      <w:proofErr w:type="spellStart"/>
      <w:r w:rsidRPr="0043201C">
        <w:rPr>
          <w:rFonts w:ascii="Book Antiqua" w:hAnsi="Book Antiqua"/>
          <w:i/>
          <w:sz w:val="24"/>
          <w:szCs w:val="24"/>
        </w:rPr>
        <w:t>Curr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Opin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Metab</w:t>
      </w:r>
      <w:proofErr w:type="spellEnd"/>
      <w:r w:rsidRPr="0043201C">
        <w:rPr>
          <w:rFonts w:ascii="Book Antiqua" w:hAnsi="Book Antiqua"/>
          <w:i/>
          <w:sz w:val="24"/>
          <w:szCs w:val="24"/>
        </w:rPr>
        <w:t xml:space="preserve"> Care</w:t>
      </w:r>
      <w:r w:rsidRPr="0043201C">
        <w:rPr>
          <w:rFonts w:ascii="Book Antiqua" w:hAnsi="Book Antiqua"/>
          <w:sz w:val="24"/>
          <w:szCs w:val="24"/>
        </w:rPr>
        <w:t xml:space="preserve"> 2012; </w:t>
      </w:r>
      <w:r w:rsidRPr="0043201C">
        <w:rPr>
          <w:rFonts w:ascii="Book Antiqua" w:hAnsi="Book Antiqua"/>
          <w:b/>
          <w:sz w:val="24"/>
          <w:szCs w:val="24"/>
        </w:rPr>
        <w:t>15</w:t>
      </w:r>
      <w:r w:rsidRPr="0043201C">
        <w:rPr>
          <w:rFonts w:ascii="Book Antiqua" w:hAnsi="Book Antiqua"/>
          <w:sz w:val="24"/>
          <w:szCs w:val="24"/>
        </w:rPr>
        <w:t>: 99-106 [PMID: 22234166 DOI: 10.1097/MCO.0b013e32834feab4]</w:t>
      </w:r>
    </w:p>
    <w:p w14:paraId="35DEC6B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94 </w:t>
      </w:r>
      <w:proofErr w:type="spellStart"/>
      <w:r w:rsidRPr="0043201C">
        <w:rPr>
          <w:rFonts w:ascii="Book Antiqua" w:hAnsi="Book Antiqua"/>
          <w:b/>
          <w:sz w:val="24"/>
          <w:szCs w:val="24"/>
        </w:rPr>
        <w:t>Serini</w:t>
      </w:r>
      <w:proofErr w:type="spellEnd"/>
      <w:r w:rsidRPr="0043201C">
        <w:rPr>
          <w:rFonts w:ascii="Book Antiqua" w:hAnsi="Book Antiqua"/>
          <w:b/>
          <w:sz w:val="24"/>
          <w:szCs w:val="24"/>
        </w:rPr>
        <w:t xml:space="preserve"> S</w:t>
      </w:r>
      <w:r w:rsidRPr="0043201C">
        <w:rPr>
          <w:rFonts w:ascii="Book Antiqua" w:hAnsi="Book Antiqua"/>
          <w:sz w:val="24"/>
          <w:szCs w:val="24"/>
        </w:rPr>
        <w:t xml:space="preserve">, </w:t>
      </w:r>
      <w:proofErr w:type="spellStart"/>
      <w:r w:rsidRPr="0043201C">
        <w:rPr>
          <w:rFonts w:ascii="Book Antiqua" w:hAnsi="Book Antiqua"/>
          <w:sz w:val="24"/>
          <w:szCs w:val="24"/>
        </w:rPr>
        <w:t>Ottes</w:t>
      </w:r>
      <w:proofErr w:type="spellEnd"/>
      <w:r w:rsidRPr="0043201C">
        <w:rPr>
          <w:rFonts w:ascii="Book Antiqua" w:hAnsi="Book Antiqua"/>
          <w:sz w:val="24"/>
          <w:szCs w:val="24"/>
        </w:rPr>
        <w:t xml:space="preserve"> </w:t>
      </w:r>
      <w:proofErr w:type="spellStart"/>
      <w:r w:rsidRPr="0043201C">
        <w:rPr>
          <w:rFonts w:ascii="Book Antiqua" w:hAnsi="Book Antiqua"/>
          <w:sz w:val="24"/>
          <w:szCs w:val="24"/>
        </w:rPr>
        <w:t>Vasconcelos</w:t>
      </w:r>
      <w:proofErr w:type="spellEnd"/>
      <w:r w:rsidRPr="0043201C">
        <w:rPr>
          <w:rFonts w:ascii="Book Antiqua" w:hAnsi="Book Antiqua"/>
          <w:sz w:val="24"/>
          <w:szCs w:val="24"/>
        </w:rPr>
        <w:t xml:space="preserve"> R, Fasano E, </w:t>
      </w:r>
      <w:proofErr w:type="spellStart"/>
      <w:r w:rsidRPr="0043201C">
        <w:rPr>
          <w:rFonts w:ascii="Book Antiqua" w:hAnsi="Book Antiqua"/>
          <w:sz w:val="24"/>
          <w:szCs w:val="24"/>
        </w:rPr>
        <w:t>Calviello</w:t>
      </w:r>
      <w:proofErr w:type="spellEnd"/>
      <w:r w:rsidRPr="0043201C">
        <w:rPr>
          <w:rFonts w:ascii="Book Antiqua" w:hAnsi="Book Antiqua"/>
          <w:sz w:val="24"/>
          <w:szCs w:val="24"/>
        </w:rPr>
        <w:t xml:space="preserve"> G. Epigenetic regulation of gene expression and M2 macrophage polarization as new potential omega-3 polyunsaturated fatty acid targets in colon inflammation and cancer. </w:t>
      </w:r>
      <w:r w:rsidRPr="0043201C">
        <w:rPr>
          <w:rFonts w:ascii="Book Antiqua" w:hAnsi="Book Antiqua"/>
          <w:i/>
          <w:sz w:val="24"/>
          <w:szCs w:val="24"/>
        </w:rPr>
        <w:t xml:space="preserve">Expert </w:t>
      </w:r>
      <w:proofErr w:type="spellStart"/>
      <w:r w:rsidRPr="0043201C">
        <w:rPr>
          <w:rFonts w:ascii="Book Antiqua" w:hAnsi="Book Antiqua"/>
          <w:i/>
          <w:sz w:val="24"/>
          <w:szCs w:val="24"/>
        </w:rPr>
        <w:t>Opin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Ther</w:t>
      </w:r>
      <w:proofErr w:type="spellEnd"/>
      <w:r w:rsidRPr="0043201C">
        <w:rPr>
          <w:rFonts w:ascii="Book Antiqua" w:hAnsi="Book Antiqua"/>
          <w:i/>
          <w:sz w:val="24"/>
          <w:szCs w:val="24"/>
        </w:rPr>
        <w:t xml:space="preserve"> Targets</w:t>
      </w:r>
      <w:r w:rsidRPr="0043201C">
        <w:rPr>
          <w:rFonts w:ascii="Book Antiqua" w:hAnsi="Book Antiqua"/>
          <w:sz w:val="24"/>
          <w:szCs w:val="24"/>
        </w:rPr>
        <w:t xml:space="preserve"> 2016; </w:t>
      </w:r>
      <w:r w:rsidRPr="0043201C">
        <w:rPr>
          <w:rFonts w:ascii="Book Antiqua" w:hAnsi="Book Antiqua"/>
          <w:b/>
          <w:sz w:val="24"/>
          <w:szCs w:val="24"/>
        </w:rPr>
        <w:t>20</w:t>
      </w:r>
      <w:r w:rsidRPr="0043201C">
        <w:rPr>
          <w:rFonts w:ascii="Book Antiqua" w:hAnsi="Book Antiqua"/>
          <w:sz w:val="24"/>
          <w:szCs w:val="24"/>
        </w:rPr>
        <w:t>: 843-858 [PMID: 26781478 DOI: 10.1517/14728222.2016.1139085]</w:t>
      </w:r>
    </w:p>
    <w:p w14:paraId="3E797FD1"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95 </w:t>
      </w:r>
      <w:r w:rsidRPr="0043201C">
        <w:rPr>
          <w:rFonts w:ascii="Book Antiqua" w:hAnsi="Book Antiqua"/>
          <w:b/>
          <w:sz w:val="24"/>
          <w:szCs w:val="24"/>
        </w:rPr>
        <w:t>Singh J</w:t>
      </w:r>
      <w:r w:rsidRPr="0043201C">
        <w:rPr>
          <w:rFonts w:ascii="Book Antiqua" w:hAnsi="Book Antiqua"/>
          <w:sz w:val="24"/>
          <w:szCs w:val="24"/>
        </w:rPr>
        <w:t>, Hamid R, Reddy BS.</w:t>
      </w:r>
      <w:proofErr w:type="gramEnd"/>
      <w:r w:rsidRPr="0043201C">
        <w:rPr>
          <w:rFonts w:ascii="Book Antiqua" w:hAnsi="Book Antiqua"/>
          <w:sz w:val="24"/>
          <w:szCs w:val="24"/>
        </w:rPr>
        <w:t xml:space="preserve"> Dietary fat and colon cancer: modulating effect of types and amount of dietary fat on ras-p21 function during promotion and progression stages of colon cancer. </w:t>
      </w:r>
      <w:r w:rsidRPr="0043201C">
        <w:rPr>
          <w:rFonts w:ascii="Book Antiqua" w:hAnsi="Book Antiqua"/>
          <w:i/>
          <w:sz w:val="24"/>
          <w:szCs w:val="24"/>
        </w:rPr>
        <w:t>Cancer Res</w:t>
      </w:r>
      <w:r w:rsidRPr="0043201C">
        <w:rPr>
          <w:rFonts w:ascii="Book Antiqua" w:hAnsi="Book Antiqua"/>
          <w:sz w:val="24"/>
          <w:szCs w:val="24"/>
        </w:rPr>
        <w:t xml:space="preserve"> 1997; </w:t>
      </w:r>
      <w:r w:rsidRPr="0043201C">
        <w:rPr>
          <w:rFonts w:ascii="Book Antiqua" w:hAnsi="Book Antiqua"/>
          <w:b/>
          <w:sz w:val="24"/>
          <w:szCs w:val="24"/>
        </w:rPr>
        <w:t>57</w:t>
      </w:r>
      <w:r w:rsidRPr="0043201C">
        <w:rPr>
          <w:rFonts w:ascii="Book Antiqua" w:hAnsi="Book Antiqua"/>
          <w:sz w:val="24"/>
          <w:szCs w:val="24"/>
        </w:rPr>
        <w:t>: 253-258 [PMID: 9000564]</w:t>
      </w:r>
    </w:p>
    <w:p w14:paraId="5629570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96 </w:t>
      </w:r>
      <w:r w:rsidRPr="0043201C">
        <w:rPr>
          <w:rFonts w:ascii="Book Antiqua" w:hAnsi="Book Antiqua"/>
          <w:b/>
          <w:sz w:val="24"/>
          <w:szCs w:val="24"/>
        </w:rPr>
        <w:t>Davidson LA</w:t>
      </w:r>
      <w:r w:rsidRPr="0043201C">
        <w:rPr>
          <w:rFonts w:ascii="Book Antiqua" w:hAnsi="Book Antiqua"/>
          <w:sz w:val="24"/>
          <w:szCs w:val="24"/>
        </w:rPr>
        <w:t xml:space="preserve">, Nguyen DV, </w:t>
      </w:r>
      <w:proofErr w:type="spellStart"/>
      <w:r w:rsidRPr="0043201C">
        <w:rPr>
          <w:rFonts w:ascii="Book Antiqua" w:hAnsi="Book Antiqua"/>
          <w:sz w:val="24"/>
          <w:szCs w:val="24"/>
        </w:rPr>
        <w:t>Hokanson</w:t>
      </w:r>
      <w:proofErr w:type="spellEnd"/>
      <w:r w:rsidRPr="0043201C">
        <w:rPr>
          <w:rFonts w:ascii="Book Antiqua" w:hAnsi="Book Antiqua"/>
          <w:sz w:val="24"/>
          <w:szCs w:val="24"/>
        </w:rPr>
        <w:t xml:space="preserve"> RM, Callaway ES, </w:t>
      </w:r>
      <w:proofErr w:type="spellStart"/>
      <w:r w:rsidRPr="0043201C">
        <w:rPr>
          <w:rFonts w:ascii="Book Antiqua" w:hAnsi="Book Antiqua"/>
          <w:sz w:val="24"/>
          <w:szCs w:val="24"/>
        </w:rPr>
        <w:t>Isett</w:t>
      </w:r>
      <w:proofErr w:type="spellEnd"/>
      <w:r w:rsidRPr="0043201C">
        <w:rPr>
          <w:rFonts w:ascii="Book Antiqua" w:hAnsi="Book Antiqua"/>
          <w:sz w:val="24"/>
          <w:szCs w:val="24"/>
        </w:rPr>
        <w:t xml:space="preserve"> RB, Turner ND, Dougherty ER, Wang N, Lupton JR, Carroll RJ, </w:t>
      </w:r>
      <w:proofErr w:type="spellStart"/>
      <w:r w:rsidRPr="0043201C">
        <w:rPr>
          <w:rFonts w:ascii="Book Antiqua" w:hAnsi="Book Antiqua"/>
          <w:sz w:val="24"/>
          <w:szCs w:val="24"/>
        </w:rPr>
        <w:t>Chapkin</w:t>
      </w:r>
      <w:proofErr w:type="spellEnd"/>
      <w:r w:rsidRPr="0043201C">
        <w:rPr>
          <w:rFonts w:ascii="Book Antiqua" w:hAnsi="Book Antiqua"/>
          <w:sz w:val="24"/>
          <w:szCs w:val="24"/>
        </w:rPr>
        <w:t xml:space="preserve"> RS. </w:t>
      </w:r>
      <w:proofErr w:type="spellStart"/>
      <w:r w:rsidRPr="0043201C">
        <w:rPr>
          <w:rFonts w:ascii="Book Antiqua" w:hAnsi="Book Antiqua"/>
          <w:sz w:val="24"/>
          <w:szCs w:val="24"/>
        </w:rPr>
        <w:t>Chemopreventive</w:t>
      </w:r>
      <w:proofErr w:type="spellEnd"/>
      <w:r w:rsidRPr="0043201C">
        <w:rPr>
          <w:rFonts w:ascii="Book Antiqua" w:hAnsi="Book Antiqua"/>
          <w:sz w:val="24"/>
          <w:szCs w:val="24"/>
        </w:rPr>
        <w:t xml:space="preserve"> n-3 polyunsaturated fatty acids reprogram genetic signatures during colon cancer initiation and progression in the rat. </w:t>
      </w:r>
      <w:r w:rsidRPr="0043201C">
        <w:rPr>
          <w:rFonts w:ascii="Book Antiqua" w:hAnsi="Book Antiqua"/>
          <w:i/>
          <w:sz w:val="24"/>
          <w:szCs w:val="24"/>
        </w:rPr>
        <w:t>Cancer Res</w:t>
      </w:r>
      <w:r w:rsidRPr="0043201C">
        <w:rPr>
          <w:rFonts w:ascii="Book Antiqua" w:hAnsi="Book Antiqua"/>
          <w:sz w:val="24"/>
          <w:szCs w:val="24"/>
        </w:rPr>
        <w:t xml:space="preserve"> 2004; </w:t>
      </w:r>
      <w:r w:rsidRPr="0043201C">
        <w:rPr>
          <w:rFonts w:ascii="Book Antiqua" w:hAnsi="Book Antiqua"/>
          <w:b/>
          <w:sz w:val="24"/>
          <w:szCs w:val="24"/>
        </w:rPr>
        <w:t>64</w:t>
      </w:r>
      <w:r w:rsidRPr="0043201C">
        <w:rPr>
          <w:rFonts w:ascii="Book Antiqua" w:hAnsi="Book Antiqua"/>
          <w:sz w:val="24"/>
          <w:szCs w:val="24"/>
        </w:rPr>
        <w:t>: 6797-6804 [PMID: 15374999 DOI: 10.1158/0008-5472.CAN-04-1068]</w:t>
      </w:r>
    </w:p>
    <w:p w14:paraId="0AFBB8A7"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97 </w:t>
      </w:r>
      <w:r w:rsidRPr="0043201C">
        <w:rPr>
          <w:rFonts w:ascii="Book Antiqua" w:hAnsi="Book Antiqua"/>
          <w:b/>
          <w:sz w:val="24"/>
          <w:szCs w:val="24"/>
        </w:rPr>
        <w:t>Hong MY</w:t>
      </w:r>
      <w:r w:rsidRPr="0043201C">
        <w:rPr>
          <w:rFonts w:ascii="Book Antiqua" w:hAnsi="Book Antiqua"/>
          <w:sz w:val="24"/>
          <w:szCs w:val="24"/>
        </w:rPr>
        <w:t xml:space="preserve">, Turner ND, Carroll RJ, </w:t>
      </w:r>
      <w:proofErr w:type="spellStart"/>
      <w:r w:rsidRPr="0043201C">
        <w:rPr>
          <w:rFonts w:ascii="Book Antiqua" w:hAnsi="Book Antiqua"/>
          <w:sz w:val="24"/>
          <w:szCs w:val="24"/>
        </w:rPr>
        <w:t>Chapkin</w:t>
      </w:r>
      <w:proofErr w:type="spellEnd"/>
      <w:r w:rsidRPr="0043201C">
        <w:rPr>
          <w:rFonts w:ascii="Book Antiqua" w:hAnsi="Book Antiqua"/>
          <w:sz w:val="24"/>
          <w:szCs w:val="24"/>
        </w:rPr>
        <w:t xml:space="preserve"> RS, Lupton JR. Differential response to DNA damage may explain different cancer susceptibility between small and large intestine. </w:t>
      </w:r>
      <w:proofErr w:type="spellStart"/>
      <w:r w:rsidRPr="0043201C">
        <w:rPr>
          <w:rFonts w:ascii="Book Antiqua" w:hAnsi="Book Antiqua"/>
          <w:i/>
          <w:sz w:val="24"/>
          <w:szCs w:val="24"/>
        </w:rPr>
        <w:t>Exp</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Med (Maywood)</w:t>
      </w:r>
      <w:r w:rsidRPr="0043201C">
        <w:rPr>
          <w:rFonts w:ascii="Book Antiqua" w:hAnsi="Book Antiqua"/>
          <w:sz w:val="24"/>
          <w:szCs w:val="24"/>
        </w:rPr>
        <w:t xml:space="preserve"> 2005; </w:t>
      </w:r>
      <w:r w:rsidRPr="0043201C">
        <w:rPr>
          <w:rFonts w:ascii="Book Antiqua" w:hAnsi="Book Antiqua"/>
          <w:b/>
          <w:sz w:val="24"/>
          <w:szCs w:val="24"/>
        </w:rPr>
        <w:t>230</w:t>
      </w:r>
      <w:r w:rsidRPr="0043201C">
        <w:rPr>
          <w:rFonts w:ascii="Book Antiqua" w:hAnsi="Book Antiqua"/>
          <w:sz w:val="24"/>
          <w:szCs w:val="24"/>
        </w:rPr>
        <w:t>: 464-471 [PMID: 15985621 DOI: 10.1177/153537020523000704]</w:t>
      </w:r>
    </w:p>
    <w:p w14:paraId="75E798B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98 </w:t>
      </w:r>
      <w:proofErr w:type="spellStart"/>
      <w:r w:rsidRPr="0043201C">
        <w:rPr>
          <w:rFonts w:ascii="Book Antiqua" w:hAnsi="Book Antiqua"/>
          <w:b/>
          <w:sz w:val="24"/>
          <w:szCs w:val="24"/>
        </w:rPr>
        <w:t>Calviello</w:t>
      </w:r>
      <w:proofErr w:type="spellEnd"/>
      <w:r w:rsidRPr="0043201C">
        <w:rPr>
          <w:rFonts w:ascii="Book Antiqua" w:hAnsi="Book Antiqua"/>
          <w:b/>
          <w:sz w:val="24"/>
          <w:szCs w:val="24"/>
        </w:rPr>
        <w:t xml:space="preserve"> G</w:t>
      </w:r>
      <w:r w:rsidRPr="0043201C">
        <w:rPr>
          <w:rFonts w:ascii="Book Antiqua" w:hAnsi="Book Antiqua"/>
          <w:sz w:val="24"/>
          <w:szCs w:val="24"/>
        </w:rPr>
        <w:t xml:space="preserve">, Di </w:t>
      </w:r>
      <w:proofErr w:type="spellStart"/>
      <w:r w:rsidRPr="0043201C">
        <w:rPr>
          <w:rFonts w:ascii="Book Antiqua" w:hAnsi="Book Antiqua"/>
          <w:sz w:val="24"/>
          <w:szCs w:val="24"/>
        </w:rPr>
        <w:t>Nicuolo</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Gragnoli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Piccioni</w:t>
      </w:r>
      <w:proofErr w:type="spellEnd"/>
      <w:r w:rsidRPr="0043201C">
        <w:rPr>
          <w:rFonts w:ascii="Book Antiqua" w:hAnsi="Book Antiqua"/>
          <w:sz w:val="24"/>
          <w:szCs w:val="24"/>
        </w:rPr>
        <w:t xml:space="preserve"> E, </w:t>
      </w:r>
      <w:proofErr w:type="spellStart"/>
      <w:r w:rsidRPr="0043201C">
        <w:rPr>
          <w:rFonts w:ascii="Book Antiqua" w:hAnsi="Book Antiqua"/>
          <w:sz w:val="24"/>
          <w:szCs w:val="24"/>
        </w:rPr>
        <w:t>Serini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Maggiano</w:t>
      </w:r>
      <w:proofErr w:type="spellEnd"/>
      <w:r w:rsidRPr="0043201C">
        <w:rPr>
          <w:rFonts w:ascii="Book Antiqua" w:hAnsi="Book Antiqua"/>
          <w:sz w:val="24"/>
          <w:szCs w:val="24"/>
        </w:rPr>
        <w:t xml:space="preserve"> N, </w:t>
      </w:r>
      <w:proofErr w:type="spellStart"/>
      <w:r w:rsidRPr="0043201C">
        <w:rPr>
          <w:rFonts w:ascii="Book Antiqua" w:hAnsi="Book Antiqua"/>
          <w:sz w:val="24"/>
          <w:szCs w:val="24"/>
        </w:rPr>
        <w:t>Tringali</w:t>
      </w:r>
      <w:proofErr w:type="spellEnd"/>
      <w:r w:rsidRPr="0043201C">
        <w:rPr>
          <w:rFonts w:ascii="Book Antiqua" w:hAnsi="Book Antiqua"/>
          <w:sz w:val="24"/>
          <w:szCs w:val="24"/>
        </w:rPr>
        <w:t xml:space="preserve"> G, Navarra P, </w:t>
      </w:r>
      <w:proofErr w:type="spellStart"/>
      <w:r w:rsidRPr="0043201C">
        <w:rPr>
          <w:rFonts w:ascii="Book Antiqua" w:hAnsi="Book Antiqua"/>
          <w:sz w:val="24"/>
          <w:szCs w:val="24"/>
        </w:rPr>
        <w:t>Ranelletti</w:t>
      </w:r>
      <w:proofErr w:type="spellEnd"/>
      <w:r w:rsidRPr="0043201C">
        <w:rPr>
          <w:rFonts w:ascii="Book Antiqua" w:hAnsi="Book Antiqua"/>
          <w:sz w:val="24"/>
          <w:szCs w:val="24"/>
        </w:rPr>
        <w:t xml:space="preserve"> FO, </w:t>
      </w:r>
      <w:proofErr w:type="spellStart"/>
      <w:r w:rsidRPr="0043201C">
        <w:rPr>
          <w:rFonts w:ascii="Book Antiqua" w:hAnsi="Book Antiqua"/>
          <w:sz w:val="24"/>
          <w:szCs w:val="24"/>
        </w:rPr>
        <w:t>Palozza</w:t>
      </w:r>
      <w:proofErr w:type="spellEnd"/>
      <w:r w:rsidRPr="0043201C">
        <w:rPr>
          <w:rFonts w:ascii="Book Antiqua" w:hAnsi="Book Antiqua"/>
          <w:sz w:val="24"/>
          <w:szCs w:val="24"/>
        </w:rPr>
        <w:t xml:space="preserve"> P. n-3 PUFAs reduce VEGF expression in human colon cancer cells modulating the COX-2/PGE2 induced ERK-1 and -2 and HIF-1alpha induction pathway. </w:t>
      </w:r>
      <w:r w:rsidRPr="0043201C">
        <w:rPr>
          <w:rFonts w:ascii="Book Antiqua" w:hAnsi="Book Antiqua"/>
          <w:i/>
          <w:sz w:val="24"/>
          <w:szCs w:val="24"/>
        </w:rPr>
        <w:t>Carcinogenesis</w:t>
      </w:r>
      <w:r w:rsidRPr="0043201C">
        <w:rPr>
          <w:rFonts w:ascii="Book Antiqua" w:hAnsi="Book Antiqua"/>
          <w:sz w:val="24"/>
          <w:szCs w:val="24"/>
        </w:rPr>
        <w:t xml:space="preserve"> 2004; </w:t>
      </w:r>
      <w:r w:rsidRPr="0043201C">
        <w:rPr>
          <w:rFonts w:ascii="Book Antiqua" w:hAnsi="Book Antiqua"/>
          <w:b/>
          <w:sz w:val="24"/>
          <w:szCs w:val="24"/>
        </w:rPr>
        <w:t>25</w:t>
      </w:r>
      <w:r w:rsidRPr="0043201C">
        <w:rPr>
          <w:rFonts w:ascii="Book Antiqua" w:hAnsi="Book Antiqua"/>
          <w:sz w:val="24"/>
          <w:szCs w:val="24"/>
        </w:rPr>
        <w:t>: 2303-2310 [PMID: 15358633 DOI: 10.1093/</w:t>
      </w:r>
      <w:proofErr w:type="spellStart"/>
      <w:r w:rsidRPr="0043201C">
        <w:rPr>
          <w:rFonts w:ascii="Book Antiqua" w:hAnsi="Book Antiqua"/>
          <w:sz w:val="24"/>
          <w:szCs w:val="24"/>
        </w:rPr>
        <w:t>carcin</w:t>
      </w:r>
      <w:proofErr w:type="spellEnd"/>
      <w:r w:rsidRPr="0043201C">
        <w:rPr>
          <w:rFonts w:ascii="Book Antiqua" w:hAnsi="Book Antiqua"/>
          <w:sz w:val="24"/>
          <w:szCs w:val="24"/>
        </w:rPr>
        <w:t>/bgh265]</w:t>
      </w:r>
    </w:p>
    <w:p w14:paraId="50DB5BB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99 </w:t>
      </w:r>
      <w:proofErr w:type="spellStart"/>
      <w:r w:rsidRPr="0043201C">
        <w:rPr>
          <w:rFonts w:ascii="Book Antiqua" w:hAnsi="Book Antiqua"/>
          <w:b/>
          <w:sz w:val="24"/>
          <w:szCs w:val="24"/>
        </w:rPr>
        <w:t>Balkwill</w:t>
      </w:r>
      <w:proofErr w:type="spellEnd"/>
      <w:r w:rsidRPr="0043201C">
        <w:rPr>
          <w:rFonts w:ascii="Book Antiqua" w:hAnsi="Book Antiqua"/>
          <w:b/>
          <w:sz w:val="24"/>
          <w:szCs w:val="24"/>
        </w:rPr>
        <w:t xml:space="preserve"> F</w:t>
      </w:r>
      <w:r w:rsidRPr="0043201C">
        <w:rPr>
          <w:rFonts w:ascii="Book Antiqua" w:hAnsi="Book Antiqua"/>
          <w:sz w:val="24"/>
          <w:szCs w:val="24"/>
        </w:rPr>
        <w:t xml:space="preserve">, </w:t>
      </w:r>
      <w:proofErr w:type="spellStart"/>
      <w:r w:rsidRPr="0043201C">
        <w:rPr>
          <w:rFonts w:ascii="Book Antiqua" w:hAnsi="Book Antiqua"/>
          <w:sz w:val="24"/>
          <w:szCs w:val="24"/>
        </w:rPr>
        <w:t>Coussens</w:t>
      </w:r>
      <w:proofErr w:type="spellEnd"/>
      <w:r w:rsidRPr="0043201C">
        <w:rPr>
          <w:rFonts w:ascii="Book Antiqua" w:hAnsi="Book Antiqua"/>
          <w:sz w:val="24"/>
          <w:szCs w:val="24"/>
        </w:rPr>
        <w:t xml:space="preserve"> LM.</w:t>
      </w:r>
      <w:proofErr w:type="gramEnd"/>
      <w:r w:rsidRPr="0043201C">
        <w:rPr>
          <w:rFonts w:ascii="Book Antiqua" w:hAnsi="Book Antiqua"/>
          <w:sz w:val="24"/>
          <w:szCs w:val="24"/>
        </w:rPr>
        <w:t xml:space="preserve"> Cancer: an inflammatory link. </w:t>
      </w:r>
      <w:r w:rsidRPr="0043201C">
        <w:rPr>
          <w:rFonts w:ascii="Book Antiqua" w:hAnsi="Book Antiqua"/>
          <w:i/>
          <w:sz w:val="24"/>
          <w:szCs w:val="24"/>
        </w:rPr>
        <w:t>Nature</w:t>
      </w:r>
      <w:r w:rsidRPr="0043201C">
        <w:rPr>
          <w:rFonts w:ascii="Book Antiqua" w:hAnsi="Book Antiqua"/>
          <w:sz w:val="24"/>
          <w:szCs w:val="24"/>
        </w:rPr>
        <w:t xml:space="preserve"> 2004; </w:t>
      </w:r>
      <w:r w:rsidRPr="0043201C">
        <w:rPr>
          <w:rFonts w:ascii="Book Antiqua" w:hAnsi="Book Antiqua"/>
          <w:b/>
          <w:sz w:val="24"/>
          <w:szCs w:val="24"/>
        </w:rPr>
        <w:t>431</w:t>
      </w:r>
      <w:r w:rsidRPr="0043201C">
        <w:rPr>
          <w:rFonts w:ascii="Book Antiqua" w:hAnsi="Book Antiqua"/>
          <w:sz w:val="24"/>
          <w:szCs w:val="24"/>
        </w:rPr>
        <w:t>: 405-406 [PMID: 15385993 DOI: 10.1038/431405a]</w:t>
      </w:r>
    </w:p>
    <w:p w14:paraId="0A5B0375"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100 </w:t>
      </w:r>
      <w:proofErr w:type="spellStart"/>
      <w:r w:rsidRPr="0043201C">
        <w:rPr>
          <w:rFonts w:ascii="Book Antiqua" w:hAnsi="Book Antiqua"/>
          <w:b/>
          <w:sz w:val="24"/>
          <w:szCs w:val="24"/>
        </w:rPr>
        <w:t>Bagga</w:t>
      </w:r>
      <w:proofErr w:type="spellEnd"/>
      <w:r w:rsidRPr="0043201C">
        <w:rPr>
          <w:rFonts w:ascii="Book Antiqua" w:hAnsi="Book Antiqua"/>
          <w:b/>
          <w:sz w:val="24"/>
          <w:szCs w:val="24"/>
        </w:rPr>
        <w:t xml:space="preserve"> D</w:t>
      </w:r>
      <w:r w:rsidRPr="0043201C">
        <w:rPr>
          <w:rFonts w:ascii="Book Antiqua" w:hAnsi="Book Antiqua"/>
          <w:sz w:val="24"/>
          <w:szCs w:val="24"/>
        </w:rPr>
        <w:t xml:space="preserve">, Wang L, Farias-Eisner R, </w:t>
      </w:r>
      <w:proofErr w:type="spellStart"/>
      <w:r w:rsidRPr="0043201C">
        <w:rPr>
          <w:rFonts w:ascii="Book Antiqua" w:hAnsi="Book Antiqua"/>
          <w:sz w:val="24"/>
          <w:szCs w:val="24"/>
        </w:rPr>
        <w:t>Glaspy</w:t>
      </w:r>
      <w:proofErr w:type="spellEnd"/>
      <w:r w:rsidRPr="0043201C">
        <w:rPr>
          <w:rFonts w:ascii="Book Antiqua" w:hAnsi="Book Antiqua"/>
          <w:sz w:val="24"/>
          <w:szCs w:val="24"/>
        </w:rPr>
        <w:t xml:space="preserve"> JA, Reddy ST. Differential effects of prostaglandin derived from omega-6 and omega-3 polyunsaturated fatty acids on COX-2 expression and IL-6 secretion. </w:t>
      </w:r>
      <w:r w:rsidRPr="0043201C">
        <w:rPr>
          <w:rFonts w:ascii="Book Antiqua" w:hAnsi="Book Antiqua"/>
          <w:i/>
          <w:sz w:val="24"/>
          <w:szCs w:val="24"/>
        </w:rPr>
        <w:t xml:space="preserve">Proc Natl </w:t>
      </w:r>
      <w:proofErr w:type="spellStart"/>
      <w:r w:rsidRPr="0043201C">
        <w:rPr>
          <w:rFonts w:ascii="Book Antiqua" w:hAnsi="Book Antiqua"/>
          <w:i/>
          <w:sz w:val="24"/>
          <w:szCs w:val="24"/>
        </w:rPr>
        <w:t>Acad</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Sci</w:t>
      </w:r>
      <w:proofErr w:type="spellEnd"/>
      <w:r w:rsidRPr="0043201C">
        <w:rPr>
          <w:rFonts w:ascii="Book Antiqua" w:hAnsi="Book Antiqua"/>
          <w:i/>
          <w:sz w:val="24"/>
          <w:szCs w:val="24"/>
        </w:rPr>
        <w:t xml:space="preserve"> U S </w:t>
      </w:r>
      <w:proofErr w:type="gramStart"/>
      <w:r w:rsidRPr="0043201C">
        <w:rPr>
          <w:rFonts w:ascii="Book Antiqua" w:hAnsi="Book Antiqua"/>
          <w:i/>
          <w:sz w:val="24"/>
          <w:szCs w:val="24"/>
        </w:rPr>
        <w:t>A</w:t>
      </w:r>
      <w:proofErr w:type="gramEnd"/>
      <w:r w:rsidRPr="0043201C">
        <w:rPr>
          <w:rFonts w:ascii="Book Antiqua" w:hAnsi="Book Antiqua"/>
          <w:sz w:val="24"/>
          <w:szCs w:val="24"/>
        </w:rPr>
        <w:t xml:space="preserve"> 2003; </w:t>
      </w:r>
      <w:r w:rsidRPr="0043201C">
        <w:rPr>
          <w:rFonts w:ascii="Book Antiqua" w:hAnsi="Book Antiqua"/>
          <w:b/>
          <w:sz w:val="24"/>
          <w:szCs w:val="24"/>
        </w:rPr>
        <w:t>100</w:t>
      </w:r>
      <w:r w:rsidRPr="0043201C">
        <w:rPr>
          <w:rFonts w:ascii="Book Antiqua" w:hAnsi="Book Antiqua"/>
          <w:sz w:val="24"/>
          <w:szCs w:val="24"/>
        </w:rPr>
        <w:t>: 1751-1756 [PMID: 12578976 DOI: 10.1073/pnas.0334211100]</w:t>
      </w:r>
    </w:p>
    <w:p w14:paraId="60A04FE8"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lastRenderedPageBreak/>
        <w:t xml:space="preserve">101 </w:t>
      </w:r>
      <w:r w:rsidRPr="0043201C">
        <w:rPr>
          <w:rFonts w:ascii="Book Antiqua" w:hAnsi="Book Antiqua"/>
          <w:b/>
          <w:sz w:val="24"/>
          <w:szCs w:val="24"/>
        </w:rPr>
        <w:t>Xia D</w:t>
      </w:r>
      <w:r w:rsidRPr="0043201C">
        <w:rPr>
          <w:rFonts w:ascii="Book Antiqua" w:hAnsi="Book Antiqua"/>
          <w:sz w:val="24"/>
          <w:szCs w:val="24"/>
        </w:rPr>
        <w:t xml:space="preserve">, Wang D, Kim SH, </w:t>
      </w:r>
      <w:proofErr w:type="spellStart"/>
      <w:r w:rsidRPr="0043201C">
        <w:rPr>
          <w:rFonts w:ascii="Book Antiqua" w:hAnsi="Book Antiqua"/>
          <w:sz w:val="24"/>
          <w:szCs w:val="24"/>
        </w:rPr>
        <w:t>Katoh</w:t>
      </w:r>
      <w:proofErr w:type="spellEnd"/>
      <w:r w:rsidRPr="0043201C">
        <w:rPr>
          <w:rFonts w:ascii="Book Antiqua" w:hAnsi="Book Antiqua"/>
          <w:sz w:val="24"/>
          <w:szCs w:val="24"/>
        </w:rPr>
        <w:t xml:space="preserve"> H, DuBois RN.</w:t>
      </w:r>
      <w:proofErr w:type="gramEnd"/>
      <w:r w:rsidRPr="0043201C">
        <w:rPr>
          <w:rFonts w:ascii="Book Antiqua" w:hAnsi="Book Antiqua"/>
          <w:sz w:val="24"/>
          <w:szCs w:val="24"/>
        </w:rPr>
        <w:t xml:space="preserve"> Prostaglandin E2 promotes intestinal tumor growth via DNA methylation. </w:t>
      </w:r>
      <w:r w:rsidRPr="0043201C">
        <w:rPr>
          <w:rFonts w:ascii="Book Antiqua" w:hAnsi="Book Antiqua"/>
          <w:i/>
          <w:sz w:val="24"/>
          <w:szCs w:val="24"/>
        </w:rPr>
        <w:t>Nat Med</w:t>
      </w:r>
      <w:r w:rsidRPr="0043201C">
        <w:rPr>
          <w:rFonts w:ascii="Book Antiqua" w:hAnsi="Book Antiqua"/>
          <w:sz w:val="24"/>
          <w:szCs w:val="24"/>
        </w:rPr>
        <w:t xml:space="preserve"> 2012; </w:t>
      </w:r>
      <w:r w:rsidRPr="0043201C">
        <w:rPr>
          <w:rFonts w:ascii="Book Antiqua" w:hAnsi="Book Antiqua"/>
          <w:b/>
          <w:sz w:val="24"/>
          <w:szCs w:val="24"/>
        </w:rPr>
        <w:t>18</w:t>
      </w:r>
      <w:r w:rsidRPr="0043201C">
        <w:rPr>
          <w:rFonts w:ascii="Book Antiqua" w:hAnsi="Book Antiqua"/>
          <w:sz w:val="24"/>
          <w:szCs w:val="24"/>
        </w:rPr>
        <w:t>: 224-226 [PMID: 22270723 DOI: 10.1038/nm.2608]</w:t>
      </w:r>
    </w:p>
    <w:p w14:paraId="01265E29"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102 </w:t>
      </w:r>
      <w:proofErr w:type="spellStart"/>
      <w:r w:rsidRPr="0043201C">
        <w:rPr>
          <w:rFonts w:ascii="Book Antiqua" w:hAnsi="Book Antiqua"/>
          <w:b/>
          <w:sz w:val="24"/>
          <w:szCs w:val="24"/>
        </w:rPr>
        <w:t>Niculescu</w:t>
      </w:r>
      <w:proofErr w:type="spellEnd"/>
      <w:r w:rsidRPr="0043201C">
        <w:rPr>
          <w:rFonts w:ascii="Book Antiqua" w:hAnsi="Book Antiqua"/>
          <w:b/>
          <w:sz w:val="24"/>
          <w:szCs w:val="24"/>
        </w:rPr>
        <w:t xml:space="preserve"> MD</w:t>
      </w:r>
      <w:r w:rsidRPr="0043201C">
        <w:rPr>
          <w:rFonts w:ascii="Book Antiqua" w:hAnsi="Book Antiqua"/>
          <w:sz w:val="24"/>
          <w:szCs w:val="24"/>
        </w:rPr>
        <w:t xml:space="preserve">, </w:t>
      </w:r>
      <w:proofErr w:type="spellStart"/>
      <w:r w:rsidRPr="0043201C">
        <w:rPr>
          <w:rFonts w:ascii="Book Antiqua" w:hAnsi="Book Antiqua"/>
          <w:sz w:val="24"/>
          <w:szCs w:val="24"/>
        </w:rPr>
        <w:t>Lupu</w:t>
      </w:r>
      <w:proofErr w:type="spellEnd"/>
      <w:r w:rsidRPr="0043201C">
        <w:rPr>
          <w:rFonts w:ascii="Book Antiqua" w:hAnsi="Book Antiqua"/>
          <w:sz w:val="24"/>
          <w:szCs w:val="24"/>
        </w:rPr>
        <w:t xml:space="preserve"> DS, </w:t>
      </w:r>
      <w:proofErr w:type="spellStart"/>
      <w:r w:rsidRPr="0043201C">
        <w:rPr>
          <w:rFonts w:ascii="Book Antiqua" w:hAnsi="Book Antiqua"/>
          <w:sz w:val="24"/>
          <w:szCs w:val="24"/>
        </w:rPr>
        <w:t>Craciunescu</w:t>
      </w:r>
      <w:proofErr w:type="spellEnd"/>
      <w:r w:rsidRPr="0043201C">
        <w:rPr>
          <w:rFonts w:ascii="Book Antiqua" w:hAnsi="Book Antiqua"/>
          <w:sz w:val="24"/>
          <w:szCs w:val="24"/>
        </w:rPr>
        <w:t xml:space="preserve"> CN.</w:t>
      </w:r>
      <w:proofErr w:type="gramEnd"/>
      <w:r w:rsidRPr="0043201C">
        <w:rPr>
          <w:rFonts w:ascii="Book Antiqua" w:hAnsi="Book Antiqua"/>
          <w:sz w:val="24"/>
          <w:szCs w:val="24"/>
        </w:rPr>
        <w:t xml:space="preserve"> Perinatal manipulation of α-linolenic acid intake induces epigenetic changes in maternal and offspring livers. </w:t>
      </w:r>
      <w:r w:rsidRPr="0043201C">
        <w:rPr>
          <w:rFonts w:ascii="Book Antiqua" w:hAnsi="Book Antiqua"/>
          <w:i/>
          <w:sz w:val="24"/>
          <w:szCs w:val="24"/>
        </w:rPr>
        <w:t>FASEB J</w:t>
      </w:r>
      <w:r w:rsidRPr="0043201C">
        <w:rPr>
          <w:rFonts w:ascii="Book Antiqua" w:hAnsi="Book Antiqua"/>
          <w:sz w:val="24"/>
          <w:szCs w:val="24"/>
        </w:rPr>
        <w:t xml:space="preserve"> 2013; </w:t>
      </w:r>
      <w:r w:rsidRPr="0043201C">
        <w:rPr>
          <w:rFonts w:ascii="Book Antiqua" w:hAnsi="Book Antiqua"/>
          <w:b/>
          <w:sz w:val="24"/>
          <w:szCs w:val="24"/>
        </w:rPr>
        <w:t>27</w:t>
      </w:r>
      <w:r w:rsidRPr="0043201C">
        <w:rPr>
          <w:rFonts w:ascii="Book Antiqua" w:hAnsi="Book Antiqua"/>
          <w:sz w:val="24"/>
          <w:szCs w:val="24"/>
        </w:rPr>
        <w:t>: 350-358 [PMID: 22997227 DOI: 10.1096/fj.12-210724]</w:t>
      </w:r>
    </w:p>
    <w:p w14:paraId="37F70D6F"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103 </w:t>
      </w:r>
      <w:r w:rsidRPr="0043201C">
        <w:rPr>
          <w:rFonts w:ascii="Book Antiqua" w:hAnsi="Book Antiqua"/>
          <w:b/>
          <w:sz w:val="24"/>
          <w:szCs w:val="24"/>
        </w:rPr>
        <w:t>Bianchi M</w:t>
      </w:r>
      <w:r w:rsidRPr="0043201C">
        <w:rPr>
          <w:rFonts w:ascii="Book Antiqua" w:hAnsi="Book Antiqua"/>
          <w:sz w:val="24"/>
          <w:szCs w:val="24"/>
        </w:rPr>
        <w:t xml:space="preserve">, </w:t>
      </w:r>
      <w:proofErr w:type="spellStart"/>
      <w:r w:rsidRPr="0043201C">
        <w:rPr>
          <w:rFonts w:ascii="Book Antiqua" w:hAnsi="Book Antiqua"/>
          <w:sz w:val="24"/>
          <w:szCs w:val="24"/>
        </w:rPr>
        <w:t>Alisi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Fabrizi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Vallone</w:t>
      </w:r>
      <w:proofErr w:type="spellEnd"/>
      <w:r w:rsidRPr="0043201C">
        <w:rPr>
          <w:rFonts w:ascii="Book Antiqua" w:hAnsi="Book Antiqua"/>
          <w:sz w:val="24"/>
          <w:szCs w:val="24"/>
        </w:rPr>
        <w:t xml:space="preserve"> C, </w:t>
      </w:r>
      <w:proofErr w:type="spellStart"/>
      <w:r w:rsidRPr="0043201C">
        <w:rPr>
          <w:rFonts w:ascii="Book Antiqua" w:hAnsi="Book Antiqua"/>
          <w:sz w:val="24"/>
          <w:szCs w:val="24"/>
        </w:rPr>
        <w:t>Ravà</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Giannico</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Vernocchi</w:t>
      </w:r>
      <w:proofErr w:type="spellEnd"/>
      <w:r w:rsidRPr="0043201C">
        <w:rPr>
          <w:rFonts w:ascii="Book Antiqua" w:hAnsi="Book Antiqua"/>
          <w:sz w:val="24"/>
          <w:szCs w:val="24"/>
        </w:rPr>
        <w:t xml:space="preserve"> P, Signore F, Manco M. Maternal Intake of n-3 Polyunsaturated Fatty Acids During Pregnancy Is Associated With Differential Methylation Profiles in Cord Blood White Cells. </w:t>
      </w:r>
      <w:r w:rsidRPr="0043201C">
        <w:rPr>
          <w:rFonts w:ascii="Book Antiqua" w:hAnsi="Book Antiqua"/>
          <w:i/>
          <w:sz w:val="24"/>
          <w:szCs w:val="24"/>
        </w:rPr>
        <w:t>Front Genet</w:t>
      </w:r>
      <w:r w:rsidRPr="0043201C">
        <w:rPr>
          <w:rFonts w:ascii="Book Antiqua" w:hAnsi="Book Antiqua"/>
          <w:sz w:val="24"/>
          <w:szCs w:val="24"/>
        </w:rPr>
        <w:t xml:space="preserve"> 2019; </w:t>
      </w:r>
      <w:r w:rsidRPr="0043201C">
        <w:rPr>
          <w:rFonts w:ascii="Book Antiqua" w:hAnsi="Book Antiqua"/>
          <w:b/>
          <w:sz w:val="24"/>
          <w:szCs w:val="24"/>
        </w:rPr>
        <w:t>10</w:t>
      </w:r>
      <w:r w:rsidRPr="0043201C">
        <w:rPr>
          <w:rFonts w:ascii="Book Antiqua" w:hAnsi="Book Antiqua"/>
          <w:sz w:val="24"/>
          <w:szCs w:val="24"/>
        </w:rPr>
        <w:t>: 1050 [PMID: 31708974 DOI: 10.3389/fgene.2019.01050]</w:t>
      </w:r>
    </w:p>
    <w:p w14:paraId="1BCB1A31"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104 </w:t>
      </w:r>
      <w:proofErr w:type="spellStart"/>
      <w:r w:rsidRPr="0043201C">
        <w:rPr>
          <w:rFonts w:ascii="Book Antiqua" w:hAnsi="Book Antiqua"/>
          <w:b/>
          <w:sz w:val="24"/>
          <w:szCs w:val="24"/>
        </w:rPr>
        <w:t>Aslibekyan</w:t>
      </w:r>
      <w:proofErr w:type="spellEnd"/>
      <w:r w:rsidRPr="0043201C">
        <w:rPr>
          <w:rFonts w:ascii="Book Antiqua" w:hAnsi="Book Antiqua"/>
          <w:b/>
          <w:sz w:val="24"/>
          <w:szCs w:val="24"/>
        </w:rPr>
        <w:t xml:space="preserve"> S</w:t>
      </w:r>
      <w:r w:rsidRPr="0043201C">
        <w:rPr>
          <w:rFonts w:ascii="Book Antiqua" w:hAnsi="Book Antiqua"/>
          <w:sz w:val="24"/>
          <w:szCs w:val="24"/>
        </w:rPr>
        <w:t xml:space="preserve">, Wiener HW, Havel PJ, Stanhope KL, O'Brien DM, Hopkins SE, </w:t>
      </w:r>
      <w:proofErr w:type="spellStart"/>
      <w:r w:rsidRPr="0043201C">
        <w:rPr>
          <w:rFonts w:ascii="Book Antiqua" w:hAnsi="Book Antiqua"/>
          <w:sz w:val="24"/>
          <w:szCs w:val="24"/>
        </w:rPr>
        <w:t>Absher</w:t>
      </w:r>
      <w:proofErr w:type="spellEnd"/>
      <w:r w:rsidRPr="0043201C">
        <w:rPr>
          <w:rFonts w:ascii="Book Antiqua" w:hAnsi="Book Antiqua"/>
          <w:sz w:val="24"/>
          <w:szCs w:val="24"/>
        </w:rPr>
        <w:t xml:space="preserve"> DM, Tiwari HK, Boyer BB. DNA methylation patterns are associated with n-3 fatty acid intake in </w:t>
      </w:r>
      <w:proofErr w:type="spellStart"/>
      <w:r w:rsidRPr="0043201C">
        <w:rPr>
          <w:rFonts w:ascii="Book Antiqua" w:hAnsi="Book Antiqua"/>
          <w:sz w:val="24"/>
          <w:szCs w:val="24"/>
        </w:rPr>
        <w:t>Yup'ik</w:t>
      </w:r>
      <w:proofErr w:type="spellEnd"/>
      <w:r w:rsidRPr="0043201C">
        <w:rPr>
          <w:rFonts w:ascii="Book Antiqua" w:hAnsi="Book Antiqua"/>
          <w:sz w:val="24"/>
          <w:szCs w:val="24"/>
        </w:rPr>
        <w:t xml:space="preserve"> people. </w:t>
      </w:r>
      <w:r w:rsidRPr="0043201C">
        <w:rPr>
          <w:rFonts w:ascii="Book Antiqua" w:hAnsi="Book Antiqua"/>
          <w:i/>
          <w:sz w:val="24"/>
          <w:szCs w:val="24"/>
        </w:rPr>
        <w:t xml:space="preserve">J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2014; </w:t>
      </w:r>
      <w:r w:rsidRPr="0043201C">
        <w:rPr>
          <w:rFonts w:ascii="Book Antiqua" w:hAnsi="Book Antiqua"/>
          <w:b/>
          <w:sz w:val="24"/>
          <w:szCs w:val="24"/>
        </w:rPr>
        <w:t>144</w:t>
      </w:r>
      <w:r w:rsidRPr="0043201C">
        <w:rPr>
          <w:rFonts w:ascii="Book Antiqua" w:hAnsi="Book Antiqua"/>
          <w:sz w:val="24"/>
          <w:szCs w:val="24"/>
        </w:rPr>
        <w:t>: 425-430 [PMID: 24477300 DOI: 10.3945/jn.113.187203]</w:t>
      </w:r>
    </w:p>
    <w:p w14:paraId="59B897F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105 </w:t>
      </w:r>
      <w:proofErr w:type="spellStart"/>
      <w:r w:rsidRPr="0043201C">
        <w:rPr>
          <w:rFonts w:ascii="Book Antiqua" w:hAnsi="Book Antiqua"/>
          <w:b/>
          <w:sz w:val="24"/>
          <w:szCs w:val="24"/>
        </w:rPr>
        <w:t>Ceccarelli</w:t>
      </w:r>
      <w:proofErr w:type="spellEnd"/>
      <w:r w:rsidRPr="0043201C">
        <w:rPr>
          <w:rFonts w:ascii="Book Antiqua" w:hAnsi="Book Antiqua"/>
          <w:b/>
          <w:sz w:val="24"/>
          <w:szCs w:val="24"/>
        </w:rPr>
        <w:t xml:space="preserve"> V</w:t>
      </w:r>
      <w:r w:rsidRPr="0043201C">
        <w:rPr>
          <w:rFonts w:ascii="Book Antiqua" w:hAnsi="Book Antiqua"/>
          <w:sz w:val="24"/>
          <w:szCs w:val="24"/>
        </w:rPr>
        <w:t xml:space="preserve">, </w:t>
      </w:r>
      <w:proofErr w:type="spellStart"/>
      <w:r w:rsidRPr="0043201C">
        <w:rPr>
          <w:rFonts w:ascii="Book Antiqua" w:hAnsi="Book Antiqua"/>
          <w:sz w:val="24"/>
          <w:szCs w:val="24"/>
        </w:rPr>
        <w:t>Racanicchi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Martelli</w:t>
      </w:r>
      <w:proofErr w:type="spellEnd"/>
      <w:r w:rsidRPr="0043201C">
        <w:rPr>
          <w:rFonts w:ascii="Book Antiqua" w:hAnsi="Book Antiqua"/>
          <w:sz w:val="24"/>
          <w:szCs w:val="24"/>
        </w:rPr>
        <w:t xml:space="preserve"> MP, </w:t>
      </w:r>
      <w:proofErr w:type="spellStart"/>
      <w:r w:rsidRPr="0043201C">
        <w:rPr>
          <w:rFonts w:ascii="Book Antiqua" w:hAnsi="Book Antiqua"/>
          <w:sz w:val="24"/>
          <w:szCs w:val="24"/>
        </w:rPr>
        <w:t>Nocentini</w:t>
      </w:r>
      <w:proofErr w:type="spellEnd"/>
      <w:r w:rsidRPr="0043201C">
        <w:rPr>
          <w:rFonts w:ascii="Book Antiqua" w:hAnsi="Book Antiqua"/>
          <w:sz w:val="24"/>
          <w:szCs w:val="24"/>
        </w:rPr>
        <w:t xml:space="preserve"> G, </w:t>
      </w:r>
      <w:proofErr w:type="spellStart"/>
      <w:r w:rsidRPr="0043201C">
        <w:rPr>
          <w:rFonts w:ascii="Book Antiqua" w:hAnsi="Book Antiqua"/>
          <w:sz w:val="24"/>
          <w:szCs w:val="24"/>
        </w:rPr>
        <w:t>Fettucciari</w:t>
      </w:r>
      <w:proofErr w:type="spellEnd"/>
      <w:r w:rsidRPr="0043201C">
        <w:rPr>
          <w:rFonts w:ascii="Book Antiqua" w:hAnsi="Book Antiqua"/>
          <w:sz w:val="24"/>
          <w:szCs w:val="24"/>
        </w:rPr>
        <w:t xml:space="preserve"> K, </w:t>
      </w:r>
      <w:proofErr w:type="spellStart"/>
      <w:r w:rsidRPr="0043201C">
        <w:rPr>
          <w:rFonts w:ascii="Book Antiqua" w:hAnsi="Book Antiqua"/>
          <w:sz w:val="24"/>
          <w:szCs w:val="24"/>
        </w:rPr>
        <w:t>Riccardi</w:t>
      </w:r>
      <w:proofErr w:type="spellEnd"/>
      <w:r w:rsidRPr="0043201C">
        <w:rPr>
          <w:rFonts w:ascii="Book Antiqua" w:hAnsi="Book Antiqua"/>
          <w:sz w:val="24"/>
          <w:szCs w:val="24"/>
        </w:rPr>
        <w:t xml:space="preserve"> C, Marconi P, Di </w:t>
      </w:r>
      <w:proofErr w:type="spellStart"/>
      <w:r w:rsidRPr="0043201C">
        <w:rPr>
          <w:rFonts w:ascii="Book Antiqua" w:hAnsi="Book Antiqua"/>
          <w:sz w:val="24"/>
          <w:szCs w:val="24"/>
        </w:rPr>
        <w:t>Nardo</w:t>
      </w:r>
      <w:proofErr w:type="spellEnd"/>
      <w:r w:rsidRPr="0043201C">
        <w:rPr>
          <w:rFonts w:ascii="Book Antiqua" w:hAnsi="Book Antiqua"/>
          <w:sz w:val="24"/>
          <w:szCs w:val="24"/>
        </w:rPr>
        <w:t xml:space="preserve"> P, </w:t>
      </w:r>
      <w:proofErr w:type="spellStart"/>
      <w:r w:rsidRPr="0043201C">
        <w:rPr>
          <w:rFonts w:ascii="Book Antiqua" w:hAnsi="Book Antiqua"/>
          <w:sz w:val="24"/>
          <w:szCs w:val="24"/>
        </w:rPr>
        <w:t>Grignani</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Binaglia</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Vecchini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Eicosapentaenoic</w:t>
      </w:r>
      <w:proofErr w:type="spellEnd"/>
      <w:r w:rsidRPr="0043201C">
        <w:rPr>
          <w:rFonts w:ascii="Book Antiqua" w:hAnsi="Book Antiqua"/>
          <w:sz w:val="24"/>
          <w:szCs w:val="24"/>
        </w:rPr>
        <w:t xml:space="preserve"> acid </w:t>
      </w:r>
      <w:proofErr w:type="spellStart"/>
      <w:r w:rsidRPr="0043201C">
        <w:rPr>
          <w:rFonts w:ascii="Book Antiqua" w:hAnsi="Book Antiqua"/>
          <w:sz w:val="24"/>
          <w:szCs w:val="24"/>
        </w:rPr>
        <w:t>demethylates</w:t>
      </w:r>
      <w:proofErr w:type="spellEnd"/>
      <w:r w:rsidRPr="0043201C">
        <w:rPr>
          <w:rFonts w:ascii="Book Antiqua" w:hAnsi="Book Antiqua"/>
          <w:sz w:val="24"/>
          <w:szCs w:val="24"/>
        </w:rPr>
        <w:t xml:space="preserve"> a single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that mediates expression of tumor suppressor CCAAT/enhancer-binding protein delta in U937 leukemia cells. </w:t>
      </w:r>
      <w:r w:rsidRPr="0043201C">
        <w:rPr>
          <w:rFonts w:ascii="Book Antiqua" w:hAnsi="Book Antiqua"/>
          <w:i/>
          <w:sz w:val="24"/>
          <w:szCs w:val="24"/>
        </w:rPr>
        <w:t xml:space="preserve">J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2011; </w:t>
      </w:r>
      <w:r w:rsidRPr="0043201C">
        <w:rPr>
          <w:rFonts w:ascii="Book Antiqua" w:hAnsi="Book Antiqua"/>
          <w:b/>
          <w:sz w:val="24"/>
          <w:szCs w:val="24"/>
        </w:rPr>
        <w:t>286</w:t>
      </w:r>
      <w:r w:rsidRPr="0043201C">
        <w:rPr>
          <w:rFonts w:ascii="Book Antiqua" w:hAnsi="Book Antiqua"/>
          <w:sz w:val="24"/>
          <w:szCs w:val="24"/>
        </w:rPr>
        <w:t>: 27092-27102 [PMID: 21659508 DOI: 10.1074/jbc.M111.253609]</w:t>
      </w:r>
    </w:p>
    <w:p w14:paraId="19AA306D"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106 </w:t>
      </w:r>
      <w:proofErr w:type="spellStart"/>
      <w:r w:rsidRPr="0043201C">
        <w:rPr>
          <w:rFonts w:ascii="Book Antiqua" w:hAnsi="Book Antiqua"/>
          <w:b/>
          <w:sz w:val="24"/>
          <w:szCs w:val="24"/>
        </w:rPr>
        <w:t>Sadli</w:t>
      </w:r>
      <w:proofErr w:type="spellEnd"/>
      <w:r w:rsidRPr="0043201C">
        <w:rPr>
          <w:rFonts w:ascii="Book Antiqua" w:hAnsi="Book Antiqua"/>
          <w:b/>
          <w:sz w:val="24"/>
          <w:szCs w:val="24"/>
        </w:rPr>
        <w:t xml:space="preserve"> N</w:t>
      </w:r>
      <w:r w:rsidRPr="0043201C">
        <w:rPr>
          <w:rFonts w:ascii="Book Antiqua" w:hAnsi="Book Antiqua"/>
          <w:sz w:val="24"/>
          <w:szCs w:val="24"/>
        </w:rPr>
        <w:t xml:space="preserve">, </w:t>
      </w:r>
      <w:proofErr w:type="spellStart"/>
      <w:r w:rsidRPr="0043201C">
        <w:rPr>
          <w:rFonts w:ascii="Book Antiqua" w:hAnsi="Book Antiqua"/>
          <w:sz w:val="24"/>
          <w:szCs w:val="24"/>
        </w:rPr>
        <w:t>Ackland</w:t>
      </w:r>
      <w:proofErr w:type="spellEnd"/>
      <w:r w:rsidRPr="0043201C">
        <w:rPr>
          <w:rFonts w:ascii="Book Antiqua" w:hAnsi="Book Antiqua"/>
          <w:sz w:val="24"/>
          <w:szCs w:val="24"/>
        </w:rPr>
        <w:t xml:space="preserve"> ML, De Mel D, Sinclair AJ, </w:t>
      </w:r>
      <w:proofErr w:type="spellStart"/>
      <w:r w:rsidRPr="0043201C">
        <w:rPr>
          <w:rFonts w:ascii="Book Antiqua" w:hAnsi="Book Antiqua"/>
          <w:sz w:val="24"/>
          <w:szCs w:val="24"/>
        </w:rPr>
        <w:t>Suphioglu</w:t>
      </w:r>
      <w:proofErr w:type="spellEnd"/>
      <w:r w:rsidRPr="0043201C">
        <w:rPr>
          <w:rFonts w:ascii="Book Antiqua" w:hAnsi="Book Antiqua"/>
          <w:sz w:val="24"/>
          <w:szCs w:val="24"/>
        </w:rPr>
        <w:t xml:space="preserve"> C. Effects of zinc and DHA on the epigenetic regulation of human neuronal cells. </w:t>
      </w:r>
      <w:r w:rsidRPr="0043201C">
        <w:rPr>
          <w:rFonts w:ascii="Book Antiqua" w:hAnsi="Book Antiqua"/>
          <w:i/>
          <w:sz w:val="24"/>
          <w:szCs w:val="24"/>
        </w:rPr>
        <w:t xml:space="preserve">Cell </w:t>
      </w:r>
      <w:proofErr w:type="spellStart"/>
      <w:r w:rsidRPr="0043201C">
        <w:rPr>
          <w:rFonts w:ascii="Book Antiqua" w:hAnsi="Book Antiqua"/>
          <w:i/>
          <w:sz w:val="24"/>
          <w:szCs w:val="24"/>
        </w:rPr>
        <w:t>Physiol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Biochem</w:t>
      </w:r>
      <w:proofErr w:type="spellEnd"/>
      <w:r w:rsidRPr="0043201C">
        <w:rPr>
          <w:rFonts w:ascii="Book Antiqua" w:hAnsi="Book Antiqua"/>
          <w:sz w:val="24"/>
          <w:szCs w:val="24"/>
        </w:rPr>
        <w:t xml:space="preserve"> 2012; </w:t>
      </w:r>
      <w:r w:rsidRPr="0043201C">
        <w:rPr>
          <w:rFonts w:ascii="Book Antiqua" w:hAnsi="Book Antiqua"/>
          <w:b/>
          <w:sz w:val="24"/>
          <w:szCs w:val="24"/>
        </w:rPr>
        <w:t>29</w:t>
      </w:r>
      <w:r w:rsidRPr="0043201C">
        <w:rPr>
          <w:rFonts w:ascii="Book Antiqua" w:hAnsi="Book Antiqua"/>
          <w:sz w:val="24"/>
          <w:szCs w:val="24"/>
        </w:rPr>
        <w:t>: 87-98 [PMID: 22415078 DOI: 10.1159/000337590]</w:t>
      </w:r>
    </w:p>
    <w:p w14:paraId="311095B2"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107 </w:t>
      </w:r>
      <w:r w:rsidRPr="0043201C">
        <w:rPr>
          <w:rFonts w:ascii="Book Antiqua" w:hAnsi="Book Antiqua"/>
          <w:b/>
          <w:sz w:val="24"/>
          <w:szCs w:val="24"/>
        </w:rPr>
        <w:t>Lee HS</w:t>
      </w:r>
      <w:r w:rsidRPr="0043201C">
        <w:rPr>
          <w:rFonts w:ascii="Book Antiqua" w:hAnsi="Book Antiqua"/>
          <w:sz w:val="24"/>
          <w:szCs w:val="24"/>
        </w:rPr>
        <w:t xml:space="preserve">, Barraza-Villarreal A, Hernandez-Vargas H, Sly PD, </w:t>
      </w:r>
      <w:proofErr w:type="spellStart"/>
      <w:r w:rsidRPr="0043201C">
        <w:rPr>
          <w:rFonts w:ascii="Book Antiqua" w:hAnsi="Book Antiqua"/>
          <w:sz w:val="24"/>
          <w:szCs w:val="24"/>
        </w:rPr>
        <w:t>Biessy</w:t>
      </w:r>
      <w:proofErr w:type="spellEnd"/>
      <w:r w:rsidRPr="0043201C">
        <w:rPr>
          <w:rFonts w:ascii="Book Antiqua" w:hAnsi="Book Antiqua"/>
          <w:sz w:val="24"/>
          <w:szCs w:val="24"/>
        </w:rPr>
        <w:t xml:space="preserve"> C, Ramakrishnan U, </w:t>
      </w:r>
      <w:proofErr w:type="spellStart"/>
      <w:r w:rsidRPr="0043201C">
        <w:rPr>
          <w:rFonts w:ascii="Book Antiqua" w:hAnsi="Book Antiqua"/>
          <w:sz w:val="24"/>
          <w:szCs w:val="24"/>
        </w:rPr>
        <w:t>Romieu</w:t>
      </w:r>
      <w:proofErr w:type="spellEnd"/>
      <w:r w:rsidRPr="0043201C">
        <w:rPr>
          <w:rFonts w:ascii="Book Antiqua" w:hAnsi="Book Antiqua"/>
          <w:sz w:val="24"/>
          <w:szCs w:val="24"/>
        </w:rPr>
        <w:t xml:space="preserve"> I, </w:t>
      </w:r>
      <w:proofErr w:type="spellStart"/>
      <w:r w:rsidRPr="0043201C">
        <w:rPr>
          <w:rFonts w:ascii="Book Antiqua" w:hAnsi="Book Antiqua"/>
          <w:sz w:val="24"/>
          <w:szCs w:val="24"/>
        </w:rPr>
        <w:t>Herceg</w:t>
      </w:r>
      <w:proofErr w:type="spellEnd"/>
      <w:r w:rsidRPr="0043201C">
        <w:rPr>
          <w:rFonts w:ascii="Book Antiqua" w:hAnsi="Book Antiqua"/>
          <w:sz w:val="24"/>
          <w:szCs w:val="24"/>
        </w:rPr>
        <w:t xml:space="preserve"> Z. Modulation of DNA methylation states and infant immune system by dietary supplementation with ω-3 PUFA during pregnancy in an intervention study. </w:t>
      </w:r>
      <w:r w:rsidRPr="0043201C">
        <w:rPr>
          <w:rFonts w:ascii="Book Antiqua" w:hAnsi="Book Antiqua"/>
          <w:i/>
          <w:sz w:val="24"/>
          <w:szCs w:val="24"/>
        </w:rPr>
        <w:t xml:space="preserve">Am J </w:t>
      </w:r>
      <w:proofErr w:type="spellStart"/>
      <w:r w:rsidRPr="0043201C">
        <w:rPr>
          <w:rFonts w:ascii="Book Antiqua" w:hAnsi="Book Antiqua"/>
          <w:i/>
          <w:sz w:val="24"/>
          <w:szCs w:val="24"/>
        </w:rPr>
        <w:t>Clin</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Nutr</w:t>
      </w:r>
      <w:proofErr w:type="spellEnd"/>
      <w:r w:rsidRPr="0043201C">
        <w:rPr>
          <w:rFonts w:ascii="Book Antiqua" w:hAnsi="Book Antiqua"/>
          <w:sz w:val="24"/>
          <w:szCs w:val="24"/>
        </w:rPr>
        <w:t xml:space="preserve"> 2013; </w:t>
      </w:r>
      <w:r w:rsidRPr="0043201C">
        <w:rPr>
          <w:rFonts w:ascii="Book Antiqua" w:hAnsi="Book Antiqua"/>
          <w:b/>
          <w:sz w:val="24"/>
          <w:szCs w:val="24"/>
        </w:rPr>
        <w:t>98</w:t>
      </w:r>
      <w:r w:rsidRPr="0043201C">
        <w:rPr>
          <w:rFonts w:ascii="Book Antiqua" w:hAnsi="Book Antiqua"/>
          <w:sz w:val="24"/>
          <w:szCs w:val="24"/>
        </w:rPr>
        <w:t>: 480-487 [PMID: 23761484 DOI: 10.3945/ajcn.112.052241]</w:t>
      </w:r>
    </w:p>
    <w:p w14:paraId="644BAE2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lastRenderedPageBreak/>
        <w:t xml:space="preserve">108 </w:t>
      </w:r>
      <w:proofErr w:type="spellStart"/>
      <w:r w:rsidRPr="0043201C">
        <w:rPr>
          <w:rFonts w:ascii="Book Antiqua" w:hAnsi="Book Antiqua"/>
          <w:b/>
          <w:sz w:val="24"/>
          <w:szCs w:val="24"/>
        </w:rPr>
        <w:t>Eftekhar</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 Carcinoembryonic antigen expression level as a predictive factor for response to 5-fluorouracil in colorectal cancer.</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Mol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Rep</w:t>
      </w:r>
      <w:r w:rsidRPr="0043201C">
        <w:rPr>
          <w:rFonts w:ascii="Book Antiqua" w:hAnsi="Book Antiqua"/>
          <w:sz w:val="24"/>
          <w:szCs w:val="24"/>
        </w:rPr>
        <w:t xml:space="preserve"> 2014; </w:t>
      </w:r>
      <w:r w:rsidRPr="0043201C">
        <w:rPr>
          <w:rFonts w:ascii="Book Antiqua" w:hAnsi="Book Antiqua"/>
          <w:b/>
          <w:sz w:val="24"/>
          <w:szCs w:val="24"/>
        </w:rPr>
        <w:t>41</w:t>
      </w:r>
      <w:r w:rsidRPr="0043201C">
        <w:rPr>
          <w:rFonts w:ascii="Book Antiqua" w:hAnsi="Book Antiqua"/>
          <w:sz w:val="24"/>
          <w:szCs w:val="24"/>
        </w:rPr>
        <w:t>: 459-466 [PMID: 24293105 DOI: 10.1007/s11033-013-2880-0]</w:t>
      </w:r>
    </w:p>
    <w:p w14:paraId="4665A60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109 </w:t>
      </w:r>
      <w:proofErr w:type="spellStart"/>
      <w:r w:rsidRPr="0043201C">
        <w:rPr>
          <w:rFonts w:ascii="Book Antiqua" w:hAnsi="Book Antiqua"/>
          <w:b/>
          <w:sz w:val="24"/>
          <w:szCs w:val="24"/>
        </w:rPr>
        <w:t>Vasudevan</w:t>
      </w:r>
      <w:proofErr w:type="spellEnd"/>
      <w:r w:rsidRPr="0043201C">
        <w:rPr>
          <w:rFonts w:ascii="Book Antiqua" w:hAnsi="Book Antiqua"/>
          <w:b/>
          <w:sz w:val="24"/>
          <w:szCs w:val="24"/>
        </w:rPr>
        <w:t xml:space="preserve"> A</w:t>
      </w:r>
      <w:r w:rsidRPr="0043201C">
        <w:rPr>
          <w:rFonts w:ascii="Book Antiqua" w:hAnsi="Book Antiqua"/>
          <w:sz w:val="24"/>
          <w:szCs w:val="24"/>
        </w:rPr>
        <w:t xml:space="preserve">, Yu Y, Banerjee S, Woods J, </w:t>
      </w:r>
      <w:proofErr w:type="spellStart"/>
      <w:r w:rsidRPr="0043201C">
        <w:rPr>
          <w:rFonts w:ascii="Book Antiqua" w:hAnsi="Book Antiqua"/>
          <w:sz w:val="24"/>
          <w:szCs w:val="24"/>
        </w:rPr>
        <w:t>Farhana</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Rajendra</w:t>
      </w:r>
      <w:proofErr w:type="spellEnd"/>
      <w:r w:rsidRPr="0043201C">
        <w:rPr>
          <w:rFonts w:ascii="Book Antiqua" w:hAnsi="Book Antiqua"/>
          <w:sz w:val="24"/>
          <w:szCs w:val="24"/>
        </w:rPr>
        <w:t xml:space="preserve"> SG, Patel A, Dyson G, Levi E, </w:t>
      </w:r>
      <w:proofErr w:type="spellStart"/>
      <w:r w:rsidRPr="0043201C">
        <w:rPr>
          <w:rFonts w:ascii="Book Antiqua" w:hAnsi="Book Antiqua"/>
          <w:sz w:val="24"/>
          <w:szCs w:val="24"/>
        </w:rPr>
        <w:t>Maddipati</w:t>
      </w:r>
      <w:proofErr w:type="spellEnd"/>
      <w:r w:rsidRPr="0043201C">
        <w:rPr>
          <w:rFonts w:ascii="Book Antiqua" w:hAnsi="Book Antiqua"/>
          <w:sz w:val="24"/>
          <w:szCs w:val="24"/>
        </w:rPr>
        <w:t xml:space="preserve"> KR, </w:t>
      </w:r>
      <w:proofErr w:type="spellStart"/>
      <w:r w:rsidRPr="0043201C">
        <w:rPr>
          <w:rFonts w:ascii="Book Antiqua" w:hAnsi="Book Antiqua"/>
          <w:sz w:val="24"/>
          <w:szCs w:val="24"/>
        </w:rPr>
        <w:t>Majumdar</w:t>
      </w:r>
      <w:proofErr w:type="spellEnd"/>
      <w:r w:rsidRPr="0043201C">
        <w:rPr>
          <w:rFonts w:ascii="Book Antiqua" w:hAnsi="Book Antiqua"/>
          <w:sz w:val="24"/>
          <w:szCs w:val="24"/>
        </w:rPr>
        <w:t xml:space="preserve"> AP, </w:t>
      </w:r>
      <w:proofErr w:type="spellStart"/>
      <w:r w:rsidRPr="0043201C">
        <w:rPr>
          <w:rFonts w:ascii="Book Antiqua" w:hAnsi="Book Antiqua"/>
          <w:sz w:val="24"/>
          <w:szCs w:val="24"/>
        </w:rPr>
        <w:t>Nangia-Makker</w:t>
      </w:r>
      <w:proofErr w:type="spellEnd"/>
      <w:r w:rsidRPr="0043201C">
        <w:rPr>
          <w:rFonts w:ascii="Book Antiqua" w:hAnsi="Book Antiqua"/>
          <w:sz w:val="24"/>
          <w:szCs w:val="24"/>
        </w:rPr>
        <w:t xml:space="preserve"> P. Omega-3 fatty acid is a potential preventive agent for recurrent colon cancer. </w:t>
      </w:r>
      <w:r w:rsidRPr="0043201C">
        <w:rPr>
          <w:rFonts w:ascii="Book Antiqua" w:hAnsi="Book Antiqua"/>
          <w:i/>
          <w:sz w:val="24"/>
          <w:szCs w:val="24"/>
        </w:rPr>
        <w:t xml:space="preserve">Cancer </w:t>
      </w:r>
      <w:proofErr w:type="spellStart"/>
      <w:r w:rsidRPr="0043201C">
        <w:rPr>
          <w:rFonts w:ascii="Book Antiqua" w:hAnsi="Book Antiqua"/>
          <w:i/>
          <w:sz w:val="24"/>
          <w:szCs w:val="24"/>
        </w:rPr>
        <w:t>Prev</w:t>
      </w:r>
      <w:proofErr w:type="spellEnd"/>
      <w:r w:rsidRPr="0043201C">
        <w:rPr>
          <w:rFonts w:ascii="Book Antiqua" w:hAnsi="Book Antiqua"/>
          <w:i/>
          <w:sz w:val="24"/>
          <w:szCs w:val="24"/>
        </w:rPr>
        <w:t xml:space="preserve"> Res (</w:t>
      </w:r>
      <w:proofErr w:type="spellStart"/>
      <w:r w:rsidRPr="0043201C">
        <w:rPr>
          <w:rFonts w:ascii="Book Antiqua" w:hAnsi="Book Antiqua"/>
          <w:i/>
          <w:sz w:val="24"/>
          <w:szCs w:val="24"/>
        </w:rPr>
        <w:t>Phila</w:t>
      </w:r>
      <w:proofErr w:type="spellEnd"/>
      <w:r w:rsidRPr="0043201C">
        <w:rPr>
          <w:rFonts w:ascii="Book Antiqua" w:hAnsi="Book Antiqua"/>
          <w:i/>
          <w:sz w:val="24"/>
          <w:szCs w:val="24"/>
        </w:rPr>
        <w:t>)</w:t>
      </w:r>
      <w:r w:rsidRPr="0043201C">
        <w:rPr>
          <w:rFonts w:ascii="Book Antiqua" w:hAnsi="Book Antiqua"/>
          <w:sz w:val="24"/>
          <w:szCs w:val="24"/>
        </w:rPr>
        <w:t xml:space="preserve"> 2014; </w:t>
      </w:r>
      <w:r w:rsidRPr="0043201C">
        <w:rPr>
          <w:rFonts w:ascii="Book Antiqua" w:hAnsi="Book Antiqua"/>
          <w:b/>
          <w:sz w:val="24"/>
          <w:szCs w:val="24"/>
        </w:rPr>
        <w:t>7</w:t>
      </w:r>
      <w:r w:rsidRPr="0043201C">
        <w:rPr>
          <w:rFonts w:ascii="Book Antiqua" w:hAnsi="Book Antiqua"/>
          <w:sz w:val="24"/>
          <w:szCs w:val="24"/>
        </w:rPr>
        <w:t>: 1138-1148 [PMID: 25193342 DOI: 10.1158/1940-6207.CAPR-14-0177]</w:t>
      </w:r>
    </w:p>
    <w:p w14:paraId="449F1E6E"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110 </w:t>
      </w:r>
      <w:r w:rsidRPr="0043201C">
        <w:rPr>
          <w:rFonts w:ascii="Book Antiqua" w:hAnsi="Book Antiqua"/>
          <w:b/>
          <w:sz w:val="24"/>
          <w:szCs w:val="24"/>
        </w:rPr>
        <w:t>Huang Q</w:t>
      </w:r>
      <w:r w:rsidRPr="0043201C">
        <w:rPr>
          <w:rFonts w:ascii="Book Antiqua" w:hAnsi="Book Antiqua"/>
          <w:sz w:val="24"/>
          <w:szCs w:val="24"/>
        </w:rPr>
        <w:t xml:space="preserve">, Mo M, </w:t>
      </w:r>
      <w:proofErr w:type="spellStart"/>
      <w:r w:rsidRPr="0043201C">
        <w:rPr>
          <w:rFonts w:ascii="Book Antiqua" w:hAnsi="Book Antiqua"/>
          <w:sz w:val="24"/>
          <w:szCs w:val="24"/>
        </w:rPr>
        <w:t>Zhong</w:t>
      </w:r>
      <w:proofErr w:type="spellEnd"/>
      <w:r w:rsidRPr="0043201C">
        <w:rPr>
          <w:rFonts w:ascii="Book Antiqua" w:hAnsi="Book Antiqua"/>
          <w:sz w:val="24"/>
          <w:szCs w:val="24"/>
        </w:rPr>
        <w:t xml:space="preserve"> Y, Yang Q, Zhang J, Ye X, Zhang L, </w:t>
      </w:r>
      <w:proofErr w:type="spellStart"/>
      <w:r w:rsidRPr="0043201C">
        <w:rPr>
          <w:rFonts w:ascii="Book Antiqua" w:hAnsi="Book Antiqua"/>
          <w:sz w:val="24"/>
          <w:szCs w:val="24"/>
        </w:rPr>
        <w:t>Cai</w:t>
      </w:r>
      <w:proofErr w:type="spellEnd"/>
      <w:r w:rsidRPr="0043201C">
        <w:rPr>
          <w:rFonts w:ascii="Book Antiqua" w:hAnsi="Book Antiqua"/>
          <w:sz w:val="24"/>
          <w:szCs w:val="24"/>
        </w:rPr>
        <w:t xml:space="preserve"> C. The Anticancer Role of Omega-3 Polyunsaturated Fatty Acids was Closely Associated with the Increase in Genomic DNA </w:t>
      </w:r>
      <w:proofErr w:type="spellStart"/>
      <w:r w:rsidRPr="0043201C">
        <w:rPr>
          <w:rFonts w:ascii="Book Antiqua" w:hAnsi="Book Antiqua"/>
          <w:sz w:val="24"/>
          <w:szCs w:val="24"/>
        </w:rPr>
        <w:t>Hydroxymethylation</w:t>
      </w:r>
      <w:proofErr w:type="spellEnd"/>
      <w:r w:rsidRPr="0043201C">
        <w:rPr>
          <w:rFonts w:ascii="Book Antiqua" w:hAnsi="Book Antiqua"/>
          <w:sz w:val="24"/>
          <w:szCs w:val="24"/>
        </w:rPr>
        <w:t xml:space="preserve">. </w:t>
      </w:r>
      <w:r w:rsidRPr="0043201C">
        <w:rPr>
          <w:rFonts w:ascii="Book Antiqua" w:hAnsi="Book Antiqua"/>
          <w:i/>
          <w:sz w:val="24"/>
          <w:szCs w:val="24"/>
        </w:rPr>
        <w:t xml:space="preserve">Anticancer Agents Med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2019; </w:t>
      </w:r>
      <w:r w:rsidRPr="0043201C">
        <w:rPr>
          <w:rFonts w:ascii="Book Antiqua" w:hAnsi="Book Antiqua"/>
          <w:b/>
          <w:sz w:val="24"/>
          <w:szCs w:val="24"/>
        </w:rPr>
        <w:t>19</w:t>
      </w:r>
      <w:r w:rsidRPr="0043201C">
        <w:rPr>
          <w:rFonts w:ascii="Book Antiqua" w:hAnsi="Book Antiqua"/>
          <w:sz w:val="24"/>
          <w:szCs w:val="24"/>
        </w:rPr>
        <w:t>: 330-336 [PMID: 30338745 DOI: 10.2174/1871520618666181018143026]</w:t>
      </w:r>
    </w:p>
    <w:p w14:paraId="275F2B2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111 </w:t>
      </w:r>
      <w:r w:rsidRPr="0043201C">
        <w:rPr>
          <w:rFonts w:ascii="Book Antiqua" w:hAnsi="Book Antiqua"/>
          <w:b/>
          <w:sz w:val="24"/>
          <w:szCs w:val="24"/>
        </w:rPr>
        <w:t>Cho Y</w:t>
      </w:r>
      <w:r w:rsidRPr="0043201C">
        <w:rPr>
          <w:rFonts w:ascii="Book Antiqua" w:hAnsi="Book Antiqua"/>
          <w:sz w:val="24"/>
          <w:szCs w:val="24"/>
        </w:rPr>
        <w:t xml:space="preserve">, Turner ND, Davidson LA, </w:t>
      </w:r>
      <w:proofErr w:type="spellStart"/>
      <w:r w:rsidRPr="0043201C">
        <w:rPr>
          <w:rFonts w:ascii="Book Antiqua" w:hAnsi="Book Antiqua"/>
          <w:sz w:val="24"/>
          <w:szCs w:val="24"/>
        </w:rPr>
        <w:t>Chapkin</w:t>
      </w:r>
      <w:proofErr w:type="spellEnd"/>
      <w:r w:rsidRPr="0043201C">
        <w:rPr>
          <w:rFonts w:ascii="Book Antiqua" w:hAnsi="Book Antiqua"/>
          <w:sz w:val="24"/>
          <w:szCs w:val="24"/>
        </w:rPr>
        <w:t xml:space="preserve"> RS, Carroll RJ, Lupton JR.</w:t>
      </w:r>
      <w:proofErr w:type="gramEnd"/>
      <w:r w:rsidRPr="0043201C">
        <w:rPr>
          <w:rFonts w:ascii="Book Antiqua" w:hAnsi="Book Antiqua"/>
          <w:sz w:val="24"/>
          <w:szCs w:val="24"/>
        </w:rPr>
        <w:t xml:space="preserve"> A </w:t>
      </w:r>
      <w:proofErr w:type="spellStart"/>
      <w:r w:rsidRPr="0043201C">
        <w:rPr>
          <w:rFonts w:ascii="Book Antiqua" w:hAnsi="Book Antiqua"/>
          <w:sz w:val="24"/>
          <w:szCs w:val="24"/>
        </w:rPr>
        <w:t>chemoprotective</w:t>
      </w:r>
      <w:proofErr w:type="spellEnd"/>
      <w:r w:rsidRPr="0043201C">
        <w:rPr>
          <w:rFonts w:ascii="Book Antiqua" w:hAnsi="Book Antiqua"/>
          <w:sz w:val="24"/>
          <w:szCs w:val="24"/>
        </w:rPr>
        <w:t xml:space="preserve"> fish oil/pectin diet enhances apoptosis via Bcl-2 promoter methylation in rat </w:t>
      </w:r>
      <w:proofErr w:type="spellStart"/>
      <w:r w:rsidRPr="0043201C">
        <w:rPr>
          <w:rFonts w:ascii="Book Antiqua" w:hAnsi="Book Antiqua"/>
          <w:sz w:val="24"/>
          <w:szCs w:val="24"/>
        </w:rPr>
        <w:t>azoxymethane</w:t>
      </w:r>
      <w:proofErr w:type="spellEnd"/>
      <w:r w:rsidRPr="0043201C">
        <w:rPr>
          <w:rFonts w:ascii="Book Antiqua" w:hAnsi="Book Antiqua"/>
          <w:sz w:val="24"/>
          <w:szCs w:val="24"/>
        </w:rPr>
        <w:t xml:space="preserve">-induced carcinomas. </w:t>
      </w:r>
      <w:proofErr w:type="spellStart"/>
      <w:r w:rsidRPr="0043201C">
        <w:rPr>
          <w:rFonts w:ascii="Book Antiqua" w:hAnsi="Book Antiqua"/>
          <w:i/>
          <w:sz w:val="24"/>
          <w:szCs w:val="24"/>
        </w:rPr>
        <w:t>Exp</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Med (Maywood)</w:t>
      </w:r>
      <w:r w:rsidRPr="0043201C">
        <w:rPr>
          <w:rFonts w:ascii="Book Antiqua" w:hAnsi="Book Antiqua"/>
          <w:sz w:val="24"/>
          <w:szCs w:val="24"/>
        </w:rPr>
        <w:t xml:space="preserve"> 2012; </w:t>
      </w:r>
      <w:r w:rsidRPr="0043201C">
        <w:rPr>
          <w:rFonts w:ascii="Book Antiqua" w:hAnsi="Book Antiqua"/>
          <w:b/>
          <w:sz w:val="24"/>
          <w:szCs w:val="24"/>
        </w:rPr>
        <w:t>237</w:t>
      </w:r>
      <w:r w:rsidRPr="0043201C">
        <w:rPr>
          <w:rFonts w:ascii="Book Antiqua" w:hAnsi="Book Antiqua"/>
          <w:sz w:val="24"/>
          <w:szCs w:val="24"/>
        </w:rPr>
        <w:t>: 1387-1393 [PMID: 23354397 DOI: 10.1258/ebm.2012.012244]</w:t>
      </w:r>
    </w:p>
    <w:p w14:paraId="0907D5D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112 </w:t>
      </w:r>
      <w:proofErr w:type="spellStart"/>
      <w:r w:rsidRPr="0043201C">
        <w:rPr>
          <w:rFonts w:ascii="Book Antiqua" w:hAnsi="Book Antiqua"/>
          <w:b/>
          <w:sz w:val="24"/>
          <w:szCs w:val="24"/>
        </w:rPr>
        <w:t>Ceccarelli</w:t>
      </w:r>
      <w:proofErr w:type="spellEnd"/>
      <w:r w:rsidRPr="0043201C">
        <w:rPr>
          <w:rFonts w:ascii="Book Antiqua" w:hAnsi="Book Antiqua"/>
          <w:b/>
          <w:sz w:val="24"/>
          <w:szCs w:val="24"/>
        </w:rPr>
        <w:t xml:space="preserve"> V</w:t>
      </w:r>
      <w:r w:rsidRPr="0043201C">
        <w:rPr>
          <w:rFonts w:ascii="Book Antiqua" w:hAnsi="Book Antiqua"/>
          <w:sz w:val="24"/>
          <w:szCs w:val="24"/>
        </w:rPr>
        <w:t xml:space="preserve">, </w:t>
      </w:r>
      <w:proofErr w:type="spellStart"/>
      <w:r w:rsidRPr="0043201C">
        <w:rPr>
          <w:rFonts w:ascii="Book Antiqua" w:hAnsi="Book Antiqua"/>
          <w:sz w:val="24"/>
          <w:szCs w:val="24"/>
        </w:rPr>
        <w:t>Valentini</w:t>
      </w:r>
      <w:proofErr w:type="spellEnd"/>
      <w:r w:rsidRPr="0043201C">
        <w:rPr>
          <w:rFonts w:ascii="Book Antiqua" w:hAnsi="Book Antiqua"/>
          <w:sz w:val="24"/>
          <w:szCs w:val="24"/>
        </w:rPr>
        <w:t xml:space="preserve"> V, </w:t>
      </w:r>
      <w:proofErr w:type="spellStart"/>
      <w:r w:rsidRPr="0043201C">
        <w:rPr>
          <w:rFonts w:ascii="Book Antiqua" w:hAnsi="Book Antiqua"/>
          <w:sz w:val="24"/>
          <w:szCs w:val="24"/>
        </w:rPr>
        <w:t>Ronchetti</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Cannarile</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Billi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Riccardi</w:t>
      </w:r>
      <w:proofErr w:type="spellEnd"/>
      <w:r w:rsidRPr="0043201C">
        <w:rPr>
          <w:rFonts w:ascii="Book Antiqua" w:hAnsi="Book Antiqua"/>
          <w:sz w:val="24"/>
          <w:szCs w:val="24"/>
        </w:rPr>
        <w:t xml:space="preserve"> C, </w:t>
      </w:r>
      <w:proofErr w:type="spellStart"/>
      <w:r w:rsidRPr="0043201C">
        <w:rPr>
          <w:rFonts w:ascii="Book Antiqua" w:hAnsi="Book Antiqua"/>
          <w:sz w:val="24"/>
          <w:szCs w:val="24"/>
        </w:rPr>
        <w:t>Ottini</w:t>
      </w:r>
      <w:proofErr w:type="spellEnd"/>
      <w:r w:rsidRPr="0043201C">
        <w:rPr>
          <w:rFonts w:ascii="Book Antiqua" w:hAnsi="Book Antiqua"/>
          <w:sz w:val="24"/>
          <w:szCs w:val="24"/>
        </w:rPr>
        <w:t xml:space="preserve"> L, </w:t>
      </w:r>
      <w:proofErr w:type="spellStart"/>
      <w:r w:rsidRPr="0043201C">
        <w:rPr>
          <w:rFonts w:ascii="Book Antiqua" w:hAnsi="Book Antiqua"/>
          <w:sz w:val="24"/>
          <w:szCs w:val="24"/>
        </w:rPr>
        <w:t>Talesa</w:t>
      </w:r>
      <w:proofErr w:type="spellEnd"/>
      <w:r w:rsidRPr="0043201C">
        <w:rPr>
          <w:rFonts w:ascii="Book Antiqua" w:hAnsi="Book Antiqua"/>
          <w:sz w:val="24"/>
          <w:szCs w:val="24"/>
        </w:rPr>
        <w:t xml:space="preserve"> VN, </w:t>
      </w:r>
      <w:proofErr w:type="spellStart"/>
      <w:r w:rsidRPr="0043201C">
        <w:rPr>
          <w:rFonts w:ascii="Book Antiqua" w:hAnsi="Book Antiqua"/>
          <w:sz w:val="24"/>
          <w:szCs w:val="24"/>
        </w:rPr>
        <w:t>Grignani</w:t>
      </w:r>
      <w:proofErr w:type="spellEnd"/>
      <w:r w:rsidRPr="0043201C">
        <w:rPr>
          <w:rFonts w:ascii="Book Antiqua" w:hAnsi="Book Antiqua"/>
          <w:sz w:val="24"/>
          <w:szCs w:val="24"/>
        </w:rPr>
        <w:t xml:space="preserve"> F, </w:t>
      </w:r>
      <w:proofErr w:type="spellStart"/>
      <w:r w:rsidRPr="0043201C">
        <w:rPr>
          <w:rFonts w:ascii="Book Antiqua" w:hAnsi="Book Antiqua"/>
          <w:sz w:val="24"/>
          <w:szCs w:val="24"/>
        </w:rPr>
        <w:t>Vecchini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Eicosapentaenoic</w:t>
      </w:r>
      <w:proofErr w:type="spellEnd"/>
      <w:r w:rsidRPr="0043201C">
        <w:rPr>
          <w:rFonts w:ascii="Book Antiqua" w:hAnsi="Book Antiqua"/>
          <w:sz w:val="24"/>
          <w:szCs w:val="24"/>
        </w:rPr>
        <w:t xml:space="preserve"> acid induces DNA demethylation in carcinoma cells through a TET1-dependent mechanism. </w:t>
      </w:r>
      <w:r w:rsidRPr="0043201C">
        <w:rPr>
          <w:rFonts w:ascii="Book Antiqua" w:hAnsi="Book Antiqua"/>
          <w:i/>
          <w:sz w:val="24"/>
          <w:szCs w:val="24"/>
        </w:rPr>
        <w:t>FASEB J</w:t>
      </w:r>
      <w:r w:rsidRPr="0043201C">
        <w:rPr>
          <w:rFonts w:ascii="Book Antiqua" w:hAnsi="Book Antiqua"/>
          <w:sz w:val="24"/>
          <w:szCs w:val="24"/>
        </w:rPr>
        <w:t xml:space="preserve"> 2018</w:t>
      </w:r>
      <w:proofErr w:type="gramStart"/>
      <w:r w:rsidRPr="0043201C">
        <w:rPr>
          <w:rFonts w:ascii="Book Antiqua" w:hAnsi="Book Antiqua"/>
          <w:sz w:val="24"/>
          <w:szCs w:val="24"/>
        </w:rPr>
        <w:t>; :</w:t>
      </w:r>
      <w:proofErr w:type="gramEnd"/>
      <w:r w:rsidRPr="0043201C">
        <w:rPr>
          <w:rFonts w:ascii="Book Antiqua" w:hAnsi="Book Antiqua"/>
          <w:sz w:val="24"/>
          <w:szCs w:val="24"/>
        </w:rPr>
        <w:t xml:space="preserve"> fj201800245R [PMID: 29757674 DOI: 10.1096/fj.201800245R]</w:t>
      </w:r>
    </w:p>
    <w:p w14:paraId="0CA4061B"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113 </w:t>
      </w:r>
      <w:proofErr w:type="spellStart"/>
      <w:r w:rsidRPr="0043201C">
        <w:rPr>
          <w:rFonts w:ascii="Book Antiqua" w:hAnsi="Book Antiqua"/>
          <w:b/>
          <w:sz w:val="24"/>
          <w:szCs w:val="24"/>
        </w:rPr>
        <w:t>Sarabi</w:t>
      </w:r>
      <w:proofErr w:type="spellEnd"/>
      <w:r w:rsidRPr="0043201C">
        <w:rPr>
          <w:rFonts w:ascii="Book Antiqua" w:hAnsi="Book Antiqua"/>
          <w:b/>
          <w:sz w:val="24"/>
          <w:szCs w:val="24"/>
        </w:rPr>
        <w:t xml:space="preserve"> MM</w:t>
      </w:r>
      <w:r w:rsidRPr="0043201C">
        <w:rPr>
          <w:rFonts w:ascii="Book Antiqua" w:hAnsi="Book Antiqua"/>
          <w:sz w:val="24"/>
          <w:szCs w:val="24"/>
        </w:rPr>
        <w:t xml:space="preserve">,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The impact of polyunsaturated fatty acids on DNA methylation and expression of DNMTs in human colorectal cancer cells.</w:t>
      </w:r>
      <w:proofErr w:type="gramEnd"/>
      <w:r w:rsidRPr="0043201C">
        <w:rPr>
          <w:rFonts w:ascii="Book Antiqua" w:hAnsi="Book Antiqua"/>
          <w:sz w:val="24"/>
          <w:szCs w:val="24"/>
        </w:rPr>
        <w:t xml:space="preserve"> </w:t>
      </w:r>
      <w:r w:rsidRPr="0043201C">
        <w:rPr>
          <w:rFonts w:ascii="Book Antiqua" w:hAnsi="Book Antiqua"/>
          <w:i/>
          <w:sz w:val="24"/>
          <w:szCs w:val="24"/>
        </w:rPr>
        <w:t xml:space="preserve">Biomed </w:t>
      </w:r>
      <w:proofErr w:type="spellStart"/>
      <w:r w:rsidRPr="0043201C">
        <w:rPr>
          <w:rFonts w:ascii="Book Antiqua" w:hAnsi="Book Antiqua"/>
          <w:i/>
          <w:sz w:val="24"/>
          <w:szCs w:val="24"/>
        </w:rPr>
        <w:t>Pharmacother</w:t>
      </w:r>
      <w:proofErr w:type="spellEnd"/>
      <w:r w:rsidRPr="0043201C">
        <w:rPr>
          <w:rFonts w:ascii="Book Antiqua" w:hAnsi="Book Antiqua"/>
          <w:sz w:val="24"/>
          <w:szCs w:val="24"/>
        </w:rPr>
        <w:t xml:space="preserve"> 2018; </w:t>
      </w:r>
      <w:r w:rsidRPr="0043201C">
        <w:rPr>
          <w:rFonts w:ascii="Book Antiqua" w:hAnsi="Book Antiqua"/>
          <w:b/>
          <w:sz w:val="24"/>
          <w:szCs w:val="24"/>
        </w:rPr>
        <w:t>101</w:t>
      </w:r>
      <w:r w:rsidRPr="0043201C">
        <w:rPr>
          <w:rFonts w:ascii="Book Antiqua" w:hAnsi="Book Antiqua"/>
          <w:sz w:val="24"/>
          <w:szCs w:val="24"/>
        </w:rPr>
        <w:t>: 94-99 [PMID: 29477476 DOI: 10.1016/j.biopha.2018.02.077]</w:t>
      </w:r>
    </w:p>
    <w:p w14:paraId="0B8B0198"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114 </w:t>
      </w:r>
      <w:r w:rsidRPr="0043201C">
        <w:rPr>
          <w:rFonts w:ascii="Book Antiqua" w:hAnsi="Book Antiqua"/>
          <w:b/>
          <w:sz w:val="24"/>
          <w:szCs w:val="24"/>
        </w:rPr>
        <w:t>Cho Y</w:t>
      </w:r>
      <w:r w:rsidRPr="0043201C">
        <w:rPr>
          <w:rFonts w:ascii="Book Antiqua" w:hAnsi="Book Antiqua"/>
          <w:sz w:val="24"/>
          <w:szCs w:val="24"/>
        </w:rPr>
        <w:t xml:space="preserve">, Turner ND, Davidson LA, </w:t>
      </w:r>
      <w:proofErr w:type="spellStart"/>
      <w:r w:rsidRPr="0043201C">
        <w:rPr>
          <w:rFonts w:ascii="Book Antiqua" w:hAnsi="Book Antiqua"/>
          <w:sz w:val="24"/>
          <w:szCs w:val="24"/>
        </w:rPr>
        <w:t>Chapkin</w:t>
      </w:r>
      <w:proofErr w:type="spellEnd"/>
      <w:r w:rsidRPr="0043201C">
        <w:rPr>
          <w:rFonts w:ascii="Book Antiqua" w:hAnsi="Book Antiqua"/>
          <w:sz w:val="24"/>
          <w:szCs w:val="24"/>
        </w:rPr>
        <w:t xml:space="preserve"> RS, Carroll RJ, Lupton JR. Colon cancer cell apoptosis is induced by combined exposure to the n-3 fatty acid docosahexaenoic acid and butyrate through promoter methylation. </w:t>
      </w:r>
      <w:proofErr w:type="spellStart"/>
      <w:r w:rsidRPr="0043201C">
        <w:rPr>
          <w:rFonts w:ascii="Book Antiqua" w:hAnsi="Book Antiqua"/>
          <w:i/>
          <w:sz w:val="24"/>
          <w:szCs w:val="24"/>
        </w:rPr>
        <w:t>Exp</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Med (Maywood)</w:t>
      </w:r>
      <w:r w:rsidRPr="0043201C">
        <w:rPr>
          <w:rFonts w:ascii="Book Antiqua" w:hAnsi="Book Antiqua"/>
          <w:sz w:val="24"/>
          <w:szCs w:val="24"/>
        </w:rPr>
        <w:t xml:space="preserve"> 2014; </w:t>
      </w:r>
      <w:r w:rsidRPr="0043201C">
        <w:rPr>
          <w:rFonts w:ascii="Book Antiqua" w:hAnsi="Book Antiqua"/>
          <w:b/>
          <w:sz w:val="24"/>
          <w:szCs w:val="24"/>
        </w:rPr>
        <w:t>239</w:t>
      </w:r>
      <w:r w:rsidRPr="0043201C">
        <w:rPr>
          <w:rFonts w:ascii="Book Antiqua" w:hAnsi="Book Antiqua"/>
          <w:sz w:val="24"/>
          <w:szCs w:val="24"/>
        </w:rPr>
        <w:t>: 302-310 [PMID: 24495951 DOI: 10.1177/1535370213514927]</w:t>
      </w:r>
    </w:p>
    <w:p w14:paraId="6EC8D824"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115 </w:t>
      </w:r>
      <w:r w:rsidRPr="0043201C">
        <w:rPr>
          <w:rFonts w:ascii="Book Antiqua" w:hAnsi="Book Antiqua"/>
          <w:b/>
          <w:sz w:val="24"/>
          <w:szCs w:val="24"/>
        </w:rPr>
        <w:t>Patra SK</w:t>
      </w:r>
      <w:r w:rsidRPr="0043201C">
        <w:rPr>
          <w:rFonts w:ascii="Book Antiqua" w:hAnsi="Book Antiqua"/>
          <w:sz w:val="24"/>
          <w:szCs w:val="24"/>
        </w:rPr>
        <w:t xml:space="preserve">, </w:t>
      </w:r>
      <w:proofErr w:type="spellStart"/>
      <w:r w:rsidRPr="0043201C">
        <w:rPr>
          <w:rFonts w:ascii="Book Antiqua" w:hAnsi="Book Antiqua"/>
          <w:sz w:val="24"/>
          <w:szCs w:val="24"/>
        </w:rPr>
        <w:t>Szyf</w:t>
      </w:r>
      <w:proofErr w:type="spellEnd"/>
      <w:r w:rsidRPr="0043201C">
        <w:rPr>
          <w:rFonts w:ascii="Book Antiqua" w:hAnsi="Book Antiqua"/>
          <w:sz w:val="24"/>
          <w:szCs w:val="24"/>
        </w:rPr>
        <w:t xml:space="preserve"> M. DNA methylation-mediated nucleosome dynamics and oncogenic </w:t>
      </w:r>
      <w:proofErr w:type="spellStart"/>
      <w:r w:rsidRPr="0043201C">
        <w:rPr>
          <w:rFonts w:ascii="Book Antiqua" w:hAnsi="Book Antiqua"/>
          <w:sz w:val="24"/>
          <w:szCs w:val="24"/>
        </w:rPr>
        <w:t>Ras</w:t>
      </w:r>
      <w:proofErr w:type="spellEnd"/>
      <w:r w:rsidRPr="0043201C">
        <w:rPr>
          <w:rFonts w:ascii="Book Antiqua" w:hAnsi="Book Antiqua"/>
          <w:sz w:val="24"/>
          <w:szCs w:val="24"/>
        </w:rPr>
        <w:t xml:space="preserve"> signaling: insights from FAS, FAS ligand and RASSF1A. </w:t>
      </w:r>
      <w:r w:rsidRPr="0043201C">
        <w:rPr>
          <w:rFonts w:ascii="Book Antiqua" w:hAnsi="Book Antiqua"/>
          <w:i/>
          <w:sz w:val="24"/>
          <w:szCs w:val="24"/>
        </w:rPr>
        <w:t>FEBS J</w:t>
      </w:r>
      <w:r w:rsidRPr="0043201C">
        <w:rPr>
          <w:rFonts w:ascii="Book Antiqua" w:hAnsi="Book Antiqua"/>
          <w:sz w:val="24"/>
          <w:szCs w:val="24"/>
        </w:rPr>
        <w:t xml:space="preserve"> 2008; </w:t>
      </w:r>
      <w:r w:rsidRPr="0043201C">
        <w:rPr>
          <w:rFonts w:ascii="Book Antiqua" w:hAnsi="Book Antiqua"/>
          <w:b/>
          <w:sz w:val="24"/>
          <w:szCs w:val="24"/>
        </w:rPr>
        <w:t>275</w:t>
      </w:r>
      <w:r w:rsidRPr="0043201C">
        <w:rPr>
          <w:rFonts w:ascii="Book Antiqua" w:hAnsi="Book Antiqua"/>
          <w:sz w:val="24"/>
          <w:szCs w:val="24"/>
        </w:rPr>
        <w:t>: 5217-5235 [PMID: 18803665 DOI: 10.1111/j.1742-4658.2008.06658.x]</w:t>
      </w:r>
    </w:p>
    <w:p w14:paraId="2A18D89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116 </w:t>
      </w:r>
      <w:r w:rsidRPr="0043201C">
        <w:rPr>
          <w:rFonts w:ascii="Book Antiqua" w:hAnsi="Book Antiqua"/>
          <w:b/>
          <w:sz w:val="24"/>
          <w:szCs w:val="24"/>
        </w:rPr>
        <w:t>Lund P</w:t>
      </w:r>
      <w:r w:rsidRPr="0043201C">
        <w:rPr>
          <w:rFonts w:ascii="Book Antiqua" w:hAnsi="Book Antiqua"/>
          <w:sz w:val="24"/>
          <w:szCs w:val="24"/>
        </w:rPr>
        <w:t xml:space="preserve">, </w:t>
      </w:r>
      <w:proofErr w:type="spellStart"/>
      <w:r w:rsidRPr="0043201C">
        <w:rPr>
          <w:rFonts w:ascii="Book Antiqua" w:hAnsi="Book Antiqua"/>
          <w:sz w:val="24"/>
          <w:szCs w:val="24"/>
        </w:rPr>
        <w:t>Weisshaupt</w:t>
      </w:r>
      <w:proofErr w:type="spellEnd"/>
      <w:r w:rsidRPr="0043201C">
        <w:rPr>
          <w:rFonts w:ascii="Book Antiqua" w:hAnsi="Book Antiqua"/>
          <w:sz w:val="24"/>
          <w:szCs w:val="24"/>
        </w:rPr>
        <w:t xml:space="preserve"> K, </w:t>
      </w:r>
      <w:proofErr w:type="spellStart"/>
      <w:r w:rsidRPr="0043201C">
        <w:rPr>
          <w:rFonts w:ascii="Book Antiqua" w:hAnsi="Book Antiqua"/>
          <w:sz w:val="24"/>
          <w:szCs w:val="24"/>
        </w:rPr>
        <w:t>Mikeska</w:t>
      </w:r>
      <w:proofErr w:type="spellEnd"/>
      <w:r w:rsidRPr="0043201C">
        <w:rPr>
          <w:rFonts w:ascii="Book Antiqua" w:hAnsi="Book Antiqua"/>
          <w:sz w:val="24"/>
          <w:szCs w:val="24"/>
        </w:rPr>
        <w:t xml:space="preserve"> T, </w:t>
      </w:r>
      <w:proofErr w:type="spellStart"/>
      <w:r w:rsidRPr="0043201C">
        <w:rPr>
          <w:rFonts w:ascii="Book Antiqua" w:hAnsi="Book Antiqua"/>
          <w:sz w:val="24"/>
          <w:szCs w:val="24"/>
        </w:rPr>
        <w:t>Jammas</w:t>
      </w:r>
      <w:proofErr w:type="spellEnd"/>
      <w:r w:rsidRPr="0043201C">
        <w:rPr>
          <w:rFonts w:ascii="Book Antiqua" w:hAnsi="Book Antiqua"/>
          <w:sz w:val="24"/>
          <w:szCs w:val="24"/>
        </w:rPr>
        <w:t xml:space="preserve"> D, Chen X, Kuban RJ, </w:t>
      </w:r>
      <w:proofErr w:type="spellStart"/>
      <w:r w:rsidRPr="0043201C">
        <w:rPr>
          <w:rFonts w:ascii="Book Antiqua" w:hAnsi="Book Antiqua"/>
          <w:sz w:val="24"/>
          <w:szCs w:val="24"/>
        </w:rPr>
        <w:t>Ungethüm</w:t>
      </w:r>
      <w:proofErr w:type="spellEnd"/>
      <w:r w:rsidRPr="0043201C">
        <w:rPr>
          <w:rFonts w:ascii="Book Antiqua" w:hAnsi="Book Antiqua"/>
          <w:sz w:val="24"/>
          <w:szCs w:val="24"/>
        </w:rPr>
        <w:t xml:space="preserve"> U, </w:t>
      </w:r>
      <w:proofErr w:type="spellStart"/>
      <w:r w:rsidRPr="0043201C">
        <w:rPr>
          <w:rFonts w:ascii="Book Antiqua" w:hAnsi="Book Antiqua"/>
          <w:sz w:val="24"/>
          <w:szCs w:val="24"/>
        </w:rPr>
        <w:t>Krapfenbauer</w:t>
      </w:r>
      <w:proofErr w:type="spellEnd"/>
      <w:r w:rsidRPr="0043201C">
        <w:rPr>
          <w:rFonts w:ascii="Book Antiqua" w:hAnsi="Book Antiqua"/>
          <w:sz w:val="24"/>
          <w:szCs w:val="24"/>
        </w:rPr>
        <w:t xml:space="preserve"> U, </w:t>
      </w:r>
      <w:proofErr w:type="spellStart"/>
      <w:r w:rsidRPr="0043201C">
        <w:rPr>
          <w:rFonts w:ascii="Book Antiqua" w:hAnsi="Book Antiqua"/>
          <w:sz w:val="24"/>
          <w:szCs w:val="24"/>
        </w:rPr>
        <w:t>Herzel</w:t>
      </w:r>
      <w:proofErr w:type="spellEnd"/>
      <w:r w:rsidRPr="0043201C">
        <w:rPr>
          <w:rFonts w:ascii="Book Antiqua" w:hAnsi="Book Antiqua"/>
          <w:sz w:val="24"/>
          <w:szCs w:val="24"/>
        </w:rPr>
        <w:t xml:space="preserve"> HP, </w:t>
      </w:r>
      <w:proofErr w:type="spellStart"/>
      <w:r w:rsidRPr="0043201C">
        <w:rPr>
          <w:rFonts w:ascii="Book Antiqua" w:hAnsi="Book Antiqua"/>
          <w:sz w:val="24"/>
          <w:szCs w:val="24"/>
        </w:rPr>
        <w:t>Schäfer</w:t>
      </w:r>
      <w:proofErr w:type="spellEnd"/>
      <w:r w:rsidRPr="0043201C">
        <w:rPr>
          <w:rFonts w:ascii="Book Antiqua" w:hAnsi="Book Antiqua"/>
          <w:sz w:val="24"/>
          <w:szCs w:val="24"/>
        </w:rPr>
        <w:t xml:space="preserve"> R, Walter J, Sers C. Oncogenic HRAS suppresses </w:t>
      </w:r>
      <w:proofErr w:type="spellStart"/>
      <w:r w:rsidRPr="0043201C">
        <w:rPr>
          <w:rFonts w:ascii="Book Antiqua" w:hAnsi="Book Antiqua"/>
          <w:sz w:val="24"/>
          <w:szCs w:val="24"/>
        </w:rPr>
        <w:t>clusterin</w:t>
      </w:r>
      <w:proofErr w:type="spellEnd"/>
      <w:r w:rsidRPr="0043201C">
        <w:rPr>
          <w:rFonts w:ascii="Book Antiqua" w:hAnsi="Book Antiqua"/>
          <w:sz w:val="24"/>
          <w:szCs w:val="24"/>
        </w:rPr>
        <w:t xml:space="preserve"> expression through promoter </w:t>
      </w:r>
      <w:proofErr w:type="spellStart"/>
      <w:r w:rsidRPr="0043201C">
        <w:rPr>
          <w:rFonts w:ascii="Book Antiqua" w:hAnsi="Book Antiqua"/>
          <w:sz w:val="24"/>
          <w:szCs w:val="24"/>
        </w:rPr>
        <w:t>hypermethylation</w:t>
      </w:r>
      <w:proofErr w:type="spellEnd"/>
      <w:r w:rsidRPr="0043201C">
        <w:rPr>
          <w:rFonts w:ascii="Book Antiqua" w:hAnsi="Book Antiqua"/>
          <w:sz w:val="24"/>
          <w:szCs w:val="24"/>
        </w:rPr>
        <w:t xml:space="preserve">. </w:t>
      </w:r>
      <w:r w:rsidRPr="0043201C">
        <w:rPr>
          <w:rFonts w:ascii="Book Antiqua" w:hAnsi="Book Antiqua"/>
          <w:i/>
          <w:sz w:val="24"/>
          <w:szCs w:val="24"/>
        </w:rPr>
        <w:t>Oncogene</w:t>
      </w:r>
      <w:r w:rsidRPr="0043201C">
        <w:rPr>
          <w:rFonts w:ascii="Book Antiqua" w:hAnsi="Book Antiqua"/>
          <w:sz w:val="24"/>
          <w:szCs w:val="24"/>
        </w:rPr>
        <w:t xml:space="preserve"> 2006; </w:t>
      </w:r>
      <w:r w:rsidRPr="0043201C">
        <w:rPr>
          <w:rFonts w:ascii="Book Antiqua" w:hAnsi="Book Antiqua"/>
          <w:b/>
          <w:sz w:val="24"/>
          <w:szCs w:val="24"/>
        </w:rPr>
        <w:t>25</w:t>
      </w:r>
      <w:r w:rsidRPr="0043201C">
        <w:rPr>
          <w:rFonts w:ascii="Book Antiqua" w:hAnsi="Book Antiqua"/>
          <w:sz w:val="24"/>
          <w:szCs w:val="24"/>
        </w:rPr>
        <w:t>: 4890-4903 [PMID: 16568090 DOI: 10.1038/sj.onc.1209502]</w:t>
      </w:r>
    </w:p>
    <w:p w14:paraId="1638CCFA"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117 </w:t>
      </w:r>
      <w:r w:rsidRPr="0043201C">
        <w:rPr>
          <w:rFonts w:ascii="Book Antiqua" w:hAnsi="Book Antiqua"/>
          <w:b/>
          <w:sz w:val="24"/>
          <w:szCs w:val="24"/>
        </w:rPr>
        <w:t>MacLeod AR</w:t>
      </w:r>
      <w:r w:rsidRPr="0043201C">
        <w:rPr>
          <w:rFonts w:ascii="Book Antiqua" w:hAnsi="Book Antiqua"/>
          <w:sz w:val="24"/>
          <w:szCs w:val="24"/>
        </w:rPr>
        <w:t xml:space="preserve">, Rouleau J, </w:t>
      </w:r>
      <w:proofErr w:type="spellStart"/>
      <w:r w:rsidRPr="0043201C">
        <w:rPr>
          <w:rFonts w:ascii="Book Antiqua" w:hAnsi="Book Antiqua"/>
          <w:sz w:val="24"/>
          <w:szCs w:val="24"/>
        </w:rPr>
        <w:t>Szyf</w:t>
      </w:r>
      <w:proofErr w:type="spellEnd"/>
      <w:r w:rsidRPr="0043201C">
        <w:rPr>
          <w:rFonts w:ascii="Book Antiqua" w:hAnsi="Book Antiqua"/>
          <w:sz w:val="24"/>
          <w:szCs w:val="24"/>
        </w:rPr>
        <w:t xml:space="preserve"> M. Regulation of DNA methylation by the </w:t>
      </w:r>
      <w:proofErr w:type="spellStart"/>
      <w:r w:rsidRPr="0043201C">
        <w:rPr>
          <w:rFonts w:ascii="Book Antiqua" w:hAnsi="Book Antiqua"/>
          <w:sz w:val="24"/>
          <w:szCs w:val="24"/>
        </w:rPr>
        <w:t>Ras</w:t>
      </w:r>
      <w:proofErr w:type="spellEnd"/>
      <w:r w:rsidRPr="0043201C">
        <w:rPr>
          <w:rFonts w:ascii="Book Antiqua" w:hAnsi="Book Antiqua"/>
          <w:sz w:val="24"/>
          <w:szCs w:val="24"/>
        </w:rPr>
        <w:t xml:space="preserve"> signaling pathway.</w:t>
      </w:r>
      <w:proofErr w:type="gramEnd"/>
      <w:r w:rsidRPr="0043201C">
        <w:rPr>
          <w:rFonts w:ascii="Book Antiqua" w:hAnsi="Book Antiqua"/>
          <w:sz w:val="24"/>
          <w:szCs w:val="24"/>
        </w:rPr>
        <w:t xml:space="preserve"> </w:t>
      </w:r>
      <w:r w:rsidRPr="0043201C">
        <w:rPr>
          <w:rFonts w:ascii="Book Antiqua" w:hAnsi="Book Antiqua"/>
          <w:i/>
          <w:sz w:val="24"/>
          <w:szCs w:val="24"/>
        </w:rPr>
        <w:t xml:space="preserve">J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1995; </w:t>
      </w:r>
      <w:r w:rsidRPr="0043201C">
        <w:rPr>
          <w:rFonts w:ascii="Book Antiqua" w:hAnsi="Book Antiqua"/>
          <w:b/>
          <w:sz w:val="24"/>
          <w:szCs w:val="24"/>
        </w:rPr>
        <w:t>270</w:t>
      </w:r>
      <w:r w:rsidRPr="0043201C">
        <w:rPr>
          <w:rFonts w:ascii="Book Antiqua" w:hAnsi="Book Antiqua"/>
          <w:sz w:val="24"/>
          <w:szCs w:val="24"/>
        </w:rPr>
        <w:t>: 11327-11337 [PMID: 7744770 DOI: 10.1074/jbc.270.19.11327]</w:t>
      </w:r>
    </w:p>
    <w:p w14:paraId="1C1C634C" w14:textId="77777777"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118 </w:t>
      </w:r>
      <w:r w:rsidRPr="0043201C">
        <w:rPr>
          <w:rFonts w:ascii="Book Antiqua" w:hAnsi="Book Antiqua"/>
          <w:b/>
          <w:sz w:val="24"/>
          <w:szCs w:val="24"/>
        </w:rPr>
        <w:t>Rouleau J</w:t>
      </w:r>
      <w:r w:rsidRPr="0043201C">
        <w:rPr>
          <w:rFonts w:ascii="Book Antiqua" w:hAnsi="Book Antiqua"/>
          <w:sz w:val="24"/>
          <w:szCs w:val="24"/>
        </w:rPr>
        <w:t xml:space="preserve">, MacLeod AR, </w:t>
      </w:r>
      <w:proofErr w:type="spellStart"/>
      <w:r w:rsidRPr="0043201C">
        <w:rPr>
          <w:rFonts w:ascii="Book Antiqua" w:hAnsi="Book Antiqua"/>
          <w:sz w:val="24"/>
          <w:szCs w:val="24"/>
        </w:rPr>
        <w:t>Szyf</w:t>
      </w:r>
      <w:proofErr w:type="spellEnd"/>
      <w:r w:rsidRPr="0043201C">
        <w:rPr>
          <w:rFonts w:ascii="Book Antiqua" w:hAnsi="Book Antiqua"/>
          <w:sz w:val="24"/>
          <w:szCs w:val="24"/>
        </w:rPr>
        <w:t xml:space="preserve"> M. Regulation of the DNA methyltransferase by the Ras-AP-1 signaling pathway.</w:t>
      </w:r>
      <w:proofErr w:type="gramEnd"/>
      <w:r w:rsidRPr="0043201C">
        <w:rPr>
          <w:rFonts w:ascii="Book Antiqua" w:hAnsi="Book Antiqua"/>
          <w:sz w:val="24"/>
          <w:szCs w:val="24"/>
        </w:rPr>
        <w:t xml:space="preserve"> </w:t>
      </w:r>
      <w:r w:rsidRPr="0043201C">
        <w:rPr>
          <w:rFonts w:ascii="Book Antiqua" w:hAnsi="Book Antiqua"/>
          <w:i/>
          <w:sz w:val="24"/>
          <w:szCs w:val="24"/>
        </w:rPr>
        <w:t xml:space="preserve">J </w:t>
      </w:r>
      <w:proofErr w:type="spellStart"/>
      <w:r w:rsidRPr="0043201C">
        <w:rPr>
          <w:rFonts w:ascii="Book Antiqua" w:hAnsi="Book Antiqua"/>
          <w:i/>
          <w:sz w:val="24"/>
          <w:szCs w:val="24"/>
        </w:rPr>
        <w:t>Biol</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Chem</w:t>
      </w:r>
      <w:proofErr w:type="spellEnd"/>
      <w:r w:rsidRPr="0043201C">
        <w:rPr>
          <w:rFonts w:ascii="Book Antiqua" w:hAnsi="Book Antiqua"/>
          <w:sz w:val="24"/>
          <w:szCs w:val="24"/>
        </w:rPr>
        <w:t xml:space="preserve"> 1995; </w:t>
      </w:r>
      <w:r w:rsidRPr="0043201C">
        <w:rPr>
          <w:rFonts w:ascii="Book Antiqua" w:hAnsi="Book Antiqua"/>
          <w:b/>
          <w:sz w:val="24"/>
          <w:szCs w:val="24"/>
        </w:rPr>
        <w:t>270</w:t>
      </w:r>
      <w:r w:rsidRPr="0043201C">
        <w:rPr>
          <w:rFonts w:ascii="Book Antiqua" w:hAnsi="Book Antiqua"/>
          <w:sz w:val="24"/>
          <w:szCs w:val="24"/>
        </w:rPr>
        <w:t>: 1595-1601 [PMID: 7829490 DOI: 10.1074/jbc.270.4.1595]</w:t>
      </w:r>
    </w:p>
    <w:p w14:paraId="081A113C"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119 </w:t>
      </w:r>
      <w:r w:rsidRPr="0043201C">
        <w:rPr>
          <w:rFonts w:ascii="Book Antiqua" w:hAnsi="Book Antiqua"/>
          <w:b/>
          <w:sz w:val="24"/>
          <w:szCs w:val="24"/>
        </w:rPr>
        <w:t>Kulkarni A</w:t>
      </w:r>
      <w:r w:rsidRPr="0043201C">
        <w:rPr>
          <w:rFonts w:ascii="Book Antiqua" w:hAnsi="Book Antiqua"/>
          <w:sz w:val="24"/>
          <w:szCs w:val="24"/>
        </w:rPr>
        <w:t xml:space="preserve">, </w:t>
      </w:r>
      <w:proofErr w:type="spellStart"/>
      <w:r w:rsidRPr="0043201C">
        <w:rPr>
          <w:rFonts w:ascii="Book Antiqua" w:hAnsi="Book Antiqua"/>
          <w:sz w:val="24"/>
          <w:szCs w:val="24"/>
        </w:rPr>
        <w:t>Dangat</w:t>
      </w:r>
      <w:proofErr w:type="spellEnd"/>
      <w:r w:rsidRPr="0043201C">
        <w:rPr>
          <w:rFonts w:ascii="Book Antiqua" w:hAnsi="Book Antiqua"/>
          <w:sz w:val="24"/>
          <w:szCs w:val="24"/>
        </w:rPr>
        <w:t xml:space="preserve"> K, Kale A, Sable P, </w:t>
      </w:r>
      <w:proofErr w:type="spellStart"/>
      <w:r w:rsidRPr="0043201C">
        <w:rPr>
          <w:rFonts w:ascii="Book Antiqua" w:hAnsi="Book Antiqua"/>
          <w:sz w:val="24"/>
          <w:szCs w:val="24"/>
        </w:rPr>
        <w:t>Chavan-Gautam</w:t>
      </w:r>
      <w:proofErr w:type="spellEnd"/>
      <w:r w:rsidRPr="0043201C">
        <w:rPr>
          <w:rFonts w:ascii="Book Antiqua" w:hAnsi="Book Antiqua"/>
          <w:sz w:val="24"/>
          <w:szCs w:val="24"/>
        </w:rPr>
        <w:t xml:space="preserve"> P, Joshi S. Effects of altered maternal folic acid, vitamin B12 and docosahexaenoic acid on placental global DNA methylation patterns in </w:t>
      </w:r>
      <w:proofErr w:type="spellStart"/>
      <w:r w:rsidRPr="0043201C">
        <w:rPr>
          <w:rFonts w:ascii="Book Antiqua" w:hAnsi="Book Antiqua"/>
          <w:sz w:val="24"/>
          <w:szCs w:val="24"/>
        </w:rPr>
        <w:t>Wistar</w:t>
      </w:r>
      <w:proofErr w:type="spellEnd"/>
      <w:r w:rsidRPr="0043201C">
        <w:rPr>
          <w:rFonts w:ascii="Book Antiqua" w:hAnsi="Book Antiqua"/>
          <w:sz w:val="24"/>
          <w:szCs w:val="24"/>
        </w:rPr>
        <w:t xml:space="preserve"> rats. </w:t>
      </w:r>
      <w:proofErr w:type="spellStart"/>
      <w:r w:rsidRPr="0043201C">
        <w:rPr>
          <w:rFonts w:ascii="Book Antiqua" w:hAnsi="Book Antiqua"/>
          <w:i/>
          <w:sz w:val="24"/>
          <w:szCs w:val="24"/>
        </w:rPr>
        <w:t>PLoS</w:t>
      </w:r>
      <w:proofErr w:type="spellEnd"/>
      <w:r w:rsidRPr="0043201C">
        <w:rPr>
          <w:rFonts w:ascii="Book Antiqua" w:hAnsi="Book Antiqua"/>
          <w:i/>
          <w:sz w:val="24"/>
          <w:szCs w:val="24"/>
        </w:rPr>
        <w:t xml:space="preserve"> One</w:t>
      </w:r>
      <w:r w:rsidRPr="0043201C">
        <w:rPr>
          <w:rFonts w:ascii="Book Antiqua" w:hAnsi="Book Antiqua"/>
          <w:sz w:val="24"/>
          <w:szCs w:val="24"/>
        </w:rPr>
        <w:t xml:space="preserve"> 2011; </w:t>
      </w:r>
      <w:r w:rsidRPr="0043201C">
        <w:rPr>
          <w:rFonts w:ascii="Book Antiqua" w:hAnsi="Book Antiqua"/>
          <w:b/>
          <w:sz w:val="24"/>
          <w:szCs w:val="24"/>
        </w:rPr>
        <w:t>6</w:t>
      </w:r>
      <w:r w:rsidRPr="0043201C">
        <w:rPr>
          <w:rFonts w:ascii="Book Antiqua" w:hAnsi="Book Antiqua"/>
          <w:sz w:val="24"/>
          <w:szCs w:val="24"/>
        </w:rPr>
        <w:t>: e17706 [PMID: 21423696 DOI: 10.1371/journal.pone.0017706]</w:t>
      </w:r>
    </w:p>
    <w:p w14:paraId="6B13EE3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120 </w:t>
      </w:r>
      <w:r w:rsidRPr="0043201C">
        <w:rPr>
          <w:rFonts w:ascii="Book Antiqua" w:hAnsi="Book Antiqua"/>
          <w:b/>
          <w:sz w:val="24"/>
          <w:szCs w:val="24"/>
        </w:rPr>
        <w:t>Zhang C</w:t>
      </w:r>
      <w:r w:rsidRPr="0043201C">
        <w:rPr>
          <w:rFonts w:ascii="Book Antiqua" w:hAnsi="Book Antiqua"/>
          <w:sz w:val="24"/>
          <w:szCs w:val="24"/>
        </w:rPr>
        <w:t xml:space="preserve">, Yu H, Ni X, Shen S, Das UN. Growth inhibitory effect of polyunsaturated fatty acids (PUFAs) on colon cancer cells via their growth inhibitory metabolites and fatty acid composition changes. </w:t>
      </w:r>
      <w:proofErr w:type="spellStart"/>
      <w:r w:rsidRPr="0043201C">
        <w:rPr>
          <w:rFonts w:ascii="Book Antiqua" w:hAnsi="Book Antiqua"/>
          <w:i/>
          <w:sz w:val="24"/>
          <w:szCs w:val="24"/>
        </w:rPr>
        <w:t>PLoS</w:t>
      </w:r>
      <w:proofErr w:type="spellEnd"/>
      <w:r w:rsidRPr="0043201C">
        <w:rPr>
          <w:rFonts w:ascii="Book Antiqua" w:hAnsi="Book Antiqua"/>
          <w:i/>
          <w:sz w:val="24"/>
          <w:szCs w:val="24"/>
        </w:rPr>
        <w:t xml:space="preserve"> One</w:t>
      </w:r>
      <w:r w:rsidRPr="0043201C">
        <w:rPr>
          <w:rFonts w:ascii="Book Antiqua" w:hAnsi="Book Antiqua"/>
          <w:sz w:val="24"/>
          <w:szCs w:val="24"/>
        </w:rPr>
        <w:t xml:space="preserve"> 2015; </w:t>
      </w:r>
      <w:r w:rsidRPr="0043201C">
        <w:rPr>
          <w:rFonts w:ascii="Book Antiqua" w:hAnsi="Book Antiqua"/>
          <w:b/>
          <w:sz w:val="24"/>
          <w:szCs w:val="24"/>
        </w:rPr>
        <w:t>10</w:t>
      </w:r>
      <w:r w:rsidRPr="0043201C">
        <w:rPr>
          <w:rFonts w:ascii="Book Antiqua" w:hAnsi="Book Antiqua"/>
          <w:sz w:val="24"/>
          <w:szCs w:val="24"/>
        </w:rPr>
        <w:t>: e0123256 [PMID: 25886460 DOI: 10.1371/journal.pone.0123256]</w:t>
      </w:r>
    </w:p>
    <w:p w14:paraId="5D14FD1E" w14:textId="2608BE35" w:rsidR="00CE3735" w:rsidRPr="00CE3735" w:rsidRDefault="000170C7" w:rsidP="00CE3735">
      <w:pPr>
        <w:spacing w:after="0" w:line="360" w:lineRule="auto"/>
        <w:jc w:val="both"/>
        <w:rPr>
          <w:rFonts w:ascii="Book Antiqua" w:hAnsi="Book Antiqua"/>
          <w:bCs/>
          <w:sz w:val="24"/>
          <w:szCs w:val="24"/>
        </w:rPr>
      </w:pPr>
      <w:r w:rsidRPr="0043201C">
        <w:rPr>
          <w:rFonts w:ascii="Book Antiqua" w:hAnsi="Book Antiqua"/>
          <w:sz w:val="24"/>
          <w:szCs w:val="24"/>
        </w:rPr>
        <w:t xml:space="preserve">121 </w:t>
      </w:r>
      <w:proofErr w:type="spellStart"/>
      <w:r w:rsidR="00CE3735" w:rsidRPr="00CE3735">
        <w:rPr>
          <w:rFonts w:ascii="Book Antiqua" w:hAnsi="Book Antiqua"/>
          <w:b/>
          <w:sz w:val="24"/>
          <w:szCs w:val="24"/>
        </w:rPr>
        <w:t>Tsujii</w:t>
      </w:r>
      <w:proofErr w:type="spellEnd"/>
      <w:r w:rsidR="00CE3735" w:rsidRPr="00CE3735">
        <w:rPr>
          <w:rFonts w:ascii="Book Antiqua" w:hAnsi="Book Antiqua"/>
          <w:b/>
          <w:sz w:val="24"/>
          <w:szCs w:val="24"/>
        </w:rPr>
        <w:t xml:space="preserve"> M. </w:t>
      </w:r>
      <w:r w:rsidR="00CE3735" w:rsidRPr="00CE3735">
        <w:rPr>
          <w:rFonts w:ascii="Book Antiqua" w:hAnsi="Book Antiqua"/>
          <w:bCs/>
          <w:sz w:val="24"/>
          <w:szCs w:val="24"/>
        </w:rPr>
        <w:t xml:space="preserve">Cyclooxygenase, cancer stem cells and DNA methylation play important roles in colorectal carcinogenesis. </w:t>
      </w:r>
      <w:r w:rsidR="00CE3735" w:rsidRPr="00CE3735">
        <w:rPr>
          <w:rFonts w:ascii="Book Antiqua" w:hAnsi="Book Antiqua"/>
          <w:bCs/>
          <w:i/>
          <w:iCs/>
          <w:sz w:val="24"/>
          <w:szCs w:val="24"/>
        </w:rPr>
        <w:t>Digestion</w:t>
      </w:r>
      <w:r w:rsidR="00CE3735" w:rsidRPr="00CE3735">
        <w:rPr>
          <w:rFonts w:ascii="Book Antiqua" w:hAnsi="Book Antiqua"/>
          <w:bCs/>
          <w:sz w:val="24"/>
          <w:szCs w:val="24"/>
        </w:rPr>
        <w:t xml:space="preserve"> 2013; </w:t>
      </w:r>
      <w:r w:rsidR="00CE3735" w:rsidRPr="00CE3735">
        <w:rPr>
          <w:rFonts w:ascii="Book Antiqua" w:hAnsi="Book Antiqua"/>
          <w:b/>
          <w:sz w:val="24"/>
          <w:szCs w:val="24"/>
        </w:rPr>
        <w:t>87</w:t>
      </w:r>
      <w:r w:rsidR="00CE3735" w:rsidRPr="00CE3735">
        <w:rPr>
          <w:rFonts w:ascii="Book Antiqua" w:hAnsi="Book Antiqua"/>
          <w:bCs/>
          <w:sz w:val="24"/>
          <w:szCs w:val="24"/>
        </w:rPr>
        <w:t>: 12-16</w:t>
      </w:r>
      <w:r w:rsidR="00CE3735">
        <w:rPr>
          <w:rFonts w:ascii="Book Antiqua" w:hAnsi="Book Antiqua"/>
          <w:bCs/>
          <w:sz w:val="24"/>
          <w:szCs w:val="24"/>
        </w:rPr>
        <w:t xml:space="preserve"> [</w:t>
      </w:r>
      <w:r w:rsidR="00CE3735" w:rsidRPr="00CE3735">
        <w:rPr>
          <w:rFonts w:ascii="Book Antiqua" w:hAnsi="Book Antiqua"/>
          <w:bCs/>
          <w:sz w:val="24"/>
          <w:szCs w:val="24"/>
        </w:rPr>
        <w:t>PMID:</w:t>
      </w:r>
      <w:r w:rsidR="00CE3735">
        <w:rPr>
          <w:rFonts w:ascii="Book Antiqua" w:hAnsi="Book Antiqua"/>
          <w:bCs/>
          <w:sz w:val="24"/>
          <w:szCs w:val="24"/>
        </w:rPr>
        <w:t xml:space="preserve"> </w:t>
      </w:r>
      <w:r w:rsidR="00CE3735" w:rsidRPr="00CE3735">
        <w:rPr>
          <w:rFonts w:ascii="Book Antiqua" w:hAnsi="Book Antiqua"/>
          <w:bCs/>
          <w:sz w:val="24"/>
          <w:szCs w:val="24"/>
        </w:rPr>
        <w:t>23343963</w:t>
      </w:r>
      <w:r w:rsidR="00CE3735">
        <w:rPr>
          <w:rFonts w:ascii="Book Antiqua" w:hAnsi="Book Antiqua"/>
          <w:bCs/>
          <w:sz w:val="24"/>
          <w:szCs w:val="24"/>
        </w:rPr>
        <w:t xml:space="preserve"> </w:t>
      </w:r>
      <w:r w:rsidR="00CE3735" w:rsidRPr="00CE3735">
        <w:rPr>
          <w:rFonts w:ascii="Book Antiqua" w:hAnsi="Book Antiqua"/>
          <w:bCs/>
          <w:sz w:val="24"/>
          <w:szCs w:val="24"/>
        </w:rPr>
        <w:t>DOI:</w:t>
      </w:r>
      <w:r w:rsidR="00CE3735">
        <w:rPr>
          <w:rFonts w:ascii="Book Antiqua" w:hAnsi="Book Antiqua" w:hint="eastAsia"/>
          <w:bCs/>
          <w:sz w:val="24"/>
          <w:szCs w:val="24"/>
          <w:lang w:eastAsia="zh-CN"/>
        </w:rPr>
        <w:t xml:space="preserve"> </w:t>
      </w:r>
      <w:r w:rsidR="00CE3735" w:rsidRPr="00CE3735">
        <w:rPr>
          <w:rFonts w:ascii="Book Antiqua" w:hAnsi="Book Antiqua"/>
          <w:bCs/>
          <w:sz w:val="24"/>
          <w:szCs w:val="24"/>
        </w:rPr>
        <w:t>10.1159/000343898</w:t>
      </w:r>
      <w:r w:rsidR="00CE3735">
        <w:rPr>
          <w:rFonts w:ascii="Book Antiqua" w:hAnsi="Book Antiqua"/>
          <w:bCs/>
          <w:sz w:val="24"/>
          <w:szCs w:val="24"/>
        </w:rPr>
        <w:t>]</w:t>
      </w:r>
    </w:p>
    <w:p w14:paraId="0857DAA0" w14:textId="4B06C088" w:rsidR="000170C7" w:rsidRPr="0043201C" w:rsidRDefault="000170C7" w:rsidP="000170C7">
      <w:pPr>
        <w:spacing w:after="0" w:line="360" w:lineRule="auto"/>
        <w:jc w:val="both"/>
        <w:rPr>
          <w:rFonts w:ascii="Book Antiqua" w:hAnsi="Book Antiqua"/>
          <w:sz w:val="24"/>
          <w:szCs w:val="24"/>
        </w:rPr>
      </w:pPr>
      <w:proofErr w:type="gramStart"/>
      <w:r w:rsidRPr="0043201C">
        <w:rPr>
          <w:rFonts w:ascii="Book Antiqua" w:hAnsi="Book Antiqua"/>
          <w:sz w:val="24"/>
          <w:szCs w:val="24"/>
        </w:rPr>
        <w:t xml:space="preserve">122 </w:t>
      </w:r>
      <w:r w:rsidRPr="0043201C">
        <w:rPr>
          <w:rFonts w:ascii="Book Antiqua" w:hAnsi="Book Antiqua"/>
          <w:b/>
          <w:sz w:val="24"/>
          <w:szCs w:val="24"/>
        </w:rPr>
        <w:t>Kota BP</w:t>
      </w:r>
      <w:r w:rsidRPr="0043201C">
        <w:rPr>
          <w:rFonts w:ascii="Book Antiqua" w:hAnsi="Book Antiqua"/>
          <w:sz w:val="24"/>
          <w:szCs w:val="24"/>
        </w:rPr>
        <w:t xml:space="preserve">, Huang TH, </w:t>
      </w:r>
      <w:proofErr w:type="spellStart"/>
      <w:r w:rsidRPr="0043201C">
        <w:rPr>
          <w:rFonts w:ascii="Book Antiqua" w:hAnsi="Book Antiqua"/>
          <w:sz w:val="24"/>
          <w:szCs w:val="24"/>
        </w:rPr>
        <w:t>Roufogalis</w:t>
      </w:r>
      <w:proofErr w:type="spellEnd"/>
      <w:r w:rsidRPr="0043201C">
        <w:rPr>
          <w:rFonts w:ascii="Book Antiqua" w:hAnsi="Book Antiqua"/>
          <w:sz w:val="24"/>
          <w:szCs w:val="24"/>
        </w:rPr>
        <w:t xml:space="preserve"> BD.</w:t>
      </w:r>
      <w:proofErr w:type="gramEnd"/>
      <w:r w:rsidRPr="0043201C">
        <w:rPr>
          <w:rFonts w:ascii="Book Antiqua" w:hAnsi="Book Antiqua"/>
          <w:sz w:val="24"/>
          <w:szCs w:val="24"/>
        </w:rPr>
        <w:t xml:space="preserve"> </w:t>
      </w:r>
      <w:proofErr w:type="gramStart"/>
      <w:r w:rsidRPr="0043201C">
        <w:rPr>
          <w:rFonts w:ascii="Book Antiqua" w:hAnsi="Book Antiqua"/>
          <w:sz w:val="24"/>
          <w:szCs w:val="24"/>
        </w:rPr>
        <w:t>An overview on biological mechanisms of PPARs.</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Pharmacol</w:t>
      </w:r>
      <w:proofErr w:type="spellEnd"/>
      <w:r w:rsidRPr="0043201C">
        <w:rPr>
          <w:rFonts w:ascii="Book Antiqua" w:hAnsi="Book Antiqua"/>
          <w:i/>
          <w:sz w:val="24"/>
          <w:szCs w:val="24"/>
        </w:rPr>
        <w:t xml:space="preserve"> Res</w:t>
      </w:r>
      <w:r w:rsidRPr="0043201C">
        <w:rPr>
          <w:rFonts w:ascii="Book Antiqua" w:hAnsi="Book Antiqua"/>
          <w:sz w:val="24"/>
          <w:szCs w:val="24"/>
        </w:rPr>
        <w:t xml:space="preserve"> 2005; </w:t>
      </w:r>
      <w:r w:rsidRPr="0043201C">
        <w:rPr>
          <w:rFonts w:ascii="Book Antiqua" w:hAnsi="Book Antiqua"/>
          <w:b/>
          <w:sz w:val="24"/>
          <w:szCs w:val="24"/>
        </w:rPr>
        <w:t>51</w:t>
      </w:r>
      <w:r w:rsidRPr="0043201C">
        <w:rPr>
          <w:rFonts w:ascii="Book Antiqua" w:hAnsi="Book Antiqua"/>
          <w:sz w:val="24"/>
          <w:szCs w:val="24"/>
        </w:rPr>
        <w:t>: 85-94 [PMID: 15629253 DOI: 10.1016/j.phrs.2004.07.012]</w:t>
      </w:r>
    </w:p>
    <w:p w14:paraId="2D6ADE1B"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123 </w:t>
      </w:r>
      <w:proofErr w:type="spellStart"/>
      <w:r w:rsidRPr="0043201C">
        <w:rPr>
          <w:rFonts w:ascii="Book Antiqua" w:hAnsi="Book Antiqua"/>
          <w:b/>
          <w:sz w:val="24"/>
          <w:szCs w:val="24"/>
        </w:rPr>
        <w:t>Sabatino</w:t>
      </w:r>
      <w:proofErr w:type="spellEnd"/>
      <w:r w:rsidRPr="0043201C">
        <w:rPr>
          <w:rFonts w:ascii="Book Antiqua" w:hAnsi="Book Antiqua"/>
          <w:b/>
          <w:sz w:val="24"/>
          <w:szCs w:val="24"/>
        </w:rPr>
        <w:t xml:space="preserve"> L</w:t>
      </w:r>
      <w:r w:rsidRPr="0043201C">
        <w:rPr>
          <w:rFonts w:ascii="Book Antiqua" w:hAnsi="Book Antiqua"/>
          <w:sz w:val="24"/>
          <w:szCs w:val="24"/>
        </w:rPr>
        <w:t xml:space="preserve">, </w:t>
      </w:r>
      <w:proofErr w:type="spellStart"/>
      <w:r w:rsidRPr="0043201C">
        <w:rPr>
          <w:rFonts w:ascii="Book Antiqua" w:hAnsi="Book Antiqua"/>
          <w:sz w:val="24"/>
          <w:szCs w:val="24"/>
        </w:rPr>
        <w:t>Fucci</w:t>
      </w:r>
      <w:proofErr w:type="spellEnd"/>
      <w:r w:rsidRPr="0043201C">
        <w:rPr>
          <w:rFonts w:ascii="Book Antiqua" w:hAnsi="Book Antiqua"/>
          <w:sz w:val="24"/>
          <w:szCs w:val="24"/>
        </w:rPr>
        <w:t xml:space="preserve"> A, </w:t>
      </w:r>
      <w:proofErr w:type="spellStart"/>
      <w:r w:rsidRPr="0043201C">
        <w:rPr>
          <w:rFonts w:ascii="Book Antiqua" w:hAnsi="Book Antiqua"/>
          <w:sz w:val="24"/>
          <w:szCs w:val="24"/>
        </w:rPr>
        <w:t>Pancione</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Colantuoni</w:t>
      </w:r>
      <w:proofErr w:type="spellEnd"/>
      <w:r w:rsidRPr="0043201C">
        <w:rPr>
          <w:rFonts w:ascii="Book Antiqua" w:hAnsi="Book Antiqua"/>
          <w:sz w:val="24"/>
          <w:szCs w:val="24"/>
        </w:rPr>
        <w:t xml:space="preserve"> V. PPARG Epigenetic Deregulation and Its Role in Colorectal Tumorigenesis. </w:t>
      </w:r>
      <w:r w:rsidRPr="0043201C">
        <w:rPr>
          <w:rFonts w:ascii="Book Antiqua" w:hAnsi="Book Antiqua"/>
          <w:i/>
          <w:sz w:val="24"/>
          <w:szCs w:val="24"/>
        </w:rPr>
        <w:t>PPAR Res</w:t>
      </w:r>
      <w:r w:rsidRPr="0043201C">
        <w:rPr>
          <w:rFonts w:ascii="Book Antiqua" w:hAnsi="Book Antiqua"/>
          <w:sz w:val="24"/>
          <w:szCs w:val="24"/>
        </w:rPr>
        <w:t xml:space="preserve"> 2012; </w:t>
      </w:r>
      <w:r w:rsidRPr="0043201C">
        <w:rPr>
          <w:rFonts w:ascii="Book Antiqua" w:hAnsi="Book Antiqua"/>
          <w:b/>
          <w:sz w:val="24"/>
          <w:szCs w:val="24"/>
        </w:rPr>
        <w:t>2012</w:t>
      </w:r>
      <w:r w:rsidRPr="0043201C">
        <w:rPr>
          <w:rFonts w:ascii="Book Antiqua" w:hAnsi="Book Antiqua"/>
          <w:sz w:val="24"/>
          <w:szCs w:val="24"/>
        </w:rPr>
        <w:t>: 687492 [PMID: 22848209 DOI: 10.1155/2012/687492]</w:t>
      </w:r>
    </w:p>
    <w:p w14:paraId="77D76B33"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124 </w:t>
      </w:r>
      <w:proofErr w:type="spellStart"/>
      <w:r w:rsidRPr="0043201C">
        <w:rPr>
          <w:rFonts w:ascii="Book Antiqua" w:hAnsi="Book Antiqua"/>
          <w:b/>
          <w:sz w:val="24"/>
          <w:szCs w:val="24"/>
        </w:rPr>
        <w:t>Maktoobian</w:t>
      </w:r>
      <w:proofErr w:type="spellEnd"/>
      <w:r w:rsidRPr="0043201C">
        <w:rPr>
          <w:rFonts w:ascii="Book Antiqua" w:hAnsi="Book Antiqua"/>
          <w:b/>
          <w:sz w:val="24"/>
          <w:szCs w:val="24"/>
        </w:rPr>
        <w:t xml:space="preserve"> </w:t>
      </w:r>
      <w:proofErr w:type="spellStart"/>
      <w:r w:rsidRPr="0043201C">
        <w:rPr>
          <w:rFonts w:ascii="Book Antiqua" w:hAnsi="Book Antiqua"/>
          <w:b/>
          <w:sz w:val="24"/>
          <w:szCs w:val="24"/>
        </w:rPr>
        <w:t>Baharanchi</w:t>
      </w:r>
      <w:proofErr w:type="spellEnd"/>
      <w:r w:rsidRPr="0043201C">
        <w:rPr>
          <w:rFonts w:ascii="Book Antiqua" w:hAnsi="Book Antiqua"/>
          <w:b/>
          <w:sz w:val="24"/>
          <w:szCs w:val="24"/>
        </w:rPr>
        <w:t xml:space="preserve"> E</w:t>
      </w:r>
      <w:r w:rsidRPr="0043201C">
        <w:rPr>
          <w:rFonts w:ascii="Book Antiqua" w:hAnsi="Book Antiqua"/>
          <w:sz w:val="24"/>
          <w:szCs w:val="24"/>
        </w:rPr>
        <w:t xml:space="preserve">, </w:t>
      </w:r>
      <w:proofErr w:type="spellStart"/>
      <w:r w:rsidRPr="0043201C">
        <w:rPr>
          <w:rFonts w:ascii="Book Antiqua" w:hAnsi="Book Antiqua"/>
          <w:sz w:val="24"/>
          <w:szCs w:val="24"/>
        </w:rPr>
        <w:t>Moradi</w:t>
      </w:r>
      <w:proofErr w:type="spellEnd"/>
      <w:r w:rsidRPr="0043201C">
        <w:rPr>
          <w:rFonts w:ascii="Book Antiqua" w:hAnsi="Book Antiqua"/>
          <w:sz w:val="24"/>
          <w:szCs w:val="24"/>
        </w:rPr>
        <w:t xml:space="preserve"> </w:t>
      </w:r>
      <w:proofErr w:type="spellStart"/>
      <w:r w:rsidRPr="0043201C">
        <w:rPr>
          <w:rFonts w:ascii="Book Antiqua" w:hAnsi="Book Antiqua"/>
          <w:sz w:val="24"/>
          <w:szCs w:val="24"/>
        </w:rPr>
        <w:t>Sarabi</w:t>
      </w:r>
      <w:proofErr w:type="spellEnd"/>
      <w:r w:rsidRPr="0043201C">
        <w:rPr>
          <w:rFonts w:ascii="Book Antiqua" w:hAnsi="Book Antiqua"/>
          <w:sz w:val="24"/>
          <w:szCs w:val="24"/>
        </w:rPr>
        <w:t xml:space="preserve"> M, </w:t>
      </w:r>
      <w:proofErr w:type="spellStart"/>
      <w:r w:rsidRPr="0043201C">
        <w:rPr>
          <w:rFonts w:ascii="Book Antiqua" w:hAnsi="Book Antiqua"/>
          <w:sz w:val="24"/>
          <w:szCs w:val="24"/>
        </w:rPr>
        <w:t>Naghibalhossaini</w:t>
      </w:r>
      <w:proofErr w:type="spellEnd"/>
      <w:r w:rsidRPr="0043201C">
        <w:rPr>
          <w:rFonts w:ascii="Book Antiqua" w:hAnsi="Book Antiqua"/>
          <w:sz w:val="24"/>
          <w:szCs w:val="24"/>
        </w:rPr>
        <w:t xml:space="preserve"> F. Effects of Dietary Polyunsaturated Fatty Acids on DNA Methylation and the Expression of </w:t>
      </w:r>
      <w:r w:rsidRPr="0043201C">
        <w:rPr>
          <w:rFonts w:ascii="Book Antiqua" w:hAnsi="Book Antiqua"/>
          <w:i/>
          <w:sz w:val="24"/>
          <w:szCs w:val="24"/>
        </w:rPr>
        <w:t>DNMT3b</w:t>
      </w:r>
      <w:r w:rsidRPr="0043201C">
        <w:rPr>
          <w:rFonts w:ascii="Book Antiqua" w:hAnsi="Book Antiqua"/>
          <w:sz w:val="24"/>
          <w:szCs w:val="24"/>
        </w:rPr>
        <w:t xml:space="preserve"> and </w:t>
      </w:r>
      <w:r w:rsidRPr="0043201C">
        <w:rPr>
          <w:rFonts w:ascii="Book Antiqua" w:hAnsi="Book Antiqua"/>
          <w:i/>
          <w:sz w:val="24"/>
          <w:szCs w:val="24"/>
        </w:rPr>
        <w:t>PPARα</w:t>
      </w:r>
      <w:r w:rsidRPr="0043201C">
        <w:rPr>
          <w:rFonts w:ascii="Book Antiqua" w:hAnsi="Book Antiqua"/>
          <w:sz w:val="24"/>
          <w:szCs w:val="24"/>
        </w:rPr>
        <w:t xml:space="preserve"> Genes in Rats. </w:t>
      </w:r>
      <w:r w:rsidRPr="0043201C">
        <w:rPr>
          <w:rFonts w:ascii="Book Antiqua" w:hAnsi="Book Antiqua"/>
          <w:i/>
          <w:sz w:val="24"/>
          <w:szCs w:val="24"/>
        </w:rPr>
        <w:t xml:space="preserve">Avicenna J Med </w:t>
      </w:r>
      <w:proofErr w:type="spellStart"/>
      <w:r w:rsidRPr="0043201C">
        <w:rPr>
          <w:rFonts w:ascii="Book Antiqua" w:hAnsi="Book Antiqua"/>
          <w:i/>
          <w:sz w:val="24"/>
          <w:szCs w:val="24"/>
        </w:rPr>
        <w:t>Biotechnol</w:t>
      </w:r>
      <w:proofErr w:type="spellEnd"/>
      <w:r w:rsidRPr="0043201C">
        <w:rPr>
          <w:rFonts w:ascii="Book Antiqua" w:hAnsi="Book Antiqua"/>
          <w:sz w:val="24"/>
          <w:szCs w:val="24"/>
        </w:rPr>
        <w:t xml:space="preserve"> 2018; </w:t>
      </w:r>
      <w:r w:rsidRPr="0043201C">
        <w:rPr>
          <w:rFonts w:ascii="Book Antiqua" w:hAnsi="Book Antiqua"/>
          <w:b/>
          <w:sz w:val="24"/>
          <w:szCs w:val="24"/>
        </w:rPr>
        <w:t>10</w:t>
      </w:r>
      <w:r w:rsidRPr="0043201C">
        <w:rPr>
          <w:rFonts w:ascii="Book Antiqua" w:hAnsi="Book Antiqua"/>
          <w:sz w:val="24"/>
          <w:szCs w:val="24"/>
        </w:rPr>
        <w:t>: 214-219 [PMID: 30555653]</w:t>
      </w:r>
    </w:p>
    <w:p w14:paraId="1E3888F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lastRenderedPageBreak/>
        <w:t xml:space="preserve">125 </w:t>
      </w:r>
      <w:r w:rsidRPr="0043201C">
        <w:rPr>
          <w:rFonts w:ascii="Book Antiqua" w:hAnsi="Book Antiqua"/>
          <w:b/>
          <w:sz w:val="24"/>
          <w:szCs w:val="24"/>
        </w:rPr>
        <w:t>Zhang J</w:t>
      </w:r>
      <w:r w:rsidRPr="0043201C">
        <w:rPr>
          <w:rFonts w:ascii="Book Antiqua" w:hAnsi="Book Antiqua"/>
          <w:sz w:val="24"/>
          <w:szCs w:val="24"/>
        </w:rPr>
        <w:t xml:space="preserve">, Zhang F, </w:t>
      </w:r>
      <w:proofErr w:type="spellStart"/>
      <w:r w:rsidRPr="0043201C">
        <w:rPr>
          <w:rFonts w:ascii="Book Antiqua" w:hAnsi="Book Antiqua"/>
          <w:sz w:val="24"/>
          <w:szCs w:val="24"/>
        </w:rPr>
        <w:t>Didelot</w:t>
      </w:r>
      <w:proofErr w:type="spellEnd"/>
      <w:r w:rsidRPr="0043201C">
        <w:rPr>
          <w:rFonts w:ascii="Book Antiqua" w:hAnsi="Book Antiqua"/>
          <w:sz w:val="24"/>
          <w:szCs w:val="24"/>
        </w:rPr>
        <w:t xml:space="preserve"> X, Bruce KD, </w:t>
      </w:r>
      <w:proofErr w:type="spellStart"/>
      <w:r w:rsidRPr="0043201C">
        <w:rPr>
          <w:rFonts w:ascii="Book Antiqua" w:hAnsi="Book Antiqua"/>
          <w:sz w:val="24"/>
          <w:szCs w:val="24"/>
        </w:rPr>
        <w:t>Cagampang</w:t>
      </w:r>
      <w:proofErr w:type="spellEnd"/>
      <w:r w:rsidRPr="0043201C">
        <w:rPr>
          <w:rFonts w:ascii="Book Antiqua" w:hAnsi="Book Antiqua"/>
          <w:sz w:val="24"/>
          <w:szCs w:val="24"/>
        </w:rPr>
        <w:t xml:space="preserve"> FR, </w:t>
      </w:r>
      <w:proofErr w:type="spellStart"/>
      <w:r w:rsidRPr="0043201C">
        <w:rPr>
          <w:rFonts w:ascii="Book Antiqua" w:hAnsi="Book Antiqua"/>
          <w:sz w:val="24"/>
          <w:szCs w:val="24"/>
        </w:rPr>
        <w:t>Vatish</w:t>
      </w:r>
      <w:proofErr w:type="spellEnd"/>
      <w:r w:rsidRPr="0043201C">
        <w:rPr>
          <w:rFonts w:ascii="Book Antiqua" w:hAnsi="Book Antiqua"/>
          <w:sz w:val="24"/>
          <w:szCs w:val="24"/>
        </w:rPr>
        <w:t xml:space="preserve"> M, Hanson M, </w:t>
      </w:r>
      <w:proofErr w:type="spellStart"/>
      <w:r w:rsidRPr="0043201C">
        <w:rPr>
          <w:rFonts w:ascii="Book Antiqua" w:hAnsi="Book Antiqua"/>
          <w:sz w:val="24"/>
          <w:szCs w:val="24"/>
        </w:rPr>
        <w:t>Lehnert</w:t>
      </w:r>
      <w:proofErr w:type="spellEnd"/>
      <w:r w:rsidRPr="0043201C">
        <w:rPr>
          <w:rFonts w:ascii="Book Antiqua" w:hAnsi="Book Antiqua"/>
          <w:sz w:val="24"/>
          <w:szCs w:val="24"/>
        </w:rPr>
        <w:t xml:space="preserve"> H, </w:t>
      </w:r>
      <w:proofErr w:type="spellStart"/>
      <w:r w:rsidRPr="0043201C">
        <w:rPr>
          <w:rFonts w:ascii="Book Antiqua" w:hAnsi="Book Antiqua"/>
          <w:sz w:val="24"/>
          <w:szCs w:val="24"/>
        </w:rPr>
        <w:t>Ceriello</w:t>
      </w:r>
      <w:proofErr w:type="spellEnd"/>
      <w:r w:rsidRPr="0043201C">
        <w:rPr>
          <w:rFonts w:ascii="Book Antiqua" w:hAnsi="Book Antiqua"/>
          <w:sz w:val="24"/>
          <w:szCs w:val="24"/>
        </w:rPr>
        <w:t xml:space="preserve"> A, Byrne CD. Maternal high fat diet during pregnancy and lactation alters hepatic expression of insulin like growth factor-2 and key microRNAs in the adult offspring. </w:t>
      </w:r>
      <w:r w:rsidRPr="0043201C">
        <w:rPr>
          <w:rFonts w:ascii="Book Antiqua" w:hAnsi="Book Antiqua"/>
          <w:i/>
          <w:sz w:val="24"/>
          <w:szCs w:val="24"/>
        </w:rPr>
        <w:t>BMC Genomics</w:t>
      </w:r>
      <w:r w:rsidRPr="0043201C">
        <w:rPr>
          <w:rFonts w:ascii="Book Antiqua" w:hAnsi="Book Antiqua"/>
          <w:sz w:val="24"/>
          <w:szCs w:val="24"/>
        </w:rPr>
        <w:t xml:space="preserve"> 2009; </w:t>
      </w:r>
      <w:r w:rsidRPr="0043201C">
        <w:rPr>
          <w:rFonts w:ascii="Book Antiqua" w:hAnsi="Book Antiqua"/>
          <w:b/>
          <w:sz w:val="24"/>
          <w:szCs w:val="24"/>
        </w:rPr>
        <w:t>10</w:t>
      </w:r>
      <w:r w:rsidRPr="0043201C">
        <w:rPr>
          <w:rFonts w:ascii="Book Antiqua" w:hAnsi="Book Antiqua"/>
          <w:sz w:val="24"/>
          <w:szCs w:val="24"/>
        </w:rPr>
        <w:t>: 478 [PMID: 19835573 DOI: 10.1186/1471-2164-10-478]</w:t>
      </w:r>
    </w:p>
    <w:p w14:paraId="79EBA5A0"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126 </w:t>
      </w:r>
      <w:proofErr w:type="spellStart"/>
      <w:r w:rsidRPr="0043201C">
        <w:rPr>
          <w:rFonts w:ascii="Book Antiqua" w:hAnsi="Book Antiqua"/>
          <w:b/>
          <w:sz w:val="24"/>
          <w:szCs w:val="24"/>
        </w:rPr>
        <w:t>Fabbri</w:t>
      </w:r>
      <w:proofErr w:type="spellEnd"/>
      <w:r w:rsidRPr="0043201C">
        <w:rPr>
          <w:rFonts w:ascii="Book Antiqua" w:hAnsi="Book Antiqua"/>
          <w:b/>
          <w:sz w:val="24"/>
          <w:szCs w:val="24"/>
        </w:rPr>
        <w:t xml:space="preserve"> M</w:t>
      </w:r>
      <w:r w:rsidRPr="0043201C">
        <w:rPr>
          <w:rFonts w:ascii="Book Antiqua" w:hAnsi="Book Antiqua"/>
          <w:sz w:val="24"/>
          <w:szCs w:val="24"/>
        </w:rPr>
        <w:t xml:space="preserve">, </w:t>
      </w:r>
      <w:proofErr w:type="spellStart"/>
      <w:r w:rsidRPr="0043201C">
        <w:rPr>
          <w:rFonts w:ascii="Book Antiqua" w:hAnsi="Book Antiqua"/>
          <w:sz w:val="24"/>
          <w:szCs w:val="24"/>
        </w:rPr>
        <w:t>Garzon</w:t>
      </w:r>
      <w:proofErr w:type="spellEnd"/>
      <w:r w:rsidRPr="0043201C">
        <w:rPr>
          <w:rFonts w:ascii="Book Antiqua" w:hAnsi="Book Antiqua"/>
          <w:sz w:val="24"/>
          <w:szCs w:val="24"/>
        </w:rPr>
        <w:t xml:space="preserve"> R, </w:t>
      </w:r>
      <w:proofErr w:type="spellStart"/>
      <w:r w:rsidRPr="0043201C">
        <w:rPr>
          <w:rFonts w:ascii="Book Antiqua" w:hAnsi="Book Antiqua"/>
          <w:sz w:val="24"/>
          <w:szCs w:val="24"/>
        </w:rPr>
        <w:t>Cimmino</w:t>
      </w:r>
      <w:proofErr w:type="spellEnd"/>
      <w:r w:rsidRPr="0043201C">
        <w:rPr>
          <w:rFonts w:ascii="Book Antiqua" w:hAnsi="Book Antiqua"/>
          <w:sz w:val="24"/>
          <w:szCs w:val="24"/>
        </w:rPr>
        <w:t xml:space="preserve"> A, Liu Z, </w:t>
      </w:r>
      <w:proofErr w:type="spellStart"/>
      <w:r w:rsidRPr="0043201C">
        <w:rPr>
          <w:rFonts w:ascii="Book Antiqua" w:hAnsi="Book Antiqua"/>
          <w:sz w:val="24"/>
          <w:szCs w:val="24"/>
        </w:rPr>
        <w:t>Zanesi</w:t>
      </w:r>
      <w:proofErr w:type="spellEnd"/>
      <w:r w:rsidRPr="0043201C">
        <w:rPr>
          <w:rFonts w:ascii="Book Antiqua" w:hAnsi="Book Antiqua"/>
          <w:sz w:val="24"/>
          <w:szCs w:val="24"/>
        </w:rPr>
        <w:t xml:space="preserve"> N, </w:t>
      </w:r>
      <w:proofErr w:type="spellStart"/>
      <w:r w:rsidRPr="0043201C">
        <w:rPr>
          <w:rFonts w:ascii="Book Antiqua" w:hAnsi="Book Antiqua"/>
          <w:sz w:val="24"/>
          <w:szCs w:val="24"/>
        </w:rPr>
        <w:t>Callegari</w:t>
      </w:r>
      <w:proofErr w:type="spellEnd"/>
      <w:r w:rsidRPr="0043201C">
        <w:rPr>
          <w:rFonts w:ascii="Book Antiqua" w:hAnsi="Book Antiqua"/>
          <w:sz w:val="24"/>
          <w:szCs w:val="24"/>
        </w:rPr>
        <w:t xml:space="preserve"> E, Liu S, Alder H, </w:t>
      </w:r>
      <w:proofErr w:type="spellStart"/>
      <w:r w:rsidRPr="0043201C">
        <w:rPr>
          <w:rFonts w:ascii="Book Antiqua" w:hAnsi="Book Antiqua"/>
          <w:sz w:val="24"/>
          <w:szCs w:val="24"/>
        </w:rPr>
        <w:t>Costinean</w:t>
      </w:r>
      <w:proofErr w:type="spellEnd"/>
      <w:r w:rsidRPr="0043201C">
        <w:rPr>
          <w:rFonts w:ascii="Book Antiqua" w:hAnsi="Book Antiqua"/>
          <w:sz w:val="24"/>
          <w:szCs w:val="24"/>
        </w:rPr>
        <w:t xml:space="preserve"> S, Fernandez-</w:t>
      </w:r>
      <w:proofErr w:type="spellStart"/>
      <w:r w:rsidRPr="0043201C">
        <w:rPr>
          <w:rFonts w:ascii="Book Antiqua" w:hAnsi="Book Antiqua"/>
          <w:sz w:val="24"/>
          <w:szCs w:val="24"/>
        </w:rPr>
        <w:t>Cymering</w:t>
      </w:r>
      <w:proofErr w:type="spellEnd"/>
      <w:r w:rsidRPr="0043201C">
        <w:rPr>
          <w:rFonts w:ascii="Book Antiqua" w:hAnsi="Book Antiqua"/>
          <w:sz w:val="24"/>
          <w:szCs w:val="24"/>
        </w:rPr>
        <w:t xml:space="preserve"> C, </w:t>
      </w:r>
      <w:proofErr w:type="spellStart"/>
      <w:r w:rsidRPr="0043201C">
        <w:rPr>
          <w:rFonts w:ascii="Book Antiqua" w:hAnsi="Book Antiqua"/>
          <w:sz w:val="24"/>
          <w:szCs w:val="24"/>
        </w:rPr>
        <w:t>Volinia</w:t>
      </w:r>
      <w:proofErr w:type="spellEnd"/>
      <w:r w:rsidRPr="0043201C">
        <w:rPr>
          <w:rFonts w:ascii="Book Antiqua" w:hAnsi="Book Antiqua"/>
          <w:sz w:val="24"/>
          <w:szCs w:val="24"/>
        </w:rPr>
        <w:t xml:space="preserve"> S, </w:t>
      </w:r>
      <w:proofErr w:type="spellStart"/>
      <w:r w:rsidRPr="0043201C">
        <w:rPr>
          <w:rFonts w:ascii="Book Antiqua" w:hAnsi="Book Antiqua"/>
          <w:sz w:val="24"/>
          <w:szCs w:val="24"/>
        </w:rPr>
        <w:t>Guler</w:t>
      </w:r>
      <w:proofErr w:type="spellEnd"/>
      <w:r w:rsidRPr="0043201C">
        <w:rPr>
          <w:rFonts w:ascii="Book Antiqua" w:hAnsi="Book Antiqua"/>
          <w:sz w:val="24"/>
          <w:szCs w:val="24"/>
        </w:rPr>
        <w:t xml:space="preserve"> G, Morrison CD, Chan KK, </w:t>
      </w:r>
      <w:proofErr w:type="spellStart"/>
      <w:r w:rsidRPr="0043201C">
        <w:rPr>
          <w:rFonts w:ascii="Book Antiqua" w:hAnsi="Book Antiqua"/>
          <w:sz w:val="24"/>
          <w:szCs w:val="24"/>
        </w:rPr>
        <w:t>Marcucci</w:t>
      </w:r>
      <w:proofErr w:type="spellEnd"/>
      <w:r w:rsidRPr="0043201C">
        <w:rPr>
          <w:rFonts w:ascii="Book Antiqua" w:hAnsi="Book Antiqua"/>
          <w:sz w:val="24"/>
          <w:szCs w:val="24"/>
        </w:rPr>
        <w:t xml:space="preserve"> G, </w:t>
      </w:r>
      <w:proofErr w:type="spellStart"/>
      <w:r w:rsidRPr="0043201C">
        <w:rPr>
          <w:rFonts w:ascii="Book Antiqua" w:hAnsi="Book Antiqua"/>
          <w:sz w:val="24"/>
          <w:szCs w:val="24"/>
        </w:rPr>
        <w:t>Calin</w:t>
      </w:r>
      <w:proofErr w:type="spellEnd"/>
      <w:r w:rsidRPr="0043201C">
        <w:rPr>
          <w:rFonts w:ascii="Book Antiqua" w:hAnsi="Book Antiqua"/>
          <w:sz w:val="24"/>
          <w:szCs w:val="24"/>
        </w:rPr>
        <w:t xml:space="preserve"> GA, Huebner K, Croce CM. MicroRNA-29 family reverts aberrant methylation in lung cancer by targeting DNA methyltransferases 3A and 3B. </w:t>
      </w:r>
      <w:r w:rsidRPr="0043201C">
        <w:rPr>
          <w:rFonts w:ascii="Book Antiqua" w:hAnsi="Book Antiqua"/>
          <w:i/>
          <w:sz w:val="24"/>
          <w:szCs w:val="24"/>
        </w:rPr>
        <w:t xml:space="preserve">Proc Natl </w:t>
      </w:r>
      <w:proofErr w:type="spellStart"/>
      <w:r w:rsidRPr="0043201C">
        <w:rPr>
          <w:rFonts w:ascii="Book Antiqua" w:hAnsi="Book Antiqua"/>
          <w:i/>
          <w:sz w:val="24"/>
          <w:szCs w:val="24"/>
        </w:rPr>
        <w:t>Acad</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Sci</w:t>
      </w:r>
      <w:proofErr w:type="spellEnd"/>
      <w:r w:rsidRPr="0043201C">
        <w:rPr>
          <w:rFonts w:ascii="Book Antiqua" w:hAnsi="Book Antiqua"/>
          <w:i/>
          <w:sz w:val="24"/>
          <w:szCs w:val="24"/>
        </w:rPr>
        <w:t xml:space="preserve"> U S </w:t>
      </w:r>
      <w:proofErr w:type="gramStart"/>
      <w:r w:rsidRPr="0043201C">
        <w:rPr>
          <w:rFonts w:ascii="Book Antiqua" w:hAnsi="Book Antiqua"/>
          <w:i/>
          <w:sz w:val="24"/>
          <w:szCs w:val="24"/>
        </w:rPr>
        <w:t>A</w:t>
      </w:r>
      <w:proofErr w:type="gramEnd"/>
      <w:r w:rsidRPr="0043201C">
        <w:rPr>
          <w:rFonts w:ascii="Book Antiqua" w:hAnsi="Book Antiqua"/>
          <w:sz w:val="24"/>
          <w:szCs w:val="24"/>
        </w:rPr>
        <w:t xml:space="preserve"> 2007; </w:t>
      </w:r>
      <w:r w:rsidRPr="0043201C">
        <w:rPr>
          <w:rFonts w:ascii="Book Antiqua" w:hAnsi="Book Antiqua"/>
          <w:b/>
          <w:sz w:val="24"/>
          <w:szCs w:val="24"/>
        </w:rPr>
        <w:t>104</w:t>
      </w:r>
      <w:r w:rsidRPr="0043201C">
        <w:rPr>
          <w:rFonts w:ascii="Book Antiqua" w:hAnsi="Book Antiqua"/>
          <w:sz w:val="24"/>
          <w:szCs w:val="24"/>
        </w:rPr>
        <w:t>: 15805-15810 [PMID: 17890317 DOI: 10.1073/pnas.0707628104]</w:t>
      </w:r>
    </w:p>
    <w:p w14:paraId="603DDDEA"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127 </w:t>
      </w:r>
      <w:r w:rsidRPr="0043201C">
        <w:rPr>
          <w:rFonts w:ascii="Book Antiqua" w:hAnsi="Book Antiqua"/>
          <w:b/>
          <w:sz w:val="24"/>
          <w:szCs w:val="24"/>
        </w:rPr>
        <w:t>Klein ME</w:t>
      </w:r>
      <w:r w:rsidRPr="0043201C">
        <w:rPr>
          <w:rFonts w:ascii="Book Antiqua" w:hAnsi="Book Antiqua"/>
          <w:sz w:val="24"/>
          <w:szCs w:val="24"/>
        </w:rPr>
        <w:t xml:space="preserve">, </w:t>
      </w:r>
      <w:proofErr w:type="spellStart"/>
      <w:r w:rsidRPr="0043201C">
        <w:rPr>
          <w:rFonts w:ascii="Book Antiqua" w:hAnsi="Book Antiqua"/>
          <w:sz w:val="24"/>
          <w:szCs w:val="24"/>
        </w:rPr>
        <w:t>Lioy</w:t>
      </w:r>
      <w:proofErr w:type="spellEnd"/>
      <w:r w:rsidRPr="0043201C">
        <w:rPr>
          <w:rFonts w:ascii="Book Antiqua" w:hAnsi="Book Antiqua"/>
          <w:sz w:val="24"/>
          <w:szCs w:val="24"/>
        </w:rPr>
        <w:t xml:space="preserve"> DT, Ma L, </w:t>
      </w:r>
      <w:proofErr w:type="spellStart"/>
      <w:r w:rsidRPr="0043201C">
        <w:rPr>
          <w:rFonts w:ascii="Book Antiqua" w:hAnsi="Book Antiqua"/>
          <w:sz w:val="24"/>
          <w:szCs w:val="24"/>
        </w:rPr>
        <w:t>Impey</w:t>
      </w:r>
      <w:proofErr w:type="spellEnd"/>
      <w:r w:rsidRPr="0043201C">
        <w:rPr>
          <w:rFonts w:ascii="Book Antiqua" w:hAnsi="Book Antiqua"/>
          <w:sz w:val="24"/>
          <w:szCs w:val="24"/>
        </w:rPr>
        <w:t xml:space="preserve"> S, Mandel G, Goodman RH. </w:t>
      </w:r>
      <w:proofErr w:type="gramStart"/>
      <w:r w:rsidRPr="0043201C">
        <w:rPr>
          <w:rFonts w:ascii="Book Antiqua" w:hAnsi="Book Antiqua"/>
          <w:sz w:val="24"/>
          <w:szCs w:val="24"/>
        </w:rPr>
        <w:t>Homeostatic regulation of MeCP2 expression by a CREB-induced microRNA.</w:t>
      </w:r>
      <w:proofErr w:type="gramEnd"/>
      <w:r w:rsidRPr="0043201C">
        <w:rPr>
          <w:rFonts w:ascii="Book Antiqua" w:hAnsi="Book Antiqua"/>
          <w:sz w:val="24"/>
          <w:szCs w:val="24"/>
        </w:rPr>
        <w:t xml:space="preserve"> </w:t>
      </w:r>
      <w:r w:rsidRPr="0043201C">
        <w:rPr>
          <w:rFonts w:ascii="Book Antiqua" w:hAnsi="Book Antiqua"/>
          <w:i/>
          <w:sz w:val="24"/>
          <w:szCs w:val="24"/>
        </w:rPr>
        <w:t xml:space="preserve">Nat </w:t>
      </w:r>
      <w:proofErr w:type="spellStart"/>
      <w:r w:rsidRPr="0043201C">
        <w:rPr>
          <w:rFonts w:ascii="Book Antiqua" w:hAnsi="Book Antiqua"/>
          <w:i/>
          <w:sz w:val="24"/>
          <w:szCs w:val="24"/>
        </w:rPr>
        <w:t>Neurosci</w:t>
      </w:r>
      <w:proofErr w:type="spellEnd"/>
      <w:r w:rsidRPr="0043201C">
        <w:rPr>
          <w:rFonts w:ascii="Book Antiqua" w:hAnsi="Book Antiqua"/>
          <w:sz w:val="24"/>
          <w:szCs w:val="24"/>
        </w:rPr>
        <w:t xml:space="preserve"> 2007; </w:t>
      </w:r>
      <w:r w:rsidRPr="0043201C">
        <w:rPr>
          <w:rFonts w:ascii="Book Antiqua" w:hAnsi="Book Antiqua"/>
          <w:b/>
          <w:sz w:val="24"/>
          <w:szCs w:val="24"/>
        </w:rPr>
        <w:t>10</w:t>
      </w:r>
      <w:r w:rsidRPr="0043201C">
        <w:rPr>
          <w:rFonts w:ascii="Book Antiqua" w:hAnsi="Book Antiqua"/>
          <w:sz w:val="24"/>
          <w:szCs w:val="24"/>
        </w:rPr>
        <w:t>: 1513-1514 [PMID: 17994015 DOI: 10.1038/nn2010]</w:t>
      </w:r>
    </w:p>
    <w:p w14:paraId="40773E5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128 </w:t>
      </w:r>
      <w:proofErr w:type="spellStart"/>
      <w:r w:rsidRPr="0043201C">
        <w:rPr>
          <w:rFonts w:ascii="Book Antiqua" w:hAnsi="Book Antiqua"/>
          <w:b/>
          <w:sz w:val="24"/>
          <w:szCs w:val="24"/>
        </w:rPr>
        <w:t>Kaelin</w:t>
      </w:r>
      <w:proofErr w:type="spellEnd"/>
      <w:r w:rsidRPr="0043201C">
        <w:rPr>
          <w:rFonts w:ascii="Book Antiqua" w:hAnsi="Book Antiqua"/>
          <w:b/>
          <w:sz w:val="24"/>
          <w:szCs w:val="24"/>
        </w:rPr>
        <w:t xml:space="preserve"> WG Jr</w:t>
      </w:r>
      <w:r w:rsidRPr="0043201C">
        <w:rPr>
          <w:rFonts w:ascii="Book Antiqua" w:hAnsi="Book Antiqua"/>
          <w:sz w:val="24"/>
          <w:szCs w:val="24"/>
        </w:rPr>
        <w:t xml:space="preserve">, McKnight SL. Influence of metabolism on epigenetics and disease. </w:t>
      </w:r>
      <w:r w:rsidRPr="0043201C">
        <w:rPr>
          <w:rFonts w:ascii="Book Antiqua" w:hAnsi="Book Antiqua"/>
          <w:i/>
          <w:sz w:val="24"/>
          <w:szCs w:val="24"/>
        </w:rPr>
        <w:t>Cell</w:t>
      </w:r>
      <w:r w:rsidRPr="0043201C">
        <w:rPr>
          <w:rFonts w:ascii="Book Antiqua" w:hAnsi="Book Antiqua"/>
          <w:sz w:val="24"/>
          <w:szCs w:val="24"/>
        </w:rPr>
        <w:t xml:space="preserve"> 2013; </w:t>
      </w:r>
      <w:r w:rsidRPr="0043201C">
        <w:rPr>
          <w:rFonts w:ascii="Book Antiqua" w:hAnsi="Book Antiqua"/>
          <w:b/>
          <w:sz w:val="24"/>
          <w:szCs w:val="24"/>
        </w:rPr>
        <w:t>153</w:t>
      </w:r>
      <w:r w:rsidRPr="0043201C">
        <w:rPr>
          <w:rFonts w:ascii="Book Antiqua" w:hAnsi="Book Antiqua"/>
          <w:sz w:val="24"/>
          <w:szCs w:val="24"/>
        </w:rPr>
        <w:t>: 56-69 [PMID: 23540690 DOI: 10.1016/j.cell.2013.03.004]</w:t>
      </w:r>
    </w:p>
    <w:p w14:paraId="399F4B66" w14:textId="77777777" w:rsidR="000170C7" w:rsidRPr="0043201C" w:rsidRDefault="000170C7" w:rsidP="000170C7">
      <w:pPr>
        <w:spacing w:after="0" w:line="360" w:lineRule="auto"/>
        <w:jc w:val="both"/>
        <w:rPr>
          <w:rFonts w:ascii="Book Antiqua" w:hAnsi="Book Antiqua"/>
          <w:sz w:val="24"/>
          <w:szCs w:val="24"/>
        </w:rPr>
      </w:pPr>
      <w:r w:rsidRPr="0043201C">
        <w:rPr>
          <w:rFonts w:ascii="Book Antiqua" w:hAnsi="Book Antiqua"/>
          <w:sz w:val="24"/>
          <w:szCs w:val="24"/>
        </w:rPr>
        <w:t xml:space="preserve">129 </w:t>
      </w:r>
      <w:r w:rsidRPr="0043201C">
        <w:rPr>
          <w:rFonts w:ascii="Book Antiqua" w:hAnsi="Book Antiqua"/>
          <w:b/>
          <w:sz w:val="24"/>
          <w:szCs w:val="24"/>
        </w:rPr>
        <w:t>Long HK</w:t>
      </w:r>
      <w:r w:rsidRPr="0043201C">
        <w:rPr>
          <w:rFonts w:ascii="Book Antiqua" w:hAnsi="Book Antiqua"/>
          <w:sz w:val="24"/>
          <w:szCs w:val="24"/>
        </w:rPr>
        <w:t xml:space="preserve">, </w:t>
      </w:r>
      <w:proofErr w:type="spellStart"/>
      <w:r w:rsidRPr="0043201C">
        <w:rPr>
          <w:rFonts w:ascii="Book Antiqua" w:hAnsi="Book Antiqua"/>
          <w:sz w:val="24"/>
          <w:szCs w:val="24"/>
        </w:rPr>
        <w:t>Blackledge</w:t>
      </w:r>
      <w:proofErr w:type="spellEnd"/>
      <w:r w:rsidRPr="0043201C">
        <w:rPr>
          <w:rFonts w:ascii="Book Antiqua" w:hAnsi="Book Antiqua"/>
          <w:sz w:val="24"/>
          <w:szCs w:val="24"/>
        </w:rPr>
        <w:t xml:space="preserve"> NP, Klose RJ. </w:t>
      </w:r>
      <w:proofErr w:type="gramStart"/>
      <w:r w:rsidRPr="0043201C">
        <w:rPr>
          <w:rFonts w:ascii="Book Antiqua" w:hAnsi="Book Antiqua"/>
          <w:sz w:val="24"/>
          <w:szCs w:val="24"/>
        </w:rPr>
        <w:t>ZF-</w:t>
      </w:r>
      <w:proofErr w:type="spellStart"/>
      <w:r w:rsidRPr="0043201C">
        <w:rPr>
          <w:rFonts w:ascii="Book Antiqua" w:hAnsi="Book Antiqua"/>
          <w:sz w:val="24"/>
          <w:szCs w:val="24"/>
        </w:rPr>
        <w:t>CxxC</w:t>
      </w:r>
      <w:proofErr w:type="spellEnd"/>
      <w:r w:rsidRPr="0043201C">
        <w:rPr>
          <w:rFonts w:ascii="Book Antiqua" w:hAnsi="Book Antiqua"/>
          <w:sz w:val="24"/>
          <w:szCs w:val="24"/>
        </w:rPr>
        <w:t xml:space="preserve"> domain-containing proteins, </w:t>
      </w:r>
      <w:proofErr w:type="spellStart"/>
      <w:r w:rsidRPr="0043201C">
        <w:rPr>
          <w:rFonts w:ascii="Book Antiqua" w:hAnsi="Book Antiqua"/>
          <w:sz w:val="24"/>
          <w:szCs w:val="24"/>
        </w:rPr>
        <w:t>CpG</w:t>
      </w:r>
      <w:proofErr w:type="spellEnd"/>
      <w:r w:rsidRPr="0043201C">
        <w:rPr>
          <w:rFonts w:ascii="Book Antiqua" w:hAnsi="Book Antiqua"/>
          <w:sz w:val="24"/>
          <w:szCs w:val="24"/>
        </w:rPr>
        <w:t xml:space="preserve"> islands and the chromatin connection.</w:t>
      </w:r>
      <w:proofErr w:type="gramEnd"/>
      <w:r w:rsidRPr="0043201C">
        <w:rPr>
          <w:rFonts w:ascii="Book Antiqua" w:hAnsi="Book Antiqua"/>
          <w:sz w:val="24"/>
          <w:szCs w:val="24"/>
        </w:rPr>
        <w:t xml:space="preserve"> </w:t>
      </w:r>
      <w:proofErr w:type="spellStart"/>
      <w:r w:rsidRPr="0043201C">
        <w:rPr>
          <w:rFonts w:ascii="Book Antiqua" w:hAnsi="Book Antiqua"/>
          <w:i/>
          <w:sz w:val="24"/>
          <w:szCs w:val="24"/>
        </w:rPr>
        <w:t>Biochem</w:t>
      </w:r>
      <w:proofErr w:type="spellEnd"/>
      <w:r w:rsidRPr="0043201C">
        <w:rPr>
          <w:rFonts w:ascii="Book Antiqua" w:hAnsi="Book Antiqua"/>
          <w:i/>
          <w:sz w:val="24"/>
          <w:szCs w:val="24"/>
        </w:rPr>
        <w:t xml:space="preserve"> </w:t>
      </w:r>
      <w:proofErr w:type="spellStart"/>
      <w:r w:rsidRPr="0043201C">
        <w:rPr>
          <w:rFonts w:ascii="Book Antiqua" w:hAnsi="Book Antiqua"/>
          <w:i/>
          <w:sz w:val="24"/>
          <w:szCs w:val="24"/>
        </w:rPr>
        <w:t>Soc</w:t>
      </w:r>
      <w:proofErr w:type="spellEnd"/>
      <w:r w:rsidRPr="0043201C">
        <w:rPr>
          <w:rFonts w:ascii="Book Antiqua" w:hAnsi="Book Antiqua"/>
          <w:i/>
          <w:sz w:val="24"/>
          <w:szCs w:val="24"/>
        </w:rPr>
        <w:t xml:space="preserve"> Trans</w:t>
      </w:r>
      <w:r w:rsidRPr="0043201C">
        <w:rPr>
          <w:rFonts w:ascii="Book Antiqua" w:hAnsi="Book Antiqua"/>
          <w:sz w:val="24"/>
          <w:szCs w:val="24"/>
        </w:rPr>
        <w:t xml:space="preserve"> 2013; </w:t>
      </w:r>
      <w:r w:rsidRPr="0043201C">
        <w:rPr>
          <w:rFonts w:ascii="Book Antiqua" w:hAnsi="Book Antiqua"/>
          <w:b/>
          <w:sz w:val="24"/>
          <w:szCs w:val="24"/>
        </w:rPr>
        <w:t>41</w:t>
      </w:r>
      <w:r w:rsidRPr="0043201C">
        <w:rPr>
          <w:rFonts w:ascii="Book Antiqua" w:hAnsi="Book Antiqua"/>
          <w:sz w:val="24"/>
          <w:szCs w:val="24"/>
        </w:rPr>
        <w:t>: 727-740 [PMID: 23697932 DOI: 10.1042/BST20130028]</w:t>
      </w:r>
    </w:p>
    <w:p w14:paraId="1AE0AAF7" w14:textId="77777777" w:rsidR="00817F26" w:rsidRPr="0043201C" w:rsidRDefault="00817F26" w:rsidP="000170C7">
      <w:pPr>
        <w:adjustRightInd w:val="0"/>
        <w:snapToGrid w:val="0"/>
        <w:spacing w:after="0" w:line="360" w:lineRule="auto"/>
        <w:jc w:val="both"/>
        <w:rPr>
          <w:rFonts w:ascii="Book Antiqua" w:eastAsia="Times New Roman" w:hAnsi="Book Antiqua" w:cs="Times New Roman"/>
          <w:color w:val="000000" w:themeColor="text1"/>
          <w:sz w:val="24"/>
          <w:szCs w:val="24"/>
          <w:lang w:bidi="fa-IR"/>
        </w:rPr>
      </w:pPr>
    </w:p>
    <w:p w14:paraId="380B7D8E" w14:textId="75B0F22F" w:rsidR="0043201C" w:rsidRPr="0043201C" w:rsidRDefault="0043201C">
      <w:pPr>
        <w:spacing w:after="200" w:line="276" w:lineRule="auto"/>
        <w:rPr>
          <w:rFonts w:ascii="Book Antiqua" w:eastAsia="Times New Roman" w:hAnsi="Book Antiqua" w:cs="Times New Roman"/>
          <w:color w:val="000000" w:themeColor="text1"/>
          <w:sz w:val="24"/>
          <w:szCs w:val="24"/>
          <w:lang w:bidi="fa-IR"/>
        </w:rPr>
      </w:pPr>
      <w:r w:rsidRPr="0043201C">
        <w:rPr>
          <w:rFonts w:ascii="Book Antiqua" w:eastAsia="Times New Roman" w:hAnsi="Book Antiqua" w:cs="Times New Roman"/>
          <w:color w:val="000000" w:themeColor="text1"/>
          <w:sz w:val="24"/>
          <w:szCs w:val="24"/>
          <w:lang w:bidi="fa-IR"/>
        </w:rPr>
        <w:br w:type="page"/>
      </w:r>
    </w:p>
    <w:p w14:paraId="0070DEC5" w14:textId="77777777" w:rsidR="0043201C" w:rsidRPr="0043201C" w:rsidRDefault="0043201C" w:rsidP="0043201C">
      <w:pPr>
        <w:adjustRightInd w:val="0"/>
        <w:snapToGrid w:val="0"/>
        <w:spacing w:after="0" w:line="360" w:lineRule="auto"/>
        <w:jc w:val="both"/>
        <w:rPr>
          <w:rFonts w:ascii="Book Antiqua" w:hAnsi="Book Antiqua"/>
          <w:b/>
          <w:sz w:val="24"/>
          <w:szCs w:val="24"/>
        </w:rPr>
      </w:pPr>
      <w:r w:rsidRPr="0043201C">
        <w:rPr>
          <w:rFonts w:ascii="Book Antiqua" w:hAnsi="Book Antiqua"/>
          <w:b/>
          <w:sz w:val="24"/>
          <w:szCs w:val="24"/>
        </w:rPr>
        <w:lastRenderedPageBreak/>
        <w:t>Footnotes</w:t>
      </w:r>
    </w:p>
    <w:p w14:paraId="051ED801" w14:textId="4F019991" w:rsidR="0043201C" w:rsidRPr="0043201C" w:rsidRDefault="0043201C" w:rsidP="0043201C">
      <w:pPr>
        <w:spacing w:after="0" w:line="360" w:lineRule="auto"/>
        <w:jc w:val="both"/>
        <w:rPr>
          <w:rFonts w:ascii="Book Antiqua" w:eastAsia="宋体" w:hAnsi="Book Antiqua"/>
          <w:color w:val="000000"/>
          <w:sz w:val="24"/>
          <w:szCs w:val="24"/>
          <w:lang w:eastAsia="zh-CN"/>
        </w:rPr>
      </w:pPr>
      <w:r w:rsidRPr="0043201C">
        <w:rPr>
          <w:rFonts w:ascii="Book Antiqua" w:hAnsi="Book Antiqua"/>
          <w:b/>
          <w:color w:val="000000"/>
          <w:sz w:val="24"/>
          <w:szCs w:val="24"/>
        </w:rPr>
        <w:t>Conflict-of-interest statement</w:t>
      </w:r>
      <w:r w:rsidRPr="0043201C">
        <w:rPr>
          <w:rFonts w:ascii="Book Antiqua" w:hAnsi="Book Antiqua"/>
          <w:b/>
          <w:sz w:val="24"/>
          <w:szCs w:val="24"/>
        </w:rPr>
        <w:t>:</w:t>
      </w:r>
      <w:r w:rsidRPr="0043201C">
        <w:rPr>
          <w:rFonts w:ascii="Book Antiqua" w:eastAsia="宋体" w:hAnsi="Book Antiqua" w:cs="TimesNewRomanPS-BoldItalicMT"/>
          <w:b/>
          <w:bCs/>
          <w:iCs/>
          <w:color w:val="000000"/>
          <w:sz w:val="24"/>
          <w:szCs w:val="24"/>
          <w:lang w:eastAsia="zh-CN"/>
        </w:rPr>
        <w:t xml:space="preserve"> </w:t>
      </w:r>
      <w:r w:rsidRPr="0043201C">
        <w:rPr>
          <w:rFonts w:ascii="Book Antiqua" w:hAnsi="Book Antiqua"/>
          <w:color w:val="000000"/>
          <w:sz w:val="24"/>
          <w:szCs w:val="24"/>
        </w:rPr>
        <w:t xml:space="preserve">Authors declare no conflict of interest </w:t>
      </w:r>
      <w:r w:rsidR="000F5D2F">
        <w:rPr>
          <w:rFonts w:ascii="Book Antiqua" w:hAnsi="Book Antiqua"/>
          <w:color w:val="000000"/>
          <w:sz w:val="24"/>
          <w:szCs w:val="24"/>
        </w:rPr>
        <w:t>related to</w:t>
      </w:r>
      <w:r w:rsidRPr="0043201C">
        <w:rPr>
          <w:rFonts w:ascii="Book Antiqua" w:hAnsi="Book Antiqua"/>
          <w:color w:val="000000"/>
          <w:sz w:val="24"/>
          <w:szCs w:val="24"/>
        </w:rPr>
        <w:t xml:space="preserve"> this article.</w:t>
      </w:r>
    </w:p>
    <w:p w14:paraId="0B5146D4" w14:textId="77777777" w:rsidR="0043201C" w:rsidRPr="0043201C" w:rsidRDefault="0043201C" w:rsidP="0043201C">
      <w:pPr>
        <w:spacing w:after="0" w:line="360" w:lineRule="auto"/>
        <w:jc w:val="both"/>
        <w:rPr>
          <w:rFonts w:ascii="Book Antiqua" w:eastAsia="宋体" w:hAnsi="Book Antiqua"/>
          <w:b/>
          <w:color w:val="000000"/>
          <w:sz w:val="24"/>
          <w:szCs w:val="24"/>
          <w:lang w:eastAsia="zh-CN"/>
        </w:rPr>
      </w:pPr>
    </w:p>
    <w:p w14:paraId="4816F549" w14:textId="77777777" w:rsidR="0043201C" w:rsidRPr="0043201C" w:rsidRDefault="0043201C" w:rsidP="0043201C">
      <w:pPr>
        <w:spacing w:after="0" w:line="360" w:lineRule="auto"/>
        <w:jc w:val="both"/>
        <w:rPr>
          <w:rFonts w:ascii="Book Antiqua" w:hAnsi="Book Antiqua"/>
          <w:sz w:val="24"/>
          <w:szCs w:val="24"/>
        </w:rPr>
      </w:pPr>
      <w:bookmarkStart w:id="16" w:name="OLE_LINK507"/>
      <w:bookmarkStart w:id="17" w:name="OLE_LINK506"/>
      <w:bookmarkStart w:id="18" w:name="OLE_LINK496"/>
      <w:bookmarkStart w:id="19" w:name="OLE_LINK479"/>
      <w:r w:rsidRPr="0043201C">
        <w:rPr>
          <w:rFonts w:ascii="Book Antiqua" w:hAnsi="Book Antiqua"/>
          <w:b/>
          <w:sz w:val="24"/>
          <w:szCs w:val="24"/>
        </w:rPr>
        <w:t xml:space="preserve">Open-Access: </w:t>
      </w:r>
      <w:r w:rsidRPr="0043201C">
        <w:rPr>
          <w:rFonts w:ascii="Book Antiqua" w:hAnsi="Book Antiqua"/>
          <w:sz w:val="24"/>
          <w:szCs w:val="24"/>
        </w:rPr>
        <w:t xml:space="preserve">This article is an open-access article which was selected </w:t>
      </w:r>
      <w:proofErr w:type="spellStart"/>
      <w:r w:rsidRPr="0043201C">
        <w:rPr>
          <w:rFonts w:ascii="Book Antiqua" w:hAnsi="Book Antiqua"/>
          <w:sz w:val="24"/>
          <w:szCs w:val="24"/>
        </w:rPr>
        <w:t>byan</w:t>
      </w:r>
      <w:proofErr w:type="spellEnd"/>
      <w:r w:rsidRPr="0043201C">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p w14:paraId="33CCC9EB" w14:textId="77777777" w:rsidR="0043201C" w:rsidRPr="0043201C" w:rsidRDefault="0043201C" w:rsidP="0043201C">
      <w:pPr>
        <w:pStyle w:val="a9"/>
        <w:spacing w:after="0" w:line="360" w:lineRule="auto"/>
        <w:jc w:val="both"/>
        <w:rPr>
          <w:rFonts w:ascii="Book Antiqua" w:eastAsia="宋体" w:hAnsi="Book Antiqua" w:cs="Times New Roman"/>
          <w:bCs/>
          <w:color w:val="000000"/>
          <w:sz w:val="24"/>
          <w:szCs w:val="24"/>
          <w:lang w:eastAsia="zh-CN"/>
        </w:rPr>
      </w:pPr>
    </w:p>
    <w:p w14:paraId="526B049A" w14:textId="29C1E1F3" w:rsidR="0043201C" w:rsidRPr="0043201C" w:rsidRDefault="0043201C" w:rsidP="0043201C">
      <w:pPr>
        <w:adjustRightInd w:val="0"/>
        <w:snapToGrid w:val="0"/>
        <w:spacing w:after="0" w:line="360" w:lineRule="auto"/>
        <w:jc w:val="both"/>
        <w:rPr>
          <w:rFonts w:ascii="Book Antiqua" w:hAnsi="Book Antiqua"/>
          <w:bCs/>
          <w:color w:val="000000"/>
          <w:sz w:val="24"/>
          <w:szCs w:val="24"/>
          <w:lang w:eastAsia="zh-CN"/>
        </w:rPr>
      </w:pPr>
      <w:r w:rsidRPr="0043201C">
        <w:rPr>
          <w:rFonts w:ascii="Book Antiqua" w:hAnsi="Book Antiqua"/>
          <w:b/>
          <w:bCs/>
          <w:color w:val="000000"/>
          <w:sz w:val="24"/>
          <w:szCs w:val="24"/>
          <w:lang w:eastAsia="pl-PL"/>
        </w:rPr>
        <w:t>Manuscript source:</w:t>
      </w:r>
      <w:r w:rsidRPr="0043201C">
        <w:rPr>
          <w:rFonts w:ascii="Book Antiqua" w:hAnsi="Book Antiqua"/>
          <w:b/>
          <w:bCs/>
          <w:color w:val="000000"/>
          <w:sz w:val="24"/>
          <w:szCs w:val="24"/>
          <w:lang w:eastAsia="zh-CN"/>
        </w:rPr>
        <w:t xml:space="preserve"> </w:t>
      </w:r>
      <w:r w:rsidRPr="0043201C">
        <w:rPr>
          <w:rFonts w:ascii="Book Antiqua" w:hAnsi="Book Antiqua"/>
          <w:bCs/>
          <w:color w:val="000000"/>
          <w:sz w:val="24"/>
          <w:szCs w:val="24"/>
          <w:lang w:eastAsia="pl-PL"/>
        </w:rPr>
        <w:t>Invited manuscript</w:t>
      </w:r>
    </w:p>
    <w:p w14:paraId="6B133B27" w14:textId="77777777" w:rsidR="0043201C" w:rsidRPr="0043201C" w:rsidRDefault="0043201C" w:rsidP="0043201C">
      <w:pPr>
        <w:widowControl w:val="0"/>
        <w:adjustRightInd w:val="0"/>
        <w:snapToGrid w:val="0"/>
        <w:spacing w:after="0" w:line="360" w:lineRule="auto"/>
        <w:jc w:val="both"/>
        <w:rPr>
          <w:rFonts w:ascii="Book Antiqua" w:hAnsi="Book Antiqua"/>
          <w:b/>
          <w:kern w:val="2"/>
          <w:sz w:val="24"/>
          <w:szCs w:val="24"/>
          <w:lang w:eastAsia="zh-CN"/>
        </w:rPr>
      </w:pPr>
    </w:p>
    <w:p w14:paraId="5BD136D0" w14:textId="0D653F4F" w:rsidR="0043201C" w:rsidRPr="0043201C" w:rsidRDefault="0043201C" w:rsidP="0043201C">
      <w:pPr>
        <w:spacing w:after="0" w:line="360" w:lineRule="auto"/>
        <w:jc w:val="both"/>
        <w:rPr>
          <w:rFonts w:ascii="Book Antiqua" w:eastAsia="宋体" w:hAnsi="Book Antiqua"/>
          <w:b/>
          <w:sz w:val="24"/>
          <w:szCs w:val="24"/>
          <w:lang w:eastAsia="zh-CN"/>
        </w:rPr>
      </w:pPr>
      <w:r w:rsidRPr="0043201C">
        <w:rPr>
          <w:rFonts w:ascii="Book Antiqua" w:hAnsi="Book Antiqua"/>
          <w:b/>
          <w:sz w:val="24"/>
          <w:szCs w:val="24"/>
        </w:rPr>
        <w:t>Peer-review started:</w:t>
      </w:r>
      <w:r w:rsidRPr="0043201C">
        <w:rPr>
          <w:rFonts w:ascii="Book Antiqua" w:eastAsia="宋体" w:hAnsi="Book Antiqua"/>
          <w:b/>
          <w:sz w:val="24"/>
          <w:szCs w:val="24"/>
          <w:lang w:eastAsia="zh-CN"/>
        </w:rPr>
        <w:t xml:space="preserve"> </w:t>
      </w:r>
      <w:r>
        <w:rPr>
          <w:rFonts w:ascii="Book Antiqua" w:eastAsia="宋体" w:hAnsi="Book Antiqua"/>
          <w:sz w:val="24"/>
          <w:szCs w:val="24"/>
          <w:lang w:eastAsia="zh-CN"/>
        </w:rPr>
        <w:t>September</w:t>
      </w:r>
      <w:r w:rsidRPr="0043201C">
        <w:rPr>
          <w:rFonts w:ascii="Book Antiqua" w:eastAsia="宋体" w:hAnsi="Book Antiqua"/>
          <w:sz w:val="24"/>
          <w:szCs w:val="24"/>
          <w:lang w:eastAsia="zh-CN"/>
        </w:rPr>
        <w:t xml:space="preserve"> </w:t>
      </w:r>
      <w:r>
        <w:rPr>
          <w:rFonts w:ascii="Book Antiqua" w:eastAsia="宋体" w:hAnsi="Book Antiqua"/>
          <w:sz w:val="24"/>
          <w:szCs w:val="24"/>
          <w:lang w:eastAsia="zh-CN"/>
        </w:rPr>
        <w:t>18</w:t>
      </w:r>
      <w:r w:rsidRPr="0043201C">
        <w:rPr>
          <w:rFonts w:ascii="Book Antiqua" w:eastAsia="宋体" w:hAnsi="Book Antiqua"/>
          <w:sz w:val="24"/>
          <w:szCs w:val="24"/>
          <w:lang w:eastAsia="zh-CN"/>
        </w:rPr>
        <w:t>, 201</w:t>
      </w:r>
      <w:r w:rsidR="00834C24">
        <w:rPr>
          <w:rFonts w:ascii="Book Antiqua" w:eastAsia="宋体" w:hAnsi="Book Antiqua"/>
          <w:sz w:val="24"/>
          <w:szCs w:val="24"/>
          <w:lang w:eastAsia="zh-CN"/>
        </w:rPr>
        <w:t>9</w:t>
      </w:r>
      <w:r w:rsidRPr="0043201C">
        <w:rPr>
          <w:rFonts w:ascii="Book Antiqua" w:hAnsi="Book Antiqua"/>
          <w:b/>
          <w:sz w:val="24"/>
          <w:szCs w:val="24"/>
        </w:rPr>
        <w:t xml:space="preserve"> </w:t>
      </w:r>
    </w:p>
    <w:p w14:paraId="0430A14F" w14:textId="099A9DAE" w:rsidR="0043201C" w:rsidRPr="0043201C" w:rsidRDefault="0043201C" w:rsidP="0043201C">
      <w:pPr>
        <w:spacing w:after="0" w:line="360" w:lineRule="auto"/>
        <w:jc w:val="both"/>
        <w:rPr>
          <w:rFonts w:ascii="Book Antiqua" w:eastAsia="宋体" w:hAnsi="Book Antiqua"/>
          <w:b/>
          <w:sz w:val="24"/>
          <w:szCs w:val="24"/>
          <w:lang w:eastAsia="zh-CN"/>
        </w:rPr>
      </w:pPr>
      <w:r w:rsidRPr="0043201C">
        <w:rPr>
          <w:rFonts w:ascii="Book Antiqua" w:hAnsi="Book Antiqua"/>
          <w:b/>
          <w:sz w:val="24"/>
          <w:szCs w:val="24"/>
        </w:rPr>
        <w:t>First decision:</w:t>
      </w:r>
      <w:r w:rsidRPr="0043201C">
        <w:rPr>
          <w:rFonts w:ascii="Book Antiqua" w:eastAsia="宋体" w:hAnsi="Book Antiqua"/>
          <w:b/>
          <w:sz w:val="24"/>
          <w:szCs w:val="24"/>
          <w:lang w:eastAsia="zh-CN"/>
        </w:rPr>
        <w:t xml:space="preserve"> </w:t>
      </w:r>
      <w:r>
        <w:rPr>
          <w:rFonts w:ascii="Book Antiqua" w:eastAsia="宋体" w:hAnsi="Book Antiqua"/>
          <w:sz w:val="24"/>
          <w:szCs w:val="24"/>
          <w:lang w:eastAsia="zh-CN"/>
        </w:rPr>
        <w:t>October</w:t>
      </w:r>
      <w:r w:rsidRPr="0043201C">
        <w:rPr>
          <w:rFonts w:ascii="Book Antiqua" w:eastAsia="宋体" w:hAnsi="Book Antiqua"/>
          <w:sz w:val="24"/>
          <w:szCs w:val="24"/>
          <w:lang w:eastAsia="zh-CN"/>
        </w:rPr>
        <w:t xml:space="preserve"> </w:t>
      </w:r>
      <w:r>
        <w:rPr>
          <w:rFonts w:ascii="Book Antiqua" w:eastAsia="宋体" w:hAnsi="Book Antiqua"/>
          <w:sz w:val="24"/>
          <w:szCs w:val="24"/>
          <w:lang w:eastAsia="zh-CN"/>
        </w:rPr>
        <w:t>14</w:t>
      </w:r>
      <w:r w:rsidRPr="0043201C">
        <w:rPr>
          <w:rFonts w:ascii="Book Antiqua" w:eastAsia="宋体" w:hAnsi="Book Antiqua"/>
          <w:sz w:val="24"/>
          <w:szCs w:val="24"/>
          <w:lang w:eastAsia="zh-CN"/>
        </w:rPr>
        <w:t>, 201</w:t>
      </w:r>
      <w:r w:rsidR="00834C24">
        <w:rPr>
          <w:rFonts w:ascii="Book Antiqua" w:eastAsia="宋体" w:hAnsi="Book Antiqua"/>
          <w:sz w:val="24"/>
          <w:szCs w:val="24"/>
          <w:lang w:eastAsia="zh-CN"/>
        </w:rPr>
        <w:t>9</w:t>
      </w:r>
    </w:p>
    <w:p w14:paraId="0E3D6C4E" w14:textId="6570B7DD" w:rsidR="00AA453D" w:rsidRPr="0043201C" w:rsidRDefault="0043201C" w:rsidP="00AA453D">
      <w:pPr>
        <w:spacing w:after="0" w:line="360" w:lineRule="auto"/>
        <w:jc w:val="both"/>
        <w:rPr>
          <w:rFonts w:ascii="Book Antiqua" w:hAnsi="Book Antiqua"/>
          <w:b/>
          <w:sz w:val="24"/>
          <w:szCs w:val="24"/>
        </w:rPr>
      </w:pPr>
      <w:r w:rsidRPr="0043201C">
        <w:rPr>
          <w:rFonts w:ascii="Book Antiqua" w:hAnsi="Book Antiqua"/>
          <w:b/>
          <w:sz w:val="24"/>
          <w:szCs w:val="24"/>
        </w:rPr>
        <w:t>Article in press:</w:t>
      </w:r>
      <w:r w:rsidR="00AA453D" w:rsidRPr="00AA453D">
        <w:rPr>
          <w:rFonts w:ascii="Book Antiqua" w:hAnsi="Book Antiqua"/>
          <w:sz w:val="24"/>
          <w:szCs w:val="24"/>
        </w:rPr>
        <w:t xml:space="preserve"> </w:t>
      </w:r>
      <w:r w:rsidR="00AA453D" w:rsidRPr="00892814">
        <w:rPr>
          <w:rFonts w:ascii="Book Antiqua" w:hAnsi="Book Antiqua"/>
          <w:sz w:val="24"/>
          <w:szCs w:val="24"/>
        </w:rPr>
        <w:t>December 13, 2019</w:t>
      </w:r>
    </w:p>
    <w:p w14:paraId="58A8FBB6" w14:textId="77777777" w:rsidR="0043201C" w:rsidRPr="0043201C" w:rsidRDefault="0043201C" w:rsidP="0043201C">
      <w:pPr>
        <w:spacing w:after="0" w:line="360" w:lineRule="auto"/>
        <w:jc w:val="both"/>
        <w:rPr>
          <w:rFonts w:ascii="Book Antiqua" w:hAnsi="Book Antiqua"/>
          <w:b/>
          <w:sz w:val="24"/>
          <w:szCs w:val="24"/>
        </w:rPr>
      </w:pPr>
    </w:p>
    <w:p w14:paraId="65CD4ECE" w14:textId="77777777" w:rsidR="0043201C" w:rsidRPr="0043201C" w:rsidRDefault="0043201C" w:rsidP="0043201C">
      <w:pPr>
        <w:spacing w:after="0" w:line="360" w:lineRule="auto"/>
        <w:rPr>
          <w:rFonts w:ascii="Book Antiqua" w:eastAsia="宋体" w:hAnsi="Book Antiqua"/>
          <w:color w:val="000000"/>
          <w:sz w:val="24"/>
          <w:szCs w:val="24"/>
          <w:lang w:eastAsia="zh-CN"/>
        </w:rPr>
      </w:pPr>
    </w:p>
    <w:p w14:paraId="76FE10C4" w14:textId="77777777" w:rsidR="00834C24" w:rsidRDefault="0043201C" w:rsidP="0043201C">
      <w:pPr>
        <w:widowControl w:val="0"/>
        <w:adjustRightInd w:val="0"/>
        <w:snapToGrid w:val="0"/>
        <w:spacing w:after="0" w:line="360" w:lineRule="auto"/>
        <w:jc w:val="both"/>
        <w:rPr>
          <w:rFonts w:ascii="Book Antiqua" w:eastAsia="微软雅黑" w:hAnsi="Book Antiqua" w:cs="宋体"/>
          <w:sz w:val="24"/>
          <w:szCs w:val="24"/>
          <w:lang w:eastAsia="zh-CN"/>
        </w:rPr>
      </w:pPr>
      <w:r w:rsidRPr="0043201C">
        <w:rPr>
          <w:rFonts w:ascii="Book Antiqua" w:hAnsi="Book Antiqua" w:cs="宋体"/>
          <w:b/>
          <w:sz w:val="24"/>
          <w:szCs w:val="24"/>
          <w:lang w:eastAsia="zh-CN"/>
        </w:rPr>
        <w:t xml:space="preserve">Specialty type: </w:t>
      </w:r>
      <w:r w:rsidR="00834C24" w:rsidRPr="00834C24">
        <w:rPr>
          <w:rFonts w:ascii="Book Antiqua" w:eastAsia="微软雅黑" w:hAnsi="Book Antiqua" w:cs="宋体"/>
          <w:sz w:val="24"/>
          <w:szCs w:val="24"/>
          <w:lang w:eastAsia="zh-CN"/>
        </w:rPr>
        <w:t>Medicine, Research and Experimental</w:t>
      </w:r>
    </w:p>
    <w:p w14:paraId="2C909875" w14:textId="7D548C16" w:rsidR="0043201C" w:rsidRPr="0043201C" w:rsidRDefault="0043201C" w:rsidP="0043201C">
      <w:pPr>
        <w:widowControl w:val="0"/>
        <w:adjustRightInd w:val="0"/>
        <w:snapToGrid w:val="0"/>
        <w:spacing w:after="0" w:line="360" w:lineRule="auto"/>
        <w:jc w:val="both"/>
        <w:rPr>
          <w:rFonts w:ascii="Book Antiqua" w:hAnsi="Book Antiqua" w:cs="宋体"/>
          <w:sz w:val="24"/>
          <w:szCs w:val="24"/>
          <w:lang w:eastAsia="zh-CN"/>
        </w:rPr>
      </w:pPr>
      <w:r w:rsidRPr="0043201C">
        <w:rPr>
          <w:rFonts w:ascii="Book Antiqua" w:hAnsi="Book Antiqua" w:cs="宋体"/>
          <w:b/>
          <w:sz w:val="24"/>
          <w:szCs w:val="24"/>
          <w:lang w:eastAsia="zh-CN"/>
        </w:rPr>
        <w:t xml:space="preserve">Country of origin: </w:t>
      </w:r>
      <w:r w:rsidR="00834C24" w:rsidRPr="00834C24">
        <w:rPr>
          <w:rFonts w:ascii="Book Antiqua" w:eastAsia="宋体" w:hAnsi="Book Antiqua"/>
          <w:sz w:val="24"/>
          <w:szCs w:val="24"/>
          <w:lang w:eastAsia="es-ES_tradnl"/>
        </w:rPr>
        <w:t>Iran</w:t>
      </w:r>
    </w:p>
    <w:p w14:paraId="42358DFB" w14:textId="77777777" w:rsidR="0043201C" w:rsidRPr="0043201C" w:rsidRDefault="0043201C" w:rsidP="0043201C">
      <w:pPr>
        <w:widowControl w:val="0"/>
        <w:adjustRightInd w:val="0"/>
        <w:snapToGrid w:val="0"/>
        <w:spacing w:after="0" w:line="360" w:lineRule="auto"/>
        <w:jc w:val="both"/>
        <w:rPr>
          <w:rFonts w:ascii="Book Antiqua" w:hAnsi="Book Antiqua" w:cs="宋体"/>
          <w:b/>
          <w:sz w:val="24"/>
          <w:szCs w:val="24"/>
          <w:lang w:eastAsia="zh-CN"/>
        </w:rPr>
      </w:pPr>
      <w:r w:rsidRPr="0043201C">
        <w:rPr>
          <w:rFonts w:ascii="Book Antiqua" w:hAnsi="Book Antiqua" w:cs="宋体"/>
          <w:b/>
          <w:sz w:val="24"/>
          <w:szCs w:val="24"/>
          <w:lang w:eastAsia="zh-CN"/>
        </w:rPr>
        <w:t>Peer-review report classification</w:t>
      </w:r>
    </w:p>
    <w:p w14:paraId="1B94A8FB" w14:textId="77777777" w:rsidR="0043201C" w:rsidRPr="0043201C" w:rsidRDefault="0043201C" w:rsidP="0043201C">
      <w:pPr>
        <w:widowControl w:val="0"/>
        <w:adjustRightInd w:val="0"/>
        <w:snapToGrid w:val="0"/>
        <w:spacing w:after="0" w:line="360" w:lineRule="auto"/>
        <w:jc w:val="both"/>
        <w:rPr>
          <w:rFonts w:ascii="Book Antiqua" w:hAnsi="Book Antiqua" w:cs="宋体"/>
          <w:sz w:val="24"/>
          <w:szCs w:val="24"/>
          <w:lang w:eastAsia="zh-CN"/>
        </w:rPr>
      </w:pPr>
      <w:r w:rsidRPr="0043201C">
        <w:rPr>
          <w:rFonts w:ascii="Book Antiqua" w:hAnsi="Book Antiqua" w:cs="宋体"/>
          <w:sz w:val="24"/>
          <w:szCs w:val="24"/>
          <w:lang w:eastAsia="zh-CN"/>
        </w:rPr>
        <w:t>Grade </w:t>
      </w:r>
      <w:proofErr w:type="gramStart"/>
      <w:r w:rsidRPr="0043201C">
        <w:rPr>
          <w:rFonts w:ascii="Book Antiqua" w:hAnsi="Book Antiqua" w:cs="宋体"/>
          <w:sz w:val="24"/>
          <w:szCs w:val="24"/>
          <w:lang w:eastAsia="zh-CN"/>
        </w:rPr>
        <w:t>A</w:t>
      </w:r>
      <w:proofErr w:type="gramEnd"/>
      <w:r w:rsidRPr="0043201C">
        <w:rPr>
          <w:rFonts w:ascii="Book Antiqua" w:hAnsi="Book Antiqua" w:cs="宋体"/>
          <w:sz w:val="24"/>
          <w:szCs w:val="24"/>
          <w:lang w:eastAsia="zh-CN"/>
        </w:rPr>
        <w:t> (Excellent): A</w:t>
      </w:r>
    </w:p>
    <w:p w14:paraId="31237402" w14:textId="2FC2987C" w:rsidR="0043201C" w:rsidRPr="0043201C" w:rsidRDefault="0043201C" w:rsidP="0043201C">
      <w:pPr>
        <w:widowControl w:val="0"/>
        <w:adjustRightInd w:val="0"/>
        <w:snapToGrid w:val="0"/>
        <w:spacing w:after="0" w:line="360" w:lineRule="auto"/>
        <w:jc w:val="both"/>
        <w:rPr>
          <w:rFonts w:ascii="Book Antiqua" w:eastAsia="宋体" w:hAnsi="Book Antiqua" w:cs="宋体"/>
          <w:sz w:val="24"/>
          <w:szCs w:val="24"/>
          <w:lang w:eastAsia="zh-CN"/>
        </w:rPr>
      </w:pPr>
      <w:r w:rsidRPr="0043201C">
        <w:rPr>
          <w:rFonts w:ascii="Book Antiqua" w:hAnsi="Book Antiqua" w:cs="宋体"/>
          <w:sz w:val="24"/>
          <w:szCs w:val="24"/>
          <w:lang w:eastAsia="zh-CN"/>
        </w:rPr>
        <w:t xml:space="preserve">Grade B (Very good): </w:t>
      </w:r>
      <w:r w:rsidRPr="0043201C">
        <w:rPr>
          <w:rFonts w:ascii="Book Antiqua" w:eastAsia="宋体" w:hAnsi="Book Antiqua" w:cs="宋体"/>
          <w:sz w:val="24"/>
          <w:szCs w:val="24"/>
          <w:lang w:eastAsia="zh-CN"/>
        </w:rPr>
        <w:t>B</w:t>
      </w:r>
    </w:p>
    <w:p w14:paraId="38264DDD" w14:textId="5C08AC21" w:rsidR="0043201C" w:rsidRPr="0043201C" w:rsidRDefault="0043201C" w:rsidP="0043201C">
      <w:pPr>
        <w:widowControl w:val="0"/>
        <w:adjustRightInd w:val="0"/>
        <w:snapToGrid w:val="0"/>
        <w:spacing w:after="0" w:line="360" w:lineRule="auto"/>
        <w:jc w:val="both"/>
        <w:rPr>
          <w:rFonts w:ascii="Book Antiqua" w:hAnsi="Book Antiqua" w:cs="宋体"/>
          <w:sz w:val="24"/>
          <w:szCs w:val="24"/>
          <w:lang w:eastAsia="zh-CN"/>
        </w:rPr>
      </w:pPr>
      <w:r w:rsidRPr="0043201C">
        <w:rPr>
          <w:rFonts w:ascii="Book Antiqua" w:hAnsi="Book Antiqua" w:cs="宋体"/>
          <w:sz w:val="24"/>
          <w:szCs w:val="24"/>
          <w:lang w:eastAsia="zh-CN"/>
        </w:rPr>
        <w:t>Grade C (Good): C</w:t>
      </w:r>
      <w:r w:rsidR="00834C24">
        <w:rPr>
          <w:rFonts w:ascii="Book Antiqua" w:hAnsi="Book Antiqua" w:cs="宋体"/>
          <w:sz w:val="24"/>
          <w:szCs w:val="24"/>
          <w:lang w:eastAsia="zh-CN"/>
        </w:rPr>
        <w:t>, C</w:t>
      </w:r>
    </w:p>
    <w:p w14:paraId="3085E8A9" w14:textId="77777777" w:rsidR="0043201C" w:rsidRPr="0043201C" w:rsidRDefault="0043201C" w:rsidP="0043201C">
      <w:pPr>
        <w:widowControl w:val="0"/>
        <w:adjustRightInd w:val="0"/>
        <w:snapToGrid w:val="0"/>
        <w:spacing w:after="0" w:line="360" w:lineRule="auto"/>
        <w:jc w:val="both"/>
        <w:rPr>
          <w:rFonts w:ascii="Book Antiqua" w:hAnsi="Book Antiqua" w:cs="宋体"/>
          <w:sz w:val="24"/>
          <w:szCs w:val="24"/>
          <w:lang w:eastAsia="zh-CN"/>
        </w:rPr>
      </w:pPr>
      <w:r w:rsidRPr="0043201C">
        <w:rPr>
          <w:rFonts w:ascii="Book Antiqua" w:hAnsi="Book Antiqua" w:cs="宋体"/>
          <w:sz w:val="24"/>
          <w:szCs w:val="24"/>
          <w:lang w:eastAsia="zh-CN"/>
        </w:rPr>
        <w:t>Grade D (Fair): 0</w:t>
      </w:r>
    </w:p>
    <w:p w14:paraId="1C3B58EA" w14:textId="77777777" w:rsidR="0043201C" w:rsidRPr="0043201C" w:rsidRDefault="0043201C" w:rsidP="0043201C">
      <w:pPr>
        <w:widowControl w:val="0"/>
        <w:adjustRightInd w:val="0"/>
        <w:snapToGrid w:val="0"/>
        <w:spacing w:after="0" w:line="360" w:lineRule="auto"/>
        <w:jc w:val="both"/>
        <w:rPr>
          <w:rFonts w:ascii="Book Antiqua" w:eastAsia="等线" w:hAnsi="Book Antiqua"/>
          <w:kern w:val="2"/>
          <w:sz w:val="24"/>
          <w:szCs w:val="24"/>
          <w:lang w:val="hu-HU" w:eastAsia="zh-CN"/>
        </w:rPr>
      </w:pPr>
      <w:r w:rsidRPr="0043201C">
        <w:rPr>
          <w:rFonts w:ascii="Book Antiqua" w:hAnsi="Book Antiqua" w:cs="宋体"/>
          <w:sz w:val="24"/>
          <w:szCs w:val="24"/>
          <w:lang w:eastAsia="zh-CN"/>
        </w:rPr>
        <w:t>Grade E (Poor): 0</w:t>
      </w:r>
    </w:p>
    <w:p w14:paraId="2BCEC15B" w14:textId="77777777" w:rsidR="0043201C" w:rsidRPr="0043201C" w:rsidRDefault="0043201C" w:rsidP="0043201C">
      <w:pPr>
        <w:spacing w:after="0" w:line="360" w:lineRule="auto"/>
        <w:rPr>
          <w:rFonts w:ascii="Book Antiqua" w:eastAsia="宋体" w:hAnsi="Book Antiqua"/>
          <w:b/>
          <w:sz w:val="24"/>
          <w:szCs w:val="24"/>
          <w:lang w:val="hu-HU" w:eastAsia="zh-CN"/>
        </w:rPr>
      </w:pPr>
    </w:p>
    <w:p w14:paraId="3F110D24" w14:textId="237F989A" w:rsidR="00834C24" w:rsidRDefault="0043201C" w:rsidP="00927C47">
      <w:pPr>
        <w:spacing w:after="0" w:line="360" w:lineRule="auto"/>
        <w:rPr>
          <w:rFonts w:ascii="Book Antiqua" w:eastAsia="宋体" w:hAnsi="Book Antiqua"/>
          <w:b/>
          <w:sz w:val="24"/>
          <w:szCs w:val="24"/>
          <w:lang w:eastAsia="zh-CN"/>
        </w:rPr>
      </w:pPr>
      <w:r w:rsidRPr="0043201C">
        <w:rPr>
          <w:rFonts w:ascii="Book Antiqua" w:hAnsi="Book Antiqua"/>
          <w:b/>
          <w:sz w:val="24"/>
          <w:szCs w:val="24"/>
        </w:rPr>
        <w:lastRenderedPageBreak/>
        <w:t>P- Reviewer:</w:t>
      </w:r>
      <w:r w:rsidRPr="0043201C">
        <w:rPr>
          <w:rFonts w:ascii="Book Antiqua" w:eastAsia="宋体" w:hAnsi="Book Antiqua"/>
          <w:b/>
          <w:sz w:val="24"/>
          <w:szCs w:val="24"/>
          <w:lang w:eastAsia="zh-CN"/>
        </w:rPr>
        <w:t xml:space="preserve"> </w:t>
      </w:r>
      <w:r w:rsidR="00834C24">
        <w:rPr>
          <w:rFonts w:ascii="Book Antiqua" w:hAnsi="Book Antiqua" w:cs="宋体"/>
          <w:color w:val="000000"/>
          <w:sz w:val="24"/>
          <w:szCs w:val="24"/>
        </w:rPr>
        <w:t xml:space="preserve">Li Y, </w:t>
      </w:r>
      <w:proofErr w:type="spellStart"/>
      <w:r w:rsidR="00834C24">
        <w:rPr>
          <w:rFonts w:ascii="Book Antiqua" w:hAnsi="Book Antiqua" w:cs="宋体"/>
          <w:color w:val="000000"/>
          <w:sz w:val="24"/>
          <w:szCs w:val="24"/>
        </w:rPr>
        <w:t>Qiu</w:t>
      </w:r>
      <w:proofErr w:type="spellEnd"/>
      <w:r w:rsidR="00834C24">
        <w:rPr>
          <w:rFonts w:ascii="Book Antiqua" w:hAnsi="Book Antiqua" w:cs="宋体"/>
          <w:color w:val="000000"/>
          <w:sz w:val="24"/>
          <w:szCs w:val="24"/>
        </w:rPr>
        <w:t xml:space="preserve"> YD, </w:t>
      </w:r>
      <w:proofErr w:type="spellStart"/>
      <w:r w:rsidR="00834C24" w:rsidRPr="00834C24">
        <w:rPr>
          <w:rFonts w:ascii="Book Antiqua" w:hAnsi="Book Antiqua" w:cs="宋体"/>
          <w:color w:val="000000"/>
          <w:sz w:val="24"/>
          <w:szCs w:val="24"/>
        </w:rPr>
        <w:t>Vynios</w:t>
      </w:r>
      <w:proofErr w:type="spellEnd"/>
      <w:r w:rsidR="00834C24">
        <w:rPr>
          <w:rFonts w:ascii="Book Antiqua" w:hAnsi="Book Antiqua" w:cs="宋体"/>
          <w:color w:val="000000"/>
          <w:sz w:val="24"/>
          <w:szCs w:val="24"/>
        </w:rPr>
        <w:t xml:space="preserve"> D</w:t>
      </w:r>
      <w:r w:rsidRPr="0043201C">
        <w:rPr>
          <w:rFonts w:ascii="Book Antiqua" w:eastAsia="宋体" w:hAnsi="Book Antiqua" w:cs="宋体"/>
          <w:color w:val="000000"/>
          <w:sz w:val="24"/>
          <w:szCs w:val="24"/>
          <w:lang w:eastAsia="zh-CN"/>
        </w:rPr>
        <w:t xml:space="preserve"> </w:t>
      </w:r>
      <w:r w:rsidRPr="0043201C">
        <w:rPr>
          <w:rFonts w:ascii="Book Antiqua" w:hAnsi="Book Antiqua"/>
          <w:b/>
          <w:sz w:val="24"/>
          <w:szCs w:val="24"/>
        </w:rPr>
        <w:t>S- Editor:</w:t>
      </w:r>
      <w:r w:rsidRPr="0043201C">
        <w:rPr>
          <w:rFonts w:ascii="Book Antiqua" w:hAnsi="Book Antiqua"/>
          <w:sz w:val="24"/>
          <w:szCs w:val="24"/>
        </w:rPr>
        <w:t xml:space="preserve"> </w:t>
      </w:r>
      <w:r w:rsidR="00834C24">
        <w:rPr>
          <w:rFonts w:ascii="Book Antiqua" w:hAnsi="Book Antiqua"/>
          <w:sz w:val="24"/>
          <w:szCs w:val="24"/>
        </w:rPr>
        <w:t>Zhang L</w:t>
      </w:r>
      <w:r w:rsidRPr="0043201C">
        <w:rPr>
          <w:rFonts w:ascii="Book Antiqua" w:eastAsia="宋体" w:hAnsi="Book Antiqua"/>
          <w:sz w:val="24"/>
          <w:szCs w:val="24"/>
          <w:lang w:eastAsia="zh-CN"/>
        </w:rPr>
        <w:t xml:space="preserve"> </w:t>
      </w:r>
      <w:proofErr w:type="spellStart"/>
      <w:r w:rsidRPr="0043201C">
        <w:rPr>
          <w:rFonts w:ascii="Book Antiqua" w:hAnsi="Book Antiqua"/>
          <w:b/>
          <w:sz w:val="24"/>
          <w:szCs w:val="24"/>
        </w:rPr>
        <w:t>L</w:t>
      </w:r>
      <w:proofErr w:type="spellEnd"/>
      <w:r w:rsidRPr="0043201C">
        <w:rPr>
          <w:rFonts w:ascii="Book Antiqua" w:hAnsi="Book Antiqua"/>
          <w:b/>
          <w:sz w:val="24"/>
          <w:szCs w:val="24"/>
        </w:rPr>
        <w:t>- Editor:</w:t>
      </w:r>
      <w:r w:rsidRPr="0043201C">
        <w:rPr>
          <w:rFonts w:ascii="Book Antiqua" w:hAnsi="Book Antiqua"/>
          <w:sz w:val="24"/>
          <w:szCs w:val="24"/>
        </w:rPr>
        <w:t xml:space="preserve"> </w:t>
      </w:r>
      <w:r w:rsidR="000F5D2F">
        <w:rPr>
          <w:rFonts w:ascii="Book Antiqua" w:hAnsi="Book Antiqua"/>
          <w:sz w:val="24"/>
          <w:szCs w:val="24"/>
        </w:rPr>
        <w:t xml:space="preserve">Webster JR </w:t>
      </w:r>
      <w:r w:rsidRPr="0043201C">
        <w:rPr>
          <w:rFonts w:ascii="Book Antiqua" w:hAnsi="Book Antiqua"/>
          <w:b/>
          <w:sz w:val="24"/>
          <w:szCs w:val="24"/>
        </w:rPr>
        <w:t>E- Editor:</w:t>
      </w:r>
      <w:r w:rsidR="00927C47" w:rsidRPr="00927C47">
        <w:rPr>
          <w:rFonts w:ascii="Book Antiqua" w:hAnsi="Book Antiqua" w:hint="eastAsia"/>
          <w:sz w:val="24"/>
          <w:szCs w:val="24"/>
          <w:lang w:eastAsia="zh-CN"/>
        </w:rPr>
        <w:t xml:space="preserve"> </w:t>
      </w:r>
      <w:r w:rsidR="00927C47" w:rsidRPr="00DD6EE7">
        <w:rPr>
          <w:rFonts w:ascii="Book Antiqua" w:hAnsi="Book Antiqua" w:hint="eastAsia"/>
          <w:sz w:val="24"/>
          <w:szCs w:val="24"/>
          <w:lang w:eastAsia="zh-CN"/>
        </w:rPr>
        <w:t>Ma YJ</w:t>
      </w:r>
      <w:bookmarkStart w:id="20" w:name="_GoBack"/>
      <w:bookmarkEnd w:id="20"/>
      <w:r w:rsidR="00834C24">
        <w:rPr>
          <w:rFonts w:ascii="Book Antiqua" w:eastAsia="宋体" w:hAnsi="Book Antiqua"/>
          <w:b/>
          <w:sz w:val="24"/>
          <w:szCs w:val="24"/>
          <w:lang w:eastAsia="zh-CN"/>
        </w:rPr>
        <w:br w:type="page"/>
      </w:r>
    </w:p>
    <w:p w14:paraId="2BDC706D" w14:textId="77777777" w:rsidR="00817F26" w:rsidRPr="0043201C" w:rsidRDefault="00817F26"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sidRPr="0043201C">
        <w:rPr>
          <w:rFonts w:ascii="Book Antiqua" w:eastAsia="Times New Roman" w:hAnsi="Book Antiqua" w:cs="Times New Roman"/>
          <w:b/>
          <w:bCs/>
          <w:color w:val="000000" w:themeColor="text1"/>
          <w:sz w:val="24"/>
          <w:szCs w:val="24"/>
          <w:lang w:bidi="fa-IR"/>
        </w:rPr>
        <w:lastRenderedPageBreak/>
        <w:t xml:space="preserve">Figure legends </w:t>
      </w:r>
    </w:p>
    <w:p w14:paraId="5E6E9B17" w14:textId="37A58DDF" w:rsidR="00834C24" w:rsidRDefault="00EA6C8C"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Pr>
          <w:rFonts w:ascii="Book Antiqua" w:hAnsi="Book Antiqua" w:cstheme="majorBidi"/>
          <w:b/>
          <w:bCs/>
          <w:noProof/>
          <w:color w:val="000000" w:themeColor="text1"/>
          <w:sz w:val="24"/>
          <w:szCs w:val="24"/>
          <w:lang w:eastAsia="zh-CN"/>
        </w:rPr>
        <w:drawing>
          <wp:inline distT="0" distB="0" distL="0" distR="0" wp14:anchorId="654066B2" wp14:editId="2A533234">
            <wp:extent cx="5943600" cy="1726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26565"/>
                    </a:xfrm>
                    <a:prstGeom prst="rect">
                      <a:avLst/>
                    </a:prstGeom>
                  </pic:spPr>
                </pic:pic>
              </a:graphicData>
            </a:graphic>
          </wp:inline>
        </w:drawing>
      </w:r>
    </w:p>
    <w:p w14:paraId="07112D66" w14:textId="428BD987" w:rsidR="00BC7FA2" w:rsidRPr="00834C24" w:rsidRDefault="00BC7FA2" w:rsidP="000170C7">
      <w:pPr>
        <w:adjustRightInd w:val="0"/>
        <w:snapToGrid w:val="0"/>
        <w:spacing w:after="0" w:line="360" w:lineRule="auto"/>
        <w:jc w:val="both"/>
        <w:rPr>
          <w:rFonts w:ascii="Book Antiqua" w:hAnsi="Book Antiqua" w:cstheme="majorBidi"/>
          <w:b/>
          <w:bCs/>
          <w:color w:val="000000" w:themeColor="text1"/>
          <w:sz w:val="24"/>
          <w:szCs w:val="24"/>
          <w:lang w:bidi="fa-IR"/>
        </w:rPr>
      </w:pPr>
      <w:proofErr w:type="gramStart"/>
      <w:r w:rsidRPr="0043201C">
        <w:rPr>
          <w:rFonts w:ascii="Book Antiqua" w:hAnsi="Book Antiqua" w:cstheme="majorBidi"/>
          <w:b/>
          <w:bCs/>
          <w:color w:val="000000" w:themeColor="text1"/>
          <w:sz w:val="24"/>
          <w:szCs w:val="24"/>
          <w:lang w:bidi="fa-IR"/>
        </w:rPr>
        <w:t>Figure 1</w:t>
      </w:r>
      <w:r w:rsidRPr="00834C24">
        <w:rPr>
          <w:rFonts w:ascii="Book Antiqua" w:hAnsi="Book Antiqua" w:cstheme="majorBidi"/>
          <w:b/>
          <w:bCs/>
          <w:color w:val="000000" w:themeColor="text1"/>
          <w:sz w:val="24"/>
          <w:szCs w:val="24"/>
          <w:lang w:bidi="fa-IR"/>
        </w:rPr>
        <w:t xml:space="preserve"> Four general mechanisms by which polyunsaturated fatty acid</w:t>
      </w:r>
      <w:r w:rsidR="000F5D2F">
        <w:rPr>
          <w:rFonts w:ascii="Book Antiqua" w:hAnsi="Book Antiqua" w:cstheme="majorBidi"/>
          <w:b/>
          <w:bCs/>
          <w:color w:val="000000" w:themeColor="text1"/>
          <w:sz w:val="24"/>
          <w:szCs w:val="24"/>
          <w:lang w:bidi="fa-IR"/>
        </w:rPr>
        <w:t>s</w:t>
      </w:r>
      <w:r w:rsidRPr="00834C24">
        <w:rPr>
          <w:rFonts w:ascii="Book Antiqua" w:hAnsi="Book Antiqua" w:cstheme="majorBidi"/>
          <w:b/>
          <w:bCs/>
          <w:color w:val="000000" w:themeColor="text1"/>
          <w:sz w:val="24"/>
          <w:szCs w:val="24"/>
          <w:lang w:bidi="fa-IR"/>
        </w:rPr>
        <w:t xml:space="preserve"> can induce their antineoplastic effect</w:t>
      </w:r>
      <w:r w:rsidR="005554D7">
        <w:rPr>
          <w:rFonts w:ascii="Book Antiqua" w:hAnsi="Book Antiqua" w:cstheme="majorBidi"/>
          <w:b/>
          <w:bCs/>
          <w:color w:val="000000" w:themeColor="text1"/>
          <w:sz w:val="24"/>
          <w:szCs w:val="24"/>
          <w:lang w:bidi="fa-IR"/>
        </w:rPr>
        <w:t>s</w:t>
      </w:r>
      <w:r w:rsidRPr="00834C24">
        <w:rPr>
          <w:rFonts w:ascii="Book Antiqua" w:hAnsi="Book Antiqua" w:cstheme="majorBidi"/>
          <w:b/>
          <w:bCs/>
          <w:color w:val="000000" w:themeColor="text1"/>
          <w:sz w:val="24"/>
          <w:szCs w:val="24"/>
          <w:lang w:bidi="fa-IR"/>
        </w:rPr>
        <w:t xml:space="preserve"> </w:t>
      </w:r>
      <w:r w:rsidR="000F5D2F">
        <w:rPr>
          <w:rFonts w:ascii="Book Antiqua" w:hAnsi="Book Antiqua" w:cstheme="majorBidi"/>
          <w:b/>
          <w:bCs/>
          <w:color w:val="000000" w:themeColor="text1"/>
          <w:sz w:val="24"/>
          <w:szCs w:val="24"/>
          <w:lang w:bidi="fa-IR"/>
        </w:rPr>
        <w:t>in</w:t>
      </w:r>
      <w:r w:rsidRPr="00834C24">
        <w:rPr>
          <w:rFonts w:ascii="Book Antiqua" w:hAnsi="Book Antiqua" w:cstheme="majorBidi"/>
          <w:b/>
          <w:bCs/>
          <w:color w:val="000000" w:themeColor="text1"/>
          <w:sz w:val="24"/>
          <w:szCs w:val="24"/>
          <w:lang w:bidi="fa-IR"/>
        </w:rPr>
        <w:t xml:space="preserve"> colorectal cancer.</w:t>
      </w:r>
      <w:proofErr w:type="gramEnd"/>
      <w:r w:rsidRPr="00834C24">
        <w:rPr>
          <w:rFonts w:ascii="Book Antiqua" w:hAnsi="Book Antiqua" w:cstheme="majorBidi"/>
          <w:b/>
          <w:bCs/>
          <w:color w:val="000000" w:themeColor="text1"/>
          <w:sz w:val="24"/>
          <w:szCs w:val="24"/>
          <w:lang w:bidi="fa-IR"/>
        </w:rPr>
        <w:t xml:space="preserve"> </w:t>
      </w:r>
      <w:r w:rsidRPr="0043201C">
        <w:rPr>
          <w:rFonts w:ascii="Book Antiqua" w:hAnsi="Book Antiqua" w:cstheme="majorBidi"/>
          <w:color w:val="000000" w:themeColor="text1"/>
          <w:sz w:val="24"/>
          <w:szCs w:val="24"/>
          <w:lang w:bidi="fa-IR"/>
        </w:rPr>
        <w:t xml:space="preserve">PUFA: </w:t>
      </w:r>
      <w:r w:rsidR="00834C24" w:rsidRPr="0043201C">
        <w:rPr>
          <w:rFonts w:ascii="Book Antiqua" w:hAnsi="Book Antiqua" w:cstheme="majorBidi"/>
          <w:color w:val="000000" w:themeColor="text1"/>
          <w:sz w:val="24"/>
          <w:szCs w:val="24"/>
          <w:lang w:bidi="fa-IR"/>
        </w:rPr>
        <w:t>Poly</w:t>
      </w:r>
      <w:r w:rsidRPr="0043201C">
        <w:rPr>
          <w:rFonts w:ascii="Book Antiqua" w:hAnsi="Book Antiqua" w:cstheme="majorBidi"/>
          <w:color w:val="000000" w:themeColor="text1"/>
          <w:sz w:val="24"/>
          <w:szCs w:val="24"/>
          <w:lang w:bidi="fa-IR"/>
        </w:rPr>
        <w:t xml:space="preserve">unsaturated fatty acid; CRC: </w:t>
      </w:r>
      <w:r w:rsidR="00834C24" w:rsidRPr="0043201C">
        <w:rPr>
          <w:rFonts w:ascii="Book Antiqua" w:hAnsi="Book Antiqua" w:cstheme="majorBidi"/>
          <w:color w:val="000000" w:themeColor="text1"/>
          <w:sz w:val="24"/>
          <w:szCs w:val="24"/>
          <w:lang w:bidi="fa-IR"/>
        </w:rPr>
        <w:t xml:space="preserve">Colorectal </w:t>
      </w:r>
      <w:r w:rsidRPr="0043201C">
        <w:rPr>
          <w:rFonts w:ascii="Book Antiqua" w:hAnsi="Book Antiqua" w:cstheme="majorBidi"/>
          <w:color w:val="000000" w:themeColor="text1"/>
          <w:sz w:val="24"/>
          <w:szCs w:val="24"/>
          <w:lang w:bidi="fa-IR"/>
        </w:rPr>
        <w:t xml:space="preserve">cancer; </w:t>
      </w:r>
      <w:r w:rsidR="001B2DEB" w:rsidRPr="0043201C">
        <w:rPr>
          <w:rFonts w:ascii="Book Antiqua" w:hAnsi="Book Antiqua" w:cstheme="majorBidi"/>
          <w:color w:val="000000" w:themeColor="text1"/>
          <w:sz w:val="24"/>
          <w:szCs w:val="24"/>
          <w:lang w:bidi="fa-IR"/>
        </w:rPr>
        <w:t xml:space="preserve">COX-2; </w:t>
      </w:r>
      <w:r w:rsidR="00834C24" w:rsidRPr="0043201C">
        <w:rPr>
          <w:rFonts w:ascii="Book Antiqua" w:hAnsi="Book Antiqua" w:cstheme="majorBidi"/>
          <w:color w:val="000000" w:themeColor="text1"/>
          <w:sz w:val="24"/>
          <w:szCs w:val="24"/>
          <w:lang w:bidi="fa-IR"/>
        </w:rPr>
        <w:t>Cyclooxygenase</w:t>
      </w:r>
      <w:r w:rsidR="001B2DEB" w:rsidRPr="0043201C">
        <w:rPr>
          <w:rFonts w:ascii="Book Antiqua" w:hAnsi="Book Antiqua" w:cstheme="majorBidi"/>
          <w:color w:val="000000" w:themeColor="text1"/>
          <w:sz w:val="24"/>
          <w:szCs w:val="24"/>
          <w:lang w:bidi="fa-IR"/>
        </w:rPr>
        <w:t xml:space="preserve">-2: </w:t>
      </w:r>
      <w:r w:rsidRPr="0043201C">
        <w:rPr>
          <w:rFonts w:ascii="Book Antiqua" w:hAnsi="Book Antiqua" w:cstheme="majorBidi"/>
          <w:color w:val="000000" w:themeColor="text1"/>
          <w:sz w:val="24"/>
          <w:szCs w:val="24"/>
          <w:lang w:bidi="fa-IR"/>
        </w:rPr>
        <w:t xml:space="preserve">Mt: </w:t>
      </w:r>
      <w:r w:rsidR="00834C24" w:rsidRPr="0043201C">
        <w:rPr>
          <w:rFonts w:ascii="Book Antiqua" w:hAnsi="Book Antiqua" w:cstheme="majorBidi"/>
          <w:color w:val="000000" w:themeColor="text1"/>
          <w:sz w:val="24"/>
          <w:szCs w:val="24"/>
          <w:lang w:bidi="fa-IR"/>
        </w:rPr>
        <w:t>Mitochondria</w:t>
      </w:r>
      <w:r w:rsidRPr="0043201C">
        <w:rPr>
          <w:rFonts w:ascii="Book Antiqua" w:hAnsi="Book Antiqua" w:cstheme="majorBidi"/>
          <w:color w:val="000000" w:themeColor="text1"/>
          <w:sz w:val="24"/>
          <w:szCs w:val="24"/>
          <w:lang w:bidi="fa-IR"/>
        </w:rPr>
        <w:t>.</w:t>
      </w:r>
    </w:p>
    <w:p w14:paraId="627D5A3B" w14:textId="77777777" w:rsidR="00834C24" w:rsidRDefault="00834C24">
      <w:pPr>
        <w:spacing w:after="200" w:line="276" w:lineRule="auto"/>
        <w:rPr>
          <w:rFonts w:ascii="Book Antiqua" w:hAnsi="Book Antiqua" w:cstheme="majorBidi"/>
          <w:b/>
          <w:bCs/>
          <w:color w:val="000000" w:themeColor="text1"/>
          <w:sz w:val="24"/>
          <w:szCs w:val="24"/>
          <w:lang w:bidi="fa-IR"/>
        </w:rPr>
      </w:pPr>
      <w:r>
        <w:rPr>
          <w:rFonts w:ascii="Book Antiqua" w:hAnsi="Book Antiqua" w:cstheme="majorBidi"/>
          <w:b/>
          <w:bCs/>
          <w:color w:val="000000" w:themeColor="text1"/>
          <w:sz w:val="24"/>
          <w:szCs w:val="24"/>
          <w:lang w:bidi="fa-IR"/>
        </w:rPr>
        <w:br w:type="page"/>
      </w:r>
    </w:p>
    <w:p w14:paraId="57A4B7F9" w14:textId="773CAD9A" w:rsidR="00834C24" w:rsidRDefault="00EA6C8C" w:rsidP="000170C7">
      <w:pPr>
        <w:adjustRightInd w:val="0"/>
        <w:snapToGrid w:val="0"/>
        <w:spacing w:after="0" w:line="360" w:lineRule="auto"/>
        <w:jc w:val="both"/>
        <w:rPr>
          <w:rFonts w:ascii="Book Antiqua" w:hAnsi="Book Antiqua" w:cstheme="majorBidi"/>
          <w:b/>
          <w:bCs/>
          <w:color w:val="000000" w:themeColor="text1"/>
          <w:sz w:val="24"/>
          <w:szCs w:val="24"/>
          <w:lang w:bidi="fa-IR"/>
        </w:rPr>
      </w:pPr>
      <w:r>
        <w:rPr>
          <w:rFonts w:ascii="Book Antiqua" w:hAnsi="Book Antiqua" w:cstheme="majorBidi"/>
          <w:b/>
          <w:bCs/>
          <w:noProof/>
          <w:color w:val="000000" w:themeColor="text1"/>
          <w:sz w:val="24"/>
          <w:szCs w:val="24"/>
          <w:lang w:eastAsia="zh-CN"/>
        </w:rPr>
        <w:lastRenderedPageBreak/>
        <w:drawing>
          <wp:inline distT="0" distB="0" distL="0" distR="0" wp14:anchorId="6DDCECB2" wp14:editId="2D94F5E3">
            <wp:extent cx="5943600" cy="4085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085590"/>
                    </a:xfrm>
                    <a:prstGeom prst="rect">
                      <a:avLst/>
                    </a:prstGeom>
                  </pic:spPr>
                </pic:pic>
              </a:graphicData>
            </a:graphic>
          </wp:inline>
        </w:drawing>
      </w:r>
    </w:p>
    <w:p w14:paraId="53C9B905" w14:textId="49A7F45A" w:rsidR="00D87EA4" w:rsidRPr="00834C24" w:rsidRDefault="00BC7FA2" w:rsidP="000170C7">
      <w:pPr>
        <w:adjustRightInd w:val="0"/>
        <w:snapToGrid w:val="0"/>
        <w:spacing w:after="0" w:line="360" w:lineRule="auto"/>
        <w:jc w:val="both"/>
        <w:rPr>
          <w:rFonts w:ascii="Book Antiqua" w:hAnsi="Book Antiqua" w:cstheme="majorBidi"/>
          <w:color w:val="000000" w:themeColor="text1"/>
          <w:sz w:val="24"/>
          <w:szCs w:val="24"/>
          <w:lang w:bidi="fa-IR"/>
        </w:rPr>
      </w:pPr>
      <w:r w:rsidRPr="0043201C">
        <w:rPr>
          <w:rFonts w:ascii="Book Antiqua" w:hAnsi="Book Antiqua" w:cstheme="majorBidi"/>
          <w:b/>
          <w:bCs/>
          <w:color w:val="000000" w:themeColor="text1"/>
          <w:sz w:val="24"/>
          <w:szCs w:val="24"/>
          <w:lang w:bidi="fa-IR"/>
        </w:rPr>
        <w:t>Figure 2</w:t>
      </w:r>
      <w:r w:rsidRPr="0043201C">
        <w:rPr>
          <w:rFonts w:ascii="Book Antiqua" w:hAnsi="Book Antiqua" w:cstheme="majorBidi"/>
          <w:color w:val="000000" w:themeColor="text1"/>
          <w:sz w:val="24"/>
          <w:szCs w:val="24"/>
          <w:lang w:bidi="fa-IR"/>
        </w:rPr>
        <w:t xml:space="preserve"> </w:t>
      </w:r>
      <w:proofErr w:type="gramStart"/>
      <w:r w:rsidRPr="00834C24">
        <w:rPr>
          <w:rFonts w:ascii="Book Antiqua" w:hAnsi="Book Antiqua" w:cstheme="majorBidi"/>
          <w:b/>
          <w:bCs/>
          <w:color w:val="000000" w:themeColor="text1"/>
          <w:sz w:val="24"/>
          <w:szCs w:val="24"/>
          <w:lang w:bidi="fa-IR"/>
        </w:rPr>
        <w:t>A</w:t>
      </w:r>
      <w:proofErr w:type="gramEnd"/>
      <w:r w:rsidRPr="00834C24">
        <w:rPr>
          <w:rFonts w:ascii="Book Antiqua" w:hAnsi="Book Antiqua" w:cstheme="majorBidi"/>
          <w:b/>
          <w:bCs/>
          <w:color w:val="000000" w:themeColor="text1"/>
          <w:sz w:val="24"/>
          <w:szCs w:val="24"/>
          <w:lang w:bidi="fa-IR"/>
        </w:rPr>
        <w:t xml:space="preserve"> model </w:t>
      </w:r>
      <w:r w:rsidR="000F5D2F">
        <w:rPr>
          <w:rFonts w:ascii="Book Antiqua" w:hAnsi="Book Antiqua" w:cstheme="majorBidi"/>
          <w:b/>
          <w:bCs/>
          <w:color w:val="000000" w:themeColor="text1"/>
          <w:sz w:val="24"/>
          <w:szCs w:val="24"/>
          <w:lang w:bidi="fa-IR"/>
        </w:rPr>
        <w:t>of the</w:t>
      </w:r>
      <w:r w:rsidRPr="00834C24">
        <w:rPr>
          <w:rFonts w:ascii="Book Antiqua" w:hAnsi="Book Antiqua" w:cstheme="majorBidi"/>
          <w:b/>
          <w:bCs/>
          <w:color w:val="000000" w:themeColor="text1"/>
          <w:sz w:val="24"/>
          <w:szCs w:val="24"/>
          <w:lang w:bidi="fa-IR"/>
        </w:rPr>
        <w:t xml:space="preserve"> possible mechanisms by which polyunsaturated fatty acid</w:t>
      </w:r>
      <w:r w:rsidR="000F5D2F">
        <w:rPr>
          <w:rFonts w:ascii="Book Antiqua" w:hAnsi="Book Antiqua" w:cstheme="majorBidi"/>
          <w:b/>
          <w:bCs/>
          <w:color w:val="000000" w:themeColor="text1"/>
          <w:sz w:val="24"/>
          <w:szCs w:val="24"/>
          <w:lang w:bidi="fa-IR"/>
        </w:rPr>
        <w:t>s can</w:t>
      </w:r>
      <w:r w:rsidRPr="00834C24">
        <w:rPr>
          <w:rFonts w:ascii="Book Antiqua" w:hAnsi="Book Antiqua" w:cstheme="majorBidi"/>
          <w:b/>
          <w:bCs/>
          <w:color w:val="000000" w:themeColor="text1"/>
          <w:sz w:val="24"/>
          <w:szCs w:val="24"/>
          <w:lang w:bidi="fa-IR"/>
        </w:rPr>
        <w:t xml:space="preserve"> alter DNA methylation in colorectal cancer. </w:t>
      </w:r>
      <w:r w:rsidR="001B2DEB" w:rsidRPr="0043201C">
        <w:rPr>
          <w:rFonts w:ascii="Book Antiqua" w:hAnsi="Book Antiqua" w:cstheme="majorBidi"/>
          <w:color w:val="000000" w:themeColor="text1"/>
          <w:sz w:val="24"/>
          <w:szCs w:val="24"/>
          <w:lang w:bidi="fa-IR"/>
        </w:rPr>
        <w:t>DNMTs: DNA methyltransferase</w:t>
      </w:r>
      <w:r w:rsidR="000F5D2F">
        <w:rPr>
          <w:rFonts w:ascii="Book Antiqua" w:hAnsi="Book Antiqua" w:cstheme="majorBidi"/>
          <w:color w:val="000000" w:themeColor="text1"/>
          <w:sz w:val="24"/>
          <w:szCs w:val="24"/>
          <w:lang w:bidi="fa-IR"/>
        </w:rPr>
        <w:t>s</w:t>
      </w:r>
      <w:r w:rsidR="001B2DEB" w:rsidRPr="0043201C">
        <w:rPr>
          <w:rFonts w:ascii="Book Antiqua" w:hAnsi="Book Antiqua" w:cstheme="majorBidi"/>
          <w:color w:val="000000" w:themeColor="text1"/>
          <w:sz w:val="24"/>
          <w:szCs w:val="24"/>
          <w:lang w:bidi="fa-IR"/>
        </w:rPr>
        <w:t xml:space="preserve">; DHA: </w:t>
      </w:r>
      <w:r w:rsidR="00834C24" w:rsidRPr="0043201C">
        <w:rPr>
          <w:rFonts w:ascii="Book Antiqua" w:hAnsi="Book Antiqua" w:cstheme="majorBidi"/>
          <w:color w:val="000000" w:themeColor="text1"/>
          <w:sz w:val="24"/>
          <w:szCs w:val="24"/>
          <w:lang w:bidi="fa-IR"/>
        </w:rPr>
        <w:t xml:space="preserve">Docosahexaenoic </w:t>
      </w:r>
      <w:r w:rsidR="001B2DEB" w:rsidRPr="0043201C">
        <w:rPr>
          <w:rFonts w:ascii="Book Antiqua" w:hAnsi="Book Antiqua" w:cstheme="majorBidi"/>
          <w:color w:val="000000" w:themeColor="text1"/>
          <w:sz w:val="24"/>
          <w:szCs w:val="24"/>
          <w:lang w:bidi="fa-IR"/>
        </w:rPr>
        <w:t xml:space="preserve">acid; PE-DHA: </w:t>
      </w:r>
      <w:r w:rsidR="00834C24" w:rsidRPr="0043201C">
        <w:rPr>
          <w:rFonts w:ascii="Book Antiqua" w:hAnsi="Book Antiqua" w:cstheme="majorBidi"/>
          <w:color w:val="000000" w:themeColor="text1"/>
          <w:sz w:val="24"/>
          <w:szCs w:val="24"/>
          <w:lang w:bidi="fa-IR"/>
        </w:rPr>
        <w:t>Phosphatidylethanolamine</w:t>
      </w:r>
      <w:r w:rsidR="001B2DEB" w:rsidRPr="0043201C">
        <w:rPr>
          <w:rFonts w:ascii="Book Antiqua" w:hAnsi="Book Antiqua" w:cstheme="majorBidi"/>
          <w:color w:val="000000" w:themeColor="text1"/>
          <w:sz w:val="24"/>
          <w:szCs w:val="24"/>
          <w:lang w:bidi="fa-IR"/>
        </w:rPr>
        <w:t xml:space="preserve">–DHA; PC-DHA: </w:t>
      </w:r>
      <w:r w:rsidR="00834C24" w:rsidRPr="0043201C">
        <w:rPr>
          <w:rFonts w:ascii="Book Antiqua" w:hAnsi="Book Antiqua" w:cstheme="majorBidi"/>
          <w:color w:val="000000" w:themeColor="text1"/>
          <w:sz w:val="24"/>
          <w:szCs w:val="24"/>
          <w:lang w:bidi="fa-IR"/>
        </w:rPr>
        <w:t>Phosphatidylcholine</w:t>
      </w:r>
      <w:r w:rsidR="001B2DEB" w:rsidRPr="0043201C">
        <w:rPr>
          <w:rFonts w:ascii="Book Antiqua" w:hAnsi="Book Antiqua" w:cstheme="majorBidi"/>
          <w:color w:val="000000" w:themeColor="text1"/>
          <w:sz w:val="24"/>
          <w:szCs w:val="24"/>
          <w:lang w:bidi="fa-IR"/>
        </w:rPr>
        <w:t xml:space="preserve">-DHA; </w:t>
      </w:r>
      <w:r w:rsidRPr="0043201C">
        <w:rPr>
          <w:rFonts w:ascii="Book Antiqua" w:hAnsi="Book Antiqua" w:cstheme="majorBidi"/>
          <w:color w:val="000000" w:themeColor="text1"/>
          <w:sz w:val="24"/>
          <w:szCs w:val="24"/>
          <w:lang w:bidi="fa-IR"/>
        </w:rPr>
        <w:t xml:space="preserve">PUFA: </w:t>
      </w:r>
      <w:r w:rsidR="00834C24" w:rsidRPr="0043201C">
        <w:rPr>
          <w:rFonts w:ascii="Book Antiqua" w:hAnsi="Book Antiqua" w:cstheme="majorBidi"/>
          <w:color w:val="000000" w:themeColor="text1"/>
          <w:sz w:val="24"/>
          <w:szCs w:val="24"/>
          <w:lang w:bidi="fa-IR"/>
        </w:rPr>
        <w:t xml:space="preserve">Poly </w:t>
      </w:r>
      <w:r w:rsidRPr="0043201C">
        <w:rPr>
          <w:rFonts w:ascii="Book Antiqua" w:hAnsi="Book Antiqua" w:cstheme="majorBidi"/>
          <w:color w:val="000000" w:themeColor="text1"/>
          <w:sz w:val="24"/>
          <w:szCs w:val="24"/>
          <w:lang w:bidi="fa-IR"/>
        </w:rPr>
        <w:t xml:space="preserve">unsaturated fatty acid; </w:t>
      </w:r>
      <w:r w:rsidR="001B2DEB" w:rsidRPr="0043201C">
        <w:rPr>
          <w:rFonts w:ascii="Book Antiqua" w:hAnsi="Book Antiqua" w:cstheme="majorBidi"/>
          <w:color w:val="000000" w:themeColor="text1"/>
          <w:sz w:val="24"/>
          <w:szCs w:val="24"/>
          <w:lang w:bidi="fa-IR"/>
        </w:rPr>
        <w:t>COX-2</w:t>
      </w:r>
      <w:r w:rsidR="00834C24">
        <w:rPr>
          <w:rFonts w:ascii="Book Antiqua" w:hAnsi="Book Antiqua" w:cstheme="majorBidi"/>
          <w:color w:val="000000" w:themeColor="text1"/>
          <w:sz w:val="24"/>
          <w:szCs w:val="24"/>
          <w:lang w:bidi="fa-IR"/>
        </w:rPr>
        <w:t>:</w:t>
      </w:r>
      <w:r w:rsidR="001B2DEB" w:rsidRPr="0043201C">
        <w:rPr>
          <w:rFonts w:ascii="Book Antiqua" w:hAnsi="Book Antiqua" w:cstheme="majorBidi"/>
          <w:color w:val="000000" w:themeColor="text1"/>
          <w:sz w:val="24"/>
          <w:szCs w:val="24"/>
          <w:lang w:bidi="fa-IR"/>
        </w:rPr>
        <w:t xml:space="preserve"> </w:t>
      </w:r>
      <w:r w:rsidR="00834C24" w:rsidRPr="0043201C">
        <w:rPr>
          <w:rFonts w:ascii="Book Antiqua" w:hAnsi="Book Antiqua" w:cstheme="majorBidi"/>
          <w:color w:val="000000" w:themeColor="text1"/>
          <w:sz w:val="24"/>
          <w:szCs w:val="24"/>
          <w:lang w:bidi="fa-IR"/>
        </w:rPr>
        <w:t>Cyclooxygenase</w:t>
      </w:r>
      <w:r w:rsidR="001B2DEB" w:rsidRPr="0043201C">
        <w:rPr>
          <w:rFonts w:ascii="Book Antiqua" w:hAnsi="Book Antiqua" w:cstheme="majorBidi"/>
          <w:color w:val="000000" w:themeColor="text1"/>
          <w:sz w:val="24"/>
          <w:szCs w:val="24"/>
          <w:lang w:bidi="fa-IR"/>
        </w:rPr>
        <w:t xml:space="preserve">-2; PGE2: </w:t>
      </w:r>
      <w:r w:rsidR="00834C24" w:rsidRPr="0043201C">
        <w:rPr>
          <w:rFonts w:ascii="Book Antiqua" w:hAnsi="Book Antiqua" w:cstheme="majorBidi"/>
          <w:color w:val="000000" w:themeColor="text1"/>
          <w:sz w:val="24"/>
          <w:szCs w:val="24"/>
          <w:lang w:bidi="fa-IR"/>
        </w:rPr>
        <w:t xml:space="preserve">Prostaglandin </w:t>
      </w:r>
      <w:r w:rsidR="001B2DEB" w:rsidRPr="0043201C">
        <w:rPr>
          <w:rFonts w:ascii="Book Antiqua" w:hAnsi="Book Antiqua" w:cstheme="majorBidi"/>
          <w:color w:val="000000" w:themeColor="text1"/>
          <w:sz w:val="24"/>
          <w:szCs w:val="24"/>
          <w:lang w:bidi="fa-IR"/>
        </w:rPr>
        <w:t xml:space="preserve">E2; PPARs: </w:t>
      </w:r>
      <w:r w:rsidR="00834C24" w:rsidRPr="0043201C">
        <w:rPr>
          <w:rFonts w:ascii="Book Antiqua" w:hAnsi="Book Antiqua" w:cstheme="majorBidi"/>
          <w:color w:val="000000" w:themeColor="text1"/>
          <w:sz w:val="24"/>
          <w:szCs w:val="24"/>
          <w:lang w:bidi="fa-IR"/>
        </w:rPr>
        <w:t xml:space="preserve">Peroxisome </w:t>
      </w:r>
      <w:r w:rsidR="001B2DEB" w:rsidRPr="0043201C">
        <w:rPr>
          <w:rFonts w:ascii="Book Antiqua" w:hAnsi="Book Antiqua" w:cstheme="majorBidi"/>
          <w:color w:val="000000" w:themeColor="text1"/>
          <w:sz w:val="24"/>
          <w:szCs w:val="24"/>
          <w:lang w:bidi="fa-IR"/>
        </w:rPr>
        <w:t>proliferator-activated receptors</w:t>
      </w:r>
      <w:r w:rsidR="00351F96" w:rsidRPr="0043201C">
        <w:rPr>
          <w:rFonts w:ascii="Book Antiqua" w:hAnsi="Book Antiqua" w:cstheme="majorBidi"/>
          <w:color w:val="000000" w:themeColor="text1"/>
          <w:sz w:val="24"/>
          <w:szCs w:val="24"/>
          <w:lang w:bidi="fa-IR"/>
        </w:rPr>
        <w:t>;</w:t>
      </w:r>
      <w:r w:rsidR="001B2DEB" w:rsidRPr="0043201C">
        <w:rPr>
          <w:rFonts w:ascii="Book Antiqua" w:hAnsi="Book Antiqua" w:cstheme="majorBidi"/>
          <w:color w:val="000000" w:themeColor="text1"/>
          <w:sz w:val="24"/>
          <w:szCs w:val="24"/>
          <w:lang w:bidi="fa-IR"/>
        </w:rPr>
        <w:t xml:space="preserve"> </w:t>
      </w:r>
      <w:r w:rsidR="00351F96" w:rsidRPr="0043201C">
        <w:rPr>
          <w:rFonts w:ascii="Book Antiqua" w:hAnsi="Book Antiqua" w:cstheme="majorBidi"/>
          <w:color w:val="000000" w:themeColor="text1"/>
          <w:sz w:val="24"/>
          <w:szCs w:val="24"/>
          <w:lang w:bidi="fa-IR"/>
        </w:rPr>
        <w:t xml:space="preserve">RXR: </w:t>
      </w:r>
      <w:r w:rsidR="00834C24" w:rsidRPr="0043201C">
        <w:rPr>
          <w:rFonts w:ascii="Book Antiqua" w:hAnsi="Book Antiqua" w:cstheme="majorBidi"/>
          <w:color w:val="000000" w:themeColor="text1"/>
          <w:sz w:val="24"/>
          <w:szCs w:val="24"/>
          <w:lang w:bidi="fa-IR"/>
        </w:rPr>
        <w:t xml:space="preserve">Retinoid </w:t>
      </w:r>
      <w:r w:rsidR="00351F96" w:rsidRPr="0043201C">
        <w:rPr>
          <w:rFonts w:ascii="Book Antiqua" w:hAnsi="Book Antiqua" w:cstheme="majorBidi"/>
          <w:color w:val="000000" w:themeColor="text1"/>
          <w:sz w:val="24"/>
          <w:szCs w:val="24"/>
          <w:lang w:bidi="fa-IR"/>
        </w:rPr>
        <w:t xml:space="preserve">X receptor; UHRF1: Ubiquitin-like protein containing PHD and RING finger domains 1; </w:t>
      </w:r>
      <w:r w:rsidR="00530A1D" w:rsidRPr="0043201C">
        <w:rPr>
          <w:rFonts w:ascii="Book Antiqua" w:hAnsi="Book Antiqua" w:cstheme="majorBidi"/>
          <w:color w:val="000000" w:themeColor="text1"/>
          <w:sz w:val="24"/>
          <w:szCs w:val="24"/>
          <w:lang w:bidi="fa-IR"/>
        </w:rPr>
        <w:t xml:space="preserve">miRNAs: MicroRNAs; </w:t>
      </w:r>
      <w:r w:rsidR="00530A1D" w:rsidRPr="0043201C">
        <w:rPr>
          <w:rFonts w:ascii="Book Antiqua" w:hAnsi="Book Antiqua" w:cs="Times New Roman"/>
          <w:color w:val="000000" w:themeColor="text1"/>
          <w:sz w:val="24"/>
          <w:szCs w:val="24"/>
          <w:lang w:bidi="fa-IR"/>
        </w:rPr>
        <w:t>α</w:t>
      </w:r>
      <w:r w:rsidR="00530A1D" w:rsidRPr="0043201C">
        <w:rPr>
          <w:rFonts w:ascii="Book Antiqua" w:hAnsi="Book Antiqua" w:cstheme="majorBidi"/>
          <w:color w:val="000000" w:themeColor="text1"/>
          <w:sz w:val="24"/>
          <w:szCs w:val="24"/>
          <w:lang w:bidi="fa-IR"/>
        </w:rPr>
        <w:t xml:space="preserve">-KG: </w:t>
      </w:r>
      <w:r w:rsidR="00530A1D" w:rsidRPr="0043201C">
        <w:rPr>
          <w:rFonts w:ascii="Book Antiqua" w:hAnsi="Book Antiqua" w:cs="Times New Roman"/>
          <w:color w:val="000000" w:themeColor="text1"/>
          <w:sz w:val="24"/>
          <w:szCs w:val="24"/>
          <w:lang w:bidi="fa-IR"/>
        </w:rPr>
        <w:t>α</w:t>
      </w:r>
      <w:r w:rsidR="00530A1D" w:rsidRPr="0043201C">
        <w:rPr>
          <w:rFonts w:ascii="Book Antiqua" w:hAnsi="Book Antiqua" w:cstheme="majorBidi"/>
          <w:color w:val="000000" w:themeColor="text1"/>
          <w:sz w:val="24"/>
          <w:szCs w:val="24"/>
          <w:lang w:bidi="fa-IR"/>
        </w:rPr>
        <w:t>-ketoglutarate;</w:t>
      </w:r>
      <w:r w:rsidR="0020028D" w:rsidRPr="0043201C">
        <w:rPr>
          <w:rFonts w:ascii="Book Antiqua" w:hAnsi="Book Antiqua" w:cstheme="majorBidi"/>
          <w:color w:val="000000" w:themeColor="text1"/>
          <w:sz w:val="24"/>
          <w:szCs w:val="24"/>
          <w:lang w:bidi="fa-IR"/>
        </w:rPr>
        <w:t xml:space="preserve"> TET: </w:t>
      </w:r>
      <w:r w:rsidR="00834C24" w:rsidRPr="0043201C">
        <w:rPr>
          <w:rFonts w:ascii="Book Antiqua" w:hAnsi="Book Antiqua" w:cstheme="majorBidi"/>
          <w:color w:val="000000" w:themeColor="text1"/>
          <w:sz w:val="24"/>
          <w:szCs w:val="24"/>
          <w:lang w:bidi="fa-IR"/>
        </w:rPr>
        <w:t>Ten</w:t>
      </w:r>
      <w:r w:rsidR="0020028D" w:rsidRPr="0043201C">
        <w:rPr>
          <w:rFonts w:ascii="Book Antiqua" w:hAnsi="Book Antiqua" w:cstheme="majorBidi"/>
          <w:color w:val="000000" w:themeColor="text1"/>
          <w:sz w:val="24"/>
          <w:szCs w:val="24"/>
          <w:lang w:bidi="fa-IR"/>
        </w:rPr>
        <w:t>-eleven translocation</w:t>
      </w:r>
      <w:r w:rsidR="00834C24">
        <w:rPr>
          <w:rFonts w:ascii="Book Antiqua" w:hAnsi="Book Antiqua" w:cstheme="majorBidi"/>
          <w:color w:val="000000" w:themeColor="text1"/>
          <w:sz w:val="24"/>
          <w:szCs w:val="24"/>
          <w:lang w:bidi="fa-IR"/>
        </w:rPr>
        <w:t>.</w:t>
      </w:r>
    </w:p>
    <w:sectPr w:rsidR="00D87EA4" w:rsidRPr="00834C24" w:rsidSect="006647F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D419" w14:textId="77777777" w:rsidR="0013561F" w:rsidRDefault="0013561F">
      <w:pPr>
        <w:spacing w:after="0" w:line="240" w:lineRule="auto"/>
      </w:pPr>
      <w:r>
        <w:separator/>
      </w:r>
    </w:p>
  </w:endnote>
  <w:endnote w:type="continuationSeparator" w:id="0">
    <w:p w14:paraId="4D02292C" w14:textId="77777777" w:rsidR="0013561F" w:rsidRDefault="0013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20744"/>
      <w:docPartObj>
        <w:docPartGallery w:val="Page Numbers (Bottom of Page)"/>
        <w:docPartUnique/>
      </w:docPartObj>
    </w:sdtPr>
    <w:sdtEndPr>
      <w:rPr>
        <w:noProof/>
      </w:rPr>
    </w:sdtEndPr>
    <w:sdtContent>
      <w:p w14:paraId="3D8DE01E" w14:textId="2F27A700" w:rsidR="0090290B" w:rsidRDefault="0090290B">
        <w:pPr>
          <w:pStyle w:val="a4"/>
          <w:jc w:val="center"/>
        </w:pPr>
        <w:r>
          <w:fldChar w:fldCharType="begin"/>
        </w:r>
        <w:r>
          <w:instrText xml:space="preserve"> PAGE   \* MERGEFORMAT </w:instrText>
        </w:r>
        <w:r>
          <w:fldChar w:fldCharType="separate"/>
        </w:r>
        <w:r w:rsidR="00927C47">
          <w:rPr>
            <w:noProof/>
          </w:rPr>
          <w:t>36</w:t>
        </w:r>
        <w:r>
          <w:rPr>
            <w:noProof/>
          </w:rPr>
          <w:fldChar w:fldCharType="end"/>
        </w:r>
      </w:p>
    </w:sdtContent>
  </w:sdt>
  <w:p w14:paraId="06DBC4A8" w14:textId="77777777" w:rsidR="0090290B" w:rsidRDefault="009029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4EB38" w14:textId="77777777" w:rsidR="0013561F" w:rsidRDefault="0013561F">
      <w:pPr>
        <w:spacing w:after="0" w:line="240" w:lineRule="auto"/>
      </w:pPr>
      <w:r>
        <w:separator/>
      </w:r>
    </w:p>
  </w:footnote>
  <w:footnote w:type="continuationSeparator" w:id="0">
    <w:p w14:paraId="2C06C6A7" w14:textId="77777777" w:rsidR="0013561F" w:rsidRDefault="0013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456"/>
    <w:multiLevelType w:val="hybridMultilevel"/>
    <w:tmpl w:val="94224486"/>
    <w:lvl w:ilvl="0" w:tplc="0A7C8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2C2E"/>
    <w:multiLevelType w:val="multilevel"/>
    <w:tmpl w:val="EEB420DA"/>
    <w:lvl w:ilvl="0">
      <w:start w:val="1"/>
      <w:numFmt w:val="decimal"/>
      <w:pStyle w:val="1"/>
      <w:lvlText w:val="%1."/>
      <w:lvlJc w:val="left"/>
      <w:pPr>
        <w:ind w:left="432" w:hanging="432"/>
      </w:pPr>
      <w:rPr>
        <w:rFonts w:hint="default"/>
        <w:i w:val="0"/>
        <w:iCs w:val="0"/>
      </w:rPr>
    </w:lvl>
    <w:lvl w:ilvl="1">
      <w:start w:val="1"/>
      <w:numFmt w:val="decimal"/>
      <w:pStyle w:val="2"/>
      <w:lvlText w:val="%1.%2."/>
      <w:lvlJc w:val="left"/>
      <w:pPr>
        <w:ind w:left="3456" w:hanging="576"/>
      </w:pPr>
      <w:rPr>
        <w:rFonts w:hint="default"/>
        <w:vertAlign w:val="baseline"/>
      </w:rPr>
    </w:lvl>
    <w:lvl w:ilvl="2">
      <w:start w:val="1"/>
      <w:numFmt w:val="decimal"/>
      <w:pStyle w:val="3"/>
      <w:lvlText w:val="%1.%2.%3."/>
      <w:lvlJc w:val="left"/>
      <w:pPr>
        <w:ind w:left="576" w:hanging="576"/>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7BC34C8C"/>
    <w:multiLevelType w:val="hybridMultilevel"/>
    <w:tmpl w:val="3712196A"/>
    <w:lvl w:ilvl="0" w:tplc="B210B2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17F26"/>
    <w:rsid w:val="00001DFB"/>
    <w:rsid w:val="0000287B"/>
    <w:rsid w:val="00005387"/>
    <w:rsid w:val="00013AA9"/>
    <w:rsid w:val="000170C7"/>
    <w:rsid w:val="00020186"/>
    <w:rsid w:val="00020AB5"/>
    <w:rsid w:val="0002668B"/>
    <w:rsid w:val="0003170A"/>
    <w:rsid w:val="00032851"/>
    <w:rsid w:val="00034DBD"/>
    <w:rsid w:val="000451D2"/>
    <w:rsid w:val="00046B0D"/>
    <w:rsid w:val="00047438"/>
    <w:rsid w:val="000508C3"/>
    <w:rsid w:val="00051973"/>
    <w:rsid w:val="00051D3B"/>
    <w:rsid w:val="0005247C"/>
    <w:rsid w:val="00055BDD"/>
    <w:rsid w:val="00056C20"/>
    <w:rsid w:val="0005762E"/>
    <w:rsid w:val="00064887"/>
    <w:rsid w:val="00065AE7"/>
    <w:rsid w:val="0007131A"/>
    <w:rsid w:val="0008276A"/>
    <w:rsid w:val="000932EB"/>
    <w:rsid w:val="00093AA3"/>
    <w:rsid w:val="0009575A"/>
    <w:rsid w:val="00095F14"/>
    <w:rsid w:val="000C2B53"/>
    <w:rsid w:val="000C4E3C"/>
    <w:rsid w:val="000C5EBF"/>
    <w:rsid w:val="000D0D8E"/>
    <w:rsid w:val="000D3DC8"/>
    <w:rsid w:val="000D7799"/>
    <w:rsid w:val="000E27E5"/>
    <w:rsid w:val="000E5C72"/>
    <w:rsid w:val="000E7D9F"/>
    <w:rsid w:val="000F2707"/>
    <w:rsid w:val="000F5D2F"/>
    <w:rsid w:val="00100DFC"/>
    <w:rsid w:val="00105FF2"/>
    <w:rsid w:val="001063AA"/>
    <w:rsid w:val="0010747A"/>
    <w:rsid w:val="001148B6"/>
    <w:rsid w:val="001149E0"/>
    <w:rsid w:val="00116242"/>
    <w:rsid w:val="00117EAE"/>
    <w:rsid w:val="001232A3"/>
    <w:rsid w:val="00124595"/>
    <w:rsid w:val="00131129"/>
    <w:rsid w:val="00132399"/>
    <w:rsid w:val="00133CDF"/>
    <w:rsid w:val="0013561F"/>
    <w:rsid w:val="00141FFC"/>
    <w:rsid w:val="00160F12"/>
    <w:rsid w:val="001670C1"/>
    <w:rsid w:val="0017676A"/>
    <w:rsid w:val="00176F7C"/>
    <w:rsid w:val="00180E1A"/>
    <w:rsid w:val="00181D90"/>
    <w:rsid w:val="00182886"/>
    <w:rsid w:val="00190B84"/>
    <w:rsid w:val="00193368"/>
    <w:rsid w:val="001A755E"/>
    <w:rsid w:val="001B0D6D"/>
    <w:rsid w:val="001B2DEB"/>
    <w:rsid w:val="001B7C38"/>
    <w:rsid w:val="001C0DC9"/>
    <w:rsid w:val="001C635F"/>
    <w:rsid w:val="001C744D"/>
    <w:rsid w:val="001E100D"/>
    <w:rsid w:val="001E5EAD"/>
    <w:rsid w:val="001E5FBF"/>
    <w:rsid w:val="001F37E7"/>
    <w:rsid w:val="0020028D"/>
    <w:rsid w:val="00204B4E"/>
    <w:rsid w:val="00204F57"/>
    <w:rsid w:val="00211783"/>
    <w:rsid w:val="0021415B"/>
    <w:rsid w:val="00221104"/>
    <w:rsid w:val="002253F9"/>
    <w:rsid w:val="00225F26"/>
    <w:rsid w:val="002345DC"/>
    <w:rsid w:val="00237CD9"/>
    <w:rsid w:val="0024643F"/>
    <w:rsid w:val="0025145D"/>
    <w:rsid w:val="002524BC"/>
    <w:rsid w:val="00252C4A"/>
    <w:rsid w:val="00257E25"/>
    <w:rsid w:val="00262410"/>
    <w:rsid w:val="00267B5C"/>
    <w:rsid w:val="00270260"/>
    <w:rsid w:val="00274585"/>
    <w:rsid w:val="002749E1"/>
    <w:rsid w:val="002858D8"/>
    <w:rsid w:val="00290A8E"/>
    <w:rsid w:val="00291F9A"/>
    <w:rsid w:val="002A76FF"/>
    <w:rsid w:val="002C0A23"/>
    <w:rsid w:val="002C1CD3"/>
    <w:rsid w:val="002D0DE3"/>
    <w:rsid w:val="002D1440"/>
    <w:rsid w:val="002D27EC"/>
    <w:rsid w:val="002D5401"/>
    <w:rsid w:val="002E16EF"/>
    <w:rsid w:val="002E6AE6"/>
    <w:rsid w:val="002F2838"/>
    <w:rsid w:val="002F4A89"/>
    <w:rsid w:val="002F4B41"/>
    <w:rsid w:val="00301171"/>
    <w:rsid w:val="00305F05"/>
    <w:rsid w:val="00310013"/>
    <w:rsid w:val="00313361"/>
    <w:rsid w:val="00317BC0"/>
    <w:rsid w:val="00317ECB"/>
    <w:rsid w:val="00321E50"/>
    <w:rsid w:val="00324AE1"/>
    <w:rsid w:val="00332520"/>
    <w:rsid w:val="003347ED"/>
    <w:rsid w:val="00336BD3"/>
    <w:rsid w:val="00343520"/>
    <w:rsid w:val="003461FA"/>
    <w:rsid w:val="00351F96"/>
    <w:rsid w:val="00354FAF"/>
    <w:rsid w:val="003604BC"/>
    <w:rsid w:val="00373408"/>
    <w:rsid w:val="00382A15"/>
    <w:rsid w:val="0039066D"/>
    <w:rsid w:val="00394C14"/>
    <w:rsid w:val="003A1C2E"/>
    <w:rsid w:val="003A1C82"/>
    <w:rsid w:val="003B17A2"/>
    <w:rsid w:val="003B22CB"/>
    <w:rsid w:val="003C51D6"/>
    <w:rsid w:val="003C763C"/>
    <w:rsid w:val="003D57AF"/>
    <w:rsid w:val="003D57D7"/>
    <w:rsid w:val="003D5B5E"/>
    <w:rsid w:val="003E4135"/>
    <w:rsid w:val="003E6D4B"/>
    <w:rsid w:val="003F28A1"/>
    <w:rsid w:val="004156F1"/>
    <w:rsid w:val="00422C56"/>
    <w:rsid w:val="0042596D"/>
    <w:rsid w:val="0043201C"/>
    <w:rsid w:val="00450D16"/>
    <w:rsid w:val="004533FC"/>
    <w:rsid w:val="00456D51"/>
    <w:rsid w:val="004639BD"/>
    <w:rsid w:val="00465E4D"/>
    <w:rsid w:val="0046794B"/>
    <w:rsid w:val="004732A0"/>
    <w:rsid w:val="00480685"/>
    <w:rsid w:val="00481F68"/>
    <w:rsid w:val="004852C8"/>
    <w:rsid w:val="00485B81"/>
    <w:rsid w:val="00490534"/>
    <w:rsid w:val="0049245F"/>
    <w:rsid w:val="00495374"/>
    <w:rsid w:val="004A02F1"/>
    <w:rsid w:val="004A6FE7"/>
    <w:rsid w:val="004A7194"/>
    <w:rsid w:val="004B0035"/>
    <w:rsid w:val="004B3542"/>
    <w:rsid w:val="004B6FCF"/>
    <w:rsid w:val="004B7DA8"/>
    <w:rsid w:val="004C0C70"/>
    <w:rsid w:val="004C0F72"/>
    <w:rsid w:val="004C7AA8"/>
    <w:rsid w:val="004E115D"/>
    <w:rsid w:val="004E55B0"/>
    <w:rsid w:val="004F3EBE"/>
    <w:rsid w:val="004F4A0A"/>
    <w:rsid w:val="004F5090"/>
    <w:rsid w:val="005027CD"/>
    <w:rsid w:val="00514863"/>
    <w:rsid w:val="0051627A"/>
    <w:rsid w:val="00521D8A"/>
    <w:rsid w:val="00530A1D"/>
    <w:rsid w:val="00540DDA"/>
    <w:rsid w:val="0054297E"/>
    <w:rsid w:val="005437F7"/>
    <w:rsid w:val="005554D7"/>
    <w:rsid w:val="005603FA"/>
    <w:rsid w:val="00564A51"/>
    <w:rsid w:val="00587147"/>
    <w:rsid w:val="0059717F"/>
    <w:rsid w:val="005A21BA"/>
    <w:rsid w:val="005A5489"/>
    <w:rsid w:val="005B0AC5"/>
    <w:rsid w:val="005B5BE5"/>
    <w:rsid w:val="005C0DCF"/>
    <w:rsid w:val="005C5D7A"/>
    <w:rsid w:val="005D1069"/>
    <w:rsid w:val="005D32DA"/>
    <w:rsid w:val="005E02A8"/>
    <w:rsid w:val="005E4D23"/>
    <w:rsid w:val="00603A83"/>
    <w:rsid w:val="0061133E"/>
    <w:rsid w:val="00611B10"/>
    <w:rsid w:val="00612934"/>
    <w:rsid w:val="00612D46"/>
    <w:rsid w:val="00620104"/>
    <w:rsid w:val="00632463"/>
    <w:rsid w:val="00633099"/>
    <w:rsid w:val="0063407B"/>
    <w:rsid w:val="00641B9D"/>
    <w:rsid w:val="00641F2F"/>
    <w:rsid w:val="006437B1"/>
    <w:rsid w:val="00645242"/>
    <w:rsid w:val="0064668E"/>
    <w:rsid w:val="00652539"/>
    <w:rsid w:val="00655005"/>
    <w:rsid w:val="00657832"/>
    <w:rsid w:val="006647FB"/>
    <w:rsid w:val="006653FE"/>
    <w:rsid w:val="00666ECE"/>
    <w:rsid w:val="00667FE7"/>
    <w:rsid w:val="00673023"/>
    <w:rsid w:val="00683679"/>
    <w:rsid w:val="0069281D"/>
    <w:rsid w:val="00693A7B"/>
    <w:rsid w:val="006A1130"/>
    <w:rsid w:val="006A17F6"/>
    <w:rsid w:val="006A2C10"/>
    <w:rsid w:val="006A68DB"/>
    <w:rsid w:val="006B08AE"/>
    <w:rsid w:val="006C1CAE"/>
    <w:rsid w:val="006C3A02"/>
    <w:rsid w:val="006C5633"/>
    <w:rsid w:val="006D07D3"/>
    <w:rsid w:val="006F1BBF"/>
    <w:rsid w:val="006F1E84"/>
    <w:rsid w:val="007047BA"/>
    <w:rsid w:val="00704C5D"/>
    <w:rsid w:val="007159A1"/>
    <w:rsid w:val="00716EEF"/>
    <w:rsid w:val="00725674"/>
    <w:rsid w:val="00727ED1"/>
    <w:rsid w:val="0073179C"/>
    <w:rsid w:val="00732C91"/>
    <w:rsid w:val="00745754"/>
    <w:rsid w:val="0074771D"/>
    <w:rsid w:val="00747BA0"/>
    <w:rsid w:val="0075120E"/>
    <w:rsid w:val="007546F5"/>
    <w:rsid w:val="007620A0"/>
    <w:rsid w:val="00762B0C"/>
    <w:rsid w:val="00770FEE"/>
    <w:rsid w:val="007722F9"/>
    <w:rsid w:val="00780666"/>
    <w:rsid w:val="00781C58"/>
    <w:rsid w:val="00791102"/>
    <w:rsid w:val="00792CF1"/>
    <w:rsid w:val="007940E9"/>
    <w:rsid w:val="007A168C"/>
    <w:rsid w:val="007A4DF6"/>
    <w:rsid w:val="007B6ABF"/>
    <w:rsid w:val="007C137B"/>
    <w:rsid w:val="007C50AA"/>
    <w:rsid w:val="007C77D0"/>
    <w:rsid w:val="007D051E"/>
    <w:rsid w:val="007D0A00"/>
    <w:rsid w:val="007D4B80"/>
    <w:rsid w:val="007D4FAD"/>
    <w:rsid w:val="007D6E69"/>
    <w:rsid w:val="007E153B"/>
    <w:rsid w:val="007F2A10"/>
    <w:rsid w:val="00801ED1"/>
    <w:rsid w:val="00807BB7"/>
    <w:rsid w:val="00817F26"/>
    <w:rsid w:val="00820304"/>
    <w:rsid w:val="00831A12"/>
    <w:rsid w:val="008337F6"/>
    <w:rsid w:val="00834C24"/>
    <w:rsid w:val="008356BE"/>
    <w:rsid w:val="00836573"/>
    <w:rsid w:val="00836E01"/>
    <w:rsid w:val="00841BE1"/>
    <w:rsid w:val="00865E18"/>
    <w:rsid w:val="0087262F"/>
    <w:rsid w:val="0087281C"/>
    <w:rsid w:val="008778D5"/>
    <w:rsid w:val="00890346"/>
    <w:rsid w:val="00892814"/>
    <w:rsid w:val="00892FE6"/>
    <w:rsid w:val="0089527B"/>
    <w:rsid w:val="008A18FB"/>
    <w:rsid w:val="008A3481"/>
    <w:rsid w:val="008A4399"/>
    <w:rsid w:val="008A5F20"/>
    <w:rsid w:val="008B6FCD"/>
    <w:rsid w:val="008C4AC5"/>
    <w:rsid w:val="008D1541"/>
    <w:rsid w:val="008D1E9A"/>
    <w:rsid w:val="008E6708"/>
    <w:rsid w:val="008F1AB8"/>
    <w:rsid w:val="008F7CD3"/>
    <w:rsid w:val="008F7D2C"/>
    <w:rsid w:val="0090290B"/>
    <w:rsid w:val="00910FC7"/>
    <w:rsid w:val="00913158"/>
    <w:rsid w:val="00921C53"/>
    <w:rsid w:val="00927C47"/>
    <w:rsid w:val="0094439D"/>
    <w:rsid w:val="00944EBA"/>
    <w:rsid w:val="00945CA5"/>
    <w:rsid w:val="00955644"/>
    <w:rsid w:val="00962C6D"/>
    <w:rsid w:val="009676A4"/>
    <w:rsid w:val="00973882"/>
    <w:rsid w:val="00973B80"/>
    <w:rsid w:val="009776E1"/>
    <w:rsid w:val="00984281"/>
    <w:rsid w:val="009851FC"/>
    <w:rsid w:val="00986B99"/>
    <w:rsid w:val="009A17A9"/>
    <w:rsid w:val="009C10F8"/>
    <w:rsid w:val="009C476D"/>
    <w:rsid w:val="009C556E"/>
    <w:rsid w:val="009C648D"/>
    <w:rsid w:val="009C6A08"/>
    <w:rsid w:val="009C6A0D"/>
    <w:rsid w:val="009D3882"/>
    <w:rsid w:val="009D65F2"/>
    <w:rsid w:val="009F2C99"/>
    <w:rsid w:val="00A041B1"/>
    <w:rsid w:val="00A04E48"/>
    <w:rsid w:val="00A07F27"/>
    <w:rsid w:val="00A1191C"/>
    <w:rsid w:val="00A145D6"/>
    <w:rsid w:val="00A251ED"/>
    <w:rsid w:val="00A27D99"/>
    <w:rsid w:val="00A3306B"/>
    <w:rsid w:val="00A36053"/>
    <w:rsid w:val="00A3671C"/>
    <w:rsid w:val="00A520AE"/>
    <w:rsid w:val="00A553F8"/>
    <w:rsid w:val="00A6149D"/>
    <w:rsid w:val="00A616AA"/>
    <w:rsid w:val="00A62CCD"/>
    <w:rsid w:val="00A64A20"/>
    <w:rsid w:val="00A655CB"/>
    <w:rsid w:val="00A66548"/>
    <w:rsid w:val="00A66C33"/>
    <w:rsid w:val="00A67455"/>
    <w:rsid w:val="00A73F31"/>
    <w:rsid w:val="00A90494"/>
    <w:rsid w:val="00AA453D"/>
    <w:rsid w:val="00AB1271"/>
    <w:rsid w:val="00AB5966"/>
    <w:rsid w:val="00AC1E1F"/>
    <w:rsid w:val="00AC56B5"/>
    <w:rsid w:val="00AD16C0"/>
    <w:rsid w:val="00AD1B2B"/>
    <w:rsid w:val="00AD6A83"/>
    <w:rsid w:val="00AD6F96"/>
    <w:rsid w:val="00AF578B"/>
    <w:rsid w:val="00B0379B"/>
    <w:rsid w:val="00B06649"/>
    <w:rsid w:val="00B06EB6"/>
    <w:rsid w:val="00B10C4B"/>
    <w:rsid w:val="00B20A7B"/>
    <w:rsid w:val="00B21B9D"/>
    <w:rsid w:val="00B23B51"/>
    <w:rsid w:val="00B273FE"/>
    <w:rsid w:val="00B33872"/>
    <w:rsid w:val="00B4028A"/>
    <w:rsid w:val="00B40DF6"/>
    <w:rsid w:val="00B42810"/>
    <w:rsid w:val="00B46C5F"/>
    <w:rsid w:val="00B524AB"/>
    <w:rsid w:val="00B5298F"/>
    <w:rsid w:val="00B55195"/>
    <w:rsid w:val="00B556AA"/>
    <w:rsid w:val="00B7024E"/>
    <w:rsid w:val="00B70B11"/>
    <w:rsid w:val="00B72F3D"/>
    <w:rsid w:val="00B7571B"/>
    <w:rsid w:val="00B760B8"/>
    <w:rsid w:val="00B81CA1"/>
    <w:rsid w:val="00B84FD4"/>
    <w:rsid w:val="00B9118C"/>
    <w:rsid w:val="00B92FBD"/>
    <w:rsid w:val="00B93F05"/>
    <w:rsid w:val="00B94141"/>
    <w:rsid w:val="00B96900"/>
    <w:rsid w:val="00BA0E20"/>
    <w:rsid w:val="00BA112A"/>
    <w:rsid w:val="00BA208A"/>
    <w:rsid w:val="00BA501C"/>
    <w:rsid w:val="00BA5A87"/>
    <w:rsid w:val="00BA61FC"/>
    <w:rsid w:val="00BA674E"/>
    <w:rsid w:val="00BB1D94"/>
    <w:rsid w:val="00BB1E16"/>
    <w:rsid w:val="00BB63E1"/>
    <w:rsid w:val="00BB63EB"/>
    <w:rsid w:val="00BC115F"/>
    <w:rsid w:val="00BC7FA2"/>
    <w:rsid w:val="00BD306E"/>
    <w:rsid w:val="00BE1FFB"/>
    <w:rsid w:val="00BE2A41"/>
    <w:rsid w:val="00BE4D8E"/>
    <w:rsid w:val="00BF250F"/>
    <w:rsid w:val="00BF25B8"/>
    <w:rsid w:val="00C01C45"/>
    <w:rsid w:val="00C02558"/>
    <w:rsid w:val="00C05163"/>
    <w:rsid w:val="00C06FF7"/>
    <w:rsid w:val="00C20B11"/>
    <w:rsid w:val="00C22835"/>
    <w:rsid w:val="00C43FFE"/>
    <w:rsid w:val="00C52833"/>
    <w:rsid w:val="00C5455F"/>
    <w:rsid w:val="00C6327D"/>
    <w:rsid w:val="00C77F87"/>
    <w:rsid w:val="00C80A90"/>
    <w:rsid w:val="00C82D17"/>
    <w:rsid w:val="00C84F6B"/>
    <w:rsid w:val="00CA1953"/>
    <w:rsid w:val="00CA5F1B"/>
    <w:rsid w:val="00CB0392"/>
    <w:rsid w:val="00CB6A97"/>
    <w:rsid w:val="00CD153C"/>
    <w:rsid w:val="00CD291B"/>
    <w:rsid w:val="00CE0CFC"/>
    <w:rsid w:val="00CE3735"/>
    <w:rsid w:val="00CE406D"/>
    <w:rsid w:val="00CE5125"/>
    <w:rsid w:val="00CE5473"/>
    <w:rsid w:val="00CF3423"/>
    <w:rsid w:val="00CF5B6E"/>
    <w:rsid w:val="00CF73BB"/>
    <w:rsid w:val="00CF74AB"/>
    <w:rsid w:val="00D023A1"/>
    <w:rsid w:val="00D03999"/>
    <w:rsid w:val="00D12D68"/>
    <w:rsid w:val="00D137B3"/>
    <w:rsid w:val="00D149C5"/>
    <w:rsid w:val="00D1619A"/>
    <w:rsid w:val="00D26CB2"/>
    <w:rsid w:val="00D31A75"/>
    <w:rsid w:val="00D37065"/>
    <w:rsid w:val="00D44486"/>
    <w:rsid w:val="00D45E36"/>
    <w:rsid w:val="00D46149"/>
    <w:rsid w:val="00D47118"/>
    <w:rsid w:val="00D55212"/>
    <w:rsid w:val="00D740EF"/>
    <w:rsid w:val="00D744DD"/>
    <w:rsid w:val="00D7506F"/>
    <w:rsid w:val="00D772F4"/>
    <w:rsid w:val="00D8379A"/>
    <w:rsid w:val="00D846F1"/>
    <w:rsid w:val="00D84D5A"/>
    <w:rsid w:val="00D87EA4"/>
    <w:rsid w:val="00D91CE4"/>
    <w:rsid w:val="00D9666C"/>
    <w:rsid w:val="00D9737B"/>
    <w:rsid w:val="00DB1C2B"/>
    <w:rsid w:val="00DB4F23"/>
    <w:rsid w:val="00DC1762"/>
    <w:rsid w:val="00DC32FB"/>
    <w:rsid w:val="00DD4E05"/>
    <w:rsid w:val="00DE0C93"/>
    <w:rsid w:val="00DE6157"/>
    <w:rsid w:val="00DE7775"/>
    <w:rsid w:val="00DF3325"/>
    <w:rsid w:val="00DF52E2"/>
    <w:rsid w:val="00DF5467"/>
    <w:rsid w:val="00E001AE"/>
    <w:rsid w:val="00E0332B"/>
    <w:rsid w:val="00E047D1"/>
    <w:rsid w:val="00E1596D"/>
    <w:rsid w:val="00E225F3"/>
    <w:rsid w:val="00E36B87"/>
    <w:rsid w:val="00E36C86"/>
    <w:rsid w:val="00E37382"/>
    <w:rsid w:val="00E45586"/>
    <w:rsid w:val="00E46FD4"/>
    <w:rsid w:val="00E50216"/>
    <w:rsid w:val="00E529ED"/>
    <w:rsid w:val="00E63898"/>
    <w:rsid w:val="00E649E1"/>
    <w:rsid w:val="00E64A7A"/>
    <w:rsid w:val="00E66100"/>
    <w:rsid w:val="00E66686"/>
    <w:rsid w:val="00E7039E"/>
    <w:rsid w:val="00E71DA9"/>
    <w:rsid w:val="00E72E06"/>
    <w:rsid w:val="00E81586"/>
    <w:rsid w:val="00E824B8"/>
    <w:rsid w:val="00E85D43"/>
    <w:rsid w:val="00E86839"/>
    <w:rsid w:val="00E951E8"/>
    <w:rsid w:val="00E97387"/>
    <w:rsid w:val="00EA24A5"/>
    <w:rsid w:val="00EA6C8C"/>
    <w:rsid w:val="00EB21EE"/>
    <w:rsid w:val="00EC4D85"/>
    <w:rsid w:val="00EC7388"/>
    <w:rsid w:val="00ED6180"/>
    <w:rsid w:val="00ED7BEF"/>
    <w:rsid w:val="00EE0D06"/>
    <w:rsid w:val="00EF36DD"/>
    <w:rsid w:val="00EF5972"/>
    <w:rsid w:val="00F01E28"/>
    <w:rsid w:val="00F1341E"/>
    <w:rsid w:val="00F16579"/>
    <w:rsid w:val="00F27E02"/>
    <w:rsid w:val="00F27F6F"/>
    <w:rsid w:val="00F34C8A"/>
    <w:rsid w:val="00F55D94"/>
    <w:rsid w:val="00F6485D"/>
    <w:rsid w:val="00F668EB"/>
    <w:rsid w:val="00F70239"/>
    <w:rsid w:val="00F75461"/>
    <w:rsid w:val="00F80F4D"/>
    <w:rsid w:val="00F81453"/>
    <w:rsid w:val="00F85F35"/>
    <w:rsid w:val="00F92BFA"/>
    <w:rsid w:val="00F93C4C"/>
    <w:rsid w:val="00FA6FDF"/>
    <w:rsid w:val="00FB0AF4"/>
    <w:rsid w:val="00FB2B1A"/>
    <w:rsid w:val="00FB5473"/>
    <w:rsid w:val="00FD2269"/>
    <w:rsid w:val="00FD2370"/>
    <w:rsid w:val="00FE08D2"/>
    <w:rsid w:val="00FE1948"/>
    <w:rsid w:val="00FE5A3E"/>
    <w:rsid w:val="00FE5BC2"/>
    <w:rsid w:val="00FE7D23"/>
    <w:rsid w:val="00FF3A70"/>
    <w:rsid w:val="00FF7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26"/>
    <w:pPr>
      <w:spacing w:after="160" w:line="259" w:lineRule="auto"/>
    </w:pPr>
  </w:style>
  <w:style w:type="paragraph" w:styleId="1">
    <w:name w:val="heading 1"/>
    <w:basedOn w:val="a"/>
    <w:next w:val="a"/>
    <w:link w:val="1Char"/>
    <w:qFormat/>
    <w:rsid w:val="00817F26"/>
    <w:pPr>
      <w:keepNext/>
      <w:numPr>
        <w:numId w:val="1"/>
      </w:numPr>
      <w:spacing w:before="240" w:after="60" w:line="360" w:lineRule="auto"/>
      <w:outlineLvl w:val="0"/>
    </w:pPr>
    <w:rPr>
      <w:rFonts w:ascii="Times New Roman" w:eastAsia="Times New Roman" w:hAnsi="Times New Roman" w:cs="Times New Roman"/>
      <w:b/>
      <w:bCs/>
      <w:kern w:val="32"/>
      <w:sz w:val="28"/>
      <w:szCs w:val="32"/>
      <w:lang w:val="x-none" w:eastAsia="x-none" w:bidi="fa-IR"/>
    </w:rPr>
  </w:style>
  <w:style w:type="paragraph" w:styleId="2">
    <w:name w:val="heading 2"/>
    <w:basedOn w:val="a"/>
    <w:next w:val="a"/>
    <w:link w:val="2Char"/>
    <w:unhideWhenUsed/>
    <w:qFormat/>
    <w:rsid w:val="00817F26"/>
    <w:pPr>
      <w:keepNext/>
      <w:numPr>
        <w:ilvl w:val="1"/>
        <w:numId w:val="1"/>
      </w:numPr>
      <w:spacing w:before="240" w:after="60" w:line="360" w:lineRule="auto"/>
      <w:outlineLvl w:val="1"/>
    </w:pPr>
    <w:rPr>
      <w:rFonts w:ascii="Times New Roman" w:eastAsia="Times New Roman" w:hAnsi="Times New Roman" w:cs="Times New Roman"/>
      <w:b/>
      <w:bCs/>
      <w:iCs/>
      <w:sz w:val="28"/>
      <w:szCs w:val="28"/>
      <w:lang w:val="x-none" w:eastAsia="x-none" w:bidi="fa-IR"/>
    </w:rPr>
  </w:style>
  <w:style w:type="paragraph" w:styleId="3">
    <w:name w:val="heading 3"/>
    <w:basedOn w:val="a"/>
    <w:next w:val="a"/>
    <w:link w:val="3Char"/>
    <w:unhideWhenUsed/>
    <w:qFormat/>
    <w:rsid w:val="00817F26"/>
    <w:pPr>
      <w:keepNext/>
      <w:numPr>
        <w:ilvl w:val="2"/>
        <w:numId w:val="1"/>
      </w:numPr>
      <w:spacing w:before="240" w:after="60" w:line="360" w:lineRule="auto"/>
      <w:outlineLvl w:val="2"/>
    </w:pPr>
    <w:rPr>
      <w:rFonts w:ascii="Times New Roman" w:eastAsia="Times New Roman" w:hAnsi="Times New Roman" w:cs="Times New Roman"/>
      <w:b/>
      <w:bCs/>
      <w:sz w:val="24"/>
      <w:szCs w:val="26"/>
      <w:lang w:val="x-none" w:eastAsia="x-none" w:bidi="fa-IR"/>
    </w:rPr>
  </w:style>
  <w:style w:type="paragraph" w:styleId="4">
    <w:name w:val="heading 4"/>
    <w:basedOn w:val="a"/>
    <w:next w:val="a"/>
    <w:link w:val="4Char"/>
    <w:unhideWhenUsed/>
    <w:qFormat/>
    <w:rsid w:val="00817F26"/>
    <w:pPr>
      <w:keepNext/>
      <w:numPr>
        <w:ilvl w:val="3"/>
        <w:numId w:val="1"/>
      </w:numPr>
      <w:spacing w:before="240" w:after="60" w:line="240" w:lineRule="auto"/>
      <w:outlineLvl w:val="3"/>
    </w:pPr>
    <w:rPr>
      <w:rFonts w:ascii="Times New Roman" w:eastAsia="Times New Roman" w:hAnsi="Times New Roman" w:cs="Arial"/>
      <w:b/>
      <w:bCs/>
      <w:sz w:val="24"/>
      <w:szCs w:val="28"/>
    </w:rPr>
  </w:style>
  <w:style w:type="paragraph" w:styleId="5">
    <w:name w:val="heading 5"/>
    <w:basedOn w:val="a"/>
    <w:next w:val="a"/>
    <w:link w:val="5Char"/>
    <w:semiHidden/>
    <w:unhideWhenUsed/>
    <w:qFormat/>
    <w:rsid w:val="00817F26"/>
    <w:pPr>
      <w:numPr>
        <w:ilvl w:val="4"/>
        <w:numId w:val="1"/>
      </w:numPr>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Char"/>
    <w:semiHidden/>
    <w:unhideWhenUsed/>
    <w:qFormat/>
    <w:rsid w:val="00817F26"/>
    <w:pPr>
      <w:numPr>
        <w:ilvl w:val="5"/>
        <w:numId w:val="1"/>
      </w:numPr>
      <w:spacing w:before="240" w:after="60" w:line="240" w:lineRule="auto"/>
      <w:outlineLvl w:val="5"/>
    </w:pPr>
    <w:rPr>
      <w:rFonts w:ascii="Calibri" w:eastAsia="Times New Roman" w:hAnsi="Calibri" w:cs="Arial"/>
      <w:b/>
      <w:bCs/>
    </w:rPr>
  </w:style>
  <w:style w:type="paragraph" w:styleId="7">
    <w:name w:val="heading 7"/>
    <w:basedOn w:val="a"/>
    <w:next w:val="a"/>
    <w:link w:val="7Char"/>
    <w:semiHidden/>
    <w:unhideWhenUsed/>
    <w:qFormat/>
    <w:rsid w:val="00817F26"/>
    <w:pPr>
      <w:numPr>
        <w:ilvl w:val="6"/>
        <w:numId w:val="1"/>
      </w:numPr>
      <w:spacing w:before="240" w:after="60" w:line="240" w:lineRule="auto"/>
      <w:outlineLvl w:val="6"/>
    </w:pPr>
    <w:rPr>
      <w:rFonts w:ascii="Calibri" w:eastAsia="Times New Roman" w:hAnsi="Calibri" w:cs="Arial"/>
      <w:sz w:val="24"/>
      <w:szCs w:val="24"/>
    </w:rPr>
  </w:style>
  <w:style w:type="paragraph" w:styleId="8">
    <w:name w:val="heading 8"/>
    <w:basedOn w:val="a"/>
    <w:next w:val="a"/>
    <w:link w:val="8Char"/>
    <w:semiHidden/>
    <w:unhideWhenUsed/>
    <w:qFormat/>
    <w:rsid w:val="00817F26"/>
    <w:pPr>
      <w:numPr>
        <w:ilvl w:val="7"/>
        <w:numId w:val="1"/>
      </w:numPr>
      <w:spacing w:before="240" w:after="60" w:line="240" w:lineRule="auto"/>
      <w:outlineLvl w:val="7"/>
    </w:pPr>
    <w:rPr>
      <w:rFonts w:ascii="Calibri" w:eastAsia="Times New Roman" w:hAnsi="Calibri" w:cs="Arial"/>
      <w:i/>
      <w:iCs/>
      <w:sz w:val="24"/>
      <w:szCs w:val="24"/>
    </w:rPr>
  </w:style>
  <w:style w:type="paragraph" w:styleId="9">
    <w:name w:val="heading 9"/>
    <w:basedOn w:val="a"/>
    <w:next w:val="a"/>
    <w:link w:val="9Char"/>
    <w:semiHidden/>
    <w:unhideWhenUsed/>
    <w:qFormat/>
    <w:rsid w:val="00817F26"/>
    <w:pPr>
      <w:numPr>
        <w:ilvl w:val="8"/>
        <w:numId w:val="1"/>
      </w:num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7F26"/>
    <w:rPr>
      <w:rFonts w:ascii="Times New Roman" w:eastAsia="Times New Roman" w:hAnsi="Times New Roman" w:cs="Times New Roman"/>
      <w:b/>
      <w:bCs/>
      <w:kern w:val="32"/>
      <w:sz w:val="28"/>
      <w:szCs w:val="32"/>
      <w:lang w:val="x-none" w:eastAsia="x-none" w:bidi="fa-IR"/>
    </w:rPr>
  </w:style>
  <w:style w:type="character" w:customStyle="1" w:styleId="2Char">
    <w:name w:val="标题 2 Char"/>
    <w:basedOn w:val="a0"/>
    <w:link w:val="2"/>
    <w:rsid w:val="00817F26"/>
    <w:rPr>
      <w:rFonts w:ascii="Times New Roman" w:eastAsia="Times New Roman" w:hAnsi="Times New Roman" w:cs="Times New Roman"/>
      <w:b/>
      <w:bCs/>
      <w:iCs/>
      <w:sz w:val="28"/>
      <w:szCs w:val="28"/>
      <w:lang w:val="x-none" w:eastAsia="x-none" w:bidi="fa-IR"/>
    </w:rPr>
  </w:style>
  <w:style w:type="character" w:customStyle="1" w:styleId="3Char">
    <w:name w:val="标题 3 Char"/>
    <w:basedOn w:val="a0"/>
    <w:link w:val="3"/>
    <w:rsid w:val="00817F26"/>
    <w:rPr>
      <w:rFonts w:ascii="Times New Roman" w:eastAsia="Times New Roman" w:hAnsi="Times New Roman" w:cs="Times New Roman"/>
      <w:b/>
      <w:bCs/>
      <w:sz w:val="24"/>
      <w:szCs w:val="26"/>
      <w:lang w:val="x-none" w:eastAsia="x-none" w:bidi="fa-IR"/>
    </w:rPr>
  </w:style>
  <w:style w:type="character" w:customStyle="1" w:styleId="4Char">
    <w:name w:val="标题 4 Char"/>
    <w:basedOn w:val="a0"/>
    <w:link w:val="4"/>
    <w:rsid w:val="00817F26"/>
    <w:rPr>
      <w:rFonts w:ascii="Times New Roman" w:eastAsia="Times New Roman" w:hAnsi="Times New Roman" w:cs="Arial"/>
      <w:b/>
      <w:bCs/>
      <w:sz w:val="24"/>
      <w:szCs w:val="28"/>
    </w:rPr>
  </w:style>
  <w:style w:type="character" w:customStyle="1" w:styleId="5Char">
    <w:name w:val="标题 5 Char"/>
    <w:basedOn w:val="a0"/>
    <w:link w:val="5"/>
    <w:semiHidden/>
    <w:rsid w:val="00817F26"/>
    <w:rPr>
      <w:rFonts w:ascii="Calibri" w:eastAsia="Times New Roman" w:hAnsi="Calibri" w:cs="Arial"/>
      <w:b/>
      <w:bCs/>
      <w:i/>
      <w:iCs/>
      <w:sz w:val="26"/>
      <w:szCs w:val="26"/>
    </w:rPr>
  </w:style>
  <w:style w:type="character" w:customStyle="1" w:styleId="6Char">
    <w:name w:val="标题 6 Char"/>
    <w:basedOn w:val="a0"/>
    <w:link w:val="6"/>
    <w:semiHidden/>
    <w:rsid w:val="00817F26"/>
    <w:rPr>
      <w:rFonts w:ascii="Calibri" w:eastAsia="Times New Roman" w:hAnsi="Calibri" w:cs="Arial"/>
      <w:b/>
      <w:bCs/>
    </w:rPr>
  </w:style>
  <w:style w:type="character" w:customStyle="1" w:styleId="7Char">
    <w:name w:val="标题 7 Char"/>
    <w:basedOn w:val="a0"/>
    <w:link w:val="7"/>
    <w:semiHidden/>
    <w:rsid w:val="00817F26"/>
    <w:rPr>
      <w:rFonts w:ascii="Calibri" w:eastAsia="Times New Roman" w:hAnsi="Calibri" w:cs="Arial"/>
      <w:sz w:val="24"/>
      <w:szCs w:val="24"/>
    </w:rPr>
  </w:style>
  <w:style w:type="character" w:customStyle="1" w:styleId="8Char">
    <w:name w:val="标题 8 Char"/>
    <w:basedOn w:val="a0"/>
    <w:link w:val="8"/>
    <w:semiHidden/>
    <w:rsid w:val="00817F26"/>
    <w:rPr>
      <w:rFonts w:ascii="Calibri" w:eastAsia="Times New Roman" w:hAnsi="Calibri" w:cs="Arial"/>
      <w:i/>
      <w:iCs/>
      <w:sz w:val="24"/>
      <w:szCs w:val="24"/>
    </w:rPr>
  </w:style>
  <w:style w:type="character" w:customStyle="1" w:styleId="9Char">
    <w:name w:val="标题 9 Char"/>
    <w:basedOn w:val="a0"/>
    <w:link w:val="9"/>
    <w:semiHidden/>
    <w:rsid w:val="00817F26"/>
    <w:rPr>
      <w:rFonts w:ascii="Calibri Light" w:eastAsia="Times New Roman" w:hAnsi="Calibri Light" w:cs="Times New Roman"/>
    </w:rPr>
  </w:style>
  <w:style w:type="paragraph" w:styleId="a3">
    <w:name w:val="header"/>
    <w:basedOn w:val="a"/>
    <w:link w:val="Char"/>
    <w:uiPriority w:val="99"/>
    <w:unhideWhenUsed/>
    <w:rsid w:val="00817F26"/>
    <w:pPr>
      <w:tabs>
        <w:tab w:val="center" w:pos="4680"/>
        <w:tab w:val="right" w:pos="9360"/>
      </w:tabs>
      <w:spacing w:after="0" w:line="240" w:lineRule="auto"/>
    </w:pPr>
  </w:style>
  <w:style w:type="character" w:customStyle="1" w:styleId="Char">
    <w:name w:val="页眉 Char"/>
    <w:basedOn w:val="a0"/>
    <w:link w:val="a3"/>
    <w:uiPriority w:val="99"/>
    <w:rsid w:val="00817F26"/>
  </w:style>
  <w:style w:type="paragraph" w:styleId="a4">
    <w:name w:val="footer"/>
    <w:basedOn w:val="a"/>
    <w:link w:val="Char0"/>
    <w:uiPriority w:val="99"/>
    <w:unhideWhenUsed/>
    <w:rsid w:val="00817F26"/>
    <w:pPr>
      <w:tabs>
        <w:tab w:val="center" w:pos="4680"/>
        <w:tab w:val="right" w:pos="9360"/>
      </w:tabs>
      <w:spacing w:after="0" w:line="240" w:lineRule="auto"/>
    </w:pPr>
  </w:style>
  <w:style w:type="character" w:customStyle="1" w:styleId="Char0">
    <w:name w:val="页脚 Char"/>
    <w:basedOn w:val="a0"/>
    <w:link w:val="a4"/>
    <w:uiPriority w:val="99"/>
    <w:rsid w:val="00817F26"/>
  </w:style>
  <w:style w:type="paragraph" w:styleId="a5">
    <w:name w:val="List Paragraph"/>
    <w:basedOn w:val="a"/>
    <w:uiPriority w:val="34"/>
    <w:qFormat/>
    <w:rsid w:val="00817F26"/>
    <w:pPr>
      <w:ind w:left="720"/>
      <w:contextualSpacing/>
    </w:pPr>
  </w:style>
  <w:style w:type="paragraph" w:customStyle="1" w:styleId="EndNoteBibliographyTitle">
    <w:name w:val="EndNote Bibliography Title"/>
    <w:basedOn w:val="a"/>
    <w:link w:val="EndNoteBibliographyTitleChar"/>
    <w:rsid w:val="00817F2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17F26"/>
    <w:rPr>
      <w:rFonts w:ascii="Calibri" w:hAnsi="Calibri"/>
      <w:noProof/>
    </w:rPr>
  </w:style>
  <w:style w:type="paragraph" w:customStyle="1" w:styleId="EndNoteBibliography">
    <w:name w:val="EndNote Bibliography"/>
    <w:basedOn w:val="a"/>
    <w:link w:val="EndNoteBibliographyChar"/>
    <w:rsid w:val="00817F26"/>
    <w:pPr>
      <w:spacing w:line="240" w:lineRule="auto"/>
    </w:pPr>
    <w:rPr>
      <w:rFonts w:ascii="Calibri" w:hAnsi="Calibri"/>
      <w:noProof/>
    </w:rPr>
  </w:style>
  <w:style w:type="character" w:customStyle="1" w:styleId="EndNoteBibliographyChar">
    <w:name w:val="EndNote Bibliography Char"/>
    <w:basedOn w:val="a0"/>
    <w:link w:val="EndNoteBibliography"/>
    <w:rsid w:val="00817F26"/>
    <w:rPr>
      <w:rFonts w:ascii="Calibri" w:hAnsi="Calibri"/>
      <w:noProof/>
    </w:rPr>
  </w:style>
  <w:style w:type="paragraph" w:styleId="a6">
    <w:name w:val="Balloon Text"/>
    <w:basedOn w:val="a"/>
    <w:link w:val="Char1"/>
    <w:uiPriority w:val="99"/>
    <w:semiHidden/>
    <w:unhideWhenUsed/>
    <w:rsid w:val="00817F26"/>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17F26"/>
    <w:rPr>
      <w:rFonts w:ascii="Segoe UI" w:hAnsi="Segoe UI" w:cs="Segoe UI"/>
      <w:sz w:val="18"/>
      <w:szCs w:val="18"/>
    </w:rPr>
  </w:style>
  <w:style w:type="paragraph" w:styleId="HTML">
    <w:name w:val="HTML Preformatted"/>
    <w:basedOn w:val="a"/>
    <w:link w:val="HTMLChar"/>
    <w:uiPriority w:val="99"/>
    <w:semiHidden/>
    <w:unhideWhenUsed/>
    <w:rsid w:val="00817F26"/>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817F26"/>
    <w:rPr>
      <w:rFonts w:ascii="Consolas" w:hAnsi="Consolas" w:cs="Consolas"/>
      <w:sz w:val="20"/>
      <w:szCs w:val="20"/>
    </w:rPr>
  </w:style>
  <w:style w:type="character" w:customStyle="1" w:styleId="highlight">
    <w:name w:val="highlight"/>
    <w:basedOn w:val="a0"/>
    <w:rsid w:val="00817F26"/>
  </w:style>
  <w:style w:type="paragraph" w:styleId="a7">
    <w:name w:val="Revision"/>
    <w:hidden/>
    <w:uiPriority w:val="99"/>
    <w:semiHidden/>
    <w:rsid w:val="00817F26"/>
    <w:pPr>
      <w:spacing w:after="0" w:line="240" w:lineRule="auto"/>
    </w:pPr>
  </w:style>
  <w:style w:type="character" w:styleId="a8">
    <w:name w:val="annotation reference"/>
    <w:basedOn w:val="a0"/>
    <w:uiPriority w:val="99"/>
    <w:unhideWhenUsed/>
    <w:qFormat/>
    <w:rsid w:val="00817F26"/>
    <w:rPr>
      <w:sz w:val="16"/>
      <w:szCs w:val="16"/>
    </w:rPr>
  </w:style>
  <w:style w:type="paragraph" w:styleId="a9">
    <w:name w:val="annotation text"/>
    <w:basedOn w:val="a"/>
    <w:link w:val="Char10"/>
    <w:semiHidden/>
    <w:unhideWhenUsed/>
    <w:rsid w:val="00817F26"/>
    <w:pPr>
      <w:spacing w:line="240" w:lineRule="auto"/>
    </w:pPr>
    <w:rPr>
      <w:sz w:val="20"/>
      <w:szCs w:val="20"/>
    </w:rPr>
  </w:style>
  <w:style w:type="character" w:customStyle="1" w:styleId="Char10">
    <w:name w:val="批注文字 Char1"/>
    <w:basedOn w:val="a0"/>
    <w:link w:val="a9"/>
    <w:uiPriority w:val="99"/>
    <w:semiHidden/>
    <w:rsid w:val="00817F26"/>
    <w:rPr>
      <w:sz w:val="20"/>
      <w:szCs w:val="20"/>
    </w:rPr>
  </w:style>
  <w:style w:type="paragraph" w:styleId="aa">
    <w:name w:val="annotation subject"/>
    <w:basedOn w:val="a9"/>
    <w:next w:val="a9"/>
    <w:link w:val="Char2"/>
    <w:uiPriority w:val="99"/>
    <w:semiHidden/>
    <w:unhideWhenUsed/>
    <w:rsid w:val="00817F26"/>
    <w:rPr>
      <w:b/>
      <w:bCs/>
    </w:rPr>
  </w:style>
  <w:style w:type="character" w:customStyle="1" w:styleId="Char2">
    <w:name w:val="批注主题 Char"/>
    <w:basedOn w:val="Char10"/>
    <w:link w:val="aa"/>
    <w:uiPriority w:val="99"/>
    <w:semiHidden/>
    <w:rsid w:val="00817F26"/>
    <w:rPr>
      <w:b/>
      <w:bCs/>
      <w:sz w:val="20"/>
      <w:szCs w:val="20"/>
    </w:rPr>
  </w:style>
  <w:style w:type="paragraph" w:customStyle="1" w:styleId="Default">
    <w:name w:val="Default"/>
    <w:rsid w:val="004B3542"/>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E649E1"/>
    <w:pPr>
      <w:spacing w:line="181" w:lineRule="atLeast"/>
    </w:pPr>
    <w:rPr>
      <w:rFonts w:cstheme="minorBidi"/>
      <w:color w:val="auto"/>
    </w:rPr>
  </w:style>
  <w:style w:type="character" w:styleId="ab">
    <w:name w:val="Hyperlink"/>
    <w:basedOn w:val="a0"/>
    <w:uiPriority w:val="99"/>
    <w:unhideWhenUsed/>
    <w:rsid w:val="00E649E1"/>
    <w:rPr>
      <w:color w:val="0000FF" w:themeColor="hyperlink"/>
      <w:u w:val="single"/>
    </w:rPr>
  </w:style>
  <w:style w:type="table" w:styleId="ac">
    <w:name w:val="Table Grid"/>
    <w:basedOn w:val="a1"/>
    <w:uiPriority w:val="59"/>
    <w:rsid w:val="00D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C01C45"/>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0F2707"/>
    <w:rPr>
      <w:color w:val="605E5C"/>
      <w:shd w:val="clear" w:color="auto" w:fill="E1DFDD"/>
    </w:rPr>
  </w:style>
  <w:style w:type="character" w:customStyle="1" w:styleId="Char3">
    <w:name w:val="批注文字 Char"/>
    <w:semiHidden/>
    <w:rsid w:val="0043201C"/>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26"/>
    <w:pPr>
      <w:spacing w:after="160" w:line="259" w:lineRule="auto"/>
    </w:pPr>
  </w:style>
  <w:style w:type="paragraph" w:styleId="1">
    <w:name w:val="heading 1"/>
    <w:basedOn w:val="a"/>
    <w:next w:val="a"/>
    <w:link w:val="1Char"/>
    <w:qFormat/>
    <w:rsid w:val="00817F26"/>
    <w:pPr>
      <w:keepNext/>
      <w:numPr>
        <w:numId w:val="1"/>
      </w:numPr>
      <w:spacing w:before="240" w:after="60" w:line="360" w:lineRule="auto"/>
      <w:outlineLvl w:val="0"/>
    </w:pPr>
    <w:rPr>
      <w:rFonts w:ascii="Times New Roman" w:eastAsia="Times New Roman" w:hAnsi="Times New Roman" w:cs="Times New Roman"/>
      <w:b/>
      <w:bCs/>
      <w:kern w:val="32"/>
      <w:sz w:val="28"/>
      <w:szCs w:val="32"/>
      <w:lang w:val="x-none" w:eastAsia="x-none" w:bidi="fa-IR"/>
    </w:rPr>
  </w:style>
  <w:style w:type="paragraph" w:styleId="2">
    <w:name w:val="heading 2"/>
    <w:basedOn w:val="a"/>
    <w:next w:val="a"/>
    <w:link w:val="2Char"/>
    <w:unhideWhenUsed/>
    <w:qFormat/>
    <w:rsid w:val="00817F26"/>
    <w:pPr>
      <w:keepNext/>
      <w:numPr>
        <w:ilvl w:val="1"/>
        <w:numId w:val="1"/>
      </w:numPr>
      <w:spacing w:before="240" w:after="60" w:line="360" w:lineRule="auto"/>
      <w:outlineLvl w:val="1"/>
    </w:pPr>
    <w:rPr>
      <w:rFonts w:ascii="Times New Roman" w:eastAsia="Times New Roman" w:hAnsi="Times New Roman" w:cs="Times New Roman"/>
      <w:b/>
      <w:bCs/>
      <w:iCs/>
      <w:sz w:val="28"/>
      <w:szCs w:val="28"/>
      <w:lang w:val="x-none" w:eastAsia="x-none" w:bidi="fa-IR"/>
    </w:rPr>
  </w:style>
  <w:style w:type="paragraph" w:styleId="3">
    <w:name w:val="heading 3"/>
    <w:basedOn w:val="a"/>
    <w:next w:val="a"/>
    <w:link w:val="3Char"/>
    <w:unhideWhenUsed/>
    <w:qFormat/>
    <w:rsid w:val="00817F26"/>
    <w:pPr>
      <w:keepNext/>
      <w:numPr>
        <w:ilvl w:val="2"/>
        <w:numId w:val="1"/>
      </w:numPr>
      <w:spacing w:before="240" w:after="60" w:line="360" w:lineRule="auto"/>
      <w:outlineLvl w:val="2"/>
    </w:pPr>
    <w:rPr>
      <w:rFonts w:ascii="Times New Roman" w:eastAsia="Times New Roman" w:hAnsi="Times New Roman" w:cs="Times New Roman"/>
      <w:b/>
      <w:bCs/>
      <w:sz w:val="24"/>
      <w:szCs w:val="26"/>
      <w:lang w:val="x-none" w:eastAsia="x-none" w:bidi="fa-IR"/>
    </w:rPr>
  </w:style>
  <w:style w:type="paragraph" w:styleId="4">
    <w:name w:val="heading 4"/>
    <w:basedOn w:val="a"/>
    <w:next w:val="a"/>
    <w:link w:val="4Char"/>
    <w:unhideWhenUsed/>
    <w:qFormat/>
    <w:rsid w:val="00817F26"/>
    <w:pPr>
      <w:keepNext/>
      <w:numPr>
        <w:ilvl w:val="3"/>
        <w:numId w:val="1"/>
      </w:numPr>
      <w:spacing w:before="240" w:after="60" w:line="240" w:lineRule="auto"/>
      <w:outlineLvl w:val="3"/>
    </w:pPr>
    <w:rPr>
      <w:rFonts w:ascii="Times New Roman" w:eastAsia="Times New Roman" w:hAnsi="Times New Roman" w:cs="Arial"/>
      <w:b/>
      <w:bCs/>
      <w:sz w:val="24"/>
      <w:szCs w:val="28"/>
    </w:rPr>
  </w:style>
  <w:style w:type="paragraph" w:styleId="5">
    <w:name w:val="heading 5"/>
    <w:basedOn w:val="a"/>
    <w:next w:val="a"/>
    <w:link w:val="5Char"/>
    <w:semiHidden/>
    <w:unhideWhenUsed/>
    <w:qFormat/>
    <w:rsid w:val="00817F26"/>
    <w:pPr>
      <w:numPr>
        <w:ilvl w:val="4"/>
        <w:numId w:val="1"/>
      </w:numPr>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Char"/>
    <w:semiHidden/>
    <w:unhideWhenUsed/>
    <w:qFormat/>
    <w:rsid w:val="00817F26"/>
    <w:pPr>
      <w:numPr>
        <w:ilvl w:val="5"/>
        <w:numId w:val="1"/>
      </w:numPr>
      <w:spacing w:before="240" w:after="60" w:line="240" w:lineRule="auto"/>
      <w:outlineLvl w:val="5"/>
    </w:pPr>
    <w:rPr>
      <w:rFonts w:ascii="Calibri" w:eastAsia="Times New Roman" w:hAnsi="Calibri" w:cs="Arial"/>
      <w:b/>
      <w:bCs/>
    </w:rPr>
  </w:style>
  <w:style w:type="paragraph" w:styleId="7">
    <w:name w:val="heading 7"/>
    <w:basedOn w:val="a"/>
    <w:next w:val="a"/>
    <w:link w:val="7Char"/>
    <w:semiHidden/>
    <w:unhideWhenUsed/>
    <w:qFormat/>
    <w:rsid w:val="00817F26"/>
    <w:pPr>
      <w:numPr>
        <w:ilvl w:val="6"/>
        <w:numId w:val="1"/>
      </w:numPr>
      <w:spacing w:before="240" w:after="60" w:line="240" w:lineRule="auto"/>
      <w:outlineLvl w:val="6"/>
    </w:pPr>
    <w:rPr>
      <w:rFonts w:ascii="Calibri" w:eastAsia="Times New Roman" w:hAnsi="Calibri" w:cs="Arial"/>
      <w:sz w:val="24"/>
      <w:szCs w:val="24"/>
    </w:rPr>
  </w:style>
  <w:style w:type="paragraph" w:styleId="8">
    <w:name w:val="heading 8"/>
    <w:basedOn w:val="a"/>
    <w:next w:val="a"/>
    <w:link w:val="8Char"/>
    <w:semiHidden/>
    <w:unhideWhenUsed/>
    <w:qFormat/>
    <w:rsid w:val="00817F26"/>
    <w:pPr>
      <w:numPr>
        <w:ilvl w:val="7"/>
        <w:numId w:val="1"/>
      </w:numPr>
      <w:spacing w:before="240" w:after="60" w:line="240" w:lineRule="auto"/>
      <w:outlineLvl w:val="7"/>
    </w:pPr>
    <w:rPr>
      <w:rFonts w:ascii="Calibri" w:eastAsia="Times New Roman" w:hAnsi="Calibri" w:cs="Arial"/>
      <w:i/>
      <w:iCs/>
      <w:sz w:val="24"/>
      <w:szCs w:val="24"/>
    </w:rPr>
  </w:style>
  <w:style w:type="paragraph" w:styleId="9">
    <w:name w:val="heading 9"/>
    <w:basedOn w:val="a"/>
    <w:next w:val="a"/>
    <w:link w:val="9Char"/>
    <w:semiHidden/>
    <w:unhideWhenUsed/>
    <w:qFormat/>
    <w:rsid w:val="00817F26"/>
    <w:pPr>
      <w:numPr>
        <w:ilvl w:val="8"/>
        <w:numId w:val="1"/>
      </w:num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7F26"/>
    <w:rPr>
      <w:rFonts w:ascii="Times New Roman" w:eastAsia="Times New Roman" w:hAnsi="Times New Roman" w:cs="Times New Roman"/>
      <w:b/>
      <w:bCs/>
      <w:kern w:val="32"/>
      <w:sz w:val="28"/>
      <w:szCs w:val="32"/>
      <w:lang w:val="x-none" w:eastAsia="x-none" w:bidi="fa-IR"/>
    </w:rPr>
  </w:style>
  <w:style w:type="character" w:customStyle="1" w:styleId="2Char">
    <w:name w:val="标题 2 Char"/>
    <w:basedOn w:val="a0"/>
    <w:link w:val="2"/>
    <w:rsid w:val="00817F26"/>
    <w:rPr>
      <w:rFonts w:ascii="Times New Roman" w:eastAsia="Times New Roman" w:hAnsi="Times New Roman" w:cs="Times New Roman"/>
      <w:b/>
      <w:bCs/>
      <w:iCs/>
      <w:sz w:val="28"/>
      <w:szCs w:val="28"/>
      <w:lang w:val="x-none" w:eastAsia="x-none" w:bidi="fa-IR"/>
    </w:rPr>
  </w:style>
  <w:style w:type="character" w:customStyle="1" w:styleId="3Char">
    <w:name w:val="标题 3 Char"/>
    <w:basedOn w:val="a0"/>
    <w:link w:val="3"/>
    <w:rsid w:val="00817F26"/>
    <w:rPr>
      <w:rFonts w:ascii="Times New Roman" w:eastAsia="Times New Roman" w:hAnsi="Times New Roman" w:cs="Times New Roman"/>
      <w:b/>
      <w:bCs/>
      <w:sz w:val="24"/>
      <w:szCs w:val="26"/>
      <w:lang w:val="x-none" w:eastAsia="x-none" w:bidi="fa-IR"/>
    </w:rPr>
  </w:style>
  <w:style w:type="character" w:customStyle="1" w:styleId="4Char">
    <w:name w:val="标题 4 Char"/>
    <w:basedOn w:val="a0"/>
    <w:link w:val="4"/>
    <w:rsid w:val="00817F26"/>
    <w:rPr>
      <w:rFonts w:ascii="Times New Roman" w:eastAsia="Times New Roman" w:hAnsi="Times New Roman" w:cs="Arial"/>
      <w:b/>
      <w:bCs/>
      <w:sz w:val="24"/>
      <w:szCs w:val="28"/>
    </w:rPr>
  </w:style>
  <w:style w:type="character" w:customStyle="1" w:styleId="5Char">
    <w:name w:val="标题 5 Char"/>
    <w:basedOn w:val="a0"/>
    <w:link w:val="5"/>
    <w:semiHidden/>
    <w:rsid w:val="00817F26"/>
    <w:rPr>
      <w:rFonts w:ascii="Calibri" w:eastAsia="Times New Roman" w:hAnsi="Calibri" w:cs="Arial"/>
      <w:b/>
      <w:bCs/>
      <w:i/>
      <w:iCs/>
      <w:sz w:val="26"/>
      <w:szCs w:val="26"/>
    </w:rPr>
  </w:style>
  <w:style w:type="character" w:customStyle="1" w:styleId="6Char">
    <w:name w:val="标题 6 Char"/>
    <w:basedOn w:val="a0"/>
    <w:link w:val="6"/>
    <w:semiHidden/>
    <w:rsid w:val="00817F26"/>
    <w:rPr>
      <w:rFonts w:ascii="Calibri" w:eastAsia="Times New Roman" w:hAnsi="Calibri" w:cs="Arial"/>
      <w:b/>
      <w:bCs/>
    </w:rPr>
  </w:style>
  <w:style w:type="character" w:customStyle="1" w:styleId="7Char">
    <w:name w:val="标题 7 Char"/>
    <w:basedOn w:val="a0"/>
    <w:link w:val="7"/>
    <w:semiHidden/>
    <w:rsid w:val="00817F26"/>
    <w:rPr>
      <w:rFonts w:ascii="Calibri" w:eastAsia="Times New Roman" w:hAnsi="Calibri" w:cs="Arial"/>
      <w:sz w:val="24"/>
      <w:szCs w:val="24"/>
    </w:rPr>
  </w:style>
  <w:style w:type="character" w:customStyle="1" w:styleId="8Char">
    <w:name w:val="标题 8 Char"/>
    <w:basedOn w:val="a0"/>
    <w:link w:val="8"/>
    <w:semiHidden/>
    <w:rsid w:val="00817F26"/>
    <w:rPr>
      <w:rFonts w:ascii="Calibri" w:eastAsia="Times New Roman" w:hAnsi="Calibri" w:cs="Arial"/>
      <w:i/>
      <w:iCs/>
      <w:sz w:val="24"/>
      <w:szCs w:val="24"/>
    </w:rPr>
  </w:style>
  <w:style w:type="character" w:customStyle="1" w:styleId="9Char">
    <w:name w:val="标题 9 Char"/>
    <w:basedOn w:val="a0"/>
    <w:link w:val="9"/>
    <w:semiHidden/>
    <w:rsid w:val="00817F26"/>
    <w:rPr>
      <w:rFonts w:ascii="Calibri Light" w:eastAsia="Times New Roman" w:hAnsi="Calibri Light" w:cs="Times New Roman"/>
    </w:rPr>
  </w:style>
  <w:style w:type="paragraph" w:styleId="a3">
    <w:name w:val="header"/>
    <w:basedOn w:val="a"/>
    <w:link w:val="Char"/>
    <w:uiPriority w:val="99"/>
    <w:unhideWhenUsed/>
    <w:rsid w:val="00817F26"/>
    <w:pPr>
      <w:tabs>
        <w:tab w:val="center" w:pos="4680"/>
        <w:tab w:val="right" w:pos="9360"/>
      </w:tabs>
      <w:spacing w:after="0" w:line="240" w:lineRule="auto"/>
    </w:pPr>
  </w:style>
  <w:style w:type="character" w:customStyle="1" w:styleId="Char">
    <w:name w:val="页眉 Char"/>
    <w:basedOn w:val="a0"/>
    <w:link w:val="a3"/>
    <w:uiPriority w:val="99"/>
    <w:rsid w:val="00817F26"/>
  </w:style>
  <w:style w:type="paragraph" w:styleId="a4">
    <w:name w:val="footer"/>
    <w:basedOn w:val="a"/>
    <w:link w:val="Char0"/>
    <w:uiPriority w:val="99"/>
    <w:unhideWhenUsed/>
    <w:rsid w:val="00817F26"/>
    <w:pPr>
      <w:tabs>
        <w:tab w:val="center" w:pos="4680"/>
        <w:tab w:val="right" w:pos="9360"/>
      </w:tabs>
      <w:spacing w:after="0" w:line="240" w:lineRule="auto"/>
    </w:pPr>
  </w:style>
  <w:style w:type="character" w:customStyle="1" w:styleId="Char0">
    <w:name w:val="页脚 Char"/>
    <w:basedOn w:val="a0"/>
    <w:link w:val="a4"/>
    <w:uiPriority w:val="99"/>
    <w:rsid w:val="00817F26"/>
  </w:style>
  <w:style w:type="paragraph" w:styleId="a5">
    <w:name w:val="List Paragraph"/>
    <w:basedOn w:val="a"/>
    <w:uiPriority w:val="34"/>
    <w:qFormat/>
    <w:rsid w:val="00817F26"/>
    <w:pPr>
      <w:ind w:left="720"/>
      <w:contextualSpacing/>
    </w:pPr>
  </w:style>
  <w:style w:type="paragraph" w:customStyle="1" w:styleId="EndNoteBibliographyTitle">
    <w:name w:val="EndNote Bibliography Title"/>
    <w:basedOn w:val="a"/>
    <w:link w:val="EndNoteBibliographyTitleChar"/>
    <w:rsid w:val="00817F2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17F26"/>
    <w:rPr>
      <w:rFonts w:ascii="Calibri" w:hAnsi="Calibri"/>
      <w:noProof/>
    </w:rPr>
  </w:style>
  <w:style w:type="paragraph" w:customStyle="1" w:styleId="EndNoteBibliography">
    <w:name w:val="EndNote Bibliography"/>
    <w:basedOn w:val="a"/>
    <w:link w:val="EndNoteBibliographyChar"/>
    <w:rsid w:val="00817F26"/>
    <w:pPr>
      <w:spacing w:line="240" w:lineRule="auto"/>
    </w:pPr>
    <w:rPr>
      <w:rFonts w:ascii="Calibri" w:hAnsi="Calibri"/>
      <w:noProof/>
    </w:rPr>
  </w:style>
  <w:style w:type="character" w:customStyle="1" w:styleId="EndNoteBibliographyChar">
    <w:name w:val="EndNote Bibliography Char"/>
    <w:basedOn w:val="a0"/>
    <w:link w:val="EndNoteBibliography"/>
    <w:rsid w:val="00817F26"/>
    <w:rPr>
      <w:rFonts w:ascii="Calibri" w:hAnsi="Calibri"/>
      <w:noProof/>
    </w:rPr>
  </w:style>
  <w:style w:type="paragraph" w:styleId="a6">
    <w:name w:val="Balloon Text"/>
    <w:basedOn w:val="a"/>
    <w:link w:val="Char1"/>
    <w:uiPriority w:val="99"/>
    <w:semiHidden/>
    <w:unhideWhenUsed/>
    <w:rsid w:val="00817F26"/>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17F26"/>
    <w:rPr>
      <w:rFonts w:ascii="Segoe UI" w:hAnsi="Segoe UI" w:cs="Segoe UI"/>
      <w:sz w:val="18"/>
      <w:szCs w:val="18"/>
    </w:rPr>
  </w:style>
  <w:style w:type="paragraph" w:styleId="HTML">
    <w:name w:val="HTML Preformatted"/>
    <w:basedOn w:val="a"/>
    <w:link w:val="HTMLChar"/>
    <w:uiPriority w:val="99"/>
    <w:semiHidden/>
    <w:unhideWhenUsed/>
    <w:rsid w:val="00817F26"/>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817F26"/>
    <w:rPr>
      <w:rFonts w:ascii="Consolas" w:hAnsi="Consolas" w:cs="Consolas"/>
      <w:sz w:val="20"/>
      <w:szCs w:val="20"/>
    </w:rPr>
  </w:style>
  <w:style w:type="character" w:customStyle="1" w:styleId="highlight">
    <w:name w:val="highlight"/>
    <w:basedOn w:val="a0"/>
    <w:rsid w:val="00817F26"/>
  </w:style>
  <w:style w:type="paragraph" w:styleId="a7">
    <w:name w:val="Revision"/>
    <w:hidden/>
    <w:uiPriority w:val="99"/>
    <w:semiHidden/>
    <w:rsid w:val="00817F26"/>
    <w:pPr>
      <w:spacing w:after="0" w:line="240" w:lineRule="auto"/>
    </w:pPr>
  </w:style>
  <w:style w:type="character" w:styleId="a8">
    <w:name w:val="annotation reference"/>
    <w:basedOn w:val="a0"/>
    <w:uiPriority w:val="99"/>
    <w:unhideWhenUsed/>
    <w:qFormat/>
    <w:rsid w:val="00817F26"/>
    <w:rPr>
      <w:sz w:val="16"/>
      <w:szCs w:val="16"/>
    </w:rPr>
  </w:style>
  <w:style w:type="paragraph" w:styleId="a9">
    <w:name w:val="annotation text"/>
    <w:basedOn w:val="a"/>
    <w:link w:val="Char10"/>
    <w:semiHidden/>
    <w:unhideWhenUsed/>
    <w:rsid w:val="00817F26"/>
    <w:pPr>
      <w:spacing w:line="240" w:lineRule="auto"/>
    </w:pPr>
    <w:rPr>
      <w:sz w:val="20"/>
      <w:szCs w:val="20"/>
    </w:rPr>
  </w:style>
  <w:style w:type="character" w:customStyle="1" w:styleId="Char10">
    <w:name w:val="批注文字 Char1"/>
    <w:basedOn w:val="a0"/>
    <w:link w:val="a9"/>
    <w:uiPriority w:val="99"/>
    <w:semiHidden/>
    <w:rsid w:val="00817F26"/>
    <w:rPr>
      <w:sz w:val="20"/>
      <w:szCs w:val="20"/>
    </w:rPr>
  </w:style>
  <w:style w:type="paragraph" w:styleId="aa">
    <w:name w:val="annotation subject"/>
    <w:basedOn w:val="a9"/>
    <w:next w:val="a9"/>
    <w:link w:val="Char2"/>
    <w:uiPriority w:val="99"/>
    <w:semiHidden/>
    <w:unhideWhenUsed/>
    <w:rsid w:val="00817F26"/>
    <w:rPr>
      <w:b/>
      <w:bCs/>
    </w:rPr>
  </w:style>
  <w:style w:type="character" w:customStyle="1" w:styleId="Char2">
    <w:name w:val="批注主题 Char"/>
    <w:basedOn w:val="Char10"/>
    <w:link w:val="aa"/>
    <w:uiPriority w:val="99"/>
    <w:semiHidden/>
    <w:rsid w:val="00817F26"/>
    <w:rPr>
      <w:b/>
      <w:bCs/>
      <w:sz w:val="20"/>
      <w:szCs w:val="20"/>
    </w:rPr>
  </w:style>
  <w:style w:type="paragraph" w:customStyle="1" w:styleId="Default">
    <w:name w:val="Default"/>
    <w:rsid w:val="004B3542"/>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E649E1"/>
    <w:pPr>
      <w:spacing w:line="181" w:lineRule="atLeast"/>
    </w:pPr>
    <w:rPr>
      <w:rFonts w:cstheme="minorBidi"/>
      <w:color w:val="auto"/>
    </w:rPr>
  </w:style>
  <w:style w:type="character" w:styleId="ab">
    <w:name w:val="Hyperlink"/>
    <w:basedOn w:val="a0"/>
    <w:uiPriority w:val="99"/>
    <w:unhideWhenUsed/>
    <w:rsid w:val="00E649E1"/>
    <w:rPr>
      <w:color w:val="0000FF" w:themeColor="hyperlink"/>
      <w:u w:val="single"/>
    </w:rPr>
  </w:style>
  <w:style w:type="table" w:styleId="ac">
    <w:name w:val="Table Grid"/>
    <w:basedOn w:val="a1"/>
    <w:uiPriority w:val="59"/>
    <w:rsid w:val="00D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C01C45"/>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0F2707"/>
    <w:rPr>
      <w:color w:val="605E5C"/>
      <w:shd w:val="clear" w:color="auto" w:fill="E1DFDD"/>
    </w:rPr>
  </w:style>
  <w:style w:type="character" w:customStyle="1" w:styleId="Char3">
    <w:name w:val="批注文字 Char"/>
    <w:semiHidden/>
    <w:rsid w:val="0043201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332">
      <w:bodyDiv w:val="1"/>
      <w:marLeft w:val="0"/>
      <w:marRight w:val="0"/>
      <w:marTop w:val="0"/>
      <w:marBottom w:val="0"/>
      <w:divBdr>
        <w:top w:val="none" w:sz="0" w:space="0" w:color="auto"/>
        <w:left w:val="none" w:sz="0" w:space="0" w:color="auto"/>
        <w:bottom w:val="none" w:sz="0" w:space="0" w:color="auto"/>
        <w:right w:val="none" w:sz="0" w:space="0" w:color="auto"/>
      </w:divBdr>
    </w:div>
    <w:div w:id="66154815">
      <w:bodyDiv w:val="1"/>
      <w:marLeft w:val="0"/>
      <w:marRight w:val="0"/>
      <w:marTop w:val="0"/>
      <w:marBottom w:val="0"/>
      <w:divBdr>
        <w:top w:val="none" w:sz="0" w:space="0" w:color="auto"/>
        <w:left w:val="none" w:sz="0" w:space="0" w:color="auto"/>
        <w:bottom w:val="none" w:sz="0" w:space="0" w:color="auto"/>
        <w:right w:val="none" w:sz="0" w:space="0" w:color="auto"/>
      </w:divBdr>
    </w:div>
    <w:div w:id="105345296">
      <w:bodyDiv w:val="1"/>
      <w:marLeft w:val="0"/>
      <w:marRight w:val="0"/>
      <w:marTop w:val="0"/>
      <w:marBottom w:val="0"/>
      <w:divBdr>
        <w:top w:val="none" w:sz="0" w:space="0" w:color="auto"/>
        <w:left w:val="none" w:sz="0" w:space="0" w:color="auto"/>
        <w:bottom w:val="none" w:sz="0" w:space="0" w:color="auto"/>
        <w:right w:val="none" w:sz="0" w:space="0" w:color="auto"/>
      </w:divBdr>
    </w:div>
    <w:div w:id="321473156">
      <w:bodyDiv w:val="1"/>
      <w:marLeft w:val="0"/>
      <w:marRight w:val="0"/>
      <w:marTop w:val="0"/>
      <w:marBottom w:val="0"/>
      <w:divBdr>
        <w:top w:val="none" w:sz="0" w:space="0" w:color="auto"/>
        <w:left w:val="none" w:sz="0" w:space="0" w:color="auto"/>
        <w:bottom w:val="none" w:sz="0" w:space="0" w:color="auto"/>
        <w:right w:val="none" w:sz="0" w:space="0" w:color="auto"/>
      </w:divBdr>
    </w:div>
    <w:div w:id="321662120">
      <w:bodyDiv w:val="1"/>
      <w:marLeft w:val="0"/>
      <w:marRight w:val="0"/>
      <w:marTop w:val="0"/>
      <w:marBottom w:val="0"/>
      <w:divBdr>
        <w:top w:val="none" w:sz="0" w:space="0" w:color="auto"/>
        <w:left w:val="none" w:sz="0" w:space="0" w:color="auto"/>
        <w:bottom w:val="none" w:sz="0" w:space="0" w:color="auto"/>
        <w:right w:val="none" w:sz="0" w:space="0" w:color="auto"/>
      </w:divBdr>
    </w:div>
    <w:div w:id="330572553">
      <w:bodyDiv w:val="1"/>
      <w:marLeft w:val="0"/>
      <w:marRight w:val="0"/>
      <w:marTop w:val="0"/>
      <w:marBottom w:val="0"/>
      <w:divBdr>
        <w:top w:val="none" w:sz="0" w:space="0" w:color="auto"/>
        <w:left w:val="none" w:sz="0" w:space="0" w:color="auto"/>
        <w:bottom w:val="none" w:sz="0" w:space="0" w:color="auto"/>
        <w:right w:val="none" w:sz="0" w:space="0" w:color="auto"/>
      </w:divBdr>
    </w:div>
    <w:div w:id="373385808">
      <w:bodyDiv w:val="1"/>
      <w:marLeft w:val="0"/>
      <w:marRight w:val="0"/>
      <w:marTop w:val="0"/>
      <w:marBottom w:val="0"/>
      <w:divBdr>
        <w:top w:val="none" w:sz="0" w:space="0" w:color="auto"/>
        <w:left w:val="none" w:sz="0" w:space="0" w:color="auto"/>
        <w:bottom w:val="none" w:sz="0" w:space="0" w:color="auto"/>
        <w:right w:val="none" w:sz="0" w:space="0" w:color="auto"/>
      </w:divBdr>
    </w:div>
    <w:div w:id="380058719">
      <w:bodyDiv w:val="1"/>
      <w:marLeft w:val="0"/>
      <w:marRight w:val="0"/>
      <w:marTop w:val="0"/>
      <w:marBottom w:val="0"/>
      <w:divBdr>
        <w:top w:val="none" w:sz="0" w:space="0" w:color="auto"/>
        <w:left w:val="none" w:sz="0" w:space="0" w:color="auto"/>
        <w:bottom w:val="none" w:sz="0" w:space="0" w:color="auto"/>
        <w:right w:val="none" w:sz="0" w:space="0" w:color="auto"/>
      </w:divBdr>
    </w:div>
    <w:div w:id="428434645">
      <w:bodyDiv w:val="1"/>
      <w:marLeft w:val="0"/>
      <w:marRight w:val="0"/>
      <w:marTop w:val="0"/>
      <w:marBottom w:val="0"/>
      <w:divBdr>
        <w:top w:val="none" w:sz="0" w:space="0" w:color="auto"/>
        <w:left w:val="none" w:sz="0" w:space="0" w:color="auto"/>
        <w:bottom w:val="none" w:sz="0" w:space="0" w:color="auto"/>
        <w:right w:val="none" w:sz="0" w:space="0" w:color="auto"/>
      </w:divBdr>
    </w:div>
    <w:div w:id="457647786">
      <w:bodyDiv w:val="1"/>
      <w:marLeft w:val="0"/>
      <w:marRight w:val="0"/>
      <w:marTop w:val="0"/>
      <w:marBottom w:val="0"/>
      <w:divBdr>
        <w:top w:val="none" w:sz="0" w:space="0" w:color="auto"/>
        <w:left w:val="none" w:sz="0" w:space="0" w:color="auto"/>
        <w:bottom w:val="none" w:sz="0" w:space="0" w:color="auto"/>
        <w:right w:val="none" w:sz="0" w:space="0" w:color="auto"/>
      </w:divBdr>
    </w:div>
    <w:div w:id="465513505">
      <w:bodyDiv w:val="1"/>
      <w:marLeft w:val="0"/>
      <w:marRight w:val="0"/>
      <w:marTop w:val="0"/>
      <w:marBottom w:val="0"/>
      <w:divBdr>
        <w:top w:val="none" w:sz="0" w:space="0" w:color="auto"/>
        <w:left w:val="none" w:sz="0" w:space="0" w:color="auto"/>
        <w:bottom w:val="none" w:sz="0" w:space="0" w:color="auto"/>
        <w:right w:val="none" w:sz="0" w:space="0" w:color="auto"/>
      </w:divBdr>
    </w:div>
    <w:div w:id="525599243">
      <w:bodyDiv w:val="1"/>
      <w:marLeft w:val="0"/>
      <w:marRight w:val="0"/>
      <w:marTop w:val="0"/>
      <w:marBottom w:val="0"/>
      <w:divBdr>
        <w:top w:val="none" w:sz="0" w:space="0" w:color="auto"/>
        <w:left w:val="none" w:sz="0" w:space="0" w:color="auto"/>
        <w:bottom w:val="none" w:sz="0" w:space="0" w:color="auto"/>
        <w:right w:val="none" w:sz="0" w:space="0" w:color="auto"/>
      </w:divBdr>
    </w:div>
    <w:div w:id="526329653">
      <w:bodyDiv w:val="1"/>
      <w:marLeft w:val="0"/>
      <w:marRight w:val="0"/>
      <w:marTop w:val="0"/>
      <w:marBottom w:val="0"/>
      <w:divBdr>
        <w:top w:val="none" w:sz="0" w:space="0" w:color="auto"/>
        <w:left w:val="none" w:sz="0" w:space="0" w:color="auto"/>
        <w:bottom w:val="none" w:sz="0" w:space="0" w:color="auto"/>
        <w:right w:val="none" w:sz="0" w:space="0" w:color="auto"/>
      </w:divBdr>
    </w:div>
    <w:div w:id="546263096">
      <w:bodyDiv w:val="1"/>
      <w:marLeft w:val="0"/>
      <w:marRight w:val="0"/>
      <w:marTop w:val="0"/>
      <w:marBottom w:val="0"/>
      <w:divBdr>
        <w:top w:val="none" w:sz="0" w:space="0" w:color="auto"/>
        <w:left w:val="none" w:sz="0" w:space="0" w:color="auto"/>
        <w:bottom w:val="none" w:sz="0" w:space="0" w:color="auto"/>
        <w:right w:val="none" w:sz="0" w:space="0" w:color="auto"/>
      </w:divBdr>
    </w:div>
    <w:div w:id="610358448">
      <w:bodyDiv w:val="1"/>
      <w:marLeft w:val="0"/>
      <w:marRight w:val="0"/>
      <w:marTop w:val="0"/>
      <w:marBottom w:val="0"/>
      <w:divBdr>
        <w:top w:val="none" w:sz="0" w:space="0" w:color="auto"/>
        <w:left w:val="none" w:sz="0" w:space="0" w:color="auto"/>
        <w:bottom w:val="none" w:sz="0" w:space="0" w:color="auto"/>
        <w:right w:val="none" w:sz="0" w:space="0" w:color="auto"/>
      </w:divBdr>
    </w:div>
    <w:div w:id="632371607">
      <w:bodyDiv w:val="1"/>
      <w:marLeft w:val="0"/>
      <w:marRight w:val="0"/>
      <w:marTop w:val="0"/>
      <w:marBottom w:val="0"/>
      <w:divBdr>
        <w:top w:val="none" w:sz="0" w:space="0" w:color="auto"/>
        <w:left w:val="none" w:sz="0" w:space="0" w:color="auto"/>
        <w:bottom w:val="none" w:sz="0" w:space="0" w:color="auto"/>
        <w:right w:val="none" w:sz="0" w:space="0" w:color="auto"/>
      </w:divBdr>
    </w:div>
    <w:div w:id="638918273">
      <w:bodyDiv w:val="1"/>
      <w:marLeft w:val="0"/>
      <w:marRight w:val="0"/>
      <w:marTop w:val="0"/>
      <w:marBottom w:val="0"/>
      <w:divBdr>
        <w:top w:val="none" w:sz="0" w:space="0" w:color="auto"/>
        <w:left w:val="none" w:sz="0" w:space="0" w:color="auto"/>
        <w:bottom w:val="none" w:sz="0" w:space="0" w:color="auto"/>
        <w:right w:val="none" w:sz="0" w:space="0" w:color="auto"/>
      </w:divBdr>
      <w:divsChild>
        <w:div w:id="1736080390">
          <w:marLeft w:val="0"/>
          <w:marRight w:val="0"/>
          <w:marTop w:val="0"/>
          <w:marBottom w:val="0"/>
          <w:divBdr>
            <w:top w:val="none" w:sz="0" w:space="0" w:color="auto"/>
            <w:left w:val="none" w:sz="0" w:space="0" w:color="auto"/>
            <w:bottom w:val="none" w:sz="0" w:space="0" w:color="auto"/>
            <w:right w:val="none" w:sz="0" w:space="0" w:color="auto"/>
          </w:divBdr>
        </w:div>
      </w:divsChild>
    </w:div>
    <w:div w:id="664475840">
      <w:bodyDiv w:val="1"/>
      <w:marLeft w:val="0"/>
      <w:marRight w:val="0"/>
      <w:marTop w:val="0"/>
      <w:marBottom w:val="0"/>
      <w:divBdr>
        <w:top w:val="none" w:sz="0" w:space="0" w:color="auto"/>
        <w:left w:val="none" w:sz="0" w:space="0" w:color="auto"/>
        <w:bottom w:val="none" w:sz="0" w:space="0" w:color="auto"/>
        <w:right w:val="none" w:sz="0" w:space="0" w:color="auto"/>
      </w:divBdr>
    </w:div>
    <w:div w:id="665672851">
      <w:bodyDiv w:val="1"/>
      <w:marLeft w:val="0"/>
      <w:marRight w:val="0"/>
      <w:marTop w:val="0"/>
      <w:marBottom w:val="0"/>
      <w:divBdr>
        <w:top w:val="none" w:sz="0" w:space="0" w:color="auto"/>
        <w:left w:val="none" w:sz="0" w:space="0" w:color="auto"/>
        <w:bottom w:val="none" w:sz="0" w:space="0" w:color="auto"/>
        <w:right w:val="none" w:sz="0" w:space="0" w:color="auto"/>
      </w:divBdr>
    </w:div>
    <w:div w:id="669017915">
      <w:bodyDiv w:val="1"/>
      <w:marLeft w:val="0"/>
      <w:marRight w:val="0"/>
      <w:marTop w:val="0"/>
      <w:marBottom w:val="0"/>
      <w:divBdr>
        <w:top w:val="none" w:sz="0" w:space="0" w:color="auto"/>
        <w:left w:val="none" w:sz="0" w:space="0" w:color="auto"/>
        <w:bottom w:val="none" w:sz="0" w:space="0" w:color="auto"/>
        <w:right w:val="none" w:sz="0" w:space="0" w:color="auto"/>
      </w:divBdr>
    </w:div>
    <w:div w:id="824012450">
      <w:bodyDiv w:val="1"/>
      <w:marLeft w:val="0"/>
      <w:marRight w:val="0"/>
      <w:marTop w:val="0"/>
      <w:marBottom w:val="0"/>
      <w:divBdr>
        <w:top w:val="none" w:sz="0" w:space="0" w:color="auto"/>
        <w:left w:val="none" w:sz="0" w:space="0" w:color="auto"/>
        <w:bottom w:val="none" w:sz="0" w:space="0" w:color="auto"/>
        <w:right w:val="none" w:sz="0" w:space="0" w:color="auto"/>
      </w:divBdr>
    </w:div>
    <w:div w:id="843980522">
      <w:bodyDiv w:val="1"/>
      <w:marLeft w:val="0"/>
      <w:marRight w:val="0"/>
      <w:marTop w:val="0"/>
      <w:marBottom w:val="0"/>
      <w:divBdr>
        <w:top w:val="none" w:sz="0" w:space="0" w:color="auto"/>
        <w:left w:val="none" w:sz="0" w:space="0" w:color="auto"/>
        <w:bottom w:val="none" w:sz="0" w:space="0" w:color="auto"/>
        <w:right w:val="none" w:sz="0" w:space="0" w:color="auto"/>
      </w:divBdr>
    </w:div>
    <w:div w:id="933560592">
      <w:bodyDiv w:val="1"/>
      <w:marLeft w:val="0"/>
      <w:marRight w:val="0"/>
      <w:marTop w:val="0"/>
      <w:marBottom w:val="0"/>
      <w:divBdr>
        <w:top w:val="none" w:sz="0" w:space="0" w:color="auto"/>
        <w:left w:val="none" w:sz="0" w:space="0" w:color="auto"/>
        <w:bottom w:val="none" w:sz="0" w:space="0" w:color="auto"/>
        <w:right w:val="none" w:sz="0" w:space="0" w:color="auto"/>
      </w:divBdr>
    </w:div>
    <w:div w:id="976372427">
      <w:bodyDiv w:val="1"/>
      <w:marLeft w:val="0"/>
      <w:marRight w:val="0"/>
      <w:marTop w:val="0"/>
      <w:marBottom w:val="0"/>
      <w:divBdr>
        <w:top w:val="none" w:sz="0" w:space="0" w:color="auto"/>
        <w:left w:val="none" w:sz="0" w:space="0" w:color="auto"/>
        <w:bottom w:val="none" w:sz="0" w:space="0" w:color="auto"/>
        <w:right w:val="none" w:sz="0" w:space="0" w:color="auto"/>
      </w:divBdr>
    </w:div>
    <w:div w:id="995567122">
      <w:bodyDiv w:val="1"/>
      <w:marLeft w:val="0"/>
      <w:marRight w:val="0"/>
      <w:marTop w:val="0"/>
      <w:marBottom w:val="0"/>
      <w:divBdr>
        <w:top w:val="none" w:sz="0" w:space="0" w:color="auto"/>
        <w:left w:val="none" w:sz="0" w:space="0" w:color="auto"/>
        <w:bottom w:val="none" w:sz="0" w:space="0" w:color="auto"/>
        <w:right w:val="none" w:sz="0" w:space="0" w:color="auto"/>
      </w:divBdr>
    </w:div>
    <w:div w:id="1020199645">
      <w:bodyDiv w:val="1"/>
      <w:marLeft w:val="0"/>
      <w:marRight w:val="0"/>
      <w:marTop w:val="0"/>
      <w:marBottom w:val="0"/>
      <w:divBdr>
        <w:top w:val="none" w:sz="0" w:space="0" w:color="auto"/>
        <w:left w:val="none" w:sz="0" w:space="0" w:color="auto"/>
        <w:bottom w:val="none" w:sz="0" w:space="0" w:color="auto"/>
        <w:right w:val="none" w:sz="0" w:space="0" w:color="auto"/>
      </w:divBdr>
    </w:div>
    <w:div w:id="1186291795">
      <w:bodyDiv w:val="1"/>
      <w:marLeft w:val="0"/>
      <w:marRight w:val="0"/>
      <w:marTop w:val="0"/>
      <w:marBottom w:val="0"/>
      <w:divBdr>
        <w:top w:val="none" w:sz="0" w:space="0" w:color="auto"/>
        <w:left w:val="none" w:sz="0" w:space="0" w:color="auto"/>
        <w:bottom w:val="none" w:sz="0" w:space="0" w:color="auto"/>
        <w:right w:val="none" w:sz="0" w:space="0" w:color="auto"/>
      </w:divBdr>
    </w:div>
    <w:div w:id="1264846253">
      <w:bodyDiv w:val="1"/>
      <w:marLeft w:val="0"/>
      <w:marRight w:val="0"/>
      <w:marTop w:val="0"/>
      <w:marBottom w:val="0"/>
      <w:divBdr>
        <w:top w:val="none" w:sz="0" w:space="0" w:color="auto"/>
        <w:left w:val="none" w:sz="0" w:space="0" w:color="auto"/>
        <w:bottom w:val="none" w:sz="0" w:space="0" w:color="auto"/>
        <w:right w:val="none" w:sz="0" w:space="0" w:color="auto"/>
      </w:divBdr>
    </w:div>
    <w:div w:id="1292202019">
      <w:bodyDiv w:val="1"/>
      <w:marLeft w:val="0"/>
      <w:marRight w:val="0"/>
      <w:marTop w:val="0"/>
      <w:marBottom w:val="0"/>
      <w:divBdr>
        <w:top w:val="none" w:sz="0" w:space="0" w:color="auto"/>
        <w:left w:val="none" w:sz="0" w:space="0" w:color="auto"/>
        <w:bottom w:val="none" w:sz="0" w:space="0" w:color="auto"/>
        <w:right w:val="none" w:sz="0" w:space="0" w:color="auto"/>
      </w:divBdr>
    </w:div>
    <w:div w:id="1385180162">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41146239">
      <w:bodyDiv w:val="1"/>
      <w:marLeft w:val="0"/>
      <w:marRight w:val="0"/>
      <w:marTop w:val="0"/>
      <w:marBottom w:val="0"/>
      <w:divBdr>
        <w:top w:val="none" w:sz="0" w:space="0" w:color="auto"/>
        <w:left w:val="none" w:sz="0" w:space="0" w:color="auto"/>
        <w:bottom w:val="none" w:sz="0" w:space="0" w:color="auto"/>
        <w:right w:val="none" w:sz="0" w:space="0" w:color="auto"/>
      </w:divBdr>
    </w:div>
    <w:div w:id="1471091496">
      <w:bodyDiv w:val="1"/>
      <w:marLeft w:val="0"/>
      <w:marRight w:val="0"/>
      <w:marTop w:val="0"/>
      <w:marBottom w:val="0"/>
      <w:divBdr>
        <w:top w:val="none" w:sz="0" w:space="0" w:color="auto"/>
        <w:left w:val="none" w:sz="0" w:space="0" w:color="auto"/>
        <w:bottom w:val="none" w:sz="0" w:space="0" w:color="auto"/>
        <w:right w:val="none" w:sz="0" w:space="0" w:color="auto"/>
      </w:divBdr>
    </w:div>
    <w:div w:id="1600217462">
      <w:bodyDiv w:val="1"/>
      <w:marLeft w:val="0"/>
      <w:marRight w:val="0"/>
      <w:marTop w:val="0"/>
      <w:marBottom w:val="0"/>
      <w:divBdr>
        <w:top w:val="none" w:sz="0" w:space="0" w:color="auto"/>
        <w:left w:val="none" w:sz="0" w:space="0" w:color="auto"/>
        <w:bottom w:val="none" w:sz="0" w:space="0" w:color="auto"/>
        <w:right w:val="none" w:sz="0" w:space="0" w:color="auto"/>
      </w:divBdr>
    </w:div>
    <w:div w:id="1697926616">
      <w:bodyDiv w:val="1"/>
      <w:marLeft w:val="0"/>
      <w:marRight w:val="0"/>
      <w:marTop w:val="0"/>
      <w:marBottom w:val="0"/>
      <w:divBdr>
        <w:top w:val="none" w:sz="0" w:space="0" w:color="auto"/>
        <w:left w:val="none" w:sz="0" w:space="0" w:color="auto"/>
        <w:bottom w:val="none" w:sz="0" w:space="0" w:color="auto"/>
        <w:right w:val="none" w:sz="0" w:space="0" w:color="auto"/>
      </w:divBdr>
    </w:div>
    <w:div w:id="1777945288">
      <w:bodyDiv w:val="1"/>
      <w:marLeft w:val="0"/>
      <w:marRight w:val="0"/>
      <w:marTop w:val="0"/>
      <w:marBottom w:val="0"/>
      <w:divBdr>
        <w:top w:val="none" w:sz="0" w:space="0" w:color="auto"/>
        <w:left w:val="none" w:sz="0" w:space="0" w:color="auto"/>
        <w:bottom w:val="none" w:sz="0" w:space="0" w:color="auto"/>
        <w:right w:val="none" w:sz="0" w:space="0" w:color="auto"/>
      </w:divBdr>
    </w:div>
    <w:div w:id="1801654833">
      <w:bodyDiv w:val="1"/>
      <w:marLeft w:val="0"/>
      <w:marRight w:val="0"/>
      <w:marTop w:val="0"/>
      <w:marBottom w:val="0"/>
      <w:divBdr>
        <w:top w:val="none" w:sz="0" w:space="0" w:color="auto"/>
        <w:left w:val="none" w:sz="0" w:space="0" w:color="auto"/>
        <w:bottom w:val="none" w:sz="0" w:space="0" w:color="auto"/>
        <w:right w:val="none" w:sz="0" w:space="0" w:color="auto"/>
      </w:divBdr>
    </w:div>
    <w:div w:id="1817603896">
      <w:bodyDiv w:val="1"/>
      <w:marLeft w:val="0"/>
      <w:marRight w:val="0"/>
      <w:marTop w:val="0"/>
      <w:marBottom w:val="0"/>
      <w:divBdr>
        <w:top w:val="none" w:sz="0" w:space="0" w:color="auto"/>
        <w:left w:val="none" w:sz="0" w:space="0" w:color="auto"/>
        <w:bottom w:val="none" w:sz="0" w:space="0" w:color="auto"/>
        <w:right w:val="none" w:sz="0" w:space="0" w:color="auto"/>
      </w:divBdr>
    </w:div>
    <w:div w:id="2012826396">
      <w:bodyDiv w:val="1"/>
      <w:marLeft w:val="0"/>
      <w:marRight w:val="0"/>
      <w:marTop w:val="0"/>
      <w:marBottom w:val="0"/>
      <w:divBdr>
        <w:top w:val="none" w:sz="0" w:space="0" w:color="auto"/>
        <w:left w:val="none" w:sz="0" w:space="0" w:color="auto"/>
        <w:bottom w:val="none" w:sz="0" w:space="0" w:color="auto"/>
        <w:right w:val="none" w:sz="0" w:space="0" w:color="auto"/>
      </w:divBdr>
    </w:div>
    <w:div w:id="21446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ftekhar1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BAC4-EC21-4154-B91A-07FCCF45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9850</Words>
  <Characters>56149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khournet</dc:creator>
  <cp:lastModifiedBy>liujihong2008@qq.con</cp:lastModifiedBy>
  <cp:revision>8</cp:revision>
  <dcterms:created xsi:type="dcterms:W3CDTF">2019-12-19T16:30:00Z</dcterms:created>
  <dcterms:modified xsi:type="dcterms:W3CDTF">2019-12-24T03:27:00Z</dcterms:modified>
</cp:coreProperties>
</file>