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32A91" w14:textId="77777777" w:rsidR="00DC6CC1" w:rsidRPr="00405B0C" w:rsidRDefault="00DC6CC1" w:rsidP="00405B0C">
      <w:pPr>
        <w:adjustRightInd w:val="0"/>
        <w:snapToGrid w:val="0"/>
        <w:spacing w:line="360" w:lineRule="auto"/>
        <w:jc w:val="both"/>
        <w:rPr>
          <w:rFonts w:ascii="Book Antiqua" w:hAnsi="Book Antiqua"/>
          <w:i/>
        </w:rPr>
      </w:pPr>
      <w:r w:rsidRPr="00405B0C">
        <w:rPr>
          <w:rFonts w:ascii="Book Antiqua" w:hAnsi="Book Antiqua"/>
          <w:b/>
        </w:rPr>
        <w:t>Name of Journal:</w:t>
      </w:r>
      <w:r w:rsidRPr="00405B0C">
        <w:rPr>
          <w:rFonts w:ascii="Book Antiqua" w:hAnsi="Book Antiqua"/>
        </w:rPr>
        <w:t xml:space="preserve"> </w:t>
      </w:r>
      <w:r w:rsidRPr="00F8214A">
        <w:rPr>
          <w:rFonts w:ascii="Book Antiqua" w:hAnsi="Book Antiqua"/>
          <w:bCs/>
          <w:i/>
        </w:rPr>
        <w:t>World Journal of Gastroenterology</w:t>
      </w:r>
    </w:p>
    <w:p w14:paraId="3800899C" w14:textId="1D7954B2" w:rsidR="0009490A" w:rsidRPr="00405B0C" w:rsidRDefault="00405B0C" w:rsidP="00405B0C">
      <w:pPr>
        <w:spacing w:line="360" w:lineRule="auto"/>
        <w:jc w:val="both"/>
        <w:rPr>
          <w:rFonts w:ascii="Book Antiqua" w:eastAsia="宋体" w:hAnsi="Book Antiqua" w:cs="Arial"/>
          <w:b/>
          <w:bCs/>
          <w:lang w:eastAsia="zh-CN"/>
        </w:rPr>
      </w:pPr>
      <w:r w:rsidRPr="00405B0C">
        <w:rPr>
          <w:rFonts w:ascii="Book Antiqua" w:eastAsia="宋体" w:hAnsi="Book Antiqua" w:cs="Arial"/>
          <w:b/>
          <w:bCs/>
          <w:lang w:eastAsia="zh-CN"/>
        </w:rPr>
        <w:t xml:space="preserve">Manuscript NO: </w:t>
      </w:r>
      <w:r w:rsidRPr="00F8214A">
        <w:rPr>
          <w:rFonts w:ascii="Book Antiqua" w:eastAsia="宋体" w:hAnsi="Book Antiqua" w:cs="Arial"/>
          <w:lang w:eastAsia="zh-CN"/>
        </w:rPr>
        <w:t>52400</w:t>
      </w:r>
    </w:p>
    <w:p w14:paraId="2944B7F2" w14:textId="0E89876C" w:rsidR="00DC6CC1" w:rsidRPr="00405B0C" w:rsidRDefault="00DC6CC1" w:rsidP="00405B0C">
      <w:pPr>
        <w:adjustRightInd w:val="0"/>
        <w:snapToGrid w:val="0"/>
        <w:spacing w:line="360" w:lineRule="auto"/>
        <w:jc w:val="both"/>
        <w:rPr>
          <w:rFonts w:ascii="Book Antiqua" w:hAnsi="Book Antiqua"/>
          <w:color w:val="000000" w:themeColor="text1"/>
        </w:rPr>
      </w:pPr>
      <w:r w:rsidRPr="00405B0C">
        <w:rPr>
          <w:rFonts w:ascii="Book Antiqua" w:hAnsi="Book Antiqua"/>
          <w:b/>
          <w:color w:val="000000" w:themeColor="text1"/>
        </w:rPr>
        <w:t>Manuscript Type:</w:t>
      </w:r>
      <w:r w:rsidR="0009490A" w:rsidRPr="00405B0C">
        <w:rPr>
          <w:rFonts w:ascii="Book Antiqua" w:hAnsi="Book Antiqua"/>
          <w:color w:val="000000" w:themeColor="text1"/>
        </w:rPr>
        <w:t xml:space="preserve"> </w:t>
      </w:r>
      <w:r w:rsidR="0009490A" w:rsidRPr="00F8214A">
        <w:rPr>
          <w:rFonts w:ascii="Book Antiqua" w:hAnsi="Book Antiqua"/>
          <w:bCs/>
          <w:color w:val="000000" w:themeColor="text1"/>
        </w:rPr>
        <w:t>MINIREVIEW</w:t>
      </w:r>
      <w:r w:rsidR="00405B0C" w:rsidRPr="00F8214A">
        <w:rPr>
          <w:rFonts w:ascii="Book Antiqua" w:hAnsi="Book Antiqua"/>
          <w:bCs/>
          <w:color w:val="000000" w:themeColor="text1"/>
        </w:rPr>
        <w:t>S</w:t>
      </w:r>
    </w:p>
    <w:p w14:paraId="4C518C64" w14:textId="77777777" w:rsidR="00DC6CC1" w:rsidRPr="00405B0C" w:rsidRDefault="00DC6CC1" w:rsidP="00405B0C">
      <w:pPr>
        <w:adjustRightInd w:val="0"/>
        <w:snapToGrid w:val="0"/>
        <w:spacing w:line="360" w:lineRule="auto"/>
        <w:jc w:val="both"/>
        <w:rPr>
          <w:rFonts w:ascii="Book Antiqua" w:hAnsi="Book Antiqua"/>
          <w:color w:val="000000" w:themeColor="text1"/>
        </w:rPr>
      </w:pPr>
    </w:p>
    <w:p w14:paraId="6F83AB1F" w14:textId="0DD43245" w:rsidR="00DC6CC1" w:rsidRPr="00405B0C" w:rsidRDefault="000F3FFE" w:rsidP="00405B0C">
      <w:pPr>
        <w:adjustRightInd w:val="0"/>
        <w:snapToGrid w:val="0"/>
        <w:spacing w:line="360" w:lineRule="auto"/>
        <w:jc w:val="both"/>
        <w:rPr>
          <w:rFonts w:ascii="Book Antiqua" w:hAnsi="Book Antiqua"/>
          <w:b/>
          <w:color w:val="000000" w:themeColor="text1"/>
        </w:rPr>
      </w:pPr>
      <w:r w:rsidRPr="00405B0C">
        <w:rPr>
          <w:rFonts w:ascii="Book Antiqua" w:hAnsi="Book Antiqua"/>
          <w:b/>
          <w:color w:val="000000" w:themeColor="text1"/>
        </w:rPr>
        <w:t xml:space="preserve">Hepatic </w:t>
      </w:r>
      <w:r w:rsidR="00FF089F" w:rsidRPr="00405B0C">
        <w:rPr>
          <w:rFonts w:ascii="Book Antiqua" w:hAnsi="Book Antiqua"/>
          <w:b/>
          <w:color w:val="000000" w:themeColor="text1"/>
        </w:rPr>
        <w:t>h</w:t>
      </w:r>
      <w:r w:rsidRPr="00405B0C">
        <w:rPr>
          <w:rFonts w:ascii="Book Antiqua" w:hAnsi="Book Antiqua"/>
          <w:b/>
          <w:color w:val="000000" w:themeColor="text1"/>
        </w:rPr>
        <w:t xml:space="preserve">emangioma: What </w:t>
      </w:r>
      <w:r w:rsidR="00EE0972" w:rsidRPr="00405B0C">
        <w:rPr>
          <w:rFonts w:ascii="Book Antiqua" w:hAnsi="Book Antiqua"/>
          <w:b/>
          <w:color w:val="000000" w:themeColor="text1"/>
        </w:rPr>
        <w:t>i</w:t>
      </w:r>
      <w:r w:rsidRPr="00405B0C">
        <w:rPr>
          <w:rFonts w:ascii="Book Antiqua" w:hAnsi="Book Antiqua"/>
          <w:b/>
          <w:color w:val="000000" w:themeColor="text1"/>
        </w:rPr>
        <w:t>nternist</w:t>
      </w:r>
      <w:r w:rsidR="00FA3E02" w:rsidRPr="00405B0C">
        <w:rPr>
          <w:rFonts w:ascii="Book Antiqua" w:hAnsi="Book Antiqua"/>
          <w:b/>
          <w:color w:val="000000" w:themeColor="text1"/>
        </w:rPr>
        <w:t>s</w:t>
      </w:r>
      <w:r w:rsidRPr="00405B0C">
        <w:rPr>
          <w:rFonts w:ascii="Book Antiqua" w:hAnsi="Book Antiqua"/>
          <w:b/>
          <w:color w:val="000000" w:themeColor="text1"/>
        </w:rPr>
        <w:t xml:space="preserve"> need to know</w:t>
      </w:r>
    </w:p>
    <w:p w14:paraId="07ABF95F" w14:textId="68206493" w:rsidR="0009490A" w:rsidRDefault="0009490A" w:rsidP="00405B0C">
      <w:pPr>
        <w:adjustRightInd w:val="0"/>
        <w:snapToGrid w:val="0"/>
        <w:spacing w:line="360" w:lineRule="auto"/>
        <w:jc w:val="both"/>
        <w:rPr>
          <w:rFonts w:ascii="Book Antiqua" w:hAnsi="Book Antiqua"/>
          <w:color w:val="000000" w:themeColor="text1"/>
        </w:rPr>
      </w:pPr>
    </w:p>
    <w:p w14:paraId="3DBF4580" w14:textId="1599AA52" w:rsidR="00405B0C" w:rsidRPr="00405B0C" w:rsidRDefault="00405B0C" w:rsidP="00405B0C">
      <w:pPr>
        <w:adjustRightInd w:val="0"/>
        <w:snapToGrid w:val="0"/>
        <w:spacing w:line="360" w:lineRule="auto"/>
        <w:jc w:val="both"/>
        <w:rPr>
          <w:rFonts w:ascii="Book Antiqua" w:hAnsi="Book Antiqua" w:cs="Arial"/>
          <w:bCs/>
          <w:color w:val="000000" w:themeColor="text1"/>
          <w:lang w:val="es-ES_tradnl"/>
        </w:rPr>
      </w:pPr>
      <w:r w:rsidRPr="00405B0C">
        <w:rPr>
          <w:rFonts w:ascii="Book Antiqua" w:hAnsi="Book Antiqua" w:cs="Arial"/>
          <w:bCs/>
          <w:color w:val="000000" w:themeColor="text1"/>
          <w:lang w:val="es-ES_tradnl"/>
        </w:rPr>
        <w:t xml:space="preserve">Leon M </w:t>
      </w:r>
      <w:r w:rsidRPr="00405B0C">
        <w:rPr>
          <w:rFonts w:ascii="Book Antiqua" w:hAnsi="Book Antiqua" w:cs="Arial" w:hint="eastAsia"/>
          <w:bCs/>
          <w:i/>
          <w:iCs/>
          <w:color w:val="000000" w:themeColor="text1"/>
          <w:lang w:val="es-ES_tradnl" w:eastAsia="zh-CN"/>
        </w:rPr>
        <w:t>et</w:t>
      </w:r>
      <w:r w:rsidRPr="00405B0C">
        <w:rPr>
          <w:rFonts w:ascii="Book Antiqua" w:hAnsi="Book Antiqua" w:cs="Arial"/>
          <w:bCs/>
          <w:i/>
          <w:iCs/>
          <w:color w:val="000000" w:themeColor="text1"/>
          <w:lang w:val="es-ES_tradnl"/>
        </w:rPr>
        <w:t xml:space="preserve"> al.</w:t>
      </w:r>
      <w:r>
        <w:rPr>
          <w:rFonts w:ascii="Book Antiqua" w:hAnsi="Book Antiqua" w:cs="Arial"/>
          <w:bCs/>
          <w:i/>
          <w:iCs/>
          <w:color w:val="000000" w:themeColor="text1"/>
          <w:lang w:val="es-ES_tradnl"/>
        </w:rPr>
        <w:t xml:space="preserve"> </w:t>
      </w:r>
      <w:r w:rsidRPr="00405B0C">
        <w:rPr>
          <w:rFonts w:ascii="Book Antiqua" w:hAnsi="Book Antiqua" w:cs="Arial"/>
          <w:bCs/>
          <w:color w:val="000000" w:themeColor="text1"/>
          <w:lang w:val="es-ES_tradnl"/>
        </w:rPr>
        <w:t xml:space="preserve">Hepatic </w:t>
      </w:r>
      <w:r w:rsidR="00FF089F" w:rsidRPr="00405B0C">
        <w:rPr>
          <w:rFonts w:ascii="Book Antiqua" w:hAnsi="Book Antiqua" w:cs="Arial"/>
          <w:bCs/>
          <w:color w:val="000000" w:themeColor="text1"/>
          <w:lang w:val="es-ES_tradnl"/>
        </w:rPr>
        <w:t>h</w:t>
      </w:r>
      <w:r w:rsidRPr="00405B0C">
        <w:rPr>
          <w:rFonts w:ascii="Book Antiqua" w:hAnsi="Book Antiqua" w:cs="Arial"/>
          <w:bCs/>
          <w:color w:val="000000" w:themeColor="text1"/>
          <w:lang w:val="es-ES_tradnl"/>
        </w:rPr>
        <w:t>emangioma</w:t>
      </w:r>
    </w:p>
    <w:p w14:paraId="1BD951E3" w14:textId="77777777" w:rsidR="00405B0C" w:rsidRPr="00405B0C" w:rsidRDefault="00405B0C" w:rsidP="00405B0C">
      <w:pPr>
        <w:adjustRightInd w:val="0"/>
        <w:snapToGrid w:val="0"/>
        <w:spacing w:line="360" w:lineRule="auto"/>
        <w:jc w:val="both"/>
        <w:rPr>
          <w:rFonts w:ascii="Book Antiqua" w:hAnsi="Book Antiqua"/>
          <w:color w:val="000000" w:themeColor="text1"/>
        </w:rPr>
      </w:pPr>
    </w:p>
    <w:p w14:paraId="1468C271" w14:textId="33A4CA3B" w:rsidR="000F3FFE" w:rsidRPr="00405B0C" w:rsidRDefault="000F3FFE" w:rsidP="00405B0C">
      <w:pPr>
        <w:adjustRightInd w:val="0"/>
        <w:snapToGrid w:val="0"/>
        <w:spacing w:line="360" w:lineRule="auto"/>
        <w:jc w:val="both"/>
        <w:outlineLvl w:val="0"/>
        <w:rPr>
          <w:rFonts w:ascii="Book Antiqua" w:hAnsi="Book Antiqua" w:cs="Arial"/>
          <w:bCs/>
          <w:color w:val="000000" w:themeColor="text1"/>
          <w:lang w:val="es-ES_tradnl"/>
        </w:rPr>
      </w:pPr>
      <w:r w:rsidRPr="00405B0C">
        <w:rPr>
          <w:rFonts w:ascii="Book Antiqua" w:hAnsi="Book Antiqua" w:cs="Arial"/>
          <w:bCs/>
          <w:color w:val="000000" w:themeColor="text1"/>
          <w:lang w:val="es-ES_tradnl"/>
        </w:rPr>
        <w:t>Monica Leon</w:t>
      </w:r>
      <w:r w:rsidR="00405B0C" w:rsidRPr="00405B0C">
        <w:rPr>
          <w:rFonts w:ascii="Book Antiqua" w:hAnsi="Book Antiqua" w:cs="Arial" w:hint="eastAsia"/>
          <w:bCs/>
          <w:color w:val="000000" w:themeColor="text1"/>
          <w:lang w:val="es-ES_tradnl" w:eastAsia="zh-CN"/>
        </w:rPr>
        <w:t>,</w:t>
      </w:r>
      <w:r w:rsidR="00405B0C" w:rsidRPr="00405B0C">
        <w:rPr>
          <w:rFonts w:ascii="Book Antiqua" w:hAnsi="Book Antiqua" w:cs="Arial"/>
          <w:bCs/>
          <w:color w:val="000000" w:themeColor="text1"/>
          <w:lang w:val="es-ES_tradnl" w:eastAsia="zh-CN"/>
        </w:rPr>
        <w:t xml:space="preserve"> </w:t>
      </w:r>
      <w:r w:rsidRPr="00405B0C">
        <w:rPr>
          <w:rFonts w:ascii="Book Antiqua" w:hAnsi="Book Antiqua" w:cs="Arial"/>
          <w:bCs/>
          <w:color w:val="000000" w:themeColor="text1"/>
          <w:lang w:val="es-ES_tradnl"/>
        </w:rPr>
        <w:t>Luis Chavez</w:t>
      </w:r>
      <w:r w:rsidR="00405B0C" w:rsidRPr="00405B0C">
        <w:rPr>
          <w:rFonts w:ascii="Book Antiqua" w:hAnsi="Book Antiqua" w:cs="Arial" w:hint="eastAsia"/>
          <w:bCs/>
          <w:color w:val="000000" w:themeColor="text1"/>
          <w:lang w:val="es-ES_tradnl" w:eastAsia="zh-CN"/>
        </w:rPr>
        <w:t>,</w:t>
      </w:r>
      <w:r w:rsidR="00405B0C" w:rsidRPr="00405B0C">
        <w:rPr>
          <w:rFonts w:ascii="Book Antiqua" w:hAnsi="Book Antiqua" w:cs="Arial"/>
          <w:bCs/>
          <w:color w:val="000000" w:themeColor="text1"/>
          <w:lang w:val="es-ES_tradnl" w:eastAsia="zh-CN"/>
        </w:rPr>
        <w:t xml:space="preserve"> </w:t>
      </w:r>
      <w:r w:rsidRPr="00405B0C">
        <w:rPr>
          <w:rFonts w:ascii="Book Antiqua" w:hAnsi="Book Antiqua"/>
          <w:bCs/>
          <w:color w:val="000000" w:themeColor="text1"/>
        </w:rPr>
        <w:t xml:space="preserve">Salim Surani </w:t>
      </w:r>
    </w:p>
    <w:p w14:paraId="11F81A82" w14:textId="77777777" w:rsidR="000F3FFE" w:rsidRPr="00405B0C" w:rsidRDefault="000F3FFE" w:rsidP="00405B0C">
      <w:pPr>
        <w:adjustRightInd w:val="0"/>
        <w:snapToGrid w:val="0"/>
        <w:spacing w:line="360" w:lineRule="auto"/>
        <w:jc w:val="both"/>
        <w:rPr>
          <w:rFonts w:ascii="Book Antiqua" w:hAnsi="Book Antiqua"/>
          <w:color w:val="000000" w:themeColor="text1"/>
        </w:rPr>
      </w:pPr>
    </w:p>
    <w:p w14:paraId="68FE72D2" w14:textId="1FEBDBCE" w:rsidR="000F3FFE" w:rsidRDefault="000F3FFE" w:rsidP="00405B0C">
      <w:pPr>
        <w:adjustRightInd w:val="0"/>
        <w:snapToGrid w:val="0"/>
        <w:spacing w:line="360" w:lineRule="auto"/>
        <w:jc w:val="both"/>
        <w:rPr>
          <w:rFonts w:ascii="Book Antiqua" w:hAnsi="Book Antiqua"/>
          <w:color w:val="000000" w:themeColor="text1"/>
          <w:lang w:val="es-ES"/>
        </w:rPr>
      </w:pPr>
      <w:r w:rsidRPr="00405B0C">
        <w:rPr>
          <w:rFonts w:ascii="Book Antiqua" w:hAnsi="Book Antiqua"/>
          <w:b/>
          <w:color w:val="000000" w:themeColor="text1"/>
          <w:lang w:val="es-ES"/>
        </w:rPr>
        <w:t>Monica Leon</w:t>
      </w:r>
      <w:r w:rsidRPr="00405B0C">
        <w:rPr>
          <w:rFonts w:ascii="Book Antiqua" w:hAnsi="Book Antiqua"/>
          <w:color w:val="000000" w:themeColor="text1"/>
          <w:lang w:val="es-ES"/>
        </w:rPr>
        <w:t>, Centro Medico ABC, Ciudad de Mexico, CDMX 01120, Mexico</w:t>
      </w:r>
    </w:p>
    <w:p w14:paraId="5B95E129" w14:textId="77777777" w:rsidR="00405B0C" w:rsidRPr="00405B0C" w:rsidRDefault="00405B0C" w:rsidP="00405B0C">
      <w:pPr>
        <w:adjustRightInd w:val="0"/>
        <w:snapToGrid w:val="0"/>
        <w:spacing w:line="360" w:lineRule="auto"/>
        <w:jc w:val="both"/>
        <w:rPr>
          <w:rFonts w:ascii="Book Antiqua" w:hAnsi="Book Antiqua"/>
          <w:color w:val="000000" w:themeColor="text1"/>
          <w:lang w:val="es-ES"/>
        </w:rPr>
      </w:pPr>
    </w:p>
    <w:p w14:paraId="312BC0EA" w14:textId="53EF0F00" w:rsidR="000F3FFE" w:rsidRDefault="000F3FFE" w:rsidP="00405B0C">
      <w:pPr>
        <w:adjustRightInd w:val="0"/>
        <w:snapToGrid w:val="0"/>
        <w:spacing w:line="360" w:lineRule="auto"/>
        <w:jc w:val="both"/>
        <w:rPr>
          <w:rFonts w:ascii="Book Antiqua" w:hAnsi="Book Antiqua"/>
          <w:color w:val="000000" w:themeColor="text1"/>
        </w:rPr>
      </w:pPr>
      <w:r w:rsidRPr="00405B0C">
        <w:rPr>
          <w:rFonts w:ascii="Book Antiqua" w:hAnsi="Book Antiqua"/>
          <w:b/>
          <w:color w:val="000000" w:themeColor="text1"/>
        </w:rPr>
        <w:t>Luis Chavez</w:t>
      </w:r>
      <w:r w:rsidR="00FA3E02" w:rsidRPr="00405B0C">
        <w:rPr>
          <w:rFonts w:ascii="Book Antiqua" w:hAnsi="Book Antiqua"/>
          <w:b/>
          <w:color w:val="000000" w:themeColor="text1"/>
        </w:rPr>
        <w:t xml:space="preserve">, </w:t>
      </w:r>
      <w:r w:rsidR="00FA3E02" w:rsidRPr="00405B0C">
        <w:rPr>
          <w:rFonts w:ascii="Book Antiqua" w:hAnsi="Book Antiqua"/>
          <w:color w:val="000000" w:themeColor="text1"/>
        </w:rPr>
        <w:t>Department of Internal Medicine</w:t>
      </w:r>
      <w:r w:rsidR="00FA3E02" w:rsidRPr="00405B0C">
        <w:rPr>
          <w:rFonts w:ascii="Book Antiqua" w:hAnsi="Book Antiqua"/>
          <w:b/>
          <w:color w:val="000000" w:themeColor="text1"/>
        </w:rPr>
        <w:t xml:space="preserve">, </w:t>
      </w:r>
      <w:r w:rsidR="00FA3E02" w:rsidRPr="00405B0C">
        <w:rPr>
          <w:rFonts w:ascii="Book Antiqua" w:hAnsi="Book Antiqua"/>
          <w:color w:val="000000" w:themeColor="text1"/>
        </w:rPr>
        <w:t>Texas Tech University Health Scien</w:t>
      </w:r>
      <w:r w:rsidR="00544AF5" w:rsidRPr="00405B0C">
        <w:rPr>
          <w:rFonts w:ascii="Book Antiqua" w:hAnsi="Book Antiqua"/>
          <w:color w:val="000000" w:themeColor="text1"/>
        </w:rPr>
        <w:t>c</w:t>
      </w:r>
      <w:r w:rsidR="00FA3E02" w:rsidRPr="00405B0C">
        <w:rPr>
          <w:rFonts w:ascii="Book Antiqua" w:hAnsi="Book Antiqua"/>
          <w:color w:val="000000" w:themeColor="text1"/>
        </w:rPr>
        <w:t>es Center, El Paso, TX</w:t>
      </w:r>
      <w:r w:rsidR="00544AF5" w:rsidRPr="00405B0C">
        <w:rPr>
          <w:rFonts w:ascii="Book Antiqua" w:hAnsi="Book Antiqua"/>
          <w:color w:val="000000" w:themeColor="text1"/>
        </w:rPr>
        <w:t xml:space="preserve"> 79905</w:t>
      </w:r>
      <w:r w:rsidR="00FA3E02" w:rsidRPr="00405B0C">
        <w:rPr>
          <w:rFonts w:ascii="Book Antiqua" w:hAnsi="Book Antiqua"/>
          <w:color w:val="000000" w:themeColor="text1"/>
        </w:rPr>
        <w:t xml:space="preserve">, </w:t>
      </w:r>
      <w:r w:rsidR="00405B0C" w:rsidRPr="00405B0C">
        <w:rPr>
          <w:rFonts w:ascii="Book Antiqua" w:hAnsi="Book Antiqua"/>
          <w:iCs/>
          <w:color w:val="000000" w:themeColor="text1"/>
        </w:rPr>
        <w:t>United States</w:t>
      </w:r>
    </w:p>
    <w:p w14:paraId="0A81C8B1" w14:textId="77777777" w:rsidR="00405B0C" w:rsidRPr="00405B0C" w:rsidRDefault="00405B0C" w:rsidP="00405B0C">
      <w:pPr>
        <w:adjustRightInd w:val="0"/>
        <w:snapToGrid w:val="0"/>
        <w:spacing w:line="360" w:lineRule="auto"/>
        <w:jc w:val="both"/>
        <w:rPr>
          <w:rFonts w:ascii="Book Antiqua" w:hAnsi="Book Antiqua"/>
          <w:color w:val="000000" w:themeColor="text1"/>
        </w:rPr>
      </w:pPr>
    </w:p>
    <w:p w14:paraId="2411A725" w14:textId="0A3FBEA3" w:rsidR="000F3FFE" w:rsidRDefault="000F3FFE" w:rsidP="00405B0C">
      <w:pPr>
        <w:adjustRightInd w:val="0"/>
        <w:snapToGrid w:val="0"/>
        <w:spacing w:line="360" w:lineRule="auto"/>
        <w:jc w:val="both"/>
        <w:rPr>
          <w:rFonts w:ascii="Book Antiqua" w:hAnsi="Book Antiqua" w:cs="Arial"/>
          <w:color w:val="000000" w:themeColor="text1"/>
        </w:rPr>
      </w:pPr>
      <w:r w:rsidRPr="00405B0C">
        <w:rPr>
          <w:rFonts w:ascii="Book Antiqua" w:hAnsi="Book Antiqua"/>
          <w:b/>
          <w:color w:val="000000" w:themeColor="text1"/>
        </w:rPr>
        <w:t>Salim Surani,</w:t>
      </w:r>
      <w:r w:rsidRPr="00405B0C">
        <w:rPr>
          <w:rFonts w:ascii="Book Antiqua" w:hAnsi="Book Antiqua"/>
          <w:color w:val="000000" w:themeColor="text1"/>
        </w:rPr>
        <w:t xml:space="preserve"> </w:t>
      </w:r>
      <w:r w:rsidRPr="00405B0C">
        <w:rPr>
          <w:rFonts w:ascii="Book Antiqua" w:hAnsi="Book Antiqua" w:cs="Arial"/>
          <w:color w:val="000000" w:themeColor="text1"/>
        </w:rPr>
        <w:t xml:space="preserve">Texas A&amp;M University, Corpus Christi, TX 78405, </w:t>
      </w:r>
      <w:r w:rsidR="00405B0C" w:rsidRPr="00405B0C">
        <w:rPr>
          <w:rFonts w:ascii="Book Antiqua" w:hAnsi="Book Antiqua" w:cs="Arial"/>
          <w:color w:val="000000" w:themeColor="text1"/>
        </w:rPr>
        <w:t>United States</w:t>
      </w:r>
    </w:p>
    <w:p w14:paraId="1987474C" w14:textId="77777777" w:rsidR="000F3FFE" w:rsidRPr="00405B0C" w:rsidRDefault="000F3FFE" w:rsidP="00405B0C">
      <w:pPr>
        <w:adjustRightInd w:val="0"/>
        <w:snapToGrid w:val="0"/>
        <w:spacing w:line="360" w:lineRule="auto"/>
        <w:jc w:val="both"/>
        <w:rPr>
          <w:rFonts w:ascii="Book Antiqua" w:hAnsi="Book Antiqua"/>
          <w:color w:val="000000" w:themeColor="text1"/>
          <w:lang w:val="es-ES"/>
        </w:rPr>
      </w:pPr>
    </w:p>
    <w:p w14:paraId="09325019" w14:textId="7829F6B5" w:rsidR="000F3FFE" w:rsidRPr="00405B0C" w:rsidRDefault="000F3FFE" w:rsidP="00405B0C">
      <w:pPr>
        <w:adjustRightInd w:val="0"/>
        <w:snapToGrid w:val="0"/>
        <w:spacing w:line="360" w:lineRule="auto"/>
        <w:jc w:val="both"/>
        <w:rPr>
          <w:rFonts w:ascii="Book Antiqua" w:hAnsi="Book Antiqua"/>
          <w:color w:val="000000" w:themeColor="text1"/>
        </w:rPr>
      </w:pPr>
      <w:r w:rsidRPr="00405B0C">
        <w:rPr>
          <w:rFonts w:ascii="Book Antiqua" w:hAnsi="Book Antiqua"/>
          <w:b/>
          <w:color w:val="000000" w:themeColor="text1"/>
        </w:rPr>
        <w:t xml:space="preserve">Author contributions: </w:t>
      </w:r>
      <w:r w:rsidRPr="00405B0C">
        <w:rPr>
          <w:rFonts w:ascii="Book Antiqua" w:hAnsi="Book Antiqua"/>
          <w:color w:val="000000" w:themeColor="text1"/>
        </w:rPr>
        <w:t>All authors have contributed in preparation and review of the manuscript.</w:t>
      </w:r>
    </w:p>
    <w:p w14:paraId="6FCEEBA7" w14:textId="77777777" w:rsidR="000F3FFE" w:rsidRPr="00405B0C" w:rsidRDefault="000F3FFE" w:rsidP="00405B0C">
      <w:pPr>
        <w:adjustRightInd w:val="0"/>
        <w:snapToGrid w:val="0"/>
        <w:spacing w:line="360" w:lineRule="auto"/>
        <w:jc w:val="both"/>
        <w:rPr>
          <w:rFonts w:ascii="Book Antiqua" w:hAnsi="Book Antiqua"/>
          <w:color w:val="000000" w:themeColor="text1"/>
        </w:rPr>
      </w:pPr>
    </w:p>
    <w:p w14:paraId="7A6B2A3D" w14:textId="31AC04A3" w:rsidR="000F3FFE" w:rsidRPr="00405B0C" w:rsidRDefault="00405B0C" w:rsidP="00405B0C">
      <w:pPr>
        <w:adjustRightInd w:val="0"/>
        <w:snapToGrid w:val="0"/>
        <w:spacing w:line="360" w:lineRule="auto"/>
        <w:jc w:val="both"/>
        <w:outlineLvl w:val="0"/>
        <w:rPr>
          <w:rFonts w:ascii="Book Antiqua" w:hAnsi="Book Antiqua"/>
          <w:color w:val="000000" w:themeColor="text1"/>
        </w:rPr>
      </w:pPr>
      <w:r w:rsidRPr="007D391E">
        <w:rPr>
          <w:rFonts w:ascii="Book Antiqua" w:hAnsi="Book Antiqua"/>
          <w:b/>
        </w:rPr>
        <w:t>Corresponding author</w:t>
      </w:r>
      <w:r w:rsidRPr="000C2C0F">
        <w:rPr>
          <w:rFonts w:ascii="Book Antiqua" w:hAnsi="Book Antiqua"/>
          <w:b/>
        </w:rPr>
        <w:t>:</w:t>
      </w:r>
      <w:r w:rsidR="000F3FFE" w:rsidRPr="00405B0C">
        <w:rPr>
          <w:rFonts w:ascii="Book Antiqua" w:hAnsi="Book Antiqua"/>
          <w:b/>
          <w:color w:val="000000" w:themeColor="text1"/>
        </w:rPr>
        <w:t xml:space="preserve"> Salim Surani, </w:t>
      </w:r>
      <w:r w:rsidRPr="00405B0C">
        <w:rPr>
          <w:rFonts w:ascii="Book Antiqua" w:hAnsi="Book Antiqua" w:cs="Arial"/>
          <w:b/>
          <w:color w:val="000000" w:themeColor="text1"/>
        </w:rPr>
        <w:t>BSc, FACC, FACP, FCCP, MD, Professor,</w:t>
      </w:r>
      <w:r w:rsidR="000F3FFE" w:rsidRPr="00405B0C">
        <w:rPr>
          <w:rFonts w:ascii="Book Antiqua" w:hAnsi="Book Antiqua"/>
          <w:b/>
          <w:color w:val="000000" w:themeColor="text1"/>
        </w:rPr>
        <w:t xml:space="preserve"> </w:t>
      </w:r>
      <w:r w:rsidR="000F3FFE" w:rsidRPr="00405B0C">
        <w:rPr>
          <w:rFonts w:ascii="Book Antiqua" w:hAnsi="Book Antiqua" w:cs="Arial"/>
          <w:color w:val="000000" w:themeColor="text1"/>
        </w:rPr>
        <w:t xml:space="preserve">Texas A&amp;M University, </w:t>
      </w:r>
      <w:r w:rsidR="00EF2857" w:rsidRPr="00EF2857">
        <w:rPr>
          <w:rFonts w:ascii="Book Antiqua" w:hAnsi="Book Antiqua" w:cs="Arial"/>
          <w:color w:val="000000" w:themeColor="text1"/>
        </w:rPr>
        <w:t xml:space="preserve">701 Ayers </w:t>
      </w:r>
      <w:r w:rsidR="00EF2857" w:rsidRPr="00EF2857">
        <w:rPr>
          <w:rFonts w:ascii="Book Antiqua" w:hAnsi="Book Antiqua" w:cs="Arial"/>
          <w:caps/>
          <w:color w:val="000000" w:themeColor="text1"/>
        </w:rPr>
        <w:t>s</w:t>
      </w:r>
      <w:r w:rsidR="00EF2857" w:rsidRPr="00EF2857">
        <w:rPr>
          <w:rFonts w:ascii="Book Antiqua" w:hAnsi="Book Antiqua" w:cs="Arial"/>
          <w:color w:val="000000" w:themeColor="text1"/>
        </w:rPr>
        <w:t xml:space="preserve">treet, </w:t>
      </w:r>
      <w:r w:rsidR="000F3FFE" w:rsidRPr="00405B0C">
        <w:rPr>
          <w:rFonts w:ascii="Book Antiqua" w:hAnsi="Book Antiqua" w:cs="Arial"/>
          <w:color w:val="000000" w:themeColor="text1"/>
        </w:rPr>
        <w:t xml:space="preserve">Corpus Christi, TX 78405, United States. </w:t>
      </w:r>
      <w:r w:rsidR="000F3FFE" w:rsidRPr="00EF2857">
        <w:rPr>
          <w:rFonts w:ascii="Book Antiqua" w:hAnsi="Book Antiqua" w:cs="Arial"/>
          <w:color w:val="000000" w:themeColor="text1"/>
        </w:rPr>
        <w:t>srsurani@hotmail.com</w:t>
      </w:r>
    </w:p>
    <w:p w14:paraId="031B693E" w14:textId="77777777" w:rsidR="000F3FFE" w:rsidRPr="00405B0C" w:rsidRDefault="000F3FFE" w:rsidP="00405B0C">
      <w:pPr>
        <w:adjustRightInd w:val="0"/>
        <w:snapToGrid w:val="0"/>
        <w:spacing w:line="360" w:lineRule="auto"/>
        <w:jc w:val="both"/>
        <w:rPr>
          <w:rFonts w:ascii="Book Antiqua" w:hAnsi="Book Antiqua"/>
        </w:rPr>
      </w:pPr>
    </w:p>
    <w:p w14:paraId="22FFF433" w14:textId="26A66965" w:rsidR="00405B0C" w:rsidRPr="00405B0C" w:rsidRDefault="00405B0C" w:rsidP="00405B0C">
      <w:pPr>
        <w:spacing w:line="360" w:lineRule="auto"/>
        <w:jc w:val="both"/>
        <w:rPr>
          <w:rFonts w:ascii="Book Antiqua" w:eastAsia="宋体" w:hAnsi="Book Antiqua" w:cs="Times New Roman"/>
          <w:b/>
          <w:lang w:eastAsia="zh-CN"/>
        </w:rPr>
      </w:pPr>
      <w:r w:rsidRPr="00405B0C">
        <w:rPr>
          <w:rFonts w:ascii="Book Antiqua" w:eastAsia="宋体" w:hAnsi="Book Antiqua" w:cs="Times New Roman"/>
          <w:b/>
        </w:rPr>
        <w:t xml:space="preserve">Received: </w:t>
      </w:r>
      <w:r w:rsidR="00A32F33">
        <w:rPr>
          <w:rFonts w:ascii="Book Antiqua" w:eastAsia="宋体" w:hAnsi="Book Antiqua" w:cs="Times New Roman"/>
          <w:lang w:eastAsia="zh-CN"/>
        </w:rPr>
        <w:t>October</w:t>
      </w:r>
      <w:r w:rsidRPr="00405B0C">
        <w:rPr>
          <w:rFonts w:ascii="Book Antiqua" w:eastAsia="宋体" w:hAnsi="Book Antiqua" w:cs="Times New Roman" w:hint="eastAsia"/>
          <w:lang w:eastAsia="zh-CN"/>
        </w:rPr>
        <w:t xml:space="preserve"> </w:t>
      </w:r>
      <w:r w:rsidR="00A32F33">
        <w:rPr>
          <w:rFonts w:ascii="Book Antiqua" w:eastAsia="宋体" w:hAnsi="Book Antiqua" w:cs="Times New Roman"/>
          <w:lang w:eastAsia="zh-CN"/>
        </w:rPr>
        <w:t>30</w:t>
      </w:r>
      <w:r w:rsidRPr="00405B0C">
        <w:rPr>
          <w:rFonts w:ascii="Book Antiqua" w:eastAsia="宋体" w:hAnsi="Book Antiqua" w:cs="Times New Roman" w:hint="eastAsia"/>
          <w:lang w:eastAsia="zh-CN"/>
        </w:rPr>
        <w:t>, 201</w:t>
      </w:r>
      <w:r w:rsidR="00A32F33">
        <w:rPr>
          <w:rFonts w:ascii="Book Antiqua" w:eastAsia="宋体" w:hAnsi="Book Antiqua" w:cs="Times New Roman"/>
          <w:lang w:eastAsia="zh-CN"/>
        </w:rPr>
        <w:t>9</w:t>
      </w:r>
    </w:p>
    <w:p w14:paraId="5047FC27" w14:textId="769AA918" w:rsidR="00405B0C" w:rsidRPr="00405B0C" w:rsidRDefault="00405B0C" w:rsidP="00405B0C">
      <w:pPr>
        <w:spacing w:line="360" w:lineRule="auto"/>
        <w:jc w:val="both"/>
        <w:rPr>
          <w:rFonts w:ascii="Book Antiqua" w:eastAsia="宋体" w:hAnsi="Book Antiqua" w:cs="Times New Roman"/>
          <w:b/>
          <w:lang w:eastAsia="zh-CN"/>
        </w:rPr>
      </w:pPr>
      <w:r w:rsidRPr="00405B0C">
        <w:rPr>
          <w:rFonts w:ascii="Book Antiqua" w:eastAsia="宋体" w:hAnsi="Book Antiqua" w:cs="Times New Roman"/>
          <w:b/>
        </w:rPr>
        <w:t xml:space="preserve">Revised: </w:t>
      </w:r>
      <w:r w:rsidR="00A32F33">
        <w:rPr>
          <w:rFonts w:ascii="Book Antiqua" w:eastAsia="宋体" w:hAnsi="Book Antiqua" w:cs="Times New Roman"/>
          <w:lang w:eastAsia="zh-CN"/>
        </w:rPr>
        <w:t>November</w:t>
      </w:r>
      <w:r w:rsidRPr="00405B0C">
        <w:rPr>
          <w:rFonts w:ascii="Book Antiqua" w:eastAsia="宋体" w:hAnsi="Book Antiqua" w:cs="Times New Roman" w:hint="eastAsia"/>
          <w:lang w:eastAsia="zh-CN"/>
        </w:rPr>
        <w:t xml:space="preserve"> </w:t>
      </w:r>
      <w:r w:rsidR="00A32F33">
        <w:rPr>
          <w:rFonts w:ascii="Book Antiqua" w:eastAsia="宋体" w:hAnsi="Book Antiqua" w:cs="Times New Roman"/>
          <w:lang w:eastAsia="zh-CN"/>
        </w:rPr>
        <w:t>26</w:t>
      </w:r>
      <w:r w:rsidRPr="00405B0C">
        <w:rPr>
          <w:rFonts w:ascii="Book Antiqua" w:eastAsia="宋体" w:hAnsi="Book Antiqua" w:cs="Times New Roman" w:hint="eastAsia"/>
          <w:lang w:eastAsia="zh-CN"/>
        </w:rPr>
        <w:t>, 201</w:t>
      </w:r>
      <w:r w:rsidR="00A32F33">
        <w:rPr>
          <w:rFonts w:ascii="Book Antiqua" w:eastAsia="宋体" w:hAnsi="Book Antiqua" w:cs="Times New Roman"/>
          <w:lang w:eastAsia="zh-CN"/>
        </w:rPr>
        <w:t>9</w:t>
      </w:r>
    </w:p>
    <w:p w14:paraId="74A143C6" w14:textId="52A75993" w:rsidR="00405B0C" w:rsidRPr="00405B0C" w:rsidRDefault="00405B0C" w:rsidP="00405B0C">
      <w:pPr>
        <w:spacing w:line="360" w:lineRule="auto"/>
        <w:jc w:val="both"/>
        <w:rPr>
          <w:rFonts w:ascii="Book Antiqua" w:eastAsia="宋体" w:hAnsi="Book Antiqua" w:cs="Times New Roman"/>
          <w:color w:val="000000"/>
        </w:rPr>
      </w:pPr>
      <w:r w:rsidRPr="00405B0C">
        <w:rPr>
          <w:rFonts w:ascii="Book Antiqua" w:eastAsia="宋体" w:hAnsi="Book Antiqua" w:cs="Times New Roman"/>
          <w:b/>
        </w:rPr>
        <w:t xml:space="preserve">Accepted: </w:t>
      </w:r>
      <w:r w:rsidR="00FD0A5B" w:rsidRPr="00FD0A5B">
        <w:rPr>
          <w:rFonts w:ascii="Book Antiqua" w:eastAsia="宋体" w:hAnsi="Book Antiqua" w:cs="Times New Roman"/>
        </w:rPr>
        <w:t>December 22, 2019</w:t>
      </w:r>
    </w:p>
    <w:p w14:paraId="69B1FA70" w14:textId="77777777" w:rsidR="00405B0C" w:rsidRPr="00405B0C" w:rsidRDefault="00405B0C" w:rsidP="00405B0C">
      <w:pPr>
        <w:spacing w:line="360" w:lineRule="auto"/>
        <w:jc w:val="both"/>
        <w:rPr>
          <w:rFonts w:ascii="Book Antiqua" w:eastAsia="宋体" w:hAnsi="Book Antiqua" w:cs="Times New Roman"/>
          <w:b/>
          <w:lang w:eastAsia="zh-CN"/>
        </w:rPr>
      </w:pPr>
      <w:r w:rsidRPr="00405B0C">
        <w:rPr>
          <w:rFonts w:ascii="Book Antiqua" w:eastAsia="宋体" w:hAnsi="Book Antiqua" w:cs="Times New Roman"/>
          <w:b/>
        </w:rPr>
        <w:t xml:space="preserve">Published online: </w:t>
      </w:r>
    </w:p>
    <w:p w14:paraId="4DA12EC3" w14:textId="36B5675E" w:rsidR="002B02F6" w:rsidRDefault="002B02F6">
      <w:pPr>
        <w:rPr>
          <w:rFonts w:ascii="Book Antiqua" w:hAnsi="Book Antiqua"/>
        </w:rPr>
      </w:pPr>
      <w:r>
        <w:rPr>
          <w:rFonts w:ascii="Book Antiqua" w:hAnsi="Book Antiqua"/>
        </w:rPr>
        <w:br w:type="page"/>
      </w:r>
    </w:p>
    <w:p w14:paraId="1F36D1AD" w14:textId="3F7AEFAB" w:rsidR="002217A0" w:rsidRPr="00405B0C" w:rsidRDefault="00DC6CC1" w:rsidP="00405B0C">
      <w:pPr>
        <w:adjustRightInd w:val="0"/>
        <w:snapToGrid w:val="0"/>
        <w:spacing w:line="360" w:lineRule="auto"/>
        <w:jc w:val="both"/>
        <w:outlineLvl w:val="0"/>
        <w:rPr>
          <w:rFonts w:ascii="Book Antiqua" w:hAnsi="Book Antiqua" w:cs="Times New Roman"/>
          <w:b/>
          <w:color w:val="000000" w:themeColor="text1"/>
        </w:rPr>
      </w:pPr>
      <w:r w:rsidRPr="00405B0C">
        <w:rPr>
          <w:rFonts w:ascii="Book Antiqua" w:hAnsi="Book Antiqua" w:cs="Times New Roman"/>
          <w:b/>
          <w:color w:val="000000" w:themeColor="text1"/>
        </w:rPr>
        <w:lastRenderedPageBreak/>
        <w:t>A</w:t>
      </w:r>
      <w:r w:rsidR="002B02F6" w:rsidRPr="00405B0C">
        <w:rPr>
          <w:rFonts w:ascii="Book Antiqua" w:hAnsi="Book Antiqua" w:cs="Times New Roman"/>
          <w:b/>
          <w:color w:val="000000" w:themeColor="text1"/>
        </w:rPr>
        <w:t>bstract</w:t>
      </w:r>
    </w:p>
    <w:p w14:paraId="0D09C893" w14:textId="0A1EA72A" w:rsidR="00A27207" w:rsidRPr="00405B0C" w:rsidRDefault="00A27207" w:rsidP="00405B0C">
      <w:pPr>
        <w:adjustRightInd w:val="0"/>
        <w:snapToGrid w:val="0"/>
        <w:spacing w:line="360" w:lineRule="auto"/>
        <w:jc w:val="both"/>
        <w:rPr>
          <w:rFonts w:ascii="Book Antiqua" w:hAnsi="Book Antiqua" w:cs="Times New Roman"/>
          <w:color w:val="000000" w:themeColor="text1"/>
        </w:rPr>
      </w:pPr>
      <w:r w:rsidRPr="00405B0C">
        <w:rPr>
          <w:rFonts w:ascii="Book Antiqua" w:hAnsi="Book Antiqua" w:cs="Times New Roman"/>
          <w:color w:val="000000" w:themeColor="text1"/>
        </w:rPr>
        <w:t xml:space="preserve">Hepatic </w:t>
      </w:r>
      <w:r w:rsidR="00FF089F" w:rsidRPr="00405B0C">
        <w:rPr>
          <w:rFonts w:ascii="Book Antiqua" w:hAnsi="Book Antiqua" w:cs="Times New Roman"/>
          <w:color w:val="000000" w:themeColor="text1"/>
        </w:rPr>
        <w:t>h</w:t>
      </w:r>
      <w:r w:rsidRPr="00405B0C">
        <w:rPr>
          <w:rFonts w:ascii="Book Antiqua" w:hAnsi="Book Antiqua" w:cs="Times New Roman"/>
          <w:color w:val="000000" w:themeColor="text1"/>
        </w:rPr>
        <w:t>emangioma</w:t>
      </w:r>
      <w:r w:rsidR="00492C81" w:rsidRPr="00405B0C">
        <w:rPr>
          <w:rFonts w:ascii="Book Antiqua" w:hAnsi="Book Antiqua" w:cs="Times New Roman"/>
          <w:color w:val="000000" w:themeColor="text1"/>
        </w:rPr>
        <w:t xml:space="preserve"> </w:t>
      </w:r>
      <w:r w:rsidR="00D709D1" w:rsidRPr="00405B0C">
        <w:rPr>
          <w:rFonts w:ascii="Book Antiqua" w:hAnsi="Book Antiqua" w:cs="Times New Roman"/>
          <w:color w:val="000000" w:themeColor="text1"/>
        </w:rPr>
        <w:t>(HH)</w:t>
      </w:r>
      <w:r w:rsidRPr="00405B0C">
        <w:rPr>
          <w:rFonts w:ascii="Book Antiqua" w:hAnsi="Book Antiqua" w:cs="Times New Roman"/>
          <w:color w:val="000000" w:themeColor="text1"/>
        </w:rPr>
        <w:t xml:space="preserve"> is the most common benign liver tumor and it is usually found incidentally during radiological studies. This tumor arises from a vascular malformation; however</w:t>
      </w:r>
      <w:r w:rsidR="00A57BB0" w:rsidRPr="00405B0C">
        <w:rPr>
          <w:rFonts w:ascii="Book Antiqua" w:hAnsi="Book Antiqua" w:cs="Times New Roman"/>
          <w:color w:val="000000" w:themeColor="text1"/>
        </w:rPr>
        <w:t>,</w:t>
      </w:r>
      <w:r w:rsidRPr="00405B0C">
        <w:rPr>
          <w:rFonts w:ascii="Book Antiqua" w:hAnsi="Book Antiqua" w:cs="Times New Roman"/>
          <w:color w:val="000000" w:themeColor="text1"/>
        </w:rPr>
        <w:t xml:space="preserve"> the pathophysiology has not been clearly elucidated. Symptoms usually correlate with the size and location of the tumor. Less commonly the presence of a large HH may cause life-threatening conditions. The diagnosis can be established by the identification of HH hallmarks in several imaging studies. In patients that present with abdominal symptoms other etiologies should be excluded first before attributing HH as the cause. In asymptomatic patient</w:t>
      </w:r>
      <w:r w:rsidR="00A57BB0" w:rsidRPr="00405B0C">
        <w:rPr>
          <w:rFonts w:ascii="Book Antiqua" w:hAnsi="Book Antiqua" w:cs="Times New Roman"/>
          <w:color w:val="000000" w:themeColor="text1"/>
        </w:rPr>
        <w:t>’</w:t>
      </w:r>
      <w:r w:rsidRPr="00405B0C">
        <w:rPr>
          <w:rFonts w:ascii="Book Antiqua" w:hAnsi="Book Antiqua" w:cs="Times New Roman"/>
          <w:color w:val="000000" w:themeColor="text1"/>
        </w:rPr>
        <w:t xml:space="preserve">s treatment is not required and follow up is usually reserved for HH of more than 5 cm. Symptomatic patients can be managed surgically or with other non-surgical modalities such as transcatheter arterial embolization or radiofrequency ablation. </w:t>
      </w:r>
      <w:r w:rsidR="009A619D" w:rsidRPr="00405B0C">
        <w:rPr>
          <w:rFonts w:ascii="Book Antiqua" w:hAnsi="Book Antiqua" w:cs="Times New Roman"/>
          <w:color w:val="000000" w:themeColor="text1"/>
        </w:rPr>
        <w:t xml:space="preserve">Enucleation surgery has shown to have fewer complications as compared to hepatectomy or other surgical techniques. </w:t>
      </w:r>
      <w:r w:rsidRPr="00405B0C">
        <w:rPr>
          <w:rFonts w:ascii="Book Antiqua" w:hAnsi="Book Antiqua" w:cs="Times New Roman"/>
          <w:color w:val="000000" w:themeColor="text1"/>
        </w:rPr>
        <w:t>Progression of the tumor is seen in less than 40%. Hormone stimulation may play a role in HH growth; however</w:t>
      </w:r>
      <w:r w:rsidR="00A57BB0" w:rsidRPr="00405B0C">
        <w:rPr>
          <w:rFonts w:ascii="Book Antiqua" w:hAnsi="Book Antiqua" w:cs="Times New Roman"/>
          <w:color w:val="000000" w:themeColor="text1"/>
        </w:rPr>
        <w:t>,</w:t>
      </w:r>
      <w:r w:rsidRPr="00405B0C">
        <w:rPr>
          <w:rFonts w:ascii="Book Antiqua" w:hAnsi="Book Antiqua" w:cs="Times New Roman"/>
          <w:color w:val="000000" w:themeColor="text1"/>
        </w:rPr>
        <w:t xml:space="preserve"> there are no contraindications for hormonal therapy in patients with HH due to the lack of concrete evidence. When clinicians encounter this </w:t>
      </w:r>
      <w:r w:rsidR="00ED139C" w:rsidRPr="00405B0C">
        <w:rPr>
          <w:rFonts w:ascii="Book Antiqua" w:hAnsi="Book Antiqua" w:cs="Times New Roman"/>
          <w:color w:val="000000" w:themeColor="text1"/>
        </w:rPr>
        <w:t>condition,</w:t>
      </w:r>
      <w:r w:rsidRPr="00405B0C">
        <w:rPr>
          <w:rFonts w:ascii="Book Antiqua" w:hAnsi="Book Antiqua" w:cs="Times New Roman"/>
          <w:color w:val="000000" w:themeColor="text1"/>
        </w:rPr>
        <w:t xml:space="preserve"> they should discern between observation and surgical or non-surgical management based on the clinical presentation. </w:t>
      </w:r>
    </w:p>
    <w:p w14:paraId="107A4C74" w14:textId="77777777" w:rsidR="00DC6CC1" w:rsidRPr="00405B0C" w:rsidRDefault="00DC6CC1" w:rsidP="00405B0C">
      <w:pPr>
        <w:adjustRightInd w:val="0"/>
        <w:snapToGrid w:val="0"/>
        <w:spacing w:line="360" w:lineRule="auto"/>
        <w:jc w:val="both"/>
        <w:outlineLvl w:val="0"/>
        <w:rPr>
          <w:rFonts w:ascii="Book Antiqua" w:hAnsi="Book Antiqua" w:cs="Times New Roman"/>
          <w:b/>
          <w:color w:val="000000" w:themeColor="text1"/>
        </w:rPr>
      </w:pPr>
    </w:p>
    <w:p w14:paraId="71ED65C9" w14:textId="702D96CF" w:rsidR="00FA3E02" w:rsidRDefault="00DC6CC1" w:rsidP="00405B0C">
      <w:pPr>
        <w:adjustRightInd w:val="0"/>
        <w:snapToGrid w:val="0"/>
        <w:spacing w:line="360" w:lineRule="auto"/>
        <w:jc w:val="both"/>
        <w:outlineLvl w:val="0"/>
        <w:rPr>
          <w:rFonts w:ascii="Book Antiqua" w:hAnsi="Book Antiqua" w:cs="Times New Roman"/>
          <w:bCs/>
          <w:color w:val="000000" w:themeColor="text1"/>
        </w:rPr>
      </w:pPr>
      <w:r w:rsidRPr="00405B0C">
        <w:rPr>
          <w:rFonts w:ascii="Book Antiqua" w:hAnsi="Book Antiqua" w:cs="Times New Roman"/>
          <w:b/>
          <w:color w:val="000000" w:themeColor="text1"/>
        </w:rPr>
        <w:t>Key words:</w:t>
      </w:r>
      <w:r w:rsidR="00FA3E02" w:rsidRPr="00405B0C">
        <w:rPr>
          <w:rFonts w:ascii="Book Antiqua" w:hAnsi="Book Antiqua" w:cs="Times New Roman"/>
          <w:b/>
          <w:color w:val="000000" w:themeColor="text1"/>
        </w:rPr>
        <w:t xml:space="preserve"> </w:t>
      </w:r>
      <w:r w:rsidR="00FA3E02" w:rsidRPr="002B02F6">
        <w:rPr>
          <w:rFonts w:ascii="Book Antiqua" w:hAnsi="Book Antiqua" w:cs="Times New Roman"/>
          <w:bCs/>
          <w:color w:val="000000" w:themeColor="text1"/>
        </w:rPr>
        <w:t xml:space="preserve">Hepatic </w:t>
      </w:r>
      <w:r w:rsidR="00FF089F" w:rsidRPr="002B02F6">
        <w:rPr>
          <w:rFonts w:ascii="Book Antiqua" w:hAnsi="Book Antiqua" w:cs="Times New Roman"/>
          <w:bCs/>
          <w:color w:val="000000" w:themeColor="text1"/>
        </w:rPr>
        <w:t>h</w:t>
      </w:r>
      <w:r w:rsidR="00FA3E02" w:rsidRPr="002B02F6">
        <w:rPr>
          <w:rFonts w:ascii="Book Antiqua" w:hAnsi="Book Antiqua" w:cs="Times New Roman"/>
          <w:bCs/>
          <w:color w:val="000000" w:themeColor="text1"/>
        </w:rPr>
        <w:t>emangioma</w:t>
      </w:r>
      <w:r w:rsidR="002B02F6">
        <w:rPr>
          <w:rFonts w:ascii="Book Antiqua" w:hAnsi="Book Antiqua" w:cs="Times New Roman"/>
          <w:bCs/>
          <w:color w:val="000000" w:themeColor="text1"/>
        </w:rPr>
        <w:t>;</w:t>
      </w:r>
      <w:r w:rsidR="00FA3E02" w:rsidRPr="002B02F6">
        <w:rPr>
          <w:rFonts w:ascii="Book Antiqua" w:hAnsi="Book Antiqua" w:cs="Times New Roman"/>
          <w:bCs/>
          <w:color w:val="000000" w:themeColor="text1"/>
        </w:rPr>
        <w:t xml:space="preserve"> Liver masses</w:t>
      </w:r>
      <w:r w:rsidR="002B02F6">
        <w:rPr>
          <w:rFonts w:ascii="Book Antiqua" w:hAnsi="Book Antiqua" w:cs="Times New Roman"/>
          <w:bCs/>
          <w:color w:val="000000" w:themeColor="text1"/>
        </w:rPr>
        <w:t>;</w:t>
      </w:r>
      <w:r w:rsidR="00FA3E02" w:rsidRPr="002B02F6">
        <w:rPr>
          <w:rFonts w:ascii="Book Antiqua" w:hAnsi="Book Antiqua" w:cs="Times New Roman"/>
          <w:bCs/>
          <w:color w:val="000000" w:themeColor="text1"/>
        </w:rPr>
        <w:t xml:space="preserve"> Liver</w:t>
      </w:r>
      <w:r w:rsidR="002B02F6">
        <w:rPr>
          <w:rFonts w:ascii="Book Antiqua" w:hAnsi="Book Antiqua" w:cs="Times New Roman"/>
          <w:bCs/>
          <w:color w:val="000000" w:themeColor="text1"/>
        </w:rPr>
        <w:t>;</w:t>
      </w:r>
      <w:r w:rsidR="00FA3E02" w:rsidRPr="002B02F6">
        <w:rPr>
          <w:rFonts w:ascii="Book Antiqua" w:hAnsi="Book Antiqua" w:cs="Times New Roman"/>
          <w:bCs/>
          <w:color w:val="000000" w:themeColor="text1"/>
        </w:rPr>
        <w:t xml:space="preserve"> </w:t>
      </w:r>
      <w:r w:rsidR="00544AF5" w:rsidRPr="002B02F6">
        <w:rPr>
          <w:rFonts w:ascii="Book Antiqua" w:hAnsi="Book Antiqua" w:cs="Times New Roman"/>
          <w:bCs/>
          <w:color w:val="000000" w:themeColor="text1"/>
        </w:rPr>
        <w:t>Vascular lesion</w:t>
      </w:r>
    </w:p>
    <w:p w14:paraId="1F90CF01" w14:textId="77777777" w:rsidR="002B02F6" w:rsidRDefault="002B02F6" w:rsidP="00405B0C">
      <w:pPr>
        <w:adjustRightInd w:val="0"/>
        <w:snapToGrid w:val="0"/>
        <w:spacing w:line="360" w:lineRule="auto"/>
        <w:jc w:val="both"/>
        <w:outlineLvl w:val="0"/>
        <w:rPr>
          <w:rFonts w:ascii="Book Antiqua" w:hAnsi="Book Antiqua" w:cs="Times New Roman"/>
          <w:bCs/>
          <w:color w:val="000000" w:themeColor="text1"/>
        </w:rPr>
      </w:pPr>
    </w:p>
    <w:p w14:paraId="2337A0F0" w14:textId="39C80320" w:rsidR="002B02F6" w:rsidRPr="002B02F6" w:rsidRDefault="002B02F6" w:rsidP="00F8214A">
      <w:pPr>
        <w:adjustRightInd w:val="0"/>
        <w:snapToGrid w:val="0"/>
        <w:spacing w:line="360" w:lineRule="auto"/>
        <w:jc w:val="both"/>
        <w:rPr>
          <w:rFonts w:ascii="Book Antiqua" w:eastAsia="宋体" w:hAnsi="Book Antiqua" w:cs="Times New Roman"/>
          <w:b/>
          <w:lang w:eastAsia="zh-CN"/>
        </w:rPr>
      </w:pPr>
      <w:r w:rsidRPr="00405B0C">
        <w:rPr>
          <w:rFonts w:ascii="Book Antiqua" w:hAnsi="Book Antiqua" w:cs="Arial"/>
          <w:bCs/>
          <w:color w:val="000000" w:themeColor="text1"/>
          <w:lang w:val="es-ES_tradnl"/>
        </w:rPr>
        <w:t>Leon</w:t>
      </w:r>
      <w:r w:rsidRPr="002B02F6">
        <w:rPr>
          <w:rFonts w:ascii="Book Antiqua" w:hAnsi="Book Antiqua" w:cs="Arial"/>
          <w:bCs/>
          <w:color w:val="000000" w:themeColor="text1"/>
          <w:lang w:val="es-ES_tradnl"/>
        </w:rPr>
        <w:t xml:space="preserve"> </w:t>
      </w:r>
      <w:r w:rsidRPr="00405B0C">
        <w:rPr>
          <w:rFonts w:ascii="Book Antiqua" w:hAnsi="Book Antiqua" w:cs="Arial"/>
          <w:bCs/>
          <w:color w:val="000000" w:themeColor="text1"/>
          <w:lang w:val="es-ES_tradnl"/>
        </w:rPr>
        <w:t>M</w:t>
      </w:r>
      <w:r w:rsidRPr="00405B0C">
        <w:rPr>
          <w:rFonts w:ascii="Book Antiqua" w:hAnsi="Book Antiqua" w:cs="Arial" w:hint="eastAsia"/>
          <w:bCs/>
          <w:color w:val="000000" w:themeColor="text1"/>
          <w:lang w:val="es-ES_tradnl" w:eastAsia="zh-CN"/>
        </w:rPr>
        <w:t>,</w:t>
      </w:r>
      <w:r w:rsidRPr="00405B0C">
        <w:rPr>
          <w:rFonts w:ascii="Book Antiqua" w:hAnsi="Book Antiqua" w:cs="Arial"/>
          <w:bCs/>
          <w:color w:val="000000" w:themeColor="text1"/>
          <w:lang w:val="es-ES_tradnl" w:eastAsia="zh-CN"/>
        </w:rPr>
        <w:t xml:space="preserve"> </w:t>
      </w:r>
      <w:r w:rsidRPr="00405B0C">
        <w:rPr>
          <w:rFonts w:ascii="Book Antiqua" w:hAnsi="Book Antiqua" w:cs="Arial"/>
          <w:bCs/>
          <w:color w:val="000000" w:themeColor="text1"/>
          <w:lang w:val="es-ES_tradnl"/>
        </w:rPr>
        <w:t>Chavez</w:t>
      </w:r>
      <w:r w:rsidRPr="002B02F6">
        <w:rPr>
          <w:rFonts w:ascii="Book Antiqua" w:hAnsi="Book Antiqua" w:cs="Arial"/>
          <w:bCs/>
          <w:color w:val="000000" w:themeColor="text1"/>
          <w:lang w:val="es-ES_tradnl"/>
        </w:rPr>
        <w:t xml:space="preserve"> </w:t>
      </w:r>
      <w:r w:rsidRPr="00405B0C">
        <w:rPr>
          <w:rFonts w:ascii="Book Antiqua" w:hAnsi="Book Antiqua" w:cs="Arial"/>
          <w:bCs/>
          <w:color w:val="000000" w:themeColor="text1"/>
          <w:lang w:val="es-ES_tradnl"/>
        </w:rPr>
        <w:t>L</w:t>
      </w:r>
      <w:r w:rsidRPr="00405B0C">
        <w:rPr>
          <w:rFonts w:ascii="Book Antiqua" w:hAnsi="Book Antiqua" w:cs="Arial" w:hint="eastAsia"/>
          <w:bCs/>
          <w:color w:val="000000" w:themeColor="text1"/>
          <w:lang w:val="es-ES_tradnl" w:eastAsia="zh-CN"/>
        </w:rPr>
        <w:t>,</w:t>
      </w:r>
      <w:r w:rsidRPr="00405B0C">
        <w:rPr>
          <w:rFonts w:ascii="Book Antiqua" w:hAnsi="Book Antiqua" w:cs="Arial"/>
          <w:bCs/>
          <w:color w:val="000000" w:themeColor="text1"/>
          <w:lang w:val="es-ES_tradnl" w:eastAsia="zh-CN"/>
        </w:rPr>
        <w:t xml:space="preserve"> </w:t>
      </w:r>
      <w:r w:rsidRPr="00405B0C">
        <w:rPr>
          <w:rFonts w:ascii="Book Antiqua" w:hAnsi="Book Antiqua"/>
          <w:bCs/>
          <w:color w:val="000000" w:themeColor="text1"/>
        </w:rPr>
        <w:t>Surani</w:t>
      </w:r>
      <w:r w:rsidRPr="002B02F6">
        <w:rPr>
          <w:rFonts w:ascii="Book Antiqua" w:hAnsi="Book Antiqua"/>
          <w:bCs/>
          <w:color w:val="000000" w:themeColor="text1"/>
        </w:rPr>
        <w:t xml:space="preserve"> </w:t>
      </w:r>
      <w:r w:rsidRPr="00405B0C">
        <w:rPr>
          <w:rFonts w:ascii="Book Antiqua" w:hAnsi="Book Antiqua"/>
          <w:bCs/>
          <w:color w:val="000000" w:themeColor="text1"/>
        </w:rPr>
        <w:t>S</w:t>
      </w:r>
      <w:r>
        <w:rPr>
          <w:rFonts w:ascii="Book Antiqua" w:hAnsi="Book Antiqua"/>
          <w:bCs/>
          <w:color w:val="000000" w:themeColor="text1"/>
        </w:rPr>
        <w:t xml:space="preserve">. </w:t>
      </w:r>
      <w:r w:rsidRPr="002B02F6">
        <w:rPr>
          <w:rFonts w:ascii="Book Antiqua" w:hAnsi="Book Antiqua"/>
          <w:bCs/>
          <w:color w:val="000000" w:themeColor="text1"/>
        </w:rPr>
        <w:t xml:space="preserve">Hepatic </w:t>
      </w:r>
      <w:r w:rsidR="00FF089F" w:rsidRPr="002B02F6">
        <w:rPr>
          <w:rFonts w:ascii="Book Antiqua" w:hAnsi="Book Antiqua"/>
          <w:bCs/>
          <w:color w:val="000000" w:themeColor="text1"/>
        </w:rPr>
        <w:t>h</w:t>
      </w:r>
      <w:r w:rsidRPr="002B02F6">
        <w:rPr>
          <w:rFonts w:ascii="Book Antiqua" w:hAnsi="Book Antiqua"/>
          <w:bCs/>
          <w:color w:val="000000" w:themeColor="text1"/>
        </w:rPr>
        <w:t xml:space="preserve">emangioma: What </w:t>
      </w:r>
      <w:r w:rsidR="00EE0972" w:rsidRPr="002B02F6">
        <w:rPr>
          <w:rFonts w:ascii="Book Antiqua" w:hAnsi="Book Antiqua"/>
          <w:bCs/>
          <w:color w:val="000000" w:themeColor="text1"/>
        </w:rPr>
        <w:t>i</w:t>
      </w:r>
      <w:r w:rsidRPr="002B02F6">
        <w:rPr>
          <w:rFonts w:ascii="Book Antiqua" w:hAnsi="Book Antiqua"/>
          <w:bCs/>
          <w:color w:val="000000" w:themeColor="text1"/>
        </w:rPr>
        <w:t>nternists need to know</w:t>
      </w:r>
      <w:r>
        <w:rPr>
          <w:rFonts w:ascii="Book Antiqua" w:hAnsi="Book Antiqua"/>
          <w:bCs/>
          <w:color w:val="000000" w:themeColor="text1"/>
        </w:rPr>
        <w:t xml:space="preserve">. </w:t>
      </w:r>
      <w:r w:rsidRPr="002B02F6">
        <w:rPr>
          <w:rFonts w:ascii="Book Antiqua" w:eastAsia="宋体" w:hAnsi="Book Antiqua" w:cs="Times New Roman"/>
          <w:i/>
          <w:iCs/>
        </w:rPr>
        <w:t xml:space="preserve">World J Gastroenterol </w:t>
      </w:r>
      <w:r w:rsidRPr="002B02F6">
        <w:rPr>
          <w:rFonts w:ascii="Book Antiqua" w:eastAsia="宋体" w:hAnsi="Book Antiqua" w:cs="Times New Roman"/>
        </w:rPr>
        <w:t xml:space="preserve">2019; </w:t>
      </w:r>
      <w:r w:rsidR="00F8214A">
        <w:rPr>
          <w:rFonts w:ascii="Book Antiqua" w:eastAsia="宋体" w:hAnsi="Book Antiqua" w:cs="Times New Roman" w:hint="eastAsia"/>
          <w:lang w:eastAsia="zh-CN"/>
        </w:rPr>
        <w:t>In press</w:t>
      </w:r>
    </w:p>
    <w:p w14:paraId="5957B752" w14:textId="77777777" w:rsidR="00DC6CC1" w:rsidRPr="002B02F6" w:rsidRDefault="00DC6CC1" w:rsidP="00405B0C">
      <w:pPr>
        <w:adjustRightInd w:val="0"/>
        <w:snapToGrid w:val="0"/>
        <w:spacing w:line="360" w:lineRule="auto"/>
        <w:jc w:val="both"/>
        <w:outlineLvl w:val="0"/>
        <w:rPr>
          <w:rFonts w:ascii="Book Antiqua" w:hAnsi="Book Antiqua" w:cs="Times New Roman"/>
          <w:b/>
          <w:color w:val="000000" w:themeColor="text1"/>
          <w:lang w:val="es-ES_tradnl"/>
        </w:rPr>
      </w:pPr>
    </w:p>
    <w:p w14:paraId="3BA1FC03" w14:textId="65DBD124" w:rsidR="009A619D" w:rsidRPr="002B02F6" w:rsidRDefault="00DC6CC1" w:rsidP="00405B0C">
      <w:pPr>
        <w:adjustRightInd w:val="0"/>
        <w:snapToGrid w:val="0"/>
        <w:spacing w:line="360" w:lineRule="auto"/>
        <w:jc w:val="both"/>
        <w:outlineLvl w:val="0"/>
        <w:rPr>
          <w:rFonts w:ascii="Book Antiqua" w:hAnsi="Book Antiqua" w:cs="Times New Roman"/>
          <w:b/>
          <w:color w:val="0070C0"/>
        </w:rPr>
      </w:pPr>
      <w:r w:rsidRPr="00405B0C">
        <w:rPr>
          <w:rFonts w:ascii="Book Antiqua" w:hAnsi="Book Antiqua" w:cs="Times New Roman"/>
          <w:b/>
          <w:color w:val="000000" w:themeColor="text1"/>
        </w:rPr>
        <w:t>Core tip:</w:t>
      </w:r>
      <w:r w:rsidR="002B02F6">
        <w:rPr>
          <w:rFonts w:ascii="Book Antiqua" w:hAnsi="Book Antiqua" w:cs="Times New Roman" w:hint="eastAsia"/>
          <w:b/>
          <w:color w:val="0070C0"/>
          <w:lang w:eastAsia="zh-CN"/>
        </w:rPr>
        <w:t xml:space="preserve"> </w:t>
      </w:r>
      <w:r w:rsidR="009A619D" w:rsidRPr="00405B0C">
        <w:rPr>
          <w:rFonts w:ascii="Book Antiqua" w:hAnsi="Book Antiqua" w:cs="Times New Roman"/>
          <w:color w:val="000000" w:themeColor="text1"/>
        </w:rPr>
        <w:t xml:space="preserve">Hepatic </w:t>
      </w:r>
      <w:r w:rsidR="00FF089F" w:rsidRPr="00405B0C">
        <w:rPr>
          <w:rFonts w:ascii="Book Antiqua" w:hAnsi="Book Antiqua" w:cs="Times New Roman"/>
          <w:color w:val="000000" w:themeColor="text1"/>
        </w:rPr>
        <w:t>h</w:t>
      </w:r>
      <w:r w:rsidR="009A619D" w:rsidRPr="00405B0C">
        <w:rPr>
          <w:rFonts w:ascii="Book Antiqua" w:hAnsi="Book Antiqua" w:cs="Times New Roman"/>
          <w:color w:val="000000" w:themeColor="text1"/>
        </w:rPr>
        <w:t>emangioma is the most common benign liver tumor and it is usually found incidentally during radiological studies. This tumor arises from a vascular malformation. Symptoms usually correlate with the size and location of the tumor. Symptomatic patients can be managed surgically or with other non-surgical modalities.</w:t>
      </w:r>
    </w:p>
    <w:p w14:paraId="05091E74" w14:textId="151F5D7A" w:rsidR="002B02F6" w:rsidRDefault="002B02F6">
      <w:pPr>
        <w:rPr>
          <w:rFonts w:ascii="Book Antiqua" w:hAnsi="Book Antiqua" w:cs="Times New Roman"/>
          <w:b/>
          <w:color w:val="0070C0"/>
        </w:rPr>
      </w:pPr>
      <w:r>
        <w:rPr>
          <w:rFonts w:ascii="Book Antiqua" w:hAnsi="Book Antiqua" w:cs="Times New Roman"/>
          <w:b/>
          <w:color w:val="0070C0"/>
        </w:rPr>
        <w:lastRenderedPageBreak/>
        <w:br w:type="page"/>
      </w:r>
    </w:p>
    <w:p w14:paraId="6DE5C436" w14:textId="3A6AAF6B" w:rsidR="00346BFC" w:rsidRPr="002B02F6" w:rsidRDefault="00DC6CC1" w:rsidP="00405B0C">
      <w:pPr>
        <w:adjustRightInd w:val="0"/>
        <w:snapToGrid w:val="0"/>
        <w:spacing w:line="360" w:lineRule="auto"/>
        <w:jc w:val="both"/>
        <w:outlineLvl w:val="0"/>
        <w:rPr>
          <w:rFonts w:ascii="Book Antiqua" w:hAnsi="Book Antiqua" w:cs="Times New Roman"/>
          <w:b/>
          <w:color w:val="000000" w:themeColor="text1"/>
          <w:u w:val="single"/>
        </w:rPr>
      </w:pPr>
      <w:r w:rsidRPr="002B02F6">
        <w:rPr>
          <w:rFonts w:ascii="Book Antiqua" w:hAnsi="Book Antiqua" w:cs="Times New Roman"/>
          <w:b/>
          <w:color w:val="000000" w:themeColor="text1"/>
          <w:u w:val="single"/>
        </w:rPr>
        <w:lastRenderedPageBreak/>
        <w:t>INTRODUCTION</w:t>
      </w:r>
    </w:p>
    <w:p w14:paraId="79266F50" w14:textId="79434242" w:rsidR="00282B00" w:rsidRPr="00405B0C" w:rsidRDefault="009919FE" w:rsidP="00405B0C">
      <w:pPr>
        <w:adjustRightInd w:val="0"/>
        <w:snapToGrid w:val="0"/>
        <w:spacing w:line="360" w:lineRule="auto"/>
        <w:jc w:val="both"/>
        <w:rPr>
          <w:rFonts w:ascii="Book Antiqua" w:hAnsi="Book Antiqua" w:cs="Times New Roman"/>
          <w:color w:val="000000" w:themeColor="text1"/>
        </w:rPr>
      </w:pPr>
      <w:r w:rsidRPr="00405B0C">
        <w:rPr>
          <w:rFonts w:ascii="Book Antiqua" w:hAnsi="Book Antiqua" w:cs="Times New Roman"/>
          <w:color w:val="000000" w:themeColor="text1"/>
        </w:rPr>
        <w:t xml:space="preserve">Hepatic </w:t>
      </w:r>
      <w:r w:rsidR="00FF089F" w:rsidRPr="00405B0C">
        <w:rPr>
          <w:rFonts w:ascii="Book Antiqua" w:hAnsi="Book Antiqua" w:cs="Times New Roman"/>
          <w:color w:val="000000" w:themeColor="text1"/>
        </w:rPr>
        <w:t>h</w:t>
      </w:r>
      <w:r w:rsidRPr="00405B0C">
        <w:rPr>
          <w:rFonts w:ascii="Book Antiqua" w:hAnsi="Book Antiqua" w:cs="Times New Roman"/>
          <w:color w:val="000000" w:themeColor="text1"/>
        </w:rPr>
        <w:t>emangioma (HH) is</w:t>
      </w:r>
      <w:r w:rsidR="00282B00" w:rsidRPr="00405B0C">
        <w:rPr>
          <w:rFonts w:ascii="Book Antiqua" w:hAnsi="Book Antiqua" w:cs="Times New Roman"/>
          <w:color w:val="000000" w:themeColor="text1"/>
        </w:rPr>
        <w:t xml:space="preserve"> a</w:t>
      </w:r>
      <w:r w:rsidR="000C5D13" w:rsidRPr="00405B0C">
        <w:rPr>
          <w:rFonts w:ascii="Book Antiqua" w:hAnsi="Book Antiqua" w:cs="Times New Roman"/>
          <w:color w:val="000000" w:themeColor="text1"/>
        </w:rPr>
        <w:t xml:space="preserve"> </w:t>
      </w:r>
      <w:r w:rsidR="00FA3E02" w:rsidRPr="00405B0C">
        <w:rPr>
          <w:rFonts w:ascii="Book Antiqua" w:hAnsi="Book Antiqua" w:cs="Times New Roman"/>
          <w:color w:val="000000" w:themeColor="text1"/>
        </w:rPr>
        <w:t>mesoderm-derived</w:t>
      </w:r>
      <w:r w:rsidR="00B7362C" w:rsidRPr="00405B0C">
        <w:rPr>
          <w:rFonts w:ascii="Book Antiqua" w:hAnsi="Book Antiqua" w:cs="Times New Roman"/>
          <w:color w:val="000000" w:themeColor="text1"/>
        </w:rPr>
        <w:t xml:space="preserve"> tumor consisting </w:t>
      </w:r>
      <w:r w:rsidR="00282B00" w:rsidRPr="00405B0C">
        <w:rPr>
          <w:rFonts w:ascii="Book Antiqua" w:hAnsi="Book Antiqua" w:cs="Times New Roman"/>
          <w:color w:val="000000" w:themeColor="text1"/>
        </w:rPr>
        <w:t>of</w:t>
      </w:r>
      <w:r w:rsidR="00B7362C" w:rsidRPr="00405B0C">
        <w:rPr>
          <w:rFonts w:ascii="Book Antiqua" w:hAnsi="Book Antiqua" w:cs="Times New Roman"/>
          <w:color w:val="000000" w:themeColor="text1"/>
        </w:rPr>
        <w:t xml:space="preserve"> a </w:t>
      </w:r>
      <w:r w:rsidR="00FA3E02" w:rsidRPr="00405B0C">
        <w:rPr>
          <w:rFonts w:ascii="Book Antiqua" w:hAnsi="Book Antiqua" w:cs="Times New Roman"/>
          <w:color w:val="000000" w:themeColor="text1"/>
        </w:rPr>
        <w:t>blood-filled</w:t>
      </w:r>
      <w:r w:rsidR="003E383D" w:rsidRPr="00405B0C">
        <w:rPr>
          <w:rFonts w:ascii="Book Antiqua" w:hAnsi="Book Antiqua" w:cs="Times New Roman"/>
          <w:color w:val="000000" w:themeColor="text1"/>
        </w:rPr>
        <w:t xml:space="preserve"> space</w:t>
      </w:r>
      <w:r w:rsidR="00282B00" w:rsidRPr="00405B0C">
        <w:rPr>
          <w:rFonts w:ascii="Book Antiqua" w:hAnsi="Book Antiqua" w:cs="Times New Roman"/>
          <w:color w:val="000000" w:themeColor="text1"/>
        </w:rPr>
        <w:t>,</w:t>
      </w:r>
      <w:r w:rsidR="00805308" w:rsidRPr="00405B0C">
        <w:rPr>
          <w:rFonts w:ascii="Book Antiqua" w:hAnsi="Book Antiqua" w:cs="Times New Roman"/>
          <w:color w:val="000000" w:themeColor="text1"/>
        </w:rPr>
        <w:t xml:space="preserve"> fed </w:t>
      </w:r>
      <w:r w:rsidR="00282B00" w:rsidRPr="00405B0C">
        <w:rPr>
          <w:rFonts w:ascii="Book Antiqua" w:hAnsi="Book Antiqua" w:cs="Times New Roman"/>
          <w:color w:val="000000" w:themeColor="text1"/>
        </w:rPr>
        <w:t>by hepatic arterial circulation and</w:t>
      </w:r>
      <w:r w:rsidR="00805308" w:rsidRPr="00405B0C">
        <w:rPr>
          <w:rFonts w:ascii="Book Antiqua" w:hAnsi="Book Antiqua" w:cs="Times New Roman"/>
          <w:color w:val="000000" w:themeColor="text1"/>
        </w:rPr>
        <w:t xml:space="preserve"> lined by a si</w:t>
      </w:r>
      <w:r w:rsidR="003E383D" w:rsidRPr="00405B0C">
        <w:rPr>
          <w:rFonts w:ascii="Book Antiqua" w:hAnsi="Book Antiqua" w:cs="Times New Roman"/>
          <w:color w:val="000000" w:themeColor="text1"/>
        </w:rPr>
        <w:t xml:space="preserve">ngle layer of </w:t>
      </w:r>
      <w:r w:rsidR="00037B0A" w:rsidRPr="00405B0C">
        <w:rPr>
          <w:rFonts w:ascii="Book Antiqua" w:hAnsi="Book Antiqua" w:cs="Times New Roman"/>
          <w:color w:val="000000" w:themeColor="text1"/>
        </w:rPr>
        <w:t xml:space="preserve">flat </w:t>
      </w:r>
      <w:r w:rsidR="003E383D" w:rsidRPr="00405B0C">
        <w:rPr>
          <w:rFonts w:ascii="Book Antiqua" w:hAnsi="Book Antiqua" w:cs="Times New Roman"/>
          <w:color w:val="000000" w:themeColor="text1"/>
        </w:rPr>
        <w:t>endothelial cells</w:t>
      </w:r>
      <w:r w:rsidR="00B17716" w:rsidRPr="00405B0C">
        <w:rPr>
          <w:rFonts w:ascii="Book Antiqua" w:hAnsi="Book Antiqua" w:cs="Times New Roman"/>
          <w:color w:val="000000" w:themeColor="text1"/>
          <w:vertAlign w:val="superscript"/>
        </w:rPr>
        <w:t>[1]</w:t>
      </w:r>
      <w:r w:rsidR="003E383D" w:rsidRPr="00405B0C">
        <w:rPr>
          <w:rFonts w:ascii="Book Antiqua" w:hAnsi="Book Antiqua" w:cs="Times New Roman"/>
          <w:color w:val="000000" w:themeColor="text1"/>
        </w:rPr>
        <w:t>.</w:t>
      </w:r>
      <w:r w:rsidR="00B73F59" w:rsidRPr="00405B0C">
        <w:rPr>
          <w:rFonts w:ascii="Book Antiqua" w:hAnsi="Book Antiqua" w:cs="Times New Roman"/>
          <w:color w:val="000000" w:themeColor="text1"/>
          <w:vertAlign w:val="superscript"/>
        </w:rPr>
        <w:t xml:space="preserve"> </w:t>
      </w:r>
      <w:r w:rsidR="003E383D" w:rsidRPr="00405B0C">
        <w:rPr>
          <w:rFonts w:ascii="Book Antiqua" w:hAnsi="Book Antiqua" w:cs="Times New Roman"/>
          <w:color w:val="000000" w:themeColor="text1"/>
        </w:rPr>
        <w:t>It</w:t>
      </w:r>
      <w:r w:rsidR="00282B00" w:rsidRPr="00405B0C">
        <w:rPr>
          <w:rFonts w:ascii="Book Antiqua" w:hAnsi="Book Antiqua" w:cs="Times New Roman"/>
          <w:color w:val="000000" w:themeColor="text1"/>
        </w:rPr>
        <w:t xml:space="preserve"> is the most common benign liver tumor,</w:t>
      </w:r>
      <w:r w:rsidR="00783D0E" w:rsidRPr="00405B0C">
        <w:rPr>
          <w:rFonts w:ascii="Book Antiqua" w:hAnsi="Book Antiqua" w:cs="Times New Roman"/>
          <w:color w:val="000000" w:themeColor="text1"/>
        </w:rPr>
        <w:t xml:space="preserve"> presenting as a well- circumscribed hypervascular lesion, more commonly found in women</w:t>
      </w:r>
      <w:r w:rsidR="00282B00" w:rsidRPr="00405B0C">
        <w:rPr>
          <w:rFonts w:ascii="Book Antiqua" w:hAnsi="Book Antiqua" w:cs="Times New Roman"/>
          <w:color w:val="000000" w:themeColor="text1"/>
        </w:rPr>
        <w:t xml:space="preserve"> with a prevalence that ranges from 0.4</w:t>
      </w:r>
      <w:r w:rsidR="0016328C">
        <w:rPr>
          <w:rFonts w:ascii="Book Antiqua" w:hAnsi="Book Antiqua" w:cs="Times New Roman" w:hint="eastAsia"/>
          <w:color w:val="000000" w:themeColor="text1"/>
          <w:lang w:eastAsia="zh-CN"/>
        </w:rPr>
        <w:t>%</w:t>
      </w:r>
      <w:r w:rsidR="00282B00" w:rsidRPr="00405B0C">
        <w:rPr>
          <w:rFonts w:ascii="Book Antiqua" w:hAnsi="Book Antiqua" w:cs="Times New Roman"/>
          <w:color w:val="000000" w:themeColor="text1"/>
        </w:rPr>
        <w:t xml:space="preserve"> to 7.3% (based on autopsy findings) and an incidence of 0.4</w:t>
      </w:r>
      <w:r w:rsidR="0016328C">
        <w:rPr>
          <w:rFonts w:ascii="Book Antiqua" w:hAnsi="Book Antiqua" w:cs="Times New Roman" w:hint="eastAsia"/>
          <w:color w:val="000000" w:themeColor="text1"/>
          <w:lang w:eastAsia="zh-CN"/>
        </w:rPr>
        <w:t>%</w:t>
      </w:r>
      <w:r w:rsidR="00282B00" w:rsidRPr="00405B0C">
        <w:rPr>
          <w:rFonts w:ascii="Book Antiqua" w:hAnsi="Book Antiqua" w:cs="Times New Roman"/>
          <w:color w:val="000000" w:themeColor="text1"/>
        </w:rPr>
        <w:t>-20% in the general population</w:t>
      </w:r>
      <w:r w:rsidR="008B3E77" w:rsidRPr="00405B0C">
        <w:rPr>
          <w:rFonts w:ascii="Book Antiqua" w:hAnsi="Book Antiqua" w:cs="Times New Roman"/>
          <w:color w:val="000000" w:themeColor="text1"/>
          <w:vertAlign w:val="superscript"/>
        </w:rPr>
        <w:t>[1-5]</w:t>
      </w:r>
      <w:r w:rsidR="00282B00" w:rsidRPr="00405B0C">
        <w:rPr>
          <w:rFonts w:ascii="Book Antiqua" w:hAnsi="Book Antiqua" w:cs="Times New Roman"/>
          <w:color w:val="000000" w:themeColor="text1"/>
        </w:rPr>
        <w:t>.</w:t>
      </w:r>
    </w:p>
    <w:p w14:paraId="761E814D" w14:textId="0DE8E1B0" w:rsidR="007C6D6D" w:rsidRPr="00405B0C" w:rsidRDefault="00282B00" w:rsidP="008B3E77">
      <w:pPr>
        <w:adjustRightInd w:val="0"/>
        <w:snapToGrid w:val="0"/>
        <w:spacing w:line="360" w:lineRule="auto"/>
        <w:ind w:firstLineChars="100" w:firstLine="240"/>
        <w:jc w:val="both"/>
        <w:rPr>
          <w:rFonts w:ascii="Book Antiqua" w:hAnsi="Book Antiqua" w:cs="Times New Roman"/>
          <w:color w:val="000000" w:themeColor="text1"/>
          <w:vertAlign w:val="subscript"/>
        </w:rPr>
      </w:pPr>
      <w:r w:rsidRPr="00405B0C">
        <w:rPr>
          <w:rFonts w:ascii="Book Antiqua" w:hAnsi="Book Antiqua" w:cs="Times New Roman"/>
          <w:color w:val="000000" w:themeColor="text1"/>
        </w:rPr>
        <w:t xml:space="preserve">HH </w:t>
      </w:r>
      <w:r w:rsidR="00646FD0" w:rsidRPr="00405B0C">
        <w:rPr>
          <w:rFonts w:ascii="Book Antiqua" w:hAnsi="Book Antiqua" w:cs="Times New Roman"/>
          <w:color w:val="000000" w:themeColor="text1"/>
        </w:rPr>
        <w:t>presents commonly as</w:t>
      </w:r>
      <w:r w:rsidR="00625187" w:rsidRPr="00405B0C">
        <w:rPr>
          <w:rFonts w:ascii="Book Antiqua" w:hAnsi="Book Antiqua" w:cs="Times New Roman"/>
          <w:color w:val="000000" w:themeColor="text1"/>
        </w:rPr>
        <w:t xml:space="preserve"> </w:t>
      </w:r>
      <w:r w:rsidR="00BB7D78" w:rsidRPr="00405B0C">
        <w:rPr>
          <w:rFonts w:ascii="Book Antiqua" w:hAnsi="Book Antiqua" w:cs="Times New Roman"/>
          <w:color w:val="000000" w:themeColor="text1"/>
        </w:rPr>
        <w:t xml:space="preserve">an </w:t>
      </w:r>
      <w:r w:rsidR="00625187" w:rsidRPr="00405B0C">
        <w:rPr>
          <w:rFonts w:ascii="Book Antiqua" w:hAnsi="Book Antiqua" w:cs="Times New Roman"/>
          <w:color w:val="000000" w:themeColor="text1"/>
        </w:rPr>
        <w:t>incidental finding</w:t>
      </w:r>
      <w:r w:rsidRPr="00405B0C">
        <w:rPr>
          <w:rFonts w:ascii="Book Antiqua" w:hAnsi="Book Antiqua" w:cs="Times New Roman"/>
          <w:color w:val="000000" w:themeColor="text1"/>
        </w:rPr>
        <w:t xml:space="preserve"> during radiolog</w:t>
      </w:r>
      <w:r w:rsidR="00783D0E" w:rsidRPr="00405B0C">
        <w:rPr>
          <w:rFonts w:ascii="Book Antiqua" w:hAnsi="Book Antiqua" w:cs="Times New Roman"/>
          <w:color w:val="000000" w:themeColor="text1"/>
        </w:rPr>
        <w:t>ical imaging</w:t>
      </w:r>
      <w:r w:rsidR="00544AF5" w:rsidRPr="00405B0C">
        <w:rPr>
          <w:rFonts w:ascii="Book Antiqua" w:hAnsi="Book Antiqua" w:cs="Times New Roman"/>
          <w:color w:val="000000" w:themeColor="text1"/>
        </w:rPr>
        <w:t xml:space="preserve"> and are</w:t>
      </w:r>
      <w:r w:rsidR="00BB7D78" w:rsidRPr="00405B0C">
        <w:rPr>
          <w:rFonts w:ascii="Book Antiqua" w:hAnsi="Book Antiqua" w:cs="Times New Roman"/>
          <w:color w:val="000000" w:themeColor="text1"/>
        </w:rPr>
        <w:t xml:space="preserve"> describe as solitary or multiple lesions</w:t>
      </w:r>
      <w:r w:rsidR="00783D0E" w:rsidRPr="00405B0C">
        <w:rPr>
          <w:rFonts w:ascii="Book Antiqua" w:hAnsi="Book Antiqua" w:cs="Times New Roman"/>
          <w:color w:val="000000" w:themeColor="text1"/>
        </w:rPr>
        <w:t xml:space="preserve">. They </w:t>
      </w:r>
      <w:r w:rsidR="00625187" w:rsidRPr="00405B0C">
        <w:rPr>
          <w:rFonts w:ascii="Book Antiqua" w:hAnsi="Book Antiqua" w:cs="Times New Roman"/>
          <w:color w:val="000000" w:themeColor="text1"/>
        </w:rPr>
        <w:t>may be</w:t>
      </w:r>
      <w:r w:rsidR="00783D0E" w:rsidRPr="00405B0C">
        <w:rPr>
          <w:rFonts w:ascii="Book Antiqua" w:hAnsi="Book Antiqua" w:cs="Times New Roman"/>
          <w:color w:val="000000" w:themeColor="text1"/>
        </w:rPr>
        <w:t xml:space="preserve"> confined to one lobe (more in the right hepatic lobe) </w:t>
      </w:r>
      <w:r w:rsidR="00625187" w:rsidRPr="00405B0C">
        <w:rPr>
          <w:rFonts w:ascii="Book Antiqua" w:hAnsi="Book Antiqua" w:cs="Times New Roman"/>
          <w:color w:val="000000" w:themeColor="text1"/>
        </w:rPr>
        <w:t>or</w:t>
      </w:r>
      <w:r w:rsidR="00783D0E" w:rsidRPr="00405B0C">
        <w:rPr>
          <w:rFonts w:ascii="Book Antiqua" w:hAnsi="Book Antiqua" w:cs="Times New Roman"/>
          <w:color w:val="000000" w:themeColor="text1"/>
        </w:rPr>
        <w:t xml:space="preserve"> ext</w:t>
      </w:r>
      <w:r w:rsidR="00625187" w:rsidRPr="00405B0C">
        <w:rPr>
          <w:rFonts w:ascii="Book Antiqua" w:hAnsi="Book Antiqua" w:cs="Times New Roman"/>
          <w:color w:val="000000" w:themeColor="text1"/>
        </w:rPr>
        <w:t xml:space="preserve">end throughout the entire liver. According to their dimension </w:t>
      </w:r>
      <w:r w:rsidR="00544AF5" w:rsidRPr="00405B0C">
        <w:rPr>
          <w:rFonts w:ascii="Book Antiqua" w:hAnsi="Book Antiqua" w:cs="Times New Roman"/>
          <w:color w:val="000000" w:themeColor="text1"/>
        </w:rPr>
        <w:t>they can be</w:t>
      </w:r>
      <w:r w:rsidR="00625187" w:rsidRPr="00405B0C">
        <w:rPr>
          <w:rFonts w:ascii="Book Antiqua" w:hAnsi="Book Antiqua" w:cs="Times New Roman"/>
          <w:color w:val="000000" w:themeColor="text1"/>
        </w:rPr>
        <w:t xml:space="preserve"> small or giant (&gt;</w:t>
      </w:r>
      <w:r w:rsidR="008B3E77">
        <w:rPr>
          <w:rFonts w:ascii="Book Antiqua" w:hAnsi="Book Antiqua" w:cs="Times New Roman"/>
          <w:color w:val="000000" w:themeColor="text1"/>
        </w:rPr>
        <w:t xml:space="preserve"> </w:t>
      </w:r>
      <w:r w:rsidR="00625187" w:rsidRPr="00405B0C">
        <w:rPr>
          <w:rFonts w:ascii="Book Antiqua" w:hAnsi="Book Antiqua" w:cs="Times New Roman"/>
          <w:color w:val="000000" w:themeColor="text1"/>
        </w:rPr>
        <w:t>5</w:t>
      </w:r>
      <w:r w:rsidR="008B3E77">
        <w:rPr>
          <w:rFonts w:ascii="Book Antiqua" w:hAnsi="Book Antiqua" w:cs="Times New Roman"/>
          <w:color w:val="000000" w:themeColor="text1"/>
        </w:rPr>
        <w:t xml:space="preserve"> </w:t>
      </w:r>
      <w:r w:rsidR="00625187" w:rsidRPr="00405B0C">
        <w:rPr>
          <w:rFonts w:ascii="Book Antiqua" w:hAnsi="Book Antiqua" w:cs="Times New Roman"/>
          <w:color w:val="000000" w:themeColor="text1"/>
        </w:rPr>
        <w:t xml:space="preserve">cm) and may range from </w:t>
      </w:r>
      <w:r w:rsidR="003072B9" w:rsidRPr="00405B0C">
        <w:rPr>
          <w:rFonts w:ascii="Book Antiqua" w:hAnsi="Book Antiqua" w:cs="Times New Roman"/>
          <w:color w:val="000000" w:themeColor="text1"/>
        </w:rPr>
        <w:t>1</w:t>
      </w:r>
      <w:r w:rsidR="008B3E77">
        <w:rPr>
          <w:rFonts w:ascii="Book Antiqua" w:hAnsi="Book Antiqua" w:cs="Times New Roman"/>
          <w:color w:val="000000" w:themeColor="text1"/>
        </w:rPr>
        <w:t xml:space="preserve"> </w:t>
      </w:r>
      <w:r w:rsidR="00625187" w:rsidRPr="00405B0C">
        <w:rPr>
          <w:rFonts w:ascii="Book Antiqua" w:hAnsi="Book Antiqua" w:cs="Times New Roman"/>
          <w:color w:val="000000" w:themeColor="text1"/>
        </w:rPr>
        <w:t>mm up to 50 cm</w:t>
      </w:r>
      <w:r w:rsidR="008B3E77" w:rsidRPr="00405B0C">
        <w:rPr>
          <w:rFonts w:ascii="Book Antiqua" w:hAnsi="Book Antiqua" w:cs="Times New Roman"/>
          <w:color w:val="000000" w:themeColor="text1"/>
          <w:vertAlign w:val="superscript"/>
        </w:rPr>
        <w:t>[2,6]</w:t>
      </w:r>
      <w:r w:rsidR="00986CCA" w:rsidRPr="00405B0C">
        <w:rPr>
          <w:rFonts w:ascii="Book Antiqua" w:hAnsi="Book Antiqua" w:cs="Times New Roman"/>
          <w:color w:val="000000" w:themeColor="text1"/>
        </w:rPr>
        <w:t>.</w:t>
      </w:r>
      <w:r w:rsidR="00BB7D78" w:rsidRPr="00405B0C">
        <w:rPr>
          <w:rFonts w:ascii="Book Antiqua" w:hAnsi="Book Antiqua" w:cs="Times New Roman"/>
          <w:color w:val="000000" w:themeColor="text1"/>
        </w:rPr>
        <w:t xml:space="preserve"> </w:t>
      </w:r>
      <w:r w:rsidR="00544AF5" w:rsidRPr="00405B0C">
        <w:rPr>
          <w:rFonts w:ascii="Book Antiqua" w:hAnsi="Book Antiqua" w:cs="Times New Roman"/>
          <w:color w:val="000000" w:themeColor="text1"/>
        </w:rPr>
        <w:t>HH are</w:t>
      </w:r>
      <w:r w:rsidR="00BB7D78" w:rsidRPr="00405B0C">
        <w:rPr>
          <w:rFonts w:ascii="Book Antiqua" w:hAnsi="Book Antiqua" w:cs="Times New Roman"/>
          <w:color w:val="000000" w:themeColor="text1"/>
        </w:rPr>
        <w:t xml:space="preserve"> classified by their nature as cavernous, capillary and sclerosing hemangioma; the latter is characterized by degeneration and fibrous replacement and can be misd</w:t>
      </w:r>
      <w:r w:rsidR="00986CCA" w:rsidRPr="00405B0C">
        <w:rPr>
          <w:rFonts w:ascii="Book Antiqua" w:hAnsi="Book Antiqua" w:cs="Times New Roman"/>
          <w:color w:val="000000" w:themeColor="text1"/>
        </w:rPr>
        <w:t>iagnosed as a malignant tumor</w:t>
      </w:r>
      <w:r w:rsidR="008B3E77" w:rsidRPr="00405B0C">
        <w:rPr>
          <w:rFonts w:ascii="Book Antiqua" w:hAnsi="Book Antiqua" w:cs="Times New Roman"/>
          <w:color w:val="000000" w:themeColor="text1"/>
          <w:vertAlign w:val="superscript"/>
        </w:rPr>
        <w:t>[7,8]</w:t>
      </w:r>
      <w:r w:rsidR="00986CCA" w:rsidRPr="00405B0C">
        <w:rPr>
          <w:rFonts w:ascii="Book Antiqua" w:hAnsi="Book Antiqua" w:cs="Times New Roman"/>
          <w:color w:val="000000" w:themeColor="text1"/>
        </w:rPr>
        <w:t>.</w:t>
      </w:r>
    </w:p>
    <w:p w14:paraId="07D62EE1" w14:textId="77777777" w:rsidR="00805308" w:rsidRPr="00405B0C" w:rsidRDefault="00805308" w:rsidP="00405B0C">
      <w:pPr>
        <w:adjustRightInd w:val="0"/>
        <w:snapToGrid w:val="0"/>
        <w:spacing w:line="360" w:lineRule="auto"/>
        <w:jc w:val="both"/>
        <w:rPr>
          <w:rFonts w:ascii="Book Antiqua" w:hAnsi="Book Antiqua" w:cs="Times New Roman"/>
          <w:b/>
          <w:color w:val="0070C0"/>
        </w:rPr>
      </w:pPr>
    </w:p>
    <w:p w14:paraId="379D2898" w14:textId="669E0BF8" w:rsidR="00346BFC" w:rsidRPr="008B3E77" w:rsidRDefault="00DC6CC1" w:rsidP="00405B0C">
      <w:pPr>
        <w:adjustRightInd w:val="0"/>
        <w:snapToGrid w:val="0"/>
        <w:spacing w:line="360" w:lineRule="auto"/>
        <w:jc w:val="both"/>
        <w:outlineLvl w:val="0"/>
        <w:rPr>
          <w:rFonts w:ascii="Book Antiqua" w:hAnsi="Book Antiqua" w:cs="Times New Roman"/>
          <w:b/>
          <w:color w:val="000000" w:themeColor="text1"/>
          <w:u w:val="single"/>
        </w:rPr>
      </w:pPr>
      <w:r w:rsidRPr="008B3E77">
        <w:rPr>
          <w:rFonts w:ascii="Book Antiqua" w:hAnsi="Book Antiqua" w:cs="Times New Roman"/>
          <w:b/>
          <w:color w:val="000000" w:themeColor="text1"/>
          <w:u w:val="single"/>
        </w:rPr>
        <w:t>PATHOGENESIS</w:t>
      </w:r>
    </w:p>
    <w:p w14:paraId="63AA11DE" w14:textId="5C444C02" w:rsidR="009C1978" w:rsidRPr="00405B0C" w:rsidRDefault="009C1978" w:rsidP="00405B0C">
      <w:pPr>
        <w:adjustRightInd w:val="0"/>
        <w:snapToGrid w:val="0"/>
        <w:spacing w:line="360" w:lineRule="auto"/>
        <w:jc w:val="both"/>
        <w:rPr>
          <w:rFonts w:ascii="Book Antiqua" w:hAnsi="Book Antiqua"/>
          <w:color w:val="000000" w:themeColor="text1"/>
        </w:rPr>
      </w:pPr>
      <w:r w:rsidRPr="00405B0C">
        <w:rPr>
          <w:rFonts w:ascii="Book Antiqua" w:hAnsi="Book Antiqua" w:cs="Times New Roman"/>
          <w:color w:val="000000" w:themeColor="text1"/>
        </w:rPr>
        <w:t>The pathophysiology of HH is not completely understood, and in some cases, a genetic predisposition has been described</w:t>
      </w:r>
      <w:r w:rsidR="008B3E77" w:rsidRPr="00405B0C">
        <w:rPr>
          <w:rFonts w:ascii="Book Antiqua" w:hAnsi="Book Antiqua" w:cs="Times New Roman"/>
          <w:color w:val="000000" w:themeColor="text1"/>
          <w:vertAlign w:val="superscript"/>
        </w:rPr>
        <w:t>[9]</w:t>
      </w:r>
      <w:r w:rsidRPr="00405B0C">
        <w:rPr>
          <w:rFonts w:ascii="Book Antiqua" w:hAnsi="Book Antiqua" w:cs="Times New Roman"/>
          <w:color w:val="000000" w:themeColor="text1"/>
        </w:rPr>
        <w:t xml:space="preserve">. HH arises from a vascular malformation with a growing pattern secondary to dilation rather than hypertrophy or hyperplasia. </w:t>
      </w:r>
    </w:p>
    <w:p w14:paraId="254C1680" w14:textId="5507999B" w:rsidR="00FC7DE2" w:rsidRPr="00405B0C" w:rsidRDefault="00FC7DE2" w:rsidP="008B3E77">
      <w:pPr>
        <w:adjustRightInd w:val="0"/>
        <w:snapToGrid w:val="0"/>
        <w:spacing w:line="360" w:lineRule="auto"/>
        <w:ind w:firstLineChars="100" w:firstLine="240"/>
        <w:jc w:val="both"/>
        <w:rPr>
          <w:rFonts w:ascii="Book Antiqua" w:hAnsi="Book Antiqua"/>
        </w:rPr>
      </w:pPr>
      <w:r w:rsidRPr="00405B0C">
        <w:rPr>
          <w:rFonts w:ascii="Book Antiqua" w:hAnsi="Book Antiqua"/>
        </w:rPr>
        <w:t>One hypothesis suggest HH results from abnormal angiogenesis and an increase in pro-angiogenic factors</w:t>
      </w:r>
      <w:r w:rsidR="008B3E77" w:rsidRPr="00405B0C">
        <w:rPr>
          <w:rFonts w:ascii="Book Antiqua" w:hAnsi="Book Antiqua"/>
          <w:vertAlign w:val="superscript"/>
        </w:rPr>
        <w:t>[10]</w:t>
      </w:r>
      <w:r w:rsidRPr="00405B0C">
        <w:rPr>
          <w:rFonts w:ascii="Book Antiqua" w:hAnsi="Book Antiqua"/>
        </w:rPr>
        <w:t>.</w:t>
      </w:r>
    </w:p>
    <w:p w14:paraId="7307FFF8" w14:textId="3D9BAC2A" w:rsidR="00FC7DE2" w:rsidRPr="00405B0C" w:rsidRDefault="009D4C9E" w:rsidP="008B3E77">
      <w:pPr>
        <w:adjustRightInd w:val="0"/>
        <w:snapToGrid w:val="0"/>
        <w:spacing w:line="360" w:lineRule="auto"/>
        <w:ind w:firstLineChars="100" w:firstLine="240"/>
        <w:jc w:val="both"/>
        <w:rPr>
          <w:rFonts w:ascii="Book Antiqua" w:hAnsi="Book Antiqua"/>
        </w:rPr>
      </w:pPr>
      <w:r w:rsidRPr="009D4C9E">
        <w:rPr>
          <w:rFonts w:ascii="Book Antiqua" w:hAnsi="Book Antiqua"/>
        </w:rPr>
        <w:t xml:space="preserve">Vascular endothelial growth factor </w:t>
      </w:r>
      <w:r>
        <w:rPr>
          <w:rFonts w:ascii="Book Antiqua" w:hAnsi="Book Antiqua"/>
        </w:rPr>
        <w:t>(</w:t>
      </w:r>
      <w:r w:rsidR="00FC7DE2" w:rsidRPr="00405B0C">
        <w:rPr>
          <w:rFonts w:ascii="Book Antiqua" w:hAnsi="Book Antiqua"/>
        </w:rPr>
        <w:t>VEGF</w:t>
      </w:r>
      <w:r>
        <w:rPr>
          <w:rFonts w:ascii="Book Antiqua" w:hAnsi="Book Antiqua"/>
        </w:rPr>
        <w:t>)</w:t>
      </w:r>
      <w:r w:rsidR="00FC7DE2" w:rsidRPr="00405B0C">
        <w:rPr>
          <w:rFonts w:ascii="Book Antiqua" w:hAnsi="Book Antiqua"/>
        </w:rPr>
        <w:t xml:space="preserve"> is an important pro-angiogenic factor for endothelial cells. Mammalian target of rapamycin (mTOR) </w:t>
      </w:r>
      <w:r w:rsidR="00ED139C" w:rsidRPr="00405B0C">
        <w:rPr>
          <w:rFonts w:ascii="Book Antiqua" w:hAnsi="Book Antiqua"/>
        </w:rPr>
        <w:t>stimulates an</w:t>
      </w:r>
      <w:r w:rsidR="00FC7DE2" w:rsidRPr="00405B0C">
        <w:rPr>
          <w:rFonts w:ascii="Book Antiqua" w:hAnsi="Book Antiqua"/>
        </w:rPr>
        <w:t xml:space="preserve"> autocrine loop of VEGF signaling and increase cell proliferation in vascular endotelial cells. TOR proteins are a group of serine/threanine kinases involved in ribosomal biogenesis, mRNA translation and cell mass growth and proliferation</w:t>
      </w:r>
      <w:r w:rsidR="00642BE2" w:rsidRPr="00405B0C">
        <w:rPr>
          <w:rFonts w:ascii="Book Antiqua" w:hAnsi="Book Antiqua"/>
          <w:vertAlign w:val="superscript"/>
        </w:rPr>
        <w:t>[11]</w:t>
      </w:r>
      <w:r w:rsidR="00FC7DE2" w:rsidRPr="00405B0C">
        <w:rPr>
          <w:rFonts w:ascii="Book Antiqua" w:hAnsi="Book Antiqua"/>
        </w:rPr>
        <w:t>.</w:t>
      </w:r>
      <w:r w:rsidR="00FC7DE2" w:rsidRPr="00405B0C">
        <w:rPr>
          <w:rFonts w:ascii="Book Antiqua" w:hAnsi="Book Antiqua"/>
          <w:vertAlign w:val="superscript"/>
        </w:rPr>
        <w:t xml:space="preserve"> </w:t>
      </w:r>
      <w:r w:rsidR="00FC7DE2" w:rsidRPr="00405B0C">
        <w:rPr>
          <w:rFonts w:ascii="Book Antiqua" w:hAnsi="Book Antiqua"/>
        </w:rPr>
        <w:t>Z</w:t>
      </w:r>
      <w:r>
        <w:rPr>
          <w:rFonts w:ascii="Book Antiqua" w:hAnsi="Book Antiqua"/>
        </w:rPr>
        <w:t>h</w:t>
      </w:r>
      <w:r w:rsidR="00FC7DE2" w:rsidRPr="00405B0C">
        <w:rPr>
          <w:rFonts w:ascii="Book Antiqua" w:hAnsi="Book Antiqua"/>
        </w:rPr>
        <w:t xml:space="preserve">ang </w:t>
      </w:r>
      <w:r w:rsidR="00642BE2" w:rsidRPr="00642BE2">
        <w:rPr>
          <w:rFonts w:ascii="Book Antiqua" w:hAnsi="Book Antiqua"/>
          <w:i/>
        </w:rPr>
        <w:t>et al</w:t>
      </w:r>
      <w:r w:rsidRPr="00405B0C">
        <w:rPr>
          <w:rFonts w:ascii="Book Antiqua" w:hAnsi="Book Antiqua"/>
          <w:vertAlign w:val="superscript"/>
        </w:rPr>
        <w:t>[12]</w:t>
      </w:r>
      <w:r w:rsidR="00FC7DE2" w:rsidRPr="00405B0C">
        <w:rPr>
          <w:rFonts w:ascii="Book Antiqua" w:hAnsi="Book Antiqua"/>
        </w:rPr>
        <w:t xml:space="preserve"> found an increased expression of VEGF-A, pro-matrix </w:t>
      </w:r>
      <w:r w:rsidR="00FC7DE2" w:rsidRPr="00405B0C">
        <w:rPr>
          <w:rFonts w:ascii="Book Antiqua" w:hAnsi="Book Antiqua"/>
        </w:rPr>
        <w:lastRenderedPageBreak/>
        <w:t>metalloproteinase 2</w:t>
      </w:r>
      <w:r w:rsidR="00642BE2">
        <w:rPr>
          <w:rFonts w:ascii="Book Antiqua" w:hAnsi="Book Antiqua"/>
          <w:lang w:eastAsia="zh-CN"/>
        </w:rPr>
        <w:t>,</w:t>
      </w:r>
      <w:r w:rsidR="00FC7DE2" w:rsidRPr="00405B0C">
        <w:rPr>
          <w:rFonts w:ascii="Book Antiqua" w:hAnsi="Book Antiqua"/>
        </w:rPr>
        <w:t xml:space="preserve"> and activated metalloproteinase </w:t>
      </w:r>
      <w:r w:rsidR="00ED139C" w:rsidRPr="00405B0C">
        <w:rPr>
          <w:rFonts w:ascii="Book Antiqua" w:hAnsi="Book Antiqua"/>
        </w:rPr>
        <w:t>2 in</w:t>
      </w:r>
      <w:r w:rsidR="00FC7DE2" w:rsidRPr="00405B0C">
        <w:rPr>
          <w:rFonts w:ascii="Book Antiqua" w:hAnsi="Book Antiqua"/>
        </w:rPr>
        <w:t xml:space="preserve"> HH cells compared to normal human liver endothelial cells.</w:t>
      </w:r>
    </w:p>
    <w:p w14:paraId="14F3B446" w14:textId="63025096" w:rsidR="00FC7DE2" w:rsidRPr="00405B0C" w:rsidRDefault="00FC7DE2" w:rsidP="008B3E77">
      <w:pPr>
        <w:adjustRightInd w:val="0"/>
        <w:snapToGrid w:val="0"/>
        <w:spacing w:line="360" w:lineRule="auto"/>
        <w:ind w:firstLineChars="100" w:firstLine="240"/>
        <w:jc w:val="both"/>
        <w:rPr>
          <w:rFonts w:ascii="Book Antiqua" w:hAnsi="Book Antiqua"/>
        </w:rPr>
      </w:pPr>
      <w:r w:rsidRPr="00405B0C">
        <w:rPr>
          <w:rFonts w:ascii="Book Antiqua" w:hAnsi="Book Antiqua"/>
        </w:rPr>
        <w:t xml:space="preserve">Rapamycin inhibits mTOR and has been studied in mouse models and mouse cells as a </w:t>
      </w:r>
      <w:r w:rsidR="00ED139C" w:rsidRPr="00405B0C">
        <w:rPr>
          <w:rFonts w:ascii="Book Antiqua" w:hAnsi="Book Antiqua"/>
        </w:rPr>
        <w:t>possible</w:t>
      </w:r>
      <w:r w:rsidRPr="00405B0C">
        <w:rPr>
          <w:rFonts w:ascii="Book Antiqua" w:hAnsi="Book Antiqua"/>
        </w:rPr>
        <w:t xml:space="preserve"> treatment for vascular cell growths (mainly malignancies)</w:t>
      </w:r>
      <w:r w:rsidR="00642BE2" w:rsidRPr="00405B0C">
        <w:rPr>
          <w:rFonts w:ascii="Book Antiqua" w:hAnsi="Book Antiqua"/>
          <w:vertAlign w:val="superscript"/>
        </w:rPr>
        <w:t>[11]</w:t>
      </w:r>
      <w:r w:rsidRPr="00405B0C">
        <w:rPr>
          <w:rFonts w:ascii="Book Antiqua" w:hAnsi="Book Antiqua"/>
        </w:rPr>
        <w:t>.</w:t>
      </w:r>
    </w:p>
    <w:p w14:paraId="6457998D" w14:textId="3B86F1F6" w:rsidR="00FC7DE2" w:rsidRPr="00405B0C" w:rsidRDefault="00FC7DE2" w:rsidP="008B3E77">
      <w:pPr>
        <w:adjustRightInd w:val="0"/>
        <w:snapToGrid w:val="0"/>
        <w:spacing w:line="360" w:lineRule="auto"/>
        <w:ind w:firstLineChars="100" w:firstLine="240"/>
        <w:jc w:val="both"/>
        <w:rPr>
          <w:rFonts w:ascii="Book Antiqua" w:hAnsi="Book Antiqua"/>
          <w:vertAlign w:val="superscript"/>
        </w:rPr>
      </w:pPr>
      <w:r w:rsidRPr="00405B0C">
        <w:rPr>
          <w:rFonts w:ascii="Book Antiqua" w:hAnsi="Book Antiqua"/>
        </w:rPr>
        <w:t xml:space="preserve">Rapamycin is currently used as </w:t>
      </w:r>
      <w:r w:rsidR="00ED139C" w:rsidRPr="00405B0C">
        <w:rPr>
          <w:rFonts w:ascii="Book Antiqua" w:hAnsi="Book Antiqua"/>
        </w:rPr>
        <w:t>an</w:t>
      </w:r>
      <w:r w:rsidRPr="00405B0C">
        <w:rPr>
          <w:rFonts w:ascii="Book Antiqua" w:hAnsi="Book Antiqua"/>
        </w:rPr>
        <w:t xml:space="preserve"> antifungal, antineoplastic and antibacterial macrolide drug, but no human studies aimed to HH have been done. </w:t>
      </w:r>
    </w:p>
    <w:p w14:paraId="6F721F12" w14:textId="083545FF" w:rsidR="009C1978" w:rsidRPr="00405B0C" w:rsidRDefault="009C1978" w:rsidP="008B3E77">
      <w:pPr>
        <w:adjustRightInd w:val="0"/>
        <w:snapToGrid w:val="0"/>
        <w:spacing w:line="360" w:lineRule="auto"/>
        <w:ind w:firstLineChars="100" w:firstLine="240"/>
        <w:jc w:val="both"/>
        <w:rPr>
          <w:rFonts w:ascii="Book Antiqua" w:hAnsi="Book Antiqua" w:cs="Times New Roman"/>
          <w:color w:val="000000" w:themeColor="text1"/>
        </w:rPr>
      </w:pPr>
      <w:r w:rsidRPr="00405B0C">
        <w:rPr>
          <w:rFonts w:ascii="Book Antiqua" w:hAnsi="Book Antiqua" w:cs="Times New Roman"/>
          <w:color w:val="000000" w:themeColor="text1"/>
        </w:rPr>
        <w:t>Hormones such as estrogens play a role in HH growth, as they are seen more frequently among women and their size increase after hormone replacement therapy (HRT), oral contraceptive pills (OCPs)</w:t>
      </w:r>
      <w:r w:rsidR="00642BE2">
        <w:rPr>
          <w:rFonts w:ascii="Book Antiqua" w:hAnsi="Book Antiqua" w:cs="Times New Roman"/>
          <w:color w:val="000000" w:themeColor="text1"/>
        </w:rPr>
        <w:t>,</w:t>
      </w:r>
      <w:r w:rsidRPr="00405B0C">
        <w:rPr>
          <w:rFonts w:ascii="Book Antiqua" w:hAnsi="Book Antiqua" w:cs="Times New Roman"/>
          <w:color w:val="000000" w:themeColor="text1"/>
        </w:rPr>
        <w:t xml:space="preserve"> and pregnancy</w:t>
      </w:r>
      <w:r w:rsidR="00642BE2" w:rsidRPr="00405B0C">
        <w:rPr>
          <w:rFonts w:ascii="Book Antiqua" w:hAnsi="Book Antiqua" w:cs="Times New Roman"/>
          <w:color w:val="000000" w:themeColor="text1"/>
          <w:vertAlign w:val="superscript"/>
        </w:rPr>
        <w:t>[</w:t>
      </w:r>
      <w:r w:rsidR="00642BE2" w:rsidRPr="00405B0C">
        <w:rPr>
          <w:rFonts w:ascii="Book Antiqua" w:hAnsi="Book Antiqua"/>
          <w:color w:val="000000" w:themeColor="text1"/>
          <w:vertAlign w:val="superscript"/>
        </w:rPr>
        <w:t>13</w:t>
      </w:r>
      <w:r w:rsidR="00642BE2" w:rsidRPr="00405B0C">
        <w:rPr>
          <w:rFonts w:ascii="Book Antiqua" w:hAnsi="Book Antiqua" w:cs="Times New Roman"/>
          <w:color w:val="000000" w:themeColor="text1"/>
          <w:vertAlign w:val="superscript"/>
        </w:rPr>
        <w:t>,</w:t>
      </w:r>
      <w:r w:rsidR="00642BE2" w:rsidRPr="00405B0C">
        <w:rPr>
          <w:rFonts w:ascii="Book Antiqua" w:hAnsi="Book Antiqua"/>
          <w:color w:val="000000" w:themeColor="text1"/>
          <w:vertAlign w:val="superscript"/>
        </w:rPr>
        <w:t>14</w:t>
      </w:r>
      <w:r w:rsidR="00642BE2" w:rsidRPr="00405B0C">
        <w:rPr>
          <w:rFonts w:ascii="Book Antiqua" w:hAnsi="Book Antiqua" w:cs="Times New Roman"/>
          <w:color w:val="000000" w:themeColor="text1"/>
          <w:vertAlign w:val="superscript"/>
        </w:rPr>
        <w:t>]</w:t>
      </w:r>
      <w:r w:rsidRPr="00405B0C">
        <w:rPr>
          <w:rFonts w:ascii="Book Antiqua" w:hAnsi="Book Antiqua" w:cs="Times New Roman"/>
          <w:color w:val="000000" w:themeColor="text1"/>
        </w:rPr>
        <w:t>. The direct mechanisms of hormone effects are unknown, as HH are negative for estrogen and progesterone receptors and current evidence does not support a contraindication of OCPs/HRT/anabolic steroids in patients with HH</w:t>
      </w:r>
      <w:r w:rsidR="00642BE2" w:rsidRPr="00405B0C">
        <w:rPr>
          <w:rFonts w:ascii="Book Antiqua" w:hAnsi="Book Antiqua" w:cs="Times New Roman"/>
          <w:color w:val="000000" w:themeColor="text1"/>
          <w:vertAlign w:val="superscript"/>
        </w:rPr>
        <w:t>[</w:t>
      </w:r>
      <w:r w:rsidR="00642BE2" w:rsidRPr="00405B0C">
        <w:rPr>
          <w:rFonts w:ascii="Book Antiqua" w:hAnsi="Book Antiqua"/>
          <w:color w:val="000000" w:themeColor="text1"/>
          <w:vertAlign w:val="superscript"/>
        </w:rPr>
        <w:t>15-18</w:t>
      </w:r>
      <w:r w:rsidR="00642BE2" w:rsidRPr="00405B0C">
        <w:rPr>
          <w:rFonts w:ascii="Book Antiqua" w:hAnsi="Book Antiqua" w:cs="Times New Roman"/>
          <w:color w:val="000000" w:themeColor="text1"/>
          <w:vertAlign w:val="superscript"/>
        </w:rPr>
        <w:t>]</w:t>
      </w:r>
      <w:r w:rsidRPr="00405B0C">
        <w:rPr>
          <w:rFonts w:ascii="Book Antiqua" w:hAnsi="Book Antiqua" w:cs="Times New Roman"/>
          <w:color w:val="000000" w:themeColor="text1"/>
        </w:rPr>
        <w:t>.</w:t>
      </w:r>
    </w:p>
    <w:p w14:paraId="118A34E0" w14:textId="77777777" w:rsidR="003C70EB" w:rsidRPr="00405B0C" w:rsidRDefault="003C70EB" w:rsidP="00405B0C">
      <w:pPr>
        <w:adjustRightInd w:val="0"/>
        <w:snapToGrid w:val="0"/>
        <w:spacing w:line="360" w:lineRule="auto"/>
        <w:jc w:val="both"/>
        <w:outlineLvl w:val="0"/>
        <w:rPr>
          <w:rFonts w:ascii="Book Antiqua" w:hAnsi="Book Antiqua" w:cs="Times New Roman"/>
          <w:b/>
          <w:color w:val="000000" w:themeColor="text1"/>
        </w:rPr>
      </w:pPr>
    </w:p>
    <w:p w14:paraId="2F867F23" w14:textId="31D1C1C9" w:rsidR="00EA4D28" w:rsidRPr="00642BE2" w:rsidRDefault="00DC6CC1" w:rsidP="00405B0C">
      <w:pPr>
        <w:adjustRightInd w:val="0"/>
        <w:snapToGrid w:val="0"/>
        <w:spacing w:line="360" w:lineRule="auto"/>
        <w:jc w:val="both"/>
        <w:outlineLvl w:val="0"/>
        <w:rPr>
          <w:rFonts w:ascii="Book Antiqua" w:hAnsi="Book Antiqua" w:cs="Times New Roman"/>
          <w:b/>
          <w:color w:val="000000" w:themeColor="text1"/>
          <w:u w:val="single"/>
        </w:rPr>
      </w:pPr>
      <w:r w:rsidRPr="00642BE2">
        <w:rPr>
          <w:rFonts w:ascii="Book Antiqua" w:hAnsi="Book Antiqua" w:cs="Times New Roman"/>
          <w:b/>
          <w:color w:val="000000" w:themeColor="text1"/>
          <w:u w:val="single"/>
        </w:rPr>
        <w:t xml:space="preserve">SYMPTOMS </w:t>
      </w:r>
    </w:p>
    <w:p w14:paraId="7E1B1E22" w14:textId="2BA70340" w:rsidR="003C70EB" w:rsidRPr="00405B0C" w:rsidRDefault="002C18BE" w:rsidP="00405B0C">
      <w:pPr>
        <w:adjustRightInd w:val="0"/>
        <w:snapToGrid w:val="0"/>
        <w:spacing w:line="360" w:lineRule="auto"/>
        <w:jc w:val="both"/>
        <w:rPr>
          <w:rFonts w:ascii="Book Antiqua" w:hAnsi="Book Antiqua" w:cs="Times New Roman"/>
          <w:color w:val="000000" w:themeColor="text1"/>
        </w:rPr>
      </w:pPr>
      <w:r w:rsidRPr="00405B0C">
        <w:rPr>
          <w:rFonts w:ascii="Book Antiqua" w:hAnsi="Book Antiqua" w:cs="Times New Roman"/>
          <w:color w:val="000000" w:themeColor="text1"/>
        </w:rPr>
        <w:t xml:space="preserve">HH </w:t>
      </w:r>
      <w:r w:rsidR="003C70EB" w:rsidRPr="00405B0C">
        <w:rPr>
          <w:rFonts w:ascii="Book Antiqua" w:hAnsi="Book Antiqua" w:cs="Times New Roman"/>
          <w:color w:val="000000" w:themeColor="text1"/>
        </w:rPr>
        <w:t>are</w:t>
      </w:r>
      <w:r w:rsidRPr="00405B0C">
        <w:rPr>
          <w:rFonts w:ascii="Book Antiqua" w:hAnsi="Book Antiqua" w:cs="Times New Roman"/>
          <w:color w:val="000000" w:themeColor="text1"/>
        </w:rPr>
        <w:t xml:space="preserve"> usually asymptomatic, </w:t>
      </w:r>
      <w:r w:rsidR="003C70EB" w:rsidRPr="00405B0C">
        <w:rPr>
          <w:rFonts w:ascii="Book Antiqua" w:hAnsi="Book Antiqua" w:cs="Times New Roman"/>
          <w:color w:val="000000" w:themeColor="text1"/>
        </w:rPr>
        <w:t>however s</w:t>
      </w:r>
      <w:r w:rsidR="00CD4491" w:rsidRPr="00405B0C">
        <w:rPr>
          <w:rFonts w:ascii="Book Antiqua" w:hAnsi="Book Antiqua" w:cs="Times New Roman"/>
          <w:color w:val="000000" w:themeColor="text1"/>
        </w:rPr>
        <w:t xml:space="preserve">ymptoms </w:t>
      </w:r>
      <w:r w:rsidR="00B33DFC" w:rsidRPr="00405B0C">
        <w:rPr>
          <w:rFonts w:ascii="Book Antiqua" w:hAnsi="Book Antiqua" w:cs="Times New Roman"/>
          <w:color w:val="000000" w:themeColor="text1"/>
        </w:rPr>
        <w:t>may</w:t>
      </w:r>
      <w:r w:rsidR="00492C81" w:rsidRPr="00405B0C">
        <w:rPr>
          <w:rFonts w:ascii="Book Antiqua" w:hAnsi="Book Antiqua" w:cs="Times New Roman"/>
          <w:color w:val="000000" w:themeColor="text1"/>
        </w:rPr>
        <w:t xml:space="preserve"> </w:t>
      </w:r>
      <w:r w:rsidR="00CD4491" w:rsidRPr="00405B0C">
        <w:rPr>
          <w:rFonts w:ascii="Book Antiqua" w:hAnsi="Book Antiqua" w:cs="Times New Roman"/>
          <w:color w:val="000000" w:themeColor="text1"/>
        </w:rPr>
        <w:t xml:space="preserve">present </w:t>
      </w:r>
      <w:r w:rsidR="003C70EB" w:rsidRPr="00405B0C">
        <w:rPr>
          <w:rFonts w:ascii="Book Antiqua" w:hAnsi="Book Antiqua" w:cs="Times New Roman"/>
          <w:color w:val="000000" w:themeColor="text1"/>
        </w:rPr>
        <w:t xml:space="preserve">when a </w:t>
      </w:r>
      <w:r w:rsidR="00CD4491" w:rsidRPr="00405B0C">
        <w:rPr>
          <w:rFonts w:ascii="Book Antiqua" w:hAnsi="Book Antiqua" w:cs="Times New Roman"/>
          <w:color w:val="000000" w:themeColor="text1"/>
        </w:rPr>
        <w:t xml:space="preserve">HH </w:t>
      </w:r>
      <w:r w:rsidR="003C70EB" w:rsidRPr="00405B0C">
        <w:rPr>
          <w:rFonts w:ascii="Book Antiqua" w:hAnsi="Book Antiqua" w:cs="Times New Roman"/>
          <w:color w:val="000000" w:themeColor="text1"/>
        </w:rPr>
        <w:t xml:space="preserve">is larger than </w:t>
      </w:r>
      <w:r w:rsidR="00CD4491" w:rsidRPr="00405B0C">
        <w:rPr>
          <w:rFonts w:ascii="Book Antiqua" w:hAnsi="Book Antiqua" w:cs="Times New Roman"/>
          <w:color w:val="000000" w:themeColor="text1"/>
        </w:rPr>
        <w:t>&gt;</w:t>
      </w:r>
      <w:r w:rsidR="00642BE2">
        <w:rPr>
          <w:rFonts w:ascii="Book Antiqua" w:hAnsi="Book Antiqua" w:cs="Times New Roman"/>
          <w:color w:val="000000" w:themeColor="text1"/>
        </w:rPr>
        <w:t xml:space="preserve"> </w:t>
      </w:r>
      <w:r w:rsidR="00544AF5" w:rsidRPr="00405B0C">
        <w:rPr>
          <w:rFonts w:ascii="Book Antiqua" w:hAnsi="Book Antiqua" w:cs="Times New Roman"/>
          <w:color w:val="000000" w:themeColor="text1"/>
        </w:rPr>
        <w:t>5</w:t>
      </w:r>
      <w:r w:rsidR="003C70EB" w:rsidRPr="00405B0C">
        <w:rPr>
          <w:rFonts w:ascii="Book Antiqua" w:hAnsi="Book Antiqua" w:cs="Times New Roman"/>
          <w:color w:val="000000" w:themeColor="text1"/>
        </w:rPr>
        <w:t xml:space="preserve"> </w:t>
      </w:r>
      <w:r w:rsidR="00CD4491" w:rsidRPr="00405B0C">
        <w:rPr>
          <w:rFonts w:ascii="Book Antiqua" w:hAnsi="Book Antiqua" w:cs="Times New Roman"/>
          <w:color w:val="000000" w:themeColor="text1"/>
        </w:rPr>
        <w:t>cm</w:t>
      </w:r>
      <w:r w:rsidR="00642BE2" w:rsidRPr="00405B0C">
        <w:rPr>
          <w:rFonts w:ascii="Book Antiqua" w:hAnsi="Book Antiqua" w:cs="Times New Roman"/>
          <w:color w:val="000000" w:themeColor="text1"/>
          <w:vertAlign w:val="superscript"/>
        </w:rPr>
        <w:t>[19]</w:t>
      </w:r>
      <w:r w:rsidR="003C70EB" w:rsidRPr="00405B0C">
        <w:rPr>
          <w:rFonts w:ascii="Book Antiqua" w:hAnsi="Book Antiqua" w:cs="Times New Roman"/>
          <w:color w:val="000000" w:themeColor="text1"/>
        </w:rPr>
        <w:t>.</w:t>
      </w:r>
      <w:r w:rsidR="003C70EB" w:rsidRPr="00405B0C">
        <w:rPr>
          <w:rFonts w:ascii="Book Antiqua" w:hAnsi="Book Antiqua" w:cs="Times New Roman"/>
          <w:color w:val="000000" w:themeColor="text1"/>
          <w:vertAlign w:val="superscript"/>
        </w:rPr>
        <w:t xml:space="preserve"> </w:t>
      </w:r>
      <w:r w:rsidR="003C70EB" w:rsidRPr="00405B0C">
        <w:rPr>
          <w:rFonts w:ascii="Book Antiqua" w:hAnsi="Book Antiqua" w:cs="Times New Roman"/>
          <w:color w:val="000000" w:themeColor="text1"/>
        </w:rPr>
        <w:t>Symptoms</w:t>
      </w:r>
      <w:r w:rsidR="00CD4491" w:rsidRPr="00405B0C">
        <w:rPr>
          <w:rFonts w:ascii="Book Antiqua" w:hAnsi="Book Antiqua" w:cs="Times New Roman"/>
          <w:color w:val="000000" w:themeColor="text1"/>
        </w:rPr>
        <w:t xml:space="preserve"> are </w:t>
      </w:r>
      <w:r w:rsidR="003C70EB" w:rsidRPr="00405B0C">
        <w:rPr>
          <w:rFonts w:ascii="Book Antiqua" w:hAnsi="Book Antiqua" w:cs="Times New Roman"/>
          <w:color w:val="000000" w:themeColor="text1"/>
        </w:rPr>
        <w:t>nonspecific, patients usually describe abdominal p</w:t>
      </w:r>
      <w:r w:rsidR="00CD4491" w:rsidRPr="00405B0C">
        <w:rPr>
          <w:rFonts w:ascii="Book Antiqua" w:hAnsi="Book Antiqua" w:cs="Times New Roman"/>
          <w:color w:val="000000" w:themeColor="text1"/>
        </w:rPr>
        <w:t>ain</w:t>
      </w:r>
      <w:r w:rsidR="00022317" w:rsidRPr="00405B0C">
        <w:rPr>
          <w:rFonts w:ascii="Book Antiqua" w:hAnsi="Book Antiqua" w:cs="Times New Roman"/>
          <w:color w:val="000000" w:themeColor="text1"/>
        </w:rPr>
        <w:t>, discomfort and fullness in the right upper q</w:t>
      </w:r>
      <w:r w:rsidR="003C70EB" w:rsidRPr="00405B0C">
        <w:rPr>
          <w:rFonts w:ascii="Book Antiqua" w:hAnsi="Book Antiqua" w:cs="Times New Roman"/>
          <w:color w:val="000000" w:themeColor="text1"/>
        </w:rPr>
        <w:t>uadrant,</w:t>
      </w:r>
      <w:r w:rsidR="00F81884" w:rsidRPr="00405B0C">
        <w:rPr>
          <w:rFonts w:ascii="Book Antiqua" w:hAnsi="Book Antiqua" w:cs="Times New Roman"/>
          <w:color w:val="000000" w:themeColor="text1"/>
        </w:rPr>
        <w:t xml:space="preserve"> secondary to stretching and inflammation of </w:t>
      </w:r>
      <w:r w:rsidR="002A7A5E" w:rsidRPr="00405B0C">
        <w:rPr>
          <w:rFonts w:ascii="Book Antiqua" w:hAnsi="Book Antiqua" w:cs="Times New Roman"/>
          <w:color w:val="000000" w:themeColor="text1"/>
        </w:rPr>
        <w:t xml:space="preserve">the </w:t>
      </w:r>
      <w:r w:rsidR="00F81884" w:rsidRPr="00405B0C">
        <w:rPr>
          <w:rFonts w:ascii="Book Antiqua" w:hAnsi="Book Antiqua" w:cs="Times New Roman"/>
          <w:color w:val="000000" w:themeColor="text1"/>
        </w:rPr>
        <w:t>Glisson</w:t>
      </w:r>
      <w:r w:rsidR="00642BE2">
        <w:rPr>
          <w:rFonts w:ascii="Book Antiqua" w:hAnsi="Book Antiqua" w:cs="Times New Roman"/>
          <w:color w:val="000000" w:themeColor="text1"/>
        </w:rPr>
        <w:t>’</w:t>
      </w:r>
      <w:r w:rsidR="00F81884" w:rsidRPr="00405B0C">
        <w:rPr>
          <w:rFonts w:ascii="Book Antiqua" w:hAnsi="Book Antiqua" w:cs="Times New Roman"/>
          <w:color w:val="000000" w:themeColor="text1"/>
        </w:rPr>
        <w:t>s capsule</w:t>
      </w:r>
      <w:r w:rsidR="00022317" w:rsidRPr="00405B0C">
        <w:rPr>
          <w:rFonts w:ascii="Book Antiqua" w:hAnsi="Book Antiqua" w:cs="Times New Roman"/>
          <w:color w:val="000000" w:themeColor="text1"/>
        </w:rPr>
        <w:t xml:space="preserve">. </w:t>
      </w:r>
      <w:r w:rsidR="00C068CC" w:rsidRPr="00405B0C">
        <w:rPr>
          <w:rFonts w:ascii="Book Antiqua" w:hAnsi="Book Antiqua" w:cs="Times New Roman"/>
          <w:color w:val="000000" w:themeColor="text1"/>
        </w:rPr>
        <w:t>T</w:t>
      </w:r>
      <w:r w:rsidR="00CF2D30" w:rsidRPr="00405B0C">
        <w:rPr>
          <w:rFonts w:ascii="Book Antiqua" w:hAnsi="Book Antiqua" w:cs="Times New Roman"/>
          <w:color w:val="000000" w:themeColor="text1"/>
        </w:rPr>
        <w:t>umors &gt;</w:t>
      </w:r>
      <w:r w:rsidR="00642BE2">
        <w:rPr>
          <w:rFonts w:ascii="Book Antiqua" w:hAnsi="Book Antiqua" w:cs="Times New Roman"/>
          <w:color w:val="000000" w:themeColor="text1"/>
        </w:rPr>
        <w:t xml:space="preserve"> </w:t>
      </w:r>
      <w:r w:rsidR="00CF2D30" w:rsidRPr="00405B0C">
        <w:rPr>
          <w:rFonts w:ascii="Book Antiqua" w:hAnsi="Book Antiqua" w:cs="Times New Roman"/>
          <w:color w:val="000000" w:themeColor="text1"/>
        </w:rPr>
        <w:t>10</w:t>
      </w:r>
      <w:r w:rsidR="003C70EB" w:rsidRPr="00405B0C">
        <w:rPr>
          <w:rFonts w:ascii="Book Antiqua" w:hAnsi="Book Antiqua" w:cs="Times New Roman"/>
          <w:color w:val="000000" w:themeColor="text1"/>
        </w:rPr>
        <w:t xml:space="preserve"> </w:t>
      </w:r>
      <w:r w:rsidR="00CF2D30" w:rsidRPr="00405B0C">
        <w:rPr>
          <w:rFonts w:ascii="Book Antiqua" w:hAnsi="Book Antiqua" w:cs="Times New Roman"/>
          <w:color w:val="000000" w:themeColor="text1"/>
        </w:rPr>
        <w:t xml:space="preserve">cm present with </w:t>
      </w:r>
      <w:r w:rsidR="00383E28" w:rsidRPr="00405B0C">
        <w:rPr>
          <w:rFonts w:ascii="Book Antiqua" w:hAnsi="Book Antiqua" w:cs="Times New Roman"/>
          <w:color w:val="000000" w:themeColor="text1"/>
        </w:rPr>
        <w:t>abdominal disten</w:t>
      </w:r>
      <w:r w:rsidR="00D709D1" w:rsidRPr="00405B0C">
        <w:rPr>
          <w:rFonts w:ascii="Book Antiqua" w:hAnsi="Book Antiqua" w:cs="Times New Roman"/>
          <w:color w:val="000000" w:themeColor="text1"/>
        </w:rPr>
        <w:t>ti</w:t>
      </w:r>
      <w:r w:rsidR="00383E28" w:rsidRPr="00405B0C">
        <w:rPr>
          <w:rFonts w:ascii="Book Antiqua" w:hAnsi="Book Antiqua" w:cs="Times New Roman"/>
          <w:color w:val="000000" w:themeColor="text1"/>
        </w:rPr>
        <w:t>on</w:t>
      </w:r>
      <w:r w:rsidR="00642BE2" w:rsidRPr="00405B0C">
        <w:rPr>
          <w:rFonts w:ascii="Book Antiqua" w:hAnsi="Book Antiqua" w:cs="Times New Roman"/>
          <w:color w:val="000000" w:themeColor="text1"/>
          <w:vertAlign w:val="superscript"/>
        </w:rPr>
        <w:t>[19,20]</w:t>
      </w:r>
      <w:r w:rsidR="00383E28" w:rsidRPr="00405B0C">
        <w:rPr>
          <w:rFonts w:ascii="Book Antiqua" w:hAnsi="Book Antiqua" w:cs="Times New Roman"/>
          <w:color w:val="000000" w:themeColor="text1"/>
        </w:rPr>
        <w:t>.</w:t>
      </w:r>
      <w:r w:rsidR="003C70EB" w:rsidRPr="00405B0C">
        <w:rPr>
          <w:rFonts w:ascii="Book Antiqua" w:hAnsi="Book Antiqua" w:cs="Times New Roman"/>
          <w:color w:val="000000" w:themeColor="text1"/>
        </w:rPr>
        <w:t xml:space="preserve"> The location of the liver mass may cause pressure and compression of adjacent structures causing other symptoms such as nausea, early </w:t>
      </w:r>
      <w:r w:rsidR="002C732E" w:rsidRPr="00405B0C">
        <w:rPr>
          <w:rFonts w:ascii="Book Antiqua" w:hAnsi="Book Antiqua" w:cs="Times New Roman"/>
          <w:color w:val="000000" w:themeColor="text1"/>
        </w:rPr>
        <w:t>satiety</w:t>
      </w:r>
      <w:r w:rsidR="003C70EB" w:rsidRPr="00405B0C">
        <w:rPr>
          <w:rFonts w:ascii="Book Antiqua" w:hAnsi="Book Antiqua" w:cs="Times New Roman"/>
          <w:color w:val="000000" w:themeColor="text1"/>
        </w:rPr>
        <w:t xml:space="preserve">, and postprandial bloating. </w:t>
      </w:r>
      <w:r w:rsidR="00F81884" w:rsidRPr="00405B0C">
        <w:rPr>
          <w:rFonts w:ascii="Book Antiqua" w:hAnsi="Book Antiqua" w:cs="Times New Roman"/>
          <w:color w:val="000000" w:themeColor="text1"/>
        </w:rPr>
        <w:t>Less commonly associated symptoms include</w:t>
      </w:r>
      <w:r w:rsidR="00EE3AF7" w:rsidRPr="00405B0C">
        <w:rPr>
          <w:rFonts w:ascii="Book Antiqua" w:hAnsi="Book Antiqua" w:cs="Times New Roman"/>
          <w:color w:val="000000" w:themeColor="text1"/>
        </w:rPr>
        <w:t xml:space="preserve"> fever, </w:t>
      </w:r>
      <w:r w:rsidR="00F81884" w:rsidRPr="00405B0C">
        <w:rPr>
          <w:rFonts w:ascii="Book Antiqua" w:hAnsi="Book Antiqua" w:cs="Times New Roman"/>
          <w:color w:val="000000" w:themeColor="text1"/>
        </w:rPr>
        <w:t>jaundice, dyspnea, high-output cardiac failure</w:t>
      </w:r>
      <w:r w:rsidR="007F1906" w:rsidRPr="00405B0C">
        <w:rPr>
          <w:rFonts w:ascii="Book Antiqua" w:hAnsi="Book Antiqua" w:cs="Times New Roman"/>
          <w:color w:val="000000" w:themeColor="text1"/>
        </w:rPr>
        <w:t>,</w:t>
      </w:r>
      <w:r w:rsidR="003C70EB" w:rsidRPr="00405B0C">
        <w:rPr>
          <w:rFonts w:ascii="Book Antiqua" w:hAnsi="Book Antiqua" w:cs="Times New Roman"/>
          <w:color w:val="000000" w:themeColor="text1"/>
        </w:rPr>
        <w:t xml:space="preserve"> and</w:t>
      </w:r>
      <w:r w:rsidR="007F1906" w:rsidRPr="00405B0C">
        <w:rPr>
          <w:rFonts w:ascii="Book Antiqua" w:hAnsi="Book Antiqua" w:cs="Times New Roman"/>
          <w:color w:val="000000" w:themeColor="text1"/>
        </w:rPr>
        <w:t xml:space="preserve"> </w:t>
      </w:r>
      <w:r w:rsidR="00ED139C" w:rsidRPr="00405B0C">
        <w:rPr>
          <w:rFonts w:ascii="Book Antiqua" w:hAnsi="Book Antiqua" w:cs="Times New Roman"/>
          <w:color w:val="000000" w:themeColor="text1"/>
        </w:rPr>
        <w:t>haemobilia</w:t>
      </w:r>
      <w:r w:rsidR="00642BE2" w:rsidRPr="00405B0C">
        <w:rPr>
          <w:rFonts w:ascii="Book Antiqua" w:hAnsi="Book Antiqua" w:cs="Times New Roman"/>
          <w:color w:val="000000" w:themeColor="text1"/>
          <w:vertAlign w:val="superscript"/>
        </w:rPr>
        <w:t>[21-24]</w:t>
      </w:r>
      <w:r w:rsidR="00383E28" w:rsidRPr="00405B0C">
        <w:rPr>
          <w:rFonts w:ascii="Book Antiqua" w:hAnsi="Book Antiqua" w:cs="Times New Roman"/>
          <w:color w:val="000000" w:themeColor="text1"/>
        </w:rPr>
        <w:t>.</w:t>
      </w:r>
    </w:p>
    <w:p w14:paraId="20B6642E" w14:textId="781C2F8B" w:rsidR="00ED323E" w:rsidRPr="00405B0C" w:rsidRDefault="00FD585E" w:rsidP="00642BE2">
      <w:pPr>
        <w:adjustRightInd w:val="0"/>
        <w:snapToGrid w:val="0"/>
        <w:spacing w:line="360" w:lineRule="auto"/>
        <w:ind w:firstLineChars="100" w:firstLine="240"/>
        <w:jc w:val="both"/>
        <w:rPr>
          <w:rFonts w:ascii="Book Antiqua" w:hAnsi="Book Antiqua" w:cs="Times New Roman"/>
          <w:color w:val="000000" w:themeColor="text1"/>
        </w:rPr>
      </w:pPr>
      <w:r w:rsidRPr="00405B0C">
        <w:rPr>
          <w:rFonts w:ascii="Book Antiqua" w:hAnsi="Book Antiqua" w:cs="Times New Roman"/>
          <w:color w:val="000000" w:themeColor="text1"/>
        </w:rPr>
        <w:t>Giant HH may cause a</w:t>
      </w:r>
      <w:r w:rsidR="00121DE1" w:rsidRPr="00405B0C">
        <w:rPr>
          <w:rFonts w:ascii="Book Antiqua" w:hAnsi="Book Antiqua" w:cs="Times New Roman"/>
          <w:color w:val="000000" w:themeColor="text1"/>
        </w:rPr>
        <w:t xml:space="preserve"> life-threatening </w:t>
      </w:r>
      <w:r w:rsidR="00900DA7" w:rsidRPr="00405B0C">
        <w:rPr>
          <w:rFonts w:ascii="Book Antiqua" w:hAnsi="Book Antiqua" w:cs="Times New Roman"/>
          <w:color w:val="000000" w:themeColor="text1"/>
        </w:rPr>
        <w:t>coagulation disorder known as Kasabach-Merrit syndrome (</w:t>
      </w:r>
      <w:r w:rsidR="00ED323E" w:rsidRPr="00405B0C">
        <w:rPr>
          <w:rFonts w:ascii="Book Antiqua" w:hAnsi="Book Antiqua" w:cs="Times New Roman"/>
          <w:color w:val="000000" w:themeColor="text1"/>
        </w:rPr>
        <w:t>thrombocytopenia, disseminated intravascular coagulation</w:t>
      </w:r>
      <w:r w:rsidR="00642BE2">
        <w:rPr>
          <w:rFonts w:ascii="Book Antiqua" w:hAnsi="Book Antiqua" w:cs="Times New Roman"/>
          <w:color w:val="000000" w:themeColor="text1"/>
        </w:rPr>
        <w:t>,</w:t>
      </w:r>
      <w:r w:rsidR="00ED323E" w:rsidRPr="00405B0C">
        <w:rPr>
          <w:rFonts w:ascii="Book Antiqua" w:hAnsi="Book Antiqua" w:cs="Times New Roman"/>
          <w:color w:val="000000" w:themeColor="text1"/>
        </w:rPr>
        <w:t xml:space="preserve"> and systemic bleeding) </w:t>
      </w:r>
      <w:r w:rsidR="00121DE1" w:rsidRPr="00405B0C">
        <w:rPr>
          <w:rFonts w:ascii="Book Antiqua" w:hAnsi="Book Antiqua" w:cs="Times New Roman"/>
          <w:color w:val="000000" w:themeColor="text1"/>
        </w:rPr>
        <w:t>presenting with</w:t>
      </w:r>
      <w:r w:rsidR="003C70EB" w:rsidRPr="00405B0C">
        <w:rPr>
          <w:rFonts w:ascii="Book Antiqua" w:hAnsi="Book Antiqua" w:cs="Times New Roman"/>
          <w:color w:val="000000" w:themeColor="text1"/>
        </w:rPr>
        <w:t xml:space="preserve"> coagulopathy secondary to</w:t>
      </w:r>
      <w:r w:rsidR="00121DE1" w:rsidRPr="00405B0C">
        <w:rPr>
          <w:rFonts w:ascii="Book Antiqua" w:hAnsi="Book Antiqua" w:cs="Times New Roman"/>
          <w:color w:val="000000" w:themeColor="text1"/>
        </w:rPr>
        <w:t xml:space="preserve"> thrombocytopenia, anemia, hypofibrinogenimia,</w:t>
      </w:r>
      <w:r w:rsidR="003C70EB" w:rsidRPr="00405B0C">
        <w:rPr>
          <w:rFonts w:ascii="Book Antiqua" w:hAnsi="Book Antiqua" w:cs="Times New Roman"/>
          <w:color w:val="000000" w:themeColor="text1"/>
        </w:rPr>
        <w:t xml:space="preserve"> a</w:t>
      </w:r>
      <w:r w:rsidR="00121DE1" w:rsidRPr="00405B0C">
        <w:rPr>
          <w:rFonts w:ascii="Book Antiqua" w:hAnsi="Book Antiqua" w:cs="Times New Roman"/>
          <w:color w:val="000000" w:themeColor="text1"/>
        </w:rPr>
        <w:t xml:space="preserve"> decrease in </w:t>
      </w:r>
      <w:r w:rsidR="00ED323E" w:rsidRPr="00405B0C">
        <w:rPr>
          <w:rFonts w:ascii="Book Antiqua" w:hAnsi="Book Antiqua" w:cs="Times New Roman"/>
          <w:color w:val="000000" w:themeColor="text1"/>
        </w:rPr>
        <w:t>prothrombin time</w:t>
      </w:r>
      <w:r w:rsidR="00642BE2">
        <w:rPr>
          <w:rFonts w:ascii="Book Antiqua" w:hAnsi="Book Antiqua" w:cs="Times New Roman"/>
          <w:color w:val="000000" w:themeColor="text1"/>
        </w:rPr>
        <w:t>,</w:t>
      </w:r>
      <w:r w:rsidR="00ED323E" w:rsidRPr="00405B0C">
        <w:rPr>
          <w:rFonts w:ascii="Book Antiqua" w:hAnsi="Book Antiqua" w:cs="Times New Roman"/>
          <w:color w:val="000000" w:themeColor="text1"/>
        </w:rPr>
        <w:t xml:space="preserve"> and increase in D-dimer. </w:t>
      </w:r>
      <w:r w:rsidR="003C70EB" w:rsidRPr="00405B0C">
        <w:rPr>
          <w:rFonts w:ascii="Book Antiqua" w:hAnsi="Book Antiqua" w:cs="Times New Roman"/>
          <w:color w:val="000000" w:themeColor="text1"/>
        </w:rPr>
        <w:t>This</w:t>
      </w:r>
      <w:r w:rsidR="00ED323E" w:rsidRPr="00405B0C">
        <w:rPr>
          <w:rFonts w:ascii="Book Antiqua" w:hAnsi="Book Antiqua" w:cs="Times New Roman"/>
          <w:color w:val="000000" w:themeColor="text1"/>
        </w:rPr>
        <w:t xml:space="preserve"> syndrome has been reported with an incidence ranging from 0.3% </w:t>
      </w:r>
      <w:r w:rsidR="00B35F40" w:rsidRPr="00405B0C">
        <w:rPr>
          <w:rFonts w:ascii="Book Antiqua" w:hAnsi="Book Antiqua" w:cs="Times New Roman"/>
          <w:color w:val="000000" w:themeColor="text1"/>
        </w:rPr>
        <w:t xml:space="preserve">of all HH </w:t>
      </w:r>
      <w:r w:rsidR="00ED323E" w:rsidRPr="00405B0C">
        <w:rPr>
          <w:rFonts w:ascii="Book Antiqua" w:hAnsi="Book Antiqua" w:cs="Times New Roman"/>
          <w:color w:val="000000" w:themeColor="text1"/>
        </w:rPr>
        <w:t>to 26% in tumors &gt;</w:t>
      </w:r>
      <w:r w:rsidR="00642BE2">
        <w:rPr>
          <w:rFonts w:ascii="Book Antiqua" w:hAnsi="Book Antiqua" w:cs="Times New Roman"/>
          <w:color w:val="000000" w:themeColor="text1"/>
        </w:rPr>
        <w:t xml:space="preserve"> </w:t>
      </w:r>
      <w:r w:rsidR="00ED323E" w:rsidRPr="00405B0C">
        <w:rPr>
          <w:rFonts w:ascii="Book Antiqua" w:hAnsi="Book Antiqua" w:cs="Times New Roman"/>
          <w:color w:val="000000" w:themeColor="text1"/>
        </w:rPr>
        <w:t>15</w:t>
      </w:r>
      <w:r w:rsidR="00642BE2">
        <w:rPr>
          <w:rFonts w:ascii="Book Antiqua" w:hAnsi="Book Antiqua" w:cs="Times New Roman"/>
          <w:color w:val="000000" w:themeColor="text1"/>
        </w:rPr>
        <w:t xml:space="preserve"> </w:t>
      </w:r>
      <w:r w:rsidR="00ED323E" w:rsidRPr="00405B0C">
        <w:rPr>
          <w:rFonts w:ascii="Book Antiqua" w:hAnsi="Book Antiqua" w:cs="Times New Roman"/>
          <w:color w:val="000000" w:themeColor="text1"/>
        </w:rPr>
        <w:t>cm</w:t>
      </w:r>
      <w:r w:rsidR="00642BE2" w:rsidRPr="00405B0C">
        <w:rPr>
          <w:rFonts w:ascii="Book Antiqua" w:hAnsi="Book Antiqua" w:cs="Times New Roman"/>
          <w:color w:val="000000" w:themeColor="text1"/>
          <w:vertAlign w:val="superscript"/>
        </w:rPr>
        <w:t>[19,25]</w:t>
      </w:r>
      <w:r w:rsidR="00ED323E" w:rsidRPr="00405B0C">
        <w:rPr>
          <w:rFonts w:ascii="Book Antiqua" w:hAnsi="Book Antiqua" w:cs="Times New Roman"/>
          <w:color w:val="000000" w:themeColor="text1"/>
        </w:rPr>
        <w:t>.</w:t>
      </w:r>
    </w:p>
    <w:p w14:paraId="48C6E35E" w14:textId="6C4DDE74" w:rsidR="00F81884" w:rsidRPr="00405B0C" w:rsidRDefault="003C70EB" w:rsidP="00642BE2">
      <w:pPr>
        <w:adjustRightInd w:val="0"/>
        <w:snapToGrid w:val="0"/>
        <w:spacing w:line="360" w:lineRule="auto"/>
        <w:ind w:firstLineChars="100" w:firstLine="240"/>
        <w:jc w:val="both"/>
        <w:rPr>
          <w:rFonts w:ascii="Book Antiqua" w:hAnsi="Book Antiqua" w:cs="Times New Roman"/>
          <w:color w:val="000000" w:themeColor="text1"/>
        </w:rPr>
      </w:pPr>
      <w:r w:rsidRPr="00405B0C">
        <w:rPr>
          <w:rFonts w:ascii="Book Antiqua" w:hAnsi="Book Antiqua" w:cs="Times New Roman"/>
          <w:color w:val="000000" w:themeColor="text1"/>
        </w:rPr>
        <w:lastRenderedPageBreak/>
        <w:t>Another serious complication is b</w:t>
      </w:r>
      <w:r w:rsidR="00A746A8" w:rsidRPr="00405B0C">
        <w:rPr>
          <w:rFonts w:ascii="Book Antiqua" w:hAnsi="Book Antiqua" w:cs="Times New Roman"/>
          <w:color w:val="000000" w:themeColor="text1"/>
        </w:rPr>
        <w:t>leeding from spontaneous or traumatic rupture</w:t>
      </w:r>
      <w:r w:rsidRPr="00405B0C">
        <w:rPr>
          <w:rFonts w:ascii="Book Antiqua" w:hAnsi="Book Antiqua" w:cs="Times New Roman"/>
          <w:color w:val="000000" w:themeColor="text1"/>
        </w:rPr>
        <w:t xml:space="preserve"> (in peripherally located and exophytic giant lesions)</w:t>
      </w:r>
      <w:r w:rsidR="00610A1A" w:rsidRPr="00405B0C">
        <w:rPr>
          <w:rFonts w:ascii="Book Antiqua" w:hAnsi="Book Antiqua" w:cs="Times New Roman"/>
          <w:color w:val="000000" w:themeColor="text1"/>
        </w:rPr>
        <w:t>, however the risk is extremely low (0.47%)</w:t>
      </w:r>
      <w:r w:rsidR="00642BE2" w:rsidRPr="00405B0C">
        <w:rPr>
          <w:rFonts w:ascii="Book Antiqua" w:hAnsi="Book Antiqua" w:cs="Times New Roman"/>
          <w:color w:val="000000" w:themeColor="text1"/>
          <w:vertAlign w:val="superscript"/>
        </w:rPr>
        <w:t>[</w:t>
      </w:r>
      <w:r w:rsidR="00642BE2" w:rsidRPr="00405B0C">
        <w:rPr>
          <w:rFonts w:ascii="Book Antiqua" w:hAnsi="Book Antiqua" w:cs="Times New Roman"/>
          <w:vertAlign w:val="superscript"/>
        </w:rPr>
        <w:t>26]</w:t>
      </w:r>
      <w:r w:rsidR="00610A1A" w:rsidRPr="00405B0C">
        <w:rPr>
          <w:rFonts w:ascii="Book Antiqua" w:hAnsi="Book Antiqua" w:cs="Times New Roman"/>
          <w:color w:val="000000" w:themeColor="text1"/>
        </w:rPr>
        <w:t xml:space="preserve">. </w:t>
      </w:r>
    </w:p>
    <w:p w14:paraId="0C0406EC" w14:textId="77777777" w:rsidR="003C70EB" w:rsidRPr="00405B0C" w:rsidRDefault="003C70EB" w:rsidP="00405B0C">
      <w:pPr>
        <w:adjustRightInd w:val="0"/>
        <w:snapToGrid w:val="0"/>
        <w:spacing w:line="360" w:lineRule="auto"/>
        <w:jc w:val="both"/>
        <w:rPr>
          <w:rFonts w:ascii="Book Antiqua" w:hAnsi="Book Antiqua" w:cs="Times New Roman"/>
          <w:color w:val="000000" w:themeColor="text1"/>
        </w:rPr>
      </w:pPr>
    </w:p>
    <w:p w14:paraId="2F4C339F" w14:textId="5315071A" w:rsidR="002C18BE" w:rsidRPr="00642BE2" w:rsidRDefault="00DC6CC1" w:rsidP="00405B0C">
      <w:pPr>
        <w:adjustRightInd w:val="0"/>
        <w:snapToGrid w:val="0"/>
        <w:spacing w:line="360" w:lineRule="auto"/>
        <w:jc w:val="both"/>
        <w:outlineLvl w:val="0"/>
        <w:rPr>
          <w:rFonts w:ascii="Book Antiqua" w:hAnsi="Book Antiqua" w:cs="Times New Roman"/>
          <w:b/>
          <w:color w:val="000000" w:themeColor="text1"/>
          <w:u w:val="single"/>
        </w:rPr>
      </w:pPr>
      <w:r w:rsidRPr="00642BE2">
        <w:rPr>
          <w:rFonts w:ascii="Book Antiqua" w:hAnsi="Book Antiqua" w:cs="Times New Roman"/>
          <w:b/>
          <w:color w:val="000000" w:themeColor="text1"/>
          <w:u w:val="single"/>
        </w:rPr>
        <w:t>GROWTH PATTERN</w:t>
      </w:r>
    </w:p>
    <w:p w14:paraId="59F47179" w14:textId="068C0EFD" w:rsidR="006F51D1" w:rsidRPr="00405B0C" w:rsidRDefault="0019219F" w:rsidP="00405B0C">
      <w:pPr>
        <w:adjustRightInd w:val="0"/>
        <w:snapToGrid w:val="0"/>
        <w:spacing w:line="360" w:lineRule="auto"/>
        <w:jc w:val="both"/>
        <w:rPr>
          <w:rFonts w:ascii="Book Antiqua" w:hAnsi="Book Antiqua" w:cs="Times New Roman"/>
          <w:color w:val="000000" w:themeColor="text1"/>
        </w:rPr>
      </w:pPr>
      <w:r w:rsidRPr="00405B0C">
        <w:rPr>
          <w:rFonts w:ascii="Book Antiqua" w:hAnsi="Book Antiqua" w:cs="Times New Roman"/>
          <w:color w:val="000000" w:themeColor="text1"/>
        </w:rPr>
        <w:t>The natural progression of HH varies, previously these lesions were considered to remain stable. However, multiple studies have shown progression and increase in size when</w:t>
      </w:r>
      <w:r w:rsidR="00551463" w:rsidRPr="00405B0C">
        <w:rPr>
          <w:rFonts w:ascii="Book Antiqua" w:hAnsi="Book Antiqua" w:cs="Times New Roman"/>
          <w:color w:val="000000" w:themeColor="text1"/>
        </w:rPr>
        <w:t xml:space="preserve"> followed throughout the years</w:t>
      </w:r>
      <w:r w:rsidR="00642BE2" w:rsidRPr="00405B0C">
        <w:rPr>
          <w:rFonts w:ascii="Book Antiqua" w:hAnsi="Book Antiqua" w:cs="Times New Roman"/>
          <w:color w:val="000000" w:themeColor="text1"/>
          <w:vertAlign w:val="superscript"/>
        </w:rPr>
        <w:t>[27,28]</w:t>
      </w:r>
      <w:r w:rsidR="00551463" w:rsidRPr="00405B0C">
        <w:rPr>
          <w:rFonts w:ascii="Book Antiqua" w:hAnsi="Book Antiqua" w:cs="Times New Roman"/>
          <w:color w:val="000000" w:themeColor="text1"/>
        </w:rPr>
        <w:t>.</w:t>
      </w:r>
      <w:r w:rsidRPr="00405B0C">
        <w:rPr>
          <w:rFonts w:ascii="Book Antiqua" w:hAnsi="Book Antiqua" w:cs="Times New Roman"/>
          <w:color w:val="000000" w:themeColor="text1"/>
          <w:vertAlign w:val="superscript"/>
        </w:rPr>
        <w:t xml:space="preserve"> </w:t>
      </w:r>
      <w:r w:rsidR="0029637A" w:rsidRPr="00405B0C">
        <w:rPr>
          <w:rFonts w:ascii="Book Antiqua" w:hAnsi="Book Antiqua" w:cs="Times New Roman"/>
          <w:color w:val="000000" w:themeColor="text1"/>
        </w:rPr>
        <w:t xml:space="preserve">In a study of 236 patients with a median </w:t>
      </w:r>
      <w:r w:rsidR="006F51D1" w:rsidRPr="00405B0C">
        <w:rPr>
          <w:rFonts w:ascii="Book Antiqua" w:hAnsi="Book Antiqua" w:cs="Times New Roman"/>
          <w:color w:val="000000" w:themeColor="text1"/>
        </w:rPr>
        <w:t>follow up of</w:t>
      </w:r>
      <w:r w:rsidR="0029637A" w:rsidRPr="00405B0C">
        <w:rPr>
          <w:rFonts w:ascii="Book Antiqua" w:hAnsi="Book Antiqua" w:cs="Times New Roman"/>
          <w:color w:val="000000" w:themeColor="text1"/>
        </w:rPr>
        <w:t xml:space="preserve"> 48 </w:t>
      </w:r>
      <w:r w:rsidR="00642BE2" w:rsidRPr="00642BE2">
        <w:rPr>
          <w:rFonts w:ascii="Book Antiqua" w:hAnsi="Book Antiqua" w:cs="Times New Roman"/>
          <w:color w:val="000000" w:themeColor="text1"/>
        </w:rPr>
        <w:t>mo</w:t>
      </w:r>
      <w:r w:rsidR="0029637A" w:rsidRPr="00405B0C">
        <w:rPr>
          <w:rFonts w:ascii="Book Antiqua" w:hAnsi="Book Antiqua" w:cs="Times New Roman"/>
          <w:color w:val="000000" w:themeColor="text1"/>
        </w:rPr>
        <w:t xml:space="preserve"> (3-26), 61% experienced HH size increase with a peak growth rate when HH was 8-10 cm (</w:t>
      </w:r>
      <w:r w:rsidR="006F51D1" w:rsidRPr="00405B0C">
        <w:rPr>
          <w:rFonts w:ascii="Book Antiqua" w:hAnsi="Book Antiqua" w:cs="Times New Roman"/>
          <w:color w:val="000000" w:themeColor="text1"/>
        </w:rPr>
        <w:t>0.80 ± 0.62 cm/year) and in patie</w:t>
      </w:r>
      <w:r w:rsidR="00551463" w:rsidRPr="00405B0C">
        <w:rPr>
          <w:rFonts w:ascii="Book Antiqua" w:hAnsi="Book Antiqua" w:cs="Times New Roman"/>
          <w:color w:val="000000" w:themeColor="text1"/>
        </w:rPr>
        <w:t>nts less than 30 years of age</w:t>
      </w:r>
      <w:r w:rsidR="00642BE2" w:rsidRPr="00405B0C">
        <w:rPr>
          <w:rFonts w:ascii="Book Antiqua" w:hAnsi="Book Antiqua" w:cs="Times New Roman"/>
          <w:color w:val="000000" w:themeColor="text1"/>
          <w:vertAlign w:val="superscript"/>
        </w:rPr>
        <w:t>[29]</w:t>
      </w:r>
      <w:r w:rsidR="00551463" w:rsidRPr="00405B0C">
        <w:rPr>
          <w:rFonts w:ascii="Book Antiqua" w:hAnsi="Book Antiqua" w:cs="Times New Roman"/>
          <w:color w:val="000000" w:themeColor="text1"/>
        </w:rPr>
        <w:t>.</w:t>
      </w:r>
    </w:p>
    <w:p w14:paraId="7E174C5F" w14:textId="5741693F" w:rsidR="006F51D1" w:rsidRPr="00405B0C" w:rsidRDefault="0019219F" w:rsidP="00642BE2">
      <w:pPr>
        <w:adjustRightInd w:val="0"/>
        <w:snapToGrid w:val="0"/>
        <w:spacing w:line="360" w:lineRule="auto"/>
        <w:ind w:firstLineChars="100" w:firstLine="240"/>
        <w:jc w:val="both"/>
        <w:rPr>
          <w:rFonts w:ascii="Book Antiqua" w:hAnsi="Book Antiqua" w:cs="Times New Roman"/>
          <w:color w:val="000000" w:themeColor="text1"/>
        </w:rPr>
      </w:pPr>
      <w:r w:rsidRPr="00405B0C">
        <w:rPr>
          <w:rFonts w:ascii="Book Antiqua" w:hAnsi="Book Antiqua" w:cs="Times New Roman"/>
          <w:color w:val="000000" w:themeColor="text1"/>
        </w:rPr>
        <w:t>In a</w:t>
      </w:r>
      <w:r w:rsidR="006F51D1" w:rsidRPr="00405B0C">
        <w:rPr>
          <w:rFonts w:ascii="Book Antiqua" w:hAnsi="Book Antiqua" w:cs="Times New Roman"/>
          <w:color w:val="000000" w:themeColor="text1"/>
        </w:rPr>
        <w:t>nother study with 123</w:t>
      </w:r>
      <w:r w:rsidR="00E936F8" w:rsidRPr="00405B0C">
        <w:rPr>
          <w:rFonts w:ascii="Book Antiqua" w:hAnsi="Book Antiqua" w:cs="Times New Roman"/>
          <w:color w:val="000000" w:themeColor="text1"/>
        </w:rPr>
        <w:t xml:space="preserve"> </w:t>
      </w:r>
      <w:r w:rsidRPr="00405B0C">
        <w:rPr>
          <w:rFonts w:ascii="Book Antiqua" w:hAnsi="Book Antiqua" w:cs="Times New Roman"/>
          <w:color w:val="000000" w:themeColor="text1"/>
        </w:rPr>
        <w:t xml:space="preserve">patients </w:t>
      </w:r>
      <w:r w:rsidR="00E936F8" w:rsidRPr="00405B0C">
        <w:rPr>
          <w:rFonts w:ascii="Book Antiqua" w:hAnsi="Book Antiqua" w:cs="Times New Roman"/>
          <w:color w:val="000000" w:themeColor="text1"/>
        </w:rPr>
        <w:t>(163 HH)</w:t>
      </w:r>
      <w:r w:rsidR="006F51D1" w:rsidRPr="00405B0C">
        <w:rPr>
          <w:rFonts w:ascii="Book Antiqua" w:hAnsi="Book Antiqua" w:cs="Times New Roman"/>
          <w:color w:val="000000" w:themeColor="text1"/>
        </w:rPr>
        <w:t xml:space="preserve"> </w:t>
      </w:r>
      <w:r w:rsidR="00E936F8" w:rsidRPr="00405B0C">
        <w:rPr>
          <w:rFonts w:ascii="Book Antiqua" w:hAnsi="Book Antiqua" w:cs="Times New Roman"/>
          <w:color w:val="000000" w:themeColor="text1"/>
        </w:rPr>
        <w:t>a 50.9% grew by any amount in absolute mean linear dimension with an annual growth rate of 0.03</w:t>
      </w:r>
      <w:r w:rsidR="009D4C9E">
        <w:rPr>
          <w:rFonts w:ascii="Book Antiqua" w:hAnsi="Book Antiqua" w:cs="Times New Roman"/>
          <w:color w:val="000000" w:themeColor="text1"/>
        </w:rPr>
        <w:t xml:space="preserve"> </w:t>
      </w:r>
      <w:r w:rsidR="00E936F8" w:rsidRPr="00405B0C">
        <w:rPr>
          <w:rFonts w:ascii="Book Antiqua" w:hAnsi="Book Antiqua" w:cs="Times New Roman"/>
          <w:color w:val="000000" w:themeColor="text1"/>
        </w:rPr>
        <w:t>cm for all lesions and 0.19</w:t>
      </w:r>
      <w:r w:rsidR="00642BE2">
        <w:rPr>
          <w:rFonts w:ascii="Book Antiqua" w:hAnsi="Book Antiqua" w:cs="Times New Roman"/>
          <w:color w:val="000000" w:themeColor="text1"/>
        </w:rPr>
        <w:t xml:space="preserve"> </w:t>
      </w:r>
      <w:r w:rsidR="00E936F8" w:rsidRPr="00405B0C">
        <w:rPr>
          <w:rFonts w:ascii="Book Antiqua" w:hAnsi="Book Antiqua" w:cs="Times New Roman"/>
          <w:color w:val="000000" w:themeColor="text1"/>
        </w:rPr>
        <w:t>cm for those that grew &gt;</w:t>
      </w:r>
      <w:r w:rsidR="00642BE2">
        <w:rPr>
          <w:rFonts w:ascii="Book Antiqua" w:hAnsi="Book Antiqua" w:cs="Times New Roman"/>
          <w:color w:val="000000" w:themeColor="text1"/>
        </w:rPr>
        <w:t xml:space="preserve"> </w:t>
      </w:r>
      <w:r w:rsidR="00E936F8" w:rsidRPr="00405B0C">
        <w:rPr>
          <w:rFonts w:ascii="Book Antiqua" w:hAnsi="Book Antiqua" w:cs="Times New Roman"/>
          <w:color w:val="000000" w:themeColor="text1"/>
        </w:rPr>
        <w:t>5%. This study also found a correlation with increased annual growth in HH of 5</w:t>
      </w:r>
      <w:r w:rsidR="00642BE2">
        <w:rPr>
          <w:rFonts w:ascii="Book Antiqua" w:hAnsi="Book Antiqua" w:cs="Times New Roman"/>
          <w:color w:val="000000" w:themeColor="text1"/>
        </w:rPr>
        <w:t xml:space="preserve"> </w:t>
      </w:r>
      <w:r w:rsidR="00E936F8" w:rsidRPr="00405B0C">
        <w:rPr>
          <w:rFonts w:ascii="Book Antiqua" w:hAnsi="Book Antiqua" w:cs="Times New Roman"/>
          <w:color w:val="000000" w:themeColor="text1"/>
        </w:rPr>
        <w:t>cm or more at initial size. They predicted an annual growth r</w:t>
      </w:r>
      <w:r w:rsidR="00551463" w:rsidRPr="00405B0C">
        <w:rPr>
          <w:rFonts w:ascii="Book Antiqua" w:hAnsi="Book Antiqua" w:cs="Times New Roman"/>
          <w:color w:val="000000" w:themeColor="text1"/>
        </w:rPr>
        <w:t>ate for all HH of 0.34</w:t>
      </w:r>
      <w:r w:rsidR="00642BE2">
        <w:rPr>
          <w:rFonts w:ascii="Book Antiqua" w:hAnsi="Book Antiqua" w:cs="Times New Roman"/>
          <w:color w:val="000000" w:themeColor="text1"/>
        </w:rPr>
        <w:t xml:space="preserve"> </w:t>
      </w:r>
      <w:r w:rsidR="00551463" w:rsidRPr="00405B0C">
        <w:rPr>
          <w:rFonts w:ascii="Book Antiqua" w:hAnsi="Book Antiqua" w:cs="Times New Roman"/>
          <w:color w:val="000000" w:themeColor="text1"/>
        </w:rPr>
        <w:t>mm</w:t>
      </w:r>
      <w:r w:rsidR="00B17716" w:rsidRPr="00405B0C">
        <w:rPr>
          <w:rFonts w:ascii="Book Antiqua" w:hAnsi="Book Antiqua" w:cs="Times New Roman"/>
          <w:color w:val="000000" w:themeColor="text1"/>
          <w:vertAlign w:val="superscript"/>
        </w:rPr>
        <w:t>[5]</w:t>
      </w:r>
      <w:r w:rsidR="00551463" w:rsidRPr="00405B0C">
        <w:rPr>
          <w:rFonts w:ascii="Book Antiqua" w:hAnsi="Book Antiqua" w:cs="Times New Roman"/>
          <w:color w:val="000000" w:themeColor="text1"/>
        </w:rPr>
        <w:t>.</w:t>
      </w:r>
    </w:p>
    <w:p w14:paraId="19652192" w14:textId="77777777" w:rsidR="002C18BE" w:rsidRPr="00405B0C" w:rsidRDefault="002C18BE" w:rsidP="00405B0C">
      <w:pPr>
        <w:adjustRightInd w:val="0"/>
        <w:snapToGrid w:val="0"/>
        <w:spacing w:line="360" w:lineRule="auto"/>
        <w:jc w:val="both"/>
        <w:rPr>
          <w:rFonts w:ascii="Book Antiqua" w:hAnsi="Book Antiqua" w:cs="Times New Roman"/>
          <w:color w:val="000000" w:themeColor="text1"/>
        </w:rPr>
      </w:pPr>
    </w:p>
    <w:p w14:paraId="2D32322A" w14:textId="4BC0D9DB" w:rsidR="00F97E3F" w:rsidRPr="00642BE2" w:rsidRDefault="00DC6CC1" w:rsidP="00405B0C">
      <w:pPr>
        <w:adjustRightInd w:val="0"/>
        <w:snapToGrid w:val="0"/>
        <w:spacing w:line="360" w:lineRule="auto"/>
        <w:jc w:val="both"/>
        <w:outlineLvl w:val="0"/>
        <w:rPr>
          <w:rFonts w:ascii="Book Antiqua" w:hAnsi="Book Antiqua" w:cs="Times New Roman"/>
          <w:b/>
          <w:color w:val="000000" w:themeColor="text1"/>
          <w:u w:val="single"/>
        </w:rPr>
      </w:pPr>
      <w:r w:rsidRPr="00642BE2">
        <w:rPr>
          <w:rFonts w:ascii="Book Antiqua" w:hAnsi="Book Antiqua" w:cs="Times New Roman"/>
          <w:b/>
          <w:color w:val="000000" w:themeColor="text1"/>
          <w:u w:val="single"/>
        </w:rPr>
        <w:t>DIAGNOSIS</w:t>
      </w:r>
    </w:p>
    <w:p w14:paraId="1BF94D5E" w14:textId="3857382D" w:rsidR="008751AD" w:rsidRPr="00405B0C" w:rsidRDefault="0019219F" w:rsidP="00405B0C">
      <w:pPr>
        <w:adjustRightInd w:val="0"/>
        <w:snapToGrid w:val="0"/>
        <w:spacing w:line="360" w:lineRule="auto"/>
        <w:jc w:val="both"/>
        <w:rPr>
          <w:rFonts w:ascii="Book Antiqua" w:hAnsi="Book Antiqua" w:cs="Times New Roman"/>
          <w:color w:val="000000" w:themeColor="text1"/>
        </w:rPr>
      </w:pPr>
      <w:r w:rsidRPr="00405B0C">
        <w:rPr>
          <w:rFonts w:ascii="Book Antiqua" w:hAnsi="Book Antiqua" w:cs="Times New Roman"/>
          <w:color w:val="000000" w:themeColor="text1"/>
        </w:rPr>
        <w:t xml:space="preserve">HH </w:t>
      </w:r>
      <w:r w:rsidR="008751AD" w:rsidRPr="00405B0C">
        <w:rPr>
          <w:rFonts w:ascii="Book Antiqua" w:hAnsi="Book Antiqua" w:cs="Times New Roman"/>
          <w:color w:val="000000" w:themeColor="text1"/>
        </w:rPr>
        <w:t xml:space="preserve">unique features </w:t>
      </w:r>
      <w:r w:rsidRPr="00405B0C">
        <w:rPr>
          <w:rFonts w:ascii="Book Antiqua" w:hAnsi="Book Antiqua" w:cs="Times New Roman"/>
          <w:color w:val="000000" w:themeColor="text1"/>
        </w:rPr>
        <w:t>by</w:t>
      </w:r>
      <w:r w:rsidR="008751AD" w:rsidRPr="00405B0C">
        <w:rPr>
          <w:rFonts w:ascii="Book Antiqua" w:hAnsi="Book Antiqua" w:cs="Times New Roman"/>
          <w:color w:val="000000" w:themeColor="text1"/>
        </w:rPr>
        <w:t xml:space="preserve"> imaging </w:t>
      </w:r>
      <w:r w:rsidRPr="00405B0C">
        <w:rPr>
          <w:rFonts w:ascii="Book Antiqua" w:hAnsi="Book Antiqua" w:cs="Times New Roman"/>
          <w:color w:val="000000" w:themeColor="text1"/>
        </w:rPr>
        <w:t>are the presence of</w:t>
      </w:r>
      <w:r w:rsidR="008751AD" w:rsidRPr="00405B0C">
        <w:rPr>
          <w:rFonts w:ascii="Book Antiqua" w:hAnsi="Book Antiqua" w:cs="Times New Roman"/>
          <w:color w:val="000000" w:themeColor="text1"/>
        </w:rPr>
        <w:t xml:space="preserve"> peripheral nodular enhancement and</w:t>
      </w:r>
      <w:r w:rsidRPr="00405B0C">
        <w:rPr>
          <w:rFonts w:ascii="Book Antiqua" w:hAnsi="Book Antiqua" w:cs="Times New Roman"/>
          <w:color w:val="000000" w:themeColor="text1"/>
        </w:rPr>
        <w:t xml:space="preserve"> a</w:t>
      </w:r>
      <w:r w:rsidR="008751AD" w:rsidRPr="00405B0C">
        <w:rPr>
          <w:rFonts w:ascii="Book Antiqua" w:hAnsi="Book Antiqua" w:cs="Times New Roman"/>
          <w:color w:val="000000" w:themeColor="text1"/>
        </w:rPr>
        <w:t xml:space="preserve"> progressive centripetal fill-in. U</w:t>
      </w:r>
      <w:r w:rsidR="00D54413" w:rsidRPr="00405B0C">
        <w:rPr>
          <w:rFonts w:ascii="Book Antiqua" w:hAnsi="Book Antiqua" w:cs="Times New Roman"/>
          <w:color w:val="000000" w:themeColor="text1"/>
        </w:rPr>
        <w:t>ltrasound (U</w:t>
      </w:r>
      <w:r w:rsidR="008751AD" w:rsidRPr="00405B0C">
        <w:rPr>
          <w:rFonts w:ascii="Book Antiqua" w:hAnsi="Book Antiqua" w:cs="Times New Roman"/>
          <w:color w:val="000000" w:themeColor="text1"/>
        </w:rPr>
        <w:t>S</w:t>
      </w:r>
      <w:r w:rsidR="00D54413" w:rsidRPr="00405B0C">
        <w:rPr>
          <w:rFonts w:ascii="Book Antiqua" w:hAnsi="Book Antiqua" w:cs="Times New Roman"/>
          <w:color w:val="000000" w:themeColor="text1"/>
        </w:rPr>
        <w:t>)</w:t>
      </w:r>
      <w:r w:rsidR="008751AD" w:rsidRPr="00405B0C">
        <w:rPr>
          <w:rFonts w:ascii="Book Antiqua" w:hAnsi="Book Antiqua" w:cs="Times New Roman"/>
          <w:color w:val="000000" w:themeColor="text1"/>
        </w:rPr>
        <w:t xml:space="preserve">, </w:t>
      </w:r>
      <w:r w:rsidR="00642BE2" w:rsidRPr="00405B0C">
        <w:rPr>
          <w:rFonts w:ascii="Book Antiqua" w:hAnsi="Book Antiqua" w:cs="Times New Roman"/>
          <w:color w:val="000000" w:themeColor="text1"/>
        </w:rPr>
        <w:t>c</w:t>
      </w:r>
      <w:r w:rsidR="00A55078" w:rsidRPr="00405B0C">
        <w:rPr>
          <w:rFonts w:ascii="Book Antiqua" w:hAnsi="Book Antiqua" w:cs="Times New Roman"/>
          <w:color w:val="000000" w:themeColor="text1"/>
        </w:rPr>
        <w:t>omputed tomography (</w:t>
      </w:r>
      <w:r w:rsidR="008751AD" w:rsidRPr="00405B0C">
        <w:rPr>
          <w:rFonts w:ascii="Book Antiqua" w:hAnsi="Book Antiqua" w:cs="Times New Roman"/>
          <w:color w:val="000000" w:themeColor="text1"/>
        </w:rPr>
        <w:t>CT</w:t>
      </w:r>
      <w:r w:rsidR="00A55078" w:rsidRPr="00405B0C">
        <w:rPr>
          <w:rFonts w:ascii="Book Antiqua" w:hAnsi="Book Antiqua" w:cs="Times New Roman"/>
          <w:color w:val="000000" w:themeColor="text1"/>
        </w:rPr>
        <w:t>)</w:t>
      </w:r>
      <w:r w:rsidR="00642BE2">
        <w:rPr>
          <w:rFonts w:ascii="Book Antiqua" w:hAnsi="Book Antiqua" w:cs="Times New Roman"/>
          <w:color w:val="000000" w:themeColor="text1"/>
        </w:rPr>
        <w:t>,</w:t>
      </w:r>
      <w:r w:rsidR="008751AD" w:rsidRPr="00405B0C">
        <w:rPr>
          <w:rFonts w:ascii="Book Antiqua" w:hAnsi="Book Antiqua" w:cs="Times New Roman"/>
          <w:color w:val="000000" w:themeColor="text1"/>
        </w:rPr>
        <w:t xml:space="preserve"> and </w:t>
      </w:r>
      <w:r w:rsidR="00642BE2" w:rsidRPr="00405B0C">
        <w:rPr>
          <w:rFonts w:ascii="Book Antiqua" w:hAnsi="Book Antiqua" w:cs="Times New Roman"/>
          <w:color w:val="000000" w:themeColor="text1"/>
        </w:rPr>
        <w:t>m</w:t>
      </w:r>
      <w:r w:rsidR="00A55078" w:rsidRPr="00405B0C">
        <w:rPr>
          <w:rFonts w:ascii="Book Antiqua" w:hAnsi="Book Antiqua" w:cs="Times New Roman"/>
          <w:color w:val="000000" w:themeColor="text1"/>
        </w:rPr>
        <w:t>agnetic resonance imaging (</w:t>
      </w:r>
      <w:r w:rsidR="008751AD" w:rsidRPr="00405B0C">
        <w:rPr>
          <w:rFonts w:ascii="Book Antiqua" w:hAnsi="Book Antiqua" w:cs="Times New Roman"/>
          <w:color w:val="000000" w:themeColor="text1"/>
        </w:rPr>
        <w:t>MRI</w:t>
      </w:r>
      <w:r w:rsidR="00A55078" w:rsidRPr="00405B0C">
        <w:rPr>
          <w:rFonts w:ascii="Book Antiqua" w:hAnsi="Book Antiqua" w:cs="Times New Roman"/>
          <w:color w:val="000000" w:themeColor="text1"/>
        </w:rPr>
        <w:t>)</w:t>
      </w:r>
      <w:r w:rsidR="008751AD" w:rsidRPr="00405B0C">
        <w:rPr>
          <w:rFonts w:ascii="Book Antiqua" w:hAnsi="Book Antiqua" w:cs="Times New Roman"/>
          <w:color w:val="000000" w:themeColor="text1"/>
        </w:rPr>
        <w:t xml:space="preserve"> are the most common imaging test</w:t>
      </w:r>
      <w:r w:rsidRPr="00405B0C">
        <w:rPr>
          <w:rFonts w:ascii="Book Antiqua" w:hAnsi="Book Antiqua" w:cs="Times New Roman"/>
          <w:color w:val="000000" w:themeColor="text1"/>
        </w:rPr>
        <w:t>s</w:t>
      </w:r>
      <w:r w:rsidR="008751AD" w:rsidRPr="00405B0C">
        <w:rPr>
          <w:rFonts w:ascii="Book Antiqua" w:hAnsi="Book Antiqua" w:cs="Times New Roman"/>
          <w:color w:val="000000" w:themeColor="text1"/>
        </w:rPr>
        <w:t xml:space="preserve">. </w:t>
      </w:r>
      <w:r w:rsidRPr="00405B0C">
        <w:rPr>
          <w:rFonts w:ascii="Book Antiqua" w:hAnsi="Book Antiqua" w:cs="Times New Roman"/>
          <w:color w:val="000000" w:themeColor="text1"/>
        </w:rPr>
        <w:t xml:space="preserve">Atypical lesions </w:t>
      </w:r>
      <w:r w:rsidR="008751AD" w:rsidRPr="00405B0C">
        <w:rPr>
          <w:rFonts w:ascii="Book Antiqua" w:hAnsi="Book Antiqua" w:cs="Times New Roman"/>
          <w:color w:val="000000" w:themeColor="text1"/>
        </w:rPr>
        <w:t>may require more than one imaging test.</w:t>
      </w:r>
    </w:p>
    <w:p w14:paraId="61700294" w14:textId="596F978D" w:rsidR="00D54413" w:rsidRPr="00405B0C" w:rsidRDefault="009D4C9E" w:rsidP="00642BE2">
      <w:pPr>
        <w:adjustRightInd w:val="0"/>
        <w:snapToGrid w:val="0"/>
        <w:spacing w:line="360" w:lineRule="auto"/>
        <w:ind w:firstLineChars="100" w:firstLine="240"/>
        <w:jc w:val="both"/>
        <w:outlineLvl w:val="0"/>
        <w:rPr>
          <w:rFonts w:ascii="Book Antiqua" w:hAnsi="Book Antiqua" w:cs="Times New Roman"/>
          <w:color w:val="000000" w:themeColor="text1"/>
        </w:rPr>
      </w:pPr>
      <w:r w:rsidRPr="009D4C9E">
        <w:rPr>
          <w:rFonts w:ascii="Book Antiqua" w:hAnsi="Book Antiqua" w:cs="Times New Roman"/>
          <w:bCs/>
          <w:color w:val="000000" w:themeColor="text1"/>
        </w:rPr>
        <w:t>US</w:t>
      </w:r>
      <w:r w:rsidR="000402BA" w:rsidRPr="00405B0C">
        <w:rPr>
          <w:rFonts w:ascii="Book Antiqua" w:hAnsi="Book Antiqua" w:cs="Times New Roman"/>
          <w:b/>
          <w:color w:val="000000" w:themeColor="text1"/>
        </w:rPr>
        <w:t xml:space="preserve"> </w:t>
      </w:r>
      <w:r w:rsidR="00D54413" w:rsidRPr="00405B0C">
        <w:rPr>
          <w:rFonts w:ascii="Book Antiqua" w:hAnsi="Book Antiqua" w:cs="Times New Roman"/>
          <w:color w:val="000000" w:themeColor="text1"/>
        </w:rPr>
        <w:t xml:space="preserve">is usually the first diagnostic imaging test due to its availability. HH appears as a </w:t>
      </w:r>
      <w:r w:rsidR="0019219F" w:rsidRPr="00405B0C">
        <w:rPr>
          <w:rFonts w:ascii="Book Antiqua" w:hAnsi="Book Antiqua" w:cs="Times New Roman"/>
          <w:color w:val="000000" w:themeColor="text1"/>
        </w:rPr>
        <w:t>well-defined</w:t>
      </w:r>
      <w:r w:rsidR="00D54413" w:rsidRPr="00405B0C">
        <w:rPr>
          <w:rFonts w:ascii="Book Antiqua" w:hAnsi="Book Antiqua" w:cs="Times New Roman"/>
          <w:color w:val="000000" w:themeColor="text1"/>
        </w:rPr>
        <w:t xml:space="preserve">, homogeneously </w:t>
      </w:r>
      <w:r w:rsidR="0019219F" w:rsidRPr="00405B0C">
        <w:rPr>
          <w:rFonts w:ascii="Book Antiqua" w:hAnsi="Book Antiqua" w:cs="Times New Roman"/>
          <w:color w:val="000000" w:themeColor="text1"/>
        </w:rPr>
        <w:t>hyper echoic</w:t>
      </w:r>
      <w:r w:rsidR="00D54413" w:rsidRPr="00405B0C">
        <w:rPr>
          <w:rFonts w:ascii="Book Antiqua" w:hAnsi="Book Antiqua" w:cs="Times New Roman"/>
          <w:color w:val="000000" w:themeColor="text1"/>
        </w:rPr>
        <w:t xml:space="preserve"> mass with posterior acoustic enhancement</w:t>
      </w:r>
      <w:r w:rsidR="002A6557">
        <w:rPr>
          <w:rFonts w:ascii="Book Antiqua" w:hAnsi="Book Antiqua" w:cs="Times New Roman"/>
          <w:color w:val="000000" w:themeColor="text1"/>
        </w:rPr>
        <w:t xml:space="preserve"> (Figure 1).</w:t>
      </w:r>
      <w:r w:rsidR="00D54413" w:rsidRPr="00405B0C">
        <w:rPr>
          <w:rFonts w:ascii="Book Antiqua" w:hAnsi="Book Antiqua" w:cs="Times New Roman"/>
          <w:color w:val="000000" w:themeColor="text1"/>
        </w:rPr>
        <w:t xml:space="preserve"> Color-Doppler US </w:t>
      </w:r>
      <w:r w:rsidR="0019219F" w:rsidRPr="00405B0C">
        <w:rPr>
          <w:rFonts w:ascii="Book Antiqua" w:hAnsi="Book Antiqua" w:cs="Times New Roman"/>
          <w:color w:val="000000" w:themeColor="text1"/>
        </w:rPr>
        <w:t xml:space="preserve">does not improve accuracy in diagnosis as it </w:t>
      </w:r>
      <w:r w:rsidR="00D54413" w:rsidRPr="00405B0C">
        <w:rPr>
          <w:rFonts w:ascii="Book Antiqua" w:hAnsi="Book Antiqua" w:cs="Times New Roman"/>
          <w:color w:val="000000" w:themeColor="text1"/>
        </w:rPr>
        <w:t xml:space="preserve">only shows blood flow </w:t>
      </w:r>
      <w:r w:rsidR="00A55078" w:rsidRPr="00405B0C">
        <w:rPr>
          <w:rFonts w:ascii="Book Antiqua" w:hAnsi="Book Antiqua" w:cs="Times New Roman"/>
          <w:color w:val="000000" w:themeColor="text1"/>
        </w:rPr>
        <w:t xml:space="preserve">in HH with </w:t>
      </w:r>
      <w:r w:rsidR="0019219F" w:rsidRPr="00405B0C">
        <w:rPr>
          <w:rFonts w:ascii="Book Antiqua" w:hAnsi="Book Antiqua" w:cs="Times New Roman"/>
          <w:color w:val="000000" w:themeColor="text1"/>
        </w:rPr>
        <w:t xml:space="preserve">an </w:t>
      </w:r>
      <w:r w:rsidR="00A55078" w:rsidRPr="00405B0C">
        <w:rPr>
          <w:rFonts w:ascii="Book Antiqua" w:hAnsi="Book Antiqua" w:cs="Times New Roman"/>
          <w:color w:val="000000" w:themeColor="text1"/>
        </w:rPr>
        <w:t>intra arterio</w:t>
      </w:r>
      <w:r w:rsidR="00551463" w:rsidRPr="00405B0C">
        <w:rPr>
          <w:rFonts w:ascii="Book Antiqua" w:hAnsi="Book Antiqua" w:cs="Times New Roman"/>
          <w:color w:val="000000" w:themeColor="text1"/>
        </w:rPr>
        <w:t>-portal shunt</w:t>
      </w:r>
      <w:r w:rsidR="00642BE2" w:rsidRPr="00405B0C">
        <w:rPr>
          <w:rFonts w:ascii="Book Antiqua" w:hAnsi="Book Antiqua" w:cs="Times New Roman"/>
          <w:color w:val="000000" w:themeColor="text1"/>
          <w:vertAlign w:val="superscript"/>
        </w:rPr>
        <w:t>[30,31]</w:t>
      </w:r>
      <w:r w:rsidR="00551463" w:rsidRPr="00405B0C">
        <w:rPr>
          <w:rFonts w:ascii="Book Antiqua" w:hAnsi="Book Antiqua" w:cs="Times New Roman"/>
          <w:color w:val="000000" w:themeColor="text1"/>
        </w:rPr>
        <w:t>.</w:t>
      </w:r>
    </w:p>
    <w:p w14:paraId="0E38DFCB" w14:textId="036F69F6" w:rsidR="00190133" w:rsidRPr="00405B0C" w:rsidRDefault="00A55078" w:rsidP="00B17716">
      <w:pPr>
        <w:adjustRightInd w:val="0"/>
        <w:snapToGrid w:val="0"/>
        <w:spacing w:line="360" w:lineRule="auto"/>
        <w:ind w:firstLineChars="100" w:firstLine="240"/>
        <w:jc w:val="both"/>
        <w:rPr>
          <w:rFonts w:ascii="Book Antiqua" w:hAnsi="Book Antiqua" w:cs="Times New Roman"/>
          <w:color w:val="000000" w:themeColor="text1"/>
        </w:rPr>
      </w:pPr>
      <w:r w:rsidRPr="00405B0C">
        <w:rPr>
          <w:rFonts w:ascii="Book Antiqua" w:hAnsi="Book Antiqua" w:cs="Times New Roman"/>
          <w:color w:val="000000" w:themeColor="text1"/>
        </w:rPr>
        <w:t>US</w:t>
      </w:r>
      <w:r w:rsidR="0019219F" w:rsidRPr="00405B0C">
        <w:rPr>
          <w:rFonts w:ascii="Book Antiqua" w:hAnsi="Book Antiqua" w:cs="Times New Roman"/>
          <w:color w:val="000000" w:themeColor="text1"/>
        </w:rPr>
        <w:t xml:space="preserve"> has a sensitivit</w:t>
      </w:r>
      <w:r w:rsidR="00D54413" w:rsidRPr="00405B0C">
        <w:rPr>
          <w:rFonts w:ascii="Book Antiqua" w:hAnsi="Book Antiqua" w:cs="Times New Roman"/>
          <w:color w:val="000000" w:themeColor="text1"/>
        </w:rPr>
        <w:t xml:space="preserve">y of 96.9% and </w:t>
      </w:r>
      <w:r w:rsidR="0019219F" w:rsidRPr="00405B0C">
        <w:rPr>
          <w:rFonts w:ascii="Book Antiqua" w:hAnsi="Book Antiqua" w:cs="Times New Roman"/>
          <w:color w:val="000000" w:themeColor="text1"/>
        </w:rPr>
        <w:t xml:space="preserve">a </w:t>
      </w:r>
      <w:r w:rsidR="00D54413" w:rsidRPr="00405B0C">
        <w:rPr>
          <w:rFonts w:ascii="Book Antiqua" w:hAnsi="Book Antiqua" w:cs="Times New Roman"/>
          <w:color w:val="000000" w:themeColor="text1"/>
        </w:rPr>
        <w:t>specifi</w:t>
      </w:r>
      <w:r w:rsidRPr="00405B0C">
        <w:rPr>
          <w:rFonts w:ascii="Book Antiqua" w:hAnsi="Book Antiqua" w:cs="Times New Roman"/>
          <w:color w:val="000000" w:themeColor="text1"/>
        </w:rPr>
        <w:t>ci</w:t>
      </w:r>
      <w:r w:rsidR="00551463" w:rsidRPr="00405B0C">
        <w:rPr>
          <w:rFonts w:ascii="Book Antiqua" w:hAnsi="Book Antiqua" w:cs="Times New Roman"/>
          <w:color w:val="000000" w:themeColor="text1"/>
        </w:rPr>
        <w:t>ty of 60.3%</w:t>
      </w:r>
      <w:r w:rsidR="00642BE2" w:rsidRPr="00405B0C">
        <w:rPr>
          <w:rFonts w:ascii="Book Antiqua" w:hAnsi="Book Antiqua" w:cs="Times New Roman"/>
          <w:color w:val="000000" w:themeColor="text1"/>
          <w:vertAlign w:val="superscript"/>
        </w:rPr>
        <w:t>[32]</w:t>
      </w:r>
      <w:r w:rsidR="00551463" w:rsidRPr="00405B0C">
        <w:rPr>
          <w:rFonts w:ascii="Book Antiqua" w:hAnsi="Book Antiqua" w:cs="Times New Roman"/>
          <w:color w:val="000000" w:themeColor="text1"/>
        </w:rPr>
        <w:t>.</w:t>
      </w:r>
      <w:r w:rsidR="00720355" w:rsidRPr="00405B0C">
        <w:rPr>
          <w:rFonts w:ascii="Book Antiqua" w:hAnsi="Book Antiqua" w:cs="Times New Roman"/>
          <w:color w:val="000000" w:themeColor="text1"/>
          <w:vertAlign w:val="superscript"/>
        </w:rPr>
        <w:t xml:space="preserve"> </w:t>
      </w:r>
      <w:r w:rsidRPr="00405B0C">
        <w:rPr>
          <w:rFonts w:ascii="Book Antiqua" w:hAnsi="Book Antiqua" w:cs="Times New Roman"/>
          <w:color w:val="000000" w:themeColor="text1"/>
        </w:rPr>
        <w:t xml:space="preserve">Some malignant hepatic lesions </w:t>
      </w:r>
      <w:r w:rsidR="009E0457" w:rsidRPr="00405B0C">
        <w:rPr>
          <w:rFonts w:ascii="Book Antiqua" w:hAnsi="Book Antiqua" w:cs="Times New Roman"/>
          <w:color w:val="000000" w:themeColor="text1"/>
        </w:rPr>
        <w:t xml:space="preserve">(Hepatocellular carcinoma and hepatic metastases) </w:t>
      </w:r>
      <w:r w:rsidRPr="00405B0C">
        <w:rPr>
          <w:rFonts w:ascii="Book Antiqua" w:hAnsi="Book Antiqua" w:cs="Times New Roman"/>
          <w:color w:val="000000" w:themeColor="text1"/>
        </w:rPr>
        <w:t xml:space="preserve">may produce similar acoustic patterns and other imaging modality must be used to confirm diagnosis. </w:t>
      </w:r>
    </w:p>
    <w:p w14:paraId="5E340743" w14:textId="12645F64" w:rsidR="00190133" w:rsidRPr="00405B0C" w:rsidRDefault="00190133" w:rsidP="00642BE2">
      <w:pPr>
        <w:adjustRightInd w:val="0"/>
        <w:snapToGrid w:val="0"/>
        <w:spacing w:line="360" w:lineRule="auto"/>
        <w:ind w:firstLineChars="100" w:firstLine="240"/>
        <w:jc w:val="both"/>
        <w:rPr>
          <w:rFonts w:ascii="Book Antiqua" w:hAnsi="Book Antiqua" w:cs="Times New Roman"/>
          <w:color w:val="000000" w:themeColor="text1"/>
        </w:rPr>
      </w:pPr>
      <w:r w:rsidRPr="00642BE2">
        <w:rPr>
          <w:rFonts w:ascii="Book Antiqua" w:hAnsi="Book Antiqua" w:cs="Times New Roman"/>
          <w:bCs/>
          <w:color w:val="000000" w:themeColor="text1"/>
        </w:rPr>
        <w:lastRenderedPageBreak/>
        <w:t>Contrast-enhanced US (CEUS)</w:t>
      </w:r>
      <w:r w:rsidRPr="00405B0C">
        <w:rPr>
          <w:rFonts w:ascii="Book Antiqua" w:hAnsi="Book Antiqua" w:cs="Times New Roman"/>
          <w:color w:val="000000" w:themeColor="text1"/>
        </w:rPr>
        <w:t xml:space="preserve"> uses </w:t>
      </w:r>
      <w:r w:rsidR="0019219F" w:rsidRPr="00405B0C">
        <w:rPr>
          <w:rFonts w:ascii="Book Antiqua" w:hAnsi="Book Antiqua" w:cs="Times New Roman"/>
          <w:color w:val="000000" w:themeColor="text1"/>
        </w:rPr>
        <w:t>gas-filled</w:t>
      </w:r>
      <w:r w:rsidRPr="00405B0C">
        <w:rPr>
          <w:rFonts w:ascii="Book Antiqua" w:hAnsi="Book Antiqua" w:cs="Times New Roman"/>
          <w:color w:val="000000" w:themeColor="text1"/>
        </w:rPr>
        <w:t xml:space="preserve"> </w:t>
      </w:r>
      <w:r w:rsidR="0019219F" w:rsidRPr="00405B0C">
        <w:rPr>
          <w:rFonts w:ascii="Book Antiqua" w:hAnsi="Book Antiqua" w:cs="Times New Roman"/>
          <w:color w:val="000000" w:themeColor="text1"/>
        </w:rPr>
        <w:t>micro bubbles</w:t>
      </w:r>
      <w:r w:rsidRPr="00405B0C">
        <w:rPr>
          <w:rFonts w:ascii="Book Antiqua" w:hAnsi="Book Antiqua" w:cs="Times New Roman"/>
          <w:color w:val="000000" w:themeColor="text1"/>
        </w:rPr>
        <w:t xml:space="preserve"> that delineate the signal produced by blood flow. HH show</w:t>
      </w:r>
      <w:r w:rsidR="0019219F" w:rsidRPr="00405B0C">
        <w:rPr>
          <w:rFonts w:ascii="Book Antiqua" w:hAnsi="Book Antiqua" w:cs="Times New Roman"/>
          <w:color w:val="000000" w:themeColor="text1"/>
        </w:rPr>
        <w:t>s</w:t>
      </w:r>
      <w:r w:rsidRPr="00405B0C">
        <w:rPr>
          <w:rFonts w:ascii="Book Antiqua" w:hAnsi="Book Antiqua" w:cs="Times New Roman"/>
          <w:color w:val="000000" w:themeColor="text1"/>
        </w:rPr>
        <w:t xml:space="preserve"> a peripheral nodular contrast enhancement in the early</w:t>
      </w:r>
      <w:r w:rsidR="008E5B5B" w:rsidRPr="00405B0C">
        <w:rPr>
          <w:rFonts w:ascii="Book Antiqua" w:hAnsi="Book Antiqua" w:cs="Times New Roman"/>
          <w:color w:val="000000" w:themeColor="text1"/>
        </w:rPr>
        <w:t xml:space="preserve"> phase (arterial) with centripetal filling in later phases.</w:t>
      </w:r>
    </w:p>
    <w:p w14:paraId="46771411" w14:textId="12BE5933" w:rsidR="008E5B5B" w:rsidRPr="00405B0C" w:rsidRDefault="00190133" w:rsidP="00642BE2">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color w:val="000000" w:themeColor="text1"/>
        </w:rPr>
        <w:t xml:space="preserve"> Some studies have proven CEUS improves characterization and</w:t>
      </w:r>
      <w:r w:rsidR="00551463" w:rsidRPr="00405B0C">
        <w:rPr>
          <w:rFonts w:ascii="Book Antiqua" w:hAnsi="Book Antiqua" w:cs="Times New Roman"/>
          <w:color w:val="000000" w:themeColor="text1"/>
        </w:rPr>
        <w:t xml:space="preserve"> specificity for HH diagnosis</w:t>
      </w:r>
      <w:r w:rsidR="00642BE2" w:rsidRPr="00405B0C">
        <w:rPr>
          <w:rFonts w:ascii="Book Antiqua" w:hAnsi="Book Antiqua" w:cs="Times New Roman"/>
          <w:color w:val="000000" w:themeColor="text1"/>
          <w:vertAlign w:val="superscript"/>
        </w:rPr>
        <w:t>[33,</w:t>
      </w:r>
      <w:r w:rsidR="00642BE2" w:rsidRPr="00405B0C">
        <w:rPr>
          <w:rFonts w:ascii="Book Antiqua" w:hAnsi="Book Antiqua" w:cs="Times New Roman"/>
          <w:vertAlign w:val="superscript"/>
        </w:rPr>
        <w:t>34]</w:t>
      </w:r>
      <w:r w:rsidR="00551463" w:rsidRPr="00405B0C">
        <w:rPr>
          <w:rFonts w:ascii="Book Antiqua" w:hAnsi="Book Antiqua" w:cs="Times New Roman"/>
          <w:color w:val="000000" w:themeColor="text1"/>
        </w:rPr>
        <w:t>.</w:t>
      </w:r>
      <w:r w:rsidR="008E5B5B" w:rsidRPr="00405B0C">
        <w:rPr>
          <w:rFonts w:ascii="Book Antiqua" w:hAnsi="Book Antiqua" w:cs="Times New Roman"/>
          <w:vertAlign w:val="superscript"/>
        </w:rPr>
        <w:t xml:space="preserve"> </w:t>
      </w:r>
    </w:p>
    <w:p w14:paraId="70CECF02" w14:textId="6B2069F3" w:rsidR="00727F3E" w:rsidRPr="00405B0C" w:rsidRDefault="009D4C9E" w:rsidP="00642BE2">
      <w:pPr>
        <w:adjustRightInd w:val="0"/>
        <w:snapToGrid w:val="0"/>
        <w:spacing w:line="360" w:lineRule="auto"/>
        <w:ind w:firstLineChars="100" w:firstLine="240"/>
        <w:jc w:val="both"/>
        <w:outlineLvl w:val="0"/>
        <w:rPr>
          <w:rFonts w:ascii="Book Antiqua" w:hAnsi="Book Antiqua" w:cs="Times New Roman"/>
        </w:rPr>
      </w:pPr>
      <w:r w:rsidRPr="009D4C9E">
        <w:rPr>
          <w:rFonts w:ascii="Book Antiqua" w:hAnsi="Book Antiqua" w:cs="Times New Roman"/>
          <w:bCs/>
        </w:rPr>
        <w:t>CT</w:t>
      </w:r>
      <w:r w:rsidR="000B3ADF" w:rsidRPr="00405B0C">
        <w:rPr>
          <w:rFonts w:ascii="Book Antiqua" w:hAnsi="Book Antiqua" w:cs="Times New Roman"/>
          <w:b/>
        </w:rPr>
        <w:t xml:space="preserve"> </w:t>
      </w:r>
      <w:r w:rsidR="0019219F" w:rsidRPr="00405B0C">
        <w:rPr>
          <w:rFonts w:ascii="Book Antiqua" w:hAnsi="Book Antiqua" w:cs="Times New Roman"/>
        </w:rPr>
        <w:t>has a sensitivity of 9</w:t>
      </w:r>
      <w:r w:rsidR="00551463" w:rsidRPr="00405B0C">
        <w:rPr>
          <w:rFonts w:ascii="Book Antiqua" w:hAnsi="Book Antiqua" w:cs="Times New Roman"/>
        </w:rPr>
        <w:t>8.3% and a specificity of 55%</w:t>
      </w:r>
      <w:r w:rsidR="00642BE2" w:rsidRPr="00405B0C">
        <w:rPr>
          <w:rFonts w:ascii="Book Antiqua" w:hAnsi="Book Antiqua" w:cs="Times New Roman"/>
          <w:vertAlign w:val="superscript"/>
        </w:rPr>
        <w:t>[32]</w:t>
      </w:r>
      <w:r w:rsidR="00551463" w:rsidRPr="00405B0C">
        <w:rPr>
          <w:rFonts w:ascii="Book Antiqua" w:hAnsi="Book Antiqua" w:cs="Times New Roman"/>
        </w:rPr>
        <w:t>.</w:t>
      </w:r>
      <w:r w:rsidR="0019219F" w:rsidRPr="00405B0C">
        <w:rPr>
          <w:rFonts w:ascii="Book Antiqua" w:hAnsi="Book Antiqua" w:cs="Times New Roman"/>
          <w:vertAlign w:val="superscript"/>
        </w:rPr>
        <w:t xml:space="preserve"> </w:t>
      </w:r>
      <w:r w:rsidR="0019219F" w:rsidRPr="00405B0C">
        <w:rPr>
          <w:rFonts w:ascii="Book Antiqua" w:hAnsi="Book Antiqua" w:cs="Times New Roman"/>
        </w:rPr>
        <w:t>HH are described as well-demarcated</w:t>
      </w:r>
      <w:r w:rsidR="000B3ADF" w:rsidRPr="00405B0C">
        <w:rPr>
          <w:rFonts w:ascii="Book Antiqua" w:hAnsi="Book Antiqua" w:cs="Times New Roman"/>
        </w:rPr>
        <w:t xml:space="preserve"> hypodense mass</w:t>
      </w:r>
      <w:r w:rsidR="0019219F" w:rsidRPr="00405B0C">
        <w:rPr>
          <w:rFonts w:ascii="Book Antiqua" w:hAnsi="Book Antiqua" w:cs="Times New Roman"/>
        </w:rPr>
        <w:t>es</w:t>
      </w:r>
      <w:r w:rsidR="002A6557">
        <w:rPr>
          <w:rFonts w:ascii="Book Antiqua" w:hAnsi="Book Antiqua" w:cs="Times New Roman"/>
        </w:rPr>
        <w:t xml:space="preserve"> (Figure 2)</w:t>
      </w:r>
      <w:r w:rsidR="000B3ADF" w:rsidRPr="00405B0C">
        <w:rPr>
          <w:rFonts w:ascii="Book Antiqua" w:hAnsi="Book Antiqua" w:cs="Times New Roman"/>
        </w:rPr>
        <w:t xml:space="preserve">. </w:t>
      </w:r>
      <w:r w:rsidR="0019219F" w:rsidRPr="00405B0C">
        <w:rPr>
          <w:rFonts w:ascii="Book Antiqua" w:hAnsi="Book Antiqua" w:cs="Times New Roman"/>
        </w:rPr>
        <w:t>When contrast is used,</w:t>
      </w:r>
      <w:r w:rsidR="00B50E1E" w:rsidRPr="00405B0C">
        <w:rPr>
          <w:rFonts w:ascii="Book Antiqua" w:hAnsi="Book Antiqua" w:cs="Times New Roman"/>
        </w:rPr>
        <w:t xml:space="preserve"> a peripheral nodular enhancement with centripetal homogeneous filling</w:t>
      </w:r>
      <w:r w:rsidR="0019219F" w:rsidRPr="00405B0C">
        <w:rPr>
          <w:rFonts w:ascii="Book Antiqua" w:hAnsi="Book Antiqua" w:cs="Times New Roman"/>
        </w:rPr>
        <w:t xml:space="preserve"> is expected, however s</w:t>
      </w:r>
      <w:r w:rsidR="003B769B" w:rsidRPr="00405B0C">
        <w:rPr>
          <w:rFonts w:ascii="Book Antiqua" w:hAnsi="Book Antiqua" w:cs="Times New Roman"/>
        </w:rPr>
        <w:t>mall lesions</w:t>
      </w:r>
      <w:r w:rsidR="00727F3E" w:rsidRPr="00405B0C">
        <w:rPr>
          <w:rFonts w:ascii="Book Antiqua" w:hAnsi="Book Antiqua" w:cs="Times New Roman"/>
        </w:rPr>
        <w:t xml:space="preserve"> and HH with cystic areas, fibrosis or thrombosis</w:t>
      </w:r>
      <w:r w:rsidR="003B769B" w:rsidRPr="00405B0C">
        <w:rPr>
          <w:rFonts w:ascii="Book Antiqua" w:hAnsi="Book Antiqua" w:cs="Times New Roman"/>
        </w:rPr>
        <w:t xml:space="preserve"> may show </w:t>
      </w:r>
      <w:r w:rsidR="00727F3E" w:rsidRPr="00405B0C">
        <w:rPr>
          <w:rFonts w:ascii="Book Antiqua" w:hAnsi="Book Antiqua" w:cs="Times New Roman"/>
        </w:rPr>
        <w:t xml:space="preserve">an atypical </w:t>
      </w:r>
      <w:r w:rsidR="00551463" w:rsidRPr="00405B0C">
        <w:rPr>
          <w:rFonts w:ascii="Book Antiqua" w:hAnsi="Book Antiqua" w:cs="Times New Roman"/>
        </w:rPr>
        <w:t>pattern</w:t>
      </w:r>
      <w:r w:rsidR="00642BE2" w:rsidRPr="00405B0C">
        <w:rPr>
          <w:rFonts w:ascii="Book Antiqua" w:hAnsi="Book Antiqua" w:cs="Times New Roman"/>
          <w:vertAlign w:val="superscript"/>
        </w:rPr>
        <w:t>[35]</w:t>
      </w:r>
      <w:r w:rsidR="00551463" w:rsidRPr="00405B0C">
        <w:rPr>
          <w:rFonts w:ascii="Book Antiqua" w:hAnsi="Book Antiqua" w:cs="Times New Roman"/>
        </w:rPr>
        <w:t>.</w:t>
      </w:r>
    </w:p>
    <w:p w14:paraId="67B4376A" w14:textId="2BDA64F9" w:rsidR="00E976E2" w:rsidRPr="00642BE2" w:rsidRDefault="009D4C9E" w:rsidP="00642BE2">
      <w:pPr>
        <w:adjustRightInd w:val="0"/>
        <w:snapToGrid w:val="0"/>
        <w:spacing w:line="360" w:lineRule="auto"/>
        <w:ind w:firstLineChars="100" w:firstLine="240"/>
        <w:jc w:val="both"/>
        <w:rPr>
          <w:rFonts w:ascii="Book Antiqua" w:hAnsi="Book Antiqua" w:cs="Times New Roman"/>
          <w:b/>
          <w:color w:val="000000" w:themeColor="text1"/>
        </w:rPr>
      </w:pPr>
      <w:r w:rsidRPr="009D4C9E">
        <w:rPr>
          <w:rFonts w:ascii="Book Antiqua" w:hAnsi="Book Antiqua" w:cs="Times New Roman"/>
          <w:bCs/>
          <w:color w:val="000000" w:themeColor="text1"/>
        </w:rPr>
        <w:t>MRI</w:t>
      </w:r>
      <w:r w:rsidR="002C0D0E" w:rsidRPr="00405B0C">
        <w:rPr>
          <w:rFonts w:ascii="Book Antiqua" w:hAnsi="Book Antiqua" w:cs="Times New Roman"/>
        </w:rPr>
        <w:t xml:space="preserve"> shows a </w:t>
      </w:r>
      <w:r w:rsidR="00727F3E" w:rsidRPr="00405B0C">
        <w:rPr>
          <w:rFonts w:ascii="Book Antiqua" w:hAnsi="Book Antiqua" w:cs="Times New Roman"/>
        </w:rPr>
        <w:t>well-defined</w:t>
      </w:r>
      <w:r w:rsidR="002C0D0E" w:rsidRPr="00405B0C">
        <w:rPr>
          <w:rFonts w:ascii="Book Antiqua" w:hAnsi="Book Antiqua" w:cs="Times New Roman"/>
        </w:rPr>
        <w:t>, smooth, homogenous lesion, hypointense on T1 and hyperintense on T2 weighted images</w:t>
      </w:r>
      <w:r w:rsidR="002A6557">
        <w:rPr>
          <w:rFonts w:ascii="Book Antiqua" w:hAnsi="Book Antiqua" w:cs="Times New Roman"/>
        </w:rPr>
        <w:t xml:space="preserve"> (Figure 3)</w:t>
      </w:r>
      <w:r w:rsidR="002C0D0E" w:rsidRPr="00405B0C">
        <w:rPr>
          <w:rFonts w:ascii="Book Antiqua" w:hAnsi="Book Antiqua" w:cs="Times New Roman"/>
        </w:rPr>
        <w:t xml:space="preserve">. </w:t>
      </w:r>
      <w:r w:rsidR="00E00477" w:rsidRPr="00405B0C">
        <w:rPr>
          <w:rFonts w:ascii="Book Antiqua" w:hAnsi="Book Antiqua" w:cs="Times New Roman"/>
        </w:rPr>
        <w:t>Some malignant lesions may show a similar hyperintensity on T2, to differentiate HH from solid neoplastic liver lesions the echo time is increased</w:t>
      </w:r>
      <w:r w:rsidR="00BC6A34" w:rsidRPr="00405B0C">
        <w:rPr>
          <w:rFonts w:ascii="Book Antiqua" w:hAnsi="Book Antiqua" w:cs="Times New Roman"/>
        </w:rPr>
        <w:t xml:space="preserve"> </w:t>
      </w:r>
      <w:r w:rsidR="00E00477" w:rsidRPr="00405B0C">
        <w:rPr>
          <w:rFonts w:ascii="Book Antiqua" w:hAnsi="Book Antiqua" w:cs="Times New Roman"/>
        </w:rPr>
        <w:t xml:space="preserve">which causes signal from malignant lesions to decrease </w:t>
      </w:r>
      <w:r w:rsidR="00D870DF" w:rsidRPr="00405B0C">
        <w:rPr>
          <w:rFonts w:ascii="Book Antiqua" w:hAnsi="Book Antiqua" w:cs="Times New Roman"/>
        </w:rPr>
        <w:t xml:space="preserve">and signal from HH to increase. Gadolinium administration shows a peripheral enhancement on arterial phase and contrast retention on delayed phases, which allows </w:t>
      </w:r>
      <w:r w:rsidR="00727F3E" w:rsidRPr="00405B0C">
        <w:rPr>
          <w:rFonts w:ascii="Book Antiqua" w:hAnsi="Book Antiqua" w:cs="Times New Roman"/>
        </w:rPr>
        <w:t>differentiating</w:t>
      </w:r>
      <w:r w:rsidR="00D870DF" w:rsidRPr="00405B0C">
        <w:rPr>
          <w:rFonts w:ascii="Book Antiqua" w:hAnsi="Book Antiqua" w:cs="Times New Roman"/>
        </w:rPr>
        <w:t xml:space="preserve"> from hypervascular tumors that usually have a contrast </w:t>
      </w:r>
      <w:r w:rsidR="00727F3E" w:rsidRPr="00405B0C">
        <w:rPr>
          <w:rFonts w:ascii="Book Antiqua" w:hAnsi="Book Antiqua" w:cs="Times New Roman"/>
        </w:rPr>
        <w:t>washout</w:t>
      </w:r>
      <w:r w:rsidR="00D870DF" w:rsidRPr="00405B0C">
        <w:rPr>
          <w:rFonts w:ascii="Book Antiqua" w:hAnsi="Book Antiqua" w:cs="Times New Roman"/>
        </w:rPr>
        <w:t xml:space="preserve"> on delayed phase. </w:t>
      </w:r>
      <w:r w:rsidR="002C0D0E" w:rsidRPr="00405B0C">
        <w:rPr>
          <w:rFonts w:ascii="Book Antiqua" w:hAnsi="Book Antiqua" w:cs="Times New Roman"/>
        </w:rPr>
        <w:t xml:space="preserve">MRI has </w:t>
      </w:r>
      <w:r w:rsidR="0000642A" w:rsidRPr="00405B0C">
        <w:rPr>
          <w:rFonts w:ascii="Book Antiqua" w:hAnsi="Book Antiqua" w:cs="Times New Roman"/>
        </w:rPr>
        <w:t xml:space="preserve">been </w:t>
      </w:r>
      <w:r w:rsidR="00727F3E" w:rsidRPr="00405B0C">
        <w:rPr>
          <w:rFonts w:ascii="Book Antiqua" w:hAnsi="Book Antiqua" w:cs="Times New Roman"/>
        </w:rPr>
        <w:t>considered</w:t>
      </w:r>
      <w:r w:rsidR="0000642A" w:rsidRPr="00405B0C">
        <w:rPr>
          <w:rFonts w:ascii="Book Antiqua" w:hAnsi="Book Antiqua" w:cs="Times New Roman"/>
        </w:rPr>
        <w:t xml:space="preserve"> the best imaging method for HH with </w:t>
      </w:r>
      <w:r w:rsidR="002C0D0E" w:rsidRPr="00405B0C">
        <w:rPr>
          <w:rFonts w:ascii="Book Antiqua" w:hAnsi="Book Antiqua" w:cs="Times New Roman"/>
        </w:rPr>
        <w:t>a sensi</w:t>
      </w:r>
      <w:r w:rsidR="00334FF0" w:rsidRPr="00405B0C">
        <w:rPr>
          <w:rFonts w:ascii="Book Antiqua" w:hAnsi="Book Antiqua" w:cs="Times New Roman"/>
        </w:rPr>
        <w:t>ti</w:t>
      </w:r>
      <w:r w:rsidR="002C0D0E" w:rsidRPr="00405B0C">
        <w:rPr>
          <w:rFonts w:ascii="Book Antiqua" w:hAnsi="Book Antiqua" w:cs="Times New Roman"/>
        </w:rPr>
        <w:t>vity of 90</w:t>
      </w:r>
      <w:r w:rsidR="00642BE2">
        <w:rPr>
          <w:rFonts w:ascii="Book Antiqua" w:hAnsi="Book Antiqua" w:cs="Times New Roman"/>
        </w:rPr>
        <w:t>%</w:t>
      </w:r>
      <w:r w:rsidR="00E976E2" w:rsidRPr="00405B0C">
        <w:rPr>
          <w:rFonts w:ascii="Book Antiqua" w:hAnsi="Book Antiqua" w:cs="Times New Roman"/>
        </w:rPr>
        <w:t>-100</w:t>
      </w:r>
      <w:r w:rsidR="002C0D0E" w:rsidRPr="00405B0C">
        <w:rPr>
          <w:rFonts w:ascii="Book Antiqua" w:hAnsi="Book Antiqua" w:cs="Times New Roman"/>
        </w:rPr>
        <w:t>% and a specificity</w:t>
      </w:r>
      <w:r w:rsidR="00551463" w:rsidRPr="00405B0C">
        <w:rPr>
          <w:rFonts w:ascii="Book Antiqua" w:hAnsi="Book Antiqua" w:cs="Times New Roman"/>
        </w:rPr>
        <w:t xml:space="preserve"> of 91</w:t>
      </w:r>
      <w:r w:rsidR="00642BE2">
        <w:rPr>
          <w:rFonts w:ascii="Book Antiqua" w:hAnsi="Book Antiqua" w:cs="Times New Roman"/>
        </w:rPr>
        <w:t>%</w:t>
      </w:r>
      <w:r w:rsidR="00551463" w:rsidRPr="00405B0C">
        <w:rPr>
          <w:rFonts w:ascii="Book Antiqua" w:hAnsi="Book Antiqua" w:cs="Times New Roman"/>
        </w:rPr>
        <w:t>-99%</w:t>
      </w:r>
      <w:r w:rsidR="00642BE2" w:rsidRPr="00405B0C">
        <w:rPr>
          <w:rFonts w:ascii="Book Antiqua" w:hAnsi="Book Antiqua" w:cs="Times New Roman"/>
          <w:vertAlign w:val="superscript"/>
        </w:rPr>
        <w:t>[32,36]</w:t>
      </w:r>
      <w:r w:rsidR="00551463" w:rsidRPr="00405B0C">
        <w:rPr>
          <w:rFonts w:ascii="Book Antiqua" w:hAnsi="Book Antiqua" w:cs="Times New Roman"/>
        </w:rPr>
        <w:t>.</w:t>
      </w:r>
    </w:p>
    <w:p w14:paraId="5DDBC18E" w14:textId="0C40F302" w:rsidR="00DF69FC" w:rsidRPr="00405B0C" w:rsidRDefault="00E976E2" w:rsidP="00642BE2">
      <w:pPr>
        <w:adjustRightInd w:val="0"/>
        <w:snapToGrid w:val="0"/>
        <w:spacing w:line="360" w:lineRule="auto"/>
        <w:ind w:firstLineChars="100" w:firstLine="240"/>
        <w:jc w:val="both"/>
        <w:rPr>
          <w:rFonts w:ascii="Book Antiqua" w:hAnsi="Book Antiqua" w:cs="Times New Roman"/>
        </w:rPr>
      </w:pPr>
      <w:r w:rsidRPr="00642BE2">
        <w:rPr>
          <w:rFonts w:ascii="Book Antiqua" w:hAnsi="Book Antiqua" w:cs="Times New Roman"/>
          <w:bCs/>
        </w:rPr>
        <w:t>Angiography</w:t>
      </w:r>
      <w:r w:rsidR="000402BA" w:rsidRPr="00642BE2">
        <w:rPr>
          <w:rFonts w:ascii="Book Antiqua" w:hAnsi="Book Antiqua" w:cs="Times New Roman"/>
          <w:bCs/>
        </w:rPr>
        <w:t xml:space="preserve"> </w:t>
      </w:r>
      <w:r w:rsidR="000402BA" w:rsidRPr="00405B0C">
        <w:rPr>
          <w:rFonts w:ascii="Book Antiqua" w:hAnsi="Book Antiqua" w:cs="Times New Roman"/>
        </w:rPr>
        <w:t>is</w:t>
      </w:r>
      <w:r w:rsidRPr="00405B0C">
        <w:rPr>
          <w:rFonts w:ascii="Book Antiqua" w:hAnsi="Book Antiqua" w:cs="Times New Roman"/>
        </w:rPr>
        <w:t xml:space="preserve"> </w:t>
      </w:r>
      <w:r w:rsidR="000402BA" w:rsidRPr="00405B0C">
        <w:rPr>
          <w:rFonts w:ascii="Book Antiqua" w:hAnsi="Book Antiqua" w:cs="Times New Roman"/>
        </w:rPr>
        <w:t>the best option</w:t>
      </w:r>
      <w:r w:rsidRPr="00405B0C">
        <w:rPr>
          <w:rFonts w:ascii="Book Antiqua" w:hAnsi="Book Antiqua" w:cs="Times New Roman"/>
        </w:rPr>
        <w:t xml:space="preserve"> for atypical HH </w:t>
      </w:r>
      <w:r w:rsidR="000402BA" w:rsidRPr="00405B0C">
        <w:rPr>
          <w:rFonts w:ascii="Book Antiqua" w:hAnsi="Book Antiqua" w:cs="Times New Roman"/>
        </w:rPr>
        <w:t>that are</w:t>
      </w:r>
      <w:r w:rsidRPr="00405B0C">
        <w:rPr>
          <w:rFonts w:ascii="Book Antiqua" w:hAnsi="Book Antiqua" w:cs="Times New Roman"/>
        </w:rPr>
        <w:t xml:space="preserve"> difficult to diagnose with other imaging test. HH appears as a </w:t>
      </w:r>
      <w:r w:rsidR="00642BE2">
        <w:rPr>
          <w:rFonts w:ascii="Book Antiqua" w:hAnsi="Book Antiqua" w:cs="Times New Roman"/>
        </w:rPr>
        <w:t>“</w:t>
      </w:r>
      <w:r w:rsidRPr="00405B0C">
        <w:rPr>
          <w:rFonts w:ascii="Book Antiqua" w:hAnsi="Book Antiqua" w:cs="Times New Roman"/>
        </w:rPr>
        <w:t>snowy-tree</w:t>
      </w:r>
      <w:r w:rsidR="00642BE2">
        <w:rPr>
          <w:rFonts w:ascii="Book Antiqua" w:hAnsi="Book Antiqua" w:cs="Times New Roman"/>
        </w:rPr>
        <w:t>”</w:t>
      </w:r>
      <w:r w:rsidRPr="00405B0C">
        <w:rPr>
          <w:rFonts w:ascii="Book Antiqua" w:hAnsi="Book Antiqua" w:cs="Times New Roman"/>
        </w:rPr>
        <w:t xml:space="preserve"> or </w:t>
      </w:r>
      <w:r w:rsidR="00642BE2">
        <w:rPr>
          <w:rFonts w:ascii="Book Antiqua" w:hAnsi="Book Antiqua" w:cs="Times New Roman"/>
        </w:rPr>
        <w:t>“</w:t>
      </w:r>
      <w:r w:rsidRPr="00405B0C">
        <w:rPr>
          <w:rFonts w:ascii="Book Antiqua" w:hAnsi="Book Antiqua" w:cs="Times New Roman"/>
        </w:rPr>
        <w:t>cotton wool</w:t>
      </w:r>
      <w:r w:rsidR="00642BE2">
        <w:rPr>
          <w:rFonts w:ascii="Book Antiqua" w:hAnsi="Book Antiqua" w:cs="Times New Roman"/>
        </w:rPr>
        <w:t>”</w:t>
      </w:r>
      <w:r w:rsidRPr="00405B0C">
        <w:rPr>
          <w:rFonts w:ascii="Book Antiqua" w:hAnsi="Book Antiqua" w:cs="Times New Roman"/>
        </w:rPr>
        <w:t xml:space="preserve"> with a large feeding vessel and diffuse pooling of contrast that continues during delayed phase.</w:t>
      </w:r>
      <w:r w:rsidR="000402BA" w:rsidRPr="00405B0C">
        <w:rPr>
          <w:rFonts w:ascii="Book Antiqua" w:hAnsi="Book Antiqua" w:cs="Times New Roman"/>
        </w:rPr>
        <w:t xml:space="preserve"> </w:t>
      </w:r>
      <w:r w:rsidR="006B70BB" w:rsidRPr="00405B0C">
        <w:rPr>
          <w:rFonts w:ascii="Book Antiqua" w:hAnsi="Book Antiqua" w:cs="Times New Roman"/>
        </w:rPr>
        <w:t xml:space="preserve">Technetium-99m pertechnetate-labeled red blood cell pool scintigraphy, </w:t>
      </w:r>
      <w:r w:rsidR="009D4C9E" w:rsidRPr="009D4C9E">
        <w:rPr>
          <w:rFonts w:ascii="Book Antiqua" w:hAnsi="Book Antiqua" w:cs="Times New Roman"/>
        </w:rPr>
        <w:t>single photon emission computed tomography</w:t>
      </w:r>
      <w:r w:rsidR="006B70BB" w:rsidRPr="00405B0C">
        <w:rPr>
          <w:rFonts w:ascii="Book Antiqua" w:hAnsi="Book Antiqua" w:cs="Times New Roman"/>
        </w:rPr>
        <w:t xml:space="preserve"> and </w:t>
      </w:r>
      <w:r w:rsidR="00E0523D" w:rsidRPr="00E0523D">
        <w:rPr>
          <w:rFonts w:ascii="Book Antiqua" w:hAnsi="Book Antiqua" w:cs="Times New Roman"/>
        </w:rPr>
        <w:t>positron emission tomography</w:t>
      </w:r>
      <w:r w:rsidR="006B70BB" w:rsidRPr="00405B0C">
        <w:rPr>
          <w:rFonts w:ascii="Book Antiqua" w:hAnsi="Book Antiqua" w:cs="Times New Roman"/>
        </w:rPr>
        <w:t>/</w:t>
      </w:r>
      <w:r w:rsidR="000402BA" w:rsidRPr="00405B0C">
        <w:rPr>
          <w:rFonts w:ascii="Book Antiqua" w:hAnsi="Book Antiqua" w:cs="Times New Roman"/>
        </w:rPr>
        <w:t>CT are</w:t>
      </w:r>
      <w:r w:rsidR="006B70BB" w:rsidRPr="00405B0C">
        <w:rPr>
          <w:rFonts w:ascii="Book Antiqua" w:hAnsi="Book Antiqua" w:cs="Times New Roman"/>
        </w:rPr>
        <w:t xml:space="preserve"> other imaging modalities available to diagnose HH in patients with atypical tumors, history of chron</w:t>
      </w:r>
      <w:r w:rsidR="00551463" w:rsidRPr="00405B0C">
        <w:rPr>
          <w:rFonts w:ascii="Book Antiqua" w:hAnsi="Book Antiqua" w:cs="Times New Roman"/>
        </w:rPr>
        <w:t>ic liver disease or malignancy</w:t>
      </w:r>
      <w:r w:rsidR="00642BE2" w:rsidRPr="00405B0C">
        <w:rPr>
          <w:rFonts w:ascii="Book Antiqua" w:hAnsi="Book Antiqua" w:cs="Times New Roman"/>
          <w:vertAlign w:val="superscript"/>
        </w:rPr>
        <w:t>[37,38]</w:t>
      </w:r>
      <w:r w:rsidR="00551463" w:rsidRPr="00405B0C">
        <w:rPr>
          <w:rFonts w:ascii="Book Antiqua" w:hAnsi="Book Antiqua" w:cs="Times New Roman"/>
        </w:rPr>
        <w:t>.</w:t>
      </w:r>
    </w:p>
    <w:p w14:paraId="529D5FD8" w14:textId="4983F998" w:rsidR="00DF69FC" w:rsidRPr="00405B0C" w:rsidRDefault="00DF69FC" w:rsidP="00642BE2">
      <w:pPr>
        <w:adjustRightInd w:val="0"/>
        <w:snapToGrid w:val="0"/>
        <w:spacing w:line="360" w:lineRule="auto"/>
        <w:ind w:firstLineChars="100" w:firstLine="240"/>
        <w:jc w:val="both"/>
        <w:rPr>
          <w:rFonts w:ascii="Book Antiqua" w:hAnsi="Book Antiqua" w:cs="Times New Roman"/>
        </w:rPr>
      </w:pPr>
      <w:r w:rsidRPr="00642BE2">
        <w:rPr>
          <w:rFonts w:ascii="Book Antiqua" w:hAnsi="Book Antiqua" w:cs="Times New Roman"/>
          <w:bCs/>
        </w:rPr>
        <w:t>Needle aspiration biopsy</w:t>
      </w:r>
      <w:r w:rsidR="008930BE" w:rsidRPr="00405B0C">
        <w:rPr>
          <w:rFonts w:ascii="Book Antiqua" w:hAnsi="Book Antiqua" w:cs="Times New Roman"/>
        </w:rPr>
        <w:t xml:space="preserve"> is not recommended because of the</w:t>
      </w:r>
      <w:r w:rsidRPr="00405B0C">
        <w:rPr>
          <w:rFonts w:ascii="Book Antiqua" w:hAnsi="Book Antiqua" w:cs="Times New Roman"/>
        </w:rPr>
        <w:t xml:space="preserve"> high risk of hemorrhage and </w:t>
      </w:r>
      <w:r w:rsidR="005922BC" w:rsidRPr="00405B0C">
        <w:rPr>
          <w:rFonts w:ascii="Book Antiqua" w:hAnsi="Book Antiqua" w:cs="Times New Roman"/>
        </w:rPr>
        <w:t xml:space="preserve">a low diagnostic </w:t>
      </w:r>
      <w:r w:rsidR="00ED139C" w:rsidRPr="00405B0C">
        <w:rPr>
          <w:rFonts w:ascii="Book Antiqua" w:hAnsi="Book Antiqua" w:cs="Times New Roman"/>
        </w:rPr>
        <w:t>yield</w:t>
      </w:r>
      <w:r w:rsidR="00642BE2" w:rsidRPr="00405B0C">
        <w:rPr>
          <w:rFonts w:ascii="Book Antiqua" w:hAnsi="Book Antiqua" w:cs="Times New Roman"/>
          <w:vertAlign w:val="superscript"/>
        </w:rPr>
        <w:t>[39-41]</w:t>
      </w:r>
      <w:r w:rsidR="005922BC" w:rsidRPr="00405B0C">
        <w:rPr>
          <w:rFonts w:ascii="Book Antiqua" w:hAnsi="Book Antiqua" w:cs="Times New Roman"/>
        </w:rPr>
        <w:t>.</w:t>
      </w:r>
    </w:p>
    <w:p w14:paraId="3D15B658" w14:textId="77777777" w:rsidR="000402BA" w:rsidRPr="00405B0C" w:rsidRDefault="000402BA" w:rsidP="00405B0C">
      <w:pPr>
        <w:adjustRightInd w:val="0"/>
        <w:snapToGrid w:val="0"/>
        <w:spacing w:line="360" w:lineRule="auto"/>
        <w:jc w:val="both"/>
        <w:outlineLvl w:val="0"/>
        <w:rPr>
          <w:rFonts w:ascii="Book Antiqua" w:hAnsi="Book Antiqua" w:cs="Times New Roman"/>
          <w:b/>
          <w:color w:val="000000" w:themeColor="text1"/>
        </w:rPr>
      </w:pPr>
    </w:p>
    <w:p w14:paraId="46819CCF" w14:textId="670B1202" w:rsidR="00880ECB" w:rsidRPr="00642BE2" w:rsidRDefault="00DC6CC1" w:rsidP="00405B0C">
      <w:pPr>
        <w:adjustRightInd w:val="0"/>
        <w:snapToGrid w:val="0"/>
        <w:spacing w:line="360" w:lineRule="auto"/>
        <w:jc w:val="both"/>
        <w:outlineLvl w:val="0"/>
        <w:rPr>
          <w:rFonts w:ascii="Book Antiqua" w:hAnsi="Book Antiqua" w:cs="Times New Roman"/>
          <w:b/>
          <w:color w:val="000000" w:themeColor="text1"/>
          <w:u w:val="single"/>
        </w:rPr>
      </w:pPr>
      <w:r w:rsidRPr="00642BE2">
        <w:rPr>
          <w:rFonts w:ascii="Book Antiqua" w:hAnsi="Book Antiqua" w:cs="Times New Roman"/>
          <w:b/>
          <w:color w:val="000000" w:themeColor="text1"/>
          <w:u w:val="single"/>
        </w:rPr>
        <w:lastRenderedPageBreak/>
        <w:t>MANAGEMENT</w:t>
      </w:r>
    </w:p>
    <w:p w14:paraId="013F05A3" w14:textId="3B53F378" w:rsidR="003350A9" w:rsidRPr="00405B0C" w:rsidRDefault="00462767" w:rsidP="00405B0C">
      <w:pPr>
        <w:adjustRightInd w:val="0"/>
        <w:snapToGrid w:val="0"/>
        <w:spacing w:line="360" w:lineRule="auto"/>
        <w:jc w:val="both"/>
        <w:rPr>
          <w:rFonts w:ascii="Book Antiqua" w:hAnsi="Book Antiqua" w:cs="Times New Roman"/>
          <w:color w:val="000000" w:themeColor="text1"/>
        </w:rPr>
      </w:pPr>
      <w:r w:rsidRPr="00405B0C">
        <w:rPr>
          <w:rFonts w:ascii="Book Antiqua" w:hAnsi="Book Antiqua" w:cs="Times New Roman"/>
          <w:color w:val="000000" w:themeColor="text1"/>
        </w:rPr>
        <w:t xml:space="preserve">Small, asymptomatic HH do not require treatment or follow up. </w:t>
      </w:r>
      <w:r w:rsidR="0000642A" w:rsidRPr="00405B0C">
        <w:rPr>
          <w:rFonts w:ascii="Book Antiqua" w:hAnsi="Book Antiqua" w:cs="Times New Roman"/>
          <w:color w:val="000000" w:themeColor="text1"/>
        </w:rPr>
        <w:t>Some authors suggest</w:t>
      </w:r>
      <w:r w:rsidR="00880ECB" w:rsidRPr="00405B0C">
        <w:rPr>
          <w:rFonts w:ascii="Book Antiqua" w:hAnsi="Book Antiqua" w:cs="Times New Roman"/>
          <w:color w:val="000000" w:themeColor="text1"/>
        </w:rPr>
        <w:t xml:space="preserve"> to</w:t>
      </w:r>
      <w:r w:rsidR="0000642A" w:rsidRPr="00405B0C">
        <w:rPr>
          <w:rFonts w:ascii="Book Antiqua" w:hAnsi="Book Antiqua" w:cs="Times New Roman"/>
          <w:color w:val="000000" w:themeColor="text1"/>
        </w:rPr>
        <w:t xml:space="preserve"> follow</w:t>
      </w:r>
      <w:r w:rsidR="00972F89" w:rsidRPr="00405B0C">
        <w:rPr>
          <w:rFonts w:ascii="Book Antiqua" w:hAnsi="Book Antiqua" w:cs="Times New Roman"/>
          <w:color w:val="000000" w:themeColor="text1"/>
        </w:rPr>
        <w:t>-</w:t>
      </w:r>
      <w:r w:rsidR="0000642A" w:rsidRPr="00405B0C">
        <w:rPr>
          <w:rFonts w:ascii="Book Antiqua" w:hAnsi="Book Antiqua" w:cs="Times New Roman"/>
          <w:color w:val="000000" w:themeColor="text1"/>
        </w:rPr>
        <w:t xml:space="preserve">up in </w:t>
      </w:r>
      <w:r w:rsidRPr="00405B0C">
        <w:rPr>
          <w:rFonts w:ascii="Book Antiqua" w:hAnsi="Book Antiqua" w:cs="Times New Roman"/>
          <w:color w:val="000000" w:themeColor="text1"/>
        </w:rPr>
        <w:t>HH &gt;</w:t>
      </w:r>
      <w:r w:rsidR="00642BE2">
        <w:rPr>
          <w:rFonts w:ascii="Book Antiqua" w:hAnsi="Book Antiqua" w:cs="Times New Roman"/>
          <w:color w:val="000000" w:themeColor="text1"/>
        </w:rPr>
        <w:t xml:space="preserve"> </w:t>
      </w:r>
      <w:r w:rsidRPr="00405B0C">
        <w:rPr>
          <w:rFonts w:ascii="Book Antiqua" w:hAnsi="Book Antiqua" w:cs="Times New Roman"/>
          <w:color w:val="000000" w:themeColor="text1"/>
        </w:rPr>
        <w:t>5</w:t>
      </w:r>
      <w:r w:rsidR="00642BE2">
        <w:rPr>
          <w:rFonts w:ascii="Book Antiqua" w:hAnsi="Book Antiqua" w:cs="Times New Roman"/>
          <w:color w:val="000000" w:themeColor="text1"/>
        </w:rPr>
        <w:t xml:space="preserve"> </w:t>
      </w:r>
      <w:r w:rsidRPr="00405B0C">
        <w:rPr>
          <w:rFonts w:ascii="Book Antiqua" w:hAnsi="Book Antiqua" w:cs="Times New Roman"/>
          <w:color w:val="000000" w:themeColor="text1"/>
        </w:rPr>
        <w:t>cm</w:t>
      </w:r>
      <w:r w:rsidR="0000642A" w:rsidRPr="00405B0C">
        <w:rPr>
          <w:rFonts w:ascii="Book Antiqua" w:hAnsi="Book Antiqua" w:cs="Times New Roman"/>
          <w:color w:val="000000" w:themeColor="text1"/>
        </w:rPr>
        <w:t xml:space="preserve"> at 6</w:t>
      </w:r>
      <w:r w:rsidR="003350A9" w:rsidRPr="00405B0C">
        <w:rPr>
          <w:rFonts w:ascii="Book Antiqua" w:hAnsi="Book Antiqua" w:cs="Times New Roman"/>
          <w:color w:val="000000" w:themeColor="text1"/>
        </w:rPr>
        <w:t>-12</w:t>
      </w:r>
      <w:r w:rsidR="0000642A" w:rsidRPr="00405B0C">
        <w:rPr>
          <w:rFonts w:ascii="Book Antiqua" w:hAnsi="Book Antiqua" w:cs="Times New Roman"/>
          <w:color w:val="000000" w:themeColor="text1"/>
        </w:rPr>
        <w:t xml:space="preserve"> </w:t>
      </w:r>
      <w:r w:rsidR="00642BE2" w:rsidRPr="00642BE2">
        <w:rPr>
          <w:rFonts w:ascii="Book Antiqua" w:hAnsi="Book Antiqua" w:cs="Times New Roman"/>
          <w:color w:val="000000" w:themeColor="text1"/>
        </w:rPr>
        <w:t>mo</w:t>
      </w:r>
      <w:r w:rsidR="0000642A" w:rsidRPr="00405B0C">
        <w:rPr>
          <w:rFonts w:ascii="Book Antiqua" w:hAnsi="Book Antiqua" w:cs="Times New Roman"/>
          <w:color w:val="000000" w:themeColor="text1"/>
        </w:rPr>
        <w:t xml:space="preserve"> to asses for </w:t>
      </w:r>
      <w:r w:rsidR="00172B77" w:rsidRPr="00405B0C">
        <w:rPr>
          <w:rFonts w:ascii="Book Antiqua" w:hAnsi="Book Antiqua" w:cs="Times New Roman"/>
          <w:color w:val="000000" w:themeColor="text1"/>
        </w:rPr>
        <w:t xml:space="preserve">rapid </w:t>
      </w:r>
      <w:r w:rsidR="0000642A" w:rsidRPr="00405B0C">
        <w:rPr>
          <w:rFonts w:ascii="Book Antiqua" w:hAnsi="Book Antiqua" w:cs="Times New Roman"/>
          <w:color w:val="000000" w:themeColor="text1"/>
        </w:rPr>
        <w:t>growth</w:t>
      </w:r>
      <w:r w:rsidR="003350A9" w:rsidRPr="00405B0C">
        <w:rPr>
          <w:rFonts w:ascii="Book Antiqua" w:hAnsi="Book Antiqua" w:cs="Times New Roman"/>
          <w:color w:val="000000" w:themeColor="text1"/>
        </w:rPr>
        <w:t xml:space="preserve"> with the same imaging test used at diagnosis</w:t>
      </w:r>
      <w:r w:rsidR="00642BE2" w:rsidRPr="00405B0C">
        <w:rPr>
          <w:rFonts w:ascii="Book Antiqua" w:hAnsi="Book Antiqua" w:cs="Times New Roman"/>
          <w:color w:val="000000" w:themeColor="text1"/>
          <w:vertAlign w:val="superscript"/>
        </w:rPr>
        <w:t>[42]</w:t>
      </w:r>
      <w:r w:rsidR="005922BC" w:rsidRPr="00405B0C">
        <w:rPr>
          <w:rFonts w:ascii="Book Antiqua" w:hAnsi="Book Antiqua" w:cs="Times New Roman"/>
          <w:color w:val="000000" w:themeColor="text1"/>
        </w:rPr>
        <w:t>.</w:t>
      </w:r>
    </w:p>
    <w:p w14:paraId="03BC97F0" w14:textId="77777777" w:rsidR="00C70B31" w:rsidRPr="00405B0C" w:rsidRDefault="00462767" w:rsidP="00642BE2">
      <w:pPr>
        <w:adjustRightInd w:val="0"/>
        <w:snapToGrid w:val="0"/>
        <w:spacing w:line="360" w:lineRule="auto"/>
        <w:ind w:firstLineChars="100" w:firstLine="240"/>
        <w:jc w:val="both"/>
        <w:rPr>
          <w:rFonts w:ascii="Book Antiqua" w:hAnsi="Book Antiqua" w:cs="Times New Roman"/>
          <w:color w:val="000000" w:themeColor="text1"/>
        </w:rPr>
      </w:pPr>
      <w:r w:rsidRPr="00405B0C">
        <w:rPr>
          <w:rFonts w:ascii="Book Antiqua" w:hAnsi="Book Antiqua" w:cs="Times New Roman"/>
        </w:rPr>
        <w:t>Treatme</w:t>
      </w:r>
      <w:r w:rsidR="00880ECB" w:rsidRPr="00405B0C">
        <w:rPr>
          <w:rFonts w:ascii="Book Antiqua" w:hAnsi="Book Antiqua" w:cs="Times New Roman"/>
        </w:rPr>
        <w:t xml:space="preserve">nt should be restricted to </w:t>
      </w:r>
      <w:r w:rsidRPr="00405B0C">
        <w:rPr>
          <w:rFonts w:ascii="Book Antiqua" w:hAnsi="Book Antiqua" w:cs="Times New Roman"/>
        </w:rPr>
        <w:t xml:space="preserve">symptomatic patients, with continuous </w:t>
      </w:r>
      <w:r w:rsidR="003E3E8C" w:rsidRPr="00405B0C">
        <w:rPr>
          <w:rFonts w:ascii="Book Antiqua" w:hAnsi="Book Antiqua" w:cs="Times New Roman"/>
        </w:rPr>
        <w:t xml:space="preserve">mass growth, </w:t>
      </w:r>
      <w:r w:rsidRPr="00405B0C">
        <w:rPr>
          <w:rFonts w:ascii="Book Antiqua" w:hAnsi="Book Antiqua" w:cs="Times New Roman"/>
        </w:rPr>
        <w:t xml:space="preserve">compression of adjacent </w:t>
      </w:r>
      <w:r w:rsidR="003E3E8C" w:rsidRPr="00405B0C">
        <w:rPr>
          <w:rFonts w:ascii="Book Antiqua" w:hAnsi="Book Antiqua" w:cs="Times New Roman"/>
        </w:rPr>
        <w:t>organs</w:t>
      </w:r>
      <w:r w:rsidR="00D64FC7" w:rsidRPr="00405B0C">
        <w:rPr>
          <w:rFonts w:ascii="Book Antiqua" w:hAnsi="Book Antiqua" w:cs="Times New Roman"/>
        </w:rPr>
        <w:t xml:space="preserve"> (gastric outlet obstruction, Budd-Chiari syndrome)</w:t>
      </w:r>
      <w:r w:rsidR="003E3E8C" w:rsidRPr="00405B0C">
        <w:rPr>
          <w:rFonts w:ascii="Book Antiqua" w:hAnsi="Book Antiqua" w:cs="Times New Roman"/>
        </w:rPr>
        <w:t xml:space="preserve"> or complications such as rupture</w:t>
      </w:r>
      <w:r w:rsidR="00880ECB" w:rsidRPr="00405B0C">
        <w:rPr>
          <w:rFonts w:ascii="Book Antiqua" w:hAnsi="Book Antiqua" w:cs="Times New Roman"/>
        </w:rPr>
        <w:t xml:space="preserve"> with intraperitoneal bleeding or</w:t>
      </w:r>
      <w:r w:rsidR="003E3E8C" w:rsidRPr="00405B0C">
        <w:rPr>
          <w:rFonts w:ascii="Book Antiqua" w:hAnsi="Book Antiqua" w:cs="Times New Roman"/>
        </w:rPr>
        <w:t xml:space="preserve"> </w:t>
      </w:r>
      <w:r w:rsidR="003E3E8C" w:rsidRPr="00405B0C">
        <w:rPr>
          <w:rFonts w:ascii="Book Antiqua" w:hAnsi="Book Antiqua" w:cs="Times New Roman"/>
          <w:color w:val="000000" w:themeColor="text1"/>
        </w:rPr>
        <w:t>Kasabach-Merrit syndrome.</w:t>
      </w:r>
      <w:r w:rsidR="00C70B31" w:rsidRPr="00405B0C">
        <w:rPr>
          <w:rFonts w:ascii="Book Antiqua" w:hAnsi="Book Antiqua" w:cs="Times New Roman"/>
          <w:color w:val="000000" w:themeColor="text1"/>
        </w:rPr>
        <w:t xml:space="preserve"> </w:t>
      </w:r>
    </w:p>
    <w:p w14:paraId="125A8D01" w14:textId="5479E9FE" w:rsidR="00E976E2" w:rsidRPr="00405B0C" w:rsidRDefault="00462767" w:rsidP="00642BE2">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t>Abdominal pain should be carefully evaluated in patients with HH and other possible causes should be kept in mind before d</w:t>
      </w:r>
      <w:r w:rsidR="00C70B31" w:rsidRPr="00405B0C">
        <w:rPr>
          <w:rFonts w:ascii="Book Antiqua" w:hAnsi="Book Antiqua" w:cs="Times New Roman"/>
        </w:rPr>
        <w:t xml:space="preserve">efinitive treatment is decided. </w:t>
      </w:r>
      <w:r w:rsidR="00101B9D" w:rsidRPr="00405B0C">
        <w:rPr>
          <w:rFonts w:ascii="Book Antiqua" w:hAnsi="Book Antiqua" w:cs="Times New Roman"/>
        </w:rPr>
        <w:t xml:space="preserve">Farges </w:t>
      </w:r>
      <w:r w:rsidR="00642BE2" w:rsidRPr="00642BE2">
        <w:rPr>
          <w:rFonts w:ascii="Book Antiqua" w:hAnsi="Book Antiqua" w:cs="Times New Roman"/>
          <w:i/>
        </w:rPr>
        <w:t>et al</w:t>
      </w:r>
      <w:r w:rsidR="00642BE2" w:rsidRPr="00405B0C">
        <w:rPr>
          <w:rFonts w:ascii="Book Antiqua" w:hAnsi="Book Antiqua" w:cs="Times New Roman"/>
          <w:vertAlign w:val="superscript"/>
        </w:rPr>
        <w:t>[43]</w:t>
      </w:r>
      <w:r w:rsidR="004302FD" w:rsidRPr="00405B0C">
        <w:rPr>
          <w:rFonts w:ascii="Book Antiqua" w:hAnsi="Book Antiqua" w:cs="Times New Roman"/>
        </w:rPr>
        <w:t xml:space="preserve"> diagnosed 87 patients with abdominal pain and HH, from these, 54% were found to have other condition responsible from the abdominal pain. </w:t>
      </w:r>
      <w:r w:rsidR="00A4088D" w:rsidRPr="00405B0C">
        <w:rPr>
          <w:rFonts w:ascii="Book Antiqua" w:hAnsi="Book Antiqua" w:cs="Times New Roman"/>
        </w:rPr>
        <w:t>Specific</w:t>
      </w:r>
      <w:r w:rsidR="004302FD" w:rsidRPr="00405B0C">
        <w:rPr>
          <w:rFonts w:ascii="Book Antiqua" w:hAnsi="Book Antiqua" w:cs="Times New Roman"/>
        </w:rPr>
        <w:t xml:space="preserve"> treatment for abdominal pain and HH was required </w:t>
      </w:r>
      <w:r w:rsidR="00A4088D" w:rsidRPr="00405B0C">
        <w:rPr>
          <w:rFonts w:ascii="Book Antiqua" w:hAnsi="Book Antiqua" w:cs="Times New Roman"/>
        </w:rPr>
        <w:t xml:space="preserve">in 14 patients and half of them remained symptomatic after treatment, suggesting </w:t>
      </w:r>
      <w:r w:rsidR="00880ECB" w:rsidRPr="00405B0C">
        <w:rPr>
          <w:rFonts w:ascii="Book Antiqua" w:hAnsi="Book Antiqua" w:cs="Times New Roman"/>
        </w:rPr>
        <w:t>another etiology causing the pain</w:t>
      </w:r>
      <w:r w:rsidR="005922BC" w:rsidRPr="00405B0C">
        <w:rPr>
          <w:rFonts w:ascii="Book Antiqua" w:hAnsi="Book Antiqua" w:cs="Times New Roman"/>
        </w:rPr>
        <w:t>.</w:t>
      </w:r>
      <w:r w:rsidR="00C70B31" w:rsidRPr="00405B0C">
        <w:rPr>
          <w:rFonts w:ascii="Book Antiqua" w:hAnsi="Book Antiqua" w:cs="Times New Roman"/>
          <w:vertAlign w:val="superscript"/>
        </w:rPr>
        <w:t xml:space="preserve"> </w:t>
      </w:r>
      <w:r w:rsidR="003E3E8C" w:rsidRPr="00405B0C">
        <w:rPr>
          <w:rFonts w:ascii="Book Antiqua" w:hAnsi="Book Antiqua" w:cs="Times New Roman"/>
        </w:rPr>
        <w:t xml:space="preserve">In </w:t>
      </w:r>
      <w:r w:rsidR="00880ECB" w:rsidRPr="00405B0C">
        <w:rPr>
          <w:rFonts w:ascii="Book Antiqua" w:hAnsi="Book Antiqua" w:cs="Times New Roman"/>
        </w:rPr>
        <w:t>an</w:t>
      </w:r>
      <w:r w:rsidR="003E3E8C" w:rsidRPr="00405B0C">
        <w:rPr>
          <w:rFonts w:ascii="Book Antiqua" w:hAnsi="Book Antiqua" w:cs="Times New Roman"/>
        </w:rPr>
        <w:t>other study, the majority of patients with abdominal pain and HH were found to have symptoms attributable to different gastrointestinal diseases (Irritable bowel syndrome, gastroesophageal reflux disease, hepatitis, peptic ulcer, gallbladder disease) and in only 21.7% of symptomatic patients, abdomin</w:t>
      </w:r>
      <w:r w:rsidR="005922BC" w:rsidRPr="00405B0C">
        <w:rPr>
          <w:rFonts w:ascii="Book Antiqua" w:hAnsi="Book Antiqua" w:cs="Times New Roman"/>
        </w:rPr>
        <w:t>al pain was attributable to HH</w:t>
      </w:r>
      <w:r w:rsidR="008030E1" w:rsidRPr="00405B0C">
        <w:rPr>
          <w:rFonts w:ascii="Book Antiqua" w:hAnsi="Book Antiqua" w:cs="Times New Roman"/>
          <w:vertAlign w:val="superscript"/>
        </w:rPr>
        <w:t>[44]</w:t>
      </w:r>
      <w:r w:rsidR="005922BC" w:rsidRPr="00405B0C">
        <w:rPr>
          <w:rFonts w:ascii="Book Antiqua" w:hAnsi="Book Antiqua" w:cs="Times New Roman"/>
        </w:rPr>
        <w:t>.</w:t>
      </w:r>
    </w:p>
    <w:p w14:paraId="6778345A" w14:textId="77777777" w:rsidR="00D64FC7" w:rsidRPr="00405B0C" w:rsidRDefault="00D64FC7" w:rsidP="00405B0C">
      <w:pPr>
        <w:adjustRightInd w:val="0"/>
        <w:snapToGrid w:val="0"/>
        <w:spacing w:line="360" w:lineRule="auto"/>
        <w:jc w:val="both"/>
        <w:rPr>
          <w:rFonts w:ascii="Book Antiqua" w:hAnsi="Book Antiqua" w:cs="Times New Roman"/>
        </w:rPr>
      </w:pPr>
    </w:p>
    <w:p w14:paraId="097D591C" w14:textId="56CE6AD4" w:rsidR="00D64FC7" w:rsidRPr="008030E1" w:rsidRDefault="00D64FC7" w:rsidP="00405B0C">
      <w:pPr>
        <w:adjustRightInd w:val="0"/>
        <w:snapToGrid w:val="0"/>
        <w:spacing w:line="360" w:lineRule="auto"/>
        <w:jc w:val="both"/>
        <w:outlineLvl w:val="0"/>
        <w:rPr>
          <w:rFonts w:ascii="Book Antiqua" w:hAnsi="Book Antiqua" w:cs="Times New Roman"/>
          <w:b/>
          <w:i/>
          <w:iCs/>
        </w:rPr>
      </w:pPr>
      <w:r w:rsidRPr="008030E1">
        <w:rPr>
          <w:rFonts w:ascii="Book Antiqua" w:hAnsi="Book Antiqua" w:cs="Times New Roman"/>
          <w:b/>
          <w:i/>
          <w:iCs/>
        </w:rPr>
        <w:t>Surgery</w:t>
      </w:r>
    </w:p>
    <w:p w14:paraId="7E2EC083" w14:textId="44E31FC1" w:rsidR="007A5748" w:rsidRPr="00405B0C" w:rsidRDefault="00D64FC7" w:rsidP="00405B0C">
      <w:pPr>
        <w:adjustRightInd w:val="0"/>
        <w:snapToGrid w:val="0"/>
        <w:spacing w:line="360" w:lineRule="auto"/>
        <w:jc w:val="both"/>
        <w:rPr>
          <w:rFonts w:ascii="Book Antiqua" w:hAnsi="Book Antiqua" w:cs="Times New Roman"/>
        </w:rPr>
      </w:pPr>
      <w:r w:rsidRPr="00405B0C">
        <w:rPr>
          <w:rFonts w:ascii="Book Antiqua" w:hAnsi="Book Antiqua" w:cs="Times New Roman"/>
        </w:rPr>
        <w:t>Surgery continues to be the most common treatment for HH.</w:t>
      </w:r>
      <w:r w:rsidR="007A5748" w:rsidRPr="00405B0C">
        <w:rPr>
          <w:rFonts w:ascii="Book Antiqua" w:hAnsi="Book Antiqua" w:cs="Times New Roman"/>
        </w:rPr>
        <w:t xml:space="preserve"> Surgical management includes liver resection, enucleation, hepatic artery ligation and liver transplantation. The most common procedures worldwide are liver resection and enucleation (open surgery, laparoscopy or robot)</w:t>
      </w:r>
      <w:r w:rsidR="00102059" w:rsidRPr="00405B0C">
        <w:rPr>
          <w:rFonts w:ascii="Book Antiqua" w:hAnsi="Book Antiqua" w:cs="Times New Roman"/>
          <w:vertAlign w:val="superscript"/>
        </w:rPr>
        <w:t>[45-48]</w:t>
      </w:r>
      <w:r w:rsidR="007A5748" w:rsidRPr="00405B0C">
        <w:rPr>
          <w:rFonts w:ascii="Book Antiqua" w:hAnsi="Book Antiqua" w:cs="Times New Roman"/>
        </w:rPr>
        <w:t>.</w:t>
      </w:r>
      <w:r w:rsidR="007A5748" w:rsidRPr="00405B0C">
        <w:rPr>
          <w:rFonts w:ascii="Book Antiqua" w:hAnsi="Book Antiqua" w:cs="Times New Roman"/>
          <w:vertAlign w:val="superscript"/>
        </w:rPr>
        <w:t xml:space="preserve"> </w:t>
      </w:r>
    </w:p>
    <w:p w14:paraId="710BAC80" w14:textId="33922335" w:rsidR="000202F0" w:rsidRPr="00405B0C" w:rsidRDefault="00C70B31" w:rsidP="00102059">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t>The first hepatic resection for HH was done i</w:t>
      </w:r>
      <w:r w:rsidR="00D64FC7" w:rsidRPr="00405B0C">
        <w:rPr>
          <w:rFonts w:ascii="Book Antiqua" w:hAnsi="Book Antiqua" w:cs="Times New Roman"/>
        </w:rPr>
        <w:t>n 1</w:t>
      </w:r>
      <w:r w:rsidR="00102059">
        <w:rPr>
          <w:rFonts w:ascii="Book Antiqua" w:hAnsi="Book Antiqua" w:cs="Times New Roman"/>
        </w:rPr>
        <w:t>987</w:t>
      </w:r>
      <w:r w:rsidRPr="00405B0C">
        <w:rPr>
          <w:rFonts w:ascii="Book Antiqua" w:hAnsi="Book Antiqua" w:cs="Times New Roman"/>
        </w:rPr>
        <w:t xml:space="preserve"> by</w:t>
      </w:r>
      <w:r w:rsidR="00D64FC7" w:rsidRPr="00405B0C">
        <w:rPr>
          <w:rFonts w:ascii="Book Antiqua" w:hAnsi="Book Antiqua" w:cs="Times New Roman"/>
        </w:rPr>
        <w:t xml:space="preserve"> </w:t>
      </w:r>
      <w:r w:rsidR="00102059" w:rsidRPr="00102059">
        <w:rPr>
          <w:rFonts w:ascii="Book Antiqua" w:hAnsi="Book Antiqua" w:cs="Times New Roman"/>
        </w:rPr>
        <w:t>Schwartz</w:t>
      </w:r>
      <w:r w:rsidR="00102059">
        <w:rPr>
          <w:rFonts w:ascii="Book Antiqua" w:hAnsi="Book Antiqua" w:cs="Times New Roman"/>
        </w:rPr>
        <w:t xml:space="preserve"> </w:t>
      </w:r>
      <w:r w:rsidR="00102059" w:rsidRPr="00102059">
        <w:rPr>
          <w:rFonts w:ascii="Book Antiqua" w:hAnsi="Book Antiqua" w:cs="Times New Roman"/>
          <w:i/>
          <w:iCs/>
        </w:rPr>
        <w:t>et al</w:t>
      </w:r>
      <w:r w:rsidR="00102059" w:rsidRPr="00102059">
        <w:rPr>
          <w:rFonts w:ascii="Book Antiqua" w:hAnsi="Book Antiqua" w:cs="Times New Roman"/>
          <w:vertAlign w:val="superscript"/>
        </w:rPr>
        <w:t>[49]</w:t>
      </w:r>
      <w:r w:rsidR="00102059">
        <w:rPr>
          <w:rFonts w:ascii="Book Antiqua" w:hAnsi="Book Antiqua" w:cs="Times New Roman"/>
        </w:rPr>
        <w:t xml:space="preserve"> </w:t>
      </w:r>
      <w:r w:rsidRPr="00405B0C">
        <w:rPr>
          <w:rFonts w:ascii="Book Antiqua" w:hAnsi="Book Antiqua" w:cs="Times New Roman"/>
        </w:rPr>
        <w:t xml:space="preserve">and in </w:t>
      </w:r>
      <w:r w:rsidR="00C202EF" w:rsidRPr="00405B0C">
        <w:rPr>
          <w:rFonts w:ascii="Book Antiqua" w:hAnsi="Book Antiqua" w:cs="Times New Roman"/>
        </w:rPr>
        <w:t xml:space="preserve">1988 Alper </w:t>
      </w:r>
      <w:r w:rsidR="00642BE2" w:rsidRPr="00642BE2">
        <w:rPr>
          <w:rFonts w:ascii="Book Antiqua" w:hAnsi="Book Antiqua" w:cs="Times New Roman"/>
          <w:i/>
        </w:rPr>
        <w:t>et al</w:t>
      </w:r>
      <w:r w:rsidR="00102059" w:rsidRPr="00102059">
        <w:rPr>
          <w:rFonts w:ascii="Book Antiqua" w:hAnsi="Book Antiqua" w:cs="Times New Roman"/>
          <w:iCs/>
          <w:vertAlign w:val="superscript"/>
        </w:rPr>
        <w:t>[50]</w:t>
      </w:r>
      <w:r w:rsidR="00C202EF" w:rsidRPr="00405B0C">
        <w:rPr>
          <w:rFonts w:ascii="Book Antiqua" w:hAnsi="Book Antiqua" w:cs="Times New Roman"/>
        </w:rPr>
        <w:t xml:space="preserve"> reported the first</w:t>
      </w:r>
      <w:r w:rsidR="00846B89" w:rsidRPr="00405B0C">
        <w:rPr>
          <w:rFonts w:ascii="Book Antiqua" w:hAnsi="Book Antiqua" w:cs="Times New Roman"/>
        </w:rPr>
        <w:t xml:space="preserve"> nine patients treated with</w:t>
      </w:r>
      <w:r w:rsidR="00C202EF" w:rsidRPr="00405B0C">
        <w:rPr>
          <w:rFonts w:ascii="Book Antiqua" w:hAnsi="Book Antiqua" w:cs="Times New Roman"/>
        </w:rPr>
        <w:t xml:space="preserve"> enucleation.</w:t>
      </w:r>
    </w:p>
    <w:p w14:paraId="4846B5BE" w14:textId="085D7D14" w:rsidR="00C70B31" w:rsidRPr="00405B0C" w:rsidRDefault="000202F0" w:rsidP="00102059">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lastRenderedPageBreak/>
        <w:t>The choice of procedure depends on</w:t>
      </w:r>
      <w:r w:rsidR="00C70B31" w:rsidRPr="00405B0C">
        <w:rPr>
          <w:rFonts w:ascii="Book Antiqua" w:hAnsi="Book Antiqua" w:cs="Times New Roman"/>
        </w:rPr>
        <w:t xml:space="preserve"> the</w:t>
      </w:r>
      <w:r w:rsidRPr="00405B0C">
        <w:rPr>
          <w:rFonts w:ascii="Book Antiqua" w:hAnsi="Book Antiqua" w:cs="Times New Roman"/>
        </w:rPr>
        <w:t xml:space="preserve"> size, number of lesions, location, surgeon experience, and institutional resources.</w:t>
      </w:r>
      <w:r w:rsidR="00C70B31" w:rsidRPr="00405B0C">
        <w:rPr>
          <w:rFonts w:ascii="Book Antiqua" w:hAnsi="Book Antiqua" w:cs="Times New Roman"/>
        </w:rPr>
        <w:t xml:space="preserve"> </w:t>
      </w:r>
      <w:r w:rsidRPr="00405B0C">
        <w:rPr>
          <w:rFonts w:ascii="Book Antiqua" w:hAnsi="Book Antiqua" w:cs="Times New Roman"/>
        </w:rPr>
        <w:t xml:space="preserve">Both techniques carry minimal postoperative morbidity. </w:t>
      </w:r>
    </w:p>
    <w:p w14:paraId="6B6FB89C" w14:textId="22FEE1D0" w:rsidR="002F33F4" w:rsidRPr="00405B0C" w:rsidRDefault="000202F0" w:rsidP="00102059">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t xml:space="preserve">In the last years several </w:t>
      </w:r>
      <w:r w:rsidR="002F33F4" w:rsidRPr="00405B0C">
        <w:rPr>
          <w:rFonts w:ascii="Book Antiqua" w:hAnsi="Book Antiqua" w:cs="Times New Roman"/>
        </w:rPr>
        <w:t>studies</w:t>
      </w:r>
      <w:r w:rsidRPr="00405B0C">
        <w:rPr>
          <w:rFonts w:ascii="Book Antiqua" w:hAnsi="Book Antiqua" w:cs="Times New Roman"/>
        </w:rPr>
        <w:t xml:space="preserve"> have evalua</w:t>
      </w:r>
      <w:r w:rsidR="00C70B31" w:rsidRPr="00405B0C">
        <w:rPr>
          <w:rFonts w:ascii="Book Antiqua" w:hAnsi="Book Antiqua" w:cs="Times New Roman"/>
        </w:rPr>
        <w:t>ted enucleation vs hepatectomy and mos</w:t>
      </w:r>
      <w:r w:rsidR="002F33F4" w:rsidRPr="00405B0C">
        <w:rPr>
          <w:rFonts w:ascii="Book Antiqua" w:hAnsi="Book Antiqua" w:cs="Times New Roman"/>
        </w:rPr>
        <w:t xml:space="preserve">t </w:t>
      </w:r>
      <w:r w:rsidR="00280606" w:rsidRPr="00405B0C">
        <w:rPr>
          <w:rFonts w:ascii="Book Antiqua" w:hAnsi="Book Antiqua" w:cs="Times New Roman"/>
        </w:rPr>
        <w:t>have concluded</w:t>
      </w:r>
      <w:r w:rsidR="002F33F4" w:rsidRPr="00405B0C">
        <w:rPr>
          <w:rFonts w:ascii="Book Antiqua" w:hAnsi="Book Antiqua" w:cs="Times New Roman"/>
        </w:rPr>
        <w:t xml:space="preserve"> that</w:t>
      </w:r>
      <w:r w:rsidR="00280606" w:rsidRPr="00405B0C">
        <w:rPr>
          <w:rFonts w:ascii="Book Antiqua" w:hAnsi="Book Antiqua" w:cs="Times New Roman"/>
        </w:rPr>
        <w:t xml:space="preserve"> enucleation is associated with lower morbidity, shorter operation time, less bloo</w:t>
      </w:r>
      <w:r w:rsidR="005922BC" w:rsidRPr="00405B0C">
        <w:rPr>
          <w:rFonts w:ascii="Book Antiqua" w:hAnsi="Book Antiqua" w:cs="Times New Roman"/>
        </w:rPr>
        <w:t>d loss and fewer complications</w:t>
      </w:r>
      <w:r w:rsidR="00102059" w:rsidRPr="00405B0C">
        <w:rPr>
          <w:rFonts w:ascii="Book Antiqua" w:hAnsi="Book Antiqua" w:cs="Times New Roman"/>
          <w:vertAlign w:val="superscript"/>
        </w:rPr>
        <w:t>[47,48,51]</w:t>
      </w:r>
      <w:r w:rsidR="005922BC" w:rsidRPr="00405B0C">
        <w:rPr>
          <w:rFonts w:ascii="Book Antiqua" w:hAnsi="Book Antiqua" w:cs="Times New Roman"/>
        </w:rPr>
        <w:t>.</w:t>
      </w:r>
      <w:r w:rsidR="00C70B31" w:rsidRPr="00405B0C">
        <w:rPr>
          <w:rFonts w:ascii="Book Antiqua" w:hAnsi="Book Antiqua" w:cs="Times New Roman"/>
          <w:vertAlign w:val="superscript"/>
        </w:rPr>
        <w:t xml:space="preserve"> </w:t>
      </w:r>
      <w:r w:rsidR="00280606" w:rsidRPr="00405B0C">
        <w:rPr>
          <w:rFonts w:ascii="Book Antiqua" w:hAnsi="Book Antiqua" w:cs="Times New Roman"/>
        </w:rPr>
        <w:t>However,</w:t>
      </w:r>
      <w:r w:rsidR="002F33F4" w:rsidRPr="00405B0C">
        <w:rPr>
          <w:rFonts w:ascii="Book Antiqua" w:hAnsi="Book Antiqua" w:cs="Times New Roman"/>
        </w:rPr>
        <w:t xml:space="preserve"> when HH is larger than 10 cm,</w:t>
      </w:r>
      <w:r w:rsidR="00280606" w:rsidRPr="00405B0C">
        <w:rPr>
          <w:rFonts w:ascii="Book Antiqua" w:hAnsi="Book Antiqua" w:cs="Times New Roman"/>
        </w:rPr>
        <w:t xml:space="preserve"> Zhang </w:t>
      </w:r>
      <w:r w:rsidR="00642BE2" w:rsidRPr="00642BE2">
        <w:rPr>
          <w:rFonts w:ascii="Book Antiqua" w:hAnsi="Book Antiqua" w:cs="Times New Roman"/>
          <w:i/>
        </w:rPr>
        <w:t>et al</w:t>
      </w:r>
      <w:r w:rsidR="00102059" w:rsidRPr="00405B0C">
        <w:rPr>
          <w:rFonts w:ascii="Book Antiqua" w:hAnsi="Book Antiqua" w:cs="Times New Roman"/>
          <w:vertAlign w:val="superscript"/>
        </w:rPr>
        <w:t>[52]</w:t>
      </w:r>
      <w:r w:rsidR="00280606" w:rsidRPr="00405B0C">
        <w:rPr>
          <w:rFonts w:ascii="Book Antiqua" w:hAnsi="Book Antiqua" w:cs="Times New Roman"/>
        </w:rPr>
        <w:t xml:space="preserve"> found no difference in operation time, blood loss, complications or hospital stay between enucleation and resection.</w:t>
      </w:r>
    </w:p>
    <w:p w14:paraId="328AC018" w14:textId="1CBA5EAF" w:rsidR="008C0801" w:rsidRPr="00405B0C" w:rsidRDefault="007E7D09" w:rsidP="00102059">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t xml:space="preserve">Enucleation is technically easier in peripherally located HH, </w:t>
      </w:r>
      <w:r w:rsidR="00C70B31" w:rsidRPr="00405B0C">
        <w:rPr>
          <w:rFonts w:ascii="Book Antiqua" w:hAnsi="Book Antiqua" w:cs="Times New Roman"/>
        </w:rPr>
        <w:t>when done</w:t>
      </w:r>
      <w:r w:rsidRPr="00405B0C">
        <w:rPr>
          <w:rFonts w:ascii="Book Antiqua" w:hAnsi="Book Antiqua" w:cs="Times New Roman"/>
        </w:rPr>
        <w:t xml:space="preserve"> in centrally located HH </w:t>
      </w:r>
      <w:r w:rsidR="00C70B31" w:rsidRPr="00405B0C">
        <w:rPr>
          <w:rFonts w:ascii="Book Antiqua" w:hAnsi="Book Antiqua" w:cs="Times New Roman"/>
        </w:rPr>
        <w:t>the procedure causes a</w:t>
      </w:r>
      <w:r w:rsidRPr="00405B0C">
        <w:rPr>
          <w:rFonts w:ascii="Book Antiqua" w:hAnsi="Book Antiqua" w:cs="Times New Roman"/>
        </w:rPr>
        <w:t xml:space="preserve"> longer vascular inflow occlusion time, longer opera</w:t>
      </w:r>
      <w:r w:rsidR="005922BC" w:rsidRPr="00405B0C">
        <w:rPr>
          <w:rFonts w:ascii="Book Antiqua" w:hAnsi="Book Antiqua" w:cs="Times New Roman"/>
        </w:rPr>
        <w:t>ting time and more blood loss</w:t>
      </w:r>
      <w:r w:rsidR="00102059" w:rsidRPr="00405B0C">
        <w:rPr>
          <w:rFonts w:ascii="Book Antiqua" w:hAnsi="Book Antiqua" w:cs="Times New Roman"/>
          <w:vertAlign w:val="superscript"/>
        </w:rPr>
        <w:t>[53]</w:t>
      </w:r>
      <w:r w:rsidR="005922BC" w:rsidRPr="00405B0C">
        <w:rPr>
          <w:rFonts w:ascii="Book Antiqua" w:hAnsi="Book Antiqua" w:cs="Times New Roman"/>
        </w:rPr>
        <w:t>.</w:t>
      </w:r>
      <w:r w:rsidR="008C0801" w:rsidRPr="00405B0C">
        <w:rPr>
          <w:rFonts w:ascii="Book Antiqua" w:hAnsi="Book Antiqua" w:cs="Times New Roman"/>
        </w:rPr>
        <w:t xml:space="preserve"> </w:t>
      </w:r>
      <w:r w:rsidR="00F23EC2" w:rsidRPr="00405B0C">
        <w:rPr>
          <w:rFonts w:ascii="Book Antiqua" w:hAnsi="Book Antiqua" w:cs="Times New Roman"/>
        </w:rPr>
        <w:t xml:space="preserve">Centrally located HH (Segments I, IV, V and VIII) </w:t>
      </w:r>
      <w:r w:rsidR="008C0801" w:rsidRPr="00405B0C">
        <w:rPr>
          <w:rFonts w:ascii="Book Antiqua" w:hAnsi="Book Antiqua" w:cs="Times New Roman"/>
        </w:rPr>
        <w:t>are treated</w:t>
      </w:r>
      <w:r w:rsidR="00F23EC2" w:rsidRPr="00405B0C">
        <w:rPr>
          <w:rFonts w:ascii="Book Antiqua" w:hAnsi="Book Antiqua" w:cs="Times New Roman"/>
        </w:rPr>
        <w:t xml:space="preserve"> with exte</w:t>
      </w:r>
      <w:r w:rsidR="008C0801" w:rsidRPr="00405B0C">
        <w:rPr>
          <w:rFonts w:ascii="Book Antiqua" w:hAnsi="Book Antiqua" w:cs="Times New Roman"/>
        </w:rPr>
        <w:t>nded right and left hepatectomy. This therapy may remove 60</w:t>
      </w:r>
      <w:r w:rsidR="00102059" w:rsidRPr="00405B0C">
        <w:rPr>
          <w:rFonts w:ascii="Book Antiqua" w:hAnsi="Book Antiqua" w:cs="Times New Roman"/>
        </w:rPr>
        <w:t>%</w:t>
      </w:r>
      <w:r w:rsidR="008C0801" w:rsidRPr="00405B0C">
        <w:rPr>
          <w:rFonts w:ascii="Book Antiqua" w:hAnsi="Book Antiqua" w:cs="Times New Roman"/>
        </w:rPr>
        <w:t xml:space="preserve"> to 80% of liver parenchyma, which convey a higher</w:t>
      </w:r>
      <w:r w:rsidR="00F23EC2" w:rsidRPr="00405B0C">
        <w:rPr>
          <w:rFonts w:ascii="Book Antiqua" w:hAnsi="Book Antiqua" w:cs="Times New Roman"/>
        </w:rPr>
        <w:t xml:space="preserve"> risk of postsurgical liver failure.</w:t>
      </w:r>
      <w:r w:rsidR="00C70B31" w:rsidRPr="00405B0C">
        <w:rPr>
          <w:rFonts w:ascii="Book Antiqua" w:hAnsi="Book Antiqua" w:cs="Times New Roman"/>
        </w:rPr>
        <w:t xml:space="preserve"> S</w:t>
      </w:r>
      <w:r w:rsidR="00F23EC2" w:rsidRPr="00405B0C">
        <w:rPr>
          <w:rFonts w:ascii="Book Antiqua" w:hAnsi="Book Antiqua" w:cs="Times New Roman"/>
        </w:rPr>
        <w:t xml:space="preserve">ome lesions </w:t>
      </w:r>
      <w:r w:rsidR="00C70B31" w:rsidRPr="00405B0C">
        <w:rPr>
          <w:rFonts w:ascii="Book Antiqua" w:hAnsi="Book Antiqua" w:cs="Times New Roman"/>
        </w:rPr>
        <w:t xml:space="preserve">are </w:t>
      </w:r>
      <w:r w:rsidR="005922BC" w:rsidRPr="00405B0C">
        <w:rPr>
          <w:rFonts w:ascii="Book Antiqua" w:hAnsi="Book Antiqua" w:cs="Times New Roman"/>
        </w:rPr>
        <w:t>suitable for a wedge resection</w:t>
      </w:r>
      <w:r w:rsidR="00102059" w:rsidRPr="00405B0C">
        <w:rPr>
          <w:rFonts w:ascii="Book Antiqua" w:hAnsi="Book Antiqua" w:cs="Times New Roman"/>
          <w:vertAlign w:val="superscript"/>
        </w:rPr>
        <w:t>[53]</w:t>
      </w:r>
      <w:r w:rsidR="005922BC" w:rsidRPr="00405B0C">
        <w:rPr>
          <w:rFonts w:ascii="Book Antiqua" w:hAnsi="Book Antiqua" w:cs="Times New Roman"/>
        </w:rPr>
        <w:t>.</w:t>
      </w:r>
    </w:p>
    <w:p w14:paraId="6BCB0ACB" w14:textId="3720E35C" w:rsidR="008C0801" w:rsidRPr="00405B0C" w:rsidRDefault="008C0801" w:rsidP="00102059">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t>I</w:t>
      </w:r>
      <w:r w:rsidR="00740EF5" w:rsidRPr="00405B0C">
        <w:rPr>
          <w:rFonts w:ascii="Book Antiqua" w:hAnsi="Book Antiqua" w:cs="Times New Roman"/>
        </w:rPr>
        <w:t>mprovement in laparoscopic surgery</w:t>
      </w:r>
      <w:r w:rsidRPr="00405B0C">
        <w:rPr>
          <w:rFonts w:ascii="Book Antiqua" w:hAnsi="Book Antiqua" w:cs="Times New Roman"/>
        </w:rPr>
        <w:t xml:space="preserve"> has increased the </w:t>
      </w:r>
      <w:r w:rsidR="00D65343" w:rsidRPr="00405B0C">
        <w:rPr>
          <w:rFonts w:ascii="Book Antiqua" w:hAnsi="Book Antiqua" w:cs="Times New Roman"/>
        </w:rPr>
        <w:t xml:space="preserve">cases treated with minimally invasive </w:t>
      </w:r>
      <w:r w:rsidRPr="00405B0C">
        <w:rPr>
          <w:rFonts w:ascii="Book Antiqua" w:hAnsi="Book Antiqua" w:cs="Times New Roman"/>
        </w:rPr>
        <w:t>surgery for either resection or enucleation</w:t>
      </w:r>
      <w:r w:rsidR="00D65343" w:rsidRPr="00405B0C">
        <w:rPr>
          <w:rFonts w:ascii="Book Antiqua" w:hAnsi="Book Antiqua" w:cs="Times New Roman"/>
        </w:rPr>
        <w:t xml:space="preserve">. </w:t>
      </w:r>
      <w:r w:rsidRPr="00405B0C">
        <w:rPr>
          <w:rFonts w:ascii="Book Antiqua" w:hAnsi="Book Antiqua" w:cs="Times New Roman"/>
        </w:rPr>
        <w:t xml:space="preserve">Laparoscopic liver surgery is preferred in small, left lateral </w:t>
      </w:r>
      <w:r w:rsidR="005922BC" w:rsidRPr="00405B0C">
        <w:rPr>
          <w:rFonts w:ascii="Book Antiqua" w:hAnsi="Book Antiqua" w:cs="Times New Roman"/>
        </w:rPr>
        <w:t>lesions with minor resections</w:t>
      </w:r>
      <w:r w:rsidR="00102059" w:rsidRPr="00405B0C">
        <w:rPr>
          <w:rFonts w:ascii="Book Antiqua" w:hAnsi="Book Antiqua" w:cs="Times New Roman"/>
          <w:vertAlign w:val="superscript"/>
        </w:rPr>
        <w:t>[32,54]</w:t>
      </w:r>
      <w:r w:rsidR="005922BC" w:rsidRPr="00405B0C">
        <w:rPr>
          <w:rFonts w:ascii="Book Antiqua" w:hAnsi="Book Antiqua" w:cs="Times New Roman"/>
        </w:rPr>
        <w:t>.</w:t>
      </w:r>
      <w:r w:rsidRPr="00405B0C">
        <w:rPr>
          <w:rFonts w:ascii="Book Antiqua" w:hAnsi="Book Antiqua" w:cs="Times New Roman"/>
          <w:vertAlign w:val="superscript"/>
        </w:rPr>
        <w:t xml:space="preserve"> </w:t>
      </w:r>
    </w:p>
    <w:p w14:paraId="1C359B31" w14:textId="27095C22" w:rsidR="000537EF" w:rsidRPr="00405B0C" w:rsidRDefault="00D65343" w:rsidP="00102059">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t>A recent retrospective study compared open v</w:t>
      </w:r>
      <w:r w:rsidR="008C0801" w:rsidRPr="00405B0C">
        <w:rPr>
          <w:rFonts w:ascii="Book Antiqua" w:hAnsi="Book Antiqua" w:cs="Times New Roman"/>
        </w:rPr>
        <w:t>ersu</w:t>
      </w:r>
      <w:r w:rsidRPr="00405B0C">
        <w:rPr>
          <w:rFonts w:ascii="Book Antiqua" w:hAnsi="Book Antiqua" w:cs="Times New Roman"/>
        </w:rPr>
        <w:t>s laparoscopic liver surgery for HH</w:t>
      </w:r>
      <w:r w:rsidR="008C0801" w:rsidRPr="00405B0C">
        <w:rPr>
          <w:rFonts w:ascii="Book Antiqua" w:hAnsi="Book Antiqua" w:cs="Times New Roman"/>
        </w:rPr>
        <w:t>;</w:t>
      </w:r>
      <w:r w:rsidRPr="00405B0C">
        <w:rPr>
          <w:rFonts w:ascii="Book Antiqua" w:hAnsi="Book Antiqua" w:cs="Times New Roman"/>
        </w:rPr>
        <w:t xml:space="preserve"> results </w:t>
      </w:r>
      <w:r w:rsidR="008C0801" w:rsidRPr="00405B0C">
        <w:rPr>
          <w:rFonts w:ascii="Book Antiqua" w:hAnsi="Book Antiqua" w:cs="Times New Roman"/>
        </w:rPr>
        <w:t xml:space="preserve">favored </w:t>
      </w:r>
      <w:r w:rsidRPr="00405B0C">
        <w:rPr>
          <w:rFonts w:ascii="Book Antiqua" w:hAnsi="Book Antiqua" w:cs="Times New Roman"/>
        </w:rPr>
        <w:t>laparosc</w:t>
      </w:r>
      <w:r w:rsidR="008C0801" w:rsidRPr="00405B0C">
        <w:rPr>
          <w:rFonts w:ascii="Book Antiqua" w:hAnsi="Book Antiqua" w:cs="Times New Roman"/>
        </w:rPr>
        <w:t>opic therapy with less bloo</w:t>
      </w:r>
      <w:r w:rsidRPr="00405B0C">
        <w:rPr>
          <w:rFonts w:ascii="Book Antiqua" w:hAnsi="Book Antiqua" w:cs="Times New Roman"/>
        </w:rPr>
        <w:t>d loss, lower complication rates</w:t>
      </w:r>
      <w:r w:rsidR="00102059">
        <w:rPr>
          <w:rFonts w:ascii="Book Antiqua" w:hAnsi="Book Antiqua" w:cs="Times New Roman" w:hint="eastAsia"/>
          <w:lang w:eastAsia="zh-CN"/>
        </w:rPr>
        <w:t>,</w:t>
      </w:r>
      <w:r w:rsidRPr="00405B0C">
        <w:rPr>
          <w:rFonts w:ascii="Book Antiqua" w:hAnsi="Book Antiqua" w:cs="Times New Roman"/>
        </w:rPr>
        <w:t xml:space="preserve"> and</w:t>
      </w:r>
      <w:r w:rsidR="008C0801" w:rsidRPr="00405B0C">
        <w:rPr>
          <w:rFonts w:ascii="Book Antiqua" w:hAnsi="Book Antiqua" w:cs="Times New Roman"/>
        </w:rPr>
        <w:t xml:space="preserve"> a</w:t>
      </w:r>
      <w:r w:rsidRPr="00405B0C">
        <w:rPr>
          <w:rFonts w:ascii="Book Antiqua" w:hAnsi="Book Antiqua" w:cs="Times New Roman"/>
        </w:rPr>
        <w:t xml:space="preserve"> shorter postoperative hospital stay. However, baseline patient characteristics between the two groups were not equal as surgeons decided open or laparoscopic surgery b</w:t>
      </w:r>
      <w:r w:rsidR="005922BC" w:rsidRPr="00405B0C">
        <w:rPr>
          <w:rFonts w:ascii="Book Antiqua" w:hAnsi="Book Antiqua" w:cs="Times New Roman"/>
        </w:rPr>
        <w:t>ased on tumor characteristics</w:t>
      </w:r>
      <w:r w:rsidR="00102059" w:rsidRPr="00405B0C">
        <w:rPr>
          <w:rFonts w:ascii="Book Antiqua" w:hAnsi="Book Antiqua" w:cs="Times New Roman"/>
          <w:vertAlign w:val="superscript"/>
        </w:rPr>
        <w:t>[54]</w:t>
      </w:r>
      <w:r w:rsidR="005922BC" w:rsidRPr="00405B0C">
        <w:rPr>
          <w:rFonts w:ascii="Book Antiqua" w:hAnsi="Book Antiqua" w:cs="Times New Roman"/>
        </w:rPr>
        <w:t>.</w:t>
      </w:r>
    </w:p>
    <w:p w14:paraId="3518BE41" w14:textId="209BD625" w:rsidR="00443941" w:rsidRPr="00405B0C" w:rsidRDefault="008C0801" w:rsidP="00102059">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t>L</w:t>
      </w:r>
      <w:r w:rsidR="00443941" w:rsidRPr="00405B0C">
        <w:rPr>
          <w:rFonts w:ascii="Book Antiqua" w:hAnsi="Book Antiqua" w:cs="Times New Roman"/>
        </w:rPr>
        <w:t xml:space="preserve">iver transplantation for benign solid tumors </w:t>
      </w:r>
      <w:r w:rsidRPr="00405B0C">
        <w:rPr>
          <w:rFonts w:ascii="Book Antiqua" w:hAnsi="Book Antiqua" w:cs="Times New Roman"/>
        </w:rPr>
        <w:t>is not considered a</w:t>
      </w:r>
      <w:r w:rsidR="00443941" w:rsidRPr="00405B0C">
        <w:rPr>
          <w:rFonts w:ascii="Book Antiqua" w:hAnsi="Book Antiqua" w:cs="Times New Roman"/>
        </w:rPr>
        <w:t xml:space="preserve"> first line treatment due to morbidity and organ shor</w:t>
      </w:r>
      <w:r w:rsidR="001F2AFB" w:rsidRPr="00405B0C">
        <w:rPr>
          <w:rFonts w:ascii="Book Antiqua" w:hAnsi="Book Antiqua" w:cs="Times New Roman"/>
        </w:rPr>
        <w:t>tage. A study published in 2015</w:t>
      </w:r>
      <w:r w:rsidR="00443941" w:rsidRPr="00405B0C">
        <w:rPr>
          <w:rFonts w:ascii="Book Antiqua" w:hAnsi="Book Antiqua" w:cs="Times New Roman"/>
        </w:rPr>
        <w:t xml:space="preserve"> analyzed data from the United Network of Organ Sharing from 1988 to 2013 and found 147 (0.17%) liver transplants in US patients were performed for benign tumors of the liver, including 25 for HH</w:t>
      </w:r>
      <w:r w:rsidR="00102059" w:rsidRPr="00405B0C">
        <w:rPr>
          <w:rFonts w:ascii="Book Antiqua" w:hAnsi="Book Antiqua" w:cs="Times New Roman"/>
          <w:vertAlign w:val="superscript"/>
        </w:rPr>
        <w:t>[55]</w:t>
      </w:r>
      <w:r w:rsidR="00443941" w:rsidRPr="00405B0C">
        <w:rPr>
          <w:rFonts w:ascii="Book Antiqua" w:hAnsi="Book Antiqua" w:cs="Times New Roman"/>
        </w:rPr>
        <w:t xml:space="preserve">. </w:t>
      </w:r>
    </w:p>
    <w:p w14:paraId="6B56AAE5" w14:textId="1E64FBDC" w:rsidR="000537EF" w:rsidRPr="00405B0C" w:rsidRDefault="00443941" w:rsidP="00102059">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lastRenderedPageBreak/>
        <w:t xml:space="preserve">Liver transplantation </w:t>
      </w:r>
      <w:r w:rsidR="008C0801" w:rsidRPr="00405B0C">
        <w:rPr>
          <w:rFonts w:ascii="Book Antiqua" w:hAnsi="Book Antiqua" w:cs="Times New Roman"/>
        </w:rPr>
        <w:t>is reserved</w:t>
      </w:r>
      <w:r w:rsidRPr="00405B0C">
        <w:rPr>
          <w:rFonts w:ascii="Book Antiqua" w:hAnsi="Book Antiqua" w:cs="Times New Roman"/>
        </w:rPr>
        <w:t xml:space="preserve"> for unresectable giant</w:t>
      </w:r>
      <w:r w:rsidR="008C0801" w:rsidRPr="00405B0C">
        <w:rPr>
          <w:rFonts w:ascii="Book Antiqua" w:hAnsi="Book Antiqua" w:cs="Times New Roman"/>
        </w:rPr>
        <w:t>s</w:t>
      </w:r>
      <w:r w:rsidRPr="00405B0C">
        <w:rPr>
          <w:rFonts w:ascii="Book Antiqua" w:hAnsi="Book Antiqua" w:cs="Times New Roman"/>
        </w:rPr>
        <w:t xml:space="preserve"> HH causing severe symptoms (respiratory distress, abdominal pain), failure of previous interventions </w:t>
      </w:r>
      <w:r w:rsidR="008C0801" w:rsidRPr="00405B0C">
        <w:rPr>
          <w:rFonts w:ascii="Book Antiqua" w:hAnsi="Book Antiqua" w:cs="Times New Roman"/>
        </w:rPr>
        <w:t>or life-</w:t>
      </w:r>
      <w:r w:rsidRPr="00405B0C">
        <w:rPr>
          <w:rFonts w:ascii="Book Antiqua" w:hAnsi="Book Antiqua" w:cs="Times New Roman"/>
        </w:rPr>
        <w:t>threating complications such as Kasabach Merrit syndrome</w:t>
      </w:r>
      <w:r w:rsidR="00102059" w:rsidRPr="00405B0C">
        <w:rPr>
          <w:rFonts w:ascii="Book Antiqua" w:hAnsi="Book Antiqua" w:cs="Times New Roman"/>
          <w:vertAlign w:val="superscript"/>
        </w:rPr>
        <w:t>[56,57]</w:t>
      </w:r>
      <w:r w:rsidRPr="00405B0C">
        <w:rPr>
          <w:rFonts w:ascii="Book Antiqua" w:hAnsi="Book Antiqua" w:cs="Times New Roman"/>
        </w:rPr>
        <w:t>.</w:t>
      </w:r>
      <w:r w:rsidR="00406960" w:rsidRPr="00405B0C">
        <w:rPr>
          <w:rFonts w:ascii="Book Antiqua" w:hAnsi="Book Antiqua" w:cs="Times New Roman"/>
        </w:rPr>
        <w:t xml:space="preserve"> </w:t>
      </w:r>
    </w:p>
    <w:p w14:paraId="3FE12DDC" w14:textId="77777777" w:rsidR="00443941" w:rsidRPr="00405B0C" w:rsidRDefault="00443941" w:rsidP="00405B0C">
      <w:pPr>
        <w:adjustRightInd w:val="0"/>
        <w:snapToGrid w:val="0"/>
        <w:spacing w:line="360" w:lineRule="auto"/>
        <w:jc w:val="both"/>
        <w:rPr>
          <w:rFonts w:ascii="Book Antiqua" w:hAnsi="Book Antiqua" w:cs="Times New Roman"/>
        </w:rPr>
      </w:pPr>
    </w:p>
    <w:p w14:paraId="3A3E714E" w14:textId="75DD7C7C" w:rsidR="008C0801" w:rsidRPr="00102059" w:rsidRDefault="00A22D56" w:rsidP="00405B0C">
      <w:pPr>
        <w:adjustRightInd w:val="0"/>
        <w:snapToGrid w:val="0"/>
        <w:spacing w:line="360" w:lineRule="auto"/>
        <w:jc w:val="both"/>
        <w:outlineLvl w:val="0"/>
        <w:rPr>
          <w:rFonts w:ascii="Book Antiqua" w:hAnsi="Book Antiqua" w:cs="Times New Roman"/>
          <w:b/>
          <w:i/>
          <w:iCs/>
        </w:rPr>
      </w:pPr>
      <w:r w:rsidRPr="00102059">
        <w:rPr>
          <w:rFonts w:ascii="Book Antiqua" w:hAnsi="Book Antiqua" w:cs="Times New Roman"/>
          <w:b/>
          <w:i/>
          <w:iCs/>
        </w:rPr>
        <w:t>Non</w:t>
      </w:r>
      <w:r w:rsidR="00972F89" w:rsidRPr="00102059">
        <w:rPr>
          <w:rFonts w:ascii="Book Antiqua" w:hAnsi="Book Antiqua" w:cs="Times New Roman"/>
          <w:b/>
          <w:i/>
          <w:iCs/>
        </w:rPr>
        <w:t>-s</w:t>
      </w:r>
      <w:r w:rsidRPr="00102059">
        <w:rPr>
          <w:rFonts w:ascii="Book Antiqua" w:hAnsi="Book Antiqua" w:cs="Times New Roman"/>
          <w:b/>
          <w:i/>
          <w:iCs/>
        </w:rPr>
        <w:t xml:space="preserve">urgical </w:t>
      </w:r>
      <w:r w:rsidR="00102059" w:rsidRPr="00102059">
        <w:rPr>
          <w:rFonts w:ascii="Book Antiqua" w:hAnsi="Book Antiqua" w:cs="Times New Roman"/>
          <w:b/>
          <w:i/>
          <w:iCs/>
        </w:rPr>
        <w:t>m</w:t>
      </w:r>
      <w:r w:rsidRPr="00102059">
        <w:rPr>
          <w:rFonts w:ascii="Book Antiqua" w:hAnsi="Book Antiqua" w:cs="Times New Roman"/>
          <w:b/>
          <w:i/>
          <w:iCs/>
        </w:rPr>
        <w:t>anagement</w:t>
      </w:r>
    </w:p>
    <w:p w14:paraId="2515AA4A" w14:textId="4F6C9C1A" w:rsidR="008C0801" w:rsidRPr="00405B0C" w:rsidRDefault="001E1D4B" w:rsidP="00405B0C">
      <w:pPr>
        <w:adjustRightInd w:val="0"/>
        <w:snapToGrid w:val="0"/>
        <w:spacing w:line="360" w:lineRule="auto"/>
        <w:jc w:val="both"/>
        <w:rPr>
          <w:rFonts w:ascii="Book Antiqua" w:hAnsi="Book Antiqua" w:cs="Times New Roman"/>
        </w:rPr>
      </w:pPr>
      <w:r w:rsidRPr="00405B0C">
        <w:rPr>
          <w:rFonts w:ascii="Book Antiqua" w:hAnsi="Book Antiqua" w:cs="Times New Roman"/>
        </w:rPr>
        <w:t>Trans</w:t>
      </w:r>
      <w:r w:rsidR="003B0E2A" w:rsidRPr="00405B0C">
        <w:rPr>
          <w:rFonts w:ascii="Book Antiqua" w:hAnsi="Book Antiqua" w:cs="Times New Roman"/>
        </w:rPr>
        <w:t xml:space="preserve">catheter arterial embolization </w:t>
      </w:r>
      <w:r w:rsidR="00E73FCA" w:rsidRPr="00405B0C">
        <w:rPr>
          <w:rFonts w:ascii="Book Antiqua" w:hAnsi="Book Antiqua" w:cs="Times New Roman"/>
        </w:rPr>
        <w:t xml:space="preserve">(TAE) </w:t>
      </w:r>
      <w:r w:rsidR="008C0801" w:rsidRPr="00405B0C">
        <w:rPr>
          <w:rFonts w:ascii="Book Antiqua" w:hAnsi="Book Antiqua" w:cs="Times New Roman"/>
        </w:rPr>
        <w:t>is</w:t>
      </w:r>
      <w:r w:rsidR="00DA1D58" w:rsidRPr="00405B0C">
        <w:rPr>
          <w:rFonts w:ascii="Book Antiqua" w:hAnsi="Book Antiqua" w:cs="Times New Roman"/>
        </w:rPr>
        <w:t xml:space="preserve"> used to control acute bleeding or shrink HH prior to surgery </w:t>
      </w:r>
      <w:r w:rsidR="00132BAB" w:rsidRPr="00405B0C">
        <w:rPr>
          <w:rFonts w:ascii="Book Antiqua" w:hAnsi="Book Antiqua" w:cs="Times New Roman"/>
        </w:rPr>
        <w:t xml:space="preserve">with metallic coils, gelform particles, </w:t>
      </w:r>
      <w:r w:rsidR="00C072C7" w:rsidRPr="00405B0C">
        <w:rPr>
          <w:rFonts w:ascii="Book Antiqua" w:hAnsi="Book Antiqua" w:cs="Times New Roman"/>
        </w:rPr>
        <w:t xml:space="preserve">polyvinyl alcohol </w:t>
      </w:r>
      <w:r w:rsidR="00132BAB" w:rsidRPr="00405B0C">
        <w:rPr>
          <w:rFonts w:ascii="Book Antiqua" w:hAnsi="Book Antiqua" w:cs="Times New Roman"/>
        </w:rPr>
        <w:t>and liquid agents such as N-butyl-2-cyanoacry</w:t>
      </w:r>
      <w:r w:rsidR="00E73FCA" w:rsidRPr="00405B0C">
        <w:rPr>
          <w:rFonts w:ascii="Book Antiqua" w:hAnsi="Book Antiqua" w:cs="Times New Roman"/>
        </w:rPr>
        <w:t>late, bleomycin-lipiodol</w:t>
      </w:r>
      <w:r w:rsidR="00E0523D" w:rsidRPr="00405B0C">
        <w:rPr>
          <w:rFonts w:ascii="Book Antiqua" w:hAnsi="Book Antiqua" w:cs="Times New Roman"/>
          <w:vertAlign w:val="superscript"/>
        </w:rPr>
        <w:t>[58-61]</w:t>
      </w:r>
      <w:r w:rsidR="00E73FCA" w:rsidRPr="00405B0C">
        <w:rPr>
          <w:rFonts w:ascii="Book Antiqua" w:hAnsi="Book Antiqua" w:cs="Times New Roman"/>
        </w:rPr>
        <w:t>.</w:t>
      </w:r>
      <w:r w:rsidR="005922BC" w:rsidRPr="00405B0C">
        <w:rPr>
          <w:rFonts w:ascii="Book Antiqua" w:hAnsi="Book Antiqua" w:cs="Times New Roman"/>
        </w:rPr>
        <w:t xml:space="preserve"> </w:t>
      </w:r>
      <w:r w:rsidR="00E73FCA" w:rsidRPr="00405B0C">
        <w:rPr>
          <w:rFonts w:ascii="Book Antiqua" w:hAnsi="Book Antiqua" w:cs="Times New Roman"/>
        </w:rPr>
        <w:t>However, TAE as also been used as single trea</w:t>
      </w:r>
      <w:r w:rsidR="005922BC" w:rsidRPr="00405B0C">
        <w:rPr>
          <w:rFonts w:ascii="Book Antiqua" w:hAnsi="Book Antiqua" w:cs="Times New Roman"/>
        </w:rPr>
        <w:t>tment with acceptable results</w:t>
      </w:r>
      <w:r w:rsidR="000275B6" w:rsidRPr="00405B0C">
        <w:rPr>
          <w:rFonts w:ascii="Book Antiqua" w:hAnsi="Book Antiqua" w:cs="Times New Roman"/>
          <w:vertAlign w:val="superscript"/>
        </w:rPr>
        <w:t>[62,63]</w:t>
      </w:r>
      <w:r w:rsidR="005922BC" w:rsidRPr="00405B0C">
        <w:rPr>
          <w:rFonts w:ascii="Book Antiqua" w:hAnsi="Book Antiqua" w:cs="Times New Roman"/>
        </w:rPr>
        <w:t>.</w:t>
      </w:r>
      <w:r w:rsidR="00DA1D58" w:rsidRPr="00405B0C">
        <w:rPr>
          <w:rFonts w:ascii="Book Antiqua" w:hAnsi="Book Antiqua" w:cs="Times New Roman"/>
        </w:rPr>
        <w:t xml:space="preserve"> </w:t>
      </w:r>
    </w:p>
    <w:p w14:paraId="6A9A930E" w14:textId="27A6CD08" w:rsidR="00DA1D58" w:rsidRPr="00405B0C" w:rsidRDefault="00BA0A66" w:rsidP="000275B6">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t xml:space="preserve">A mix of pingyangmycin/lipiodol was first studied as </w:t>
      </w:r>
      <w:r w:rsidR="00544AF5" w:rsidRPr="00405B0C">
        <w:rPr>
          <w:rFonts w:ascii="Book Antiqua" w:hAnsi="Book Antiqua" w:cs="Times New Roman"/>
        </w:rPr>
        <w:t xml:space="preserve">a </w:t>
      </w:r>
      <w:r w:rsidRPr="00405B0C">
        <w:rPr>
          <w:rFonts w:ascii="Book Antiqua" w:hAnsi="Book Antiqua" w:cs="Times New Roman"/>
        </w:rPr>
        <w:t xml:space="preserve">single treatment for HH. Two studies reported good results with significant </w:t>
      </w:r>
      <w:r w:rsidR="00830EDB" w:rsidRPr="00405B0C">
        <w:rPr>
          <w:rFonts w:ascii="Book Antiqua" w:hAnsi="Book Antiqua" w:cs="Times New Roman"/>
        </w:rPr>
        <w:t xml:space="preserve">reduction of HH </w:t>
      </w:r>
      <w:r w:rsidR="005922BC" w:rsidRPr="00405B0C">
        <w:rPr>
          <w:rFonts w:ascii="Book Antiqua" w:hAnsi="Book Antiqua" w:cs="Times New Roman"/>
        </w:rPr>
        <w:t>volume and relief of symptoms</w:t>
      </w:r>
      <w:r w:rsidR="000275B6" w:rsidRPr="00405B0C">
        <w:rPr>
          <w:rFonts w:ascii="Book Antiqua" w:hAnsi="Book Antiqua" w:cs="Times New Roman"/>
          <w:vertAlign w:val="superscript"/>
        </w:rPr>
        <w:t>[64,65]</w:t>
      </w:r>
      <w:r w:rsidR="005922BC" w:rsidRPr="00405B0C">
        <w:rPr>
          <w:rFonts w:ascii="Book Antiqua" w:hAnsi="Book Antiqua" w:cs="Times New Roman"/>
        </w:rPr>
        <w:t>.</w:t>
      </w:r>
      <w:r w:rsidR="000B166E" w:rsidRPr="00405B0C">
        <w:rPr>
          <w:rFonts w:ascii="Book Antiqua" w:hAnsi="Book Antiqua" w:cs="Times New Roman"/>
          <w:vertAlign w:val="superscript"/>
        </w:rPr>
        <w:t xml:space="preserve"> </w:t>
      </w:r>
      <w:r w:rsidR="004A53E6" w:rsidRPr="00405B0C">
        <w:rPr>
          <w:rFonts w:ascii="Book Antiqua" w:hAnsi="Book Antiqua" w:cs="Times New Roman"/>
        </w:rPr>
        <w:t>Pingyagmycin is only available in China, similar studies have been carried in other places with bleomycin as substitute for pingyagmycin</w:t>
      </w:r>
      <w:r w:rsidR="000275B6" w:rsidRPr="00405B0C">
        <w:rPr>
          <w:rFonts w:ascii="Book Antiqua" w:hAnsi="Book Antiqua" w:cs="Times New Roman"/>
          <w:vertAlign w:val="superscript"/>
        </w:rPr>
        <w:t>[62,63]</w:t>
      </w:r>
      <w:r w:rsidR="004A53E6" w:rsidRPr="00405B0C">
        <w:rPr>
          <w:rFonts w:ascii="Book Antiqua" w:hAnsi="Book Antiqua" w:cs="Times New Roman"/>
        </w:rPr>
        <w:t>.</w:t>
      </w:r>
    </w:p>
    <w:p w14:paraId="5A107AF1" w14:textId="1D9AD0CA" w:rsidR="00E73FCA" w:rsidRPr="00405B0C" w:rsidRDefault="004A53E6" w:rsidP="000275B6">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t xml:space="preserve"> </w:t>
      </w:r>
      <w:r w:rsidR="00E73FCA" w:rsidRPr="00405B0C">
        <w:rPr>
          <w:rFonts w:ascii="Book Antiqua" w:hAnsi="Book Antiqua" w:cs="Times New Roman"/>
        </w:rPr>
        <w:t xml:space="preserve">A study with 23 patients (29 HH) managed with TAE with bleomycin-lipiodol concluded </w:t>
      </w:r>
      <w:r w:rsidR="00BA0A66" w:rsidRPr="00405B0C">
        <w:rPr>
          <w:rFonts w:ascii="Book Antiqua" w:hAnsi="Book Antiqua" w:cs="Times New Roman"/>
        </w:rPr>
        <w:t>73.9% of patients had &gt;</w:t>
      </w:r>
      <w:r w:rsidR="000275B6">
        <w:rPr>
          <w:rFonts w:ascii="Book Antiqua" w:hAnsi="Book Antiqua" w:cs="Times New Roman"/>
        </w:rPr>
        <w:t xml:space="preserve"> </w:t>
      </w:r>
      <w:r w:rsidR="00BA0A66" w:rsidRPr="00405B0C">
        <w:rPr>
          <w:rFonts w:ascii="Book Antiqua" w:hAnsi="Book Antiqua" w:cs="Times New Roman"/>
        </w:rPr>
        <w:t>50% volume regression of HH</w:t>
      </w:r>
      <w:r w:rsidR="000275B6" w:rsidRPr="00405B0C">
        <w:rPr>
          <w:rFonts w:ascii="Book Antiqua" w:hAnsi="Book Antiqua" w:cs="Times New Roman"/>
          <w:vertAlign w:val="superscript"/>
        </w:rPr>
        <w:t>[62]</w:t>
      </w:r>
      <w:r w:rsidR="00BA0A66" w:rsidRPr="00405B0C">
        <w:rPr>
          <w:rFonts w:ascii="Book Antiqua" w:hAnsi="Book Antiqua" w:cs="Times New Roman"/>
        </w:rPr>
        <w:t>.</w:t>
      </w:r>
      <w:r w:rsidR="000B166E" w:rsidRPr="00405B0C">
        <w:rPr>
          <w:rFonts w:ascii="Book Antiqua" w:hAnsi="Book Antiqua" w:cs="Times New Roman"/>
        </w:rPr>
        <w:t xml:space="preserve"> </w:t>
      </w:r>
      <w:r w:rsidR="00F86DF6" w:rsidRPr="00405B0C">
        <w:rPr>
          <w:rFonts w:ascii="Book Antiqua" w:hAnsi="Book Antiqua" w:cs="Times New Roman"/>
        </w:rPr>
        <w:t xml:space="preserve">Bleomycin administration results in micro-thrombi </w:t>
      </w:r>
      <w:r w:rsidR="000B166E" w:rsidRPr="00405B0C">
        <w:rPr>
          <w:rFonts w:ascii="Book Antiqua" w:hAnsi="Book Antiqua" w:cs="Times New Roman"/>
        </w:rPr>
        <w:t>formation, which</w:t>
      </w:r>
      <w:r w:rsidR="00F86DF6" w:rsidRPr="00405B0C">
        <w:rPr>
          <w:rFonts w:ascii="Book Antiqua" w:hAnsi="Book Antiqua" w:cs="Times New Roman"/>
        </w:rPr>
        <w:t xml:space="preserve"> leads to atrophy and fibrosis of the tumor. It also induce</w:t>
      </w:r>
      <w:r w:rsidR="00456A7C" w:rsidRPr="00405B0C">
        <w:rPr>
          <w:rFonts w:ascii="Book Antiqua" w:hAnsi="Book Antiqua" w:cs="Times New Roman"/>
        </w:rPr>
        <w:t>s</w:t>
      </w:r>
      <w:r w:rsidR="00F86DF6" w:rsidRPr="00405B0C">
        <w:rPr>
          <w:rFonts w:ascii="Book Antiqua" w:hAnsi="Book Antiqua" w:cs="Times New Roman"/>
        </w:rPr>
        <w:t xml:space="preserve"> a non-specific infla</w:t>
      </w:r>
      <w:r w:rsidR="00456A7C" w:rsidRPr="00405B0C">
        <w:rPr>
          <w:rFonts w:ascii="Book Antiqua" w:hAnsi="Book Antiqua" w:cs="Times New Roman"/>
        </w:rPr>
        <w:t>mmatory process around the HH and</w:t>
      </w:r>
      <w:r w:rsidR="009676D8" w:rsidRPr="00405B0C">
        <w:rPr>
          <w:rFonts w:ascii="Book Antiqua" w:hAnsi="Book Antiqua" w:cs="Times New Roman"/>
        </w:rPr>
        <w:t xml:space="preserve"> in the portal area. </w:t>
      </w:r>
      <w:r w:rsidR="00DA1D58" w:rsidRPr="00405B0C">
        <w:rPr>
          <w:rFonts w:ascii="Book Antiqua" w:hAnsi="Book Antiqua" w:cs="Times New Roman"/>
        </w:rPr>
        <w:t>Acute liver failure, liver infarction, abscess, intrahepatic biloma, cholecystitis, splenic infarction, hepatic artery perforation</w:t>
      </w:r>
      <w:r w:rsidR="000275B6">
        <w:rPr>
          <w:rFonts w:ascii="Book Antiqua" w:hAnsi="Book Antiqua" w:cs="Times New Roman"/>
        </w:rPr>
        <w:t>,</w:t>
      </w:r>
      <w:r w:rsidR="00DA1D58" w:rsidRPr="00405B0C">
        <w:rPr>
          <w:rFonts w:ascii="Book Antiqua" w:hAnsi="Book Antiqua" w:cs="Times New Roman"/>
        </w:rPr>
        <w:t xml:space="preserve"> and sclerosing cholangitis have been reported as associated compli</w:t>
      </w:r>
      <w:r w:rsidR="007327EF" w:rsidRPr="00405B0C">
        <w:rPr>
          <w:rFonts w:ascii="Book Antiqua" w:hAnsi="Book Antiqua" w:cs="Times New Roman"/>
        </w:rPr>
        <w:t>cations of TAE with Bleomycin</w:t>
      </w:r>
      <w:r w:rsidR="000275B6" w:rsidRPr="00405B0C">
        <w:rPr>
          <w:rFonts w:ascii="Book Antiqua" w:hAnsi="Book Antiqua" w:cs="Times New Roman"/>
          <w:vertAlign w:val="superscript"/>
        </w:rPr>
        <w:t>[66]</w:t>
      </w:r>
      <w:r w:rsidR="007327EF" w:rsidRPr="00405B0C">
        <w:rPr>
          <w:rFonts w:ascii="Book Antiqua" w:hAnsi="Book Antiqua" w:cs="Times New Roman"/>
        </w:rPr>
        <w:t>.</w:t>
      </w:r>
    </w:p>
    <w:p w14:paraId="43C68A28" w14:textId="0D3EEE6A" w:rsidR="00D97FD8" w:rsidRPr="00405B0C" w:rsidRDefault="00870BDE" w:rsidP="000275B6">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t>R</w:t>
      </w:r>
      <w:r w:rsidR="008122F1" w:rsidRPr="00405B0C">
        <w:rPr>
          <w:rFonts w:ascii="Book Antiqua" w:hAnsi="Book Antiqua" w:cs="Times New Roman"/>
        </w:rPr>
        <w:t>adio</w:t>
      </w:r>
      <w:r w:rsidR="00FD293F" w:rsidRPr="00405B0C">
        <w:rPr>
          <w:rFonts w:ascii="Book Antiqua" w:hAnsi="Book Antiqua" w:cs="Times New Roman"/>
        </w:rPr>
        <w:t>fre</w:t>
      </w:r>
      <w:r w:rsidR="00972F89" w:rsidRPr="00405B0C">
        <w:rPr>
          <w:rFonts w:ascii="Book Antiqua" w:hAnsi="Book Antiqua" w:cs="Times New Roman"/>
        </w:rPr>
        <w:t>q</w:t>
      </w:r>
      <w:r w:rsidR="00FD293F" w:rsidRPr="00405B0C">
        <w:rPr>
          <w:rFonts w:ascii="Book Antiqua" w:hAnsi="Book Antiqua" w:cs="Times New Roman"/>
        </w:rPr>
        <w:t xml:space="preserve">uency ablation (RFA) can be used percutaneously, laparoscopically or </w:t>
      </w:r>
      <w:r w:rsidR="000B166E" w:rsidRPr="00405B0C">
        <w:rPr>
          <w:rFonts w:ascii="Book Antiqua" w:hAnsi="Book Antiqua" w:cs="Times New Roman"/>
        </w:rPr>
        <w:t xml:space="preserve">by </w:t>
      </w:r>
      <w:r w:rsidR="00FD293F" w:rsidRPr="00405B0C">
        <w:rPr>
          <w:rFonts w:ascii="Book Antiqua" w:hAnsi="Book Antiqua" w:cs="Times New Roman"/>
        </w:rPr>
        <w:t>open surg</w:t>
      </w:r>
      <w:r w:rsidR="000B166E" w:rsidRPr="00405B0C">
        <w:rPr>
          <w:rFonts w:ascii="Book Antiqua" w:hAnsi="Book Antiqua" w:cs="Times New Roman"/>
        </w:rPr>
        <w:t>ery</w:t>
      </w:r>
      <w:r w:rsidR="00FD293F" w:rsidRPr="00405B0C">
        <w:rPr>
          <w:rFonts w:ascii="Book Antiqua" w:hAnsi="Book Antiqua" w:cs="Times New Roman"/>
        </w:rPr>
        <w:t>. RFA induces a thermal damage to endothelial vascular structures</w:t>
      </w:r>
      <w:r w:rsidRPr="00405B0C">
        <w:rPr>
          <w:rFonts w:ascii="Book Antiqua" w:hAnsi="Book Antiqua" w:cs="Times New Roman"/>
        </w:rPr>
        <w:t xml:space="preserve"> and promotes thrombosis. RFA is usually performed under US </w:t>
      </w:r>
      <w:r w:rsidR="000B166E" w:rsidRPr="00405B0C">
        <w:rPr>
          <w:rFonts w:ascii="Book Antiqua" w:hAnsi="Book Antiqua" w:cs="Times New Roman"/>
        </w:rPr>
        <w:t>guidance;</w:t>
      </w:r>
      <w:r w:rsidRPr="00405B0C">
        <w:rPr>
          <w:rFonts w:ascii="Book Antiqua" w:hAnsi="Book Antiqua" w:cs="Times New Roman"/>
        </w:rPr>
        <w:t xml:space="preserve"> CT guidance for percutaneous RFA is suitable for HH located deeply in liver parenchyma</w:t>
      </w:r>
      <w:r w:rsidR="000275B6" w:rsidRPr="00405B0C">
        <w:rPr>
          <w:rFonts w:ascii="Book Antiqua" w:hAnsi="Book Antiqua" w:cs="Times New Roman"/>
          <w:vertAlign w:val="superscript"/>
        </w:rPr>
        <w:t>[67]</w:t>
      </w:r>
      <w:r w:rsidRPr="00405B0C">
        <w:rPr>
          <w:rFonts w:ascii="Book Antiqua" w:hAnsi="Book Antiqua" w:cs="Times New Roman"/>
        </w:rPr>
        <w:t>.</w:t>
      </w:r>
    </w:p>
    <w:p w14:paraId="114BBA83" w14:textId="547BB234" w:rsidR="00FD293F" w:rsidRPr="00405B0C" w:rsidRDefault="00870BDE" w:rsidP="000275B6">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lastRenderedPageBreak/>
        <w:t>Laparoscopic RFA with US guidance i</w:t>
      </w:r>
      <w:r w:rsidR="007327EF" w:rsidRPr="00405B0C">
        <w:rPr>
          <w:rFonts w:ascii="Book Antiqua" w:hAnsi="Book Antiqua" w:cs="Times New Roman"/>
        </w:rPr>
        <w:t>s preferred for subcapsular HH</w:t>
      </w:r>
      <w:r w:rsidR="000275B6" w:rsidRPr="000275B6">
        <w:rPr>
          <w:rFonts w:ascii="Book Antiqua" w:hAnsi="Book Antiqua" w:cs="Times New Roman"/>
          <w:vertAlign w:val="superscript"/>
        </w:rPr>
        <w:t>[</w:t>
      </w:r>
      <w:r w:rsidR="000275B6" w:rsidRPr="00405B0C">
        <w:rPr>
          <w:rFonts w:ascii="Book Antiqua" w:hAnsi="Book Antiqua" w:cs="Times New Roman"/>
          <w:vertAlign w:val="superscript"/>
        </w:rPr>
        <w:t>68]</w:t>
      </w:r>
      <w:r w:rsidR="007327EF" w:rsidRPr="00405B0C">
        <w:rPr>
          <w:rFonts w:ascii="Book Antiqua" w:hAnsi="Book Antiqua" w:cs="Times New Roman"/>
        </w:rPr>
        <w:t>.</w:t>
      </w:r>
      <w:r w:rsidR="000275B6" w:rsidRPr="00405B0C">
        <w:rPr>
          <w:rFonts w:ascii="Book Antiqua" w:hAnsi="Book Antiqua" w:cs="Times New Roman"/>
        </w:rPr>
        <w:t xml:space="preserve"> </w:t>
      </w:r>
      <w:r w:rsidRPr="00405B0C">
        <w:rPr>
          <w:rFonts w:ascii="Book Antiqua" w:hAnsi="Book Antiqua" w:cs="Times New Roman"/>
        </w:rPr>
        <w:t xml:space="preserve">Laparoscopic RFA compared with open resection is associated with shorter operative time, less pain, shorter hospital stay and </w:t>
      </w:r>
      <w:r w:rsidR="002D6BC3" w:rsidRPr="00405B0C">
        <w:rPr>
          <w:rFonts w:ascii="Book Antiqua" w:hAnsi="Book Antiqua" w:cs="Times New Roman"/>
        </w:rPr>
        <w:t xml:space="preserve">the </w:t>
      </w:r>
      <w:r w:rsidRPr="00405B0C">
        <w:rPr>
          <w:rFonts w:ascii="Book Antiqua" w:hAnsi="Book Antiqua" w:cs="Times New Roman"/>
        </w:rPr>
        <w:t>lower hospital cost</w:t>
      </w:r>
      <w:r w:rsidR="000275B6" w:rsidRPr="00405B0C">
        <w:rPr>
          <w:rFonts w:ascii="Book Antiqua" w:hAnsi="Book Antiqua" w:cs="Times New Roman"/>
          <w:vertAlign w:val="superscript"/>
        </w:rPr>
        <w:t>[69,70]</w:t>
      </w:r>
      <w:r w:rsidRPr="00405B0C">
        <w:rPr>
          <w:rFonts w:ascii="Book Antiqua" w:hAnsi="Book Antiqua" w:cs="Times New Roman"/>
        </w:rPr>
        <w:t>.</w:t>
      </w:r>
    </w:p>
    <w:p w14:paraId="151E5E5C" w14:textId="636207EB" w:rsidR="00FD293F" w:rsidRPr="00405B0C" w:rsidRDefault="008D5AB5" w:rsidP="000275B6">
      <w:pPr>
        <w:adjustRightInd w:val="0"/>
        <w:snapToGrid w:val="0"/>
        <w:spacing w:line="360" w:lineRule="auto"/>
        <w:ind w:firstLineChars="100" w:firstLine="240"/>
        <w:jc w:val="both"/>
        <w:rPr>
          <w:rFonts w:ascii="Book Antiqua" w:hAnsi="Book Antiqua"/>
        </w:rPr>
      </w:pPr>
      <w:r w:rsidRPr="00405B0C">
        <w:rPr>
          <w:rFonts w:ascii="Book Antiqua" w:hAnsi="Book Antiqua" w:cs="Times New Roman"/>
        </w:rPr>
        <w:t>Lengthy RFA is prone to cause hemolysis, hemoglobinuria and acute kidney injury, thu</w:t>
      </w:r>
      <w:r w:rsidR="00D97FD8" w:rsidRPr="00405B0C">
        <w:rPr>
          <w:rFonts w:ascii="Book Antiqua" w:hAnsi="Book Antiqua" w:cs="Times New Roman"/>
        </w:rPr>
        <w:t>s is not su</w:t>
      </w:r>
      <w:r w:rsidR="007327EF" w:rsidRPr="00405B0C">
        <w:rPr>
          <w:rFonts w:ascii="Book Antiqua" w:hAnsi="Book Antiqua" w:cs="Times New Roman"/>
        </w:rPr>
        <w:t>itable for large HH</w:t>
      </w:r>
      <w:r w:rsidR="000275B6" w:rsidRPr="00405B0C">
        <w:rPr>
          <w:rFonts w:ascii="Book Antiqua" w:hAnsi="Book Antiqua" w:cs="Times New Roman"/>
          <w:vertAlign w:val="superscript"/>
        </w:rPr>
        <w:t>[</w:t>
      </w:r>
      <w:r w:rsidR="000275B6" w:rsidRPr="00405B0C">
        <w:rPr>
          <w:rFonts w:ascii="Book Antiqua" w:hAnsi="Book Antiqua"/>
          <w:vertAlign w:val="superscript"/>
        </w:rPr>
        <w:t>71]</w:t>
      </w:r>
      <w:r w:rsidR="007327EF" w:rsidRPr="00405B0C">
        <w:rPr>
          <w:rFonts w:ascii="Book Antiqua" w:hAnsi="Book Antiqua" w:cs="Times New Roman"/>
        </w:rPr>
        <w:t>.</w:t>
      </w:r>
      <w:r w:rsidR="00D97FD8" w:rsidRPr="00405B0C">
        <w:rPr>
          <w:rFonts w:ascii="Book Antiqua" w:hAnsi="Book Antiqua"/>
          <w:vertAlign w:val="superscript"/>
        </w:rPr>
        <w:t xml:space="preserve"> </w:t>
      </w:r>
      <w:r w:rsidR="00D97FD8" w:rsidRPr="00405B0C">
        <w:rPr>
          <w:rFonts w:ascii="Book Antiqua" w:hAnsi="Book Antiqua"/>
        </w:rPr>
        <w:t>Other c</w:t>
      </w:r>
      <w:r w:rsidRPr="00405B0C">
        <w:rPr>
          <w:rFonts w:ascii="Book Antiqua" w:hAnsi="Book Antiqua" w:cs="Times New Roman"/>
        </w:rPr>
        <w:t>omplications</w:t>
      </w:r>
      <w:r w:rsidR="00D97FD8" w:rsidRPr="00405B0C">
        <w:rPr>
          <w:rFonts w:ascii="Book Antiqua" w:hAnsi="Book Antiqua" w:cs="Times New Roman"/>
        </w:rPr>
        <w:t xml:space="preserve"> of RFA</w:t>
      </w:r>
      <w:r w:rsidRPr="00405B0C">
        <w:rPr>
          <w:rFonts w:ascii="Book Antiqua" w:hAnsi="Book Antiqua" w:cs="Times New Roman"/>
        </w:rPr>
        <w:t xml:space="preserve"> include bleeding at</w:t>
      </w:r>
      <w:r w:rsidR="00D97FD8" w:rsidRPr="00405B0C">
        <w:rPr>
          <w:rFonts w:ascii="Book Antiqua" w:hAnsi="Book Antiqua" w:cs="Times New Roman"/>
        </w:rPr>
        <w:t xml:space="preserve"> the</w:t>
      </w:r>
      <w:r w:rsidRPr="00405B0C">
        <w:rPr>
          <w:rFonts w:ascii="Book Antiqua" w:hAnsi="Book Antiqua" w:cs="Times New Roman"/>
        </w:rPr>
        <w:t xml:space="preserve"> electrode entry site, rupture of HH and injury to adjacent organs by punct</w:t>
      </w:r>
      <w:r w:rsidR="002D6BC3" w:rsidRPr="00405B0C">
        <w:rPr>
          <w:rFonts w:ascii="Book Antiqua" w:hAnsi="Book Antiqua" w:cs="Times New Roman"/>
        </w:rPr>
        <w:t>ure</w:t>
      </w:r>
      <w:r w:rsidRPr="00405B0C">
        <w:rPr>
          <w:rFonts w:ascii="Book Antiqua" w:hAnsi="Book Antiqua" w:cs="Times New Roman"/>
        </w:rPr>
        <w:t xml:space="preserve"> or thermal injury. </w:t>
      </w:r>
    </w:p>
    <w:p w14:paraId="795920B4" w14:textId="15FD6862" w:rsidR="00ED2152" w:rsidRPr="00405B0C" w:rsidRDefault="00D97FD8" w:rsidP="000275B6">
      <w:pPr>
        <w:adjustRightInd w:val="0"/>
        <w:snapToGrid w:val="0"/>
        <w:spacing w:line="360" w:lineRule="auto"/>
        <w:ind w:firstLineChars="100" w:firstLine="240"/>
        <w:jc w:val="both"/>
        <w:rPr>
          <w:rFonts w:ascii="Book Antiqua" w:hAnsi="Book Antiqua" w:cs="Times New Roman"/>
        </w:rPr>
      </w:pPr>
      <w:r w:rsidRPr="00405B0C">
        <w:rPr>
          <w:rFonts w:ascii="Book Antiqua" w:hAnsi="Book Antiqua" w:cs="Times New Roman"/>
        </w:rPr>
        <w:t>The established</w:t>
      </w:r>
      <w:r w:rsidR="008D5AB5" w:rsidRPr="00405B0C">
        <w:rPr>
          <w:rFonts w:ascii="Book Antiqua" w:hAnsi="Book Antiqua" w:cs="Times New Roman"/>
        </w:rPr>
        <w:t xml:space="preserve"> indications for RFA</w:t>
      </w:r>
      <w:r w:rsidRPr="00405B0C">
        <w:rPr>
          <w:rFonts w:ascii="Book Antiqua" w:hAnsi="Book Antiqua" w:cs="Times New Roman"/>
        </w:rPr>
        <w:t xml:space="preserve"> in this population are m</w:t>
      </w:r>
      <w:r w:rsidR="008D5AB5" w:rsidRPr="00405B0C">
        <w:rPr>
          <w:rFonts w:ascii="Book Antiqua" w:hAnsi="Book Antiqua" w:cs="Times New Roman"/>
        </w:rPr>
        <w:t>aximum diameter of HH &gt;</w:t>
      </w:r>
      <w:r w:rsidR="000275B6">
        <w:rPr>
          <w:rFonts w:ascii="Book Antiqua" w:hAnsi="Book Antiqua" w:cs="Times New Roman"/>
        </w:rPr>
        <w:t xml:space="preserve"> </w:t>
      </w:r>
      <w:r w:rsidR="008D5AB5" w:rsidRPr="00405B0C">
        <w:rPr>
          <w:rFonts w:ascii="Book Antiqua" w:hAnsi="Book Antiqua" w:cs="Times New Roman"/>
        </w:rPr>
        <w:t>5</w:t>
      </w:r>
      <w:r w:rsidR="000275B6">
        <w:rPr>
          <w:rFonts w:ascii="Book Antiqua" w:hAnsi="Book Antiqua" w:cs="Times New Roman"/>
        </w:rPr>
        <w:t xml:space="preserve"> </w:t>
      </w:r>
      <w:r w:rsidR="008D5AB5" w:rsidRPr="00405B0C">
        <w:rPr>
          <w:rFonts w:ascii="Book Antiqua" w:hAnsi="Book Antiqua" w:cs="Times New Roman"/>
        </w:rPr>
        <w:t>cm, tumor gaining enlargement &gt;</w:t>
      </w:r>
      <w:r w:rsidR="000275B6">
        <w:rPr>
          <w:rFonts w:ascii="Book Antiqua" w:hAnsi="Book Antiqua" w:cs="Times New Roman"/>
        </w:rPr>
        <w:t xml:space="preserve"> </w:t>
      </w:r>
      <w:r w:rsidR="008D5AB5" w:rsidRPr="00405B0C">
        <w:rPr>
          <w:rFonts w:ascii="Book Antiqua" w:hAnsi="Book Antiqua" w:cs="Times New Roman"/>
        </w:rPr>
        <w:t>1</w:t>
      </w:r>
      <w:r w:rsidR="000275B6">
        <w:rPr>
          <w:rFonts w:ascii="Book Antiqua" w:hAnsi="Book Antiqua" w:cs="Times New Roman"/>
        </w:rPr>
        <w:t xml:space="preserve"> </w:t>
      </w:r>
      <w:r w:rsidR="008D5AB5" w:rsidRPr="00405B0C">
        <w:rPr>
          <w:rFonts w:ascii="Book Antiqua" w:hAnsi="Book Antiqua" w:cs="Times New Roman"/>
        </w:rPr>
        <w:t>cm within 2 years, persistent HH related abdominal pain with</w:t>
      </w:r>
      <w:r w:rsidRPr="00405B0C">
        <w:rPr>
          <w:rFonts w:ascii="Book Antiqua" w:hAnsi="Book Antiqua" w:cs="Times New Roman"/>
        </w:rPr>
        <w:t xml:space="preserve"> exclusion of other GI disease</w:t>
      </w:r>
      <w:r w:rsidR="002D6BC3" w:rsidRPr="00405B0C">
        <w:rPr>
          <w:rFonts w:ascii="Book Antiqua" w:hAnsi="Book Antiqua" w:cs="Times New Roman"/>
        </w:rPr>
        <w:t>s</w:t>
      </w:r>
      <w:r w:rsidRPr="00405B0C">
        <w:rPr>
          <w:rFonts w:ascii="Book Antiqua" w:hAnsi="Book Antiqua" w:cs="Times New Roman"/>
        </w:rPr>
        <w:t>. Contraindications include</w:t>
      </w:r>
      <w:r w:rsidR="008D5AB5" w:rsidRPr="00405B0C">
        <w:rPr>
          <w:rFonts w:ascii="Book Antiqua" w:hAnsi="Book Antiqua" w:cs="Times New Roman"/>
        </w:rPr>
        <w:t xml:space="preserve"> patients with severe bleeding tendency, malignant tumors, Kasabach-Merrit syndrome, infection (biliary system inflammation), low immune funct</w:t>
      </w:r>
      <w:r w:rsidR="007327EF" w:rsidRPr="00405B0C">
        <w:rPr>
          <w:rFonts w:ascii="Book Antiqua" w:hAnsi="Book Antiqua" w:cs="Times New Roman"/>
        </w:rPr>
        <w:t>ion</w:t>
      </w:r>
      <w:r w:rsidR="000275B6">
        <w:rPr>
          <w:rFonts w:ascii="Book Antiqua" w:hAnsi="Book Antiqua" w:cs="Times New Roman"/>
        </w:rPr>
        <w:t>,</w:t>
      </w:r>
      <w:r w:rsidR="007327EF" w:rsidRPr="00405B0C">
        <w:rPr>
          <w:rFonts w:ascii="Book Antiqua" w:hAnsi="Book Antiqua" w:cs="Times New Roman"/>
        </w:rPr>
        <w:t xml:space="preserve"> and severe organ failure</w:t>
      </w:r>
      <w:r w:rsidR="000275B6" w:rsidRPr="00405B0C">
        <w:rPr>
          <w:rFonts w:ascii="Book Antiqua" w:hAnsi="Book Antiqua" w:cs="Times New Roman"/>
          <w:vertAlign w:val="superscript"/>
        </w:rPr>
        <w:t>[67]</w:t>
      </w:r>
      <w:r w:rsidR="007327EF" w:rsidRPr="00405B0C">
        <w:rPr>
          <w:rFonts w:ascii="Book Antiqua" w:hAnsi="Book Antiqua" w:cs="Times New Roman"/>
        </w:rPr>
        <w:t>.</w:t>
      </w:r>
    </w:p>
    <w:p w14:paraId="7CF16AF6" w14:textId="28DA4731" w:rsidR="00F05D56" w:rsidRPr="00405B0C" w:rsidRDefault="00172AA4" w:rsidP="000275B6">
      <w:pPr>
        <w:adjustRightInd w:val="0"/>
        <w:snapToGrid w:val="0"/>
        <w:spacing w:line="360" w:lineRule="auto"/>
        <w:ind w:firstLineChars="100" w:firstLine="240"/>
        <w:jc w:val="both"/>
        <w:outlineLvl w:val="0"/>
        <w:rPr>
          <w:rFonts w:ascii="Book Antiqua" w:hAnsi="Book Antiqua" w:cs="Times New Roman"/>
        </w:rPr>
      </w:pPr>
      <w:r w:rsidRPr="00405B0C">
        <w:rPr>
          <w:rFonts w:ascii="Book Antiqua" w:hAnsi="Book Antiqua" w:cs="Times New Roman"/>
        </w:rPr>
        <w:t xml:space="preserve">The use of anti-VEGF such as </w:t>
      </w:r>
      <w:r w:rsidR="00911BBE" w:rsidRPr="00405B0C">
        <w:rPr>
          <w:rFonts w:ascii="Book Antiqua" w:hAnsi="Book Antiqua" w:cs="Times New Roman"/>
        </w:rPr>
        <w:t>sorafenib and bevacizumab have been reported in case reports t</w:t>
      </w:r>
      <w:r w:rsidR="007327EF" w:rsidRPr="00405B0C">
        <w:rPr>
          <w:rFonts w:ascii="Book Antiqua" w:hAnsi="Book Antiqua" w:cs="Times New Roman"/>
        </w:rPr>
        <w:t>o incidentally reduce HH size</w:t>
      </w:r>
      <w:r w:rsidR="000275B6" w:rsidRPr="00405B0C">
        <w:rPr>
          <w:rFonts w:ascii="Book Antiqua" w:hAnsi="Book Antiqua" w:cs="Times New Roman"/>
          <w:vertAlign w:val="superscript"/>
        </w:rPr>
        <w:t>[72,73]</w:t>
      </w:r>
      <w:r w:rsidR="007327EF" w:rsidRPr="00405B0C">
        <w:rPr>
          <w:rFonts w:ascii="Book Antiqua" w:hAnsi="Book Antiqua" w:cs="Times New Roman"/>
        </w:rPr>
        <w:t>.</w:t>
      </w:r>
      <w:r w:rsidR="00911BBE" w:rsidRPr="00405B0C">
        <w:rPr>
          <w:rFonts w:ascii="Book Antiqua" w:hAnsi="Book Antiqua" w:cs="Times New Roman"/>
        </w:rPr>
        <w:t xml:space="preserve"> A retrospective study aimed to study HH size reduction with anti VEGF (bevacizumab or sunitinib) showed no</w:t>
      </w:r>
      <w:r w:rsidR="007327EF" w:rsidRPr="00405B0C">
        <w:rPr>
          <w:rFonts w:ascii="Book Antiqua" w:hAnsi="Book Antiqua" w:cs="Times New Roman"/>
        </w:rPr>
        <w:t xml:space="preserve"> significant volume reduction</w:t>
      </w:r>
      <w:r w:rsidR="000275B6" w:rsidRPr="00405B0C">
        <w:rPr>
          <w:rFonts w:ascii="Book Antiqua" w:hAnsi="Book Antiqua" w:cs="Times New Roman"/>
          <w:vertAlign w:val="superscript"/>
        </w:rPr>
        <w:t>[10]</w:t>
      </w:r>
      <w:r w:rsidR="007327EF" w:rsidRPr="00405B0C">
        <w:rPr>
          <w:rFonts w:ascii="Book Antiqua" w:hAnsi="Book Antiqua" w:cs="Times New Roman"/>
        </w:rPr>
        <w:t>.</w:t>
      </w:r>
      <w:r w:rsidR="00D97FD8" w:rsidRPr="00405B0C">
        <w:rPr>
          <w:rFonts w:ascii="Book Antiqua" w:hAnsi="Book Antiqua" w:cs="Times New Roman"/>
          <w:vertAlign w:val="superscript"/>
        </w:rPr>
        <w:t xml:space="preserve"> </w:t>
      </w:r>
      <w:r w:rsidR="00F05D56" w:rsidRPr="00405B0C">
        <w:rPr>
          <w:rFonts w:ascii="Book Antiqua" w:hAnsi="Book Antiqua" w:cs="Times New Roman"/>
        </w:rPr>
        <w:t>Metformin has also been reported in a case report to incidentally reduce HH size</w:t>
      </w:r>
      <w:r w:rsidR="000275B6" w:rsidRPr="00405B0C">
        <w:rPr>
          <w:rFonts w:ascii="Book Antiqua" w:hAnsi="Book Antiqua" w:cs="Times New Roman"/>
          <w:vertAlign w:val="superscript"/>
        </w:rPr>
        <w:t>[74]</w:t>
      </w:r>
      <w:r w:rsidR="00F05D56" w:rsidRPr="00405B0C">
        <w:rPr>
          <w:rFonts w:ascii="Book Antiqua" w:hAnsi="Book Antiqua" w:cs="Times New Roman"/>
        </w:rPr>
        <w:t xml:space="preserve">. </w:t>
      </w:r>
    </w:p>
    <w:p w14:paraId="6B3122E0" w14:textId="77777777" w:rsidR="00F90221" w:rsidRPr="00405B0C" w:rsidRDefault="00F90221" w:rsidP="00405B0C">
      <w:pPr>
        <w:adjustRightInd w:val="0"/>
        <w:snapToGrid w:val="0"/>
        <w:spacing w:line="360" w:lineRule="auto"/>
        <w:jc w:val="both"/>
        <w:outlineLvl w:val="0"/>
        <w:rPr>
          <w:rFonts w:ascii="Book Antiqua" w:hAnsi="Book Antiqua" w:cs="Times New Roman"/>
        </w:rPr>
      </w:pPr>
    </w:p>
    <w:p w14:paraId="550E1D15" w14:textId="69566053" w:rsidR="003350A9" w:rsidRPr="000275B6" w:rsidRDefault="003350A9" w:rsidP="00405B0C">
      <w:pPr>
        <w:adjustRightInd w:val="0"/>
        <w:snapToGrid w:val="0"/>
        <w:spacing w:line="360" w:lineRule="auto"/>
        <w:jc w:val="both"/>
        <w:rPr>
          <w:rFonts w:ascii="Book Antiqua" w:hAnsi="Book Antiqua" w:cs="Times New Roman"/>
          <w:b/>
          <w:i/>
          <w:iCs/>
          <w:color w:val="000000" w:themeColor="text1"/>
        </w:rPr>
      </w:pPr>
      <w:r w:rsidRPr="000275B6">
        <w:rPr>
          <w:rFonts w:ascii="Book Antiqua" w:hAnsi="Book Antiqua" w:cs="Times New Roman"/>
          <w:b/>
          <w:i/>
          <w:iCs/>
          <w:color w:val="000000" w:themeColor="text1"/>
        </w:rPr>
        <w:t>Liver transplant with liver resection graft of HH</w:t>
      </w:r>
    </w:p>
    <w:p w14:paraId="197E8087" w14:textId="5D90C9DD" w:rsidR="003350A9" w:rsidRPr="00405B0C" w:rsidRDefault="00BD6122" w:rsidP="00405B0C">
      <w:pPr>
        <w:adjustRightInd w:val="0"/>
        <w:snapToGrid w:val="0"/>
        <w:spacing w:line="360" w:lineRule="auto"/>
        <w:jc w:val="both"/>
        <w:rPr>
          <w:rFonts w:ascii="Book Antiqua" w:hAnsi="Book Antiqua" w:cs="Times New Roman"/>
          <w:color w:val="000000" w:themeColor="text1"/>
        </w:rPr>
      </w:pPr>
      <w:r w:rsidRPr="00405B0C">
        <w:rPr>
          <w:rFonts w:ascii="Book Antiqua" w:hAnsi="Book Antiqua" w:cs="Times New Roman"/>
          <w:color w:val="000000" w:themeColor="text1"/>
        </w:rPr>
        <w:t xml:space="preserve">In the last years, the donor’s criteria for liver transplant has expanded to overcome organ shortage. Liver donors </w:t>
      </w:r>
      <w:r w:rsidR="002217A0" w:rsidRPr="00405B0C">
        <w:rPr>
          <w:rFonts w:ascii="Book Antiqua" w:hAnsi="Book Antiqua" w:cs="Times New Roman"/>
          <w:color w:val="000000" w:themeColor="text1"/>
        </w:rPr>
        <w:t>with the discarded partial liver resection from HH</w:t>
      </w:r>
      <w:r w:rsidR="00D54200" w:rsidRPr="00405B0C">
        <w:rPr>
          <w:rFonts w:ascii="Book Antiqua" w:hAnsi="Book Antiqua" w:cs="Times New Roman"/>
          <w:color w:val="000000" w:themeColor="text1"/>
        </w:rPr>
        <w:t xml:space="preserve"> have proved to be a viable source for liver transplant with acceptable recepto</w:t>
      </w:r>
      <w:r w:rsidR="007327EF" w:rsidRPr="00405B0C">
        <w:rPr>
          <w:rFonts w:ascii="Book Antiqua" w:hAnsi="Book Antiqua" w:cs="Times New Roman"/>
          <w:color w:val="000000" w:themeColor="text1"/>
        </w:rPr>
        <w:t>r outcomes and no growth of HH</w:t>
      </w:r>
      <w:r w:rsidR="000275B6" w:rsidRPr="00405B0C">
        <w:rPr>
          <w:rFonts w:ascii="Book Antiqua" w:hAnsi="Book Antiqua" w:cs="Times New Roman"/>
          <w:color w:val="000000" w:themeColor="text1"/>
          <w:vertAlign w:val="superscript"/>
        </w:rPr>
        <w:t>[75-</w:t>
      </w:r>
      <w:bookmarkStart w:id="0" w:name="_GoBack"/>
      <w:r w:rsidR="000275B6" w:rsidRPr="00405B0C">
        <w:rPr>
          <w:rFonts w:ascii="Book Antiqua" w:hAnsi="Book Antiqua" w:cs="Times New Roman"/>
          <w:color w:val="000000" w:themeColor="text1"/>
          <w:vertAlign w:val="superscript"/>
        </w:rPr>
        <w:t>77]</w:t>
      </w:r>
      <w:bookmarkEnd w:id="0"/>
      <w:r w:rsidR="007327EF" w:rsidRPr="00405B0C">
        <w:rPr>
          <w:rFonts w:ascii="Book Antiqua" w:hAnsi="Book Antiqua" w:cs="Times New Roman"/>
          <w:color w:val="000000" w:themeColor="text1"/>
        </w:rPr>
        <w:t>.</w:t>
      </w:r>
    </w:p>
    <w:p w14:paraId="13DFB838" w14:textId="77777777" w:rsidR="002217A0" w:rsidRPr="00405B0C" w:rsidRDefault="002217A0" w:rsidP="00405B0C">
      <w:pPr>
        <w:adjustRightInd w:val="0"/>
        <w:snapToGrid w:val="0"/>
        <w:spacing w:line="360" w:lineRule="auto"/>
        <w:jc w:val="both"/>
        <w:rPr>
          <w:rFonts w:ascii="Book Antiqua" w:hAnsi="Book Antiqua" w:cs="Times New Roman"/>
          <w:color w:val="000000" w:themeColor="text1"/>
        </w:rPr>
      </w:pPr>
    </w:p>
    <w:p w14:paraId="08AB06C0" w14:textId="4F1A793C" w:rsidR="002217A0" w:rsidRPr="000275B6" w:rsidRDefault="00DC6CC1" w:rsidP="00405B0C">
      <w:pPr>
        <w:adjustRightInd w:val="0"/>
        <w:snapToGrid w:val="0"/>
        <w:spacing w:line="360" w:lineRule="auto"/>
        <w:jc w:val="both"/>
        <w:rPr>
          <w:rFonts w:ascii="Book Antiqua" w:hAnsi="Book Antiqua" w:cs="Times New Roman"/>
          <w:b/>
          <w:color w:val="000000" w:themeColor="text1"/>
          <w:u w:val="single"/>
        </w:rPr>
      </w:pPr>
      <w:r w:rsidRPr="000275B6">
        <w:rPr>
          <w:rFonts w:ascii="Book Antiqua" w:hAnsi="Book Antiqua" w:cs="Times New Roman"/>
          <w:b/>
          <w:color w:val="000000" w:themeColor="text1"/>
          <w:u w:val="single"/>
        </w:rPr>
        <w:t>CONCLUSION</w:t>
      </w:r>
    </w:p>
    <w:p w14:paraId="4FD1EB4A" w14:textId="77777777" w:rsidR="00D709D1" w:rsidRPr="00405B0C" w:rsidRDefault="00D709D1" w:rsidP="00405B0C">
      <w:pPr>
        <w:adjustRightInd w:val="0"/>
        <w:snapToGrid w:val="0"/>
        <w:spacing w:line="360" w:lineRule="auto"/>
        <w:jc w:val="both"/>
        <w:rPr>
          <w:rFonts w:ascii="Book Antiqua" w:hAnsi="Book Antiqua"/>
          <w:color w:val="000000" w:themeColor="text1"/>
        </w:rPr>
      </w:pPr>
      <w:r w:rsidRPr="00405B0C">
        <w:rPr>
          <w:rFonts w:ascii="Book Antiqua" w:hAnsi="Book Antiqua"/>
          <w:color w:val="000000" w:themeColor="text1"/>
        </w:rPr>
        <w:t xml:space="preserve">Most HH are diagnosed incidentally on imaging tests since most patients remain asymptomatic throughout their life. Patients who present with symptoms are usually due to larger lesions. </w:t>
      </w:r>
    </w:p>
    <w:p w14:paraId="433C52A5" w14:textId="77777777" w:rsidR="00D709D1" w:rsidRPr="00405B0C" w:rsidRDefault="00D709D1" w:rsidP="000275B6">
      <w:pPr>
        <w:adjustRightInd w:val="0"/>
        <w:snapToGrid w:val="0"/>
        <w:spacing w:line="360" w:lineRule="auto"/>
        <w:ind w:firstLineChars="100" w:firstLine="240"/>
        <w:jc w:val="both"/>
        <w:rPr>
          <w:rFonts w:ascii="Book Antiqua" w:hAnsi="Book Antiqua"/>
          <w:color w:val="000000" w:themeColor="text1"/>
        </w:rPr>
      </w:pPr>
      <w:r w:rsidRPr="00405B0C">
        <w:rPr>
          <w:rFonts w:ascii="Book Antiqua" w:hAnsi="Book Antiqua"/>
          <w:color w:val="000000" w:themeColor="text1"/>
        </w:rPr>
        <w:lastRenderedPageBreak/>
        <w:t xml:space="preserve">Since the natural history of HH is benign and an increase in size progression occurs in less than 40%, most patients can be reassured and only observed. When a patient is symptomatic, the first step is to exclude other causes of their symptoms. Once excluding other etiologies and HH is considered the cause of symptoms, treatment modalities are decided based on size, anatomy and comorbidities of the patient. </w:t>
      </w:r>
    </w:p>
    <w:p w14:paraId="7C3B58D5" w14:textId="77777777" w:rsidR="00D709D1" w:rsidRPr="00405B0C" w:rsidRDefault="00D709D1" w:rsidP="000275B6">
      <w:pPr>
        <w:adjustRightInd w:val="0"/>
        <w:snapToGrid w:val="0"/>
        <w:spacing w:line="360" w:lineRule="auto"/>
        <w:ind w:firstLineChars="100" w:firstLine="240"/>
        <w:jc w:val="both"/>
        <w:rPr>
          <w:rFonts w:ascii="Book Antiqua" w:hAnsi="Book Antiqua"/>
          <w:color w:val="000000" w:themeColor="text1"/>
        </w:rPr>
      </w:pPr>
      <w:r w:rsidRPr="00405B0C">
        <w:rPr>
          <w:rFonts w:ascii="Book Antiqua" w:hAnsi="Book Antiqua"/>
          <w:color w:val="000000" w:themeColor="text1"/>
        </w:rPr>
        <w:t xml:space="preserve">Over the last years, non-surgical minimal invasive procedures for tumor reduction and laparoscopic surgery have proven good results in selected patients. </w:t>
      </w:r>
    </w:p>
    <w:p w14:paraId="0BCBDBDE" w14:textId="77777777" w:rsidR="00D709D1" w:rsidRPr="00405B0C" w:rsidRDefault="00D709D1" w:rsidP="000275B6">
      <w:pPr>
        <w:adjustRightInd w:val="0"/>
        <w:snapToGrid w:val="0"/>
        <w:spacing w:line="360" w:lineRule="auto"/>
        <w:ind w:firstLineChars="100" w:firstLine="240"/>
        <w:jc w:val="both"/>
        <w:rPr>
          <w:rFonts w:ascii="Book Antiqua" w:hAnsi="Book Antiqua"/>
          <w:color w:val="000000" w:themeColor="text1"/>
        </w:rPr>
      </w:pPr>
      <w:r w:rsidRPr="00405B0C">
        <w:rPr>
          <w:rFonts w:ascii="Book Antiqua" w:hAnsi="Book Antiqua"/>
          <w:color w:val="000000" w:themeColor="text1"/>
        </w:rPr>
        <w:t xml:space="preserve">Rarely HH present with life-threatening conditions such as an acute traumatic rupture or coagulation disorders. Only in these instances, emergent surgical management is warranted. </w:t>
      </w:r>
    </w:p>
    <w:p w14:paraId="767A33C7" w14:textId="537DBBF4" w:rsidR="000275B6" w:rsidRDefault="00D709D1" w:rsidP="00F8214A">
      <w:pPr>
        <w:adjustRightInd w:val="0"/>
        <w:snapToGrid w:val="0"/>
        <w:spacing w:line="360" w:lineRule="auto"/>
        <w:ind w:firstLineChars="100" w:firstLine="240"/>
        <w:jc w:val="both"/>
        <w:rPr>
          <w:rFonts w:ascii="Book Antiqua" w:hAnsi="Book Antiqua"/>
          <w:color w:val="000000" w:themeColor="text1"/>
          <w:lang w:eastAsia="zh-CN"/>
        </w:rPr>
      </w:pPr>
      <w:r w:rsidRPr="00405B0C">
        <w:rPr>
          <w:rFonts w:ascii="Book Antiqua" w:hAnsi="Book Antiqua"/>
          <w:color w:val="000000" w:themeColor="text1"/>
        </w:rPr>
        <w:t xml:space="preserve">Clinicians should discern between observation and the best optimal management based on the clinical presentation. If treatment is needed, a minimal invasive approach should be pursued. Future research will help clinicians understand HH pathogenesis and guide management. </w:t>
      </w:r>
    </w:p>
    <w:p w14:paraId="19A06CF7" w14:textId="77777777" w:rsidR="00F8214A" w:rsidRDefault="00F8214A" w:rsidP="00F8214A">
      <w:pPr>
        <w:adjustRightInd w:val="0"/>
        <w:snapToGrid w:val="0"/>
        <w:spacing w:line="360" w:lineRule="auto"/>
        <w:ind w:firstLineChars="100" w:firstLine="240"/>
        <w:jc w:val="both"/>
        <w:rPr>
          <w:rFonts w:ascii="Book Antiqua" w:hAnsi="Book Antiqua" w:cs="Times New Roman"/>
          <w:color w:val="000000" w:themeColor="text1"/>
          <w:lang w:eastAsia="zh-CN"/>
        </w:rPr>
      </w:pPr>
    </w:p>
    <w:p w14:paraId="090E16FA" w14:textId="513047AF" w:rsidR="00370253" w:rsidRPr="00405B0C" w:rsidRDefault="000275B6" w:rsidP="00405B0C">
      <w:pPr>
        <w:adjustRightInd w:val="0"/>
        <w:snapToGrid w:val="0"/>
        <w:spacing w:line="360" w:lineRule="auto"/>
        <w:jc w:val="both"/>
        <w:rPr>
          <w:rFonts w:ascii="Book Antiqua" w:hAnsi="Book Antiqua" w:cs="Times New Roman"/>
          <w:b/>
        </w:rPr>
      </w:pPr>
      <w:r w:rsidRPr="00405B0C">
        <w:rPr>
          <w:rFonts w:ascii="Book Antiqua" w:hAnsi="Book Antiqua" w:cs="Times New Roman"/>
          <w:b/>
        </w:rPr>
        <w:t>REFERENCES</w:t>
      </w:r>
    </w:p>
    <w:p w14:paraId="523C46BF"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1 </w:t>
      </w:r>
      <w:r w:rsidRPr="000275B6">
        <w:rPr>
          <w:rFonts w:ascii="Book Antiqua" w:eastAsia="宋体" w:hAnsi="Book Antiqua" w:cs="宋体"/>
          <w:b/>
          <w:bCs/>
          <w:lang w:eastAsia="zh-CN"/>
        </w:rPr>
        <w:t>Ishak KG</w:t>
      </w:r>
      <w:r w:rsidRPr="000275B6">
        <w:rPr>
          <w:rFonts w:ascii="Book Antiqua" w:eastAsia="宋体" w:hAnsi="Book Antiqua" w:cs="宋体"/>
          <w:lang w:eastAsia="zh-CN"/>
        </w:rPr>
        <w:t xml:space="preserve">, Rabin L. Benign tumors of the liver. </w:t>
      </w:r>
      <w:r w:rsidRPr="000275B6">
        <w:rPr>
          <w:rFonts w:ascii="Book Antiqua" w:eastAsia="宋体" w:hAnsi="Book Antiqua" w:cs="宋体"/>
          <w:i/>
          <w:iCs/>
          <w:lang w:eastAsia="zh-CN"/>
        </w:rPr>
        <w:t>Med Clin North Am</w:t>
      </w:r>
      <w:r w:rsidRPr="000275B6">
        <w:rPr>
          <w:rFonts w:ascii="Book Antiqua" w:eastAsia="宋体" w:hAnsi="Book Antiqua" w:cs="宋体"/>
          <w:lang w:eastAsia="zh-CN"/>
        </w:rPr>
        <w:t xml:space="preserve"> 1975; </w:t>
      </w:r>
      <w:r w:rsidRPr="000275B6">
        <w:rPr>
          <w:rFonts w:ascii="Book Antiqua" w:eastAsia="宋体" w:hAnsi="Book Antiqua" w:cs="宋体"/>
          <w:b/>
          <w:bCs/>
          <w:lang w:eastAsia="zh-CN"/>
        </w:rPr>
        <w:t>59</w:t>
      </w:r>
      <w:r w:rsidRPr="000275B6">
        <w:rPr>
          <w:rFonts w:ascii="Book Antiqua" w:eastAsia="宋体" w:hAnsi="Book Antiqua" w:cs="宋体"/>
          <w:lang w:eastAsia="zh-CN"/>
        </w:rPr>
        <w:t>: 995-1013 [PMID: 167242 DOI: 10.1016/s0025-7125(16)31998-8]</w:t>
      </w:r>
    </w:p>
    <w:p w14:paraId="6D7300EC"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2 </w:t>
      </w:r>
      <w:r w:rsidRPr="000275B6">
        <w:rPr>
          <w:rFonts w:ascii="Book Antiqua" w:eastAsia="宋体" w:hAnsi="Book Antiqua" w:cs="宋体"/>
          <w:b/>
          <w:bCs/>
          <w:lang w:eastAsia="zh-CN"/>
        </w:rPr>
        <w:t>Yang Z</w:t>
      </w:r>
      <w:r w:rsidRPr="000275B6">
        <w:rPr>
          <w:rFonts w:ascii="Book Antiqua" w:eastAsia="宋体" w:hAnsi="Book Antiqua" w:cs="宋体"/>
          <w:lang w:eastAsia="zh-CN"/>
        </w:rPr>
        <w:t xml:space="preserve">, Tan H, Liu X, Sun Y. Extremely Giant Liver Hemangioma (50 cm) with Kasabach-Merritt Syndrome. </w:t>
      </w:r>
      <w:r w:rsidRPr="000275B6">
        <w:rPr>
          <w:rFonts w:ascii="Book Antiqua" w:eastAsia="宋体" w:hAnsi="Book Antiqua" w:cs="宋体"/>
          <w:i/>
          <w:iCs/>
          <w:lang w:eastAsia="zh-CN"/>
        </w:rPr>
        <w:t>J Gastrointest Surg</w:t>
      </w:r>
      <w:r w:rsidRPr="000275B6">
        <w:rPr>
          <w:rFonts w:ascii="Book Antiqua" w:eastAsia="宋体" w:hAnsi="Book Antiqua" w:cs="宋体"/>
          <w:lang w:eastAsia="zh-CN"/>
        </w:rPr>
        <w:t xml:space="preserve"> 2017; </w:t>
      </w:r>
      <w:r w:rsidRPr="000275B6">
        <w:rPr>
          <w:rFonts w:ascii="Book Antiqua" w:eastAsia="宋体" w:hAnsi="Book Antiqua" w:cs="宋体"/>
          <w:b/>
          <w:bCs/>
          <w:lang w:eastAsia="zh-CN"/>
        </w:rPr>
        <w:t>21</w:t>
      </w:r>
      <w:r w:rsidRPr="000275B6">
        <w:rPr>
          <w:rFonts w:ascii="Book Antiqua" w:eastAsia="宋体" w:hAnsi="Book Antiqua" w:cs="宋体"/>
          <w:lang w:eastAsia="zh-CN"/>
        </w:rPr>
        <w:t>: 1748-1749 [PMID: 28424986 DOI: 10.1007/s11605-017-3429-7]</w:t>
      </w:r>
    </w:p>
    <w:p w14:paraId="6FF76161" w14:textId="0932535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3 </w:t>
      </w:r>
      <w:r w:rsidRPr="00541C09">
        <w:rPr>
          <w:rFonts w:ascii="Book Antiqua" w:eastAsia="宋体" w:hAnsi="Book Antiqua" w:cs="宋体"/>
          <w:b/>
          <w:bCs/>
          <w:lang w:eastAsia="zh-CN"/>
        </w:rPr>
        <w:t>Schumacker HB Jr</w:t>
      </w:r>
      <w:r w:rsidRPr="000275B6">
        <w:rPr>
          <w:rFonts w:ascii="Book Antiqua" w:eastAsia="宋体" w:hAnsi="Book Antiqua" w:cs="宋体"/>
          <w:lang w:eastAsia="zh-CN"/>
        </w:rPr>
        <w:t xml:space="preserve">. </w:t>
      </w:r>
      <w:r w:rsidR="00541C09" w:rsidRPr="00541C09">
        <w:rPr>
          <w:rFonts w:ascii="Book Antiqua" w:eastAsia="宋体" w:hAnsi="Book Antiqua" w:cs="宋体"/>
          <w:lang w:eastAsia="zh-CN"/>
        </w:rPr>
        <w:t>Hemangioma of the liver: discussion of symptomatology and report of patient treated by operation</w:t>
      </w:r>
      <w:r w:rsidRPr="000275B6">
        <w:rPr>
          <w:rFonts w:ascii="Book Antiqua" w:eastAsia="宋体" w:hAnsi="Book Antiqua" w:cs="宋体"/>
          <w:lang w:eastAsia="zh-CN"/>
        </w:rPr>
        <w:t xml:space="preserve">. Surgery 1942; </w:t>
      </w:r>
      <w:r w:rsidRPr="000275B6">
        <w:rPr>
          <w:rFonts w:ascii="Book Antiqua" w:eastAsia="宋体" w:hAnsi="Book Antiqua" w:cs="宋体"/>
          <w:b/>
          <w:bCs/>
          <w:lang w:eastAsia="zh-CN"/>
        </w:rPr>
        <w:t>11</w:t>
      </w:r>
      <w:r w:rsidRPr="000275B6">
        <w:rPr>
          <w:rFonts w:ascii="Book Antiqua" w:eastAsia="宋体" w:hAnsi="Book Antiqua" w:cs="宋体"/>
          <w:lang w:eastAsia="zh-CN"/>
        </w:rPr>
        <w:t>:</w:t>
      </w:r>
      <w:r>
        <w:rPr>
          <w:rFonts w:ascii="Book Antiqua" w:eastAsia="宋体" w:hAnsi="Book Antiqua" w:cs="宋体"/>
          <w:lang w:eastAsia="zh-CN"/>
        </w:rPr>
        <w:t xml:space="preserve"> </w:t>
      </w:r>
      <w:r w:rsidRPr="000275B6">
        <w:rPr>
          <w:rFonts w:ascii="Book Antiqua" w:eastAsia="宋体" w:hAnsi="Book Antiqua" w:cs="宋体"/>
          <w:lang w:eastAsia="zh-CN"/>
        </w:rPr>
        <w:t>209–222</w:t>
      </w:r>
    </w:p>
    <w:p w14:paraId="005FCBFD"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4 </w:t>
      </w:r>
      <w:r w:rsidRPr="000275B6">
        <w:rPr>
          <w:rFonts w:ascii="Book Antiqua" w:eastAsia="宋体" w:hAnsi="Book Antiqua" w:cs="宋体"/>
          <w:b/>
          <w:bCs/>
          <w:lang w:eastAsia="zh-CN"/>
        </w:rPr>
        <w:t>Reddy KR</w:t>
      </w:r>
      <w:r w:rsidRPr="000275B6">
        <w:rPr>
          <w:rFonts w:ascii="Book Antiqua" w:eastAsia="宋体" w:hAnsi="Book Antiqua" w:cs="宋体"/>
          <w:lang w:eastAsia="zh-CN"/>
        </w:rPr>
        <w:t xml:space="preserve">, Kligerman S, Levi J, Livingstone A, Molina E, Franceschi D, Badalamenti S, Jeffers L, Tzakis A, Schiff ER. Benign and solid tumors of the liver: relationship to sex, age, size of tumors, and outcome. </w:t>
      </w:r>
      <w:r w:rsidRPr="000275B6">
        <w:rPr>
          <w:rFonts w:ascii="Book Antiqua" w:eastAsia="宋体" w:hAnsi="Book Antiqua" w:cs="宋体"/>
          <w:i/>
          <w:iCs/>
          <w:lang w:eastAsia="zh-CN"/>
        </w:rPr>
        <w:t>Am Surg</w:t>
      </w:r>
      <w:r w:rsidRPr="000275B6">
        <w:rPr>
          <w:rFonts w:ascii="Book Antiqua" w:eastAsia="宋体" w:hAnsi="Book Antiqua" w:cs="宋体"/>
          <w:lang w:eastAsia="zh-CN"/>
        </w:rPr>
        <w:t xml:space="preserve"> 2001; </w:t>
      </w:r>
      <w:r w:rsidRPr="000275B6">
        <w:rPr>
          <w:rFonts w:ascii="Book Antiqua" w:eastAsia="宋体" w:hAnsi="Book Antiqua" w:cs="宋体"/>
          <w:b/>
          <w:bCs/>
          <w:lang w:eastAsia="zh-CN"/>
        </w:rPr>
        <w:t>67</w:t>
      </w:r>
      <w:r w:rsidRPr="000275B6">
        <w:rPr>
          <w:rFonts w:ascii="Book Antiqua" w:eastAsia="宋体" w:hAnsi="Book Antiqua" w:cs="宋体"/>
          <w:lang w:eastAsia="zh-CN"/>
        </w:rPr>
        <w:t>: 173-178 [PMID: 11243545]</w:t>
      </w:r>
    </w:p>
    <w:p w14:paraId="76216539"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lastRenderedPageBreak/>
        <w:t xml:space="preserve">5 </w:t>
      </w:r>
      <w:r w:rsidRPr="000275B6">
        <w:rPr>
          <w:rFonts w:ascii="Book Antiqua" w:eastAsia="宋体" w:hAnsi="Book Antiqua" w:cs="宋体"/>
          <w:b/>
          <w:bCs/>
          <w:lang w:eastAsia="zh-CN"/>
        </w:rPr>
        <w:t>Hasan HY</w:t>
      </w:r>
      <w:r w:rsidRPr="000275B6">
        <w:rPr>
          <w:rFonts w:ascii="Book Antiqua" w:eastAsia="宋体" w:hAnsi="Book Antiqua" w:cs="宋体"/>
          <w:lang w:eastAsia="zh-CN"/>
        </w:rPr>
        <w:t xml:space="preserve">, Hinshaw JL, Borman EJ, Gegios A, Leverson G, Winslow ER. Assessing normal growth of hepatic hemangiomas during long-term follow-up. </w:t>
      </w:r>
      <w:r w:rsidRPr="000275B6">
        <w:rPr>
          <w:rFonts w:ascii="Book Antiqua" w:eastAsia="宋体" w:hAnsi="Book Antiqua" w:cs="宋体"/>
          <w:i/>
          <w:iCs/>
          <w:lang w:eastAsia="zh-CN"/>
        </w:rPr>
        <w:t>JAMA Surg</w:t>
      </w:r>
      <w:r w:rsidRPr="000275B6">
        <w:rPr>
          <w:rFonts w:ascii="Book Antiqua" w:eastAsia="宋体" w:hAnsi="Book Antiqua" w:cs="宋体"/>
          <w:lang w:eastAsia="zh-CN"/>
        </w:rPr>
        <w:t xml:space="preserve"> 2014; </w:t>
      </w:r>
      <w:r w:rsidRPr="000275B6">
        <w:rPr>
          <w:rFonts w:ascii="Book Antiqua" w:eastAsia="宋体" w:hAnsi="Book Antiqua" w:cs="宋体"/>
          <w:b/>
          <w:bCs/>
          <w:lang w:eastAsia="zh-CN"/>
        </w:rPr>
        <w:t>149</w:t>
      </w:r>
      <w:r w:rsidRPr="000275B6">
        <w:rPr>
          <w:rFonts w:ascii="Book Antiqua" w:eastAsia="宋体" w:hAnsi="Book Antiqua" w:cs="宋体"/>
          <w:lang w:eastAsia="zh-CN"/>
        </w:rPr>
        <w:t>: 1266-1271 [PMID: 25321079 DOI: 10.1001/jamasurg.2014.477]</w:t>
      </w:r>
    </w:p>
    <w:p w14:paraId="7A354460"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6 </w:t>
      </w:r>
      <w:r w:rsidRPr="000275B6">
        <w:rPr>
          <w:rFonts w:ascii="Book Antiqua" w:eastAsia="宋体" w:hAnsi="Book Antiqua" w:cs="宋体"/>
          <w:b/>
          <w:bCs/>
          <w:lang w:eastAsia="zh-CN"/>
        </w:rPr>
        <w:t>Adam YG</w:t>
      </w:r>
      <w:r w:rsidRPr="000275B6">
        <w:rPr>
          <w:rFonts w:ascii="Book Antiqua" w:eastAsia="宋体" w:hAnsi="Book Antiqua" w:cs="宋体"/>
          <w:lang w:eastAsia="zh-CN"/>
        </w:rPr>
        <w:t xml:space="preserve">, Huvos AG, Fortner JG. Giant hemangiomas of the liver. </w:t>
      </w:r>
      <w:r w:rsidRPr="000275B6">
        <w:rPr>
          <w:rFonts w:ascii="Book Antiqua" w:eastAsia="宋体" w:hAnsi="Book Antiqua" w:cs="宋体"/>
          <w:i/>
          <w:iCs/>
          <w:lang w:eastAsia="zh-CN"/>
        </w:rPr>
        <w:t>Ann Surg</w:t>
      </w:r>
      <w:r w:rsidRPr="000275B6">
        <w:rPr>
          <w:rFonts w:ascii="Book Antiqua" w:eastAsia="宋体" w:hAnsi="Book Antiqua" w:cs="宋体"/>
          <w:lang w:eastAsia="zh-CN"/>
        </w:rPr>
        <w:t xml:space="preserve"> 1970; </w:t>
      </w:r>
      <w:r w:rsidRPr="000275B6">
        <w:rPr>
          <w:rFonts w:ascii="Book Antiqua" w:eastAsia="宋体" w:hAnsi="Book Antiqua" w:cs="宋体"/>
          <w:b/>
          <w:bCs/>
          <w:lang w:eastAsia="zh-CN"/>
        </w:rPr>
        <w:t>172</w:t>
      </w:r>
      <w:r w:rsidRPr="000275B6">
        <w:rPr>
          <w:rFonts w:ascii="Book Antiqua" w:eastAsia="宋体" w:hAnsi="Book Antiqua" w:cs="宋体"/>
          <w:lang w:eastAsia="zh-CN"/>
        </w:rPr>
        <w:t>: 239-245 [PMID: 5433290 DOI: 10.1097/00000658-197008000-00010]</w:t>
      </w:r>
    </w:p>
    <w:p w14:paraId="688D0B16"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7 </w:t>
      </w:r>
      <w:r w:rsidRPr="000275B6">
        <w:rPr>
          <w:rFonts w:ascii="Book Antiqua" w:eastAsia="宋体" w:hAnsi="Book Antiqua" w:cs="宋体"/>
          <w:b/>
          <w:bCs/>
          <w:lang w:eastAsia="zh-CN"/>
        </w:rPr>
        <w:t>Mori H</w:t>
      </w:r>
      <w:r w:rsidRPr="000275B6">
        <w:rPr>
          <w:rFonts w:ascii="Book Antiqua" w:eastAsia="宋体" w:hAnsi="Book Antiqua" w:cs="宋体"/>
          <w:lang w:eastAsia="zh-CN"/>
        </w:rPr>
        <w:t xml:space="preserve">, Ikegami T, Imura S, Shimada M, Morine Y, Kanemura H, Arakawa Y, Kanamoto M, Hanaoka J, Sugimoto K, Tokunaga T. Sclerosed hemangioma of the liver: Report of a case and review of the literature. </w:t>
      </w:r>
      <w:r w:rsidRPr="000275B6">
        <w:rPr>
          <w:rFonts w:ascii="Book Antiqua" w:eastAsia="宋体" w:hAnsi="Book Antiqua" w:cs="宋体"/>
          <w:i/>
          <w:iCs/>
          <w:lang w:eastAsia="zh-CN"/>
        </w:rPr>
        <w:t>Hepatol Res</w:t>
      </w:r>
      <w:r w:rsidRPr="000275B6">
        <w:rPr>
          <w:rFonts w:ascii="Book Antiqua" w:eastAsia="宋体" w:hAnsi="Book Antiqua" w:cs="宋体"/>
          <w:lang w:eastAsia="zh-CN"/>
        </w:rPr>
        <w:t xml:space="preserve"> 2008; </w:t>
      </w:r>
      <w:r w:rsidRPr="000275B6">
        <w:rPr>
          <w:rFonts w:ascii="Book Antiqua" w:eastAsia="宋体" w:hAnsi="Book Antiqua" w:cs="宋体"/>
          <w:b/>
          <w:bCs/>
          <w:lang w:eastAsia="zh-CN"/>
        </w:rPr>
        <w:t>38</w:t>
      </w:r>
      <w:r w:rsidRPr="000275B6">
        <w:rPr>
          <w:rFonts w:ascii="Book Antiqua" w:eastAsia="宋体" w:hAnsi="Book Antiqua" w:cs="宋体"/>
          <w:lang w:eastAsia="zh-CN"/>
        </w:rPr>
        <w:t>: 529-533 [PMID: 18067557 DOI: 10.1111/j.1872-034X.2007.00306.x]</w:t>
      </w:r>
    </w:p>
    <w:p w14:paraId="05EF40B5" w14:textId="1119B8A0"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8 </w:t>
      </w:r>
      <w:r w:rsidRPr="000275B6">
        <w:rPr>
          <w:rFonts w:ascii="Book Antiqua" w:eastAsia="宋体" w:hAnsi="Book Antiqua" w:cs="宋体"/>
          <w:b/>
          <w:bCs/>
          <w:lang w:eastAsia="zh-CN"/>
        </w:rPr>
        <w:t>European Association for the Study of the Liver (EASL)</w:t>
      </w:r>
      <w:r w:rsidRPr="000275B6">
        <w:rPr>
          <w:rFonts w:ascii="Book Antiqua" w:eastAsia="宋体" w:hAnsi="Book Antiqua" w:cs="宋体"/>
          <w:lang w:eastAsia="zh-CN"/>
        </w:rPr>
        <w:t xml:space="preserve">. EASL Clinical Practice Guidelines on the management of benign liver tumours. </w:t>
      </w:r>
      <w:r w:rsidRPr="000275B6">
        <w:rPr>
          <w:rFonts w:ascii="Book Antiqua" w:eastAsia="宋体" w:hAnsi="Book Antiqua" w:cs="宋体"/>
          <w:i/>
          <w:iCs/>
          <w:lang w:eastAsia="zh-CN"/>
        </w:rPr>
        <w:t>J Hepatol</w:t>
      </w:r>
      <w:r w:rsidRPr="000275B6">
        <w:rPr>
          <w:rFonts w:ascii="Book Antiqua" w:eastAsia="宋体" w:hAnsi="Book Antiqua" w:cs="宋体"/>
          <w:lang w:eastAsia="zh-CN"/>
        </w:rPr>
        <w:t xml:space="preserve"> 2016; </w:t>
      </w:r>
      <w:r w:rsidRPr="000275B6">
        <w:rPr>
          <w:rFonts w:ascii="Book Antiqua" w:eastAsia="宋体" w:hAnsi="Book Antiqua" w:cs="宋体"/>
          <w:b/>
          <w:bCs/>
          <w:lang w:eastAsia="zh-CN"/>
        </w:rPr>
        <w:t>65</w:t>
      </w:r>
      <w:r w:rsidRPr="000275B6">
        <w:rPr>
          <w:rFonts w:ascii="Book Antiqua" w:eastAsia="宋体" w:hAnsi="Book Antiqua" w:cs="宋体"/>
          <w:lang w:eastAsia="zh-CN"/>
        </w:rPr>
        <w:t>: 386-398 [PMID: 27085809 DOI: 10.1016/j.jhep.2016.04.001]</w:t>
      </w:r>
    </w:p>
    <w:p w14:paraId="469220F1" w14:textId="4FB5740A"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9 </w:t>
      </w:r>
      <w:r w:rsidRPr="000275B6">
        <w:rPr>
          <w:rFonts w:ascii="Book Antiqua" w:eastAsia="宋体" w:hAnsi="Book Antiqua" w:cs="宋体"/>
          <w:b/>
          <w:bCs/>
          <w:lang w:eastAsia="zh-CN"/>
        </w:rPr>
        <w:t>Moser C</w:t>
      </w:r>
      <w:r w:rsidRPr="000275B6">
        <w:rPr>
          <w:rFonts w:ascii="Book Antiqua" w:eastAsia="宋体" w:hAnsi="Book Antiqua" w:cs="宋体"/>
          <w:lang w:eastAsia="zh-CN"/>
        </w:rPr>
        <w:t xml:space="preserve">, Hany A, Spiegel R. Familial giant hemangiomas of the liver. Study of a family and review of the literature. </w:t>
      </w:r>
      <w:r w:rsidRPr="000275B6">
        <w:rPr>
          <w:rFonts w:ascii="Book Antiqua" w:eastAsia="宋体" w:hAnsi="Book Antiqua" w:cs="宋体"/>
          <w:i/>
          <w:iCs/>
          <w:lang w:eastAsia="zh-CN"/>
        </w:rPr>
        <w:t>Praxis (Bern 1994)</w:t>
      </w:r>
      <w:r w:rsidRPr="000275B6">
        <w:rPr>
          <w:rFonts w:ascii="Book Antiqua" w:eastAsia="宋体" w:hAnsi="Book Antiqua" w:cs="宋体"/>
          <w:lang w:eastAsia="zh-CN"/>
        </w:rPr>
        <w:t xml:space="preserve"> 1998; </w:t>
      </w:r>
      <w:r w:rsidRPr="000275B6">
        <w:rPr>
          <w:rFonts w:ascii="Book Antiqua" w:eastAsia="宋体" w:hAnsi="Book Antiqua" w:cs="宋体"/>
          <w:b/>
          <w:bCs/>
          <w:lang w:eastAsia="zh-CN"/>
        </w:rPr>
        <w:t>87</w:t>
      </w:r>
      <w:r w:rsidRPr="000275B6">
        <w:rPr>
          <w:rFonts w:ascii="Book Antiqua" w:eastAsia="宋体" w:hAnsi="Book Antiqua" w:cs="宋体"/>
          <w:lang w:eastAsia="zh-CN"/>
        </w:rPr>
        <w:t>: 461-468 [PMID: 9587222]</w:t>
      </w:r>
    </w:p>
    <w:p w14:paraId="6F069870"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10 </w:t>
      </w:r>
      <w:r w:rsidRPr="000275B6">
        <w:rPr>
          <w:rFonts w:ascii="Book Antiqua" w:eastAsia="宋体" w:hAnsi="Book Antiqua" w:cs="宋体"/>
          <w:b/>
          <w:bCs/>
          <w:lang w:eastAsia="zh-CN"/>
        </w:rPr>
        <w:t>Lee M</w:t>
      </w:r>
      <w:r w:rsidRPr="000275B6">
        <w:rPr>
          <w:rFonts w:ascii="Book Antiqua" w:eastAsia="宋体" w:hAnsi="Book Antiqua" w:cs="宋体"/>
          <w:lang w:eastAsia="zh-CN"/>
        </w:rPr>
        <w:t xml:space="preserve">, Choi JY, Lim JS, Park MS, Kim MJ, Kim H. Lack of anti-tumor activity by anti-VEGF treatments in hepatic hemangiomas. </w:t>
      </w:r>
      <w:r w:rsidRPr="000275B6">
        <w:rPr>
          <w:rFonts w:ascii="Book Antiqua" w:eastAsia="宋体" w:hAnsi="Book Antiqua" w:cs="宋体"/>
          <w:i/>
          <w:iCs/>
          <w:lang w:eastAsia="zh-CN"/>
        </w:rPr>
        <w:t>Angiogenesis</w:t>
      </w:r>
      <w:r w:rsidRPr="000275B6">
        <w:rPr>
          <w:rFonts w:ascii="Book Antiqua" w:eastAsia="宋体" w:hAnsi="Book Antiqua" w:cs="宋体"/>
          <w:lang w:eastAsia="zh-CN"/>
        </w:rPr>
        <w:t xml:space="preserve"> 2016; </w:t>
      </w:r>
      <w:r w:rsidRPr="000275B6">
        <w:rPr>
          <w:rFonts w:ascii="Book Antiqua" w:eastAsia="宋体" w:hAnsi="Book Antiqua" w:cs="宋体"/>
          <w:b/>
          <w:bCs/>
          <w:lang w:eastAsia="zh-CN"/>
        </w:rPr>
        <w:t>19</w:t>
      </w:r>
      <w:r w:rsidRPr="000275B6">
        <w:rPr>
          <w:rFonts w:ascii="Book Antiqua" w:eastAsia="宋体" w:hAnsi="Book Antiqua" w:cs="宋体"/>
          <w:lang w:eastAsia="zh-CN"/>
        </w:rPr>
        <w:t>: 147-153 [PMID: 26816001 DOI: 10.1007/s10456-016-9494-9]</w:t>
      </w:r>
    </w:p>
    <w:p w14:paraId="6B12E730" w14:textId="4A4041D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11 </w:t>
      </w:r>
      <w:r w:rsidRPr="000275B6">
        <w:rPr>
          <w:rFonts w:ascii="Book Antiqua" w:eastAsia="宋体" w:hAnsi="Book Antiqua" w:cs="宋体"/>
          <w:b/>
          <w:bCs/>
          <w:lang w:eastAsia="zh-CN"/>
        </w:rPr>
        <w:t>Zheng N</w:t>
      </w:r>
      <w:r w:rsidRPr="00143804">
        <w:rPr>
          <w:rFonts w:ascii="Book Antiqua" w:eastAsia="宋体" w:hAnsi="Book Antiqua" w:cs="宋体"/>
          <w:lang w:eastAsia="zh-CN"/>
        </w:rPr>
        <w:t>,</w:t>
      </w:r>
      <w:r w:rsidRPr="000275B6">
        <w:rPr>
          <w:rFonts w:ascii="Book Antiqua" w:eastAsia="宋体" w:hAnsi="Book Antiqua" w:cs="宋体"/>
          <w:lang w:eastAsia="zh-CN"/>
        </w:rPr>
        <w:t xml:space="preserve"> Ding X, Jahan R. Low concentration of rapamycin inhibits hemangioma endothelial cell proliferation, migration, and vascular tumor formation in mice. </w:t>
      </w:r>
      <w:r w:rsidRPr="000275B6">
        <w:rPr>
          <w:rFonts w:ascii="Book Antiqua" w:eastAsia="宋体" w:hAnsi="Book Antiqua" w:cs="宋体"/>
          <w:i/>
          <w:iCs/>
          <w:lang w:eastAsia="zh-CN"/>
        </w:rPr>
        <w:t>Curr Ther Res Clin Exp</w:t>
      </w:r>
      <w:r w:rsidRPr="000275B6">
        <w:rPr>
          <w:rFonts w:ascii="Book Antiqua" w:eastAsia="宋体" w:hAnsi="Book Antiqua" w:cs="宋体"/>
          <w:lang w:eastAsia="zh-CN"/>
        </w:rPr>
        <w:t xml:space="preserve"> 2014; </w:t>
      </w:r>
      <w:r w:rsidRPr="000275B6">
        <w:rPr>
          <w:rFonts w:ascii="Book Antiqua" w:eastAsia="宋体" w:hAnsi="Book Antiqua" w:cs="宋体"/>
          <w:b/>
          <w:bCs/>
          <w:lang w:eastAsia="zh-CN"/>
        </w:rPr>
        <w:t>11</w:t>
      </w:r>
      <w:r w:rsidRPr="000275B6">
        <w:rPr>
          <w:rFonts w:ascii="Book Antiqua" w:eastAsia="宋体" w:hAnsi="Book Antiqua" w:cs="宋体"/>
          <w:lang w:eastAsia="zh-CN"/>
        </w:rPr>
        <w:t>:</w:t>
      </w:r>
      <w:r>
        <w:rPr>
          <w:rFonts w:ascii="Book Antiqua" w:eastAsia="宋体" w:hAnsi="Book Antiqua" w:cs="宋体"/>
          <w:lang w:eastAsia="zh-CN"/>
        </w:rPr>
        <w:t xml:space="preserve"> </w:t>
      </w:r>
      <w:r w:rsidRPr="000275B6">
        <w:rPr>
          <w:rFonts w:ascii="Book Antiqua" w:eastAsia="宋体" w:hAnsi="Book Antiqua" w:cs="宋体"/>
          <w:lang w:eastAsia="zh-CN"/>
        </w:rPr>
        <w:t>99-103 [</w:t>
      </w:r>
      <w:r>
        <w:rPr>
          <w:rFonts w:ascii="Book Antiqua" w:eastAsia="宋体" w:hAnsi="Book Antiqua" w:cs="宋体"/>
          <w:lang w:eastAsia="zh-CN"/>
        </w:rPr>
        <w:t xml:space="preserve">PMID: </w:t>
      </w:r>
      <w:r w:rsidRPr="000275B6">
        <w:rPr>
          <w:rFonts w:ascii="Book Antiqua" w:eastAsia="宋体" w:hAnsi="Book Antiqua" w:cs="宋体"/>
          <w:lang w:eastAsia="zh-CN"/>
        </w:rPr>
        <w:t>25408787</w:t>
      </w:r>
      <w:r>
        <w:rPr>
          <w:rFonts w:ascii="Book Antiqua" w:eastAsia="宋体" w:hAnsi="Book Antiqua" w:cs="宋体"/>
          <w:lang w:eastAsia="zh-CN"/>
        </w:rPr>
        <w:t xml:space="preserve"> </w:t>
      </w:r>
      <w:r w:rsidRPr="000275B6">
        <w:rPr>
          <w:rFonts w:ascii="Book Antiqua" w:eastAsia="宋体" w:hAnsi="Book Antiqua" w:cs="宋体"/>
          <w:lang w:eastAsia="zh-CN"/>
        </w:rPr>
        <w:t>DOI: 10.1016/j.curtheres.2014.09.004]</w:t>
      </w:r>
    </w:p>
    <w:p w14:paraId="4F3C08DC"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12 </w:t>
      </w:r>
      <w:r w:rsidRPr="000275B6">
        <w:rPr>
          <w:rFonts w:ascii="Book Antiqua" w:eastAsia="宋体" w:hAnsi="Book Antiqua" w:cs="宋体"/>
          <w:b/>
          <w:bCs/>
          <w:lang w:eastAsia="zh-CN"/>
        </w:rPr>
        <w:t>Zhang WJ</w:t>
      </w:r>
      <w:r w:rsidRPr="000275B6">
        <w:rPr>
          <w:rFonts w:ascii="Book Antiqua" w:eastAsia="宋体" w:hAnsi="Book Antiqua" w:cs="宋体"/>
          <w:lang w:eastAsia="zh-CN"/>
        </w:rPr>
        <w:t xml:space="preserve">, Ye LY, Wu LQ, Xin YL, Gu F, Niu JX, Yang ZH, Zhu GJ, Grau GE, Lou JN. Morphologic, phenotypic and functional characteristics of endothelial cells derived from human hepatic cavernous hemangioma. </w:t>
      </w:r>
      <w:r w:rsidRPr="000275B6">
        <w:rPr>
          <w:rFonts w:ascii="Book Antiqua" w:eastAsia="宋体" w:hAnsi="Book Antiqua" w:cs="宋体"/>
          <w:i/>
          <w:iCs/>
          <w:lang w:eastAsia="zh-CN"/>
        </w:rPr>
        <w:t>J Vasc Res</w:t>
      </w:r>
      <w:r w:rsidRPr="000275B6">
        <w:rPr>
          <w:rFonts w:ascii="Book Antiqua" w:eastAsia="宋体" w:hAnsi="Book Antiqua" w:cs="宋体"/>
          <w:lang w:eastAsia="zh-CN"/>
        </w:rPr>
        <w:t xml:space="preserve"> 2006; </w:t>
      </w:r>
      <w:r w:rsidRPr="000275B6">
        <w:rPr>
          <w:rFonts w:ascii="Book Antiqua" w:eastAsia="宋体" w:hAnsi="Book Antiqua" w:cs="宋体"/>
          <w:b/>
          <w:bCs/>
          <w:lang w:eastAsia="zh-CN"/>
        </w:rPr>
        <w:t>43</w:t>
      </w:r>
      <w:r w:rsidRPr="000275B6">
        <w:rPr>
          <w:rFonts w:ascii="Book Antiqua" w:eastAsia="宋体" w:hAnsi="Book Antiqua" w:cs="宋体"/>
          <w:lang w:eastAsia="zh-CN"/>
        </w:rPr>
        <w:t>: 522-532 [PMID: 17008795 DOI: 10.1159/000095965]</w:t>
      </w:r>
    </w:p>
    <w:p w14:paraId="4D2CB377"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13 </w:t>
      </w:r>
      <w:r w:rsidRPr="000275B6">
        <w:rPr>
          <w:rFonts w:ascii="Book Antiqua" w:eastAsia="宋体" w:hAnsi="Book Antiqua" w:cs="宋体"/>
          <w:b/>
          <w:bCs/>
          <w:lang w:eastAsia="zh-CN"/>
        </w:rPr>
        <w:t>Glinkova V</w:t>
      </w:r>
      <w:r w:rsidRPr="000275B6">
        <w:rPr>
          <w:rFonts w:ascii="Book Antiqua" w:eastAsia="宋体" w:hAnsi="Book Antiqua" w:cs="宋体"/>
          <w:lang w:eastAsia="zh-CN"/>
        </w:rPr>
        <w:t xml:space="preserve">, Shevah O, Boaz M, Levine A, Shirin H. Hepatic haemangiomas: possible association with female sex hormones. </w:t>
      </w:r>
      <w:r w:rsidRPr="000275B6">
        <w:rPr>
          <w:rFonts w:ascii="Book Antiqua" w:eastAsia="宋体" w:hAnsi="Book Antiqua" w:cs="宋体"/>
          <w:i/>
          <w:iCs/>
          <w:lang w:eastAsia="zh-CN"/>
        </w:rPr>
        <w:t>Gut</w:t>
      </w:r>
      <w:r w:rsidRPr="000275B6">
        <w:rPr>
          <w:rFonts w:ascii="Book Antiqua" w:eastAsia="宋体" w:hAnsi="Book Antiqua" w:cs="宋体"/>
          <w:lang w:eastAsia="zh-CN"/>
        </w:rPr>
        <w:t xml:space="preserve"> 2004; </w:t>
      </w:r>
      <w:r w:rsidRPr="000275B6">
        <w:rPr>
          <w:rFonts w:ascii="Book Antiqua" w:eastAsia="宋体" w:hAnsi="Book Antiqua" w:cs="宋体"/>
          <w:b/>
          <w:bCs/>
          <w:lang w:eastAsia="zh-CN"/>
        </w:rPr>
        <w:t>53</w:t>
      </w:r>
      <w:r w:rsidRPr="000275B6">
        <w:rPr>
          <w:rFonts w:ascii="Book Antiqua" w:eastAsia="宋体" w:hAnsi="Book Antiqua" w:cs="宋体"/>
          <w:lang w:eastAsia="zh-CN"/>
        </w:rPr>
        <w:t>: 1352-1355 [PMID: 15306599 DOI: 10.1136/gut.2003.038646]</w:t>
      </w:r>
    </w:p>
    <w:p w14:paraId="46EDCA60"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lastRenderedPageBreak/>
        <w:t xml:space="preserve">14 </w:t>
      </w:r>
      <w:r w:rsidRPr="000275B6">
        <w:rPr>
          <w:rFonts w:ascii="Book Antiqua" w:eastAsia="宋体" w:hAnsi="Book Antiqua" w:cs="宋体"/>
          <w:b/>
          <w:bCs/>
          <w:lang w:eastAsia="zh-CN"/>
        </w:rPr>
        <w:t>Ozakyol A</w:t>
      </w:r>
      <w:r w:rsidRPr="000275B6">
        <w:rPr>
          <w:rFonts w:ascii="Book Antiqua" w:eastAsia="宋体" w:hAnsi="Book Antiqua" w:cs="宋体"/>
          <w:lang w:eastAsia="zh-CN"/>
        </w:rPr>
        <w:t xml:space="preserve">, Kebapci M. Enhanced growth of hepatic hemangiomatosis in two adults after postmenopausal estrogen replacement therapy. </w:t>
      </w:r>
      <w:r w:rsidRPr="000275B6">
        <w:rPr>
          <w:rFonts w:ascii="Book Antiqua" w:eastAsia="宋体" w:hAnsi="Book Antiqua" w:cs="宋体"/>
          <w:i/>
          <w:iCs/>
          <w:lang w:eastAsia="zh-CN"/>
        </w:rPr>
        <w:t>Tohoku J Exp Med</w:t>
      </w:r>
      <w:r w:rsidRPr="000275B6">
        <w:rPr>
          <w:rFonts w:ascii="Book Antiqua" w:eastAsia="宋体" w:hAnsi="Book Antiqua" w:cs="宋体"/>
          <w:lang w:eastAsia="zh-CN"/>
        </w:rPr>
        <w:t xml:space="preserve"> 2006; </w:t>
      </w:r>
      <w:r w:rsidRPr="000275B6">
        <w:rPr>
          <w:rFonts w:ascii="Book Antiqua" w:eastAsia="宋体" w:hAnsi="Book Antiqua" w:cs="宋体"/>
          <w:b/>
          <w:bCs/>
          <w:lang w:eastAsia="zh-CN"/>
        </w:rPr>
        <w:t>210</w:t>
      </w:r>
      <w:r w:rsidRPr="000275B6">
        <w:rPr>
          <w:rFonts w:ascii="Book Antiqua" w:eastAsia="宋体" w:hAnsi="Book Antiqua" w:cs="宋体"/>
          <w:lang w:eastAsia="zh-CN"/>
        </w:rPr>
        <w:t>: 257-261 [PMID: 17077603 DOI: 10.1620/tjem.210.257]</w:t>
      </w:r>
    </w:p>
    <w:p w14:paraId="2B799F2A"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15 </w:t>
      </w:r>
      <w:r w:rsidRPr="000275B6">
        <w:rPr>
          <w:rFonts w:ascii="Book Antiqua" w:eastAsia="宋体" w:hAnsi="Book Antiqua" w:cs="宋体"/>
          <w:b/>
          <w:bCs/>
          <w:lang w:eastAsia="zh-CN"/>
        </w:rPr>
        <w:t>Gemer O</w:t>
      </w:r>
      <w:r w:rsidRPr="000275B6">
        <w:rPr>
          <w:rFonts w:ascii="Book Antiqua" w:eastAsia="宋体" w:hAnsi="Book Antiqua" w:cs="宋体"/>
          <w:lang w:eastAsia="zh-CN"/>
        </w:rPr>
        <w:t xml:space="preserve">, Moscovici O, Ben-Horin CL, Linov L, Peled R, Segal S. Oral contraceptives and liver hemangioma: a case-control study. </w:t>
      </w:r>
      <w:r w:rsidRPr="000275B6">
        <w:rPr>
          <w:rFonts w:ascii="Book Antiqua" w:eastAsia="宋体" w:hAnsi="Book Antiqua" w:cs="宋体"/>
          <w:i/>
          <w:iCs/>
          <w:lang w:eastAsia="zh-CN"/>
        </w:rPr>
        <w:t>Acta Obstet Gynecol Scand</w:t>
      </w:r>
      <w:r w:rsidRPr="000275B6">
        <w:rPr>
          <w:rFonts w:ascii="Book Antiqua" w:eastAsia="宋体" w:hAnsi="Book Antiqua" w:cs="宋体"/>
          <w:lang w:eastAsia="zh-CN"/>
        </w:rPr>
        <w:t xml:space="preserve"> 2004; </w:t>
      </w:r>
      <w:r w:rsidRPr="000275B6">
        <w:rPr>
          <w:rFonts w:ascii="Book Antiqua" w:eastAsia="宋体" w:hAnsi="Book Antiqua" w:cs="宋体"/>
          <w:b/>
          <w:bCs/>
          <w:lang w:eastAsia="zh-CN"/>
        </w:rPr>
        <w:t>83</w:t>
      </w:r>
      <w:r w:rsidRPr="000275B6">
        <w:rPr>
          <w:rFonts w:ascii="Book Antiqua" w:eastAsia="宋体" w:hAnsi="Book Antiqua" w:cs="宋体"/>
          <w:lang w:eastAsia="zh-CN"/>
        </w:rPr>
        <w:t>: 1199-1201 [PMID: 15548156 DOI: 10.1111/j.0001-6349.2004.00551.x]</w:t>
      </w:r>
    </w:p>
    <w:p w14:paraId="73DBE360"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16 </w:t>
      </w:r>
      <w:r w:rsidRPr="000275B6">
        <w:rPr>
          <w:rFonts w:ascii="Book Antiqua" w:eastAsia="宋体" w:hAnsi="Book Antiqua" w:cs="宋体"/>
          <w:b/>
          <w:bCs/>
          <w:lang w:eastAsia="zh-CN"/>
        </w:rPr>
        <w:t>Kim GE</w:t>
      </w:r>
      <w:r w:rsidRPr="000275B6">
        <w:rPr>
          <w:rFonts w:ascii="Book Antiqua" w:eastAsia="宋体" w:hAnsi="Book Antiqua" w:cs="宋体"/>
          <w:lang w:eastAsia="zh-CN"/>
        </w:rPr>
        <w:t xml:space="preserve">, Thung SN, Tsui WM, Ferrell LD. Hepatic cavernous hemangioma: underrecognized associated histologic features. </w:t>
      </w:r>
      <w:r w:rsidRPr="000275B6">
        <w:rPr>
          <w:rFonts w:ascii="Book Antiqua" w:eastAsia="宋体" w:hAnsi="Book Antiqua" w:cs="宋体"/>
          <w:i/>
          <w:iCs/>
          <w:lang w:eastAsia="zh-CN"/>
        </w:rPr>
        <w:t>Liver Int</w:t>
      </w:r>
      <w:r w:rsidRPr="000275B6">
        <w:rPr>
          <w:rFonts w:ascii="Book Antiqua" w:eastAsia="宋体" w:hAnsi="Book Antiqua" w:cs="宋体"/>
          <w:lang w:eastAsia="zh-CN"/>
        </w:rPr>
        <w:t xml:space="preserve"> 2006; </w:t>
      </w:r>
      <w:r w:rsidRPr="000275B6">
        <w:rPr>
          <w:rFonts w:ascii="Book Antiqua" w:eastAsia="宋体" w:hAnsi="Book Antiqua" w:cs="宋体"/>
          <w:b/>
          <w:bCs/>
          <w:lang w:eastAsia="zh-CN"/>
        </w:rPr>
        <w:t>26</w:t>
      </w:r>
      <w:r w:rsidRPr="000275B6">
        <w:rPr>
          <w:rFonts w:ascii="Book Antiqua" w:eastAsia="宋体" w:hAnsi="Book Antiqua" w:cs="宋体"/>
          <w:lang w:eastAsia="zh-CN"/>
        </w:rPr>
        <w:t>: 334-338 [PMID: 16584396 DOI: 10.1111/j.1478-3231.2005.01226.x]</w:t>
      </w:r>
    </w:p>
    <w:p w14:paraId="55AEC0E7"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17 </w:t>
      </w:r>
      <w:r w:rsidRPr="000275B6">
        <w:rPr>
          <w:rFonts w:ascii="Book Antiqua" w:eastAsia="宋体" w:hAnsi="Book Antiqua" w:cs="宋体"/>
          <w:b/>
          <w:bCs/>
          <w:lang w:eastAsia="zh-CN"/>
        </w:rPr>
        <w:t>Saegusa T</w:t>
      </w:r>
      <w:r w:rsidRPr="000275B6">
        <w:rPr>
          <w:rFonts w:ascii="Book Antiqua" w:eastAsia="宋体" w:hAnsi="Book Antiqua" w:cs="宋体"/>
          <w:lang w:eastAsia="zh-CN"/>
        </w:rPr>
        <w:t xml:space="preserve">, Ito K, Oba N, Matsuda M, Kojima K, Tohyama K, Matsumoto M, Miura K, Suzuki H. Enlargement of multiple cavernous hemangioma of the liver in association with pregnancy. </w:t>
      </w:r>
      <w:r w:rsidRPr="000275B6">
        <w:rPr>
          <w:rFonts w:ascii="Book Antiqua" w:eastAsia="宋体" w:hAnsi="Book Antiqua" w:cs="宋体"/>
          <w:i/>
          <w:iCs/>
          <w:lang w:eastAsia="zh-CN"/>
        </w:rPr>
        <w:t>Intern Med</w:t>
      </w:r>
      <w:r w:rsidRPr="000275B6">
        <w:rPr>
          <w:rFonts w:ascii="Book Antiqua" w:eastAsia="宋体" w:hAnsi="Book Antiqua" w:cs="宋体"/>
          <w:lang w:eastAsia="zh-CN"/>
        </w:rPr>
        <w:t xml:space="preserve"> 1995; </w:t>
      </w:r>
      <w:r w:rsidRPr="000275B6">
        <w:rPr>
          <w:rFonts w:ascii="Book Antiqua" w:eastAsia="宋体" w:hAnsi="Book Antiqua" w:cs="宋体"/>
          <w:b/>
          <w:bCs/>
          <w:lang w:eastAsia="zh-CN"/>
        </w:rPr>
        <w:t>34</w:t>
      </w:r>
      <w:r w:rsidRPr="000275B6">
        <w:rPr>
          <w:rFonts w:ascii="Book Antiqua" w:eastAsia="宋体" w:hAnsi="Book Antiqua" w:cs="宋体"/>
          <w:lang w:eastAsia="zh-CN"/>
        </w:rPr>
        <w:t>: 207-211 [PMID: 7787330 DOI: 10.2169/internalmedicine.34.207]</w:t>
      </w:r>
    </w:p>
    <w:p w14:paraId="2C2B2E78"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18 </w:t>
      </w:r>
      <w:r w:rsidRPr="000275B6">
        <w:rPr>
          <w:rFonts w:ascii="Book Antiqua" w:eastAsia="宋体" w:hAnsi="Book Antiqua" w:cs="宋体"/>
          <w:b/>
          <w:bCs/>
          <w:lang w:eastAsia="zh-CN"/>
        </w:rPr>
        <w:t>Marrero JA</w:t>
      </w:r>
      <w:r w:rsidRPr="000275B6">
        <w:rPr>
          <w:rFonts w:ascii="Book Antiqua" w:eastAsia="宋体" w:hAnsi="Book Antiqua" w:cs="宋体"/>
          <w:lang w:eastAsia="zh-CN"/>
        </w:rPr>
        <w:t xml:space="preserve">, Ahn J, Rajender Reddy K; Americal College of Gastroenterology. ACG clinical guideline: the diagnosis and management of focal liver lesions. </w:t>
      </w:r>
      <w:r w:rsidRPr="000275B6">
        <w:rPr>
          <w:rFonts w:ascii="Book Antiqua" w:eastAsia="宋体" w:hAnsi="Book Antiqua" w:cs="宋体"/>
          <w:i/>
          <w:iCs/>
          <w:lang w:eastAsia="zh-CN"/>
        </w:rPr>
        <w:t>Am J Gastroenterol</w:t>
      </w:r>
      <w:r w:rsidRPr="000275B6">
        <w:rPr>
          <w:rFonts w:ascii="Book Antiqua" w:eastAsia="宋体" w:hAnsi="Book Antiqua" w:cs="宋体"/>
          <w:lang w:eastAsia="zh-CN"/>
        </w:rPr>
        <w:t xml:space="preserve"> 2014; </w:t>
      </w:r>
      <w:r w:rsidRPr="000275B6">
        <w:rPr>
          <w:rFonts w:ascii="Book Antiqua" w:eastAsia="宋体" w:hAnsi="Book Antiqua" w:cs="宋体"/>
          <w:b/>
          <w:bCs/>
          <w:lang w:eastAsia="zh-CN"/>
        </w:rPr>
        <w:t>109</w:t>
      </w:r>
      <w:r w:rsidRPr="000275B6">
        <w:rPr>
          <w:rFonts w:ascii="Book Antiqua" w:eastAsia="宋体" w:hAnsi="Book Antiqua" w:cs="宋体"/>
          <w:lang w:eastAsia="zh-CN"/>
        </w:rPr>
        <w:t>: 1328-47; quiz 1348 [PMID: 25135008 DOI: 10.1038/ajg.2014.213]</w:t>
      </w:r>
    </w:p>
    <w:p w14:paraId="0FA26F30"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19 </w:t>
      </w:r>
      <w:r w:rsidRPr="000275B6">
        <w:rPr>
          <w:rFonts w:ascii="Book Antiqua" w:eastAsia="宋体" w:hAnsi="Book Antiqua" w:cs="宋体"/>
          <w:b/>
          <w:bCs/>
          <w:lang w:eastAsia="zh-CN"/>
        </w:rPr>
        <w:t>Sakamoto Y</w:t>
      </w:r>
      <w:r w:rsidRPr="000275B6">
        <w:rPr>
          <w:rFonts w:ascii="Book Antiqua" w:eastAsia="宋体" w:hAnsi="Book Antiqua" w:cs="宋体"/>
          <w:lang w:eastAsia="zh-CN"/>
        </w:rPr>
        <w:t xml:space="preserve">, Kokudo N, Watadani T, Shibahara J, Yamamoto M, Yamaue H; Japanese Society of Hepato-Biliary-Pancreatic Surgery. Proposal of size-based surgical indication criteria for liver hemangioma based on a nationwide survey in Japan. </w:t>
      </w:r>
      <w:r w:rsidRPr="000275B6">
        <w:rPr>
          <w:rFonts w:ascii="Book Antiqua" w:eastAsia="宋体" w:hAnsi="Book Antiqua" w:cs="宋体"/>
          <w:i/>
          <w:iCs/>
          <w:lang w:eastAsia="zh-CN"/>
        </w:rPr>
        <w:t>J Hepatobiliary Pancreat Sci</w:t>
      </w:r>
      <w:r w:rsidRPr="000275B6">
        <w:rPr>
          <w:rFonts w:ascii="Book Antiqua" w:eastAsia="宋体" w:hAnsi="Book Antiqua" w:cs="宋体"/>
          <w:lang w:eastAsia="zh-CN"/>
        </w:rPr>
        <w:t xml:space="preserve"> 2017; </w:t>
      </w:r>
      <w:r w:rsidRPr="000275B6">
        <w:rPr>
          <w:rFonts w:ascii="Book Antiqua" w:eastAsia="宋体" w:hAnsi="Book Antiqua" w:cs="宋体"/>
          <w:b/>
          <w:bCs/>
          <w:lang w:eastAsia="zh-CN"/>
        </w:rPr>
        <w:t>24</w:t>
      </w:r>
      <w:r w:rsidRPr="000275B6">
        <w:rPr>
          <w:rFonts w:ascii="Book Antiqua" w:eastAsia="宋体" w:hAnsi="Book Antiqua" w:cs="宋体"/>
          <w:lang w:eastAsia="zh-CN"/>
        </w:rPr>
        <w:t>: 417-425 [PMID: 28516570 DOI: 10.1002/jhbp.464]</w:t>
      </w:r>
    </w:p>
    <w:p w14:paraId="659043C0"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20 </w:t>
      </w:r>
      <w:r w:rsidRPr="000275B6">
        <w:rPr>
          <w:rFonts w:ascii="Book Antiqua" w:eastAsia="宋体" w:hAnsi="Book Antiqua" w:cs="宋体"/>
          <w:b/>
          <w:bCs/>
          <w:lang w:eastAsia="zh-CN"/>
        </w:rPr>
        <w:t>Luks FI</w:t>
      </w:r>
      <w:r w:rsidRPr="000275B6">
        <w:rPr>
          <w:rFonts w:ascii="Book Antiqua" w:eastAsia="宋体" w:hAnsi="Book Antiqua" w:cs="宋体"/>
          <w:lang w:eastAsia="zh-CN"/>
        </w:rPr>
        <w:t xml:space="preserve">, Yazbeck S, Brandt ML, Bensoussan AL, Brochu P, Blanchard H. Benign liver tumors in children: a 25-year experience. </w:t>
      </w:r>
      <w:r w:rsidRPr="000275B6">
        <w:rPr>
          <w:rFonts w:ascii="Book Antiqua" w:eastAsia="宋体" w:hAnsi="Book Antiqua" w:cs="宋体"/>
          <w:i/>
          <w:iCs/>
          <w:lang w:eastAsia="zh-CN"/>
        </w:rPr>
        <w:t>J Pediatr Surg</w:t>
      </w:r>
      <w:r w:rsidRPr="000275B6">
        <w:rPr>
          <w:rFonts w:ascii="Book Antiqua" w:eastAsia="宋体" w:hAnsi="Book Antiqua" w:cs="宋体"/>
          <w:lang w:eastAsia="zh-CN"/>
        </w:rPr>
        <w:t xml:space="preserve"> 1991; </w:t>
      </w:r>
      <w:r w:rsidRPr="000275B6">
        <w:rPr>
          <w:rFonts w:ascii="Book Antiqua" w:eastAsia="宋体" w:hAnsi="Book Antiqua" w:cs="宋体"/>
          <w:b/>
          <w:bCs/>
          <w:lang w:eastAsia="zh-CN"/>
        </w:rPr>
        <w:t>26</w:t>
      </w:r>
      <w:r w:rsidRPr="000275B6">
        <w:rPr>
          <w:rFonts w:ascii="Book Antiqua" w:eastAsia="宋体" w:hAnsi="Book Antiqua" w:cs="宋体"/>
          <w:lang w:eastAsia="zh-CN"/>
        </w:rPr>
        <w:t>: 1326-1330 [PMID: 1812268 DOI: 10.1016/0022-3468(91)90612-w]</w:t>
      </w:r>
    </w:p>
    <w:p w14:paraId="6A84093E"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21 </w:t>
      </w:r>
      <w:r w:rsidRPr="000275B6">
        <w:rPr>
          <w:rFonts w:ascii="Book Antiqua" w:eastAsia="宋体" w:hAnsi="Book Antiqua" w:cs="宋体"/>
          <w:b/>
          <w:bCs/>
          <w:lang w:eastAsia="zh-CN"/>
        </w:rPr>
        <w:t>Liu X</w:t>
      </w:r>
      <w:r w:rsidRPr="000275B6">
        <w:rPr>
          <w:rFonts w:ascii="Book Antiqua" w:eastAsia="宋体" w:hAnsi="Book Antiqua" w:cs="宋体"/>
          <w:lang w:eastAsia="zh-CN"/>
        </w:rPr>
        <w:t xml:space="preserve">, Yang Z, Tan H, Zhou W, Su Y. Fever of Unknown Origin Caused by Giant Hepatic Hemangioma. </w:t>
      </w:r>
      <w:r w:rsidRPr="000275B6">
        <w:rPr>
          <w:rFonts w:ascii="Book Antiqua" w:eastAsia="宋体" w:hAnsi="Book Antiqua" w:cs="宋体"/>
          <w:i/>
          <w:iCs/>
          <w:lang w:eastAsia="zh-CN"/>
        </w:rPr>
        <w:t>J Gastrointest Surg</w:t>
      </w:r>
      <w:r w:rsidRPr="000275B6">
        <w:rPr>
          <w:rFonts w:ascii="Book Antiqua" w:eastAsia="宋体" w:hAnsi="Book Antiqua" w:cs="宋体"/>
          <w:lang w:eastAsia="zh-CN"/>
        </w:rPr>
        <w:t xml:space="preserve"> 2018; </w:t>
      </w:r>
      <w:r w:rsidRPr="000275B6">
        <w:rPr>
          <w:rFonts w:ascii="Book Antiqua" w:eastAsia="宋体" w:hAnsi="Book Antiqua" w:cs="宋体"/>
          <w:b/>
          <w:bCs/>
          <w:lang w:eastAsia="zh-CN"/>
        </w:rPr>
        <w:t>22</w:t>
      </w:r>
      <w:r w:rsidRPr="000275B6">
        <w:rPr>
          <w:rFonts w:ascii="Book Antiqua" w:eastAsia="宋体" w:hAnsi="Book Antiqua" w:cs="宋体"/>
          <w:lang w:eastAsia="zh-CN"/>
        </w:rPr>
        <w:t>: 366-367 [PMID: 28785931 DOI: 10.1007/s11605-017-3522-y]</w:t>
      </w:r>
    </w:p>
    <w:p w14:paraId="66639053"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lastRenderedPageBreak/>
        <w:t xml:space="preserve">22 </w:t>
      </w:r>
      <w:r w:rsidRPr="000275B6">
        <w:rPr>
          <w:rFonts w:ascii="Book Antiqua" w:eastAsia="宋体" w:hAnsi="Book Antiqua" w:cs="宋体"/>
          <w:b/>
          <w:bCs/>
          <w:lang w:eastAsia="zh-CN"/>
        </w:rPr>
        <w:t>Smith AA</w:t>
      </w:r>
      <w:r w:rsidRPr="000275B6">
        <w:rPr>
          <w:rFonts w:ascii="Book Antiqua" w:eastAsia="宋体" w:hAnsi="Book Antiqua" w:cs="宋体"/>
          <w:lang w:eastAsia="zh-CN"/>
        </w:rPr>
        <w:t xml:space="preserve">, Nelson M. High-Output Heart Failure from a Hepatic Hemangioma With Exertion-Induced Hypoxia. </w:t>
      </w:r>
      <w:r w:rsidRPr="000275B6">
        <w:rPr>
          <w:rFonts w:ascii="Book Antiqua" w:eastAsia="宋体" w:hAnsi="Book Antiqua" w:cs="宋体"/>
          <w:i/>
          <w:iCs/>
          <w:lang w:eastAsia="zh-CN"/>
        </w:rPr>
        <w:t>Am J Cardiol</w:t>
      </w:r>
      <w:r w:rsidRPr="000275B6">
        <w:rPr>
          <w:rFonts w:ascii="Book Antiqua" w:eastAsia="宋体" w:hAnsi="Book Antiqua" w:cs="宋体"/>
          <w:lang w:eastAsia="zh-CN"/>
        </w:rPr>
        <w:t xml:space="preserve"> 2016; </w:t>
      </w:r>
      <w:r w:rsidRPr="000275B6">
        <w:rPr>
          <w:rFonts w:ascii="Book Antiqua" w:eastAsia="宋体" w:hAnsi="Book Antiqua" w:cs="宋体"/>
          <w:b/>
          <w:bCs/>
          <w:lang w:eastAsia="zh-CN"/>
        </w:rPr>
        <w:t>117</w:t>
      </w:r>
      <w:r w:rsidRPr="000275B6">
        <w:rPr>
          <w:rFonts w:ascii="Book Antiqua" w:eastAsia="宋体" w:hAnsi="Book Antiqua" w:cs="宋体"/>
          <w:lang w:eastAsia="zh-CN"/>
        </w:rPr>
        <w:t>: 157-158 [PMID: 26525213 DOI: 10.1016/j.amjcard.2015.10.019]</w:t>
      </w:r>
    </w:p>
    <w:p w14:paraId="14A4A336"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23 </w:t>
      </w:r>
      <w:r w:rsidRPr="000275B6">
        <w:rPr>
          <w:rFonts w:ascii="Book Antiqua" w:eastAsia="宋体" w:hAnsi="Book Antiqua" w:cs="宋体"/>
          <w:b/>
          <w:bCs/>
          <w:lang w:eastAsia="zh-CN"/>
        </w:rPr>
        <w:t>Mikami T</w:t>
      </w:r>
      <w:r w:rsidRPr="000275B6">
        <w:rPr>
          <w:rFonts w:ascii="Book Antiqua" w:eastAsia="宋体" w:hAnsi="Book Antiqua" w:cs="宋体"/>
          <w:lang w:eastAsia="zh-CN"/>
        </w:rPr>
        <w:t xml:space="preserve">, Hirata K, Oikawa I, Kimura M, Kimura H. Hemobilia caused by a giant benign hemangioma of the liver: report of a case. </w:t>
      </w:r>
      <w:r w:rsidRPr="000275B6">
        <w:rPr>
          <w:rFonts w:ascii="Book Antiqua" w:eastAsia="宋体" w:hAnsi="Book Antiqua" w:cs="宋体"/>
          <w:i/>
          <w:iCs/>
          <w:lang w:eastAsia="zh-CN"/>
        </w:rPr>
        <w:t>Surg Today</w:t>
      </w:r>
      <w:r w:rsidRPr="000275B6">
        <w:rPr>
          <w:rFonts w:ascii="Book Antiqua" w:eastAsia="宋体" w:hAnsi="Book Antiqua" w:cs="宋体"/>
          <w:lang w:eastAsia="zh-CN"/>
        </w:rPr>
        <w:t xml:space="preserve"> 1998; </w:t>
      </w:r>
      <w:r w:rsidRPr="000275B6">
        <w:rPr>
          <w:rFonts w:ascii="Book Antiqua" w:eastAsia="宋体" w:hAnsi="Book Antiqua" w:cs="宋体"/>
          <w:b/>
          <w:bCs/>
          <w:lang w:eastAsia="zh-CN"/>
        </w:rPr>
        <w:t>28</w:t>
      </w:r>
      <w:r w:rsidRPr="000275B6">
        <w:rPr>
          <w:rFonts w:ascii="Book Antiqua" w:eastAsia="宋体" w:hAnsi="Book Antiqua" w:cs="宋体"/>
          <w:lang w:eastAsia="zh-CN"/>
        </w:rPr>
        <w:t>: 948-952 [PMID: 9744407 DOI: 10.1007/s005950050259]</w:t>
      </w:r>
    </w:p>
    <w:p w14:paraId="0B16070B"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24 </w:t>
      </w:r>
      <w:r w:rsidRPr="000275B6">
        <w:rPr>
          <w:rFonts w:ascii="Book Antiqua" w:eastAsia="宋体" w:hAnsi="Book Antiqua" w:cs="宋体"/>
          <w:b/>
          <w:bCs/>
          <w:lang w:eastAsia="zh-CN"/>
        </w:rPr>
        <w:t>Huang SA</w:t>
      </w:r>
      <w:r w:rsidRPr="000275B6">
        <w:rPr>
          <w:rFonts w:ascii="Book Antiqua" w:eastAsia="宋体" w:hAnsi="Book Antiqua" w:cs="宋体"/>
          <w:lang w:eastAsia="zh-CN"/>
        </w:rPr>
        <w:t xml:space="preserve">, Tu HM, Harney JW, Venihaki M, Butte AJ, Kozakewich HP, Fishman SJ, Larsen PR. Severe hypothyroidism caused by type 3 iodothyronine deiodinase in infantile hemangiomas. </w:t>
      </w:r>
      <w:r w:rsidRPr="000275B6">
        <w:rPr>
          <w:rFonts w:ascii="Book Antiqua" w:eastAsia="宋体" w:hAnsi="Book Antiqua" w:cs="宋体"/>
          <w:i/>
          <w:iCs/>
          <w:lang w:eastAsia="zh-CN"/>
        </w:rPr>
        <w:t>N Engl J Med</w:t>
      </w:r>
      <w:r w:rsidRPr="000275B6">
        <w:rPr>
          <w:rFonts w:ascii="Book Antiqua" w:eastAsia="宋体" w:hAnsi="Book Antiqua" w:cs="宋体"/>
          <w:lang w:eastAsia="zh-CN"/>
        </w:rPr>
        <w:t xml:space="preserve"> 2000; </w:t>
      </w:r>
      <w:r w:rsidRPr="000275B6">
        <w:rPr>
          <w:rFonts w:ascii="Book Antiqua" w:eastAsia="宋体" w:hAnsi="Book Antiqua" w:cs="宋体"/>
          <w:b/>
          <w:bCs/>
          <w:lang w:eastAsia="zh-CN"/>
        </w:rPr>
        <w:t>343</w:t>
      </w:r>
      <w:r w:rsidRPr="000275B6">
        <w:rPr>
          <w:rFonts w:ascii="Book Antiqua" w:eastAsia="宋体" w:hAnsi="Book Antiqua" w:cs="宋体"/>
          <w:lang w:eastAsia="zh-CN"/>
        </w:rPr>
        <w:t>: 185-189 [PMID: 10900278 DOI: 10.1056/NEJM200007203430305]</w:t>
      </w:r>
    </w:p>
    <w:p w14:paraId="6718DBDA"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25 </w:t>
      </w:r>
      <w:r w:rsidRPr="000275B6">
        <w:rPr>
          <w:rFonts w:ascii="Book Antiqua" w:eastAsia="宋体" w:hAnsi="Book Antiqua" w:cs="宋体"/>
          <w:b/>
          <w:bCs/>
          <w:lang w:eastAsia="zh-CN"/>
        </w:rPr>
        <w:t>Miura JT</w:t>
      </w:r>
      <w:r w:rsidRPr="000275B6">
        <w:rPr>
          <w:rFonts w:ascii="Book Antiqua" w:eastAsia="宋体" w:hAnsi="Book Antiqua" w:cs="宋体"/>
          <w:lang w:eastAsia="zh-CN"/>
        </w:rPr>
        <w:t xml:space="preserve">, Amini A, Schmocker R, Nichols S, Sukato D, Winslow ER, Spolverato G, Ejaz A, Squires MH, Kooby DA, Maithel SK, Li A, Wu MC, Sarmiento JM, Bloomston M, Christians KK, Johnston FM, Tsai S, Turaga KK, Tsung A, Pawlik TM, Gamblin TC. Surgical management of hepatic hemangiomas: a multi-institutional experience. </w:t>
      </w:r>
      <w:r w:rsidRPr="000275B6">
        <w:rPr>
          <w:rFonts w:ascii="Book Antiqua" w:eastAsia="宋体" w:hAnsi="Book Antiqua" w:cs="宋体"/>
          <w:i/>
          <w:iCs/>
          <w:lang w:eastAsia="zh-CN"/>
        </w:rPr>
        <w:t>HPB (Oxford)</w:t>
      </w:r>
      <w:r w:rsidRPr="000275B6">
        <w:rPr>
          <w:rFonts w:ascii="Book Antiqua" w:eastAsia="宋体" w:hAnsi="Book Antiqua" w:cs="宋体"/>
          <w:lang w:eastAsia="zh-CN"/>
        </w:rPr>
        <w:t xml:space="preserve"> 2014; </w:t>
      </w:r>
      <w:r w:rsidRPr="000275B6">
        <w:rPr>
          <w:rFonts w:ascii="Book Antiqua" w:eastAsia="宋体" w:hAnsi="Book Antiqua" w:cs="宋体"/>
          <w:b/>
          <w:bCs/>
          <w:lang w:eastAsia="zh-CN"/>
        </w:rPr>
        <w:t>16</w:t>
      </w:r>
      <w:r w:rsidRPr="000275B6">
        <w:rPr>
          <w:rFonts w:ascii="Book Antiqua" w:eastAsia="宋体" w:hAnsi="Book Antiqua" w:cs="宋体"/>
          <w:lang w:eastAsia="zh-CN"/>
        </w:rPr>
        <w:t>: 924-928 [PMID: 24946109 DOI: 10.1111/hpb.12291]</w:t>
      </w:r>
    </w:p>
    <w:p w14:paraId="3FB73680"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26 </w:t>
      </w:r>
      <w:r w:rsidRPr="000275B6">
        <w:rPr>
          <w:rFonts w:ascii="Book Antiqua" w:eastAsia="宋体" w:hAnsi="Book Antiqua" w:cs="宋体"/>
          <w:b/>
          <w:bCs/>
          <w:lang w:eastAsia="zh-CN"/>
        </w:rPr>
        <w:t>Mocchegiani F</w:t>
      </w:r>
      <w:r w:rsidRPr="000275B6">
        <w:rPr>
          <w:rFonts w:ascii="Book Antiqua" w:eastAsia="宋体" w:hAnsi="Book Antiqua" w:cs="宋体"/>
          <w:lang w:eastAsia="zh-CN"/>
        </w:rPr>
        <w:t xml:space="preserve">, Vincenzi P, Coletta M, Agostini A, Marzioni M, Baroni GS, Giovagnoni A, Guerrieri M, Marmorale C, Risaliti A, Vivarelli M. Prevalence and clinical outcome of hepatic haemangioma with specific reference to the risk of rupture: A large retrospective cross-sectional study. </w:t>
      </w:r>
      <w:r w:rsidRPr="000275B6">
        <w:rPr>
          <w:rFonts w:ascii="Book Antiqua" w:eastAsia="宋体" w:hAnsi="Book Antiqua" w:cs="宋体"/>
          <w:i/>
          <w:iCs/>
          <w:lang w:eastAsia="zh-CN"/>
        </w:rPr>
        <w:t>Dig Liver Dis</w:t>
      </w:r>
      <w:r w:rsidRPr="000275B6">
        <w:rPr>
          <w:rFonts w:ascii="Book Antiqua" w:eastAsia="宋体" w:hAnsi="Book Antiqua" w:cs="宋体"/>
          <w:lang w:eastAsia="zh-CN"/>
        </w:rPr>
        <w:t xml:space="preserve"> 2016; </w:t>
      </w:r>
      <w:r w:rsidRPr="000275B6">
        <w:rPr>
          <w:rFonts w:ascii="Book Antiqua" w:eastAsia="宋体" w:hAnsi="Book Antiqua" w:cs="宋体"/>
          <w:b/>
          <w:bCs/>
          <w:lang w:eastAsia="zh-CN"/>
        </w:rPr>
        <w:t>48</w:t>
      </w:r>
      <w:r w:rsidRPr="000275B6">
        <w:rPr>
          <w:rFonts w:ascii="Book Antiqua" w:eastAsia="宋体" w:hAnsi="Book Antiqua" w:cs="宋体"/>
          <w:lang w:eastAsia="zh-CN"/>
        </w:rPr>
        <w:t>: 309-314 [PMID: 26514738 DOI: 10.1016/j.dld.2015.09.016]</w:t>
      </w:r>
    </w:p>
    <w:p w14:paraId="72B2B373"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27 </w:t>
      </w:r>
      <w:r w:rsidRPr="000275B6">
        <w:rPr>
          <w:rFonts w:ascii="Book Antiqua" w:eastAsia="宋体" w:hAnsi="Book Antiqua" w:cs="宋体"/>
          <w:b/>
          <w:bCs/>
          <w:lang w:eastAsia="zh-CN"/>
        </w:rPr>
        <w:t>Gibney RG</w:t>
      </w:r>
      <w:r w:rsidRPr="000275B6">
        <w:rPr>
          <w:rFonts w:ascii="Book Antiqua" w:eastAsia="宋体" w:hAnsi="Book Antiqua" w:cs="宋体"/>
          <w:lang w:eastAsia="zh-CN"/>
        </w:rPr>
        <w:t xml:space="preserve">, Hendin AP, Cooperberg PL. Sonographically detected hepatic hemangiomas: absence of change over time. </w:t>
      </w:r>
      <w:r w:rsidRPr="000275B6">
        <w:rPr>
          <w:rFonts w:ascii="Book Antiqua" w:eastAsia="宋体" w:hAnsi="Book Antiqua" w:cs="宋体"/>
          <w:i/>
          <w:iCs/>
          <w:lang w:eastAsia="zh-CN"/>
        </w:rPr>
        <w:t>AJR Am J Roentgenol</w:t>
      </w:r>
      <w:r w:rsidRPr="000275B6">
        <w:rPr>
          <w:rFonts w:ascii="Book Antiqua" w:eastAsia="宋体" w:hAnsi="Book Antiqua" w:cs="宋体"/>
          <w:lang w:eastAsia="zh-CN"/>
        </w:rPr>
        <w:t xml:space="preserve"> 1987; </w:t>
      </w:r>
      <w:r w:rsidRPr="000275B6">
        <w:rPr>
          <w:rFonts w:ascii="Book Antiqua" w:eastAsia="宋体" w:hAnsi="Book Antiqua" w:cs="宋体"/>
          <w:b/>
          <w:bCs/>
          <w:lang w:eastAsia="zh-CN"/>
        </w:rPr>
        <w:t>149</w:t>
      </w:r>
      <w:r w:rsidRPr="000275B6">
        <w:rPr>
          <w:rFonts w:ascii="Book Antiqua" w:eastAsia="宋体" w:hAnsi="Book Antiqua" w:cs="宋体"/>
          <w:lang w:eastAsia="zh-CN"/>
        </w:rPr>
        <w:t>: 953-957 [PMID: 3314430 DOI: 10.2214/ajr.149.5.953]</w:t>
      </w:r>
    </w:p>
    <w:p w14:paraId="4C9B32A5"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28 </w:t>
      </w:r>
      <w:r w:rsidRPr="000275B6">
        <w:rPr>
          <w:rFonts w:ascii="Book Antiqua" w:eastAsia="宋体" w:hAnsi="Book Antiqua" w:cs="宋体"/>
          <w:b/>
          <w:bCs/>
          <w:lang w:eastAsia="zh-CN"/>
        </w:rPr>
        <w:t>Tait N</w:t>
      </w:r>
      <w:r w:rsidRPr="000275B6">
        <w:rPr>
          <w:rFonts w:ascii="Book Antiqua" w:eastAsia="宋体" w:hAnsi="Book Antiqua" w:cs="宋体"/>
          <w:lang w:eastAsia="zh-CN"/>
        </w:rPr>
        <w:t xml:space="preserve">, Richardson AJ, Muguti G, Little JM. Hepatic cavernous haemangioma: a 10 year review. </w:t>
      </w:r>
      <w:r w:rsidRPr="000275B6">
        <w:rPr>
          <w:rFonts w:ascii="Book Antiqua" w:eastAsia="宋体" w:hAnsi="Book Antiqua" w:cs="宋体"/>
          <w:i/>
          <w:iCs/>
          <w:lang w:eastAsia="zh-CN"/>
        </w:rPr>
        <w:t>Aust N Z J Surg</w:t>
      </w:r>
      <w:r w:rsidRPr="000275B6">
        <w:rPr>
          <w:rFonts w:ascii="Book Antiqua" w:eastAsia="宋体" w:hAnsi="Book Antiqua" w:cs="宋体"/>
          <w:lang w:eastAsia="zh-CN"/>
        </w:rPr>
        <w:t xml:space="preserve"> 1992; </w:t>
      </w:r>
      <w:r w:rsidRPr="000275B6">
        <w:rPr>
          <w:rFonts w:ascii="Book Antiqua" w:eastAsia="宋体" w:hAnsi="Book Antiqua" w:cs="宋体"/>
          <w:b/>
          <w:bCs/>
          <w:lang w:eastAsia="zh-CN"/>
        </w:rPr>
        <w:t>62</w:t>
      </w:r>
      <w:r w:rsidRPr="000275B6">
        <w:rPr>
          <w:rFonts w:ascii="Book Antiqua" w:eastAsia="宋体" w:hAnsi="Book Antiqua" w:cs="宋体"/>
          <w:lang w:eastAsia="zh-CN"/>
        </w:rPr>
        <w:t>: 521-524 [PMID: 1610320 DOI: 10.1111/j.1445-2197.1992.tb07043.x]</w:t>
      </w:r>
    </w:p>
    <w:p w14:paraId="78F2C51F"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29 </w:t>
      </w:r>
      <w:r w:rsidRPr="000275B6">
        <w:rPr>
          <w:rFonts w:ascii="Book Antiqua" w:eastAsia="宋体" w:hAnsi="Book Antiqua" w:cs="宋体"/>
          <w:b/>
          <w:bCs/>
          <w:lang w:eastAsia="zh-CN"/>
        </w:rPr>
        <w:t>Jing L</w:t>
      </w:r>
      <w:r w:rsidRPr="000275B6">
        <w:rPr>
          <w:rFonts w:ascii="Book Antiqua" w:eastAsia="宋体" w:hAnsi="Book Antiqua" w:cs="宋体"/>
          <w:lang w:eastAsia="zh-CN"/>
        </w:rPr>
        <w:t xml:space="preserve">, Liang H, Caifeng L, Jianjun Y, Feng X, Mengchao W, Yiqun Y. New recognition of the natural history and growth pattern of hepatic hemangioma in adults. </w:t>
      </w:r>
      <w:r w:rsidRPr="000275B6">
        <w:rPr>
          <w:rFonts w:ascii="Book Antiqua" w:eastAsia="宋体" w:hAnsi="Book Antiqua" w:cs="宋体"/>
          <w:i/>
          <w:iCs/>
          <w:lang w:eastAsia="zh-CN"/>
        </w:rPr>
        <w:t>Hepatol Res</w:t>
      </w:r>
      <w:r w:rsidRPr="000275B6">
        <w:rPr>
          <w:rFonts w:ascii="Book Antiqua" w:eastAsia="宋体" w:hAnsi="Book Antiqua" w:cs="宋体"/>
          <w:lang w:eastAsia="zh-CN"/>
        </w:rPr>
        <w:t xml:space="preserve"> 2016; </w:t>
      </w:r>
      <w:r w:rsidRPr="000275B6">
        <w:rPr>
          <w:rFonts w:ascii="Book Antiqua" w:eastAsia="宋体" w:hAnsi="Book Antiqua" w:cs="宋体"/>
          <w:b/>
          <w:bCs/>
          <w:lang w:eastAsia="zh-CN"/>
        </w:rPr>
        <w:t>46</w:t>
      </w:r>
      <w:r w:rsidRPr="000275B6">
        <w:rPr>
          <w:rFonts w:ascii="Book Antiqua" w:eastAsia="宋体" w:hAnsi="Book Antiqua" w:cs="宋体"/>
          <w:lang w:eastAsia="zh-CN"/>
        </w:rPr>
        <w:t>: 727-733 [PMID: 26492419 DOI: 10.1111/hepr.12610]</w:t>
      </w:r>
    </w:p>
    <w:p w14:paraId="148126A8"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lastRenderedPageBreak/>
        <w:t xml:space="preserve">30 </w:t>
      </w:r>
      <w:r w:rsidRPr="000275B6">
        <w:rPr>
          <w:rFonts w:ascii="Book Antiqua" w:eastAsia="宋体" w:hAnsi="Book Antiqua" w:cs="宋体"/>
          <w:b/>
          <w:bCs/>
          <w:lang w:eastAsia="zh-CN"/>
        </w:rPr>
        <w:t>Perkins AB</w:t>
      </w:r>
      <w:r w:rsidRPr="000275B6">
        <w:rPr>
          <w:rFonts w:ascii="Book Antiqua" w:eastAsia="宋体" w:hAnsi="Book Antiqua" w:cs="宋体"/>
          <w:lang w:eastAsia="zh-CN"/>
        </w:rPr>
        <w:t xml:space="preserve">, Imam K, Smith WJ, Cronan JJ. Color and power Doppler sonography of liver hemangiomas: a dream unfulfilled? </w:t>
      </w:r>
      <w:r w:rsidRPr="000275B6">
        <w:rPr>
          <w:rFonts w:ascii="Book Antiqua" w:eastAsia="宋体" w:hAnsi="Book Antiqua" w:cs="宋体"/>
          <w:i/>
          <w:iCs/>
          <w:lang w:eastAsia="zh-CN"/>
        </w:rPr>
        <w:t>J Clin Ultrasound</w:t>
      </w:r>
      <w:r w:rsidRPr="000275B6">
        <w:rPr>
          <w:rFonts w:ascii="Book Antiqua" w:eastAsia="宋体" w:hAnsi="Book Antiqua" w:cs="宋体"/>
          <w:lang w:eastAsia="zh-CN"/>
        </w:rPr>
        <w:t xml:space="preserve"> 2000; </w:t>
      </w:r>
      <w:r w:rsidRPr="000275B6">
        <w:rPr>
          <w:rFonts w:ascii="Book Antiqua" w:eastAsia="宋体" w:hAnsi="Book Antiqua" w:cs="宋体"/>
          <w:b/>
          <w:bCs/>
          <w:lang w:eastAsia="zh-CN"/>
        </w:rPr>
        <w:t>28</w:t>
      </w:r>
      <w:r w:rsidRPr="000275B6">
        <w:rPr>
          <w:rFonts w:ascii="Book Antiqua" w:eastAsia="宋体" w:hAnsi="Book Antiqua" w:cs="宋体"/>
          <w:lang w:eastAsia="zh-CN"/>
        </w:rPr>
        <w:t>: 159-165 [PMID: 10751735 DOI: 10.1002/(sici)1097-0096(200005)28:4&lt;159::aid-jcu1&gt;3.0.co;2-b]</w:t>
      </w:r>
    </w:p>
    <w:p w14:paraId="39B4C031"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31 </w:t>
      </w:r>
      <w:r w:rsidRPr="000275B6">
        <w:rPr>
          <w:rFonts w:ascii="Book Antiqua" w:eastAsia="宋体" w:hAnsi="Book Antiqua" w:cs="宋体"/>
          <w:b/>
          <w:bCs/>
          <w:lang w:eastAsia="zh-CN"/>
        </w:rPr>
        <w:t>Lim KJ</w:t>
      </w:r>
      <w:r w:rsidRPr="000275B6">
        <w:rPr>
          <w:rFonts w:ascii="Book Antiqua" w:eastAsia="宋体" w:hAnsi="Book Antiqua" w:cs="宋体"/>
          <w:lang w:eastAsia="zh-CN"/>
        </w:rPr>
        <w:t xml:space="preserve">, Kim KW, Jeong WK, Kim SY, Jang YJ, Yang S, Lee JJ. Colour Doppler sonography of hepatic haemangiomas with arterioportal shunts. </w:t>
      </w:r>
      <w:r w:rsidRPr="000275B6">
        <w:rPr>
          <w:rFonts w:ascii="Book Antiqua" w:eastAsia="宋体" w:hAnsi="Book Antiqua" w:cs="宋体"/>
          <w:i/>
          <w:iCs/>
          <w:lang w:eastAsia="zh-CN"/>
        </w:rPr>
        <w:t>Br J Radiol</w:t>
      </w:r>
      <w:r w:rsidRPr="000275B6">
        <w:rPr>
          <w:rFonts w:ascii="Book Antiqua" w:eastAsia="宋体" w:hAnsi="Book Antiqua" w:cs="宋体"/>
          <w:lang w:eastAsia="zh-CN"/>
        </w:rPr>
        <w:t xml:space="preserve"> 2012; </w:t>
      </w:r>
      <w:r w:rsidRPr="000275B6">
        <w:rPr>
          <w:rFonts w:ascii="Book Antiqua" w:eastAsia="宋体" w:hAnsi="Book Antiqua" w:cs="宋体"/>
          <w:b/>
          <w:bCs/>
          <w:lang w:eastAsia="zh-CN"/>
        </w:rPr>
        <w:t>85</w:t>
      </w:r>
      <w:r w:rsidRPr="000275B6">
        <w:rPr>
          <w:rFonts w:ascii="Book Antiqua" w:eastAsia="宋体" w:hAnsi="Book Antiqua" w:cs="宋体"/>
          <w:lang w:eastAsia="zh-CN"/>
        </w:rPr>
        <w:t>: 142-146 [PMID: 21385916 DOI: 10.1259/bjr/96605786]</w:t>
      </w:r>
    </w:p>
    <w:p w14:paraId="663DE460"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32 </w:t>
      </w:r>
      <w:r w:rsidRPr="000275B6">
        <w:rPr>
          <w:rFonts w:ascii="Book Antiqua" w:eastAsia="宋体" w:hAnsi="Book Antiqua" w:cs="宋体"/>
          <w:b/>
          <w:bCs/>
          <w:lang w:eastAsia="zh-CN"/>
        </w:rPr>
        <w:t>Toro A</w:t>
      </w:r>
      <w:r w:rsidRPr="000275B6">
        <w:rPr>
          <w:rFonts w:ascii="Book Antiqua" w:eastAsia="宋体" w:hAnsi="Book Antiqua" w:cs="宋体"/>
          <w:lang w:eastAsia="zh-CN"/>
        </w:rPr>
        <w:t xml:space="preserve">, Mahfouz AE, Ardiri A, Malaguarnera M, Malaguarnera G, Loria F, Bertino G, Di Carlo I. What is changing in indications and treatment of hepatic hemangiomas. A review. </w:t>
      </w:r>
      <w:r w:rsidRPr="000275B6">
        <w:rPr>
          <w:rFonts w:ascii="Book Antiqua" w:eastAsia="宋体" w:hAnsi="Book Antiqua" w:cs="宋体"/>
          <w:i/>
          <w:iCs/>
          <w:lang w:eastAsia="zh-CN"/>
        </w:rPr>
        <w:t>Ann Hepatol</w:t>
      </w:r>
      <w:r w:rsidRPr="000275B6">
        <w:rPr>
          <w:rFonts w:ascii="Book Antiqua" w:eastAsia="宋体" w:hAnsi="Book Antiqua" w:cs="宋体"/>
          <w:lang w:eastAsia="zh-CN"/>
        </w:rPr>
        <w:t xml:space="preserve"> 2014; </w:t>
      </w:r>
      <w:r w:rsidRPr="000275B6">
        <w:rPr>
          <w:rFonts w:ascii="Book Antiqua" w:eastAsia="宋体" w:hAnsi="Book Antiqua" w:cs="宋体"/>
          <w:b/>
          <w:bCs/>
          <w:lang w:eastAsia="zh-CN"/>
        </w:rPr>
        <w:t>13</w:t>
      </w:r>
      <w:r w:rsidRPr="000275B6">
        <w:rPr>
          <w:rFonts w:ascii="Book Antiqua" w:eastAsia="宋体" w:hAnsi="Book Antiqua" w:cs="宋体"/>
          <w:lang w:eastAsia="zh-CN"/>
        </w:rPr>
        <w:t>: 327-339 [PMID: 24927603 DOI: 10.1016/S1665-2681(19)30839-7]</w:t>
      </w:r>
    </w:p>
    <w:p w14:paraId="6F6F2923"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33 </w:t>
      </w:r>
      <w:r w:rsidRPr="000275B6">
        <w:rPr>
          <w:rFonts w:ascii="Book Antiqua" w:eastAsia="宋体" w:hAnsi="Book Antiqua" w:cs="宋体"/>
          <w:b/>
          <w:bCs/>
          <w:lang w:eastAsia="zh-CN"/>
        </w:rPr>
        <w:t>Dietrich CF</w:t>
      </w:r>
      <w:r w:rsidRPr="000275B6">
        <w:rPr>
          <w:rFonts w:ascii="Book Antiqua" w:eastAsia="宋体" w:hAnsi="Book Antiqua" w:cs="宋体"/>
          <w:lang w:eastAsia="zh-CN"/>
        </w:rPr>
        <w:t xml:space="preserve">, Mertens JC, Braden B, Schuessler G, Ott M, Ignee A. Contrast-enhanced ultrasound of histologically proven liver hemangiomas. </w:t>
      </w:r>
      <w:r w:rsidRPr="000275B6">
        <w:rPr>
          <w:rFonts w:ascii="Book Antiqua" w:eastAsia="宋体" w:hAnsi="Book Antiqua" w:cs="宋体"/>
          <w:i/>
          <w:iCs/>
          <w:lang w:eastAsia="zh-CN"/>
        </w:rPr>
        <w:t>Hepatology</w:t>
      </w:r>
      <w:r w:rsidRPr="000275B6">
        <w:rPr>
          <w:rFonts w:ascii="Book Antiqua" w:eastAsia="宋体" w:hAnsi="Book Antiqua" w:cs="宋体"/>
          <w:lang w:eastAsia="zh-CN"/>
        </w:rPr>
        <w:t xml:space="preserve"> 2007; </w:t>
      </w:r>
      <w:r w:rsidRPr="000275B6">
        <w:rPr>
          <w:rFonts w:ascii="Book Antiqua" w:eastAsia="宋体" w:hAnsi="Book Antiqua" w:cs="宋体"/>
          <w:b/>
          <w:bCs/>
          <w:lang w:eastAsia="zh-CN"/>
        </w:rPr>
        <w:t>45</w:t>
      </w:r>
      <w:r w:rsidRPr="000275B6">
        <w:rPr>
          <w:rFonts w:ascii="Book Antiqua" w:eastAsia="宋体" w:hAnsi="Book Antiqua" w:cs="宋体"/>
          <w:lang w:eastAsia="zh-CN"/>
        </w:rPr>
        <w:t>: 1139-1145 [PMID: 17464990 DOI: 10.1002/hep.21615]</w:t>
      </w:r>
    </w:p>
    <w:p w14:paraId="168A23FF"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34 </w:t>
      </w:r>
      <w:r w:rsidRPr="000275B6">
        <w:rPr>
          <w:rFonts w:ascii="Book Antiqua" w:eastAsia="宋体" w:hAnsi="Book Antiqua" w:cs="宋体"/>
          <w:b/>
          <w:bCs/>
          <w:lang w:eastAsia="zh-CN"/>
        </w:rPr>
        <w:t>Quaia E</w:t>
      </w:r>
      <w:r w:rsidRPr="000275B6">
        <w:rPr>
          <w:rFonts w:ascii="Book Antiqua" w:eastAsia="宋体" w:hAnsi="Book Antiqua" w:cs="宋体"/>
          <w:lang w:eastAsia="zh-CN"/>
        </w:rPr>
        <w:t xml:space="preserve">, Calliada F, Bertolotto M, Rossi S, Garioni L, Rosa L, Pozzi-Mucelli R. Characterization of focal liver lesions with contrast-specific US modes and a sulfur hexafluoride-filled microbubble contrast agent: diagnostic performance and confidence. </w:t>
      </w:r>
      <w:r w:rsidRPr="000275B6">
        <w:rPr>
          <w:rFonts w:ascii="Book Antiqua" w:eastAsia="宋体" w:hAnsi="Book Antiqua" w:cs="宋体"/>
          <w:i/>
          <w:iCs/>
          <w:lang w:eastAsia="zh-CN"/>
        </w:rPr>
        <w:t>Radiology</w:t>
      </w:r>
      <w:r w:rsidRPr="000275B6">
        <w:rPr>
          <w:rFonts w:ascii="Book Antiqua" w:eastAsia="宋体" w:hAnsi="Book Antiqua" w:cs="宋体"/>
          <w:lang w:eastAsia="zh-CN"/>
        </w:rPr>
        <w:t xml:space="preserve"> 2004; </w:t>
      </w:r>
      <w:r w:rsidRPr="000275B6">
        <w:rPr>
          <w:rFonts w:ascii="Book Antiqua" w:eastAsia="宋体" w:hAnsi="Book Antiqua" w:cs="宋体"/>
          <w:b/>
          <w:bCs/>
          <w:lang w:eastAsia="zh-CN"/>
        </w:rPr>
        <w:t>232</w:t>
      </w:r>
      <w:r w:rsidRPr="000275B6">
        <w:rPr>
          <w:rFonts w:ascii="Book Antiqua" w:eastAsia="宋体" w:hAnsi="Book Antiqua" w:cs="宋体"/>
          <w:lang w:eastAsia="zh-CN"/>
        </w:rPr>
        <w:t>: 420-430 [PMID: 15286314 DOI: 10.1148/radiol.2322031401]</w:t>
      </w:r>
    </w:p>
    <w:p w14:paraId="4C939FEA"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35 </w:t>
      </w:r>
      <w:r w:rsidRPr="000275B6">
        <w:rPr>
          <w:rFonts w:ascii="Book Antiqua" w:eastAsia="宋体" w:hAnsi="Book Antiqua" w:cs="宋体"/>
          <w:b/>
          <w:bCs/>
          <w:lang w:eastAsia="zh-CN"/>
        </w:rPr>
        <w:t>Yamashita Y</w:t>
      </w:r>
      <w:r w:rsidRPr="000275B6">
        <w:rPr>
          <w:rFonts w:ascii="Book Antiqua" w:eastAsia="宋体" w:hAnsi="Book Antiqua" w:cs="宋体"/>
          <w:lang w:eastAsia="zh-CN"/>
        </w:rPr>
        <w:t xml:space="preserve">, Ogata I, Urata J, Takahashi M. Cavernous hemangioma of the liver: pathologic correlation with dynamic CT findings. </w:t>
      </w:r>
      <w:r w:rsidRPr="000275B6">
        <w:rPr>
          <w:rFonts w:ascii="Book Antiqua" w:eastAsia="宋体" w:hAnsi="Book Antiqua" w:cs="宋体"/>
          <w:i/>
          <w:iCs/>
          <w:lang w:eastAsia="zh-CN"/>
        </w:rPr>
        <w:t>Radiology</w:t>
      </w:r>
      <w:r w:rsidRPr="000275B6">
        <w:rPr>
          <w:rFonts w:ascii="Book Antiqua" w:eastAsia="宋体" w:hAnsi="Book Antiqua" w:cs="宋体"/>
          <w:lang w:eastAsia="zh-CN"/>
        </w:rPr>
        <w:t xml:space="preserve"> 1997; </w:t>
      </w:r>
      <w:r w:rsidRPr="000275B6">
        <w:rPr>
          <w:rFonts w:ascii="Book Antiqua" w:eastAsia="宋体" w:hAnsi="Book Antiqua" w:cs="宋体"/>
          <w:b/>
          <w:bCs/>
          <w:lang w:eastAsia="zh-CN"/>
        </w:rPr>
        <w:t>203</w:t>
      </w:r>
      <w:r w:rsidRPr="000275B6">
        <w:rPr>
          <w:rFonts w:ascii="Book Antiqua" w:eastAsia="宋体" w:hAnsi="Book Antiqua" w:cs="宋体"/>
          <w:lang w:eastAsia="zh-CN"/>
        </w:rPr>
        <w:t>: 121-125 [PMID: 9122378 DOI: 10.1148/radiology.203.1.9122378]</w:t>
      </w:r>
    </w:p>
    <w:p w14:paraId="566AA946"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36 </w:t>
      </w:r>
      <w:r w:rsidRPr="000275B6">
        <w:rPr>
          <w:rFonts w:ascii="Book Antiqua" w:eastAsia="宋体" w:hAnsi="Book Antiqua" w:cs="宋体"/>
          <w:b/>
          <w:bCs/>
          <w:lang w:eastAsia="zh-CN"/>
        </w:rPr>
        <w:t>McFarland EG</w:t>
      </w:r>
      <w:r w:rsidRPr="000275B6">
        <w:rPr>
          <w:rFonts w:ascii="Book Antiqua" w:eastAsia="宋体" w:hAnsi="Book Antiqua" w:cs="宋体"/>
          <w:lang w:eastAsia="zh-CN"/>
        </w:rPr>
        <w:t xml:space="preserve">, Mayo-Smith WW, Saini S, Hahn PF, Goldberg MA, Lee MJ. Hepatic hemangiomas and malignant tumors: improved differentiation with heavily T2-weighted conventional spin-echo MR imaging. </w:t>
      </w:r>
      <w:r w:rsidRPr="000275B6">
        <w:rPr>
          <w:rFonts w:ascii="Book Antiqua" w:eastAsia="宋体" w:hAnsi="Book Antiqua" w:cs="宋体"/>
          <w:i/>
          <w:iCs/>
          <w:lang w:eastAsia="zh-CN"/>
        </w:rPr>
        <w:t>Radiology</w:t>
      </w:r>
      <w:r w:rsidRPr="000275B6">
        <w:rPr>
          <w:rFonts w:ascii="Book Antiqua" w:eastAsia="宋体" w:hAnsi="Book Antiqua" w:cs="宋体"/>
          <w:lang w:eastAsia="zh-CN"/>
        </w:rPr>
        <w:t xml:space="preserve"> 1994; </w:t>
      </w:r>
      <w:r w:rsidRPr="000275B6">
        <w:rPr>
          <w:rFonts w:ascii="Book Antiqua" w:eastAsia="宋体" w:hAnsi="Book Antiqua" w:cs="宋体"/>
          <w:b/>
          <w:bCs/>
          <w:lang w:eastAsia="zh-CN"/>
        </w:rPr>
        <w:t>193</w:t>
      </w:r>
      <w:r w:rsidRPr="000275B6">
        <w:rPr>
          <w:rFonts w:ascii="Book Antiqua" w:eastAsia="宋体" w:hAnsi="Book Antiqua" w:cs="宋体"/>
          <w:lang w:eastAsia="zh-CN"/>
        </w:rPr>
        <w:t>: 43-47 [PMID: 8090920 DOI: 10.1148/radiology.193.1.8090920]</w:t>
      </w:r>
    </w:p>
    <w:p w14:paraId="54ECD764"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37 </w:t>
      </w:r>
      <w:r w:rsidRPr="000275B6">
        <w:rPr>
          <w:rFonts w:ascii="Book Antiqua" w:eastAsia="宋体" w:hAnsi="Book Antiqua" w:cs="宋体"/>
          <w:b/>
          <w:bCs/>
          <w:lang w:eastAsia="zh-CN"/>
        </w:rPr>
        <w:t>Caturelli E</w:t>
      </w:r>
      <w:r w:rsidRPr="000275B6">
        <w:rPr>
          <w:rFonts w:ascii="Book Antiqua" w:eastAsia="宋体" w:hAnsi="Book Antiqua" w:cs="宋体"/>
          <w:lang w:eastAsia="zh-CN"/>
        </w:rPr>
        <w:t xml:space="preserve">, Pompili M, Bartolucci F, Siena DA, Sperandeo M, Andriulli A, Bisceglia M. Hemangioma-like lesions in chronic liver disease: diagnostic evaluation in patients. </w:t>
      </w:r>
      <w:r w:rsidRPr="000275B6">
        <w:rPr>
          <w:rFonts w:ascii="Book Antiqua" w:eastAsia="宋体" w:hAnsi="Book Antiqua" w:cs="宋体"/>
          <w:i/>
          <w:iCs/>
          <w:lang w:eastAsia="zh-CN"/>
        </w:rPr>
        <w:t>Radiology</w:t>
      </w:r>
      <w:r w:rsidRPr="000275B6">
        <w:rPr>
          <w:rFonts w:ascii="Book Antiqua" w:eastAsia="宋体" w:hAnsi="Book Antiqua" w:cs="宋体"/>
          <w:lang w:eastAsia="zh-CN"/>
        </w:rPr>
        <w:t xml:space="preserve"> 2001; </w:t>
      </w:r>
      <w:r w:rsidRPr="000275B6">
        <w:rPr>
          <w:rFonts w:ascii="Book Antiqua" w:eastAsia="宋体" w:hAnsi="Book Antiqua" w:cs="宋体"/>
          <w:b/>
          <w:bCs/>
          <w:lang w:eastAsia="zh-CN"/>
        </w:rPr>
        <w:t>220</w:t>
      </w:r>
      <w:r w:rsidRPr="000275B6">
        <w:rPr>
          <w:rFonts w:ascii="Book Antiqua" w:eastAsia="宋体" w:hAnsi="Book Antiqua" w:cs="宋体"/>
          <w:lang w:eastAsia="zh-CN"/>
        </w:rPr>
        <w:t>: 337-342 [PMID: 11477234 DOI: 10.1148/radiology.220.2.r01au14337]</w:t>
      </w:r>
    </w:p>
    <w:p w14:paraId="1D1005ED"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lastRenderedPageBreak/>
        <w:t xml:space="preserve">38 </w:t>
      </w:r>
      <w:r w:rsidRPr="000275B6">
        <w:rPr>
          <w:rFonts w:ascii="Book Antiqua" w:eastAsia="宋体" w:hAnsi="Book Antiqua" w:cs="宋体"/>
          <w:b/>
          <w:bCs/>
          <w:lang w:eastAsia="zh-CN"/>
        </w:rPr>
        <w:t>Imperiale A</w:t>
      </w:r>
      <w:r w:rsidRPr="000275B6">
        <w:rPr>
          <w:rFonts w:ascii="Book Antiqua" w:eastAsia="宋体" w:hAnsi="Book Antiqua" w:cs="宋体"/>
          <w:lang w:eastAsia="zh-CN"/>
        </w:rPr>
        <w:t xml:space="preserve">, Greget M, Chabrier G, Keomany J, Rust E, Detour J, Pessaux P, Goichot B. Solitary hepatic metastasis from medullary thyroid carcinoma mimicking atypical hemangioma: insights from multimodality diagnostic approach by MRI, F-18 FDG and F-18 FDOPA PET/CT. </w:t>
      </w:r>
      <w:r w:rsidRPr="000275B6">
        <w:rPr>
          <w:rFonts w:ascii="Book Antiqua" w:eastAsia="宋体" w:hAnsi="Book Antiqua" w:cs="宋体"/>
          <w:i/>
          <w:iCs/>
          <w:lang w:eastAsia="zh-CN"/>
        </w:rPr>
        <w:t>Clin Nucl Med</w:t>
      </w:r>
      <w:r w:rsidRPr="000275B6">
        <w:rPr>
          <w:rFonts w:ascii="Book Antiqua" w:eastAsia="宋体" w:hAnsi="Book Antiqua" w:cs="宋体"/>
          <w:lang w:eastAsia="zh-CN"/>
        </w:rPr>
        <w:t xml:space="preserve"> 2010; </w:t>
      </w:r>
      <w:r w:rsidRPr="000275B6">
        <w:rPr>
          <w:rFonts w:ascii="Book Antiqua" w:eastAsia="宋体" w:hAnsi="Book Antiqua" w:cs="宋体"/>
          <w:b/>
          <w:bCs/>
          <w:lang w:eastAsia="zh-CN"/>
        </w:rPr>
        <w:t>35</w:t>
      </w:r>
      <w:r w:rsidRPr="000275B6">
        <w:rPr>
          <w:rFonts w:ascii="Book Antiqua" w:eastAsia="宋体" w:hAnsi="Book Antiqua" w:cs="宋体"/>
          <w:lang w:eastAsia="zh-CN"/>
        </w:rPr>
        <w:t>: 434-437 [PMID: 20479594 DOI: 10.1097/RLU.0b013e3181db4e45]</w:t>
      </w:r>
    </w:p>
    <w:p w14:paraId="0AC00C79"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39 </w:t>
      </w:r>
      <w:r w:rsidRPr="000275B6">
        <w:rPr>
          <w:rFonts w:ascii="Book Antiqua" w:eastAsia="宋体" w:hAnsi="Book Antiqua" w:cs="宋体"/>
          <w:b/>
          <w:bCs/>
          <w:lang w:eastAsia="zh-CN"/>
        </w:rPr>
        <w:t>Terriff BA</w:t>
      </w:r>
      <w:r w:rsidRPr="000275B6">
        <w:rPr>
          <w:rFonts w:ascii="Book Antiqua" w:eastAsia="宋体" w:hAnsi="Book Antiqua" w:cs="宋体"/>
          <w:lang w:eastAsia="zh-CN"/>
        </w:rPr>
        <w:t xml:space="preserve">, Gibney RG, Scudamore CH. Fatality from fine-needle aspiration biopsy of a hepatic hemangioma. </w:t>
      </w:r>
      <w:r w:rsidRPr="000275B6">
        <w:rPr>
          <w:rFonts w:ascii="Book Antiqua" w:eastAsia="宋体" w:hAnsi="Book Antiqua" w:cs="宋体"/>
          <w:i/>
          <w:iCs/>
          <w:lang w:eastAsia="zh-CN"/>
        </w:rPr>
        <w:t>AJR Am J Roentgenol</w:t>
      </w:r>
      <w:r w:rsidRPr="000275B6">
        <w:rPr>
          <w:rFonts w:ascii="Book Antiqua" w:eastAsia="宋体" w:hAnsi="Book Antiqua" w:cs="宋体"/>
          <w:lang w:eastAsia="zh-CN"/>
        </w:rPr>
        <w:t xml:space="preserve"> 1990; </w:t>
      </w:r>
      <w:r w:rsidRPr="000275B6">
        <w:rPr>
          <w:rFonts w:ascii="Book Antiqua" w:eastAsia="宋体" w:hAnsi="Book Antiqua" w:cs="宋体"/>
          <w:b/>
          <w:bCs/>
          <w:lang w:eastAsia="zh-CN"/>
        </w:rPr>
        <w:t>154</w:t>
      </w:r>
      <w:r w:rsidRPr="000275B6">
        <w:rPr>
          <w:rFonts w:ascii="Book Antiqua" w:eastAsia="宋体" w:hAnsi="Book Antiqua" w:cs="宋体"/>
          <w:lang w:eastAsia="zh-CN"/>
        </w:rPr>
        <w:t>: 203-204 [PMID: 2104717 DOI: 10.2214/ajr.154.1.2104717]</w:t>
      </w:r>
    </w:p>
    <w:p w14:paraId="04AB3A5A" w14:textId="38AFF03D"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40 </w:t>
      </w:r>
      <w:r w:rsidRPr="000275B6">
        <w:rPr>
          <w:rFonts w:ascii="Book Antiqua" w:eastAsia="宋体" w:hAnsi="Book Antiqua" w:cs="宋体"/>
          <w:b/>
          <w:bCs/>
          <w:lang w:eastAsia="zh-CN"/>
        </w:rPr>
        <w:t>Davies R</w:t>
      </w:r>
      <w:r w:rsidRPr="000275B6">
        <w:rPr>
          <w:rFonts w:ascii="Book Antiqua" w:eastAsia="宋体" w:hAnsi="Book Antiqua" w:cs="宋体"/>
          <w:lang w:eastAsia="zh-CN"/>
        </w:rPr>
        <w:t xml:space="preserve">. Haemorrhage after fine-needle aspiration biopsy of an hepatic haemangioma. </w:t>
      </w:r>
      <w:r w:rsidRPr="000275B6">
        <w:rPr>
          <w:rFonts w:ascii="Book Antiqua" w:eastAsia="宋体" w:hAnsi="Book Antiqua" w:cs="宋体"/>
          <w:i/>
          <w:iCs/>
          <w:lang w:eastAsia="zh-CN"/>
        </w:rPr>
        <w:t>Med J Aust</w:t>
      </w:r>
      <w:r w:rsidRPr="000275B6">
        <w:rPr>
          <w:rFonts w:ascii="Book Antiqua" w:eastAsia="宋体" w:hAnsi="Book Antiqua" w:cs="宋体"/>
          <w:lang w:eastAsia="zh-CN"/>
        </w:rPr>
        <w:t xml:space="preserve"> 1993; </w:t>
      </w:r>
      <w:r w:rsidRPr="000275B6">
        <w:rPr>
          <w:rFonts w:ascii="Book Antiqua" w:eastAsia="宋体" w:hAnsi="Book Antiqua" w:cs="宋体"/>
          <w:b/>
          <w:bCs/>
          <w:lang w:eastAsia="zh-CN"/>
        </w:rPr>
        <w:t>158</w:t>
      </w:r>
      <w:r w:rsidRPr="000275B6">
        <w:rPr>
          <w:rFonts w:ascii="Book Antiqua" w:eastAsia="宋体" w:hAnsi="Book Antiqua" w:cs="宋体"/>
          <w:lang w:eastAsia="zh-CN"/>
        </w:rPr>
        <w:t>: 364 [PMID: 8474396</w:t>
      </w:r>
      <w:r w:rsidR="007E3BD0">
        <w:rPr>
          <w:rFonts w:ascii="Book Antiqua" w:eastAsia="宋体" w:hAnsi="Book Antiqua" w:cs="宋体"/>
          <w:lang w:eastAsia="zh-CN"/>
        </w:rPr>
        <w:t xml:space="preserve"> DOI: </w:t>
      </w:r>
      <w:r w:rsidR="007E3BD0" w:rsidRPr="007E3BD0">
        <w:rPr>
          <w:rFonts w:ascii="Book Antiqua" w:eastAsia="宋体" w:hAnsi="Book Antiqua" w:cs="宋体"/>
          <w:lang w:eastAsia="zh-CN"/>
        </w:rPr>
        <w:t>10.5694/j.1326-5377.1993.tb121823.x</w:t>
      </w:r>
      <w:r w:rsidRPr="000275B6">
        <w:rPr>
          <w:rFonts w:ascii="Book Antiqua" w:eastAsia="宋体" w:hAnsi="Book Antiqua" w:cs="宋体"/>
          <w:lang w:eastAsia="zh-CN"/>
        </w:rPr>
        <w:t>]</w:t>
      </w:r>
    </w:p>
    <w:p w14:paraId="37EA519B" w14:textId="2C23A570"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41 </w:t>
      </w:r>
      <w:r w:rsidRPr="000275B6">
        <w:rPr>
          <w:rFonts w:ascii="Book Antiqua" w:eastAsia="宋体" w:hAnsi="Book Antiqua" w:cs="宋体"/>
          <w:b/>
          <w:bCs/>
          <w:lang w:eastAsia="zh-CN"/>
        </w:rPr>
        <w:t>Taavitsainen M</w:t>
      </w:r>
      <w:r w:rsidRPr="000275B6">
        <w:rPr>
          <w:rFonts w:ascii="Book Antiqua" w:eastAsia="宋体" w:hAnsi="Book Antiqua" w:cs="宋体"/>
          <w:lang w:eastAsia="zh-CN"/>
        </w:rPr>
        <w:t xml:space="preserve">, Airaksinen T, Kreula J, Päivänsalo M. Fine-needle aspiration biopsy of liver hemangioma. </w:t>
      </w:r>
      <w:r w:rsidRPr="000275B6">
        <w:rPr>
          <w:rFonts w:ascii="Book Antiqua" w:eastAsia="宋体" w:hAnsi="Book Antiqua" w:cs="宋体"/>
          <w:i/>
          <w:iCs/>
          <w:lang w:eastAsia="zh-CN"/>
        </w:rPr>
        <w:t>Acta Radiol</w:t>
      </w:r>
      <w:r w:rsidRPr="000275B6">
        <w:rPr>
          <w:rFonts w:ascii="Book Antiqua" w:eastAsia="宋体" w:hAnsi="Book Antiqua" w:cs="宋体"/>
          <w:lang w:eastAsia="zh-CN"/>
        </w:rPr>
        <w:t xml:space="preserve"> 1990; </w:t>
      </w:r>
      <w:r w:rsidRPr="000275B6">
        <w:rPr>
          <w:rFonts w:ascii="Book Antiqua" w:eastAsia="宋体" w:hAnsi="Book Antiqua" w:cs="宋体"/>
          <w:b/>
          <w:bCs/>
          <w:lang w:eastAsia="zh-CN"/>
        </w:rPr>
        <w:t>31</w:t>
      </w:r>
      <w:r w:rsidRPr="000275B6">
        <w:rPr>
          <w:rFonts w:ascii="Book Antiqua" w:eastAsia="宋体" w:hAnsi="Book Antiqua" w:cs="宋体"/>
          <w:lang w:eastAsia="zh-CN"/>
        </w:rPr>
        <w:t>: 69-71 [PMID: 2187514</w:t>
      </w:r>
      <w:r w:rsidR="007E3BD0">
        <w:rPr>
          <w:rFonts w:ascii="Book Antiqua" w:eastAsia="宋体" w:hAnsi="Book Antiqua" w:cs="宋体"/>
          <w:lang w:eastAsia="zh-CN"/>
        </w:rPr>
        <w:t xml:space="preserve"> DOI: </w:t>
      </w:r>
      <w:r w:rsidR="007E3BD0" w:rsidRPr="007E3BD0">
        <w:rPr>
          <w:rFonts w:ascii="Book Antiqua" w:eastAsia="宋体" w:hAnsi="Book Antiqua" w:cs="宋体"/>
          <w:lang w:eastAsia="zh-CN"/>
        </w:rPr>
        <w:t>10.3109/02841859009173055</w:t>
      </w:r>
      <w:r w:rsidRPr="000275B6">
        <w:rPr>
          <w:rFonts w:ascii="Book Antiqua" w:eastAsia="宋体" w:hAnsi="Book Antiqua" w:cs="宋体"/>
          <w:lang w:eastAsia="zh-CN"/>
        </w:rPr>
        <w:t>]</w:t>
      </w:r>
    </w:p>
    <w:p w14:paraId="33498904" w14:textId="6E8E7FE5"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42 </w:t>
      </w:r>
      <w:r w:rsidRPr="000275B6">
        <w:rPr>
          <w:rFonts w:ascii="Book Antiqua" w:eastAsia="宋体" w:hAnsi="Book Antiqua" w:cs="宋体"/>
          <w:b/>
          <w:bCs/>
          <w:lang w:eastAsia="zh-CN"/>
        </w:rPr>
        <w:t>Bajenaru N</w:t>
      </w:r>
      <w:r w:rsidRPr="000275B6">
        <w:rPr>
          <w:rFonts w:ascii="Book Antiqua" w:eastAsia="宋体" w:hAnsi="Book Antiqua" w:cs="宋体"/>
          <w:lang w:eastAsia="zh-CN"/>
        </w:rPr>
        <w:t>, Balaban V, S</w:t>
      </w:r>
      <w:r w:rsidRPr="000275B6">
        <w:rPr>
          <w:rFonts w:ascii="Book Antiqua" w:eastAsia="宋体" w:hAnsi="Book Antiqua" w:cs="Cambria"/>
          <w:lang w:eastAsia="zh-CN"/>
        </w:rPr>
        <w:t>ă</w:t>
      </w:r>
      <w:r w:rsidRPr="000275B6">
        <w:rPr>
          <w:rFonts w:ascii="Book Antiqua" w:eastAsia="宋体" w:hAnsi="Book Antiqua" w:cs="宋体"/>
          <w:lang w:eastAsia="zh-CN"/>
        </w:rPr>
        <w:t xml:space="preserve">vulescu F, Campeanu I, Patrascu T. Hepatic hemangioma -review-. </w:t>
      </w:r>
      <w:r w:rsidRPr="000275B6">
        <w:rPr>
          <w:rFonts w:ascii="Book Antiqua" w:eastAsia="宋体" w:hAnsi="Book Antiqua" w:cs="宋体"/>
          <w:i/>
          <w:iCs/>
          <w:lang w:eastAsia="zh-CN"/>
        </w:rPr>
        <w:t>J Med Life</w:t>
      </w:r>
      <w:r w:rsidRPr="000275B6">
        <w:rPr>
          <w:rFonts w:ascii="Book Antiqua" w:eastAsia="宋体" w:hAnsi="Book Antiqua" w:cs="宋体"/>
          <w:lang w:eastAsia="zh-CN"/>
        </w:rPr>
        <w:t xml:space="preserve"> 2015; </w:t>
      </w:r>
      <w:r w:rsidRPr="000275B6">
        <w:rPr>
          <w:rFonts w:ascii="Book Antiqua" w:eastAsia="宋体" w:hAnsi="Book Antiqua" w:cs="宋体"/>
          <w:b/>
          <w:bCs/>
          <w:lang w:eastAsia="zh-CN"/>
        </w:rPr>
        <w:t>8</w:t>
      </w:r>
      <w:r w:rsidRPr="000275B6">
        <w:rPr>
          <w:rFonts w:ascii="Book Antiqua" w:eastAsia="宋体" w:hAnsi="Book Antiqua" w:cs="宋体"/>
          <w:lang w:eastAsia="zh-CN"/>
        </w:rPr>
        <w:t>: 4-11 [PMID: 26361504]</w:t>
      </w:r>
    </w:p>
    <w:p w14:paraId="271A32E6"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43 </w:t>
      </w:r>
      <w:r w:rsidRPr="000275B6">
        <w:rPr>
          <w:rFonts w:ascii="Book Antiqua" w:eastAsia="宋体" w:hAnsi="Book Antiqua" w:cs="宋体"/>
          <w:b/>
          <w:bCs/>
          <w:lang w:eastAsia="zh-CN"/>
        </w:rPr>
        <w:t>Farges O</w:t>
      </w:r>
      <w:r w:rsidRPr="000275B6">
        <w:rPr>
          <w:rFonts w:ascii="Book Antiqua" w:eastAsia="宋体" w:hAnsi="Book Antiqua" w:cs="宋体"/>
          <w:lang w:eastAsia="zh-CN"/>
        </w:rPr>
        <w:t xml:space="preserve">, Daradkeh S, Bismuth H. Cavernous hemangiomas of the liver: are there any indications for resection? </w:t>
      </w:r>
      <w:r w:rsidRPr="000275B6">
        <w:rPr>
          <w:rFonts w:ascii="Book Antiqua" w:eastAsia="宋体" w:hAnsi="Book Antiqua" w:cs="宋体"/>
          <w:i/>
          <w:iCs/>
          <w:lang w:eastAsia="zh-CN"/>
        </w:rPr>
        <w:t>World J Surg</w:t>
      </w:r>
      <w:r w:rsidRPr="000275B6">
        <w:rPr>
          <w:rFonts w:ascii="Book Antiqua" w:eastAsia="宋体" w:hAnsi="Book Antiqua" w:cs="宋体"/>
          <w:lang w:eastAsia="zh-CN"/>
        </w:rPr>
        <w:t xml:space="preserve"> 1995; </w:t>
      </w:r>
      <w:r w:rsidRPr="000275B6">
        <w:rPr>
          <w:rFonts w:ascii="Book Antiqua" w:eastAsia="宋体" w:hAnsi="Book Antiqua" w:cs="宋体"/>
          <w:b/>
          <w:bCs/>
          <w:lang w:eastAsia="zh-CN"/>
        </w:rPr>
        <w:t>19</w:t>
      </w:r>
      <w:r w:rsidRPr="000275B6">
        <w:rPr>
          <w:rFonts w:ascii="Book Antiqua" w:eastAsia="宋体" w:hAnsi="Book Antiqua" w:cs="宋体"/>
          <w:lang w:eastAsia="zh-CN"/>
        </w:rPr>
        <w:t>: 19-24 [PMID: 7740805 DOI: 10.1007/bf00316974]</w:t>
      </w:r>
    </w:p>
    <w:p w14:paraId="331F703B"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44 </w:t>
      </w:r>
      <w:r w:rsidRPr="000275B6">
        <w:rPr>
          <w:rFonts w:ascii="Book Antiqua" w:eastAsia="宋体" w:hAnsi="Book Antiqua" w:cs="宋体"/>
          <w:b/>
          <w:bCs/>
          <w:lang w:eastAsia="zh-CN"/>
        </w:rPr>
        <w:t>Etemadi A</w:t>
      </w:r>
      <w:r w:rsidRPr="000275B6">
        <w:rPr>
          <w:rFonts w:ascii="Book Antiqua" w:eastAsia="宋体" w:hAnsi="Book Antiqua" w:cs="宋体"/>
          <w:lang w:eastAsia="zh-CN"/>
        </w:rPr>
        <w:t xml:space="preserve">, Golozar A, Ghassabian A, Zarei M, Hashemi Taheri AP, Dawsey SM, Malekzadeh R. Cavernous hemangioma of the liver: factors affecting disease progression in general hepatology practice. </w:t>
      </w:r>
      <w:r w:rsidRPr="000275B6">
        <w:rPr>
          <w:rFonts w:ascii="Book Antiqua" w:eastAsia="宋体" w:hAnsi="Book Antiqua" w:cs="宋体"/>
          <w:i/>
          <w:iCs/>
          <w:lang w:eastAsia="zh-CN"/>
        </w:rPr>
        <w:t>Eur J Gastroenterol Hepatol</w:t>
      </w:r>
      <w:r w:rsidRPr="000275B6">
        <w:rPr>
          <w:rFonts w:ascii="Book Antiqua" w:eastAsia="宋体" w:hAnsi="Book Antiqua" w:cs="宋体"/>
          <w:lang w:eastAsia="zh-CN"/>
        </w:rPr>
        <w:t xml:space="preserve"> 2011; </w:t>
      </w:r>
      <w:r w:rsidRPr="000275B6">
        <w:rPr>
          <w:rFonts w:ascii="Book Antiqua" w:eastAsia="宋体" w:hAnsi="Book Antiqua" w:cs="宋体"/>
          <w:b/>
          <w:bCs/>
          <w:lang w:eastAsia="zh-CN"/>
        </w:rPr>
        <w:t>23</w:t>
      </w:r>
      <w:r w:rsidRPr="000275B6">
        <w:rPr>
          <w:rFonts w:ascii="Book Antiqua" w:eastAsia="宋体" w:hAnsi="Book Antiqua" w:cs="宋体"/>
          <w:lang w:eastAsia="zh-CN"/>
        </w:rPr>
        <w:t>: 354-358 [PMID: 21383624 DOI: 10.1097/MEG.0b013e3283451e7d]</w:t>
      </w:r>
    </w:p>
    <w:p w14:paraId="582156A2"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45 </w:t>
      </w:r>
      <w:r w:rsidRPr="000275B6">
        <w:rPr>
          <w:rFonts w:ascii="Book Antiqua" w:eastAsia="宋体" w:hAnsi="Book Antiqua" w:cs="宋体"/>
          <w:b/>
          <w:bCs/>
          <w:lang w:eastAsia="zh-CN"/>
        </w:rPr>
        <w:t>Ozden I</w:t>
      </w:r>
      <w:r w:rsidRPr="000275B6">
        <w:rPr>
          <w:rFonts w:ascii="Book Antiqua" w:eastAsia="宋体" w:hAnsi="Book Antiqua" w:cs="宋体"/>
          <w:lang w:eastAsia="zh-CN"/>
        </w:rPr>
        <w:t xml:space="preserve">, Emre A, Alper A, Tunaci M, Acarli K, Bilge O, Tekant Y, Ariogul O. Long-term results of surgery for liver hemangiomas. </w:t>
      </w:r>
      <w:r w:rsidRPr="000275B6">
        <w:rPr>
          <w:rFonts w:ascii="Book Antiqua" w:eastAsia="宋体" w:hAnsi="Book Antiqua" w:cs="宋体"/>
          <w:i/>
          <w:iCs/>
          <w:lang w:eastAsia="zh-CN"/>
        </w:rPr>
        <w:t>Arch Surg</w:t>
      </w:r>
      <w:r w:rsidRPr="000275B6">
        <w:rPr>
          <w:rFonts w:ascii="Book Antiqua" w:eastAsia="宋体" w:hAnsi="Book Antiqua" w:cs="宋体"/>
          <w:lang w:eastAsia="zh-CN"/>
        </w:rPr>
        <w:t xml:space="preserve"> 2000; </w:t>
      </w:r>
      <w:r w:rsidRPr="000275B6">
        <w:rPr>
          <w:rFonts w:ascii="Book Antiqua" w:eastAsia="宋体" w:hAnsi="Book Antiqua" w:cs="宋体"/>
          <w:b/>
          <w:bCs/>
          <w:lang w:eastAsia="zh-CN"/>
        </w:rPr>
        <w:t>135</w:t>
      </w:r>
      <w:r w:rsidRPr="000275B6">
        <w:rPr>
          <w:rFonts w:ascii="Book Antiqua" w:eastAsia="宋体" w:hAnsi="Book Antiqua" w:cs="宋体"/>
          <w:lang w:eastAsia="zh-CN"/>
        </w:rPr>
        <w:t>: 978-981 [PMID: 10922262 DOI: 10.1001/archsurg.135.8.978]</w:t>
      </w:r>
    </w:p>
    <w:p w14:paraId="12055E78"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46 </w:t>
      </w:r>
      <w:r w:rsidRPr="000275B6">
        <w:rPr>
          <w:rFonts w:ascii="Book Antiqua" w:eastAsia="宋体" w:hAnsi="Book Antiqua" w:cs="宋体"/>
          <w:b/>
          <w:bCs/>
          <w:lang w:eastAsia="zh-CN"/>
        </w:rPr>
        <w:t>Efthimiadis C</w:t>
      </w:r>
      <w:r w:rsidRPr="000275B6">
        <w:rPr>
          <w:rFonts w:ascii="Book Antiqua" w:eastAsia="宋体" w:hAnsi="Book Antiqua" w:cs="宋体"/>
          <w:lang w:eastAsia="zh-CN"/>
        </w:rPr>
        <w:t xml:space="preserve">, Ioannidis A, Grigoriou M, Kofina K, Lazaridis M, Kosmidis C. Robotic right segmental hepatectomy for the treatment of a giant hepatic </w:t>
      </w:r>
      <w:r w:rsidRPr="000275B6">
        <w:rPr>
          <w:rFonts w:ascii="Book Antiqua" w:eastAsia="宋体" w:hAnsi="Book Antiqua" w:cs="宋体"/>
          <w:lang w:eastAsia="zh-CN"/>
        </w:rPr>
        <w:lastRenderedPageBreak/>
        <w:t xml:space="preserve">hemangioma-a case report. </w:t>
      </w:r>
      <w:r w:rsidRPr="000275B6">
        <w:rPr>
          <w:rFonts w:ascii="Book Antiqua" w:eastAsia="宋体" w:hAnsi="Book Antiqua" w:cs="宋体"/>
          <w:i/>
          <w:iCs/>
          <w:lang w:eastAsia="zh-CN"/>
        </w:rPr>
        <w:t>J Surg Case Rep</w:t>
      </w:r>
      <w:r w:rsidRPr="000275B6">
        <w:rPr>
          <w:rFonts w:ascii="Book Antiqua" w:eastAsia="宋体" w:hAnsi="Book Antiqua" w:cs="宋体"/>
          <w:lang w:eastAsia="zh-CN"/>
        </w:rPr>
        <w:t xml:space="preserve"> 2017; </w:t>
      </w:r>
      <w:r w:rsidRPr="000275B6">
        <w:rPr>
          <w:rFonts w:ascii="Book Antiqua" w:eastAsia="宋体" w:hAnsi="Book Antiqua" w:cs="宋体"/>
          <w:b/>
          <w:bCs/>
          <w:lang w:eastAsia="zh-CN"/>
        </w:rPr>
        <w:t>2017</w:t>
      </w:r>
      <w:r w:rsidRPr="000275B6">
        <w:rPr>
          <w:rFonts w:ascii="Book Antiqua" w:eastAsia="宋体" w:hAnsi="Book Antiqua" w:cs="宋体"/>
          <w:lang w:eastAsia="zh-CN"/>
        </w:rPr>
        <w:t>: rjx118 [PMID: 28698794 DOI: 10.1093/jscr/rjx118]</w:t>
      </w:r>
    </w:p>
    <w:p w14:paraId="7305DE5C"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47 </w:t>
      </w:r>
      <w:r w:rsidRPr="000275B6">
        <w:rPr>
          <w:rFonts w:ascii="Book Antiqua" w:eastAsia="宋体" w:hAnsi="Book Antiqua" w:cs="宋体"/>
          <w:b/>
          <w:bCs/>
          <w:lang w:eastAsia="zh-CN"/>
        </w:rPr>
        <w:t>Liu Y</w:t>
      </w:r>
      <w:r w:rsidRPr="000275B6">
        <w:rPr>
          <w:rFonts w:ascii="Book Antiqua" w:eastAsia="宋体" w:hAnsi="Book Antiqua" w:cs="宋体"/>
          <w:lang w:eastAsia="zh-CN"/>
        </w:rPr>
        <w:t xml:space="preserve">, Wei X, Wang K, Shan Q, Dai H, Xie H, Zhou L, Xu X, Zheng S. Enucleation versus Anatomic Resection for Giant Hepatic Hemangioma: A Meta-Analysis. </w:t>
      </w:r>
      <w:r w:rsidRPr="000275B6">
        <w:rPr>
          <w:rFonts w:ascii="Book Antiqua" w:eastAsia="宋体" w:hAnsi="Book Antiqua" w:cs="宋体"/>
          <w:i/>
          <w:iCs/>
          <w:lang w:eastAsia="zh-CN"/>
        </w:rPr>
        <w:t>Gastrointest Tumors</w:t>
      </w:r>
      <w:r w:rsidRPr="000275B6">
        <w:rPr>
          <w:rFonts w:ascii="Book Antiqua" w:eastAsia="宋体" w:hAnsi="Book Antiqua" w:cs="宋体"/>
          <w:lang w:eastAsia="zh-CN"/>
        </w:rPr>
        <w:t xml:space="preserve"> 2017; </w:t>
      </w:r>
      <w:r w:rsidRPr="000275B6">
        <w:rPr>
          <w:rFonts w:ascii="Book Antiqua" w:eastAsia="宋体" w:hAnsi="Book Antiqua" w:cs="宋体"/>
          <w:b/>
          <w:bCs/>
          <w:lang w:eastAsia="zh-CN"/>
        </w:rPr>
        <w:t>3</w:t>
      </w:r>
      <w:r w:rsidRPr="000275B6">
        <w:rPr>
          <w:rFonts w:ascii="Book Antiqua" w:eastAsia="宋体" w:hAnsi="Book Antiqua" w:cs="宋体"/>
          <w:lang w:eastAsia="zh-CN"/>
        </w:rPr>
        <w:t>: 153-162 [PMID: 28611982 DOI: 10.1159/000455846]</w:t>
      </w:r>
    </w:p>
    <w:p w14:paraId="4330552D"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48 </w:t>
      </w:r>
      <w:r w:rsidRPr="000275B6">
        <w:rPr>
          <w:rFonts w:ascii="Book Antiqua" w:eastAsia="宋体" w:hAnsi="Book Antiqua" w:cs="宋体"/>
          <w:b/>
          <w:bCs/>
          <w:lang w:eastAsia="zh-CN"/>
        </w:rPr>
        <w:t>Cheng WL</w:t>
      </w:r>
      <w:r w:rsidRPr="000275B6">
        <w:rPr>
          <w:rFonts w:ascii="Book Antiqua" w:eastAsia="宋体" w:hAnsi="Book Antiqua" w:cs="宋体"/>
          <w:lang w:eastAsia="zh-CN"/>
        </w:rPr>
        <w:t xml:space="preserve">, Qi YQ, Wang B, Tian L, Huang W, Chen Y. Enucleation versus hepatectomy for giant hepatic haemangiomas: a meta-analysis. </w:t>
      </w:r>
      <w:r w:rsidRPr="000275B6">
        <w:rPr>
          <w:rFonts w:ascii="Book Antiqua" w:eastAsia="宋体" w:hAnsi="Book Antiqua" w:cs="宋体"/>
          <w:i/>
          <w:iCs/>
          <w:lang w:eastAsia="zh-CN"/>
        </w:rPr>
        <w:t>Ann R Coll Surg Engl</w:t>
      </w:r>
      <w:r w:rsidRPr="000275B6">
        <w:rPr>
          <w:rFonts w:ascii="Book Antiqua" w:eastAsia="宋体" w:hAnsi="Book Antiqua" w:cs="宋体"/>
          <w:lang w:eastAsia="zh-CN"/>
        </w:rPr>
        <w:t xml:space="preserve"> 2017; </w:t>
      </w:r>
      <w:r w:rsidRPr="000275B6">
        <w:rPr>
          <w:rFonts w:ascii="Book Antiqua" w:eastAsia="宋体" w:hAnsi="Book Antiqua" w:cs="宋体"/>
          <w:b/>
          <w:bCs/>
          <w:lang w:eastAsia="zh-CN"/>
        </w:rPr>
        <w:t>99</w:t>
      </w:r>
      <w:r w:rsidRPr="000275B6">
        <w:rPr>
          <w:rFonts w:ascii="Book Antiqua" w:eastAsia="宋体" w:hAnsi="Book Antiqua" w:cs="宋体"/>
          <w:lang w:eastAsia="zh-CN"/>
        </w:rPr>
        <w:t>: 237-241 [PMID: 27869486 DOI: 10.1308/rcsann.2016.0349]</w:t>
      </w:r>
    </w:p>
    <w:p w14:paraId="30406C9A"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49 </w:t>
      </w:r>
      <w:r w:rsidRPr="000275B6">
        <w:rPr>
          <w:rFonts w:ascii="Book Antiqua" w:eastAsia="宋体" w:hAnsi="Book Antiqua" w:cs="宋体"/>
          <w:b/>
          <w:bCs/>
          <w:lang w:eastAsia="zh-CN"/>
        </w:rPr>
        <w:t>Schwartz SI</w:t>
      </w:r>
      <w:r w:rsidRPr="000275B6">
        <w:rPr>
          <w:rFonts w:ascii="Book Antiqua" w:eastAsia="宋体" w:hAnsi="Book Antiqua" w:cs="宋体"/>
          <w:lang w:eastAsia="zh-CN"/>
        </w:rPr>
        <w:t xml:space="preserve">, Husser WC. Cavernous hemangioma of the liver. A single institution report of 16 resections. </w:t>
      </w:r>
      <w:r w:rsidRPr="000275B6">
        <w:rPr>
          <w:rFonts w:ascii="Book Antiqua" w:eastAsia="宋体" w:hAnsi="Book Antiqua" w:cs="宋体"/>
          <w:i/>
          <w:iCs/>
          <w:lang w:eastAsia="zh-CN"/>
        </w:rPr>
        <w:t>Ann Surg</w:t>
      </w:r>
      <w:r w:rsidRPr="000275B6">
        <w:rPr>
          <w:rFonts w:ascii="Book Antiqua" w:eastAsia="宋体" w:hAnsi="Book Antiqua" w:cs="宋体"/>
          <w:lang w:eastAsia="zh-CN"/>
        </w:rPr>
        <w:t xml:space="preserve"> 1987; </w:t>
      </w:r>
      <w:r w:rsidRPr="000275B6">
        <w:rPr>
          <w:rFonts w:ascii="Book Antiqua" w:eastAsia="宋体" w:hAnsi="Book Antiqua" w:cs="宋体"/>
          <w:b/>
          <w:bCs/>
          <w:lang w:eastAsia="zh-CN"/>
        </w:rPr>
        <w:t>205</w:t>
      </w:r>
      <w:r w:rsidRPr="000275B6">
        <w:rPr>
          <w:rFonts w:ascii="Book Antiqua" w:eastAsia="宋体" w:hAnsi="Book Antiqua" w:cs="宋体"/>
          <w:lang w:eastAsia="zh-CN"/>
        </w:rPr>
        <w:t>: 456-465 [PMID: 3555360 DOI: 10.1097/00000658-198705000-00003]</w:t>
      </w:r>
    </w:p>
    <w:p w14:paraId="32930DD6"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50 </w:t>
      </w:r>
      <w:r w:rsidRPr="000275B6">
        <w:rPr>
          <w:rFonts w:ascii="Book Antiqua" w:eastAsia="宋体" w:hAnsi="Book Antiqua" w:cs="宋体"/>
          <w:b/>
          <w:bCs/>
          <w:lang w:eastAsia="zh-CN"/>
        </w:rPr>
        <w:t>Alper A</w:t>
      </w:r>
      <w:r w:rsidRPr="000275B6">
        <w:rPr>
          <w:rFonts w:ascii="Book Antiqua" w:eastAsia="宋体" w:hAnsi="Book Antiqua" w:cs="宋体"/>
          <w:lang w:eastAsia="zh-CN"/>
        </w:rPr>
        <w:t xml:space="preserve">, Ariogul O, Emre A, Uras A, Okten A. Treatment of liver hemangiomas by enucleation. </w:t>
      </w:r>
      <w:r w:rsidRPr="000275B6">
        <w:rPr>
          <w:rFonts w:ascii="Book Antiqua" w:eastAsia="宋体" w:hAnsi="Book Antiqua" w:cs="宋体"/>
          <w:i/>
          <w:iCs/>
          <w:lang w:eastAsia="zh-CN"/>
        </w:rPr>
        <w:t>Arch Surg</w:t>
      </w:r>
      <w:r w:rsidRPr="000275B6">
        <w:rPr>
          <w:rFonts w:ascii="Book Antiqua" w:eastAsia="宋体" w:hAnsi="Book Antiqua" w:cs="宋体"/>
          <w:lang w:eastAsia="zh-CN"/>
        </w:rPr>
        <w:t xml:space="preserve"> 1988; </w:t>
      </w:r>
      <w:r w:rsidRPr="000275B6">
        <w:rPr>
          <w:rFonts w:ascii="Book Antiqua" w:eastAsia="宋体" w:hAnsi="Book Antiqua" w:cs="宋体"/>
          <w:b/>
          <w:bCs/>
          <w:lang w:eastAsia="zh-CN"/>
        </w:rPr>
        <w:t>123</w:t>
      </w:r>
      <w:r w:rsidRPr="000275B6">
        <w:rPr>
          <w:rFonts w:ascii="Book Antiqua" w:eastAsia="宋体" w:hAnsi="Book Antiqua" w:cs="宋体"/>
          <w:lang w:eastAsia="zh-CN"/>
        </w:rPr>
        <w:t>: 660-661 [PMID: 3358693 DOI: 10.1001/archsurg.1988.01400290146027]</w:t>
      </w:r>
    </w:p>
    <w:p w14:paraId="4E86A5EE"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51 </w:t>
      </w:r>
      <w:r w:rsidRPr="000275B6">
        <w:rPr>
          <w:rFonts w:ascii="Book Antiqua" w:eastAsia="宋体" w:hAnsi="Book Antiqua" w:cs="宋体"/>
          <w:b/>
          <w:bCs/>
          <w:lang w:eastAsia="zh-CN"/>
        </w:rPr>
        <w:t>Giuliante F</w:t>
      </w:r>
      <w:r w:rsidRPr="000275B6">
        <w:rPr>
          <w:rFonts w:ascii="Book Antiqua" w:eastAsia="宋体" w:hAnsi="Book Antiqua" w:cs="宋体"/>
          <w:lang w:eastAsia="zh-CN"/>
        </w:rPr>
        <w:t xml:space="preserve">, Ardito F, Vellone M, Giordano M, Ranucci G, Piccoli M, Giovannini I, Chiarla C, Nuzzo G. Reappraisal of surgical indications and approach for liver hemangioma: single-center experience on 74 patients. </w:t>
      </w:r>
      <w:r w:rsidRPr="000275B6">
        <w:rPr>
          <w:rFonts w:ascii="Book Antiqua" w:eastAsia="宋体" w:hAnsi="Book Antiqua" w:cs="宋体"/>
          <w:i/>
          <w:iCs/>
          <w:lang w:eastAsia="zh-CN"/>
        </w:rPr>
        <w:t>Am J Surg</w:t>
      </w:r>
      <w:r w:rsidRPr="000275B6">
        <w:rPr>
          <w:rFonts w:ascii="Book Antiqua" w:eastAsia="宋体" w:hAnsi="Book Antiqua" w:cs="宋体"/>
          <w:lang w:eastAsia="zh-CN"/>
        </w:rPr>
        <w:t xml:space="preserve"> 2011; </w:t>
      </w:r>
      <w:r w:rsidRPr="000275B6">
        <w:rPr>
          <w:rFonts w:ascii="Book Antiqua" w:eastAsia="宋体" w:hAnsi="Book Antiqua" w:cs="宋体"/>
          <w:b/>
          <w:bCs/>
          <w:lang w:eastAsia="zh-CN"/>
        </w:rPr>
        <w:t>201</w:t>
      </w:r>
      <w:r w:rsidRPr="000275B6">
        <w:rPr>
          <w:rFonts w:ascii="Book Antiqua" w:eastAsia="宋体" w:hAnsi="Book Antiqua" w:cs="宋体"/>
          <w:lang w:eastAsia="zh-CN"/>
        </w:rPr>
        <w:t>: 741-748 [PMID: 20937504 DOI: 10.1016/j.amjsurg.2010.03.007]</w:t>
      </w:r>
    </w:p>
    <w:p w14:paraId="1E98777A"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52 </w:t>
      </w:r>
      <w:r w:rsidRPr="000275B6">
        <w:rPr>
          <w:rFonts w:ascii="Book Antiqua" w:eastAsia="宋体" w:hAnsi="Book Antiqua" w:cs="宋体"/>
          <w:b/>
          <w:bCs/>
          <w:lang w:eastAsia="zh-CN"/>
        </w:rPr>
        <w:t>Zhang W</w:t>
      </w:r>
      <w:r w:rsidRPr="000275B6">
        <w:rPr>
          <w:rFonts w:ascii="Book Antiqua" w:eastAsia="宋体" w:hAnsi="Book Antiqua" w:cs="宋体"/>
          <w:lang w:eastAsia="zh-CN"/>
        </w:rPr>
        <w:t>, Huang ZY, Ke CS, Wu C, Zhang ZW, Zhang BX, Chen YF, Zhang WG, Zhu P, Chen XP. Surgical Treatment of Giant Liver Hemangioma Larger Than 10</w:t>
      </w:r>
      <w:r w:rsidRPr="000275B6">
        <w:rPr>
          <w:rFonts w:ascii="微软雅黑" w:eastAsia="微软雅黑" w:hAnsi="微软雅黑" w:cs="微软雅黑" w:hint="eastAsia"/>
          <w:lang w:eastAsia="zh-CN"/>
        </w:rPr>
        <w:t> </w:t>
      </w:r>
      <w:r w:rsidRPr="000275B6">
        <w:rPr>
          <w:rFonts w:ascii="Book Antiqua" w:eastAsia="宋体" w:hAnsi="Book Antiqua" w:cs="宋体"/>
          <w:lang w:eastAsia="zh-CN"/>
        </w:rPr>
        <w:t xml:space="preserve">cm: A Single Center's Experience With 86 Patients. </w:t>
      </w:r>
      <w:r w:rsidRPr="000275B6">
        <w:rPr>
          <w:rFonts w:ascii="Book Antiqua" w:eastAsia="宋体" w:hAnsi="Book Antiqua" w:cs="宋体"/>
          <w:i/>
          <w:iCs/>
          <w:lang w:eastAsia="zh-CN"/>
        </w:rPr>
        <w:t>Medicine (Baltimore)</w:t>
      </w:r>
      <w:r w:rsidRPr="000275B6">
        <w:rPr>
          <w:rFonts w:ascii="Book Antiqua" w:eastAsia="宋体" w:hAnsi="Book Antiqua" w:cs="宋体"/>
          <w:lang w:eastAsia="zh-CN"/>
        </w:rPr>
        <w:t xml:space="preserve"> 2015; </w:t>
      </w:r>
      <w:r w:rsidRPr="000275B6">
        <w:rPr>
          <w:rFonts w:ascii="Book Antiqua" w:eastAsia="宋体" w:hAnsi="Book Antiqua" w:cs="宋体"/>
          <w:b/>
          <w:bCs/>
          <w:lang w:eastAsia="zh-CN"/>
        </w:rPr>
        <w:t>94</w:t>
      </w:r>
      <w:r w:rsidRPr="000275B6">
        <w:rPr>
          <w:rFonts w:ascii="Book Antiqua" w:eastAsia="宋体" w:hAnsi="Book Antiqua" w:cs="宋体"/>
          <w:lang w:eastAsia="zh-CN"/>
        </w:rPr>
        <w:t>: e1420 [PMID: 26313792 DOI: 10.1097/MD.0000000000001420]</w:t>
      </w:r>
    </w:p>
    <w:p w14:paraId="5A2C38E5"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53 </w:t>
      </w:r>
      <w:r w:rsidRPr="000275B6">
        <w:rPr>
          <w:rFonts w:ascii="Book Antiqua" w:eastAsia="宋体" w:hAnsi="Book Antiqua" w:cs="宋体"/>
          <w:b/>
          <w:bCs/>
          <w:lang w:eastAsia="zh-CN"/>
        </w:rPr>
        <w:t>Fu XH</w:t>
      </w:r>
      <w:r w:rsidRPr="000275B6">
        <w:rPr>
          <w:rFonts w:ascii="Book Antiqua" w:eastAsia="宋体" w:hAnsi="Book Antiqua" w:cs="宋体"/>
          <w:lang w:eastAsia="zh-CN"/>
        </w:rPr>
        <w:t xml:space="preserve">, Lai EC, Yao XP, Chu KJ, Cheng SQ, Shen F, Wu MC, Lau WY. Enucleation of liver hemangiomas: is there a difference in surgical outcomes for centrally or peripherally located lesions? </w:t>
      </w:r>
      <w:r w:rsidRPr="000275B6">
        <w:rPr>
          <w:rFonts w:ascii="Book Antiqua" w:eastAsia="宋体" w:hAnsi="Book Antiqua" w:cs="宋体"/>
          <w:i/>
          <w:iCs/>
          <w:lang w:eastAsia="zh-CN"/>
        </w:rPr>
        <w:t>Am J Surg</w:t>
      </w:r>
      <w:r w:rsidRPr="000275B6">
        <w:rPr>
          <w:rFonts w:ascii="Book Antiqua" w:eastAsia="宋体" w:hAnsi="Book Antiqua" w:cs="宋体"/>
          <w:lang w:eastAsia="zh-CN"/>
        </w:rPr>
        <w:t xml:space="preserve"> 2009; </w:t>
      </w:r>
      <w:r w:rsidRPr="000275B6">
        <w:rPr>
          <w:rFonts w:ascii="Book Antiqua" w:eastAsia="宋体" w:hAnsi="Book Antiqua" w:cs="宋体"/>
          <w:b/>
          <w:bCs/>
          <w:lang w:eastAsia="zh-CN"/>
        </w:rPr>
        <w:t>198</w:t>
      </w:r>
      <w:r w:rsidRPr="000275B6">
        <w:rPr>
          <w:rFonts w:ascii="Book Antiqua" w:eastAsia="宋体" w:hAnsi="Book Antiqua" w:cs="宋体"/>
          <w:lang w:eastAsia="zh-CN"/>
        </w:rPr>
        <w:t>: 184-187 [PMID: 19324327 DOI: 10.1016/j.amjsurg.2008.09.029]</w:t>
      </w:r>
    </w:p>
    <w:p w14:paraId="6D8F7E28"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54 </w:t>
      </w:r>
      <w:r w:rsidRPr="000275B6">
        <w:rPr>
          <w:rFonts w:ascii="Book Antiqua" w:eastAsia="宋体" w:hAnsi="Book Antiqua" w:cs="宋体"/>
          <w:b/>
          <w:bCs/>
          <w:lang w:eastAsia="zh-CN"/>
        </w:rPr>
        <w:t>Liu Q</w:t>
      </w:r>
      <w:r w:rsidRPr="000275B6">
        <w:rPr>
          <w:rFonts w:ascii="Book Antiqua" w:eastAsia="宋体" w:hAnsi="Book Antiqua" w:cs="宋体"/>
          <w:lang w:eastAsia="zh-CN"/>
        </w:rPr>
        <w:t xml:space="preserve">, Liu F, Ding J, Wei Y, Li B. Surgical outcomes and quality of life between laparoscopic and open approach for hepatic hemangioma: A propensity score </w:t>
      </w:r>
      <w:r w:rsidRPr="000275B6">
        <w:rPr>
          <w:rFonts w:ascii="Book Antiqua" w:eastAsia="宋体" w:hAnsi="Book Antiqua" w:cs="宋体"/>
          <w:lang w:eastAsia="zh-CN"/>
        </w:rPr>
        <w:lastRenderedPageBreak/>
        <w:t xml:space="preserve">matching analysis. </w:t>
      </w:r>
      <w:r w:rsidRPr="000275B6">
        <w:rPr>
          <w:rFonts w:ascii="Book Antiqua" w:eastAsia="宋体" w:hAnsi="Book Antiqua" w:cs="宋体"/>
          <w:i/>
          <w:iCs/>
          <w:lang w:eastAsia="zh-CN"/>
        </w:rPr>
        <w:t>Medicine (Baltimore)</w:t>
      </w:r>
      <w:r w:rsidRPr="000275B6">
        <w:rPr>
          <w:rFonts w:ascii="Book Antiqua" w:eastAsia="宋体" w:hAnsi="Book Antiqua" w:cs="宋体"/>
          <w:lang w:eastAsia="zh-CN"/>
        </w:rPr>
        <w:t xml:space="preserve"> 2019; </w:t>
      </w:r>
      <w:r w:rsidRPr="000275B6">
        <w:rPr>
          <w:rFonts w:ascii="Book Antiqua" w:eastAsia="宋体" w:hAnsi="Book Antiqua" w:cs="宋体"/>
          <w:b/>
          <w:bCs/>
          <w:lang w:eastAsia="zh-CN"/>
        </w:rPr>
        <w:t>98</w:t>
      </w:r>
      <w:r w:rsidRPr="000275B6">
        <w:rPr>
          <w:rFonts w:ascii="Book Antiqua" w:eastAsia="宋体" w:hAnsi="Book Antiqua" w:cs="宋体"/>
          <w:lang w:eastAsia="zh-CN"/>
        </w:rPr>
        <w:t>: e14485 [PMID: 30732219 DOI: 10.1097/MD.0000000000014485]</w:t>
      </w:r>
    </w:p>
    <w:p w14:paraId="34E7C3FC"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55 </w:t>
      </w:r>
      <w:r w:rsidRPr="000275B6">
        <w:rPr>
          <w:rFonts w:ascii="Book Antiqua" w:eastAsia="宋体" w:hAnsi="Book Antiqua" w:cs="宋体"/>
          <w:b/>
          <w:bCs/>
          <w:lang w:eastAsia="zh-CN"/>
        </w:rPr>
        <w:t>Sundar Alagusundaramoorthy S</w:t>
      </w:r>
      <w:r w:rsidRPr="000275B6">
        <w:rPr>
          <w:rFonts w:ascii="Book Antiqua" w:eastAsia="宋体" w:hAnsi="Book Antiqua" w:cs="宋体"/>
          <w:lang w:eastAsia="zh-CN"/>
        </w:rPr>
        <w:t xml:space="preserve">, Vilchez V, Zanni A, Sourianarayanane A, Maynard E, Shah M, Daily MF, Pena LR, Gedaly R. Role of transplantation in the treatment of benign solid tumors of the liver: a review of the United Network of Organ Sharing data set. </w:t>
      </w:r>
      <w:r w:rsidRPr="000275B6">
        <w:rPr>
          <w:rFonts w:ascii="Book Antiqua" w:eastAsia="宋体" w:hAnsi="Book Antiqua" w:cs="宋体"/>
          <w:i/>
          <w:iCs/>
          <w:lang w:eastAsia="zh-CN"/>
        </w:rPr>
        <w:t>JAMA Surg</w:t>
      </w:r>
      <w:r w:rsidRPr="000275B6">
        <w:rPr>
          <w:rFonts w:ascii="Book Antiqua" w:eastAsia="宋体" w:hAnsi="Book Antiqua" w:cs="宋体"/>
          <w:lang w:eastAsia="zh-CN"/>
        </w:rPr>
        <w:t xml:space="preserve"> 2015; </w:t>
      </w:r>
      <w:r w:rsidRPr="000275B6">
        <w:rPr>
          <w:rFonts w:ascii="Book Antiqua" w:eastAsia="宋体" w:hAnsi="Book Antiqua" w:cs="宋体"/>
          <w:b/>
          <w:bCs/>
          <w:lang w:eastAsia="zh-CN"/>
        </w:rPr>
        <w:t>150</w:t>
      </w:r>
      <w:r w:rsidRPr="000275B6">
        <w:rPr>
          <w:rFonts w:ascii="Book Antiqua" w:eastAsia="宋体" w:hAnsi="Book Antiqua" w:cs="宋体"/>
          <w:lang w:eastAsia="zh-CN"/>
        </w:rPr>
        <w:t>: 337-342 [PMID: 25714928 DOI: 10.1001/jamasurg.2014.3166]</w:t>
      </w:r>
    </w:p>
    <w:p w14:paraId="3A567356"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56 </w:t>
      </w:r>
      <w:r w:rsidRPr="000275B6">
        <w:rPr>
          <w:rFonts w:ascii="Book Antiqua" w:eastAsia="宋体" w:hAnsi="Book Antiqua" w:cs="宋体"/>
          <w:b/>
          <w:bCs/>
          <w:lang w:eastAsia="zh-CN"/>
        </w:rPr>
        <w:t>Prodromidou A</w:t>
      </w:r>
      <w:r w:rsidRPr="000275B6">
        <w:rPr>
          <w:rFonts w:ascii="Book Antiqua" w:eastAsia="宋体" w:hAnsi="Book Antiqua" w:cs="宋体"/>
          <w:lang w:eastAsia="zh-CN"/>
        </w:rPr>
        <w:t xml:space="preserve">, Machairas N, Garoufalia Z, Kostakis ID, Tsaparas P, Paspala A, Stamopoulos P, Sotiropoulos GC. Liver Transplantation for Giant Hepatic Hemangioma: A Systematic Review. </w:t>
      </w:r>
      <w:r w:rsidRPr="000275B6">
        <w:rPr>
          <w:rFonts w:ascii="Book Antiqua" w:eastAsia="宋体" w:hAnsi="Book Antiqua" w:cs="宋体"/>
          <w:i/>
          <w:iCs/>
          <w:lang w:eastAsia="zh-CN"/>
        </w:rPr>
        <w:t>Transplant Proc</w:t>
      </w:r>
      <w:r w:rsidRPr="000275B6">
        <w:rPr>
          <w:rFonts w:ascii="Book Antiqua" w:eastAsia="宋体" w:hAnsi="Book Antiqua" w:cs="宋体"/>
          <w:lang w:eastAsia="zh-CN"/>
        </w:rPr>
        <w:t xml:space="preserve"> 2019; </w:t>
      </w:r>
      <w:r w:rsidRPr="000275B6">
        <w:rPr>
          <w:rFonts w:ascii="Book Antiqua" w:eastAsia="宋体" w:hAnsi="Book Antiqua" w:cs="宋体"/>
          <w:b/>
          <w:bCs/>
          <w:lang w:eastAsia="zh-CN"/>
        </w:rPr>
        <w:t>51</w:t>
      </w:r>
      <w:r w:rsidRPr="000275B6">
        <w:rPr>
          <w:rFonts w:ascii="Book Antiqua" w:eastAsia="宋体" w:hAnsi="Book Antiqua" w:cs="宋体"/>
          <w:lang w:eastAsia="zh-CN"/>
        </w:rPr>
        <w:t>: 440-442 [PMID: 30879561 DOI: 10.1016/j.transproceed.2019.01.018]</w:t>
      </w:r>
    </w:p>
    <w:p w14:paraId="21938D73"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57 </w:t>
      </w:r>
      <w:r w:rsidRPr="000275B6">
        <w:rPr>
          <w:rFonts w:ascii="Book Antiqua" w:eastAsia="宋体" w:hAnsi="Book Antiqua" w:cs="宋体"/>
          <w:b/>
          <w:bCs/>
          <w:lang w:eastAsia="zh-CN"/>
        </w:rPr>
        <w:t>Longeville JH</w:t>
      </w:r>
      <w:r w:rsidRPr="000275B6">
        <w:rPr>
          <w:rFonts w:ascii="Book Antiqua" w:eastAsia="宋体" w:hAnsi="Book Antiqua" w:cs="宋体"/>
          <w:lang w:eastAsia="zh-CN"/>
        </w:rPr>
        <w:t xml:space="preserve">, de la Hall P, Dolan P, Holt AW, Lillie PE, Williams JA, Padbury RT. Treatment of a giant haemangioma of the liver with Kasabach-Merritt syndrome by orthotopic liver transplant a case report. </w:t>
      </w:r>
      <w:r w:rsidRPr="000275B6">
        <w:rPr>
          <w:rFonts w:ascii="Book Antiqua" w:eastAsia="宋体" w:hAnsi="Book Antiqua" w:cs="宋体"/>
          <w:i/>
          <w:iCs/>
          <w:lang w:eastAsia="zh-CN"/>
        </w:rPr>
        <w:t>HPB Surg</w:t>
      </w:r>
      <w:r w:rsidRPr="000275B6">
        <w:rPr>
          <w:rFonts w:ascii="Book Antiqua" w:eastAsia="宋体" w:hAnsi="Book Antiqua" w:cs="宋体"/>
          <w:lang w:eastAsia="zh-CN"/>
        </w:rPr>
        <w:t xml:space="preserve"> 1997; </w:t>
      </w:r>
      <w:r w:rsidRPr="000275B6">
        <w:rPr>
          <w:rFonts w:ascii="Book Antiqua" w:eastAsia="宋体" w:hAnsi="Book Antiqua" w:cs="宋体"/>
          <w:b/>
          <w:bCs/>
          <w:lang w:eastAsia="zh-CN"/>
        </w:rPr>
        <w:t>10</w:t>
      </w:r>
      <w:r w:rsidRPr="000275B6">
        <w:rPr>
          <w:rFonts w:ascii="Book Antiqua" w:eastAsia="宋体" w:hAnsi="Book Antiqua" w:cs="宋体"/>
          <w:lang w:eastAsia="zh-CN"/>
        </w:rPr>
        <w:t>: 159-162 [PMID: 9174860 DOI: 10.1155/1997/10136]</w:t>
      </w:r>
    </w:p>
    <w:p w14:paraId="34A63B23"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58 </w:t>
      </w:r>
      <w:r w:rsidRPr="000275B6">
        <w:rPr>
          <w:rFonts w:ascii="Book Antiqua" w:eastAsia="宋体" w:hAnsi="Book Antiqua" w:cs="宋体"/>
          <w:b/>
          <w:bCs/>
          <w:lang w:eastAsia="zh-CN"/>
        </w:rPr>
        <w:t>Jain V</w:t>
      </w:r>
      <w:r w:rsidRPr="000275B6">
        <w:rPr>
          <w:rFonts w:ascii="Book Antiqua" w:eastAsia="宋体" w:hAnsi="Book Antiqua" w:cs="宋体"/>
          <w:lang w:eastAsia="zh-CN"/>
        </w:rPr>
        <w:t xml:space="preserve">, Ramachandran V, Garg R, Pal S, Gamanagatti SR, Srivastava DN. Spontaneous rupture of a giant hepatic hemangioma - sequential management with transcatheter arterial embolization and resection. </w:t>
      </w:r>
      <w:r w:rsidRPr="000275B6">
        <w:rPr>
          <w:rFonts w:ascii="Book Antiqua" w:eastAsia="宋体" w:hAnsi="Book Antiqua" w:cs="宋体"/>
          <w:i/>
          <w:iCs/>
          <w:lang w:eastAsia="zh-CN"/>
        </w:rPr>
        <w:t>Saudi J Gastroenterol</w:t>
      </w:r>
      <w:r w:rsidRPr="000275B6">
        <w:rPr>
          <w:rFonts w:ascii="Book Antiqua" w:eastAsia="宋体" w:hAnsi="Book Antiqua" w:cs="宋体"/>
          <w:lang w:eastAsia="zh-CN"/>
        </w:rPr>
        <w:t xml:space="preserve"> 2010; </w:t>
      </w:r>
      <w:r w:rsidRPr="000275B6">
        <w:rPr>
          <w:rFonts w:ascii="Book Antiqua" w:eastAsia="宋体" w:hAnsi="Book Antiqua" w:cs="宋体"/>
          <w:b/>
          <w:bCs/>
          <w:lang w:eastAsia="zh-CN"/>
        </w:rPr>
        <w:t>16</w:t>
      </w:r>
      <w:r w:rsidRPr="000275B6">
        <w:rPr>
          <w:rFonts w:ascii="Book Antiqua" w:eastAsia="宋体" w:hAnsi="Book Antiqua" w:cs="宋体"/>
          <w:lang w:eastAsia="zh-CN"/>
        </w:rPr>
        <w:t>: 116-119 [PMID: 20339183 DOI: 10.4103/1319-3767.61240]</w:t>
      </w:r>
    </w:p>
    <w:p w14:paraId="683776B1"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59 </w:t>
      </w:r>
      <w:r w:rsidRPr="000275B6">
        <w:rPr>
          <w:rFonts w:ascii="Book Antiqua" w:eastAsia="宋体" w:hAnsi="Book Antiqua" w:cs="宋体"/>
          <w:b/>
          <w:bCs/>
          <w:lang w:eastAsia="zh-CN"/>
        </w:rPr>
        <w:t>Bailey J</w:t>
      </w:r>
      <w:r w:rsidRPr="000275B6">
        <w:rPr>
          <w:rFonts w:ascii="Book Antiqua" w:eastAsia="宋体" w:hAnsi="Book Antiqua" w:cs="宋体"/>
          <w:lang w:eastAsia="zh-CN"/>
        </w:rPr>
        <w:t xml:space="preserve">, Di Carlo S, Blackwell J, Gomez D. Same day arterial embolisation followed by hepatic resection for treatment of giant haemangioma. </w:t>
      </w:r>
      <w:r w:rsidRPr="000275B6">
        <w:rPr>
          <w:rFonts w:ascii="Book Antiqua" w:eastAsia="宋体" w:hAnsi="Book Antiqua" w:cs="宋体"/>
          <w:i/>
          <w:iCs/>
          <w:lang w:eastAsia="zh-CN"/>
        </w:rPr>
        <w:t>BMJ Case Rep</w:t>
      </w:r>
      <w:r w:rsidRPr="000275B6">
        <w:rPr>
          <w:rFonts w:ascii="Book Antiqua" w:eastAsia="宋体" w:hAnsi="Book Antiqua" w:cs="宋体"/>
          <w:lang w:eastAsia="zh-CN"/>
        </w:rPr>
        <w:t xml:space="preserve"> 2016; </w:t>
      </w:r>
      <w:r w:rsidRPr="000275B6">
        <w:rPr>
          <w:rFonts w:ascii="Book Antiqua" w:eastAsia="宋体" w:hAnsi="Book Antiqua" w:cs="宋体"/>
          <w:b/>
          <w:bCs/>
          <w:lang w:eastAsia="zh-CN"/>
        </w:rPr>
        <w:t>2016</w:t>
      </w:r>
      <w:r w:rsidRPr="000275B6">
        <w:rPr>
          <w:rFonts w:ascii="Book Antiqua" w:eastAsia="宋体" w:hAnsi="Book Antiqua" w:cs="宋体"/>
          <w:lang w:eastAsia="zh-CN"/>
        </w:rPr>
        <w:t>: [PMID: 26917792 DOI: 10.1136/bcr-2015-213259]</w:t>
      </w:r>
    </w:p>
    <w:p w14:paraId="32D1615B"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60 </w:t>
      </w:r>
      <w:r w:rsidRPr="000275B6">
        <w:rPr>
          <w:rFonts w:ascii="Book Antiqua" w:eastAsia="宋体" w:hAnsi="Book Antiqua" w:cs="宋体"/>
          <w:b/>
          <w:bCs/>
          <w:lang w:eastAsia="zh-CN"/>
        </w:rPr>
        <w:t>Zhou JX</w:t>
      </w:r>
      <w:r w:rsidRPr="000275B6">
        <w:rPr>
          <w:rFonts w:ascii="Book Antiqua" w:eastAsia="宋体" w:hAnsi="Book Antiqua" w:cs="宋体"/>
          <w:lang w:eastAsia="zh-CN"/>
        </w:rPr>
        <w:t xml:space="preserve">, Huang JW, Wu H, Zeng Y. Successful liver resection in a giant hemangioma with intestinal obstruction after embolization. </w:t>
      </w:r>
      <w:r w:rsidRPr="000275B6">
        <w:rPr>
          <w:rFonts w:ascii="Book Antiqua" w:eastAsia="宋体" w:hAnsi="Book Antiqua" w:cs="宋体"/>
          <w:i/>
          <w:iCs/>
          <w:lang w:eastAsia="zh-CN"/>
        </w:rPr>
        <w:t>World J Gastroenterol</w:t>
      </w:r>
      <w:r w:rsidRPr="000275B6">
        <w:rPr>
          <w:rFonts w:ascii="Book Antiqua" w:eastAsia="宋体" w:hAnsi="Book Antiqua" w:cs="宋体"/>
          <w:lang w:eastAsia="zh-CN"/>
        </w:rPr>
        <w:t xml:space="preserve"> 2013; </w:t>
      </w:r>
      <w:r w:rsidRPr="000275B6">
        <w:rPr>
          <w:rFonts w:ascii="Book Antiqua" w:eastAsia="宋体" w:hAnsi="Book Antiqua" w:cs="宋体"/>
          <w:b/>
          <w:bCs/>
          <w:lang w:eastAsia="zh-CN"/>
        </w:rPr>
        <w:t>19</w:t>
      </w:r>
      <w:r w:rsidRPr="000275B6">
        <w:rPr>
          <w:rFonts w:ascii="Book Antiqua" w:eastAsia="宋体" w:hAnsi="Book Antiqua" w:cs="宋体"/>
          <w:lang w:eastAsia="zh-CN"/>
        </w:rPr>
        <w:t>: 2974-2978 [PMID: 23704832 DOI: 10.3748/wjg.v19.i19.2974]</w:t>
      </w:r>
    </w:p>
    <w:p w14:paraId="2590BFF8"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61 </w:t>
      </w:r>
      <w:r w:rsidRPr="000275B6">
        <w:rPr>
          <w:rFonts w:ascii="Book Antiqua" w:eastAsia="宋体" w:hAnsi="Book Antiqua" w:cs="宋体"/>
          <w:b/>
          <w:bCs/>
          <w:lang w:eastAsia="zh-CN"/>
        </w:rPr>
        <w:t>Igarashi G</w:t>
      </w:r>
      <w:r w:rsidRPr="000275B6">
        <w:rPr>
          <w:rFonts w:ascii="Book Antiqua" w:eastAsia="宋体" w:hAnsi="Book Antiqua" w:cs="宋体"/>
          <w:lang w:eastAsia="zh-CN"/>
        </w:rPr>
        <w:t xml:space="preserve">, Mikami K, Sawada N, Endo T, Sueyoshi N, Sato K, Tsushima F, Kakehata S, Ono S, Aoki M, Kurose A, Iwamura H, Fukuda S. Interventional Treatment for Giant Hepatic Hemangioma Accompanied by Arterio-portal Shunt </w:t>
      </w:r>
      <w:r w:rsidRPr="000275B6">
        <w:rPr>
          <w:rFonts w:ascii="Book Antiqua" w:eastAsia="宋体" w:hAnsi="Book Antiqua" w:cs="宋体"/>
          <w:lang w:eastAsia="zh-CN"/>
        </w:rPr>
        <w:lastRenderedPageBreak/>
        <w:t xml:space="preserve">with Ascites. </w:t>
      </w:r>
      <w:r w:rsidRPr="000275B6">
        <w:rPr>
          <w:rFonts w:ascii="Book Antiqua" w:eastAsia="宋体" w:hAnsi="Book Antiqua" w:cs="宋体"/>
          <w:i/>
          <w:iCs/>
          <w:lang w:eastAsia="zh-CN"/>
        </w:rPr>
        <w:t>Intern Med</w:t>
      </w:r>
      <w:r w:rsidRPr="000275B6">
        <w:rPr>
          <w:rFonts w:ascii="Book Antiqua" w:eastAsia="宋体" w:hAnsi="Book Antiqua" w:cs="宋体"/>
          <w:lang w:eastAsia="zh-CN"/>
        </w:rPr>
        <w:t xml:space="preserve"> 2018; </w:t>
      </w:r>
      <w:r w:rsidRPr="000275B6">
        <w:rPr>
          <w:rFonts w:ascii="Book Antiqua" w:eastAsia="宋体" w:hAnsi="Book Antiqua" w:cs="宋体"/>
          <w:b/>
          <w:bCs/>
          <w:lang w:eastAsia="zh-CN"/>
        </w:rPr>
        <w:t>57</w:t>
      </w:r>
      <w:r w:rsidRPr="000275B6">
        <w:rPr>
          <w:rFonts w:ascii="Book Antiqua" w:eastAsia="宋体" w:hAnsi="Book Antiqua" w:cs="宋体"/>
          <w:lang w:eastAsia="zh-CN"/>
        </w:rPr>
        <w:t>: 2847-2851 [PMID: 29709944 DOI: 10.2169/internalmedicine.0655-17]</w:t>
      </w:r>
    </w:p>
    <w:p w14:paraId="3D2153C0"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62 </w:t>
      </w:r>
      <w:r w:rsidRPr="000275B6">
        <w:rPr>
          <w:rFonts w:ascii="Book Antiqua" w:eastAsia="宋体" w:hAnsi="Book Antiqua" w:cs="宋体"/>
          <w:b/>
          <w:bCs/>
          <w:lang w:eastAsia="zh-CN"/>
        </w:rPr>
        <w:t>Akhlaghpoor S</w:t>
      </w:r>
      <w:r w:rsidRPr="000275B6">
        <w:rPr>
          <w:rFonts w:ascii="Book Antiqua" w:eastAsia="宋体" w:hAnsi="Book Antiqua" w:cs="宋体"/>
          <w:lang w:eastAsia="zh-CN"/>
        </w:rPr>
        <w:t xml:space="preserve">, Torkian P, Golzarian J. Transarterial Bleomycin-Lipiodol Embolization (B/LE) for Symptomatic Giant Hepatic Hemangioma. </w:t>
      </w:r>
      <w:r w:rsidRPr="000275B6">
        <w:rPr>
          <w:rFonts w:ascii="Book Antiqua" w:eastAsia="宋体" w:hAnsi="Book Antiqua" w:cs="宋体"/>
          <w:i/>
          <w:iCs/>
          <w:lang w:eastAsia="zh-CN"/>
        </w:rPr>
        <w:t>Cardiovasc Intervent Radiol</w:t>
      </w:r>
      <w:r w:rsidRPr="000275B6">
        <w:rPr>
          <w:rFonts w:ascii="Book Antiqua" w:eastAsia="宋体" w:hAnsi="Book Antiqua" w:cs="宋体"/>
          <w:lang w:eastAsia="zh-CN"/>
        </w:rPr>
        <w:t xml:space="preserve"> 2018; </w:t>
      </w:r>
      <w:r w:rsidRPr="000275B6">
        <w:rPr>
          <w:rFonts w:ascii="Book Antiqua" w:eastAsia="宋体" w:hAnsi="Book Antiqua" w:cs="宋体"/>
          <w:b/>
          <w:bCs/>
          <w:lang w:eastAsia="zh-CN"/>
        </w:rPr>
        <w:t>41</w:t>
      </w:r>
      <w:r w:rsidRPr="000275B6">
        <w:rPr>
          <w:rFonts w:ascii="Book Antiqua" w:eastAsia="宋体" w:hAnsi="Book Antiqua" w:cs="宋体"/>
          <w:lang w:eastAsia="zh-CN"/>
        </w:rPr>
        <w:t>: 1674-1682 [PMID: 29922860 DOI: 10.1007/s00270-018-2010-4]</w:t>
      </w:r>
    </w:p>
    <w:p w14:paraId="4296D19B"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63 </w:t>
      </w:r>
      <w:r w:rsidRPr="000275B6">
        <w:rPr>
          <w:rFonts w:ascii="Book Antiqua" w:eastAsia="宋体" w:hAnsi="Book Antiqua" w:cs="宋体"/>
          <w:b/>
          <w:bCs/>
          <w:lang w:eastAsia="zh-CN"/>
        </w:rPr>
        <w:t xml:space="preserve">Özden </w:t>
      </w:r>
      <w:r w:rsidRPr="000275B6">
        <w:rPr>
          <w:rFonts w:ascii="Book Antiqua" w:eastAsia="宋体" w:hAnsi="Book Antiqua" w:cs="Cambria"/>
          <w:b/>
          <w:bCs/>
          <w:lang w:eastAsia="zh-CN"/>
        </w:rPr>
        <w:t>İ</w:t>
      </w:r>
      <w:r w:rsidRPr="000275B6">
        <w:rPr>
          <w:rFonts w:ascii="Book Antiqua" w:eastAsia="宋体" w:hAnsi="Book Antiqua" w:cs="宋体"/>
          <w:lang w:eastAsia="zh-CN"/>
        </w:rPr>
        <w:t>, Poyanl</w:t>
      </w:r>
      <w:r w:rsidRPr="000275B6">
        <w:rPr>
          <w:rFonts w:ascii="Book Antiqua" w:eastAsia="宋体" w:hAnsi="Book Antiqua" w:cs="Cambria"/>
          <w:lang w:eastAsia="zh-CN"/>
        </w:rPr>
        <w:t>ı</w:t>
      </w:r>
      <w:r w:rsidRPr="000275B6">
        <w:rPr>
          <w:rFonts w:ascii="Book Antiqua" w:eastAsia="宋体" w:hAnsi="Book Antiqua" w:cs="宋体"/>
          <w:lang w:eastAsia="zh-CN"/>
        </w:rPr>
        <w:t xml:space="preserve"> A, Önal Y, Demir AA, Ho</w:t>
      </w:r>
      <w:r w:rsidRPr="000275B6">
        <w:rPr>
          <w:rFonts w:ascii="Book Antiqua" w:eastAsia="宋体" w:hAnsi="Book Antiqua" w:cs="Cambria"/>
          <w:lang w:eastAsia="zh-CN"/>
        </w:rPr>
        <w:t>ş</w:t>
      </w:r>
      <w:r w:rsidRPr="000275B6">
        <w:rPr>
          <w:rFonts w:ascii="Book Antiqua" w:eastAsia="宋体" w:hAnsi="Book Antiqua" w:cs="宋体"/>
          <w:lang w:eastAsia="zh-CN"/>
        </w:rPr>
        <w:t xml:space="preserve"> G, Acuna</w:t>
      </w:r>
      <w:r w:rsidRPr="000275B6">
        <w:rPr>
          <w:rFonts w:ascii="Book Antiqua" w:eastAsia="宋体" w:hAnsi="Book Antiqua" w:cs="Cambria"/>
          <w:lang w:eastAsia="zh-CN"/>
        </w:rPr>
        <w:t>ş</w:t>
      </w:r>
      <w:r w:rsidRPr="000275B6">
        <w:rPr>
          <w:rFonts w:ascii="Book Antiqua" w:eastAsia="宋体" w:hAnsi="Book Antiqua" w:cs="宋体"/>
          <w:lang w:eastAsia="zh-CN"/>
        </w:rPr>
        <w:t xml:space="preserve"> B. Superselective Transarterial Chemoembolization as an Alternative to Surgery in Symptomatic/Enlarging Liver Hemangiomas. </w:t>
      </w:r>
      <w:r w:rsidRPr="000275B6">
        <w:rPr>
          <w:rFonts w:ascii="Book Antiqua" w:eastAsia="宋体" w:hAnsi="Book Antiqua" w:cs="宋体"/>
          <w:i/>
          <w:iCs/>
          <w:lang w:eastAsia="zh-CN"/>
        </w:rPr>
        <w:t>World J Surg</w:t>
      </w:r>
      <w:r w:rsidRPr="000275B6">
        <w:rPr>
          <w:rFonts w:ascii="Book Antiqua" w:eastAsia="宋体" w:hAnsi="Book Antiqua" w:cs="宋体"/>
          <w:lang w:eastAsia="zh-CN"/>
        </w:rPr>
        <w:t xml:space="preserve"> 2017; </w:t>
      </w:r>
      <w:r w:rsidRPr="000275B6">
        <w:rPr>
          <w:rFonts w:ascii="Book Antiqua" w:eastAsia="宋体" w:hAnsi="Book Antiqua" w:cs="宋体"/>
          <w:b/>
          <w:bCs/>
          <w:lang w:eastAsia="zh-CN"/>
        </w:rPr>
        <w:t>41</w:t>
      </w:r>
      <w:r w:rsidRPr="000275B6">
        <w:rPr>
          <w:rFonts w:ascii="Book Antiqua" w:eastAsia="宋体" w:hAnsi="Book Antiqua" w:cs="宋体"/>
          <w:lang w:eastAsia="zh-CN"/>
        </w:rPr>
        <w:t>: 2796-2803 [PMID: 28634838 DOI: 10.1007/s00268-017-4069-5]</w:t>
      </w:r>
    </w:p>
    <w:p w14:paraId="2EF3ED85"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64 </w:t>
      </w:r>
      <w:r w:rsidRPr="000275B6">
        <w:rPr>
          <w:rFonts w:ascii="Book Antiqua" w:eastAsia="宋体" w:hAnsi="Book Antiqua" w:cs="宋体"/>
          <w:b/>
          <w:bCs/>
          <w:lang w:eastAsia="zh-CN"/>
        </w:rPr>
        <w:t>Li Y</w:t>
      </w:r>
      <w:r w:rsidRPr="000275B6">
        <w:rPr>
          <w:rFonts w:ascii="Book Antiqua" w:eastAsia="宋体" w:hAnsi="Book Antiqua" w:cs="宋体"/>
          <w:lang w:eastAsia="zh-CN"/>
        </w:rPr>
        <w:t xml:space="preserve">, Jia Y, Li S, Wang W, Wang Z, Wang Y, Liu B, Wang W, Chang H, Li Z. Transarterial Chemoembolization of Giant Liver Haemangioma: A Multi-center Study with 836 Cases. </w:t>
      </w:r>
      <w:r w:rsidRPr="000275B6">
        <w:rPr>
          <w:rFonts w:ascii="Book Antiqua" w:eastAsia="宋体" w:hAnsi="Book Antiqua" w:cs="宋体"/>
          <w:i/>
          <w:iCs/>
          <w:lang w:eastAsia="zh-CN"/>
        </w:rPr>
        <w:t>Cell Biochem Biophys</w:t>
      </w:r>
      <w:r w:rsidRPr="000275B6">
        <w:rPr>
          <w:rFonts w:ascii="Book Antiqua" w:eastAsia="宋体" w:hAnsi="Book Antiqua" w:cs="宋体"/>
          <w:lang w:eastAsia="zh-CN"/>
        </w:rPr>
        <w:t xml:space="preserve"> 2015; </w:t>
      </w:r>
      <w:r w:rsidRPr="000275B6">
        <w:rPr>
          <w:rFonts w:ascii="Book Antiqua" w:eastAsia="宋体" w:hAnsi="Book Antiqua" w:cs="宋体"/>
          <w:b/>
          <w:bCs/>
          <w:lang w:eastAsia="zh-CN"/>
        </w:rPr>
        <w:t>73</w:t>
      </w:r>
      <w:r w:rsidRPr="000275B6">
        <w:rPr>
          <w:rFonts w:ascii="Book Antiqua" w:eastAsia="宋体" w:hAnsi="Book Antiqua" w:cs="宋体"/>
          <w:lang w:eastAsia="zh-CN"/>
        </w:rPr>
        <w:t>: 469-472 [PMID: 27352340 DOI: 10.1007/s12013-015-0680-y]</w:t>
      </w:r>
    </w:p>
    <w:p w14:paraId="5EEBC25C"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65 </w:t>
      </w:r>
      <w:r w:rsidRPr="000275B6">
        <w:rPr>
          <w:rFonts w:ascii="Book Antiqua" w:eastAsia="宋体" w:hAnsi="Book Antiqua" w:cs="宋体"/>
          <w:b/>
          <w:bCs/>
          <w:lang w:eastAsia="zh-CN"/>
        </w:rPr>
        <w:t>Sun JH</w:t>
      </w:r>
      <w:r w:rsidRPr="000275B6">
        <w:rPr>
          <w:rFonts w:ascii="Book Antiqua" w:eastAsia="宋体" w:hAnsi="Book Antiqua" w:cs="宋体"/>
          <w:lang w:eastAsia="zh-CN"/>
        </w:rPr>
        <w:t xml:space="preserve">, Nie CH, Zhang YL, Zhou GH, Ai J, Zhou TY, Zhu TY, Zhang AB, Wang WL, Zheng SS. Transcatheter Arterial Embolization Alone for Giant Hepatic Hemangioma. </w:t>
      </w:r>
      <w:r w:rsidRPr="000275B6">
        <w:rPr>
          <w:rFonts w:ascii="Book Antiqua" w:eastAsia="宋体" w:hAnsi="Book Antiqua" w:cs="宋体"/>
          <w:i/>
          <w:iCs/>
          <w:lang w:eastAsia="zh-CN"/>
        </w:rPr>
        <w:t>PLoS One</w:t>
      </w:r>
      <w:r w:rsidRPr="000275B6">
        <w:rPr>
          <w:rFonts w:ascii="Book Antiqua" w:eastAsia="宋体" w:hAnsi="Book Antiqua" w:cs="宋体"/>
          <w:lang w:eastAsia="zh-CN"/>
        </w:rPr>
        <w:t xml:space="preserve"> 2015; </w:t>
      </w:r>
      <w:r w:rsidRPr="000275B6">
        <w:rPr>
          <w:rFonts w:ascii="Book Antiqua" w:eastAsia="宋体" w:hAnsi="Book Antiqua" w:cs="宋体"/>
          <w:b/>
          <w:bCs/>
          <w:lang w:eastAsia="zh-CN"/>
        </w:rPr>
        <w:t>10</w:t>
      </w:r>
      <w:r w:rsidRPr="000275B6">
        <w:rPr>
          <w:rFonts w:ascii="Book Antiqua" w:eastAsia="宋体" w:hAnsi="Book Antiqua" w:cs="宋体"/>
          <w:lang w:eastAsia="zh-CN"/>
        </w:rPr>
        <w:t>: e0135158 [PMID: 26287964 DOI: 10.1371/journal.pone.0135158]</w:t>
      </w:r>
    </w:p>
    <w:p w14:paraId="158C225C"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66 </w:t>
      </w:r>
      <w:r w:rsidRPr="000275B6">
        <w:rPr>
          <w:rFonts w:ascii="Book Antiqua" w:eastAsia="宋体" w:hAnsi="Book Antiqua" w:cs="宋体"/>
          <w:b/>
          <w:bCs/>
          <w:lang w:eastAsia="zh-CN"/>
        </w:rPr>
        <w:t>Jin S</w:t>
      </w:r>
      <w:r w:rsidRPr="000275B6">
        <w:rPr>
          <w:rFonts w:ascii="Book Antiqua" w:eastAsia="宋体" w:hAnsi="Book Antiqua" w:cs="宋体"/>
          <w:lang w:eastAsia="zh-CN"/>
        </w:rPr>
        <w:t xml:space="preserve">, Shi XJ, Sun XD, Wang SY, Wang GY. Sclerosing cholangitis secondary to bleomycin-iodinated embolization for liver hemangioma. </w:t>
      </w:r>
      <w:r w:rsidRPr="000275B6">
        <w:rPr>
          <w:rFonts w:ascii="Book Antiqua" w:eastAsia="宋体" w:hAnsi="Book Antiqua" w:cs="宋体"/>
          <w:i/>
          <w:iCs/>
          <w:lang w:eastAsia="zh-CN"/>
        </w:rPr>
        <w:t>World J Gastroenterol</w:t>
      </w:r>
      <w:r w:rsidRPr="000275B6">
        <w:rPr>
          <w:rFonts w:ascii="Book Antiqua" w:eastAsia="宋体" w:hAnsi="Book Antiqua" w:cs="宋体"/>
          <w:lang w:eastAsia="zh-CN"/>
        </w:rPr>
        <w:t xml:space="preserve"> 2014; </w:t>
      </w:r>
      <w:r w:rsidRPr="000275B6">
        <w:rPr>
          <w:rFonts w:ascii="Book Antiqua" w:eastAsia="宋体" w:hAnsi="Book Antiqua" w:cs="宋体"/>
          <w:b/>
          <w:bCs/>
          <w:lang w:eastAsia="zh-CN"/>
        </w:rPr>
        <w:t>20</w:t>
      </w:r>
      <w:r w:rsidRPr="000275B6">
        <w:rPr>
          <w:rFonts w:ascii="Book Antiqua" w:eastAsia="宋体" w:hAnsi="Book Antiqua" w:cs="宋体"/>
          <w:lang w:eastAsia="zh-CN"/>
        </w:rPr>
        <w:t>: 17680-17685 [PMID: 25516686 DOI: 10.3748/wjg.v20.i46.17680]</w:t>
      </w:r>
    </w:p>
    <w:p w14:paraId="3C0EDC38"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67 </w:t>
      </w:r>
      <w:r w:rsidRPr="000275B6">
        <w:rPr>
          <w:rFonts w:ascii="Book Antiqua" w:eastAsia="宋体" w:hAnsi="Book Antiqua" w:cs="宋体"/>
          <w:b/>
          <w:bCs/>
          <w:lang w:eastAsia="zh-CN"/>
        </w:rPr>
        <w:t>Gao J</w:t>
      </w:r>
      <w:r w:rsidRPr="000275B6">
        <w:rPr>
          <w:rFonts w:ascii="Book Antiqua" w:eastAsia="宋体" w:hAnsi="Book Antiqua" w:cs="宋体"/>
          <w:lang w:eastAsia="zh-CN"/>
        </w:rPr>
        <w:t xml:space="preserve">, Fan RF, Yang JY, Cui Y, Ji JS, Ma KS, Li XL, Zhang L, Xu CL, Kong XL, Ke S, Ding XM, Wang SH, Yang MM, Song JJ, Zhai B, Nin CM, Guo SG, Xin ZH, Lu J, Dong YH, Zhu HQ, Sun WB. Radiofrequency ablation for hepatic hemangiomas: A consensus from a Chinese panel of experts. </w:t>
      </w:r>
      <w:r w:rsidRPr="000275B6">
        <w:rPr>
          <w:rFonts w:ascii="Book Antiqua" w:eastAsia="宋体" w:hAnsi="Book Antiqua" w:cs="宋体"/>
          <w:i/>
          <w:iCs/>
          <w:lang w:eastAsia="zh-CN"/>
        </w:rPr>
        <w:t>World J Gastroenterol</w:t>
      </w:r>
      <w:r w:rsidRPr="000275B6">
        <w:rPr>
          <w:rFonts w:ascii="Book Antiqua" w:eastAsia="宋体" w:hAnsi="Book Antiqua" w:cs="宋体"/>
          <w:lang w:eastAsia="zh-CN"/>
        </w:rPr>
        <w:t xml:space="preserve"> 2017; </w:t>
      </w:r>
      <w:r w:rsidRPr="000275B6">
        <w:rPr>
          <w:rFonts w:ascii="Book Antiqua" w:eastAsia="宋体" w:hAnsi="Book Antiqua" w:cs="宋体"/>
          <w:b/>
          <w:bCs/>
          <w:lang w:eastAsia="zh-CN"/>
        </w:rPr>
        <w:t>23</w:t>
      </w:r>
      <w:r w:rsidRPr="000275B6">
        <w:rPr>
          <w:rFonts w:ascii="Book Antiqua" w:eastAsia="宋体" w:hAnsi="Book Antiqua" w:cs="宋体"/>
          <w:lang w:eastAsia="zh-CN"/>
        </w:rPr>
        <w:t>: 7077-7086 [PMID: 29093616 DOI: 10.3748/wjg.v23.i39.7077]</w:t>
      </w:r>
    </w:p>
    <w:p w14:paraId="21231E0C"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68 </w:t>
      </w:r>
      <w:r w:rsidRPr="000275B6">
        <w:rPr>
          <w:rFonts w:ascii="Book Antiqua" w:eastAsia="宋体" w:hAnsi="Book Antiqua" w:cs="宋体"/>
          <w:b/>
          <w:bCs/>
          <w:lang w:eastAsia="zh-CN"/>
        </w:rPr>
        <w:t>Gao J</w:t>
      </w:r>
      <w:r w:rsidRPr="000275B6">
        <w:rPr>
          <w:rFonts w:ascii="Book Antiqua" w:eastAsia="宋体" w:hAnsi="Book Antiqua" w:cs="宋体"/>
          <w:lang w:eastAsia="zh-CN"/>
        </w:rPr>
        <w:t xml:space="preserve">, Ji JS, Ding XM, Ke S, Xin ZH, Ning CM, Guo SG, Li XL, Dong YH, Sun WB. Laparoscopic Radiofrequency Ablation for Large Subcapsular Hepatic </w:t>
      </w:r>
      <w:r w:rsidRPr="000275B6">
        <w:rPr>
          <w:rFonts w:ascii="Book Antiqua" w:eastAsia="宋体" w:hAnsi="Book Antiqua" w:cs="宋体"/>
          <w:lang w:eastAsia="zh-CN"/>
        </w:rPr>
        <w:lastRenderedPageBreak/>
        <w:t xml:space="preserve">Hemangiomas: Technical and Clinical Outcomes. </w:t>
      </w:r>
      <w:r w:rsidRPr="000275B6">
        <w:rPr>
          <w:rFonts w:ascii="Book Antiqua" w:eastAsia="宋体" w:hAnsi="Book Antiqua" w:cs="宋体"/>
          <w:i/>
          <w:iCs/>
          <w:lang w:eastAsia="zh-CN"/>
        </w:rPr>
        <w:t>PLoS One</w:t>
      </w:r>
      <w:r w:rsidRPr="000275B6">
        <w:rPr>
          <w:rFonts w:ascii="Book Antiqua" w:eastAsia="宋体" w:hAnsi="Book Antiqua" w:cs="宋体"/>
          <w:lang w:eastAsia="zh-CN"/>
        </w:rPr>
        <w:t xml:space="preserve"> 2016; </w:t>
      </w:r>
      <w:r w:rsidRPr="000275B6">
        <w:rPr>
          <w:rFonts w:ascii="Book Antiqua" w:eastAsia="宋体" w:hAnsi="Book Antiqua" w:cs="宋体"/>
          <w:b/>
          <w:bCs/>
          <w:lang w:eastAsia="zh-CN"/>
        </w:rPr>
        <w:t>11</w:t>
      </w:r>
      <w:r w:rsidRPr="000275B6">
        <w:rPr>
          <w:rFonts w:ascii="Book Antiqua" w:eastAsia="宋体" w:hAnsi="Book Antiqua" w:cs="宋体"/>
          <w:lang w:eastAsia="zh-CN"/>
        </w:rPr>
        <w:t>: e0149755 [PMID: 26901132 DOI: 10.1371/journal.pone.0149755]</w:t>
      </w:r>
    </w:p>
    <w:p w14:paraId="5B4473B2"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69 </w:t>
      </w:r>
      <w:r w:rsidRPr="000275B6">
        <w:rPr>
          <w:rFonts w:ascii="Book Antiqua" w:eastAsia="宋体" w:hAnsi="Book Antiqua" w:cs="宋体"/>
          <w:b/>
          <w:bCs/>
          <w:lang w:eastAsia="zh-CN"/>
        </w:rPr>
        <w:t>Zhang X</w:t>
      </w:r>
      <w:r w:rsidRPr="000275B6">
        <w:rPr>
          <w:rFonts w:ascii="Book Antiqua" w:eastAsia="宋体" w:hAnsi="Book Antiqua" w:cs="宋体"/>
          <w:lang w:eastAsia="zh-CN"/>
        </w:rPr>
        <w:t xml:space="preserve">, Yan L, Li B, Wen T, Wang W, Xu M, Wei Y, Yang J. Comparison of laparoscopic radiofrequency ablation versus open resection in the treatment of symptomatic-enlarging hepatic hemangiomas: a prospective study. </w:t>
      </w:r>
      <w:r w:rsidRPr="000275B6">
        <w:rPr>
          <w:rFonts w:ascii="Book Antiqua" w:eastAsia="宋体" w:hAnsi="Book Antiqua" w:cs="宋体"/>
          <w:i/>
          <w:iCs/>
          <w:lang w:eastAsia="zh-CN"/>
        </w:rPr>
        <w:t>Surg Endosc</w:t>
      </w:r>
      <w:r w:rsidRPr="000275B6">
        <w:rPr>
          <w:rFonts w:ascii="Book Antiqua" w:eastAsia="宋体" w:hAnsi="Book Antiqua" w:cs="宋体"/>
          <w:lang w:eastAsia="zh-CN"/>
        </w:rPr>
        <w:t xml:space="preserve"> 2016; </w:t>
      </w:r>
      <w:r w:rsidRPr="000275B6">
        <w:rPr>
          <w:rFonts w:ascii="Book Antiqua" w:eastAsia="宋体" w:hAnsi="Book Antiqua" w:cs="宋体"/>
          <w:b/>
          <w:bCs/>
          <w:lang w:eastAsia="zh-CN"/>
        </w:rPr>
        <w:t>30</w:t>
      </w:r>
      <w:r w:rsidRPr="000275B6">
        <w:rPr>
          <w:rFonts w:ascii="Book Antiqua" w:eastAsia="宋体" w:hAnsi="Book Antiqua" w:cs="宋体"/>
          <w:lang w:eastAsia="zh-CN"/>
        </w:rPr>
        <w:t>: 756-763 [PMID: 26123327 DOI: 10.1007/s00464-015-4274-y]</w:t>
      </w:r>
    </w:p>
    <w:p w14:paraId="6C175C7D"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70 </w:t>
      </w:r>
      <w:r w:rsidRPr="000275B6">
        <w:rPr>
          <w:rFonts w:ascii="Book Antiqua" w:eastAsia="宋体" w:hAnsi="Book Antiqua" w:cs="宋体"/>
          <w:b/>
          <w:bCs/>
          <w:lang w:eastAsia="zh-CN"/>
        </w:rPr>
        <w:t>Chen L</w:t>
      </w:r>
      <w:r w:rsidRPr="000275B6">
        <w:rPr>
          <w:rFonts w:ascii="Book Antiqua" w:eastAsia="宋体" w:hAnsi="Book Antiqua" w:cs="宋体"/>
          <w:lang w:eastAsia="zh-CN"/>
        </w:rPr>
        <w:t xml:space="preserve">, Zhang L, Tian M, Hu Q, Zhao L, Xiong J. Safety and effective of laparoscopic microwave ablation for giant hepatic hemangioma: A retrospective cohort study. </w:t>
      </w:r>
      <w:r w:rsidRPr="000275B6">
        <w:rPr>
          <w:rFonts w:ascii="Book Antiqua" w:eastAsia="宋体" w:hAnsi="Book Antiqua" w:cs="宋体"/>
          <w:i/>
          <w:iCs/>
          <w:lang w:eastAsia="zh-CN"/>
        </w:rPr>
        <w:t>Ann Med Surg (Lond)</w:t>
      </w:r>
      <w:r w:rsidRPr="000275B6">
        <w:rPr>
          <w:rFonts w:ascii="Book Antiqua" w:eastAsia="宋体" w:hAnsi="Book Antiqua" w:cs="宋体"/>
          <w:lang w:eastAsia="zh-CN"/>
        </w:rPr>
        <w:t xml:space="preserve"> 2019; </w:t>
      </w:r>
      <w:r w:rsidRPr="000275B6">
        <w:rPr>
          <w:rFonts w:ascii="Book Antiqua" w:eastAsia="宋体" w:hAnsi="Book Antiqua" w:cs="宋体"/>
          <w:b/>
          <w:bCs/>
          <w:lang w:eastAsia="zh-CN"/>
        </w:rPr>
        <w:t>39</w:t>
      </w:r>
      <w:r w:rsidRPr="000275B6">
        <w:rPr>
          <w:rFonts w:ascii="Book Antiqua" w:eastAsia="宋体" w:hAnsi="Book Antiqua" w:cs="宋体"/>
          <w:lang w:eastAsia="zh-CN"/>
        </w:rPr>
        <w:t>: 29-35 [PMID: 30899458 DOI: 10.1016/j.amsu.2019.02.001]</w:t>
      </w:r>
    </w:p>
    <w:p w14:paraId="574405AB"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71 </w:t>
      </w:r>
      <w:r w:rsidRPr="000275B6">
        <w:rPr>
          <w:rFonts w:ascii="Book Antiqua" w:eastAsia="宋体" w:hAnsi="Book Antiqua" w:cs="宋体"/>
          <w:b/>
          <w:bCs/>
          <w:lang w:eastAsia="zh-CN"/>
        </w:rPr>
        <w:t>van Tilborg AAJM</w:t>
      </w:r>
      <w:r w:rsidRPr="000275B6">
        <w:rPr>
          <w:rFonts w:ascii="Book Antiqua" w:eastAsia="宋体" w:hAnsi="Book Antiqua" w:cs="宋体"/>
          <w:lang w:eastAsia="zh-CN"/>
        </w:rPr>
        <w:t xml:space="preserve">, Dresselaars HF, Scheffer HJ, Nielsen K, Sietses C, van den Tol PM, Meijerink MR. RF Ablation of Giant Hemangiomas Inducing Acute Renal Failure: A Report of Two Cases. </w:t>
      </w:r>
      <w:r w:rsidRPr="000275B6">
        <w:rPr>
          <w:rFonts w:ascii="Book Antiqua" w:eastAsia="宋体" w:hAnsi="Book Antiqua" w:cs="宋体"/>
          <w:i/>
          <w:iCs/>
          <w:lang w:eastAsia="zh-CN"/>
        </w:rPr>
        <w:t>Cardiovasc Intervent Radiol</w:t>
      </w:r>
      <w:r w:rsidRPr="000275B6">
        <w:rPr>
          <w:rFonts w:ascii="Book Antiqua" w:eastAsia="宋体" w:hAnsi="Book Antiqua" w:cs="宋体"/>
          <w:lang w:eastAsia="zh-CN"/>
        </w:rPr>
        <w:t xml:space="preserve"> 2016; </w:t>
      </w:r>
      <w:r w:rsidRPr="000275B6">
        <w:rPr>
          <w:rFonts w:ascii="Book Antiqua" w:eastAsia="宋体" w:hAnsi="Book Antiqua" w:cs="宋体"/>
          <w:b/>
          <w:bCs/>
          <w:lang w:eastAsia="zh-CN"/>
        </w:rPr>
        <w:t>39</w:t>
      </w:r>
      <w:r w:rsidRPr="000275B6">
        <w:rPr>
          <w:rFonts w:ascii="Book Antiqua" w:eastAsia="宋体" w:hAnsi="Book Antiqua" w:cs="宋体"/>
          <w:lang w:eastAsia="zh-CN"/>
        </w:rPr>
        <w:t>: 1644-1648 [PMID: 27387187 DOI: 10.1007/s00270-016-1415-1]</w:t>
      </w:r>
    </w:p>
    <w:p w14:paraId="679A5E70"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72 </w:t>
      </w:r>
      <w:r w:rsidRPr="000275B6">
        <w:rPr>
          <w:rFonts w:ascii="Book Antiqua" w:eastAsia="宋体" w:hAnsi="Book Antiqua" w:cs="宋体"/>
          <w:b/>
          <w:bCs/>
          <w:lang w:eastAsia="zh-CN"/>
        </w:rPr>
        <w:t>Yamashita S</w:t>
      </w:r>
      <w:r w:rsidRPr="000275B6">
        <w:rPr>
          <w:rFonts w:ascii="Book Antiqua" w:eastAsia="宋体" w:hAnsi="Book Antiqua" w:cs="宋体"/>
          <w:lang w:eastAsia="zh-CN"/>
        </w:rPr>
        <w:t xml:space="preserve">, Okita K, Harada K, Hirano A, Kimura T, Kato A, Okita K. Giant cavernous hepatic hemangioma shrunk by use of sorafenib. </w:t>
      </w:r>
      <w:r w:rsidRPr="000275B6">
        <w:rPr>
          <w:rFonts w:ascii="Book Antiqua" w:eastAsia="宋体" w:hAnsi="Book Antiqua" w:cs="宋体"/>
          <w:i/>
          <w:iCs/>
          <w:lang w:eastAsia="zh-CN"/>
        </w:rPr>
        <w:t>Clin J Gastroenterol</w:t>
      </w:r>
      <w:r w:rsidRPr="000275B6">
        <w:rPr>
          <w:rFonts w:ascii="Book Antiqua" w:eastAsia="宋体" w:hAnsi="Book Antiqua" w:cs="宋体"/>
          <w:lang w:eastAsia="zh-CN"/>
        </w:rPr>
        <w:t xml:space="preserve"> 2013; </w:t>
      </w:r>
      <w:r w:rsidRPr="000275B6">
        <w:rPr>
          <w:rFonts w:ascii="Book Antiqua" w:eastAsia="宋体" w:hAnsi="Book Antiqua" w:cs="宋体"/>
          <w:b/>
          <w:bCs/>
          <w:lang w:eastAsia="zh-CN"/>
        </w:rPr>
        <w:t>6</w:t>
      </w:r>
      <w:r w:rsidRPr="000275B6">
        <w:rPr>
          <w:rFonts w:ascii="Book Antiqua" w:eastAsia="宋体" w:hAnsi="Book Antiqua" w:cs="宋体"/>
          <w:lang w:eastAsia="zh-CN"/>
        </w:rPr>
        <w:t>: 55-62 [PMID: 23396631 DOI: 10.1007/s12328-012-0343-0]</w:t>
      </w:r>
    </w:p>
    <w:p w14:paraId="2825EF6B"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73 </w:t>
      </w:r>
      <w:r w:rsidRPr="000275B6">
        <w:rPr>
          <w:rFonts w:ascii="Book Antiqua" w:eastAsia="宋体" w:hAnsi="Book Antiqua" w:cs="宋体"/>
          <w:b/>
          <w:bCs/>
          <w:lang w:eastAsia="zh-CN"/>
        </w:rPr>
        <w:t>Mahajan D</w:t>
      </w:r>
      <w:r w:rsidRPr="000275B6">
        <w:rPr>
          <w:rFonts w:ascii="Book Antiqua" w:eastAsia="宋体" w:hAnsi="Book Antiqua" w:cs="宋体"/>
          <w:lang w:eastAsia="zh-CN"/>
        </w:rPr>
        <w:t xml:space="preserve">, Miller C, Hirose K, McCullough A, Yerian L. Incidental reduction in the size of liver hemangioma following use of VEGF inhibitor bevacizumab. </w:t>
      </w:r>
      <w:r w:rsidRPr="000275B6">
        <w:rPr>
          <w:rFonts w:ascii="Book Antiqua" w:eastAsia="宋体" w:hAnsi="Book Antiqua" w:cs="宋体"/>
          <w:i/>
          <w:iCs/>
          <w:lang w:eastAsia="zh-CN"/>
        </w:rPr>
        <w:t>J Hepatol</w:t>
      </w:r>
      <w:r w:rsidRPr="000275B6">
        <w:rPr>
          <w:rFonts w:ascii="Book Antiqua" w:eastAsia="宋体" w:hAnsi="Book Antiqua" w:cs="宋体"/>
          <w:lang w:eastAsia="zh-CN"/>
        </w:rPr>
        <w:t xml:space="preserve"> 2008; </w:t>
      </w:r>
      <w:r w:rsidRPr="000275B6">
        <w:rPr>
          <w:rFonts w:ascii="Book Antiqua" w:eastAsia="宋体" w:hAnsi="Book Antiqua" w:cs="宋体"/>
          <w:b/>
          <w:bCs/>
          <w:lang w:eastAsia="zh-CN"/>
        </w:rPr>
        <w:t>49</w:t>
      </w:r>
      <w:r w:rsidRPr="000275B6">
        <w:rPr>
          <w:rFonts w:ascii="Book Antiqua" w:eastAsia="宋体" w:hAnsi="Book Antiqua" w:cs="宋体"/>
          <w:lang w:eastAsia="zh-CN"/>
        </w:rPr>
        <w:t>: 867-870 [PMID: 18814928 DOI: 10.1016/j.jhep.2008.06.028]</w:t>
      </w:r>
    </w:p>
    <w:p w14:paraId="525E9198"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74 </w:t>
      </w:r>
      <w:r w:rsidRPr="000275B6">
        <w:rPr>
          <w:rFonts w:ascii="Book Antiqua" w:eastAsia="宋体" w:hAnsi="Book Antiqua" w:cs="宋体"/>
          <w:b/>
          <w:bCs/>
          <w:lang w:eastAsia="zh-CN"/>
        </w:rPr>
        <w:t>Ono M</w:t>
      </w:r>
      <w:r w:rsidRPr="000275B6">
        <w:rPr>
          <w:rFonts w:ascii="Book Antiqua" w:eastAsia="宋体" w:hAnsi="Book Antiqua" w:cs="宋体"/>
          <w:lang w:eastAsia="zh-CN"/>
        </w:rPr>
        <w:t xml:space="preserve">, Sawada K, Okumura T. A case of liver hemangioma with markedly reduced tumor size after metformin treatment: a case report. </w:t>
      </w:r>
      <w:r w:rsidRPr="000275B6">
        <w:rPr>
          <w:rFonts w:ascii="Book Antiqua" w:eastAsia="宋体" w:hAnsi="Book Antiqua" w:cs="宋体"/>
          <w:i/>
          <w:iCs/>
          <w:lang w:eastAsia="zh-CN"/>
        </w:rPr>
        <w:t>Clin J Gastroenterol</w:t>
      </w:r>
      <w:r w:rsidRPr="000275B6">
        <w:rPr>
          <w:rFonts w:ascii="Book Antiqua" w:eastAsia="宋体" w:hAnsi="Book Antiqua" w:cs="宋体"/>
          <w:lang w:eastAsia="zh-CN"/>
        </w:rPr>
        <w:t xml:space="preserve"> 2017; </w:t>
      </w:r>
      <w:r w:rsidRPr="000275B6">
        <w:rPr>
          <w:rFonts w:ascii="Book Antiqua" w:eastAsia="宋体" w:hAnsi="Book Antiqua" w:cs="宋体"/>
          <w:b/>
          <w:bCs/>
          <w:lang w:eastAsia="zh-CN"/>
        </w:rPr>
        <w:t>10</w:t>
      </w:r>
      <w:r w:rsidRPr="000275B6">
        <w:rPr>
          <w:rFonts w:ascii="Book Antiqua" w:eastAsia="宋体" w:hAnsi="Book Antiqua" w:cs="宋体"/>
          <w:lang w:eastAsia="zh-CN"/>
        </w:rPr>
        <w:t>: 63-67 [PMID: 27995469 DOI: 10.1007/s12328-016-0705-0]</w:t>
      </w:r>
    </w:p>
    <w:p w14:paraId="11045721"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75 </w:t>
      </w:r>
      <w:r w:rsidRPr="000275B6">
        <w:rPr>
          <w:rFonts w:ascii="Book Antiqua" w:eastAsia="宋体" w:hAnsi="Book Antiqua" w:cs="宋体"/>
          <w:b/>
          <w:bCs/>
          <w:lang w:eastAsia="zh-CN"/>
        </w:rPr>
        <w:t>Onishi Y</w:t>
      </w:r>
      <w:r w:rsidRPr="000275B6">
        <w:rPr>
          <w:rFonts w:ascii="Book Antiqua" w:eastAsia="宋体" w:hAnsi="Book Antiqua" w:cs="宋体"/>
          <w:lang w:eastAsia="zh-CN"/>
        </w:rPr>
        <w:t xml:space="preserve">, Kamei H, Imai H, Kurata N, Hori T, Ogura Y. Successful adult-to-adult living donor liver transplantation using liver allograft after the resection of hemangioma: A suggestive case for a further expansion of living donor pool. </w:t>
      </w:r>
      <w:r w:rsidRPr="000275B6">
        <w:rPr>
          <w:rFonts w:ascii="Book Antiqua" w:eastAsia="宋体" w:hAnsi="Book Antiqua" w:cs="宋体"/>
          <w:i/>
          <w:iCs/>
          <w:lang w:eastAsia="zh-CN"/>
        </w:rPr>
        <w:t>Int J Surg Case Rep</w:t>
      </w:r>
      <w:r w:rsidRPr="000275B6">
        <w:rPr>
          <w:rFonts w:ascii="Book Antiqua" w:eastAsia="宋体" w:hAnsi="Book Antiqua" w:cs="宋体"/>
          <w:lang w:eastAsia="zh-CN"/>
        </w:rPr>
        <w:t xml:space="preserve"> 2015; </w:t>
      </w:r>
      <w:r w:rsidRPr="000275B6">
        <w:rPr>
          <w:rFonts w:ascii="Book Antiqua" w:eastAsia="宋体" w:hAnsi="Book Antiqua" w:cs="宋体"/>
          <w:b/>
          <w:bCs/>
          <w:lang w:eastAsia="zh-CN"/>
        </w:rPr>
        <w:t>16</w:t>
      </w:r>
      <w:r w:rsidRPr="000275B6">
        <w:rPr>
          <w:rFonts w:ascii="Book Antiqua" w:eastAsia="宋体" w:hAnsi="Book Antiqua" w:cs="宋体"/>
          <w:lang w:eastAsia="zh-CN"/>
        </w:rPr>
        <w:t>: 166-170 [PMID: 26476494 DOI: 10.1016/j.ijscr.2015.09.043]</w:t>
      </w:r>
    </w:p>
    <w:p w14:paraId="6E8F3778"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76 </w:t>
      </w:r>
      <w:r w:rsidRPr="000275B6">
        <w:rPr>
          <w:rFonts w:ascii="Book Antiqua" w:eastAsia="宋体" w:hAnsi="Book Antiqua" w:cs="宋体"/>
          <w:b/>
          <w:bCs/>
          <w:lang w:eastAsia="zh-CN"/>
        </w:rPr>
        <w:t>Li G</w:t>
      </w:r>
      <w:r w:rsidRPr="000275B6">
        <w:rPr>
          <w:rFonts w:ascii="Book Antiqua" w:eastAsia="宋体" w:hAnsi="Book Antiqua" w:cs="宋体"/>
          <w:lang w:eastAsia="zh-CN"/>
        </w:rPr>
        <w:t xml:space="preserve">, Mu X, Huang X, Qian X, Qin J, Tan Z, Zhang W, Xu X, Tan S, Zhu Z, Li W, Wang X, Wang X, Sun B. Liver transplantation using the otherwise-discarded partial </w:t>
      </w:r>
      <w:r w:rsidRPr="000275B6">
        <w:rPr>
          <w:rFonts w:ascii="Book Antiqua" w:eastAsia="宋体" w:hAnsi="Book Antiqua" w:cs="宋体"/>
          <w:lang w:eastAsia="zh-CN"/>
        </w:rPr>
        <w:lastRenderedPageBreak/>
        <w:t xml:space="preserve">liver resection graft with hepatic benign tumor: Analysis of a preliminary experience on 15 consecutive cases. </w:t>
      </w:r>
      <w:r w:rsidRPr="000275B6">
        <w:rPr>
          <w:rFonts w:ascii="Book Antiqua" w:eastAsia="宋体" w:hAnsi="Book Antiqua" w:cs="宋体"/>
          <w:i/>
          <w:iCs/>
          <w:lang w:eastAsia="zh-CN"/>
        </w:rPr>
        <w:t>Medicine (Baltimore)</w:t>
      </w:r>
      <w:r w:rsidRPr="000275B6">
        <w:rPr>
          <w:rFonts w:ascii="Book Antiqua" w:eastAsia="宋体" w:hAnsi="Book Antiqua" w:cs="宋体"/>
          <w:lang w:eastAsia="zh-CN"/>
        </w:rPr>
        <w:t xml:space="preserve"> 2017; </w:t>
      </w:r>
      <w:r w:rsidRPr="000275B6">
        <w:rPr>
          <w:rFonts w:ascii="Book Antiqua" w:eastAsia="宋体" w:hAnsi="Book Antiqua" w:cs="宋体"/>
          <w:b/>
          <w:bCs/>
          <w:lang w:eastAsia="zh-CN"/>
        </w:rPr>
        <w:t>96</w:t>
      </w:r>
      <w:r w:rsidRPr="000275B6">
        <w:rPr>
          <w:rFonts w:ascii="Book Antiqua" w:eastAsia="宋体" w:hAnsi="Book Antiqua" w:cs="宋体"/>
          <w:lang w:eastAsia="zh-CN"/>
        </w:rPr>
        <w:t>: e7295 [PMID: 28723742 DOI: 10.1097/MD.0000000000007295]</w:t>
      </w:r>
    </w:p>
    <w:p w14:paraId="074FF66D" w14:textId="77777777" w:rsidR="000275B6" w:rsidRPr="000275B6" w:rsidRDefault="000275B6" w:rsidP="000275B6">
      <w:pPr>
        <w:adjustRightInd w:val="0"/>
        <w:snapToGrid w:val="0"/>
        <w:spacing w:line="360" w:lineRule="auto"/>
        <w:jc w:val="both"/>
        <w:rPr>
          <w:rFonts w:ascii="Book Antiqua" w:eastAsia="宋体" w:hAnsi="Book Antiqua" w:cs="宋体"/>
          <w:lang w:eastAsia="zh-CN"/>
        </w:rPr>
      </w:pPr>
      <w:r w:rsidRPr="000275B6">
        <w:rPr>
          <w:rFonts w:ascii="Book Antiqua" w:eastAsia="宋体" w:hAnsi="Book Antiqua" w:cs="宋体"/>
          <w:lang w:eastAsia="zh-CN"/>
        </w:rPr>
        <w:t xml:space="preserve">77 </w:t>
      </w:r>
      <w:r w:rsidRPr="000275B6">
        <w:rPr>
          <w:rFonts w:ascii="Book Antiqua" w:eastAsia="宋体" w:hAnsi="Book Antiqua" w:cs="宋体"/>
          <w:b/>
          <w:bCs/>
          <w:lang w:eastAsia="zh-CN"/>
        </w:rPr>
        <w:t>Sun B</w:t>
      </w:r>
      <w:r w:rsidRPr="000275B6">
        <w:rPr>
          <w:rFonts w:ascii="Book Antiqua" w:eastAsia="宋体" w:hAnsi="Book Antiqua" w:cs="宋体"/>
          <w:lang w:eastAsia="zh-CN"/>
        </w:rPr>
        <w:t xml:space="preserve">, Mu X, Wang X. Successful adult-to-adult liver transplantation of an otherwise discarded partial liver allograft with a cavernous hemangioma: new strategy for expanding liver donor pool. </w:t>
      </w:r>
      <w:r w:rsidRPr="000275B6">
        <w:rPr>
          <w:rFonts w:ascii="Book Antiqua" w:eastAsia="宋体" w:hAnsi="Book Antiqua" w:cs="宋体"/>
          <w:i/>
          <w:iCs/>
          <w:lang w:eastAsia="zh-CN"/>
        </w:rPr>
        <w:t>Transpl Int</w:t>
      </w:r>
      <w:r w:rsidRPr="000275B6">
        <w:rPr>
          <w:rFonts w:ascii="Book Antiqua" w:eastAsia="宋体" w:hAnsi="Book Antiqua" w:cs="宋体"/>
          <w:lang w:eastAsia="zh-CN"/>
        </w:rPr>
        <w:t xml:space="preserve"> 2013; </w:t>
      </w:r>
      <w:r w:rsidRPr="000275B6">
        <w:rPr>
          <w:rFonts w:ascii="Book Antiqua" w:eastAsia="宋体" w:hAnsi="Book Antiqua" w:cs="宋体"/>
          <w:b/>
          <w:bCs/>
          <w:lang w:eastAsia="zh-CN"/>
        </w:rPr>
        <w:t>26</w:t>
      </w:r>
      <w:r w:rsidRPr="000275B6">
        <w:rPr>
          <w:rFonts w:ascii="Book Antiqua" w:eastAsia="宋体" w:hAnsi="Book Antiqua" w:cs="宋体"/>
          <w:lang w:eastAsia="zh-CN"/>
        </w:rPr>
        <w:t>: e79-e80 [PMID: 23721088 DOI: 10.1111/tri.12119]</w:t>
      </w:r>
    </w:p>
    <w:p w14:paraId="5D6FDF89" w14:textId="1CF56AEE" w:rsidR="00AE38D6" w:rsidRDefault="00AE38D6">
      <w:pPr>
        <w:rPr>
          <w:rFonts w:ascii="Book Antiqua" w:hAnsi="Book Antiqua" w:cs="Times New Roman"/>
        </w:rPr>
      </w:pPr>
      <w:r>
        <w:rPr>
          <w:rFonts w:ascii="Book Antiqua" w:hAnsi="Book Antiqua" w:cs="Times New Roman"/>
        </w:rPr>
        <w:br w:type="page"/>
      </w:r>
    </w:p>
    <w:p w14:paraId="5BF518BE" w14:textId="717904B2" w:rsidR="00370253" w:rsidRPr="00405B0C" w:rsidRDefault="00AE38D6" w:rsidP="00405B0C">
      <w:pPr>
        <w:adjustRightInd w:val="0"/>
        <w:snapToGrid w:val="0"/>
        <w:spacing w:line="360" w:lineRule="auto"/>
        <w:jc w:val="both"/>
        <w:rPr>
          <w:rFonts w:ascii="Book Antiqua" w:hAnsi="Book Antiqua" w:cs="Times New Roman"/>
        </w:rPr>
      </w:pPr>
      <w:r w:rsidRPr="00AE38D6">
        <w:rPr>
          <w:rFonts w:ascii="Book Antiqua" w:eastAsia="宋体" w:hAnsi="Book Antiqua" w:cs="Times New Roman"/>
          <w:b/>
        </w:rPr>
        <w:lastRenderedPageBreak/>
        <w:t>Footnotes</w:t>
      </w:r>
    </w:p>
    <w:p w14:paraId="2574428E" w14:textId="77777777" w:rsidR="00405B0C" w:rsidRPr="00405B0C" w:rsidRDefault="00405B0C" w:rsidP="00405B0C">
      <w:pPr>
        <w:adjustRightInd w:val="0"/>
        <w:snapToGrid w:val="0"/>
        <w:spacing w:line="360" w:lineRule="auto"/>
        <w:jc w:val="both"/>
        <w:rPr>
          <w:rFonts w:ascii="Book Antiqua" w:hAnsi="Book Antiqua"/>
          <w:color w:val="000000" w:themeColor="text1"/>
        </w:rPr>
      </w:pPr>
      <w:r w:rsidRPr="00405B0C">
        <w:rPr>
          <w:rFonts w:ascii="Book Antiqua" w:hAnsi="Book Antiqua"/>
          <w:b/>
          <w:color w:val="000000" w:themeColor="text1"/>
        </w:rPr>
        <w:t>Conflict-of-interest statement:</w:t>
      </w:r>
      <w:r w:rsidRPr="00405B0C">
        <w:rPr>
          <w:rFonts w:ascii="Book Antiqua" w:hAnsi="Book Antiqua"/>
          <w:color w:val="000000" w:themeColor="text1"/>
        </w:rPr>
        <w:t xml:space="preserve"> All authors declare no conflict of interest related to this publication.</w:t>
      </w:r>
    </w:p>
    <w:p w14:paraId="6E0E5314" w14:textId="77777777" w:rsidR="003350A9" w:rsidRPr="00405B0C" w:rsidRDefault="003350A9" w:rsidP="00405B0C">
      <w:pPr>
        <w:adjustRightInd w:val="0"/>
        <w:snapToGrid w:val="0"/>
        <w:spacing w:line="360" w:lineRule="auto"/>
        <w:jc w:val="both"/>
        <w:rPr>
          <w:rFonts w:ascii="Book Antiqua" w:hAnsi="Book Antiqua" w:cs="Times New Roman"/>
        </w:rPr>
      </w:pPr>
    </w:p>
    <w:p w14:paraId="2B03B4E2" w14:textId="77777777" w:rsidR="00AE38D6" w:rsidRPr="00AE38D6" w:rsidRDefault="00AE38D6" w:rsidP="00AE38D6">
      <w:pPr>
        <w:snapToGrid w:val="0"/>
        <w:spacing w:line="360" w:lineRule="auto"/>
        <w:jc w:val="both"/>
        <w:rPr>
          <w:rFonts w:ascii="Book Antiqua" w:eastAsia="宋体" w:hAnsi="Book Antiqua" w:cs="Times New Roman"/>
          <w:lang w:eastAsia="zh-CN"/>
        </w:rPr>
      </w:pPr>
      <w:bookmarkStart w:id="1" w:name="OLE_LINK25"/>
      <w:bookmarkStart w:id="2" w:name="OLE_LINK26"/>
      <w:bookmarkStart w:id="3" w:name="OLE_LINK375"/>
      <w:bookmarkStart w:id="4" w:name="OLE_LINK32"/>
      <w:bookmarkStart w:id="5" w:name="OLE_LINK381"/>
      <w:bookmarkStart w:id="6" w:name="OLE_LINK413"/>
      <w:bookmarkStart w:id="7" w:name="OLE_LINK61"/>
      <w:bookmarkStart w:id="8" w:name="OLE_LINK615"/>
      <w:bookmarkStart w:id="9" w:name="OLE_LINK69"/>
      <w:bookmarkStart w:id="10" w:name="OLE_LINK140"/>
      <w:r w:rsidRPr="00AE38D6">
        <w:rPr>
          <w:rFonts w:ascii="Book Antiqua" w:eastAsia="宋体" w:hAnsi="Book Antiqua" w:cs="Times New Roman"/>
          <w:b/>
          <w:color w:val="000000"/>
          <w:lang w:eastAsia="zh-CN"/>
        </w:rPr>
        <w:t xml:space="preserve">Open-Access: </w:t>
      </w:r>
      <w:r w:rsidRPr="00AE38D6">
        <w:rPr>
          <w:rFonts w:ascii="Book Antiqua" w:eastAsia="宋体" w:hAnsi="Book Antiqua" w:cs="Times New Roman"/>
          <w:color w:val="000000"/>
          <w:lang w:eastAsia="zh-CN"/>
        </w:rPr>
        <w:t xml:space="preserve">This is an </w:t>
      </w:r>
      <w:r w:rsidRPr="00AE38D6">
        <w:rPr>
          <w:rFonts w:ascii="Book Antiqua" w:eastAsia="宋体" w:hAnsi="Book Antiqua" w:cs="宋体"/>
          <w:lang w:eastAsia="zh-CN"/>
        </w:rPr>
        <w:t xml:space="preserve">open-access article that was </w:t>
      </w:r>
      <w:r w:rsidRPr="00AE38D6">
        <w:rPr>
          <w:rFonts w:ascii="Book Antiqua" w:eastAsia="宋体" w:hAnsi="Book Antiqua" w:cs="Times New Roman"/>
          <w:lang w:eastAsia="zh-CN"/>
        </w:rPr>
        <w:t xml:space="preserve">selected by an in-house editor and fully peer-reviewed by external reviewers. It is </w:t>
      </w:r>
      <w:r w:rsidRPr="00AE38D6">
        <w:rPr>
          <w:rFonts w:ascii="Book Antiqua" w:eastAsia="宋体" w:hAnsi="Book Antiqua" w:cs="宋体"/>
          <w:lang w:eastAsia="zh-CN"/>
        </w:rPr>
        <w:t xml:space="preserve">distributed in accordance with </w:t>
      </w:r>
      <w:r w:rsidRPr="00AE38D6">
        <w:rPr>
          <w:rFonts w:ascii="Book Antiqua" w:eastAsia="宋体"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E38D6">
          <w:rPr>
            <w:rFonts w:ascii="Book Antiqua" w:eastAsia="宋体" w:hAnsi="Book Antiqua" w:cs="Times New Roman"/>
            <w:color w:val="0000FF"/>
            <w:u w:val="single"/>
            <w:lang w:eastAsia="zh-CN"/>
          </w:rPr>
          <w:t>http://creativecommons.org/licenses/by-nc/4.0/</w:t>
        </w:r>
      </w:hyperlink>
    </w:p>
    <w:p w14:paraId="483F04DD" w14:textId="77777777" w:rsidR="00AE38D6" w:rsidRPr="00AE38D6" w:rsidRDefault="00AE38D6" w:rsidP="00AE38D6">
      <w:pPr>
        <w:snapToGrid w:val="0"/>
        <w:spacing w:line="360" w:lineRule="auto"/>
        <w:jc w:val="both"/>
        <w:rPr>
          <w:rFonts w:ascii="Book Antiqua" w:eastAsia="宋体" w:hAnsi="Book Antiqua" w:cs="Times New Roman"/>
          <w:lang w:eastAsia="zh-CN"/>
        </w:rPr>
      </w:pPr>
    </w:p>
    <w:p w14:paraId="369618AF" w14:textId="1534F7CE" w:rsidR="003350A9" w:rsidRDefault="00AE38D6" w:rsidP="00AE38D6">
      <w:pPr>
        <w:adjustRightInd w:val="0"/>
        <w:snapToGrid w:val="0"/>
        <w:spacing w:line="360" w:lineRule="auto"/>
        <w:jc w:val="both"/>
        <w:rPr>
          <w:rFonts w:ascii="Book Antiqua" w:eastAsia="宋体" w:hAnsi="Book Antiqua" w:cs="Times New Roman"/>
          <w:bCs/>
          <w:lang w:eastAsia="zh-CN"/>
        </w:rPr>
      </w:pPr>
      <w:bookmarkStart w:id="11" w:name="OLE_LINK11"/>
      <w:r w:rsidRPr="00AE38D6">
        <w:rPr>
          <w:rFonts w:ascii="Book Antiqua" w:eastAsia="宋体" w:hAnsi="Book Antiqua" w:cs="Times New Roman"/>
          <w:b/>
          <w:bCs/>
          <w:highlight w:val="white"/>
          <w:lang w:eastAsia="zh-CN"/>
        </w:rPr>
        <w:t>Manuscript source:</w:t>
      </w:r>
      <w:r w:rsidRPr="00AE38D6">
        <w:rPr>
          <w:rFonts w:ascii="Book Antiqua" w:eastAsia="宋体" w:hAnsi="Book Antiqua" w:cs="Times New Roman" w:hint="eastAsia"/>
          <w:b/>
          <w:bCs/>
          <w:highlight w:val="white"/>
          <w:lang w:eastAsia="zh-CN"/>
        </w:rPr>
        <w:t xml:space="preserve"> </w:t>
      </w:r>
      <w:r w:rsidRPr="00AE38D6">
        <w:rPr>
          <w:rFonts w:ascii="Book Antiqua" w:eastAsia="宋体" w:hAnsi="Book Antiqua" w:cs="Times New Roman"/>
          <w:bCs/>
          <w:highlight w:val="white"/>
          <w:lang w:eastAsia="zh-CN"/>
        </w:rPr>
        <w:t>Unsolicited manuscript</w:t>
      </w:r>
      <w:bookmarkEnd w:id="1"/>
      <w:bookmarkEnd w:id="2"/>
      <w:bookmarkEnd w:id="3"/>
      <w:bookmarkEnd w:id="4"/>
      <w:bookmarkEnd w:id="5"/>
      <w:bookmarkEnd w:id="6"/>
      <w:bookmarkEnd w:id="7"/>
      <w:bookmarkEnd w:id="8"/>
      <w:bookmarkEnd w:id="9"/>
      <w:bookmarkEnd w:id="10"/>
      <w:bookmarkEnd w:id="11"/>
    </w:p>
    <w:p w14:paraId="2C134FF0" w14:textId="7BEE6334" w:rsidR="00AE38D6" w:rsidRDefault="00AE38D6" w:rsidP="00AE38D6">
      <w:pPr>
        <w:adjustRightInd w:val="0"/>
        <w:snapToGrid w:val="0"/>
        <w:spacing w:line="360" w:lineRule="auto"/>
        <w:jc w:val="both"/>
        <w:rPr>
          <w:rFonts w:ascii="Book Antiqua" w:eastAsia="宋体" w:hAnsi="Book Antiqua" w:cs="Times New Roman"/>
          <w:bCs/>
          <w:lang w:eastAsia="zh-CN"/>
        </w:rPr>
      </w:pPr>
    </w:p>
    <w:p w14:paraId="21B5F4E1" w14:textId="69A6441F" w:rsidR="00A27614" w:rsidRPr="00484C9C" w:rsidRDefault="00AE38D6" w:rsidP="00405B0C">
      <w:pPr>
        <w:adjustRightInd w:val="0"/>
        <w:snapToGrid w:val="0"/>
        <w:spacing w:line="360" w:lineRule="auto"/>
        <w:jc w:val="both"/>
        <w:rPr>
          <w:rFonts w:ascii="Book Antiqua" w:hAnsi="Book Antiqua" w:cs="Arial"/>
          <w:color w:val="000000" w:themeColor="text1"/>
        </w:rPr>
      </w:pPr>
      <w:r w:rsidRPr="00AE38D6">
        <w:rPr>
          <w:rFonts w:ascii="Book Antiqua" w:eastAsia="等线" w:hAnsi="Book Antiqua" w:cs="Times New Roman"/>
          <w:b/>
          <w:bCs/>
          <w:color w:val="000000"/>
        </w:rPr>
        <w:t>Corresponding Author's Membership in Professional Societies</w:t>
      </w:r>
      <w:r w:rsidRPr="00AE38D6">
        <w:rPr>
          <w:rFonts w:ascii="Book Antiqua" w:eastAsia="等线" w:hAnsi="Book Antiqua" w:cs="Times New Roman" w:hint="eastAsia"/>
          <w:b/>
          <w:bCs/>
          <w:color w:val="000000"/>
          <w:lang w:eastAsia="zh-CN"/>
        </w:rPr>
        <w:t>:</w:t>
      </w:r>
      <w:r w:rsidR="006B67A6">
        <w:rPr>
          <w:rFonts w:ascii="Book Antiqua" w:eastAsia="等线" w:hAnsi="Book Antiqua" w:cs="Times New Roman"/>
          <w:b/>
          <w:bCs/>
          <w:color w:val="000000"/>
          <w:lang w:eastAsia="zh-CN"/>
        </w:rPr>
        <w:t xml:space="preserve"> </w:t>
      </w:r>
      <w:r w:rsidR="00484C9C" w:rsidRPr="00CD45A2">
        <w:rPr>
          <w:rFonts w:ascii="Book Antiqua" w:hAnsi="Book Antiqua"/>
        </w:rPr>
        <w:t>American</w:t>
      </w:r>
      <w:r w:rsidR="00484C9C" w:rsidRPr="006B67A6">
        <w:rPr>
          <w:rFonts w:ascii="Book Antiqua" w:hAnsi="Book Antiqua" w:cs="Arial"/>
          <w:color w:val="000000" w:themeColor="text1"/>
        </w:rPr>
        <w:t xml:space="preserve"> </w:t>
      </w:r>
      <w:r w:rsidR="006B67A6" w:rsidRPr="006B67A6">
        <w:rPr>
          <w:rFonts w:ascii="Book Antiqua" w:hAnsi="Book Antiqua" w:cs="Arial"/>
          <w:color w:val="000000" w:themeColor="text1"/>
        </w:rPr>
        <w:t>Pulmonary Associates</w:t>
      </w:r>
      <w:r w:rsidR="00484C9C">
        <w:rPr>
          <w:rFonts w:ascii="Book Antiqua" w:hAnsi="Book Antiqua" w:cs="Arial"/>
          <w:color w:val="000000" w:themeColor="text1"/>
        </w:rPr>
        <w:t xml:space="preserve"> </w:t>
      </w:r>
      <w:r w:rsidR="00484C9C">
        <w:rPr>
          <w:rFonts w:ascii="Book Antiqua" w:hAnsi="Book Antiqua" w:cs="Arial"/>
          <w:color w:val="000000" w:themeColor="text1"/>
          <w:lang w:eastAsia="zh-CN"/>
        </w:rPr>
        <w:t>(</w:t>
      </w:r>
      <w:r w:rsidR="00484C9C" w:rsidRPr="00CD45A2">
        <w:rPr>
          <w:rFonts w:ascii="Book Antiqua" w:hAnsi="Book Antiqua"/>
        </w:rPr>
        <w:t>Fellow</w:t>
      </w:r>
      <w:r w:rsidR="00484C9C">
        <w:rPr>
          <w:rFonts w:ascii="Book Antiqua" w:hAnsi="Book Antiqua" w:cs="Arial"/>
          <w:color w:val="000000" w:themeColor="text1"/>
          <w:lang w:eastAsia="zh-CN"/>
        </w:rPr>
        <w:t>).</w:t>
      </w:r>
    </w:p>
    <w:p w14:paraId="5F0146C4" w14:textId="77777777" w:rsidR="006B67A6" w:rsidRPr="00405B0C" w:rsidRDefault="006B67A6" w:rsidP="00405B0C">
      <w:pPr>
        <w:adjustRightInd w:val="0"/>
        <w:snapToGrid w:val="0"/>
        <w:spacing w:line="360" w:lineRule="auto"/>
        <w:jc w:val="both"/>
        <w:rPr>
          <w:rFonts w:ascii="Book Antiqua" w:hAnsi="Book Antiqua" w:cs="Times New Roman"/>
        </w:rPr>
      </w:pPr>
    </w:p>
    <w:p w14:paraId="5F0D0A31" w14:textId="32A36022" w:rsidR="00AE38D6" w:rsidRPr="00AE38D6" w:rsidRDefault="00AE38D6" w:rsidP="00AE38D6">
      <w:pPr>
        <w:spacing w:line="360" w:lineRule="auto"/>
        <w:jc w:val="both"/>
        <w:rPr>
          <w:rFonts w:ascii="Book Antiqua" w:eastAsia="宋体" w:hAnsi="Book Antiqua" w:cs="Times New Roman"/>
          <w:b/>
        </w:rPr>
      </w:pPr>
      <w:r w:rsidRPr="00AE38D6">
        <w:rPr>
          <w:rFonts w:ascii="Book Antiqua" w:eastAsia="宋体" w:hAnsi="Book Antiqua" w:cs="Times New Roman" w:hint="eastAsia"/>
          <w:b/>
        </w:rPr>
        <w:t>Peer-review started</w:t>
      </w:r>
      <w:r w:rsidRPr="00AE38D6">
        <w:rPr>
          <w:rFonts w:ascii="Book Antiqua" w:eastAsia="宋体" w:hAnsi="Book Antiqua" w:cs="Times New Roman"/>
          <w:b/>
        </w:rPr>
        <w:t>:</w:t>
      </w:r>
      <w:r w:rsidRPr="00AE38D6">
        <w:rPr>
          <w:rFonts w:ascii="Book Antiqua" w:eastAsia="宋体" w:hAnsi="Book Antiqua" w:cs="Times New Roman" w:hint="eastAsia"/>
          <w:lang w:eastAsia="zh-CN"/>
        </w:rPr>
        <w:t xml:space="preserve"> </w:t>
      </w:r>
      <w:r>
        <w:rPr>
          <w:rFonts w:ascii="Book Antiqua" w:eastAsia="宋体" w:hAnsi="Book Antiqua" w:cs="Times New Roman"/>
          <w:lang w:eastAsia="zh-CN"/>
        </w:rPr>
        <w:t>O</w:t>
      </w:r>
      <w:r w:rsidR="00EA11E0">
        <w:rPr>
          <w:rFonts w:ascii="Book Antiqua" w:eastAsia="宋体" w:hAnsi="Book Antiqua" w:cs="Times New Roman"/>
          <w:lang w:eastAsia="zh-CN"/>
        </w:rPr>
        <w:t>ctober</w:t>
      </w:r>
      <w:r w:rsidRPr="00AE38D6">
        <w:rPr>
          <w:rFonts w:ascii="Book Antiqua" w:eastAsia="宋体" w:hAnsi="Book Antiqua" w:cs="Times New Roman" w:hint="eastAsia"/>
          <w:lang w:eastAsia="zh-CN"/>
        </w:rPr>
        <w:t xml:space="preserve"> 3</w:t>
      </w:r>
      <w:r w:rsidR="00EA11E0">
        <w:rPr>
          <w:rFonts w:ascii="Book Antiqua" w:eastAsia="宋体" w:hAnsi="Book Antiqua" w:cs="Times New Roman"/>
          <w:lang w:eastAsia="zh-CN"/>
        </w:rPr>
        <w:t>0</w:t>
      </w:r>
      <w:r w:rsidRPr="00AE38D6">
        <w:rPr>
          <w:rFonts w:ascii="Book Antiqua" w:eastAsia="宋体" w:hAnsi="Book Antiqua" w:cs="Times New Roman" w:hint="eastAsia"/>
          <w:lang w:eastAsia="zh-CN"/>
        </w:rPr>
        <w:t>, 201</w:t>
      </w:r>
      <w:r w:rsidR="00EA11E0">
        <w:rPr>
          <w:rFonts w:ascii="Book Antiqua" w:eastAsia="宋体" w:hAnsi="Book Antiqua" w:cs="Times New Roman"/>
          <w:lang w:eastAsia="zh-CN"/>
        </w:rPr>
        <w:t>9</w:t>
      </w:r>
    </w:p>
    <w:p w14:paraId="124CDD62" w14:textId="163646D1" w:rsidR="00AE38D6" w:rsidRPr="00AE38D6" w:rsidRDefault="00AE38D6" w:rsidP="00AE38D6">
      <w:pPr>
        <w:spacing w:line="360" w:lineRule="auto"/>
        <w:jc w:val="both"/>
        <w:rPr>
          <w:rFonts w:ascii="Book Antiqua" w:eastAsia="宋体" w:hAnsi="Book Antiqua" w:cs="Times New Roman"/>
          <w:lang w:eastAsia="zh-CN"/>
        </w:rPr>
      </w:pPr>
      <w:bookmarkStart w:id="12" w:name="OLE_LINK21"/>
      <w:bookmarkStart w:id="13" w:name="OLE_LINK22"/>
      <w:r w:rsidRPr="00AE38D6">
        <w:rPr>
          <w:rFonts w:ascii="Book Antiqua" w:eastAsia="宋体" w:hAnsi="Book Antiqua" w:cs="Times New Roman"/>
          <w:b/>
        </w:rPr>
        <w:t>First decision:</w:t>
      </w:r>
      <w:r w:rsidRPr="00AE38D6">
        <w:rPr>
          <w:rFonts w:ascii="Book Antiqua" w:eastAsia="宋体" w:hAnsi="Book Antiqua" w:cs="Times New Roman" w:hint="eastAsia"/>
          <w:b/>
          <w:lang w:eastAsia="zh-CN"/>
        </w:rPr>
        <w:t xml:space="preserve"> </w:t>
      </w:r>
      <w:r w:rsidR="00EA11E0">
        <w:rPr>
          <w:rFonts w:ascii="Book Antiqua" w:eastAsia="宋体" w:hAnsi="Book Antiqua" w:cs="Times New Roman"/>
          <w:lang w:eastAsia="zh-CN"/>
        </w:rPr>
        <w:t>November</w:t>
      </w:r>
      <w:r w:rsidRPr="00AE38D6">
        <w:rPr>
          <w:rFonts w:ascii="Book Antiqua" w:eastAsia="宋体" w:hAnsi="Book Antiqua" w:cs="Times New Roman" w:hint="eastAsia"/>
          <w:lang w:eastAsia="zh-CN"/>
        </w:rPr>
        <w:t xml:space="preserve"> 2</w:t>
      </w:r>
      <w:r w:rsidR="00EA11E0">
        <w:rPr>
          <w:rFonts w:ascii="Book Antiqua" w:eastAsia="宋体" w:hAnsi="Book Antiqua" w:cs="Times New Roman"/>
          <w:lang w:eastAsia="zh-CN"/>
        </w:rPr>
        <w:t>2</w:t>
      </w:r>
      <w:r w:rsidRPr="00AE38D6">
        <w:rPr>
          <w:rFonts w:ascii="Book Antiqua" w:eastAsia="宋体" w:hAnsi="Book Antiqua" w:cs="Times New Roman" w:hint="eastAsia"/>
          <w:lang w:eastAsia="zh-CN"/>
        </w:rPr>
        <w:t>, 201</w:t>
      </w:r>
      <w:r w:rsidR="00EA11E0">
        <w:rPr>
          <w:rFonts w:ascii="Book Antiqua" w:eastAsia="宋体" w:hAnsi="Book Antiqua" w:cs="Times New Roman"/>
          <w:lang w:eastAsia="zh-CN"/>
        </w:rPr>
        <w:t>9</w:t>
      </w:r>
    </w:p>
    <w:bookmarkEnd w:id="12"/>
    <w:bookmarkEnd w:id="13"/>
    <w:p w14:paraId="29D5BB70" w14:textId="77777777" w:rsidR="00AE38D6" w:rsidRPr="00AE38D6" w:rsidRDefault="00AE38D6" w:rsidP="00AE38D6">
      <w:pPr>
        <w:spacing w:line="360" w:lineRule="auto"/>
        <w:jc w:val="both"/>
        <w:rPr>
          <w:rFonts w:ascii="Book Antiqua" w:eastAsia="宋体" w:hAnsi="Book Antiqua" w:cs="Times New Roman"/>
          <w:b/>
        </w:rPr>
      </w:pPr>
      <w:r w:rsidRPr="00AE38D6">
        <w:rPr>
          <w:rFonts w:ascii="Book Antiqua" w:eastAsia="宋体" w:hAnsi="Book Antiqua" w:cs="Times New Roman"/>
          <w:b/>
        </w:rPr>
        <w:t>Article in press:</w:t>
      </w:r>
    </w:p>
    <w:p w14:paraId="0784926E" w14:textId="77777777" w:rsidR="00AE38D6" w:rsidRPr="00AE38D6" w:rsidRDefault="00AE38D6" w:rsidP="00AE38D6">
      <w:pPr>
        <w:adjustRightInd w:val="0"/>
        <w:snapToGrid w:val="0"/>
        <w:spacing w:line="360" w:lineRule="auto"/>
        <w:ind w:right="239"/>
        <w:jc w:val="both"/>
        <w:rPr>
          <w:rFonts w:ascii="Book Antiqua" w:eastAsia="宋体" w:hAnsi="Book Antiqua" w:cs="Arial"/>
          <w:b/>
          <w:bCs/>
          <w:noProof/>
          <w:lang w:eastAsia="zh-CN"/>
        </w:rPr>
      </w:pPr>
    </w:p>
    <w:p w14:paraId="03F2382B" w14:textId="37A14F1F" w:rsidR="00AE38D6" w:rsidRPr="00AE38D6" w:rsidRDefault="00AE38D6" w:rsidP="00AE38D6">
      <w:pPr>
        <w:widowControl w:val="0"/>
        <w:adjustRightInd w:val="0"/>
        <w:snapToGrid w:val="0"/>
        <w:spacing w:line="360" w:lineRule="auto"/>
        <w:jc w:val="both"/>
        <w:rPr>
          <w:rFonts w:ascii="Book Antiqua" w:eastAsia="微软雅黑" w:hAnsi="Book Antiqua" w:cs="宋体"/>
          <w:lang w:eastAsia="zh-CN"/>
        </w:rPr>
      </w:pPr>
      <w:r w:rsidRPr="00AE38D6">
        <w:rPr>
          <w:rFonts w:ascii="Book Antiqua" w:eastAsia="宋体" w:hAnsi="Book Antiqua" w:cs="宋体"/>
          <w:b/>
          <w:lang w:eastAsia="zh-CN"/>
        </w:rPr>
        <w:t xml:space="preserve">Specialty type: </w:t>
      </w:r>
      <w:r w:rsidR="00EA11E0" w:rsidRPr="00EA11E0">
        <w:rPr>
          <w:rFonts w:ascii="Book Antiqua" w:eastAsia="微软雅黑" w:hAnsi="Book Antiqua" w:cs="宋体"/>
          <w:lang w:eastAsia="zh-CN"/>
        </w:rPr>
        <w:t>Gastroenterology and hepatology</w:t>
      </w:r>
    </w:p>
    <w:p w14:paraId="7E61718E" w14:textId="77777777" w:rsidR="00AE38D6" w:rsidRPr="00AE38D6" w:rsidRDefault="00AE38D6" w:rsidP="00AE38D6">
      <w:pPr>
        <w:widowControl w:val="0"/>
        <w:adjustRightInd w:val="0"/>
        <w:snapToGrid w:val="0"/>
        <w:spacing w:line="360" w:lineRule="auto"/>
        <w:jc w:val="both"/>
        <w:rPr>
          <w:rFonts w:ascii="Book Antiqua" w:eastAsia="宋体" w:hAnsi="Book Antiqua" w:cs="宋体"/>
          <w:lang w:eastAsia="zh-CN"/>
        </w:rPr>
      </w:pPr>
      <w:r w:rsidRPr="00AE38D6">
        <w:rPr>
          <w:rFonts w:ascii="Book Antiqua" w:eastAsia="宋体" w:hAnsi="Book Antiqua" w:cs="宋体"/>
          <w:b/>
          <w:lang w:eastAsia="zh-CN"/>
        </w:rPr>
        <w:t xml:space="preserve">Country of origin: </w:t>
      </w:r>
      <w:r w:rsidRPr="00AE38D6">
        <w:rPr>
          <w:rFonts w:ascii="Book Antiqua" w:eastAsia="宋体" w:hAnsi="Book Antiqua" w:cs="宋体" w:hint="eastAsia"/>
          <w:lang w:eastAsia="zh-CN"/>
        </w:rPr>
        <w:t>United States</w:t>
      </w:r>
    </w:p>
    <w:p w14:paraId="7B4E4DAB" w14:textId="77777777" w:rsidR="00AE38D6" w:rsidRPr="00AE38D6" w:rsidRDefault="00AE38D6" w:rsidP="00AE38D6">
      <w:pPr>
        <w:widowControl w:val="0"/>
        <w:adjustRightInd w:val="0"/>
        <w:snapToGrid w:val="0"/>
        <w:spacing w:line="360" w:lineRule="auto"/>
        <w:jc w:val="both"/>
        <w:rPr>
          <w:rFonts w:ascii="Book Antiqua" w:eastAsia="宋体" w:hAnsi="Book Antiqua" w:cs="宋体"/>
          <w:b/>
          <w:lang w:eastAsia="zh-CN"/>
        </w:rPr>
      </w:pPr>
      <w:r w:rsidRPr="00AE38D6">
        <w:rPr>
          <w:rFonts w:ascii="Book Antiqua" w:eastAsia="宋体" w:hAnsi="Book Antiqua" w:cs="宋体"/>
          <w:b/>
          <w:lang w:eastAsia="zh-CN"/>
        </w:rPr>
        <w:t>Peer-review report classification</w:t>
      </w:r>
    </w:p>
    <w:p w14:paraId="06068758" w14:textId="510F4F48" w:rsidR="00AE38D6" w:rsidRPr="00AE38D6" w:rsidRDefault="00AE38D6" w:rsidP="00AE38D6">
      <w:pPr>
        <w:widowControl w:val="0"/>
        <w:adjustRightInd w:val="0"/>
        <w:snapToGrid w:val="0"/>
        <w:spacing w:line="360" w:lineRule="auto"/>
        <w:jc w:val="both"/>
        <w:rPr>
          <w:rFonts w:ascii="Book Antiqua" w:eastAsia="宋体" w:hAnsi="Book Antiqua" w:cs="宋体"/>
          <w:lang w:eastAsia="zh-CN"/>
        </w:rPr>
      </w:pPr>
      <w:r w:rsidRPr="00AE38D6">
        <w:rPr>
          <w:rFonts w:ascii="Book Antiqua" w:eastAsia="宋体" w:hAnsi="Book Antiqua" w:cs="宋体"/>
          <w:lang w:eastAsia="zh-CN"/>
        </w:rPr>
        <w:t xml:space="preserve">Grade A (Excellent): </w:t>
      </w:r>
      <w:r w:rsidR="00EA11E0">
        <w:rPr>
          <w:rFonts w:ascii="Book Antiqua" w:eastAsia="宋体" w:hAnsi="Book Antiqua" w:cs="宋体"/>
          <w:lang w:eastAsia="zh-CN"/>
        </w:rPr>
        <w:t>0</w:t>
      </w:r>
    </w:p>
    <w:p w14:paraId="4382F5F0" w14:textId="457ED48A" w:rsidR="00AE38D6" w:rsidRPr="00AE38D6" w:rsidRDefault="00AE38D6" w:rsidP="00AE38D6">
      <w:pPr>
        <w:widowControl w:val="0"/>
        <w:adjustRightInd w:val="0"/>
        <w:snapToGrid w:val="0"/>
        <w:spacing w:line="360" w:lineRule="auto"/>
        <w:jc w:val="both"/>
        <w:rPr>
          <w:rFonts w:ascii="Book Antiqua" w:eastAsia="宋体" w:hAnsi="Book Antiqua" w:cs="宋体"/>
          <w:lang w:eastAsia="zh-CN"/>
        </w:rPr>
      </w:pPr>
      <w:r w:rsidRPr="00AE38D6">
        <w:rPr>
          <w:rFonts w:ascii="Book Antiqua" w:eastAsia="宋体" w:hAnsi="Book Antiqua" w:cs="宋体"/>
          <w:lang w:eastAsia="zh-CN"/>
        </w:rPr>
        <w:t xml:space="preserve">Grade B (Very good): </w:t>
      </w:r>
      <w:r w:rsidRPr="00AE38D6">
        <w:rPr>
          <w:rFonts w:ascii="Book Antiqua" w:eastAsia="宋体" w:hAnsi="Book Antiqua" w:cs="宋体" w:hint="eastAsia"/>
          <w:lang w:eastAsia="zh-CN"/>
        </w:rPr>
        <w:t>B</w:t>
      </w:r>
      <w:r w:rsidR="00EA11E0">
        <w:rPr>
          <w:rFonts w:ascii="Book Antiqua" w:eastAsia="宋体" w:hAnsi="Book Antiqua" w:cs="宋体"/>
          <w:lang w:eastAsia="zh-CN"/>
        </w:rPr>
        <w:t>, B, B</w:t>
      </w:r>
    </w:p>
    <w:p w14:paraId="1221D028" w14:textId="77777777" w:rsidR="00AE38D6" w:rsidRPr="00AE38D6" w:rsidRDefault="00AE38D6" w:rsidP="00AE38D6">
      <w:pPr>
        <w:widowControl w:val="0"/>
        <w:adjustRightInd w:val="0"/>
        <w:snapToGrid w:val="0"/>
        <w:spacing w:line="360" w:lineRule="auto"/>
        <w:jc w:val="both"/>
        <w:rPr>
          <w:rFonts w:ascii="Book Antiqua" w:eastAsia="宋体" w:hAnsi="Book Antiqua" w:cs="宋体"/>
          <w:lang w:eastAsia="zh-CN"/>
        </w:rPr>
      </w:pPr>
      <w:r w:rsidRPr="00AE38D6">
        <w:rPr>
          <w:rFonts w:ascii="Book Antiqua" w:eastAsia="宋体" w:hAnsi="Book Antiqua" w:cs="宋体"/>
          <w:lang w:eastAsia="zh-CN"/>
        </w:rPr>
        <w:t>Grade C (Good): C</w:t>
      </w:r>
    </w:p>
    <w:p w14:paraId="363B4B73" w14:textId="77777777" w:rsidR="00AE38D6" w:rsidRPr="00AE38D6" w:rsidRDefault="00AE38D6" w:rsidP="00AE38D6">
      <w:pPr>
        <w:widowControl w:val="0"/>
        <w:adjustRightInd w:val="0"/>
        <w:snapToGrid w:val="0"/>
        <w:spacing w:line="360" w:lineRule="auto"/>
        <w:jc w:val="both"/>
        <w:rPr>
          <w:rFonts w:ascii="Book Antiqua" w:eastAsia="宋体" w:hAnsi="Book Antiqua" w:cs="宋体"/>
          <w:lang w:eastAsia="zh-CN"/>
        </w:rPr>
      </w:pPr>
      <w:r w:rsidRPr="00AE38D6">
        <w:rPr>
          <w:rFonts w:ascii="Book Antiqua" w:eastAsia="宋体" w:hAnsi="Book Antiqua" w:cs="宋体"/>
          <w:lang w:eastAsia="zh-CN"/>
        </w:rPr>
        <w:t>Grade D (Fair): 0</w:t>
      </w:r>
    </w:p>
    <w:p w14:paraId="1BCA481B" w14:textId="77777777" w:rsidR="00AE38D6" w:rsidRPr="00AE38D6" w:rsidRDefault="00AE38D6" w:rsidP="00AE38D6">
      <w:pPr>
        <w:widowControl w:val="0"/>
        <w:adjustRightInd w:val="0"/>
        <w:snapToGrid w:val="0"/>
        <w:spacing w:line="360" w:lineRule="auto"/>
        <w:jc w:val="both"/>
        <w:rPr>
          <w:rFonts w:ascii="Book Antiqua" w:eastAsia="等线" w:hAnsi="Book Antiqua" w:cs="Times New Roman"/>
          <w:kern w:val="2"/>
          <w:lang w:val="hu-HU" w:eastAsia="zh-CN"/>
        </w:rPr>
      </w:pPr>
      <w:r w:rsidRPr="00AE38D6">
        <w:rPr>
          <w:rFonts w:ascii="Book Antiqua" w:eastAsia="宋体" w:hAnsi="Book Antiqua" w:cs="宋体"/>
          <w:lang w:eastAsia="zh-CN"/>
        </w:rPr>
        <w:t>Grade E (Poor): 0</w:t>
      </w:r>
    </w:p>
    <w:p w14:paraId="3A3CF8AB" w14:textId="77777777" w:rsidR="00AE38D6" w:rsidRPr="00AE38D6" w:rsidRDefault="00AE38D6" w:rsidP="00AE38D6">
      <w:pPr>
        <w:adjustRightInd w:val="0"/>
        <w:snapToGrid w:val="0"/>
        <w:spacing w:line="360" w:lineRule="auto"/>
        <w:ind w:right="239"/>
        <w:jc w:val="both"/>
        <w:rPr>
          <w:rFonts w:ascii="Book Antiqua" w:eastAsia="宋体" w:hAnsi="Book Antiqua" w:cs="Arial"/>
          <w:b/>
          <w:bCs/>
          <w:noProof/>
          <w:lang w:val="hu-HU" w:eastAsia="zh-CN"/>
        </w:rPr>
      </w:pPr>
    </w:p>
    <w:p w14:paraId="501C8F30" w14:textId="2067BE56" w:rsidR="00AE38D6" w:rsidRPr="00AE38D6" w:rsidRDefault="00AE38D6" w:rsidP="00AE38D6">
      <w:pPr>
        <w:adjustRightInd w:val="0"/>
        <w:snapToGrid w:val="0"/>
        <w:spacing w:line="360" w:lineRule="auto"/>
        <w:ind w:right="239"/>
        <w:rPr>
          <w:rFonts w:ascii="Book Antiqua" w:eastAsia="宋体" w:hAnsi="Book Antiqua" w:cs="Times New Roman"/>
          <w:bCs/>
        </w:rPr>
      </w:pPr>
      <w:r w:rsidRPr="00AE38D6">
        <w:rPr>
          <w:rFonts w:ascii="Book Antiqua" w:eastAsia="宋体" w:hAnsi="Book Antiqua" w:cs="Arial"/>
          <w:b/>
          <w:bCs/>
          <w:noProof/>
          <w:lang w:val="en-GB"/>
        </w:rPr>
        <w:t>P-Reviewer:</w:t>
      </w:r>
      <w:r w:rsidRPr="00AE38D6">
        <w:rPr>
          <w:rFonts w:ascii="Book Antiqua" w:eastAsia="宋体" w:hAnsi="Book Antiqua" w:cs="Times New Roman" w:hint="eastAsia"/>
          <w:color w:val="000000"/>
          <w:lang w:val="en-GB"/>
        </w:rPr>
        <w:t xml:space="preserve"> </w:t>
      </w:r>
      <w:r w:rsidR="00EA11E0" w:rsidRPr="00EA11E0">
        <w:rPr>
          <w:rFonts w:ascii="Book Antiqua" w:eastAsia="宋体" w:hAnsi="Book Antiqua" w:cs="Times New Roman"/>
          <w:color w:val="000000"/>
          <w:lang w:val="en-GB"/>
        </w:rPr>
        <w:t>Boteon</w:t>
      </w:r>
      <w:r w:rsidR="00EA11E0">
        <w:rPr>
          <w:rFonts w:ascii="Book Antiqua" w:eastAsia="宋体" w:hAnsi="Book Antiqua" w:cs="Times New Roman"/>
          <w:color w:val="000000"/>
          <w:lang w:val="en-GB"/>
        </w:rPr>
        <w:t xml:space="preserve"> YL, </w:t>
      </w:r>
      <w:r w:rsidR="00EA11E0" w:rsidRPr="00EA11E0">
        <w:rPr>
          <w:rFonts w:ascii="Book Antiqua" w:eastAsia="宋体" w:hAnsi="Book Antiqua" w:cs="Times New Roman"/>
          <w:color w:val="000000"/>
          <w:lang w:val="en-GB"/>
        </w:rPr>
        <w:t>Coelho</w:t>
      </w:r>
      <w:r w:rsidR="00EA11E0">
        <w:rPr>
          <w:rFonts w:ascii="Book Antiqua" w:eastAsia="宋体" w:hAnsi="Book Antiqua" w:cs="Times New Roman"/>
          <w:color w:val="000000"/>
          <w:lang w:val="en-GB"/>
        </w:rPr>
        <w:t xml:space="preserve"> J, Li W, </w:t>
      </w:r>
      <w:r w:rsidR="00EA11E0" w:rsidRPr="00EA11E0">
        <w:rPr>
          <w:rFonts w:ascii="Book Antiqua" w:eastAsia="宋体" w:hAnsi="Book Antiqua" w:cs="Times New Roman"/>
          <w:color w:val="000000"/>
          <w:lang w:val="en-GB"/>
        </w:rPr>
        <w:t>Sawada</w:t>
      </w:r>
      <w:r w:rsidR="00EA11E0">
        <w:rPr>
          <w:rFonts w:ascii="Book Antiqua" w:eastAsia="宋体" w:hAnsi="Book Antiqua" w:cs="Times New Roman"/>
          <w:color w:val="000000"/>
          <w:lang w:val="en-GB"/>
        </w:rPr>
        <w:t xml:space="preserve"> K</w:t>
      </w:r>
      <w:r w:rsidRPr="00AE38D6">
        <w:rPr>
          <w:rFonts w:ascii="Book Antiqua" w:eastAsia="宋体" w:hAnsi="Book Antiqua" w:cs="Times New Roman" w:hint="eastAsia"/>
          <w:bCs/>
          <w:lang w:val="en-GB"/>
        </w:rPr>
        <w:t xml:space="preserve"> </w:t>
      </w:r>
      <w:r w:rsidRPr="00AE38D6">
        <w:rPr>
          <w:rFonts w:ascii="Book Antiqua" w:eastAsia="宋体" w:hAnsi="Book Antiqua" w:cs="Times New Roman"/>
          <w:b/>
          <w:bCs/>
          <w:lang w:val="en-GB"/>
        </w:rPr>
        <w:t>S-Editor:</w:t>
      </w:r>
      <w:r w:rsidRPr="00AE38D6">
        <w:rPr>
          <w:rFonts w:ascii="Book Antiqua" w:eastAsia="宋体" w:hAnsi="Book Antiqua" w:cs="Times New Roman"/>
          <w:bCs/>
          <w:lang w:val="en-GB"/>
        </w:rPr>
        <w:t xml:space="preserve"> T</w:t>
      </w:r>
      <w:r w:rsidR="00EA11E0">
        <w:rPr>
          <w:rFonts w:ascii="Book Antiqua" w:eastAsia="宋体" w:hAnsi="Book Antiqua" w:cs="Times New Roman"/>
          <w:bCs/>
          <w:lang w:val="en-GB"/>
        </w:rPr>
        <w:t>ang</w:t>
      </w:r>
      <w:r w:rsidRPr="00AE38D6">
        <w:rPr>
          <w:rFonts w:ascii="Book Antiqua" w:eastAsia="宋体" w:hAnsi="Book Antiqua" w:cs="Times New Roman"/>
          <w:bCs/>
          <w:lang w:val="en-GB"/>
        </w:rPr>
        <w:t xml:space="preserve"> </w:t>
      </w:r>
      <w:r w:rsidR="00EA11E0">
        <w:rPr>
          <w:rFonts w:ascii="Book Antiqua" w:eastAsia="宋体" w:hAnsi="Book Antiqua" w:cs="Times New Roman"/>
          <w:bCs/>
          <w:lang w:val="en-GB"/>
        </w:rPr>
        <w:t>JZ</w:t>
      </w:r>
      <w:r w:rsidRPr="00AE38D6">
        <w:rPr>
          <w:rFonts w:ascii="Book Antiqua" w:eastAsia="宋体" w:hAnsi="Book Antiqua" w:cs="Times New Roman" w:hint="eastAsia"/>
          <w:bCs/>
          <w:lang w:val="en-GB" w:eastAsia="zh-CN"/>
        </w:rPr>
        <w:t xml:space="preserve"> </w:t>
      </w:r>
      <w:r w:rsidRPr="00AE38D6">
        <w:rPr>
          <w:rFonts w:ascii="Book Antiqua" w:eastAsia="宋体" w:hAnsi="Book Antiqua" w:cs="Times New Roman"/>
          <w:b/>
          <w:bCs/>
        </w:rPr>
        <w:t>L-Editor: E-Editor:</w:t>
      </w:r>
    </w:p>
    <w:p w14:paraId="09E90CCE" w14:textId="33775628" w:rsidR="00152E12" w:rsidRDefault="00152E12">
      <w:pPr>
        <w:rPr>
          <w:rFonts w:ascii="Book Antiqua" w:hAnsi="Book Antiqua" w:cs="Times New Roman"/>
          <w:color w:val="000000" w:themeColor="text1"/>
        </w:rPr>
      </w:pPr>
      <w:r>
        <w:rPr>
          <w:rFonts w:ascii="Book Antiqua" w:hAnsi="Book Antiqua" w:cs="Times New Roman"/>
          <w:color w:val="000000" w:themeColor="text1"/>
        </w:rPr>
        <w:br w:type="page"/>
      </w:r>
    </w:p>
    <w:p w14:paraId="48D649A5" w14:textId="77777777" w:rsidR="00152E12" w:rsidRPr="00152E12" w:rsidRDefault="00152E12" w:rsidP="00152E12">
      <w:pPr>
        <w:adjustRightInd w:val="0"/>
        <w:snapToGrid w:val="0"/>
        <w:spacing w:line="360" w:lineRule="auto"/>
        <w:jc w:val="both"/>
        <w:rPr>
          <w:rFonts w:ascii="Book Antiqua" w:eastAsia="宋体" w:hAnsi="Book Antiqua" w:cs="Times New Roman"/>
          <w:b/>
          <w:lang w:eastAsia="zh-CN"/>
        </w:rPr>
      </w:pPr>
      <w:r w:rsidRPr="00152E12">
        <w:rPr>
          <w:rFonts w:ascii="Book Antiqua" w:eastAsia="宋体" w:hAnsi="Book Antiqua" w:cs="Times New Roman"/>
          <w:b/>
        </w:rPr>
        <w:lastRenderedPageBreak/>
        <w:t>Figure Legends</w:t>
      </w:r>
    </w:p>
    <w:p w14:paraId="0A5097C2" w14:textId="169AA501" w:rsidR="00346BFC" w:rsidRDefault="00152E12" w:rsidP="00405B0C">
      <w:pPr>
        <w:adjustRightInd w:val="0"/>
        <w:snapToGrid w:val="0"/>
        <w:spacing w:line="360" w:lineRule="auto"/>
        <w:jc w:val="both"/>
        <w:rPr>
          <w:rFonts w:ascii="Book Antiqua" w:hAnsi="Book Antiqua" w:cs="Times New Roman"/>
          <w:lang w:eastAsia="zh-CN"/>
        </w:rPr>
      </w:pPr>
      <w:r>
        <w:rPr>
          <w:rFonts w:ascii="Book Antiqua" w:eastAsia="Times New Roman" w:hAnsi="Book Antiqua" w:cs="Times New Roman"/>
          <w:noProof/>
          <w:lang w:eastAsia="zh-CN"/>
        </w:rPr>
        <w:drawing>
          <wp:inline distT="0" distB="0" distL="0" distR="0" wp14:anchorId="3E8C46C7" wp14:editId="46FB1D9D">
            <wp:extent cx="5612130" cy="2038808"/>
            <wp:effectExtent l="0" t="0" r="7620" b="0"/>
            <wp:docPr id="6" name="Imagen 6" descr="/Users/MLG/Desktop/Captura de pantalla 2019-12-13 a las 19.2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MLG/Desktop/Captura de pantalla 2019-12-13 a las 19.20.5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038808"/>
                    </a:xfrm>
                    <a:prstGeom prst="rect">
                      <a:avLst/>
                    </a:prstGeom>
                    <a:noFill/>
                    <a:ln>
                      <a:noFill/>
                    </a:ln>
                  </pic:spPr>
                </pic:pic>
              </a:graphicData>
            </a:graphic>
          </wp:inline>
        </w:drawing>
      </w:r>
    </w:p>
    <w:p w14:paraId="600AAC17" w14:textId="22B6387C" w:rsidR="00152E12" w:rsidRPr="00152E12" w:rsidRDefault="00152E12" w:rsidP="00096056">
      <w:pPr>
        <w:adjustRightInd w:val="0"/>
        <w:snapToGrid w:val="0"/>
        <w:spacing w:line="360" w:lineRule="auto"/>
        <w:jc w:val="both"/>
        <w:rPr>
          <w:rFonts w:ascii="Book Antiqua" w:eastAsia="Times New Roman" w:hAnsi="Book Antiqua" w:cs="Times New Roman"/>
          <w:b/>
          <w:bCs/>
          <w:lang w:val="es-ES_tradnl" w:eastAsia="es-ES_tradnl"/>
        </w:rPr>
      </w:pPr>
      <w:r w:rsidRPr="00152E12">
        <w:rPr>
          <w:rFonts w:ascii="Book Antiqua" w:eastAsia="Times New Roman" w:hAnsi="Book Antiqua" w:cs="Times New Roman"/>
          <w:b/>
          <w:bCs/>
          <w:lang w:val="es-ES_tradnl" w:eastAsia="es-ES_tradnl"/>
        </w:rPr>
        <w:t xml:space="preserve">Figure 1 Liver ultrasound (left) and </w:t>
      </w:r>
      <w:r w:rsidR="00D60EDC" w:rsidRPr="00D60EDC">
        <w:rPr>
          <w:rFonts w:ascii="Book Antiqua" w:eastAsia="Times New Roman" w:hAnsi="Book Antiqua" w:cs="Times New Roman"/>
          <w:b/>
          <w:bCs/>
          <w:lang w:val="es-ES_tradnl" w:eastAsia="es-ES_tradnl"/>
        </w:rPr>
        <w:t>computed tomography</w:t>
      </w:r>
      <w:r w:rsidRPr="00152E12">
        <w:rPr>
          <w:rFonts w:ascii="Book Antiqua" w:eastAsia="Times New Roman" w:hAnsi="Book Antiqua" w:cs="Times New Roman"/>
          <w:b/>
          <w:bCs/>
          <w:lang w:val="es-ES_tradnl" w:eastAsia="es-ES_tradnl"/>
        </w:rPr>
        <w:t xml:space="preserve"> </w:t>
      </w:r>
      <w:r w:rsidR="00D60EDC" w:rsidRPr="00152E12">
        <w:rPr>
          <w:rFonts w:ascii="Book Antiqua" w:eastAsia="Times New Roman" w:hAnsi="Book Antiqua" w:cs="Times New Roman"/>
          <w:b/>
          <w:bCs/>
          <w:lang w:val="es-ES_tradnl" w:eastAsia="es-ES_tradnl"/>
        </w:rPr>
        <w:t>a</w:t>
      </w:r>
      <w:r w:rsidRPr="00152E12">
        <w:rPr>
          <w:rFonts w:ascii="Book Antiqua" w:eastAsia="Times New Roman" w:hAnsi="Book Antiqua" w:cs="Times New Roman"/>
          <w:b/>
          <w:bCs/>
          <w:lang w:val="es-ES_tradnl" w:eastAsia="es-ES_tradnl"/>
        </w:rPr>
        <w:t xml:space="preserve">bdomen with contrast (right) of a patient with </w:t>
      </w:r>
      <w:r w:rsidR="00392FD8" w:rsidRPr="00392FD8">
        <w:rPr>
          <w:rFonts w:ascii="Book Antiqua" w:eastAsia="Times New Roman" w:hAnsi="Book Antiqua" w:cs="Times New Roman"/>
          <w:b/>
          <w:bCs/>
          <w:lang w:val="es-ES_tradnl" w:eastAsia="es-ES_tradnl"/>
        </w:rPr>
        <w:t>hepatic hemangioma</w:t>
      </w:r>
      <w:r w:rsidRPr="00152E12">
        <w:rPr>
          <w:rFonts w:ascii="Book Antiqua" w:eastAsia="Times New Roman" w:hAnsi="Book Antiqua" w:cs="Times New Roman"/>
          <w:b/>
          <w:bCs/>
          <w:lang w:val="es-ES_tradnl" w:eastAsia="es-ES_tradnl"/>
        </w:rPr>
        <w:t xml:space="preserve"> (</w:t>
      </w:r>
      <w:r w:rsidRPr="00152E12">
        <w:rPr>
          <w:rFonts w:ascii="Book Antiqua" w:eastAsia="Times New Roman" w:hAnsi="Book Antiqua" w:cs="Arial"/>
          <w:b/>
          <w:bCs/>
          <w:color w:val="000000"/>
          <w:lang w:val="es-ES_tradnl" w:eastAsia="es-ES_tradnl"/>
        </w:rPr>
        <w:t xml:space="preserve">55 mm </w:t>
      </w:r>
      <w:r w:rsidRPr="00152E12">
        <w:rPr>
          <w:rFonts w:ascii="Book Antiqua" w:eastAsia="Times New Roman" w:hAnsi="Book Antiqua" w:cs="Arial" w:hint="eastAsia"/>
          <w:b/>
          <w:bCs/>
          <w:color w:val="000000"/>
          <w:lang w:val="es-ES_tradnl" w:eastAsia="es-ES_tradnl"/>
        </w:rPr>
        <w:t>×</w:t>
      </w:r>
      <w:r w:rsidRPr="00152E12">
        <w:rPr>
          <w:rFonts w:ascii="Book Antiqua" w:eastAsia="Times New Roman" w:hAnsi="Book Antiqua" w:cs="Arial"/>
          <w:b/>
          <w:bCs/>
          <w:color w:val="000000"/>
          <w:lang w:val="es-ES_tradnl" w:eastAsia="es-ES_tradnl"/>
        </w:rPr>
        <w:t xml:space="preserve"> 46 mm).</w:t>
      </w:r>
    </w:p>
    <w:p w14:paraId="45B8DD32" w14:textId="09B6DE33" w:rsidR="00152E12" w:rsidRDefault="00152E12" w:rsidP="00096056">
      <w:pPr>
        <w:adjustRightInd w:val="0"/>
        <w:snapToGrid w:val="0"/>
        <w:spacing w:line="360" w:lineRule="auto"/>
        <w:jc w:val="both"/>
        <w:rPr>
          <w:rFonts w:ascii="Book Antiqua" w:hAnsi="Book Antiqua" w:cs="Times New Roman"/>
          <w:lang w:val="es-ES_tradnl" w:eastAsia="zh-CN"/>
        </w:rPr>
      </w:pPr>
      <w:r>
        <w:rPr>
          <w:rFonts w:ascii="Book Antiqua" w:hAnsi="Book Antiqua" w:cs="Times New Roman"/>
          <w:lang w:val="es-ES_tradnl" w:eastAsia="zh-CN"/>
        </w:rPr>
        <w:br w:type="page"/>
      </w:r>
    </w:p>
    <w:p w14:paraId="4776F72F" w14:textId="2DEC6CB4" w:rsidR="00152E12" w:rsidRDefault="00D60EDC" w:rsidP="00405B0C">
      <w:pPr>
        <w:adjustRightInd w:val="0"/>
        <w:snapToGrid w:val="0"/>
        <w:spacing w:line="360" w:lineRule="auto"/>
        <w:jc w:val="both"/>
        <w:rPr>
          <w:rFonts w:ascii="Book Antiqua" w:hAnsi="Book Antiqua" w:cs="Times New Roman"/>
          <w:lang w:val="es-ES_tradnl" w:eastAsia="zh-CN"/>
        </w:rPr>
      </w:pPr>
      <w:r w:rsidRPr="00D60EDC">
        <w:rPr>
          <w:noProof/>
          <w:lang w:eastAsia="zh-CN"/>
        </w:rPr>
        <w:lastRenderedPageBreak/>
        <w:drawing>
          <wp:inline distT="0" distB="0" distL="0" distR="0" wp14:anchorId="6212EF29" wp14:editId="630812C5">
            <wp:extent cx="5612130" cy="255651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556510"/>
                    </a:xfrm>
                    <a:prstGeom prst="rect">
                      <a:avLst/>
                    </a:prstGeom>
                  </pic:spPr>
                </pic:pic>
              </a:graphicData>
            </a:graphic>
          </wp:inline>
        </w:drawing>
      </w:r>
    </w:p>
    <w:p w14:paraId="6F784A8C" w14:textId="523BE4F8" w:rsidR="00152E12" w:rsidRPr="00152E12" w:rsidRDefault="00152E12" w:rsidP="00096056">
      <w:pPr>
        <w:adjustRightInd w:val="0"/>
        <w:snapToGrid w:val="0"/>
        <w:spacing w:line="360" w:lineRule="auto"/>
        <w:jc w:val="both"/>
        <w:rPr>
          <w:rFonts w:ascii="Book Antiqua" w:eastAsia="Times New Roman" w:hAnsi="Book Antiqua" w:cs="Times New Roman"/>
          <w:lang w:val="es-ES_tradnl" w:eastAsia="es-ES_tradnl"/>
        </w:rPr>
      </w:pPr>
      <w:r w:rsidRPr="00152E12">
        <w:rPr>
          <w:rFonts w:ascii="Book Antiqua" w:hAnsi="Book Antiqua"/>
          <w:b/>
          <w:bCs/>
        </w:rPr>
        <w:t xml:space="preserve">Figure 2 </w:t>
      </w:r>
      <w:r w:rsidR="00392FD8" w:rsidRPr="00392FD8">
        <w:rPr>
          <w:rFonts w:ascii="Book Antiqua" w:eastAsia="Times New Roman" w:hAnsi="Book Antiqua" w:cs="Arial"/>
          <w:b/>
          <w:bCs/>
          <w:color w:val="000000"/>
          <w:lang w:val="es-ES_tradnl" w:eastAsia="es-ES_tradnl"/>
        </w:rPr>
        <w:t>Hepatic hemangioma</w:t>
      </w:r>
      <w:r w:rsidRPr="00152E12">
        <w:rPr>
          <w:rFonts w:ascii="Book Antiqua" w:eastAsia="Times New Roman" w:hAnsi="Book Antiqua" w:cs="Arial"/>
          <w:b/>
          <w:bCs/>
          <w:color w:val="000000"/>
          <w:lang w:val="es-ES_tradnl" w:eastAsia="es-ES_tradnl"/>
        </w:rPr>
        <w:t xml:space="preserve"> of 49</w:t>
      </w:r>
      <w:r w:rsidR="0071786B">
        <w:rPr>
          <w:rFonts w:ascii="Book Antiqua" w:eastAsia="Times New Roman" w:hAnsi="Book Antiqua" w:cs="Arial"/>
          <w:b/>
          <w:bCs/>
          <w:color w:val="000000"/>
          <w:lang w:val="es-ES_tradnl" w:eastAsia="es-ES_tradnl"/>
        </w:rPr>
        <w:t xml:space="preserve"> </w:t>
      </w:r>
      <w:r w:rsidR="0071786B" w:rsidRPr="00152E12">
        <w:rPr>
          <w:rFonts w:ascii="Book Antiqua" w:eastAsia="Times New Roman" w:hAnsi="Book Antiqua" w:cs="Arial"/>
          <w:b/>
          <w:bCs/>
          <w:color w:val="000000"/>
          <w:lang w:val="es-ES_tradnl" w:eastAsia="es-ES_tradnl"/>
        </w:rPr>
        <w:t>mm</w:t>
      </w:r>
      <w:r w:rsidRPr="00152E12">
        <w:rPr>
          <w:rFonts w:ascii="Book Antiqua" w:eastAsia="Times New Roman" w:hAnsi="Book Antiqua" w:cs="Arial"/>
          <w:b/>
          <w:bCs/>
          <w:color w:val="000000"/>
          <w:lang w:val="es-ES_tradnl" w:eastAsia="es-ES_tradnl"/>
        </w:rPr>
        <w:t xml:space="preserve"> </w:t>
      </w:r>
      <w:r w:rsidR="0071786B" w:rsidRPr="0071786B">
        <w:rPr>
          <w:rFonts w:ascii="Book Antiqua" w:eastAsia="Times New Roman" w:hAnsi="Book Antiqua" w:cs="Arial" w:hint="eastAsia"/>
          <w:b/>
          <w:bCs/>
          <w:color w:val="000000"/>
          <w:lang w:val="es-ES_tradnl" w:eastAsia="es-ES_tradnl"/>
        </w:rPr>
        <w:t>×</w:t>
      </w:r>
      <w:r w:rsidRPr="00152E12">
        <w:rPr>
          <w:rFonts w:ascii="Book Antiqua" w:eastAsia="Times New Roman" w:hAnsi="Book Antiqua" w:cs="Arial"/>
          <w:b/>
          <w:bCs/>
          <w:color w:val="000000"/>
          <w:lang w:val="es-ES_tradnl" w:eastAsia="es-ES_tradnl"/>
        </w:rPr>
        <w:t xml:space="preserve"> 30 mm. </w:t>
      </w:r>
      <w:r w:rsidRPr="00152E12">
        <w:rPr>
          <w:rFonts w:ascii="Book Antiqua" w:eastAsia="Times New Roman" w:hAnsi="Book Antiqua" w:cs="Arial"/>
          <w:color w:val="000000"/>
          <w:lang w:val="es-ES_tradnl" w:eastAsia="es-ES_tradnl"/>
        </w:rPr>
        <w:t>A: Non-contrast phase; B: Arterial phase; C: Venous phase; D: Delayed phase</w:t>
      </w:r>
      <w:r w:rsidR="00D60EDC">
        <w:rPr>
          <w:rFonts w:ascii="Book Antiqua" w:eastAsia="Times New Roman" w:hAnsi="Book Antiqua" w:cs="Arial"/>
          <w:color w:val="000000"/>
          <w:lang w:val="es-ES_tradnl" w:eastAsia="es-ES_tradnl"/>
        </w:rPr>
        <w:t>; E:</w:t>
      </w:r>
      <w:r w:rsidR="00E07083">
        <w:rPr>
          <w:rFonts w:ascii="Book Antiqua" w:eastAsia="Times New Roman" w:hAnsi="Book Antiqua" w:cs="Arial"/>
          <w:color w:val="000000"/>
          <w:lang w:val="es-ES_tradnl" w:eastAsia="es-ES_tradnl"/>
        </w:rPr>
        <w:t xml:space="preserve"> </w:t>
      </w:r>
      <w:r w:rsidR="00E07083" w:rsidRPr="00E07083">
        <w:rPr>
          <w:rFonts w:ascii="Book Antiqua" w:eastAsia="Times New Roman" w:hAnsi="Book Antiqua" w:cs="Arial"/>
          <w:color w:val="000000"/>
          <w:lang w:val="es-ES_tradnl" w:eastAsia="es-ES_tradnl"/>
        </w:rPr>
        <w:t>Coronal view of computed tomography scan (venous phase)</w:t>
      </w:r>
      <w:r w:rsidR="00E07083">
        <w:rPr>
          <w:rFonts w:ascii="Book Antiqua" w:eastAsia="Times New Roman" w:hAnsi="Book Antiqua" w:cs="Arial"/>
          <w:color w:val="000000"/>
          <w:lang w:val="es-ES_tradnl" w:eastAsia="es-ES_tradnl"/>
        </w:rPr>
        <w:t>.</w:t>
      </w:r>
    </w:p>
    <w:p w14:paraId="5DE874F7" w14:textId="24AA64C6" w:rsidR="00152E12" w:rsidRDefault="00152E12">
      <w:pPr>
        <w:rPr>
          <w:rFonts w:ascii="Book Antiqua" w:hAnsi="Book Antiqua" w:cs="Times New Roman"/>
          <w:lang w:val="es-ES_tradnl" w:eastAsia="zh-CN"/>
        </w:rPr>
      </w:pPr>
      <w:r>
        <w:rPr>
          <w:rFonts w:ascii="Book Antiqua" w:hAnsi="Book Antiqua" w:cs="Times New Roman"/>
          <w:lang w:val="es-ES_tradnl" w:eastAsia="zh-CN"/>
        </w:rPr>
        <w:br w:type="page"/>
      </w:r>
    </w:p>
    <w:p w14:paraId="37E8CB88" w14:textId="6FB48C8B" w:rsidR="00152E12" w:rsidRDefault="00152E12" w:rsidP="00405B0C">
      <w:pPr>
        <w:adjustRightInd w:val="0"/>
        <w:snapToGrid w:val="0"/>
        <w:spacing w:line="360" w:lineRule="auto"/>
        <w:jc w:val="both"/>
        <w:rPr>
          <w:rFonts w:ascii="Book Antiqua" w:hAnsi="Book Antiqua" w:cs="Times New Roman"/>
          <w:lang w:val="es-ES_tradnl" w:eastAsia="zh-CN"/>
        </w:rPr>
      </w:pPr>
      <w:r>
        <w:rPr>
          <w:noProof/>
          <w:lang w:eastAsia="zh-CN"/>
        </w:rPr>
        <w:lastRenderedPageBreak/>
        <w:drawing>
          <wp:inline distT="0" distB="0" distL="0" distR="0" wp14:anchorId="26479FB2" wp14:editId="24C63965">
            <wp:extent cx="5600700" cy="2146300"/>
            <wp:effectExtent l="0" t="0" r="12700" b="12700"/>
            <wp:docPr id="4" name="Imagen 4" descr="/Users/MLG/Desktop/Captura de pantalla 2019-12-13 a las 19.5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MLG/Desktop/Captura de pantalla 2019-12-13 a las 19.51.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2146300"/>
                    </a:xfrm>
                    <a:prstGeom prst="rect">
                      <a:avLst/>
                    </a:prstGeom>
                    <a:noFill/>
                    <a:ln>
                      <a:noFill/>
                    </a:ln>
                  </pic:spPr>
                </pic:pic>
              </a:graphicData>
            </a:graphic>
          </wp:inline>
        </w:drawing>
      </w:r>
    </w:p>
    <w:p w14:paraId="0E170D99" w14:textId="4CD3D3C1" w:rsidR="00152E12" w:rsidRPr="00152E12" w:rsidRDefault="00152E12" w:rsidP="00096056">
      <w:pPr>
        <w:adjustRightInd w:val="0"/>
        <w:snapToGrid w:val="0"/>
        <w:spacing w:line="360" w:lineRule="auto"/>
        <w:jc w:val="both"/>
        <w:rPr>
          <w:rFonts w:ascii="Book Antiqua" w:hAnsi="Book Antiqua"/>
          <w:b/>
          <w:bCs/>
        </w:rPr>
      </w:pPr>
      <w:r w:rsidRPr="00152E12">
        <w:rPr>
          <w:rFonts w:ascii="Book Antiqua" w:hAnsi="Book Antiqua"/>
          <w:b/>
          <w:bCs/>
        </w:rPr>
        <w:t xml:space="preserve">Figure 3 </w:t>
      </w:r>
      <w:r w:rsidR="00096056" w:rsidRPr="00096056">
        <w:rPr>
          <w:rFonts w:ascii="Book Antiqua" w:hAnsi="Book Antiqua"/>
          <w:b/>
          <w:bCs/>
        </w:rPr>
        <w:t>Computed tomography</w:t>
      </w:r>
      <w:r w:rsidRPr="00152E12">
        <w:rPr>
          <w:rFonts w:ascii="Book Antiqua" w:hAnsi="Book Antiqua"/>
          <w:b/>
          <w:bCs/>
        </w:rPr>
        <w:t xml:space="preserve"> abdomen with contrast (red arrow) and </w:t>
      </w:r>
      <w:r w:rsidR="00096056" w:rsidRPr="00096056">
        <w:rPr>
          <w:rFonts w:ascii="Book Antiqua" w:hAnsi="Book Antiqua"/>
          <w:b/>
          <w:bCs/>
        </w:rPr>
        <w:t>magnetic resonance imaging</w:t>
      </w:r>
      <w:r w:rsidRPr="00152E12">
        <w:rPr>
          <w:rFonts w:ascii="Book Antiqua" w:hAnsi="Book Antiqua"/>
          <w:b/>
          <w:bCs/>
        </w:rPr>
        <w:t xml:space="preserve"> T2-weighted scan (green arrow) with </w:t>
      </w:r>
      <w:r w:rsidR="002F09A4" w:rsidRPr="002F09A4">
        <w:rPr>
          <w:rFonts w:ascii="Book Antiqua" w:hAnsi="Book Antiqua"/>
          <w:b/>
          <w:bCs/>
        </w:rPr>
        <w:t>hepatic hemangioma</w:t>
      </w:r>
      <w:r w:rsidRPr="00152E12">
        <w:rPr>
          <w:rFonts w:ascii="Book Antiqua" w:hAnsi="Book Antiqua"/>
          <w:b/>
          <w:bCs/>
        </w:rPr>
        <w:t xml:space="preserve"> 45</w:t>
      </w:r>
      <w:r w:rsidRPr="00152E12">
        <w:rPr>
          <w:b/>
          <w:bCs/>
        </w:rPr>
        <w:t xml:space="preserve"> </w:t>
      </w:r>
      <w:r w:rsidRPr="00152E12">
        <w:rPr>
          <w:rFonts w:ascii="Book Antiqua" w:hAnsi="Book Antiqua"/>
          <w:b/>
          <w:bCs/>
        </w:rPr>
        <w:t xml:space="preserve">mm × 30 mm. </w:t>
      </w:r>
    </w:p>
    <w:p w14:paraId="7C80A4A2" w14:textId="77777777" w:rsidR="00152E12" w:rsidRPr="00152E12" w:rsidRDefault="00152E12" w:rsidP="00405B0C">
      <w:pPr>
        <w:adjustRightInd w:val="0"/>
        <w:snapToGrid w:val="0"/>
        <w:spacing w:line="360" w:lineRule="auto"/>
        <w:jc w:val="both"/>
        <w:rPr>
          <w:rFonts w:ascii="Book Antiqua" w:hAnsi="Book Antiqua" w:cs="Times New Roman"/>
          <w:lang w:eastAsia="zh-CN"/>
        </w:rPr>
      </w:pPr>
    </w:p>
    <w:sectPr w:rsidR="00152E12" w:rsidRPr="00152E12" w:rsidSect="00BE541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23E78" w14:textId="77777777" w:rsidR="000509AF" w:rsidRDefault="000509AF" w:rsidP="00DC62B7">
      <w:r>
        <w:separator/>
      </w:r>
    </w:p>
  </w:endnote>
  <w:endnote w:type="continuationSeparator" w:id="0">
    <w:p w14:paraId="54E03156" w14:textId="77777777" w:rsidR="000509AF" w:rsidRDefault="000509AF" w:rsidP="00DC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04C4" w14:textId="77777777" w:rsidR="000509AF" w:rsidRDefault="000509AF" w:rsidP="00DC62B7">
      <w:r>
        <w:separator/>
      </w:r>
    </w:p>
  </w:footnote>
  <w:footnote w:type="continuationSeparator" w:id="0">
    <w:p w14:paraId="231CF354" w14:textId="77777777" w:rsidR="000509AF" w:rsidRDefault="000509AF" w:rsidP="00DC6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6" w:nlCheck="1" w:checkStyle="1"/>
  <w:activeWritingStyle w:appName="MSWord" w:lang="zh-CN" w:vendorID="64" w:dllVersion="0" w:nlCheck="1" w:checkStyle="1"/>
  <w:activeWritingStyle w:appName="MSWord" w:lang="en-GB" w:vendorID="64" w:dllVersion="4096"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FC"/>
    <w:rsid w:val="0000642A"/>
    <w:rsid w:val="000202F0"/>
    <w:rsid w:val="00022317"/>
    <w:rsid w:val="00022B12"/>
    <w:rsid w:val="000275B6"/>
    <w:rsid w:val="00032E5B"/>
    <w:rsid w:val="00037B0A"/>
    <w:rsid w:val="000402BA"/>
    <w:rsid w:val="00046FC1"/>
    <w:rsid w:val="000509AF"/>
    <w:rsid w:val="000512E3"/>
    <w:rsid w:val="000517C9"/>
    <w:rsid w:val="000537EF"/>
    <w:rsid w:val="0006159F"/>
    <w:rsid w:val="000706EA"/>
    <w:rsid w:val="000732F2"/>
    <w:rsid w:val="00075190"/>
    <w:rsid w:val="00087035"/>
    <w:rsid w:val="00090BF8"/>
    <w:rsid w:val="00092D1D"/>
    <w:rsid w:val="0009490A"/>
    <w:rsid w:val="00096056"/>
    <w:rsid w:val="00096499"/>
    <w:rsid w:val="00096D7C"/>
    <w:rsid w:val="000A31CC"/>
    <w:rsid w:val="000B166E"/>
    <w:rsid w:val="000B3ADF"/>
    <w:rsid w:val="000C486F"/>
    <w:rsid w:val="000C4F7A"/>
    <w:rsid w:val="000C5D13"/>
    <w:rsid w:val="000C723C"/>
    <w:rsid w:val="000E53E9"/>
    <w:rsid w:val="000F3FFE"/>
    <w:rsid w:val="00101B9D"/>
    <w:rsid w:val="00102059"/>
    <w:rsid w:val="001138B1"/>
    <w:rsid w:val="00121DE1"/>
    <w:rsid w:val="00132BAB"/>
    <w:rsid w:val="00143804"/>
    <w:rsid w:val="00152E12"/>
    <w:rsid w:val="00153F52"/>
    <w:rsid w:val="00154607"/>
    <w:rsid w:val="0016328C"/>
    <w:rsid w:val="001668D6"/>
    <w:rsid w:val="00172AA4"/>
    <w:rsid w:val="00172B77"/>
    <w:rsid w:val="00177FD2"/>
    <w:rsid w:val="00190133"/>
    <w:rsid w:val="0019219F"/>
    <w:rsid w:val="001934AA"/>
    <w:rsid w:val="00194F5B"/>
    <w:rsid w:val="001B5549"/>
    <w:rsid w:val="001C14AA"/>
    <w:rsid w:val="001D221B"/>
    <w:rsid w:val="001E0F82"/>
    <w:rsid w:val="001E1D4B"/>
    <w:rsid w:val="001F2AFB"/>
    <w:rsid w:val="001F69A9"/>
    <w:rsid w:val="001F792B"/>
    <w:rsid w:val="00204526"/>
    <w:rsid w:val="002076CF"/>
    <w:rsid w:val="002209F9"/>
    <w:rsid w:val="002217A0"/>
    <w:rsid w:val="002270D1"/>
    <w:rsid w:val="002336C2"/>
    <w:rsid w:val="002406AA"/>
    <w:rsid w:val="002466C5"/>
    <w:rsid w:val="00246F45"/>
    <w:rsid w:val="00247D4C"/>
    <w:rsid w:val="002567E8"/>
    <w:rsid w:val="00261E60"/>
    <w:rsid w:val="00266012"/>
    <w:rsid w:val="00267C18"/>
    <w:rsid w:val="00274887"/>
    <w:rsid w:val="00280606"/>
    <w:rsid w:val="00282B00"/>
    <w:rsid w:val="00283FBF"/>
    <w:rsid w:val="00286725"/>
    <w:rsid w:val="0029637A"/>
    <w:rsid w:val="0029706D"/>
    <w:rsid w:val="002A050F"/>
    <w:rsid w:val="002A0FBA"/>
    <w:rsid w:val="002A24DC"/>
    <w:rsid w:val="002A6557"/>
    <w:rsid w:val="002A7A5E"/>
    <w:rsid w:val="002B02F6"/>
    <w:rsid w:val="002C0D0E"/>
    <w:rsid w:val="002C18BE"/>
    <w:rsid w:val="002C732E"/>
    <w:rsid w:val="002D6BC3"/>
    <w:rsid w:val="002F05EF"/>
    <w:rsid w:val="002F09A4"/>
    <w:rsid w:val="002F33F4"/>
    <w:rsid w:val="00300F0F"/>
    <w:rsid w:val="0030255D"/>
    <w:rsid w:val="003043B0"/>
    <w:rsid w:val="00304CE7"/>
    <w:rsid w:val="003072B9"/>
    <w:rsid w:val="00334FF0"/>
    <w:rsid w:val="003350A9"/>
    <w:rsid w:val="00335F45"/>
    <w:rsid w:val="00342FA8"/>
    <w:rsid w:val="00346BFC"/>
    <w:rsid w:val="003528FB"/>
    <w:rsid w:val="003536DE"/>
    <w:rsid w:val="00370253"/>
    <w:rsid w:val="00383E28"/>
    <w:rsid w:val="00392FD8"/>
    <w:rsid w:val="00393690"/>
    <w:rsid w:val="003A4069"/>
    <w:rsid w:val="003B0791"/>
    <w:rsid w:val="003B0E2A"/>
    <w:rsid w:val="003B769B"/>
    <w:rsid w:val="003C5FCC"/>
    <w:rsid w:val="003C70EB"/>
    <w:rsid w:val="003D4DCC"/>
    <w:rsid w:val="003E2CEB"/>
    <w:rsid w:val="003E383D"/>
    <w:rsid w:val="003E3E8C"/>
    <w:rsid w:val="003E4AF1"/>
    <w:rsid w:val="003F65C6"/>
    <w:rsid w:val="003F6D8B"/>
    <w:rsid w:val="004003CA"/>
    <w:rsid w:val="00401CE6"/>
    <w:rsid w:val="00405B0C"/>
    <w:rsid w:val="00406960"/>
    <w:rsid w:val="004225CB"/>
    <w:rsid w:val="004302FD"/>
    <w:rsid w:val="004321DD"/>
    <w:rsid w:val="00433CFB"/>
    <w:rsid w:val="00442F82"/>
    <w:rsid w:val="00443941"/>
    <w:rsid w:val="004500DB"/>
    <w:rsid w:val="00456A7C"/>
    <w:rsid w:val="00462767"/>
    <w:rsid w:val="00463569"/>
    <w:rsid w:val="004707C9"/>
    <w:rsid w:val="00484C9C"/>
    <w:rsid w:val="00487652"/>
    <w:rsid w:val="00492C81"/>
    <w:rsid w:val="004940C7"/>
    <w:rsid w:val="00496E85"/>
    <w:rsid w:val="004A53E6"/>
    <w:rsid w:val="004A7416"/>
    <w:rsid w:val="004B7D8A"/>
    <w:rsid w:val="004C51B4"/>
    <w:rsid w:val="004C567D"/>
    <w:rsid w:val="004C5F1B"/>
    <w:rsid w:val="004D4BD8"/>
    <w:rsid w:val="004E72C8"/>
    <w:rsid w:val="004F125E"/>
    <w:rsid w:val="00502739"/>
    <w:rsid w:val="00512F8F"/>
    <w:rsid w:val="00513032"/>
    <w:rsid w:val="00521382"/>
    <w:rsid w:val="005241A2"/>
    <w:rsid w:val="0052433D"/>
    <w:rsid w:val="0053338F"/>
    <w:rsid w:val="0053752B"/>
    <w:rsid w:val="00541C09"/>
    <w:rsid w:val="00542C15"/>
    <w:rsid w:val="00543CC9"/>
    <w:rsid w:val="00544876"/>
    <w:rsid w:val="00544AF5"/>
    <w:rsid w:val="00550791"/>
    <w:rsid w:val="00551463"/>
    <w:rsid w:val="00560524"/>
    <w:rsid w:val="0056688B"/>
    <w:rsid w:val="00586105"/>
    <w:rsid w:val="0059053A"/>
    <w:rsid w:val="005922BC"/>
    <w:rsid w:val="005C6923"/>
    <w:rsid w:val="005E5E12"/>
    <w:rsid w:val="005F1B76"/>
    <w:rsid w:val="005F1E0D"/>
    <w:rsid w:val="005F35A5"/>
    <w:rsid w:val="0060464E"/>
    <w:rsid w:val="00610A1A"/>
    <w:rsid w:val="006167EB"/>
    <w:rsid w:val="00625187"/>
    <w:rsid w:val="00634CEE"/>
    <w:rsid w:val="006379E7"/>
    <w:rsid w:val="00642BE2"/>
    <w:rsid w:val="00643119"/>
    <w:rsid w:val="006434CE"/>
    <w:rsid w:val="00646BCE"/>
    <w:rsid w:val="00646FD0"/>
    <w:rsid w:val="00650B9F"/>
    <w:rsid w:val="0065145A"/>
    <w:rsid w:val="00655B23"/>
    <w:rsid w:val="00662946"/>
    <w:rsid w:val="006639FE"/>
    <w:rsid w:val="00667D6E"/>
    <w:rsid w:val="00674C7F"/>
    <w:rsid w:val="006772CD"/>
    <w:rsid w:val="00677B58"/>
    <w:rsid w:val="00677DF8"/>
    <w:rsid w:val="00683367"/>
    <w:rsid w:val="0068455E"/>
    <w:rsid w:val="00691A15"/>
    <w:rsid w:val="00692EC3"/>
    <w:rsid w:val="006A1E00"/>
    <w:rsid w:val="006B4ABC"/>
    <w:rsid w:val="006B67A6"/>
    <w:rsid w:val="006B70BB"/>
    <w:rsid w:val="006F51D1"/>
    <w:rsid w:val="006F52F8"/>
    <w:rsid w:val="0070542F"/>
    <w:rsid w:val="00711C93"/>
    <w:rsid w:val="0071786B"/>
    <w:rsid w:val="00720355"/>
    <w:rsid w:val="00724EB8"/>
    <w:rsid w:val="00727BFE"/>
    <w:rsid w:val="00727F3E"/>
    <w:rsid w:val="00730303"/>
    <w:rsid w:val="00730EA7"/>
    <w:rsid w:val="007327EF"/>
    <w:rsid w:val="00733372"/>
    <w:rsid w:val="00733743"/>
    <w:rsid w:val="00740EF5"/>
    <w:rsid w:val="00746085"/>
    <w:rsid w:val="00751120"/>
    <w:rsid w:val="0075125D"/>
    <w:rsid w:val="00752C54"/>
    <w:rsid w:val="00753067"/>
    <w:rsid w:val="0075331E"/>
    <w:rsid w:val="00766D97"/>
    <w:rsid w:val="007817DD"/>
    <w:rsid w:val="00782829"/>
    <w:rsid w:val="00783D0E"/>
    <w:rsid w:val="00791F1A"/>
    <w:rsid w:val="007A5748"/>
    <w:rsid w:val="007C4347"/>
    <w:rsid w:val="007C6D6D"/>
    <w:rsid w:val="007C71AE"/>
    <w:rsid w:val="007D2118"/>
    <w:rsid w:val="007E2D22"/>
    <w:rsid w:val="007E3BD0"/>
    <w:rsid w:val="007E50A6"/>
    <w:rsid w:val="007E79A2"/>
    <w:rsid w:val="007E7D09"/>
    <w:rsid w:val="007F1906"/>
    <w:rsid w:val="007F702C"/>
    <w:rsid w:val="008030E1"/>
    <w:rsid w:val="00805308"/>
    <w:rsid w:val="008103B6"/>
    <w:rsid w:val="008122F1"/>
    <w:rsid w:val="00830EDB"/>
    <w:rsid w:val="008311B6"/>
    <w:rsid w:val="0084052F"/>
    <w:rsid w:val="00842C9C"/>
    <w:rsid w:val="008442A6"/>
    <w:rsid w:val="00846B89"/>
    <w:rsid w:val="00855090"/>
    <w:rsid w:val="00855587"/>
    <w:rsid w:val="008620A3"/>
    <w:rsid w:val="00870BDE"/>
    <w:rsid w:val="008751AD"/>
    <w:rsid w:val="00877B63"/>
    <w:rsid w:val="00880ECB"/>
    <w:rsid w:val="008930BE"/>
    <w:rsid w:val="008A2D15"/>
    <w:rsid w:val="008A3695"/>
    <w:rsid w:val="008B3E77"/>
    <w:rsid w:val="008C0801"/>
    <w:rsid w:val="008D0BA3"/>
    <w:rsid w:val="008D1B0D"/>
    <w:rsid w:val="008D4659"/>
    <w:rsid w:val="008D5AB5"/>
    <w:rsid w:val="008E1A91"/>
    <w:rsid w:val="008E5B5B"/>
    <w:rsid w:val="008F7198"/>
    <w:rsid w:val="008F7E04"/>
    <w:rsid w:val="00900DA7"/>
    <w:rsid w:val="00901231"/>
    <w:rsid w:val="009026C8"/>
    <w:rsid w:val="00903FF8"/>
    <w:rsid w:val="00910E98"/>
    <w:rsid w:val="00911BBE"/>
    <w:rsid w:val="009165C7"/>
    <w:rsid w:val="009250C7"/>
    <w:rsid w:val="00955400"/>
    <w:rsid w:val="009568E8"/>
    <w:rsid w:val="00962C15"/>
    <w:rsid w:val="009676D8"/>
    <w:rsid w:val="00972F89"/>
    <w:rsid w:val="00986CCA"/>
    <w:rsid w:val="009919FE"/>
    <w:rsid w:val="009945F8"/>
    <w:rsid w:val="009A619D"/>
    <w:rsid w:val="009B402C"/>
    <w:rsid w:val="009C1978"/>
    <w:rsid w:val="009D2DD0"/>
    <w:rsid w:val="009D4C9E"/>
    <w:rsid w:val="009D6E09"/>
    <w:rsid w:val="009E0457"/>
    <w:rsid w:val="009E5012"/>
    <w:rsid w:val="009E59AF"/>
    <w:rsid w:val="009F718A"/>
    <w:rsid w:val="009F74E5"/>
    <w:rsid w:val="00A1706D"/>
    <w:rsid w:val="00A2210F"/>
    <w:rsid w:val="00A22D56"/>
    <w:rsid w:val="00A27207"/>
    <w:rsid w:val="00A27614"/>
    <w:rsid w:val="00A276E1"/>
    <w:rsid w:val="00A32F33"/>
    <w:rsid w:val="00A4088D"/>
    <w:rsid w:val="00A47257"/>
    <w:rsid w:val="00A546EE"/>
    <w:rsid w:val="00A55078"/>
    <w:rsid w:val="00A57BB0"/>
    <w:rsid w:val="00A605EC"/>
    <w:rsid w:val="00A73871"/>
    <w:rsid w:val="00A746A8"/>
    <w:rsid w:val="00A84679"/>
    <w:rsid w:val="00A84EE5"/>
    <w:rsid w:val="00AA45C4"/>
    <w:rsid w:val="00AA6527"/>
    <w:rsid w:val="00AC4423"/>
    <w:rsid w:val="00AC507C"/>
    <w:rsid w:val="00AE38D6"/>
    <w:rsid w:val="00AF0D55"/>
    <w:rsid w:val="00AF2D8F"/>
    <w:rsid w:val="00B12990"/>
    <w:rsid w:val="00B17716"/>
    <w:rsid w:val="00B215E8"/>
    <w:rsid w:val="00B22F96"/>
    <w:rsid w:val="00B26CAA"/>
    <w:rsid w:val="00B33DFC"/>
    <w:rsid w:val="00B34F8F"/>
    <w:rsid w:val="00B35F40"/>
    <w:rsid w:val="00B36270"/>
    <w:rsid w:val="00B404CD"/>
    <w:rsid w:val="00B42A56"/>
    <w:rsid w:val="00B459CA"/>
    <w:rsid w:val="00B47703"/>
    <w:rsid w:val="00B50E1E"/>
    <w:rsid w:val="00B7362C"/>
    <w:rsid w:val="00B73F59"/>
    <w:rsid w:val="00B830AD"/>
    <w:rsid w:val="00B87A7C"/>
    <w:rsid w:val="00BA0A66"/>
    <w:rsid w:val="00BB3625"/>
    <w:rsid w:val="00BB3999"/>
    <w:rsid w:val="00BB6D7A"/>
    <w:rsid w:val="00BB7D78"/>
    <w:rsid w:val="00BC4A48"/>
    <w:rsid w:val="00BC6A34"/>
    <w:rsid w:val="00BD0A9E"/>
    <w:rsid w:val="00BD6122"/>
    <w:rsid w:val="00BE29AE"/>
    <w:rsid w:val="00BE541A"/>
    <w:rsid w:val="00BF31FE"/>
    <w:rsid w:val="00C0188B"/>
    <w:rsid w:val="00C01CEA"/>
    <w:rsid w:val="00C068CC"/>
    <w:rsid w:val="00C072C7"/>
    <w:rsid w:val="00C13223"/>
    <w:rsid w:val="00C13BAD"/>
    <w:rsid w:val="00C202EF"/>
    <w:rsid w:val="00C30D1D"/>
    <w:rsid w:val="00C424A3"/>
    <w:rsid w:val="00C5351D"/>
    <w:rsid w:val="00C541EE"/>
    <w:rsid w:val="00C62ADE"/>
    <w:rsid w:val="00C70687"/>
    <w:rsid w:val="00C70B31"/>
    <w:rsid w:val="00C7411C"/>
    <w:rsid w:val="00C81684"/>
    <w:rsid w:val="00C8561C"/>
    <w:rsid w:val="00C856AC"/>
    <w:rsid w:val="00C93C2B"/>
    <w:rsid w:val="00CA0BF0"/>
    <w:rsid w:val="00CD4491"/>
    <w:rsid w:val="00CD550F"/>
    <w:rsid w:val="00CE1848"/>
    <w:rsid w:val="00CE583C"/>
    <w:rsid w:val="00CF039C"/>
    <w:rsid w:val="00CF1785"/>
    <w:rsid w:val="00CF2D30"/>
    <w:rsid w:val="00D249AF"/>
    <w:rsid w:val="00D24FAF"/>
    <w:rsid w:val="00D472DA"/>
    <w:rsid w:val="00D54200"/>
    <w:rsid w:val="00D54413"/>
    <w:rsid w:val="00D60EDC"/>
    <w:rsid w:val="00D62F3E"/>
    <w:rsid w:val="00D64FC7"/>
    <w:rsid w:val="00D65343"/>
    <w:rsid w:val="00D709D1"/>
    <w:rsid w:val="00D7271D"/>
    <w:rsid w:val="00D73460"/>
    <w:rsid w:val="00D870DF"/>
    <w:rsid w:val="00D91D47"/>
    <w:rsid w:val="00D97FD8"/>
    <w:rsid w:val="00DA1D58"/>
    <w:rsid w:val="00DA3127"/>
    <w:rsid w:val="00DB16AD"/>
    <w:rsid w:val="00DB5D2E"/>
    <w:rsid w:val="00DC62B7"/>
    <w:rsid w:val="00DC6CC1"/>
    <w:rsid w:val="00DE0EAD"/>
    <w:rsid w:val="00DE566F"/>
    <w:rsid w:val="00DF36F2"/>
    <w:rsid w:val="00DF377E"/>
    <w:rsid w:val="00DF69FC"/>
    <w:rsid w:val="00E00477"/>
    <w:rsid w:val="00E00A12"/>
    <w:rsid w:val="00E0523D"/>
    <w:rsid w:val="00E057F3"/>
    <w:rsid w:val="00E07083"/>
    <w:rsid w:val="00E20584"/>
    <w:rsid w:val="00E21FDC"/>
    <w:rsid w:val="00E23E58"/>
    <w:rsid w:val="00E2493F"/>
    <w:rsid w:val="00E348D9"/>
    <w:rsid w:val="00E34EDD"/>
    <w:rsid w:val="00E51095"/>
    <w:rsid w:val="00E53BAD"/>
    <w:rsid w:val="00E576D0"/>
    <w:rsid w:val="00E57A7D"/>
    <w:rsid w:val="00E65D40"/>
    <w:rsid w:val="00E67CDA"/>
    <w:rsid w:val="00E73F63"/>
    <w:rsid w:val="00E73FCA"/>
    <w:rsid w:val="00E76D81"/>
    <w:rsid w:val="00E936F8"/>
    <w:rsid w:val="00E976E2"/>
    <w:rsid w:val="00EA11E0"/>
    <w:rsid w:val="00EA4D28"/>
    <w:rsid w:val="00EA7219"/>
    <w:rsid w:val="00EC509A"/>
    <w:rsid w:val="00EC51A8"/>
    <w:rsid w:val="00ED0351"/>
    <w:rsid w:val="00ED139C"/>
    <w:rsid w:val="00ED1BD3"/>
    <w:rsid w:val="00ED2152"/>
    <w:rsid w:val="00ED323E"/>
    <w:rsid w:val="00EE0972"/>
    <w:rsid w:val="00EE3AF7"/>
    <w:rsid w:val="00EE3CB9"/>
    <w:rsid w:val="00EF03D0"/>
    <w:rsid w:val="00EF2857"/>
    <w:rsid w:val="00EF5AE1"/>
    <w:rsid w:val="00F0239E"/>
    <w:rsid w:val="00F02DDB"/>
    <w:rsid w:val="00F05D56"/>
    <w:rsid w:val="00F06F9B"/>
    <w:rsid w:val="00F11BA4"/>
    <w:rsid w:val="00F11FA3"/>
    <w:rsid w:val="00F23EC2"/>
    <w:rsid w:val="00F32841"/>
    <w:rsid w:val="00F351E7"/>
    <w:rsid w:val="00F4024C"/>
    <w:rsid w:val="00F50E1F"/>
    <w:rsid w:val="00F52048"/>
    <w:rsid w:val="00F55D4B"/>
    <w:rsid w:val="00F81884"/>
    <w:rsid w:val="00F8214A"/>
    <w:rsid w:val="00F86DF6"/>
    <w:rsid w:val="00F90221"/>
    <w:rsid w:val="00F903E2"/>
    <w:rsid w:val="00F92723"/>
    <w:rsid w:val="00F97E3F"/>
    <w:rsid w:val="00FA3E02"/>
    <w:rsid w:val="00FA5FF1"/>
    <w:rsid w:val="00FA7936"/>
    <w:rsid w:val="00FB3676"/>
    <w:rsid w:val="00FB5675"/>
    <w:rsid w:val="00FC0F40"/>
    <w:rsid w:val="00FC7448"/>
    <w:rsid w:val="00FC74EA"/>
    <w:rsid w:val="00FC7DE2"/>
    <w:rsid w:val="00FD0A5B"/>
    <w:rsid w:val="00FD10AC"/>
    <w:rsid w:val="00FD293F"/>
    <w:rsid w:val="00FD585E"/>
    <w:rsid w:val="00FF089F"/>
    <w:rsid w:val="00FF7CA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E47B"/>
  <w15:docId w15:val="{588FBCBE-8E31-469C-9FFB-C5C16333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4">
    <w:name w:val="heading 4"/>
    <w:basedOn w:val="a"/>
    <w:link w:val="40"/>
    <w:uiPriority w:val="9"/>
    <w:qFormat/>
    <w:rsid w:val="007E7D09"/>
    <w:pPr>
      <w:spacing w:before="100" w:beforeAutospacing="1" w:after="100" w:afterAutospacing="1"/>
      <w:outlineLvl w:val="3"/>
    </w:pPr>
    <w:rPr>
      <w:rFonts w:ascii="Times New Roman" w:hAnsi="Times New Roman" w:cs="Times New Roman"/>
      <w:b/>
      <w:bCs/>
      <w:lang w:val="es-ES_tradnl"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4413"/>
    <w:rPr>
      <w:color w:val="0000FF"/>
      <w:u w:val="single"/>
    </w:rPr>
  </w:style>
  <w:style w:type="paragraph" w:styleId="a4">
    <w:name w:val="Normal (Web)"/>
    <w:basedOn w:val="a"/>
    <w:uiPriority w:val="99"/>
    <w:semiHidden/>
    <w:unhideWhenUsed/>
    <w:rsid w:val="00B50E1E"/>
    <w:pPr>
      <w:spacing w:before="100" w:beforeAutospacing="1" w:after="100" w:afterAutospacing="1"/>
    </w:pPr>
    <w:rPr>
      <w:rFonts w:ascii="Times New Roman" w:hAnsi="Times New Roman" w:cs="Times New Roman"/>
      <w:lang w:val="es-ES_tradnl" w:eastAsia="es-ES_tradnl"/>
    </w:rPr>
  </w:style>
  <w:style w:type="character" w:customStyle="1" w:styleId="h2">
    <w:name w:val="h2"/>
    <w:basedOn w:val="a0"/>
    <w:rsid w:val="00E976E2"/>
  </w:style>
  <w:style w:type="character" w:customStyle="1" w:styleId="headingendmark">
    <w:name w:val="headingendmark"/>
    <w:basedOn w:val="a0"/>
    <w:rsid w:val="00E976E2"/>
  </w:style>
  <w:style w:type="character" w:customStyle="1" w:styleId="apple-converted-space">
    <w:name w:val="apple-converted-space"/>
    <w:basedOn w:val="a0"/>
    <w:rsid w:val="00E65D40"/>
  </w:style>
  <w:style w:type="character" w:customStyle="1" w:styleId="40">
    <w:name w:val="标题 4 字符"/>
    <w:basedOn w:val="a0"/>
    <w:link w:val="4"/>
    <w:uiPriority w:val="9"/>
    <w:rsid w:val="007E7D09"/>
    <w:rPr>
      <w:rFonts w:ascii="Times New Roman" w:hAnsi="Times New Roman" w:cs="Times New Roman"/>
      <w:b/>
      <w:bCs/>
      <w:lang w:eastAsia="es-ES_tradnl"/>
    </w:rPr>
  </w:style>
  <w:style w:type="character" w:customStyle="1" w:styleId="highlight">
    <w:name w:val="highlight"/>
    <w:basedOn w:val="a0"/>
    <w:rsid w:val="007E7D09"/>
  </w:style>
  <w:style w:type="paragraph" w:styleId="a5">
    <w:name w:val="header"/>
    <w:basedOn w:val="a"/>
    <w:link w:val="a6"/>
    <w:uiPriority w:val="99"/>
    <w:unhideWhenUsed/>
    <w:rsid w:val="00DC62B7"/>
    <w:pPr>
      <w:tabs>
        <w:tab w:val="center" w:pos="4419"/>
        <w:tab w:val="right" w:pos="8838"/>
      </w:tabs>
    </w:pPr>
  </w:style>
  <w:style w:type="character" w:customStyle="1" w:styleId="a6">
    <w:name w:val="页眉 字符"/>
    <w:basedOn w:val="a0"/>
    <w:link w:val="a5"/>
    <w:uiPriority w:val="99"/>
    <w:rsid w:val="00DC62B7"/>
    <w:rPr>
      <w:lang w:val="en-US"/>
    </w:rPr>
  </w:style>
  <w:style w:type="paragraph" w:styleId="a7">
    <w:name w:val="footer"/>
    <w:basedOn w:val="a"/>
    <w:link w:val="a8"/>
    <w:uiPriority w:val="99"/>
    <w:unhideWhenUsed/>
    <w:rsid w:val="00DC62B7"/>
    <w:pPr>
      <w:tabs>
        <w:tab w:val="center" w:pos="4419"/>
        <w:tab w:val="right" w:pos="8838"/>
      </w:tabs>
    </w:pPr>
  </w:style>
  <w:style w:type="character" w:customStyle="1" w:styleId="a8">
    <w:name w:val="页脚 字符"/>
    <w:basedOn w:val="a0"/>
    <w:link w:val="a7"/>
    <w:uiPriority w:val="99"/>
    <w:rsid w:val="00DC62B7"/>
    <w:rPr>
      <w:lang w:val="en-US"/>
    </w:rPr>
  </w:style>
  <w:style w:type="paragraph" w:styleId="a9">
    <w:name w:val="Document Map"/>
    <w:basedOn w:val="a"/>
    <w:link w:val="aa"/>
    <w:uiPriority w:val="99"/>
    <w:semiHidden/>
    <w:unhideWhenUsed/>
    <w:rsid w:val="00172AA4"/>
    <w:rPr>
      <w:rFonts w:ascii="Times New Roman" w:hAnsi="Times New Roman" w:cs="Times New Roman"/>
    </w:rPr>
  </w:style>
  <w:style w:type="character" w:customStyle="1" w:styleId="aa">
    <w:name w:val="文档结构图 字符"/>
    <w:basedOn w:val="a0"/>
    <w:link w:val="a9"/>
    <w:uiPriority w:val="99"/>
    <w:semiHidden/>
    <w:rsid w:val="00172AA4"/>
    <w:rPr>
      <w:rFonts w:ascii="Times New Roman" w:hAnsi="Times New Roman" w:cs="Times New Roman"/>
      <w:lang w:val="en-US"/>
    </w:rPr>
  </w:style>
  <w:style w:type="character" w:styleId="ab">
    <w:name w:val="annotation reference"/>
    <w:basedOn w:val="a0"/>
    <w:uiPriority w:val="99"/>
    <w:semiHidden/>
    <w:unhideWhenUsed/>
    <w:rsid w:val="00646FD0"/>
    <w:rPr>
      <w:sz w:val="16"/>
      <w:szCs w:val="16"/>
    </w:rPr>
  </w:style>
  <w:style w:type="paragraph" w:styleId="ac">
    <w:name w:val="annotation text"/>
    <w:basedOn w:val="a"/>
    <w:link w:val="ad"/>
    <w:uiPriority w:val="99"/>
    <w:semiHidden/>
    <w:unhideWhenUsed/>
    <w:rsid w:val="00646FD0"/>
    <w:rPr>
      <w:sz w:val="20"/>
      <w:szCs w:val="20"/>
    </w:rPr>
  </w:style>
  <w:style w:type="character" w:customStyle="1" w:styleId="ad">
    <w:name w:val="批注文字 字符"/>
    <w:basedOn w:val="a0"/>
    <w:link w:val="ac"/>
    <w:uiPriority w:val="99"/>
    <w:semiHidden/>
    <w:rsid w:val="00646FD0"/>
    <w:rPr>
      <w:sz w:val="20"/>
      <w:szCs w:val="20"/>
      <w:lang w:val="en-US"/>
    </w:rPr>
  </w:style>
  <w:style w:type="paragraph" w:styleId="ae">
    <w:name w:val="annotation subject"/>
    <w:basedOn w:val="ac"/>
    <w:next w:val="ac"/>
    <w:link w:val="af"/>
    <w:uiPriority w:val="99"/>
    <w:semiHidden/>
    <w:unhideWhenUsed/>
    <w:rsid w:val="00646FD0"/>
    <w:rPr>
      <w:b/>
      <w:bCs/>
    </w:rPr>
  </w:style>
  <w:style w:type="character" w:customStyle="1" w:styleId="af">
    <w:name w:val="批注主题 字符"/>
    <w:basedOn w:val="ad"/>
    <w:link w:val="ae"/>
    <w:uiPriority w:val="99"/>
    <w:semiHidden/>
    <w:rsid w:val="00646FD0"/>
    <w:rPr>
      <w:b/>
      <w:bCs/>
      <w:sz w:val="20"/>
      <w:szCs w:val="20"/>
      <w:lang w:val="en-US"/>
    </w:rPr>
  </w:style>
  <w:style w:type="paragraph" w:styleId="af0">
    <w:name w:val="Balloon Text"/>
    <w:basedOn w:val="a"/>
    <w:link w:val="af1"/>
    <w:uiPriority w:val="99"/>
    <w:semiHidden/>
    <w:unhideWhenUsed/>
    <w:rsid w:val="00646FD0"/>
    <w:rPr>
      <w:rFonts w:ascii="Times New Roman" w:hAnsi="Times New Roman" w:cs="Times New Roman"/>
      <w:sz w:val="18"/>
      <w:szCs w:val="18"/>
    </w:rPr>
  </w:style>
  <w:style w:type="character" w:customStyle="1" w:styleId="af1">
    <w:name w:val="批注框文本 字符"/>
    <w:basedOn w:val="a0"/>
    <w:link w:val="af0"/>
    <w:uiPriority w:val="99"/>
    <w:semiHidden/>
    <w:rsid w:val="00646FD0"/>
    <w:rPr>
      <w:rFonts w:ascii="Times New Roman" w:hAnsi="Times New Roman" w:cs="Times New Roman"/>
      <w:sz w:val="18"/>
      <w:szCs w:val="18"/>
      <w:lang w:val="en-US"/>
    </w:rPr>
  </w:style>
  <w:style w:type="paragraph" w:styleId="af2">
    <w:name w:val="Revision"/>
    <w:hidden/>
    <w:uiPriority w:val="99"/>
    <w:semiHidden/>
    <w:rsid w:val="009A619D"/>
    <w:rPr>
      <w:lang w:val="en-US"/>
    </w:rPr>
  </w:style>
  <w:style w:type="character" w:styleId="af3">
    <w:name w:val="Placeholder Text"/>
    <w:basedOn w:val="a0"/>
    <w:uiPriority w:val="99"/>
    <w:semiHidden/>
    <w:rsid w:val="005514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9471">
      <w:bodyDiv w:val="1"/>
      <w:marLeft w:val="0"/>
      <w:marRight w:val="0"/>
      <w:marTop w:val="0"/>
      <w:marBottom w:val="0"/>
      <w:divBdr>
        <w:top w:val="none" w:sz="0" w:space="0" w:color="auto"/>
        <w:left w:val="none" w:sz="0" w:space="0" w:color="auto"/>
        <w:bottom w:val="none" w:sz="0" w:space="0" w:color="auto"/>
        <w:right w:val="none" w:sz="0" w:space="0" w:color="auto"/>
      </w:divBdr>
      <w:divsChild>
        <w:div w:id="15928358">
          <w:marLeft w:val="0"/>
          <w:marRight w:val="0"/>
          <w:marTop w:val="0"/>
          <w:marBottom w:val="0"/>
          <w:divBdr>
            <w:top w:val="none" w:sz="0" w:space="0" w:color="auto"/>
            <w:left w:val="none" w:sz="0" w:space="0" w:color="auto"/>
            <w:bottom w:val="none" w:sz="0" w:space="0" w:color="auto"/>
            <w:right w:val="none" w:sz="0" w:space="0" w:color="auto"/>
          </w:divBdr>
          <w:divsChild>
            <w:div w:id="45305394">
              <w:marLeft w:val="0"/>
              <w:marRight w:val="0"/>
              <w:marTop w:val="0"/>
              <w:marBottom w:val="0"/>
              <w:divBdr>
                <w:top w:val="none" w:sz="0" w:space="0" w:color="auto"/>
                <w:left w:val="none" w:sz="0" w:space="0" w:color="auto"/>
                <w:bottom w:val="none" w:sz="0" w:space="0" w:color="auto"/>
                <w:right w:val="none" w:sz="0" w:space="0" w:color="auto"/>
              </w:divBdr>
              <w:divsChild>
                <w:div w:id="2131121084">
                  <w:marLeft w:val="0"/>
                  <w:marRight w:val="0"/>
                  <w:marTop w:val="0"/>
                  <w:marBottom w:val="0"/>
                  <w:divBdr>
                    <w:top w:val="none" w:sz="0" w:space="0" w:color="auto"/>
                    <w:left w:val="none" w:sz="0" w:space="0" w:color="auto"/>
                    <w:bottom w:val="none" w:sz="0" w:space="0" w:color="auto"/>
                    <w:right w:val="none" w:sz="0" w:space="0" w:color="auto"/>
                  </w:divBdr>
                  <w:divsChild>
                    <w:div w:id="14277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34336">
      <w:bodyDiv w:val="1"/>
      <w:marLeft w:val="0"/>
      <w:marRight w:val="0"/>
      <w:marTop w:val="0"/>
      <w:marBottom w:val="0"/>
      <w:divBdr>
        <w:top w:val="none" w:sz="0" w:space="0" w:color="auto"/>
        <w:left w:val="none" w:sz="0" w:space="0" w:color="auto"/>
        <w:bottom w:val="none" w:sz="0" w:space="0" w:color="auto"/>
        <w:right w:val="none" w:sz="0" w:space="0" w:color="auto"/>
      </w:divBdr>
    </w:div>
    <w:div w:id="401607765">
      <w:bodyDiv w:val="1"/>
      <w:marLeft w:val="0"/>
      <w:marRight w:val="0"/>
      <w:marTop w:val="0"/>
      <w:marBottom w:val="0"/>
      <w:divBdr>
        <w:top w:val="none" w:sz="0" w:space="0" w:color="auto"/>
        <w:left w:val="none" w:sz="0" w:space="0" w:color="auto"/>
        <w:bottom w:val="none" w:sz="0" w:space="0" w:color="auto"/>
        <w:right w:val="none" w:sz="0" w:space="0" w:color="auto"/>
      </w:divBdr>
    </w:div>
    <w:div w:id="445195217">
      <w:bodyDiv w:val="1"/>
      <w:marLeft w:val="0"/>
      <w:marRight w:val="0"/>
      <w:marTop w:val="0"/>
      <w:marBottom w:val="0"/>
      <w:divBdr>
        <w:top w:val="none" w:sz="0" w:space="0" w:color="auto"/>
        <w:left w:val="none" w:sz="0" w:space="0" w:color="auto"/>
        <w:bottom w:val="none" w:sz="0" w:space="0" w:color="auto"/>
        <w:right w:val="none" w:sz="0" w:space="0" w:color="auto"/>
      </w:divBdr>
    </w:div>
    <w:div w:id="456603601">
      <w:bodyDiv w:val="1"/>
      <w:marLeft w:val="0"/>
      <w:marRight w:val="0"/>
      <w:marTop w:val="0"/>
      <w:marBottom w:val="0"/>
      <w:divBdr>
        <w:top w:val="none" w:sz="0" w:space="0" w:color="auto"/>
        <w:left w:val="none" w:sz="0" w:space="0" w:color="auto"/>
        <w:bottom w:val="none" w:sz="0" w:space="0" w:color="auto"/>
        <w:right w:val="none" w:sz="0" w:space="0" w:color="auto"/>
      </w:divBdr>
    </w:div>
    <w:div w:id="484665864">
      <w:bodyDiv w:val="1"/>
      <w:marLeft w:val="0"/>
      <w:marRight w:val="0"/>
      <w:marTop w:val="0"/>
      <w:marBottom w:val="0"/>
      <w:divBdr>
        <w:top w:val="none" w:sz="0" w:space="0" w:color="auto"/>
        <w:left w:val="none" w:sz="0" w:space="0" w:color="auto"/>
        <w:bottom w:val="none" w:sz="0" w:space="0" w:color="auto"/>
        <w:right w:val="none" w:sz="0" w:space="0" w:color="auto"/>
      </w:divBdr>
    </w:div>
    <w:div w:id="499393455">
      <w:bodyDiv w:val="1"/>
      <w:marLeft w:val="0"/>
      <w:marRight w:val="0"/>
      <w:marTop w:val="0"/>
      <w:marBottom w:val="0"/>
      <w:divBdr>
        <w:top w:val="none" w:sz="0" w:space="0" w:color="auto"/>
        <w:left w:val="none" w:sz="0" w:space="0" w:color="auto"/>
        <w:bottom w:val="none" w:sz="0" w:space="0" w:color="auto"/>
        <w:right w:val="none" w:sz="0" w:space="0" w:color="auto"/>
      </w:divBdr>
    </w:div>
    <w:div w:id="543953755">
      <w:bodyDiv w:val="1"/>
      <w:marLeft w:val="0"/>
      <w:marRight w:val="0"/>
      <w:marTop w:val="0"/>
      <w:marBottom w:val="0"/>
      <w:divBdr>
        <w:top w:val="none" w:sz="0" w:space="0" w:color="auto"/>
        <w:left w:val="none" w:sz="0" w:space="0" w:color="auto"/>
        <w:bottom w:val="none" w:sz="0" w:space="0" w:color="auto"/>
        <w:right w:val="none" w:sz="0" w:space="0" w:color="auto"/>
      </w:divBdr>
    </w:div>
    <w:div w:id="552162258">
      <w:bodyDiv w:val="1"/>
      <w:marLeft w:val="0"/>
      <w:marRight w:val="0"/>
      <w:marTop w:val="0"/>
      <w:marBottom w:val="0"/>
      <w:divBdr>
        <w:top w:val="none" w:sz="0" w:space="0" w:color="auto"/>
        <w:left w:val="none" w:sz="0" w:space="0" w:color="auto"/>
        <w:bottom w:val="none" w:sz="0" w:space="0" w:color="auto"/>
        <w:right w:val="none" w:sz="0" w:space="0" w:color="auto"/>
      </w:divBdr>
    </w:div>
    <w:div w:id="563955095">
      <w:bodyDiv w:val="1"/>
      <w:marLeft w:val="0"/>
      <w:marRight w:val="0"/>
      <w:marTop w:val="0"/>
      <w:marBottom w:val="0"/>
      <w:divBdr>
        <w:top w:val="none" w:sz="0" w:space="0" w:color="auto"/>
        <w:left w:val="none" w:sz="0" w:space="0" w:color="auto"/>
        <w:bottom w:val="none" w:sz="0" w:space="0" w:color="auto"/>
        <w:right w:val="none" w:sz="0" w:space="0" w:color="auto"/>
      </w:divBdr>
    </w:div>
    <w:div w:id="789861051">
      <w:bodyDiv w:val="1"/>
      <w:marLeft w:val="0"/>
      <w:marRight w:val="0"/>
      <w:marTop w:val="0"/>
      <w:marBottom w:val="0"/>
      <w:divBdr>
        <w:top w:val="none" w:sz="0" w:space="0" w:color="auto"/>
        <w:left w:val="none" w:sz="0" w:space="0" w:color="auto"/>
        <w:bottom w:val="none" w:sz="0" w:space="0" w:color="auto"/>
        <w:right w:val="none" w:sz="0" w:space="0" w:color="auto"/>
      </w:divBdr>
    </w:div>
    <w:div w:id="798762746">
      <w:bodyDiv w:val="1"/>
      <w:marLeft w:val="0"/>
      <w:marRight w:val="0"/>
      <w:marTop w:val="0"/>
      <w:marBottom w:val="0"/>
      <w:divBdr>
        <w:top w:val="none" w:sz="0" w:space="0" w:color="auto"/>
        <w:left w:val="none" w:sz="0" w:space="0" w:color="auto"/>
        <w:bottom w:val="none" w:sz="0" w:space="0" w:color="auto"/>
        <w:right w:val="none" w:sz="0" w:space="0" w:color="auto"/>
      </w:divBdr>
    </w:div>
    <w:div w:id="918178448">
      <w:bodyDiv w:val="1"/>
      <w:marLeft w:val="0"/>
      <w:marRight w:val="0"/>
      <w:marTop w:val="0"/>
      <w:marBottom w:val="0"/>
      <w:divBdr>
        <w:top w:val="none" w:sz="0" w:space="0" w:color="auto"/>
        <w:left w:val="none" w:sz="0" w:space="0" w:color="auto"/>
        <w:bottom w:val="none" w:sz="0" w:space="0" w:color="auto"/>
        <w:right w:val="none" w:sz="0" w:space="0" w:color="auto"/>
      </w:divBdr>
      <w:divsChild>
        <w:div w:id="1520391472">
          <w:marLeft w:val="0"/>
          <w:marRight w:val="0"/>
          <w:marTop w:val="0"/>
          <w:marBottom w:val="0"/>
          <w:divBdr>
            <w:top w:val="none" w:sz="0" w:space="0" w:color="auto"/>
            <w:left w:val="none" w:sz="0" w:space="0" w:color="auto"/>
            <w:bottom w:val="none" w:sz="0" w:space="0" w:color="auto"/>
            <w:right w:val="none" w:sz="0" w:space="0" w:color="auto"/>
          </w:divBdr>
          <w:divsChild>
            <w:div w:id="1065372449">
              <w:marLeft w:val="0"/>
              <w:marRight w:val="0"/>
              <w:marTop w:val="0"/>
              <w:marBottom w:val="0"/>
              <w:divBdr>
                <w:top w:val="none" w:sz="0" w:space="0" w:color="auto"/>
                <w:left w:val="none" w:sz="0" w:space="0" w:color="auto"/>
                <w:bottom w:val="none" w:sz="0" w:space="0" w:color="auto"/>
                <w:right w:val="none" w:sz="0" w:space="0" w:color="auto"/>
              </w:divBdr>
              <w:divsChild>
                <w:div w:id="1741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6457">
      <w:bodyDiv w:val="1"/>
      <w:marLeft w:val="0"/>
      <w:marRight w:val="0"/>
      <w:marTop w:val="0"/>
      <w:marBottom w:val="0"/>
      <w:divBdr>
        <w:top w:val="none" w:sz="0" w:space="0" w:color="auto"/>
        <w:left w:val="none" w:sz="0" w:space="0" w:color="auto"/>
        <w:bottom w:val="none" w:sz="0" w:space="0" w:color="auto"/>
        <w:right w:val="none" w:sz="0" w:space="0" w:color="auto"/>
      </w:divBdr>
      <w:divsChild>
        <w:div w:id="911358031">
          <w:marLeft w:val="0"/>
          <w:marRight w:val="0"/>
          <w:marTop w:val="0"/>
          <w:marBottom w:val="0"/>
          <w:divBdr>
            <w:top w:val="none" w:sz="0" w:space="0" w:color="auto"/>
            <w:left w:val="none" w:sz="0" w:space="0" w:color="auto"/>
            <w:bottom w:val="none" w:sz="0" w:space="0" w:color="auto"/>
            <w:right w:val="none" w:sz="0" w:space="0" w:color="auto"/>
          </w:divBdr>
          <w:divsChild>
            <w:div w:id="2003658554">
              <w:marLeft w:val="0"/>
              <w:marRight w:val="0"/>
              <w:marTop w:val="0"/>
              <w:marBottom w:val="0"/>
              <w:divBdr>
                <w:top w:val="none" w:sz="0" w:space="0" w:color="auto"/>
                <w:left w:val="none" w:sz="0" w:space="0" w:color="auto"/>
                <w:bottom w:val="none" w:sz="0" w:space="0" w:color="auto"/>
                <w:right w:val="none" w:sz="0" w:space="0" w:color="auto"/>
              </w:divBdr>
              <w:divsChild>
                <w:div w:id="1943491273">
                  <w:marLeft w:val="0"/>
                  <w:marRight w:val="0"/>
                  <w:marTop w:val="0"/>
                  <w:marBottom w:val="0"/>
                  <w:divBdr>
                    <w:top w:val="none" w:sz="0" w:space="0" w:color="auto"/>
                    <w:left w:val="none" w:sz="0" w:space="0" w:color="auto"/>
                    <w:bottom w:val="none" w:sz="0" w:space="0" w:color="auto"/>
                    <w:right w:val="none" w:sz="0" w:space="0" w:color="auto"/>
                  </w:divBdr>
                  <w:divsChild>
                    <w:div w:id="1896620487">
                      <w:marLeft w:val="0"/>
                      <w:marRight w:val="0"/>
                      <w:marTop w:val="0"/>
                      <w:marBottom w:val="0"/>
                      <w:divBdr>
                        <w:top w:val="none" w:sz="0" w:space="0" w:color="auto"/>
                        <w:left w:val="none" w:sz="0" w:space="0" w:color="auto"/>
                        <w:bottom w:val="none" w:sz="0" w:space="0" w:color="auto"/>
                        <w:right w:val="none" w:sz="0" w:space="0" w:color="auto"/>
                      </w:divBdr>
                      <w:divsChild>
                        <w:div w:id="887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44238">
      <w:bodyDiv w:val="1"/>
      <w:marLeft w:val="0"/>
      <w:marRight w:val="0"/>
      <w:marTop w:val="0"/>
      <w:marBottom w:val="0"/>
      <w:divBdr>
        <w:top w:val="none" w:sz="0" w:space="0" w:color="auto"/>
        <w:left w:val="none" w:sz="0" w:space="0" w:color="auto"/>
        <w:bottom w:val="none" w:sz="0" w:space="0" w:color="auto"/>
        <w:right w:val="none" w:sz="0" w:space="0" w:color="auto"/>
      </w:divBdr>
    </w:div>
    <w:div w:id="1051075343">
      <w:bodyDiv w:val="1"/>
      <w:marLeft w:val="0"/>
      <w:marRight w:val="0"/>
      <w:marTop w:val="0"/>
      <w:marBottom w:val="0"/>
      <w:divBdr>
        <w:top w:val="none" w:sz="0" w:space="0" w:color="auto"/>
        <w:left w:val="none" w:sz="0" w:space="0" w:color="auto"/>
        <w:bottom w:val="none" w:sz="0" w:space="0" w:color="auto"/>
        <w:right w:val="none" w:sz="0" w:space="0" w:color="auto"/>
      </w:divBdr>
    </w:div>
    <w:div w:id="1117601904">
      <w:bodyDiv w:val="1"/>
      <w:marLeft w:val="0"/>
      <w:marRight w:val="0"/>
      <w:marTop w:val="0"/>
      <w:marBottom w:val="0"/>
      <w:divBdr>
        <w:top w:val="none" w:sz="0" w:space="0" w:color="auto"/>
        <w:left w:val="none" w:sz="0" w:space="0" w:color="auto"/>
        <w:bottom w:val="none" w:sz="0" w:space="0" w:color="auto"/>
        <w:right w:val="none" w:sz="0" w:space="0" w:color="auto"/>
      </w:divBdr>
      <w:divsChild>
        <w:div w:id="185605033">
          <w:marLeft w:val="0"/>
          <w:marRight w:val="0"/>
          <w:marTop w:val="0"/>
          <w:marBottom w:val="0"/>
          <w:divBdr>
            <w:top w:val="none" w:sz="0" w:space="0" w:color="auto"/>
            <w:left w:val="none" w:sz="0" w:space="0" w:color="auto"/>
            <w:bottom w:val="none" w:sz="0" w:space="0" w:color="auto"/>
            <w:right w:val="none" w:sz="0" w:space="0" w:color="auto"/>
          </w:divBdr>
          <w:divsChild>
            <w:div w:id="870528648">
              <w:marLeft w:val="0"/>
              <w:marRight w:val="0"/>
              <w:marTop w:val="0"/>
              <w:marBottom w:val="0"/>
              <w:divBdr>
                <w:top w:val="none" w:sz="0" w:space="0" w:color="auto"/>
                <w:left w:val="none" w:sz="0" w:space="0" w:color="auto"/>
                <w:bottom w:val="none" w:sz="0" w:space="0" w:color="auto"/>
                <w:right w:val="none" w:sz="0" w:space="0" w:color="auto"/>
              </w:divBdr>
              <w:divsChild>
                <w:div w:id="1181353429">
                  <w:marLeft w:val="0"/>
                  <w:marRight w:val="0"/>
                  <w:marTop w:val="0"/>
                  <w:marBottom w:val="0"/>
                  <w:divBdr>
                    <w:top w:val="none" w:sz="0" w:space="0" w:color="auto"/>
                    <w:left w:val="none" w:sz="0" w:space="0" w:color="auto"/>
                    <w:bottom w:val="none" w:sz="0" w:space="0" w:color="auto"/>
                    <w:right w:val="none" w:sz="0" w:space="0" w:color="auto"/>
                  </w:divBdr>
                  <w:divsChild>
                    <w:div w:id="104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40463">
      <w:bodyDiv w:val="1"/>
      <w:marLeft w:val="0"/>
      <w:marRight w:val="0"/>
      <w:marTop w:val="0"/>
      <w:marBottom w:val="0"/>
      <w:divBdr>
        <w:top w:val="none" w:sz="0" w:space="0" w:color="auto"/>
        <w:left w:val="none" w:sz="0" w:space="0" w:color="auto"/>
        <w:bottom w:val="none" w:sz="0" w:space="0" w:color="auto"/>
        <w:right w:val="none" w:sz="0" w:space="0" w:color="auto"/>
      </w:divBdr>
    </w:div>
    <w:div w:id="1251626292">
      <w:bodyDiv w:val="1"/>
      <w:marLeft w:val="0"/>
      <w:marRight w:val="0"/>
      <w:marTop w:val="0"/>
      <w:marBottom w:val="0"/>
      <w:divBdr>
        <w:top w:val="none" w:sz="0" w:space="0" w:color="auto"/>
        <w:left w:val="none" w:sz="0" w:space="0" w:color="auto"/>
        <w:bottom w:val="none" w:sz="0" w:space="0" w:color="auto"/>
        <w:right w:val="none" w:sz="0" w:space="0" w:color="auto"/>
      </w:divBdr>
    </w:div>
    <w:div w:id="1304387036">
      <w:bodyDiv w:val="1"/>
      <w:marLeft w:val="0"/>
      <w:marRight w:val="0"/>
      <w:marTop w:val="0"/>
      <w:marBottom w:val="0"/>
      <w:divBdr>
        <w:top w:val="none" w:sz="0" w:space="0" w:color="auto"/>
        <w:left w:val="none" w:sz="0" w:space="0" w:color="auto"/>
        <w:bottom w:val="none" w:sz="0" w:space="0" w:color="auto"/>
        <w:right w:val="none" w:sz="0" w:space="0" w:color="auto"/>
      </w:divBdr>
    </w:div>
    <w:div w:id="1448507445">
      <w:bodyDiv w:val="1"/>
      <w:marLeft w:val="0"/>
      <w:marRight w:val="0"/>
      <w:marTop w:val="0"/>
      <w:marBottom w:val="0"/>
      <w:divBdr>
        <w:top w:val="none" w:sz="0" w:space="0" w:color="auto"/>
        <w:left w:val="none" w:sz="0" w:space="0" w:color="auto"/>
        <w:bottom w:val="none" w:sz="0" w:space="0" w:color="auto"/>
        <w:right w:val="none" w:sz="0" w:space="0" w:color="auto"/>
      </w:divBdr>
    </w:div>
    <w:div w:id="1471903626">
      <w:bodyDiv w:val="1"/>
      <w:marLeft w:val="0"/>
      <w:marRight w:val="0"/>
      <w:marTop w:val="0"/>
      <w:marBottom w:val="0"/>
      <w:divBdr>
        <w:top w:val="none" w:sz="0" w:space="0" w:color="auto"/>
        <w:left w:val="none" w:sz="0" w:space="0" w:color="auto"/>
        <w:bottom w:val="none" w:sz="0" w:space="0" w:color="auto"/>
        <w:right w:val="none" w:sz="0" w:space="0" w:color="auto"/>
      </w:divBdr>
    </w:div>
    <w:div w:id="1475021531">
      <w:bodyDiv w:val="1"/>
      <w:marLeft w:val="0"/>
      <w:marRight w:val="0"/>
      <w:marTop w:val="0"/>
      <w:marBottom w:val="0"/>
      <w:divBdr>
        <w:top w:val="none" w:sz="0" w:space="0" w:color="auto"/>
        <w:left w:val="none" w:sz="0" w:space="0" w:color="auto"/>
        <w:bottom w:val="none" w:sz="0" w:space="0" w:color="auto"/>
        <w:right w:val="none" w:sz="0" w:space="0" w:color="auto"/>
      </w:divBdr>
      <w:divsChild>
        <w:div w:id="651326898">
          <w:marLeft w:val="0"/>
          <w:marRight w:val="0"/>
          <w:marTop w:val="0"/>
          <w:marBottom w:val="0"/>
          <w:divBdr>
            <w:top w:val="none" w:sz="0" w:space="0" w:color="auto"/>
            <w:left w:val="none" w:sz="0" w:space="0" w:color="auto"/>
            <w:bottom w:val="none" w:sz="0" w:space="0" w:color="auto"/>
            <w:right w:val="none" w:sz="0" w:space="0" w:color="auto"/>
          </w:divBdr>
          <w:divsChild>
            <w:div w:id="1714571480">
              <w:marLeft w:val="0"/>
              <w:marRight w:val="0"/>
              <w:marTop w:val="0"/>
              <w:marBottom w:val="0"/>
              <w:divBdr>
                <w:top w:val="none" w:sz="0" w:space="0" w:color="auto"/>
                <w:left w:val="none" w:sz="0" w:space="0" w:color="auto"/>
                <w:bottom w:val="none" w:sz="0" w:space="0" w:color="auto"/>
                <w:right w:val="none" w:sz="0" w:space="0" w:color="auto"/>
              </w:divBdr>
              <w:divsChild>
                <w:div w:id="1893887580">
                  <w:marLeft w:val="0"/>
                  <w:marRight w:val="0"/>
                  <w:marTop w:val="0"/>
                  <w:marBottom w:val="0"/>
                  <w:divBdr>
                    <w:top w:val="none" w:sz="0" w:space="0" w:color="auto"/>
                    <w:left w:val="none" w:sz="0" w:space="0" w:color="auto"/>
                    <w:bottom w:val="none" w:sz="0" w:space="0" w:color="auto"/>
                    <w:right w:val="none" w:sz="0" w:space="0" w:color="auto"/>
                  </w:divBdr>
                  <w:divsChild>
                    <w:div w:id="16470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99672">
      <w:bodyDiv w:val="1"/>
      <w:marLeft w:val="0"/>
      <w:marRight w:val="0"/>
      <w:marTop w:val="0"/>
      <w:marBottom w:val="0"/>
      <w:divBdr>
        <w:top w:val="none" w:sz="0" w:space="0" w:color="auto"/>
        <w:left w:val="none" w:sz="0" w:space="0" w:color="auto"/>
        <w:bottom w:val="none" w:sz="0" w:space="0" w:color="auto"/>
        <w:right w:val="none" w:sz="0" w:space="0" w:color="auto"/>
      </w:divBdr>
    </w:div>
    <w:div w:id="1783106876">
      <w:bodyDiv w:val="1"/>
      <w:marLeft w:val="0"/>
      <w:marRight w:val="0"/>
      <w:marTop w:val="0"/>
      <w:marBottom w:val="0"/>
      <w:divBdr>
        <w:top w:val="none" w:sz="0" w:space="0" w:color="auto"/>
        <w:left w:val="none" w:sz="0" w:space="0" w:color="auto"/>
        <w:bottom w:val="none" w:sz="0" w:space="0" w:color="auto"/>
        <w:right w:val="none" w:sz="0" w:space="0" w:color="auto"/>
      </w:divBdr>
    </w:div>
    <w:div w:id="1821732631">
      <w:bodyDiv w:val="1"/>
      <w:marLeft w:val="0"/>
      <w:marRight w:val="0"/>
      <w:marTop w:val="0"/>
      <w:marBottom w:val="0"/>
      <w:divBdr>
        <w:top w:val="none" w:sz="0" w:space="0" w:color="auto"/>
        <w:left w:val="none" w:sz="0" w:space="0" w:color="auto"/>
        <w:bottom w:val="none" w:sz="0" w:space="0" w:color="auto"/>
        <w:right w:val="none" w:sz="0" w:space="0" w:color="auto"/>
      </w:divBdr>
    </w:div>
    <w:div w:id="1865709341">
      <w:bodyDiv w:val="1"/>
      <w:marLeft w:val="0"/>
      <w:marRight w:val="0"/>
      <w:marTop w:val="0"/>
      <w:marBottom w:val="0"/>
      <w:divBdr>
        <w:top w:val="none" w:sz="0" w:space="0" w:color="auto"/>
        <w:left w:val="none" w:sz="0" w:space="0" w:color="auto"/>
        <w:bottom w:val="none" w:sz="0" w:space="0" w:color="auto"/>
        <w:right w:val="none" w:sz="0" w:space="0" w:color="auto"/>
      </w:divBdr>
    </w:div>
    <w:div w:id="2079475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8A387B-D2E1-47DB-9658-AA9B8B6E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5880</Words>
  <Characters>33518</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HP</cp:lastModifiedBy>
  <cp:revision>2</cp:revision>
  <dcterms:created xsi:type="dcterms:W3CDTF">2019-12-22T00:18:00Z</dcterms:created>
  <dcterms:modified xsi:type="dcterms:W3CDTF">2019-12-22T00:18:00Z</dcterms:modified>
</cp:coreProperties>
</file>